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C0B64" w14:textId="08F269C6" w:rsidR="00F61620" w:rsidRPr="00DC4EA1" w:rsidRDefault="00F61620" w:rsidP="00F61620">
      <w:pPr>
        <w:tabs>
          <w:tab w:val="left" w:pos="1980"/>
        </w:tabs>
        <w:spacing w:after="180"/>
        <w:ind w:left="1980" w:hanging="1980"/>
        <w:rPr>
          <w:rFonts w:ascii="Arial" w:eastAsia="MS Mincho" w:hAnsi="Arial" w:cs="Arial"/>
          <w:b/>
          <w:sz w:val="24"/>
          <w:szCs w:val="24"/>
          <w:lang w:eastAsia="en-US"/>
        </w:rPr>
      </w:pPr>
      <w:r w:rsidRPr="00DC4EA1">
        <w:rPr>
          <w:rFonts w:ascii="Arial" w:eastAsia="MS Mincho" w:hAnsi="Arial" w:cs="Arial"/>
          <w:b/>
          <w:sz w:val="24"/>
          <w:szCs w:val="24"/>
          <w:lang w:eastAsia="en-US"/>
        </w:rPr>
        <w:t>3GPP TSG-RAN WG4 Meeting # 101-bis-e</w:t>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005C3C57" w:rsidRPr="005C3C57">
        <w:rPr>
          <w:rFonts w:ascii="Arial" w:eastAsia="MS Mincho" w:hAnsi="Arial" w:cs="Arial"/>
          <w:b/>
          <w:sz w:val="24"/>
          <w:szCs w:val="24"/>
          <w:lang w:eastAsia="en-US"/>
        </w:rPr>
        <w:t>R4-2200823</w:t>
      </w:r>
    </w:p>
    <w:p w14:paraId="23CDB0FB" w14:textId="77777777" w:rsidR="00F61620" w:rsidRDefault="00F61620" w:rsidP="00F61620">
      <w:pPr>
        <w:tabs>
          <w:tab w:val="left" w:pos="1980"/>
        </w:tabs>
        <w:spacing w:after="180"/>
        <w:ind w:left="1980" w:hanging="1980"/>
        <w:rPr>
          <w:rFonts w:ascii="Arial" w:eastAsia="MS Mincho" w:hAnsi="Arial" w:cs="Arial"/>
          <w:b/>
          <w:sz w:val="24"/>
          <w:szCs w:val="24"/>
          <w:lang w:eastAsia="en-US"/>
        </w:rPr>
      </w:pPr>
      <w:r w:rsidRPr="00DC4EA1">
        <w:rPr>
          <w:rFonts w:ascii="Arial" w:eastAsia="MS Mincho" w:hAnsi="Arial" w:cs="Arial"/>
          <w:b/>
          <w:sz w:val="24"/>
          <w:szCs w:val="24"/>
          <w:lang w:eastAsia="en-US"/>
        </w:rPr>
        <w:t>Electronic Meeting, January 17-25, 2022</w:t>
      </w:r>
    </w:p>
    <w:p w14:paraId="40389E83" w14:textId="77777777" w:rsidR="006B3917" w:rsidRPr="006A5684" w:rsidRDefault="006B3917" w:rsidP="006B3917">
      <w:pPr>
        <w:tabs>
          <w:tab w:val="left" w:pos="1980"/>
        </w:tabs>
        <w:spacing w:after="180"/>
        <w:ind w:left="1980" w:hanging="1980"/>
        <w:rPr>
          <w:rFonts w:ascii="Arial" w:hAnsi="Arial" w:cs="Arial"/>
          <w:b/>
          <w:sz w:val="24"/>
          <w:szCs w:val="24"/>
        </w:rPr>
      </w:pPr>
    </w:p>
    <w:p w14:paraId="6FDC691E" w14:textId="429465E5"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Agenda item:</w:t>
      </w:r>
      <w:r w:rsidRPr="006A5684">
        <w:rPr>
          <w:rFonts w:ascii="Arial" w:hAnsi="Arial" w:cs="Arial"/>
          <w:b/>
          <w:sz w:val="24"/>
          <w:szCs w:val="24"/>
        </w:rPr>
        <w:tab/>
      </w:r>
      <w:r w:rsidR="007463A3">
        <w:rPr>
          <w:rFonts w:ascii="Arial" w:hAnsi="Arial" w:cs="Arial"/>
          <w:b/>
          <w:sz w:val="24"/>
          <w:szCs w:val="24"/>
        </w:rPr>
        <w:t>6</w:t>
      </w:r>
      <w:r w:rsidRPr="006A5684">
        <w:rPr>
          <w:rFonts w:ascii="Arial" w:hAnsi="Arial" w:cs="Arial"/>
          <w:b/>
          <w:sz w:val="24"/>
          <w:szCs w:val="24"/>
        </w:rPr>
        <w:t>.5.2.</w:t>
      </w:r>
      <w:r>
        <w:rPr>
          <w:rFonts w:ascii="Arial" w:hAnsi="Arial" w:cs="Arial"/>
          <w:b/>
          <w:sz w:val="24"/>
          <w:szCs w:val="24"/>
        </w:rPr>
        <w:t>2</w:t>
      </w:r>
    </w:p>
    <w:p w14:paraId="75B98F58" w14:textId="7777777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Source: </w:t>
      </w:r>
      <w:r w:rsidRPr="006A5684">
        <w:rPr>
          <w:rFonts w:ascii="Arial" w:hAnsi="Arial" w:cs="Arial"/>
          <w:b/>
          <w:sz w:val="24"/>
          <w:szCs w:val="24"/>
        </w:rPr>
        <w:tab/>
        <w:t>CMCC</w:t>
      </w:r>
    </w:p>
    <w:p w14:paraId="6ABD0F17" w14:textId="6FFC541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Title: </w:t>
      </w:r>
      <w:r w:rsidRPr="006A5684">
        <w:rPr>
          <w:rFonts w:ascii="Arial" w:hAnsi="Arial" w:cs="Arial"/>
          <w:b/>
          <w:sz w:val="24"/>
          <w:szCs w:val="24"/>
        </w:rPr>
        <w:tab/>
        <w:t xml:space="preserve">Discussion on repeater </w:t>
      </w:r>
      <w:r>
        <w:rPr>
          <w:rFonts w:ascii="Arial" w:hAnsi="Arial" w:cs="Arial"/>
          <w:b/>
          <w:sz w:val="24"/>
          <w:szCs w:val="24"/>
        </w:rPr>
        <w:t>emission</w:t>
      </w:r>
      <w:r w:rsidRPr="006A5684">
        <w:rPr>
          <w:rFonts w:ascii="Arial" w:hAnsi="Arial" w:cs="Arial"/>
          <w:b/>
          <w:sz w:val="24"/>
          <w:szCs w:val="24"/>
        </w:rPr>
        <w:t xml:space="preserve"> related conducted requirements</w:t>
      </w:r>
    </w:p>
    <w:p w14:paraId="055769E3" w14:textId="71F8C363" w:rsidR="006A5684" w:rsidRPr="00556A8C"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Document for:</w:t>
      </w:r>
      <w:r w:rsidRPr="006A5684">
        <w:rPr>
          <w:rFonts w:ascii="Arial" w:hAnsi="Arial" w:cs="Arial"/>
          <w:b/>
          <w:sz w:val="24"/>
          <w:szCs w:val="24"/>
        </w:rPr>
        <w:tab/>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630306CD" w14:textId="33885C88" w:rsidR="002A4C7F" w:rsidRDefault="000C41DF" w:rsidP="002A4C7F">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w:t>
      </w:r>
      <w:r w:rsidR="00375BD9">
        <w:rPr>
          <w:rFonts w:ascii="Times New Roman" w:hAnsi="Times New Roman"/>
          <w:sz w:val="20"/>
          <w:szCs w:val="22"/>
        </w:rPr>
        <w:t>10</w:t>
      </w:r>
      <w:r w:rsidR="002A4C7F">
        <w:rPr>
          <w:rFonts w:ascii="Times New Roman" w:hAnsi="Times New Roman"/>
          <w:sz w:val="20"/>
          <w:szCs w:val="22"/>
        </w:rPr>
        <w:t>1</w:t>
      </w:r>
      <w:r w:rsidR="0022584D">
        <w:rPr>
          <w:rFonts w:ascii="Times New Roman" w:hAnsi="Times New Roman"/>
          <w:sz w:val="20"/>
          <w:szCs w:val="22"/>
        </w:rPr>
        <w:t xml:space="preserve"> e-</w:t>
      </w:r>
      <w:r>
        <w:rPr>
          <w:rFonts w:ascii="Times New Roman" w:hAnsi="Times New Roman"/>
          <w:sz w:val="20"/>
          <w:szCs w:val="22"/>
        </w:rPr>
        <w:t xml:space="preserve">meeting, a new </w:t>
      </w:r>
      <w:r w:rsidR="00946762">
        <w:rPr>
          <w:rFonts w:ascii="Times New Roman" w:hAnsi="Times New Roman"/>
          <w:sz w:val="20"/>
          <w:szCs w:val="22"/>
        </w:rPr>
        <w:t>WF</w:t>
      </w:r>
      <w:r>
        <w:rPr>
          <w:rFonts w:ascii="Times New Roman" w:hAnsi="Times New Roman"/>
          <w:sz w:val="20"/>
          <w:szCs w:val="22"/>
        </w:rPr>
        <w:t xml:space="preserve"> on </w:t>
      </w:r>
      <w:r w:rsidR="00EF0608">
        <w:rPr>
          <w:rFonts w:ascii="Times New Roman" w:hAnsi="Times New Roman"/>
          <w:sz w:val="20"/>
          <w:szCs w:val="22"/>
        </w:rPr>
        <w:t xml:space="preserve">FR1 </w:t>
      </w:r>
      <w:r>
        <w:rPr>
          <w:rFonts w:ascii="Times New Roman" w:hAnsi="Times New Roman"/>
          <w:sz w:val="20"/>
          <w:szCs w:val="22"/>
        </w:rPr>
        <w:t>NR repeaters</w:t>
      </w:r>
      <w:r w:rsidR="00A37F12">
        <w:rPr>
          <w:rFonts w:ascii="Times New Roman" w:hAnsi="Times New Roman"/>
          <w:sz w:val="20"/>
          <w:szCs w:val="22"/>
        </w:rPr>
        <w:t xml:space="preserve"> RF requirement</w:t>
      </w:r>
      <w:r>
        <w:rPr>
          <w:rFonts w:ascii="Times New Roman" w:hAnsi="Times New Roman"/>
          <w:sz w:val="20"/>
          <w:szCs w:val="22"/>
        </w:rPr>
        <w:t xml:space="preserve"> is approved.</w:t>
      </w:r>
      <w:r w:rsidR="00EC2AC1">
        <w:rPr>
          <w:rFonts w:ascii="Times New Roman" w:hAnsi="Times New Roman"/>
          <w:sz w:val="20"/>
          <w:szCs w:val="22"/>
        </w:rPr>
        <w:t xml:space="preserve"> </w:t>
      </w:r>
      <w:r w:rsidR="002A4C7F">
        <w:rPr>
          <w:rFonts w:ascii="Times New Roman" w:hAnsi="Times New Roman"/>
          <w:sz w:val="20"/>
          <w:szCs w:val="22"/>
        </w:rPr>
        <w:t>R</w:t>
      </w:r>
      <w:r w:rsidR="002A4C7F">
        <w:rPr>
          <w:rFonts w:ascii="Times New Roman" w:hAnsi="Times New Roman" w:hint="eastAsia"/>
          <w:sz w:val="20"/>
          <w:szCs w:val="22"/>
        </w:rPr>
        <w:t>em</w:t>
      </w:r>
      <w:r w:rsidR="002A4C7F">
        <w:rPr>
          <w:rFonts w:ascii="Times New Roman" w:hAnsi="Times New Roman"/>
          <w:sz w:val="20"/>
          <w:szCs w:val="22"/>
        </w:rPr>
        <w:t>aining issues include</w:t>
      </w:r>
    </w:p>
    <w:p w14:paraId="1D8F2F8B" w14:textId="67B4BB6A" w:rsidR="00FA1074" w:rsidRDefault="00FA1074" w:rsidP="00FA1074">
      <w:pPr>
        <w:pStyle w:val="NoSpacing"/>
        <w:numPr>
          <w:ilvl w:val="0"/>
          <w:numId w:val="36"/>
        </w:numPr>
        <w:spacing w:after="180"/>
        <w:rPr>
          <w:rFonts w:ascii="Times New Roman" w:hAnsi="Times New Roman"/>
          <w:sz w:val="20"/>
          <w:szCs w:val="22"/>
        </w:rPr>
      </w:pPr>
      <w:r>
        <w:rPr>
          <w:rFonts w:ascii="Times New Roman" w:hAnsi="Times New Roman" w:hint="eastAsia"/>
          <w:sz w:val="20"/>
          <w:szCs w:val="22"/>
        </w:rPr>
        <w:t>A</w:t>
      </w:r>
      <w:r>
        <w:rPr>
          <w:rFonts w:ascii="Times New Roman" w:hAnsi="Times New Roman"/>
          <w:sz w:val="20"/>
          <w:szCs w:val="22"/>
        </w:rPr>
        <w:t>CLR for LA repeater UL, 30dB or 31dB</w:t>
      </w:r>
    </w:p>
    <w:p w14:paraId="1B86BC6F" w14:textId="061A8E64" w:rsidR="00FA1074" w:rsidRDefault="00FA1074" w:rsidP="00FA1074">
      <w:pPr>
        <w:pStyle w:val="NoSpacing"/>
        <w:numPr>
          <w:ilvl w:val="0"/>
          <w:numId w:val="36"/>
        </w:numPr>
        <w:spacing w:after="180"/>
        <w:rPr>
          <w:rFonts w:ascii="Times New Roman" w:hAnsi="Times New Roman"/>
          <w:sz w:val="20"/>
          <w:szCs w:val="22"/>
        </w:rPr>
      </w:pPr>
      <w:r>
        <w:rPr>
          <w:rFonts w:ascii="Times New Roman" w:hAnsi="Times New Roman"/>
          <w:sz w:val="20"/>
          <w:szCs w:val="22"/>
        </w:rPr>
        <w:t>Exceptions for CACLR applicable range</w:t>
      </w:r>
    </w:p>
    <w:p w14:paraId="43D5394A" w14:textId="45F7A712" w:rsidR="00EB1106" w:rsidRDefault="00EB1106" w:rsidP="00FA1074">
      <w:pPr>
        <w:pStyle w:val="NoSpacing"/>
        <w:numPr>
          <w:ilvl w:val="0"/>
          <w:numId w:val="36"/>
        </w:numPr>
        <w:spacing w:after="180"/>
        <w:rPr>
          <w:rFonts w:ascii="Times New Roman" w:hAnsi="Times New Roman"/>
          <w:sz w:val="20"/>
          <w:szCs w:val="22"/>
        </w:rPr>
      </w:pPr>
      <w:r>
        <w:rPr>
          <w:rFonts w:ascii="Times New Roman" w:hAnsi="Times New Roman"/>
          <w:sz w:val="20"/>
          <w:szCs w:val="22"/>
        </w:rPr>
        <w:t>I</w:t>
      </w:r>
      <w:r>
        <w:rPr>
          <w:rFonts w:ascii="Times New Roman" w:hAnsi="Times New Roman" w:hint="eastAsia"/>
          <w:sz w:val="20"/>
          <w:szCs w:val="22"/>
        </w:rPr>
        <w:t>nside</w:t>
      </w:r>
      <w:r>
        <w:rPr>
          <w:rFonts w:ascii="Times New Roman" w:hAnsi="Times New Roman"/>
          <w:sz w:val="20"/>
          <w:szCs w:val="22"/>
        </w:rPr>
        <w:t xml:space="preserve"> OBUE</w:t>
      </w:r>
    </w:p>
    <w:p w14:paraId="48D13DAC" w14:textId="6161A768" w:rsidR="00EB1106" w:rsidRDefault="00EB1106" w:rsidP="00FA1074">
      <w:pPr>
        <w:pStyle w:val="NoSpacing"/>
        <w:numPr>
          <w:ilvl w:val="0"/>
          <w:numId w:val="36"/>
        </w:numPr>
        <w:spacing w:after="180"/>
        <w:rPr>
          <w:rFonts w:ascii="Times New Roman" w:hAnsi="Times New Roman"/>
          <w:sz w:val="20"/>
          <w:szCs w:val="22"/>
        </w:rPr>
      </w:pPr>
      <w:r>
        <w:rPr>
          <w:rFonts w:ascii="Times New Roman" w:hAnsi="Times New Roman"/>
          <w:sz w:val="20"/>
          <w:szCs w:val="22"/>
        </w:rPr>
        <w:t>Additional regional emission requirement, including NS signaling related issue</w:t>
      </w:r>
    </w:p>
    <w:p w14:paraId="6B60A547" w14:textId="7D192ADF" w:rsidR="005A407F" w:rsidRPr="00C91EDD" w:rsidRDefault="008C30AE" w:rsidP="002A4C7F">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2551D7">
        <w:rPr>
          <w:rFonts w:ascii="Times New Roman" w:hAnsi="Times New Roman"/>
          <w:sz w:val="20"/>
          <w:szCs w:val="22"/>
        </w:rPr>
        <w:t>above remaining issues for FR1.</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292F50A7" w14:textId="0EDB7D19" w:rsidR="00B105A6" w:rsidRDefault="00B105A6" w:rsidP="00B105A6">
      <w:pPr>
        <w:pStyle w:val="Heading2"/>
        <w:rPr>
          <w:lang w:val="en-GB"/>
        </w:rPr>
      </w:pPr>
      <w:r>
        <w:rPr>
          <w:rFonts w:hint="eastAsia"/>
          <w:lang w:val="en-GB"/>
        </w:rPr>
        <w:t>2</w:t>
      </w:r>
      <w:r>
        <w:rPr>
          <w:lang w:val="en-GB"/>
        </w:rPr>
        <w:t>.1 LA UL ACLR</w:t>
      </w:r>
    </w:p>
    <w:p w14:paraId="155ADA83" w14:textId="3FF5F4F4" w:rsidR="00B105A6" w:rsidRDefault="00B105A6" w:rsidP="00B105A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In China, </w:t>
      </w:r>
      <w:r w:rsidRPr="00B105A6">
        <w:rPr>
          <w:rFonts w:ascii="Times New Roman" w:eastAsiaTheme="minorEastAsia" w:hAnsi="Times New Roman"/>
          <w:kern w:val="0"/>
          <w:sz w:val="20"/>
          <w:szCs w:val="20"/>
          <w:lang w:val="en-GB"/>
        </w:rPr>
        <w:t xml:space="preserve">Ministry of Industry and Information Technology </w:t>
      </w:r>
      <w:r>
        <w:rPr>
          <w:rFonts w:ascii="Times New Roman" w:eastAsiaTheme="minorEastAsia" w:hAnsi="Times New Roman"/>
          <w:kern w:val="0"/>
          <w:sz w:val="20"/>
          <w:szCs w:val="20"/>
          <w:lang w:val="en-GB"/>
        </w:rPr>
        <w:t>released RF technology requirements for NR FR repeater.</w:t>
      </w:r>
      <w:r w:rsidR="00100F21">
        <w:rPr>
          <w:rFonts w:ascii="Times New Roman" w:eastAsiaTheme="minorEastAsia" w:hAnsi="Times New Roman"/>
          <w:kern w:val="0"/>
          <w:sz w:val="20"/>
          <w:szCs w:val="20"/>
          <w:lang w:val="en-GB"/>
        </w:rPr>
        <w:t xml:space="preserve"> Based on analysis and simulation, 29.2dBc ACLR is required</w:t>
      </w:r>
      <w:r w:rsidR="00E85EBC" w:rsidRPr="00E85EBC">
        <w:rPr>
          <w:rFonts w:ascii="Times New Roman" w:eastAsiaTheme="minorEastAsia" w:hAnsi="Times New Roman"/>
          <w:kern w:val="0"/>
          <w:sz w:val="20"/>
          <w:szCs w:val="20"/>
          <w:lang w:val="en-GB"/>
        </w:rPr>
        <w:t xml:space="preserve"> </w:t>
      </w:r>
      <w:r w:rsidR="00E85EBC">
        <w:rPr>
          <w:rFonts w:ascii="Times New Roman" w:eastAsiaTheme="minorEastAsia" w:hAnsi="Times New Roman"/>
          <w:kern w:val="0"/>
          <w:sz w:val="20"/>
          <w:szCs w:val="20"/>
          <w:lang w:val="en-GB"/>
        </w:rPr>
        <w:t xml:space="preserve">for repeater UL independent of output power. </w:t>
      </w:r>
    </w:p>
    <w:p w14:paraId="59C30304" w14:textId="1C6E158F" w:rsidR="00363FC6" w:rsidRDefault="00363FC6" w:rsidP="00B105A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As discussed in </w:t>
      </w:r>
      <w:r w:rsidRPr="009C1F6B">
        <w:rPr>
          <w:rFonts w:ascii="Times New Roman" w:eastAsiaTheme="minorEastAsia" w:hAnsi="Times New Roman"/>
          <w:kern w:val="0"/>
          <w:sz w:val="20"/>
          <w:szCs w:val="20"/>
          <w:lang w:val="en-GB"/>
        </w:rPr>
        <w:t>[</w:t>
      </w:r>
      <w:r w:rsidR="009C1F6B" w:rsidRPr="009C1F6B">
        <w:rPr>
          <w:rFonts w:ascii="Times New Roman" w:eastAsiaTheme="minorEastAsia" w:hAnsi="Times New Roman"/>
          <w:kern w:val="0"/>
          <w:sz w:val="20"/>
          <w:szCs w:val="20"/>
          <w:lang w:val="en-GB"/>
        </w:rPr>
        <w:t>1</w:t>
      </w:r>
      <w:r w:rsidRPr="009C1F6B">
        <w:rPr>
          <w:rFonts w:ascii="Times New Roman" w:eastAsiaTheme="minorEastAsia" w:hAnsi="Times New Roman"/>
          <w:kern w:val="0"/>
          <w:sz w:val="20"/>
          <w:szCs w:val="20"/>
          <w:lang w:val="en-GB"/>
        </w:rPr>
        <w:t>],</w:t>
      </w:r>
      <w:r>
        <w:rPr>
          <w:rFonts w:ascii="Times New Roman" w:eastAsiaTheme="minorEastAsia" w:hAnsi="Times New Roman"/>
          <w:kern w:val="0"/>
          <w:sz w:val="20"/>
          <w:szCs w:val="20"/>
          <w:lang w:val="en-GB"/>
        </w:rPr>
        <w:t xml:space="preserve"> repeater could be regarded as UE during the simulation for ACLR.</w:t>
      </w:r>
      <w:r w:rsidR="003A7196">
        <w:rPr>
          <w:rFonts w:ascii="Times New Roman" w:eastAsiaTheme="minorEastAsia" w:hAnsi="Times New Roman"/>
          <w:kern w:val="0"/>
          <w:sz w:val="20"/>
          <w:szCs w:val="20"/>
          <w:lang w:val="en-GB"/>
        </w:rPr>
        <w:t xml:space="preserve"> RAN4 defined 30dBc ACLR for 23dBm output power, 31dBc ACLR for 26 and 29dBm output power and 37dBc ACLR for 31dBm output power.</w:t>
      </w:r>
    </w:p>
    <w:p w14:paraId="1718FF84" w14:textId="6DCE03B2" w:rsidR="006468F7" w:rsidRDefault="002A5D1A" w:rsidP="00B105A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Considering p</w:t>
      </w:r>
      <w:r w:rsidR="006468F7">
        <w:rPr>
          <w:rFonts w:ascii="Times New Roman" w:eastAsiaTheme="minorEastAsia" w:hAnsi="Times New Roman"/>
          <w:kern w:val="0"/>
          <w:sz w:val="20"/>
          <w:szCs w:val="20"/>
          <w:lang w:val="en-GB"/>
        </w:rPr>
        <w:t xml:space="preserve">ower is the key factors that will impact final ACLR, 31dBc is suggested </w:t>
      </w:r>
      <w:r>
        <w:rPr>
          <w:rFonts w:ascii="Times New Roman" w:eastAsiaTheme="minorEastAsia" w:hAnsi="Times New Roman"/>
          <w:kern w:val="0"/>
          <w:sz w:val="20"/>
          <w:szCs w:val="20"/>
          <w:lang w:val="en-GB"/>
        </w:rPr>
        <w:t>because</w:t>
      </w:r>
      <w:r w:rsidR="006468F7">
        <w:rPr>
          <w:rFonts w:ascii="Times New Roman" w:eastAsiaTheme="minorEastAsia" w:hAnsi="Times New Roman"/>
          <w:kern w:val="0"/>
          <w:sz w:val="20"/>
          <w:szCs w:val="20"/>
          <w:lang w:val="en-GB"/>
        </w:rPr>
        <w:t xml:space="preserve"> LA repeater has maximum 24dBm output power which is larger than 23dBm PC3.</w:t>
      </w:r>
      <w:r w:rsidR="009905C0">
        <w:rPr>
          <w:rFonts w:ascii="Times New Roman" w:eastAsiaTheme="minorEastAsia" w:hAnsi="Times New Roman"/>
          <w:kern w:val="0"/>
          <w:sz w:val="20"/>
          <w:szCs w:val="20"/>
          <w:lang w:val="en-GB"/>
        </w:rPr>
        <w:t xml:space="preserve"> This requirement is a little more stringent than current RF requirement in China. But based on our survey of repeater vendors, 31dBc for LA repeater is a</w:t>
      </w:r>
      <w:r w:rsidR="003A62C2">
        <w:rPr>
          <w:rFonts w:ascii="Times New Roman" w:eastAsiaTheme="minorEastAsia" w:hAnsi="Times New Roman"/>
          <w:kern w:val="0"/>
          <w:sz w:val="20"/>
          <w:szCs w:val="20"/>
          <w:lang w:val="en-GB"/>
        </w:rPr>
        <w:t>chievable</w:t>
      </w:r>
      <w:r w:rsidR="009905C0">
        <w:rPr>
          <w:rFonts w:ascii="Times New Roman" w:eastAsiaTheme="minorEastAsia" w:hAnsi="Times New Roman"/>
          <w:kern w:val="0"/>
          <w:sz w:val="20"/>
          <w:szCs w:val="20"/>
          <w:lang w:val="en-GB"/>
        </w:rPr>
        <w:t>.</w:t>
      </w:r>
    </w:p>
    <w:p w14:paraId="402348F5" w14:textId="200129F8" w:rsidR="002A5D1A" w:rsidRDefault="002A5D1A" w:rsidP="00B105A6">
      <w:pPr>
        <w:widowControl/>
        <w:spacing w:after="180"/>
        <w:jc w:val="left"/>
        <w:rPr>
          <w:rFonts w:ascii="Times New Roman" w:eastAsiaTheme="minorEastAsia" w:hAnsi="Times New Roman"/>
          <w:b/>
          <w:bCs/>
          <w:kern w:val="0"/>
          <w:sz w:val="20"/>
          <w:szCs w:val="20"/>
          <w:lang w:val="en-GB"/>
        </w:rPr>
      </w:pPr>
      <w:r w:rsidRPr="00F56AC5">
        <w:rPr>
          <w:rFonts w:ascii="Times New Roman" w:eastAsiaTheme="minorEastAsia" w:hAnsi="Times New Roman"/>
          <w:b/>
          <w:bCs/>
          <w:kern w:val="0"/>
          <w:sz w:val="20"/>
          <w:szCs w:val="20"/>
          <w:lang w:val="en-GB"/>
        </w:rPr>
        <w:t xml:space="preserve">Proposal 1: </w:t>
      </w:r>
      <w:r w:rsidR="008E2A9B" w:rsidRPr="00F56AC5">
        <w:rPr>
          <w:rFonts w:ascii="Times New Roman" w:eastAsiaTheme="minorEastAsia" w:hAnsi="Times New Roman"/>
          <w:b/>
          <w:bCs/>
          <w:kern w:val="0"/>
          <w:sz w:val="20"/>
          <w:szCs w:val="20"/>
          <w:lang w:val="en-GB"/>
        </w:rPr>
        <w:t>31dBc is suggested for LA UL ACLR.</w:t>
      </w:r>
    </w:p>
    <w:p w14:paraId="48DC0BF7" w14:textId="77084535" w:rsidR="004A1D24" w:rsidRDefault="004A1D24" w:rsidP="004A1D24">
      <w:pPr>
        <w:pStyle w:val="Heading2"/>
        <w:rPr>
          <w:lang w:val="en-GB"/>
        </w:rPr>
      </w:pPr>
      <w:r>
        <w:rPr>
          <w:rFonts w:hint="eastAsia"/>
          <w:lang w:val="en-GB"/>
        </w:rPr>
        <w:t>2</w:t>
      </w:r>
      <w:r>
        <w:rPr>
          <w:lang w:val="en-GB"/>
        </w:rPr>
        <w:t>.</w:t>
      </w:r>
      <w:r w:rsidR="00A320E0">
        <w:rPr>
          <w:lang w:val="en-GB"/>
        </w:rPr>
        <w:t>2</w:t>
      </w:r>
      <w:r>
        <w:rPr>
          <w:lang w:val="en-GB"/>
        </w:rPr>
        <w:t xml:space="preserve"> CACLR</w:t>
      </w:r>
    </w:p>
    <w:p w14:paraId="074470CB" w14:textId="00E48F61" w:rsidR="006F3BA5" w:rsidRDefault="004A1D24" w:rsidP="00B105A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Based on previous discussion, </w:t>
      </w:r>
      <w:r w:rsidRPr="004A1D24">
        <w:rPr>
          <w:rFonts w:ascii="Times New Roman" w:eastAsiaTheme="minorEastAsia" w:hAnsi="Times New Roman" w:hint="eastAsia"/>
          <w:kern w:val="0"/>
          <w:sz w:val="20"/>
          <w:szCs w:val="20"/>
          <w:lang w:val="en-GB"/>
        </w:rPr>
        <w:t>C</w:t>
      </w:r>
      <w:r w:rsidRPr="004A1D24">
        <w:rPr>
          <w:rFonts w:ascii="Times New Roman" w:eastAsiaTheme="minorEastAsia" w:hAnsi="Times New Roman"/>
          <w:kern w:val="0"/>
          <w:sz w:val="20"/>
          <w:szCs w:val="20"/>
          <w:lang w:val="en-GB"/>
        </w:rPr>
        <w:t xml:space="preserve">ACLR definition </w:t>
      </w:r>
      <w:r>
        <w:rPr>
          <w:rFonts w:ascii="Times New Roman" w:eastAsiaTheme="minorEastAsia" w:hAnsi="Times New Roman"/>
          <w:kern w:val="0"/>
          <w:sz w:val="20"/>
          <w:szCs w:val="20"/>
          <w:lang w:val="en-GB"/>
        </w:rPr>
        <w:t>is much like that defined in gNB spec</w:t>
      </w:r>
      <w:r w:rsidR="00960B4E">
        <w:rPr>
          <w:rFonts w:ascii="Times New Roman" w:eastAsiaTheme="minorEastAsia" w:hAnsi="Times New Roman"/>
          <w:kern w:val="0"/>
          <w:sz w:val="20"/>
          <w:szCs w:val="20"/>
          <w:lang w:val="en-GB"/>
        </w:rPr>
        <w:t xml:space="preserve"> and passband is like the BS </w:t>
      </w:r>
      <w:r w:rsidR="00CF3B5C">
        <w:rPr>
          <w:rFonts w:ascii="Times New Roman" w:eastAsiaTheme="minorEastAsia" w:hAnsi="Times New Roman"/>
          <w:kern w:val="0"/>
          <w:sz w:val="20"/>
          <w:szCs w:val="20"/>
          <w:lang w:val="en-GB"/>
        </w:rPr>
        <w:t>RF bandwidth</w:t>
      </w:r>
      <w:r w:rsidR="00964C74">
        <w:rPr>
          <w:rFonts w:ascii="Times New Roman" w:eastAsiaTheme="minorEastAsia" w:hAnsi="Times New Roman"/>
          <w:kern w:val="0"/>
          <w:sz w:val="20"/>
          <w:szCs w:val="20"/>
          <w:lang w:val="en-GB"/>
        </w:rPr>
        <w:t xml:space="preserve"> definition</w:t>
      </w:r>
      <w:r w:rsidR="00960B4E">
        <w:rPr>
          <w:rFonts w:ascii="Times New Roman" w:eastAsiaTheme="minorEastAsia" w:hAnsi="Times New Roman"/>
          <w:kern w:val="0"/>
          <w:sz w:val="20"/>
          <w:szCs w:val="20"/>
          <w:lang w:val="en-GB"/>
        </w:rPr>
        <w:t xml:space="preserve"> in BS spec.</w:t>
      </w:r>
      <w:r w:rsidR="00E254A5">
        <w:rPr>
          <w:rFonts w:ascii="Times New Roman" w:eastAsiaTheme="minorEastAsia" w:hAnsi="Times New Roman"/>
          <w:kern w:val="0"/>
          <w:sz w:val="20"/>
          <w:szCs w:val="20"/>
          <w:lang w:val="en-GB"/>
        </w:rPr>
        <w:t xml:space="preserve"> therefore, the same definition of CACLR in BS spec could be referred.</w:t>
      </w:r>
      <w:r w:rsidR="00E254A5">
        <w:rPr>
          <w:rFonts w:ascii="Times New Roman" w:eastAsiaTheme="minorEastAsia" w:hAnsi="Times New Roman" w:hint="eastAsia"/>
          <w:kern w:val="0"/>
          <w:sz w:val="20"/>
          <w:szCs w:val="20"/>
          <w:lang w:val="en-GB"/>
        </w:rPr>
        <w:t xml:space="preserve"> </w:t>
      </w:r>
      <w:r w:rsidR="00E254A5">
        <w:rPr>
          <w:rFonts w:ascii="Times New Roman" w:eastAsiaTheme="minorEastAsia" w:hAnsi="Times New Roman"/>
          <w:kern w:val="0"/>
          <w:sz w:val="20"/>
          <w:szCs w:val="20"/>
          <w:lang w:val="en-GB"/>
        </w:rPr>
        <w:t xml:space="preserve">CACLR </w:t>
      </w:r>
      <w:r w:rsidR="00E254A5">
        <w:rPr>
          <w:rFonts w:ascii="Times New Roman" w:eastAsiaTheme="minorEastAsia" w:hAnsi="Times New Roman"/>
          <w:kern w:val="0"/>
          <w:sz w:val="20"/>
          <w:szCs w:val="20"/>
          <w:lang w:val="en-GB"/>
        </w:rPr>
        <w:lastRenderedPageBreak/>
        <w:t>requirement could be applicable for both multi operating band cases and multi passband cases.</w:t>
      </w:r>
      <w:r w:rsidR="0048731D">
        <w:rPr>
          <w:rFonts w:ascii="Times New Roman" w:eastAsiaTheme="minorEastAsia" w:hAnsi="Times New Roman"/>
          <w:kern w:val="0"/>
          <w:sz w:val="20"/>
          <w:szCs w:val="20"/>
          <w:lang w:val="en-GB"/>
        </w:rPr>
        <w:t xml:space="preserve"> The same exceptions that don’t need CACLR requirements are also applicable for repeater CACLR.</w:t>
      </w:r>
    </w:p>
    <w:p w14:paraId="0001C369" w14:textId="77777777" w:rsidR="00743DCA" w:rsidRDefault="006F3BA5" w:rsidP="00B105A6">
      <w:pPr>
        <w:widowControl/>
        <w:spacing w:after="180"/>
        <w:jc w:val="left"/>
        <w:rPr>
          <w:rFonts w:ascii="Times New Roman" w:eastAsiaTheme="minorEastAsia" w:hAnsi="Times New Roman"/>
          <w:b/>
          <w:bCs/>
          <w:kern w:val="0"/>
          <w:sz w:val="20"/>
          <w:szCs w:val="20"/>
          <w:lang w:val="en-GB"/>
        </w:rPr>
      </w:pPr>
      <w:r w:rsidRPr="00743DCA">
        <w:rPr>
          <w:rFonts w:ascii="Times New Roman" w:eastAsiaTheme="minorEastAsia" w:hAnsi="Times New Roman"/>
          <w:b/>
          <w:bCs/>
          <w:kern w:val="0"/>
          <w:sz w:val="20"/>
          <w:szCs w:val="20"/>
          <w:lang w:val="en-GB"/>
        </w:rPr>
        <w:t>Proposal 2: CACLR requirement for repeater is also applicable for multi-operation band cases</w:t>
      </w:r>
      <w:r w:rsidR="00743DCA">
        <w:rPr>
          <w:rFonts w:ascii="Times New Roman" w:eastAsiaTheme="minorEastAsia" w:hAnsi="Times New Roman"/>
          <w:b/>
          <w:bCs/>
          <w:kern w:val="0"/>
          <w:sz w:val="20"/>
          <w:szCs w:val="20"/>
          <w:lang w:val="en-GB"/>
        </w:rPr>
        <w:t>.</w:t>
      </w:r>
    </w:p>
    <w:p w14:paraId="3AFEB1FE" w14:textId="69CAF817" w:rsidR="00743DCA" w:rsidRDefault="00743DCA" w:rsidP="00B105A6">
      <w:pPr>
        <w:widowControl/>
        <w:spacing w:after="180"/>
        <w:jc w:val="left"/>
        <w:rPr>
          <w:rFonts w:ascii="Times New Roman" w:eastAsiaTheme="minorEastAsia" w:hAnsi="Times New Roman"/>
          <w:b/>
          <w:bCs/>
          <w:kern w:val="0"/>
          <w:sz w:val="20"/>
          <w:szCs w:val="20"/>
          <w:lang w:val="en-GB"/>
        </w:rPr>
      </w:pPr>
      <w:r>
        <w:rPr>
          <w:rFonts w:ascii="Times New Roman" w:eastAsiaTheme="minorEastAsia" w:hAnsi="Times New Roman"/>
          <w:b/>
          <w:bCs/>
          <w:kern w:val="0"/>
          <w:sz w:val="20"/>
          <w:szCs w:val="20"/>
          <w:lang w:val="en-GB"/>
        </w:rPr>
        <w:t xml:space="preserve">Proposal 3: </w:t>
      </w:r>
      <w:r w:rsidR="006F3BA5" w:rsidRPr="00743DCA">
        <w:rPr>
          <w:rFonts w:ascii="Times New Roman" w:eastAsiaTheme="minorEastAsia" w:hAnsi="Times New Roman"/>
          <w:b/>
          <w:bCs/>
          <w:kern w:val="0"/>
          <w:sz w:val="20"/>
          <w:szCs w:val="20"/>
          <w:lang w:val="en-GB"/>
        </w:rPr>
        <w:t xml:space="preserve">the same exceptions </w:t>
      </w:r>
      <w:r w:rsidR="009F6A38">
        <w:rPr>
          <w:rFonts w:ascii="Times New Roman" w:eastAsiaTheme="minorEastAsia" w:hAnsi="Times New Roman"/>
          <w:b/>
          <w:bCs/>
          <w:kern w:val="0"/>
          <w:sz w:val="20"/>
          <w:szCs w:val="20"/>
          <w:lang w:val="en-GB"/>
        </w:rPr>
        <w:t xml:space="preserve">for CACLR application range </w:t>
      </w:r>
      <w:r w:rsidR="006F3BA5" w:rsidRPr="00743DCA">
        <w:rPr>
          <w:rFonts w:ascii="Times New Roman" w:eastAsiaTheme="minorEastAsia" w:hAnsi="Times New Roman"/>
          <w:b/>
          <w:bCs/>
          <w:kern w:val="0"/>
          <w:sz w:val="20"/>
          <w:szCs w:val="20"/>
          <w:lang w:val="en-GB"/>
        </w:rPr>
        <w:t xml:space="preserve">as gNB spec </w:t>
      </w:r>
      <w:r w:rsidR="008D387B">
        <w:rPr>
          <w:rFonts w:ascii="Times New Roman" w:eastAsiaTheme="minorEastAsia" w:hAnsi="Times New Roman"/>
          <w:b/>
          <w:bCs/>
          <w:kern w:val="0"/>
          <w:sz w:val="20"/>
          <w:szCs w:val="20"/>
          <w:lang w:val="en-GB"/>
        </w:rPr>
        <w:t>could be reused</w:t>
      </w:r>
      <w:r w:rsidR="006F3BA5" w:rsidRPr="00743DCA">
        <w:rPr>
          <w:rFonts w:ascii="Times New Roman" w:eastAsiaTheme="minorEastAsia" w:hAnsi="Times New Roman"/>
          <w:b/>
          <w:bCs/>
          <w:kern w:val="0"/>
          <w:sz w:val="20"/>
          <w:szCs w:val="20"/>
          <w:lang w:val="en-GB"/>
        </w:rPr>
        <w:t xml:space="preserve"> for </w:t>
      </w:r>
      <w:r w:rsidR="00867D75">
        <w:rPr>
          <w:rFonts w:ascii="Times New Roman" w:eastAsiaTheme="minorEastAsia" w:hAnsi="Times New Roman"/>
          <w:b/>
          <w:bCs/>
          <w:kern w:val="0"/>
          <w:sz w:val="20"/>
          <w:szCs w:val="20"/>
          <w:lang w:val="en-GB"/>
        </w:rPr>
        <w:t xml:space="preserve">both </w:t>
      </w:r>
      <w:r w:rsidR="006F3BA5" w:rsidRPr="00743DCA">
        <w:rPr>
          <w:rFonts w:ascii="Times New Roman" w:eastAsiaTheme="minorEastAsia" w:hAnsi="Times New Roman"/>
          <w:b/>
          <w:bCs/>
          <w:kern w:val="0"/>
          <w:sz w:val="20"/>
          <w:szCs w:val="20"/>
          <w:lang w:val="en-GB"/>
        </w:rPr>
        <w:t>repeater’s DL and UL</w:t>
      </w:r>
      <w:r w:rsidR="008D387B">
        <w:rPr>
          <w:rFonts w:ascii="Times New Roman" w:eastAsiaTheme="minorEastAsia" w:hAnsi="Times New Roman"/>
          <w:b/>
          <w:bCs/>
          <w:kern w:val="0"/>
          <w:sz w:val="20"/>
          <w:szCs w:val="20"/>
          <w:lang w:val="en-GB"/>
        </w:rPr>
        <w:t xml:space="preserve"> with some modification of RF bandwidth</w:t>
      </w:r>
      <w:r w:rsidR="00224A62">
        <w:rPr>
          <w:rFonts w:ascii="Times New Roman" w:eastAsiaTheme="minorEastAsia" w:hAnsi="Times New Roman"/>
          <w:b/>
          <w:bCs/>
          <w:kern w:val="0"/>
          <w:sz w:val="20"/>
          <w:szCs w:val="20"/>
          <w:lang w:val="en-GB"/>
        </w:rPr>
        <w:t xml:space="preserve"> and sub-block</w:t>
      </w:r>
      <w:r w:rsidR="008D387B">
        <w:rPr>
          <w:rFonts w:ascii="Times New Roman" w:eastAsiaTheme="minorEastAsia" w:hAnsi="Times New Roman"/>
          <w:b/>
          <w:bCs/>
          <w:kern w:val="0"/>
          <w:sz w:val="20"/>
          <w:szCs w:val="20"/>
          <w:lang w:val="en-GB"/>
        </w:rPr>
        <w:t xml:space="preserve"> related description</w:t>
      </w:r>
      <w:r w:rsidR="00360390">
        <w:rPr>
          <w:rFonts w:ascii="Times New Roman" w:eastAsiaTheme="minorEastAsia" w:hAnsi="Times New Roman"/>
          <w:b/>
          <w:bCs/>
          <w:kern w:val="0"/>
          <w:sz w:val="20"/>
          <w:szCs w:val="20"/>
          <w:lang w:val="en-GB"/>
        </w:rPr>
        <w:t xml:space="preserve"> by repeater passband bandwidth.</w:t>
      </w:r>
    </w:p>
    <w:p w14:paraId="2E225D42" w14:textId="7FA3CA36" w:rsidR="00416200" w:rsidRPr="00416200" w:rsidRDefault="00416200" w:rsidP="00416200">
      <w:pPr>
        <w:widowControl/>
        <w:spacing w:after="180"/>
        <w:jc w:val="center"/>
        <w:rPr>
          <w:rFonts w:ascii="Times New Roman" w:eastAsiaTheme="minorEastAsia" w:hAnsi="Times New Roman"/>
          <w:kern w:val="0"/>
          <w:sz w:val="20"/>
          <w:szCs w:val="20"/>
          <w:lang w:val="en-GB"/>
        </w:rPr>
      </w:pPr>
      <w:r w:rsidRPr="00416200">
        <w:rPr>
          <w:rFonts w:ascii="Times New Roman" w:eastAsiaTheme="minorEastAsia" w:hAnsi="Times New Roman"/>
          <w:kern w:val="0"/>
          <w:sz w:val="20"/>
          <w:szCs w:val="20"/>
          <w:lang w:val="en-GB"/>
        </w:rPr>
        <w:t>For bands except for n46 and n96</w:t>
      </w:r>
    </w:p>
    <w:tbl>
      <w:tblPr>
        <w:tblW w:w="101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68"/>
        <w:gridCol w:w="2268"/>
        <w:gridCol w:w="1843"/>
        <w:gridCol w:w="1984"/>
        <w:gridCol w:w="1276"/>
        <w:gridCol w:w="1549"/>
      </w:tblGrid>
      <w:tr w:rsidR="00867D75" w:rsidRPr="00867D75" w14:paraId="5699B407" w14:textId="77777777" w:rsidTr="009022A8">
        <w:trPr>
          <w:cantSplit/>
          <w:jc w:val="center"/>
        </w:trPr>
        <w:tc>
          <w:tcPr>
            <w:tcW w:w="1268" w:type="dxa"/>
            <w:tcBorders>
              <w:top w:val="single" w:sz="6" w:space="0" w:color="auto"/>
              <w:left w:val="single" w:sz="6" w:space="0" w:color="auto"/>
              <w:bottom w:val="single" w:sz="6" w:space="0" w:color="auto"/>
              <w:right w:val="single" w:sz="6" w:space="0" w:color="auto"/>
            </w:tcBorders>
            <w:hideMark/>
          </w:tcPr>
          <w:p w14:paraId="34E8706B" w14:textId="64EF8AB1" w:rsidR="00867D75" w:rsidRPr="00867D75" w:rsidRDefault="00D15B75" w:rsidP="00867D75">
            <w:pPr>
              <w:keepNext/>
              <w:keepLines/>
              <w:widowControl/>
              <w:jc w:val="center"/>
              <w:rPr>
                <w:rFonts w:ascii="Arial" w:eastAsia="等线" w:hAnsi="Arial" w:cs="v5.0.0"/>
                <w:bCs/>
                <w:sz w:val="18"/>
                <w:lang w:eastAsia="en-US"/>
              </w:rPr>
            </w:pPr>
            <w:r>
              <w:rPr>
                <w:rFonts w:ascii="Arial" w:hAnsi="Arial" w:cs="Arial"/>
                <w:bCs/>
                <w:i/>
                <w:sz w:val="18"/>
              </w:rPr>
              <w:t>C</w:t>
            </w:r>
            <w:r w:rsidR="00867D75" w:rsidRPr="00867D75">
              <w:rPr>
                <w:rFonts w:ascii="Arial" w:hAnsi="Arial" w:cs="Arial"/>
                <w:bCs/>
                <w:i/>
                <w:sz w:val="18"/>
              </w:rPr>
              <w:t>hannel bandwidth</w:t>
            </w:r>
            <w:r w:rsidR="00867D75" w:rsidRPr="00867D75">
              <w:rPr>
                <w:rFonts w:ascii="Arial" w:eastAsia="等线" w:hAnsi="Arial" w:cs="Arial"/>
                <w:bCs/>
                <w:sz w:val="18"/>
              </w:rPr>
              <w:t xml:space="preserve"> </w:t>
            </w:r>
            <w:r w:rsidR="00867D75" w:rsidRPr="00867D75">
              <w:rPr>
                <w:rFonts w:ascii="Arial" w:hAnsi="Arial" w:cs="Arial"/>
                <w:bCs/>
                <w:sz w:val="18"/>
              </w:rPr>
              <w:t xml:space="preserve">of </w:t>
            </w:r>
            <w:r w:rsidR="00867D75" w:rsidRPr="00867D75">
              <w:rPr>
                <w:rFonts w:ascii="Arial" w:hAnsi="Arial" w:cs="Arial"/>
                <w:bCs/>
                <w:i/>
                <w:sz w:val="18"/>
              </w:rPr>
              <w:t>lowest/highest carrier</w:t>
            </w:r>
            <w:r w:rsidR="00867D75" w:rsidRPr="00867D75">
              <w:rPr>
                <w:rFonts w:ascii="Arial" w:eastAsia="等线" w:hAnsi="Arial" w:cs="Arial"/>
                <w:bCs/>
                <w:sz w:val="18"/>
              </w:rPr>
              <w:t xml:space="preserve"> transmitted BW</w:t>
            </w:r>
            <w:r w:rsidR="00867D75" w:rsidRPr="00867D75">
              <w:rPr>
                <w:rFonts w:ascii="Arial" w:eastAsia="等线" w:hAnsi="Arial" w:cs="Arial"/>
                <w:bCs/>
                <w:sz w:val="18"/>
                <w:vertAlign w:val="subscript"/>
              </w:rPr>
              <w:t>Channel</w:t>
            </w:r>
            <w:r w:rsidR="00867D75" w:rsidRPr="00867D75">
              <w:rPr>
                <w:rFonts w:ascii="Arial" w:eastAsia="等线" w:hAnsi="Arial" w:cs="Arial"/>
                <w:bCs/>
                <w:sz w:val="18"/>
              </w:rPr>
              <w:t xml:space="preserve"> (MHz)</w:t>
            </w:r>
          </w:p>
        </w:tc>
        <w:tc>
          <w:tcPr>
            <w:tcW w:w="2268" w:type="dxa"/>
            <w:tcBorders>
              <w:top w:val="single" w:sz="6" w:space="0" w:color="auto"/>
              <w:left w:val="single" w:sz="6" w:space="0" w:color="auto"/>
              <w:bottom w:val="single" w:sz="6" w:space="0" w:color="auto"/>
              <w:right w:val="single" w:sz="6" w:space="0" w:color="auto"/>
            </w:tcBorders>
            <w:hideMark/>
          </w:tcPr>
          <w:p w14:paraId="542D8213" w14:textId="4DEC91F6" w:rsidR="00867D75" w:rsidRPr="00867D75" w:rsidRDefault="00867D75" w:rsidP="00867D75">
            <w:pPr>
              <w:keepNext/>
              <w:keepLines/>
              <w:widowControl/>
              <w:jc w:val="center"/>
              <w:rPr>
                <w:rFonts w:ascii="Arial" w:eastAsia="等线" w:hAnsi="Arial" w:cs="v5.0.0"/>
                <w:bCs/>
                <w:sz w:val="18"/>
                <w:lang w:eastAsia="en-US"/>
              </w:rPr>
            </w:pPr>
            <w:r w:rsidRPr="00867D75">
              <w:rPr>
                <w:rFonts w:ascii="Arial" w:eastAsia="等线" w:hAnsi="Arial" w:cs="Arial"/>
                <w:b/>
                <w:sz w:val="18"/>
                <w:szCs w:val="18"/>
              </w:rPr>
              <w:t xml:space="preserve">Inter </w:t>
            </w:r>
            <w:r w:rsidR="009022A8" w:rsidRPr="009022A8">
              <w:rPr>
                <w:rFonts w:ascii="Arial" w:eastAsia="等线" w:hAnsi="Arial" w:cs="Arial"/>
                <w:b/>
                <w:sz w:val="18"/>
                <w:szCs w:val="18"/>
              </w:rPr>
              <w:t>passband</w:t>
            </w:r>
            <w:r w:rsidRPr="00867D75">
              <w:rPr>
                <w:rFonts w:ascii="Arial" w:eastAsia="等线" w:hAnsi="Arial" w:cs="Arial"/>
                <w:b/>
                <w:sz w:val="18"/>
                <w:szCs w:val="18"/>
              </w:rPr>
              <w:t xml:space="preserve"> Bandwidth </w:t>
            </w:r>
            <w:r w:rsidRPr="00867D75">
              <w:rPr>
                <w:rFonts w:ascii="Arial" w:eastAsia="等线" w:hAnsi="Arial" w:cs="Arial"/>
                <w:bCs/>
                <w:sz w:val="18"/>
                <w:szCs w:val="18"/>
              </w:rPr>
              <w:t>gap size (W</w:t>
            </w:r>
            <w:r w:rsidRPr="00867D75">
              <w:rPr>
                <w:rFonts w:ascii="Arial" w:eastAsia="等线" w:hAnsi="Arial" w:cs="Arial"/>
                <w:bCs/>
                <w:sz w:val="18"/>
                <w:szCs w:val="18"/>
                <w:vertAlign w:val="subscript"/>
              </w:rPr>
              <w:t>gap</w:t>
            </w:r>
            <w:r w:rsidRPr="00867D75">
              <w:rPr>
                <w:rFonts w:ascii="Arial" w:eastAsia="等线" w:hAnsi="Arial" w:cs="Arial"/>
                <w:bCs/>
                <w:sz w:val="18"/>
                <w:szCs w:val="18"/>
              </w:rPr>
              <w:t>) where the limit applies (MHz)</w:t>
            </w:r>
          </w:p>
        </w:tc>
        <w:tc>
          <w:tcPr>
            <w:tcW w:w="1843" w:type="dxa"/>
            <w:tcBorders>
              <w:top w:val="single" w:sz="6" w:space="0" w:color="auto"/>
              <w:left w:val="single" w:sz="6" w:space="0" w:color="auto"/>
              <w:bottom w:val="single" w:sz="6" w:space="0" w:color="auto"/>
              <w:right w:val="single" w:sz="6" w:space="0" w:color="auto"/>
            </w:tcBorders>
            <w:hideMark/>
          </w:tcPr>
          <w:p w14:paraId="70E3FE7F" w14:textId="07A873F2" w:rsidR="00867D75" w:rsidRPr="00867D75" w:rsidRDefault="00867D75" w:rsidP="00867D75">
            <w:pPr>
              <w:keepNext/>
              <w:keepLines/>
              <w:widowControl/>
              <w:jc w:val="center"/>
              <w:rPr>
                <w:rFonts w:ascii="Arial" w:eastAsia="等线" w:hAnsi="Arial" w:cs="v5.0.0"/>
                <w:bCs/>
                <w:sz w:val="18"/>
                <w:lang w:eastAsia="en-US"/>
              </w:rPr>
            </w:pPr>
            <w:r w:rsidRPr="00867D75">
              <w:rPr>
                <w:rFonts w:ascii="Arial" w:eastAsia="等线" w:hAnsi="Arial" w:cs="Arial"/>
                <w:bCs/>
                <w:sz w:val="18"/>
              </w:rPr>
              <w:t xml:space="preserve">adjacent channel centre frequency offset below or above </w:t>
            </w:r>
            <w:r w:rsidR="009022A8" w:rsidRPr="009022A8">
              <w:rPr>
                <w:rFonts w:ascii="Arial" w:hAnsi="Arial" w:cs="Arial"/>
                <w:b/>
                <w:sz w:val="18"/>
              </w:rPr>
              <w:t>repeater</w:t>
            </w:r>
            <w:r w:rsidRPr="00867D75">
              <w:rPr>
                <w:rFonts w:ascii="Arial" w:hAnsi="Arial" w:cs="Arial"/>
                <w:b/>
                <w:sz w:val="18"/>
              </w:rPr>
              <w:t xml:space="preserve"> </w:t>
            </w:r>
            <w:r w:rsidR="009022A8">
              <w:rPr>
                <w:rFonts w:ascii="Arial" w:hAnsi="Arial" w:cs="Arial"/>
                <w:b/>
                <w:sz w:val="18"/>
              </w:rPr>
              <w:t>passband</w:t>
            </w:r>
            <w:r w:rsidRPr="00867D75">
              <w:rPr>
                <w:rFonts w:ascii="Arial" w:hAnsi="Arial" w:cs="Arial"/>
                <w:b/>
                <w:sz w:val="18"/>
              </w:rPr>
              <w:t xml:space="preserve"> Bandwidth</w:t>
            </w:r>
            <w:r w:rsidRPr="00867D75">
              <w:rPr>
                <w:rFonts w:ascii="Arial" w:hAnsi="Arial" w:cs="Arial"/>
                <w:bCs/>
                <w:sz w:val="18"/>
              </w:rPr>
              <w:t xml:space="preserve"> edge (inside the gap)</w:t>
            </w:r>
          </w:p>
        </w:tc>
        <w:tc>
          <w:tcPr>
            <w:tcW w:w="1984" w:type="dxa"/>
            <w:tcBorders>
              <w:top w:val="single" w:sz="6" w:space="0" w:color="auto"/>
              <w:left w:val="single" w:sz="6" w:space="0" w:color="auto"/>
              <w:bottom w:val="single" w:sz="6" w:space="0" w:color="auto"/>
              <w:right w:val="single" w:sz="6" w:space="0" w:color="auto"/>
            </w:tcBorders>
            <w:hideMark/>
          </w:tcPr>
          <w:p w14:paraId="75A7480B" w14:textId="77777777" w:rsidR="00867D75" w:rsidRPr="00867D75" w:rsidRDefault="00867D75" w:rsidP="00867D75">
            <w:pPr>
              <w:keepNext/>
              <w:keepLines/>
              <w:widowControl/>
              <w:jc w:val="center"/>
              <w:rPr>
                <w:rFonts w:ascii="Arial" w:eastAsia="等线" w:hAnsi="Arial" w:cs="v5.0.0"/>
                <w:bCs/>
                <w:sz w:val="18"/>
                <w:lang w:eastAsia="en-US"/>
              </w:rPr>
            </w:pPr>
            <w:r w:rsidRPr="00867D75">
              <w:rPr>
                <w:rFonts w:ascii="Arial" w:eastAsia="等线" w:hAnsi="Arial" w:cs="Arial"/>
                <w:bCs/>
                <w:sz w:val="18"/>
              </w:rPr>
              <w:t>Assumed adjacent channel carrier</w:t>
            </w:r>
          </w:p>
        </w:tc>
        <w:tc>
          <w:tcPr>
            <w:tcW w:w="1276" w:type="dxa"/>
            <w:tcBorders>
              <w:top w:val="single" w:sz="6" w:space="0" w:color="auto"/>
              <w:left w:val="single" w:sz="6" w:space="0" w:color="auto"/>
              <w:bottom w:val="single" w:sz="6" w:space="0" w:color="auto"/>
              <w:right w:val="single" w:sz="6" w:space="0" w:color="auto"/>
            </w:tcBorders>
            <w:hideMark/>
          </w:tcPr>
          <w:p w14:paraId="2D83BC38" w14:textId="77777777" w:rsidR="00867D75" w:rsidRPr="00867D75" w:rsidRDefault="00867D75" w:rsidP="00867D75">
            <w:pPr>
              <w:keepNext/>
              <w:keepLines/>
              <w:widowControl/>
              <w:jc w:val="center"/>
              <w:rPr>
                <w:rFonts w:ascii="Arial" w:eastAsia="等线" w:hAnsi="Arial" w:cs="v5.0.0"/>
                <w:bCs/>
                <w:sz w:val="18"/>
                <w:lang w:eastAsia="en-US"/>
              </w:rPr>
            </w:pPr>
            <w:r w:rsidRPr="00867D75">
              <w:rPr>
                <w:rFonts w:ascii="Arial" w:eastAsia="等线" w:hAnsi="Arial" w:cs="Arial"/>
                <w:bCs/>
                <w:sz w:val="18"/>
              </w:rPr>
              <w:t>Filter on the adjacent channel frequency and corresponding filter bandwidth</w:t>
            </w:r>
          </w:p>
        </w:tc>
        <w:tc>
          <w:tcPr>
            <w:tcW w:w="1549" w:type="dxa"/>
            <w:tcBorders>
              <w:top w:val="single" w:sz="6" w:space="0" w:color="auto"/>
              <w:left w:val="single" w:sz="6" w:space="0" w:color="auto"/>
              <w:bottom w:val="single" w:sz="6" w:space="0" w:color="auto"/>
              <w:right w:val="single" w:sz="6" w:space="0" w:color="auto"/>
            </w:tcBorders>
            <w:hideMark/>
          </w:tcPr>
          <w:p w14:paraId="31D86B50" w14:textId="77777777" w:rsidR="00867D75" w:rsidRPr="00867D75" w:rsidRDefault="00867D75" w:rsidP="00867D75">
            <w:pPr>
              <w:keepNext/>
              <w:keepLines/>
              <w:widowControl/>
              <w:jc w:val="center"/>
              <w:rPr>
                <w:rFonts w:ascii="Arial" w:eastAsia="等线" w:hAnsi="Arial"/>
                <w:bCs/>
                <w:sz w:val="18"/>
                <w:lang w:eastAsia="en-US"/>
              </w:rPr>
            </w:pPr>
            <w:r w:rsidRPr="00867D75">
              <w:rPr>
                <w:rFonts w:ascii="Arial" w:eastAsia="等线" w:hAnsi="Arial" w:cs="Arial"/>
                <w:bCs/>
                <w:sz w:val="18"/>
              </w:rPr>
              <w:t>CACLR limit</w:t>
            </w:r>
          </w:p>
        </w:tc>
      </w:tr>
      <w:tr w:rsidR="00867D75" w:rsidRPr="00867D75" w14:paraId="6B6DA1C1" w14:textId="77777777" w:rsidTr="009022A8">
        <w:trPr>
          <w:cantSplit/>
          <w:jc w:val="center"/>
        </w:trPr>
        <w:tc>
          <w:tcPr>
            <w:tcW w:w="1268" w:type="dxa"/>
            <w:tcBorders>
              <w:top w:val="single" w:sz="6" w:space="0" w:color="auto"/>
              <w:left w:val="single" w:sz="6" w:space="0" w:color="auto"/>
              <w:bottom w:val="nil"/>
              <w:right w:val="single" w:sz="6" w:space="0" w:color="auto"/>
            </w:tcBorders>
            <w:hideMark/>
          </w:tcPr>
          <w:p w14:paraId="619C53D2" w14:textId="77777777" w:rsidR="00867D75" w:rsidRPr="00867D75" w:rsidRDefault="00867D75" w:rsidP="00867D75">
            <w:pPr>
              <w:keepNext/>
              <w:keepLines/>
              <w:widowControl/>
              <w:jc w:val="center"/>
              <w:rPr>
                <w:rFonts w:ascii="Arial" w:hAnsi="Arial" w:cs="Arial"/>
                <w:sz w:val="18"/>
                <w:lang w:eastAsia="en-US"/>
              </w:rPr>
            </w:pPr>
            <w:r w:rsidRPr="00867D75">
              <w:rPr>
                <w:rFonts w:ascii="Arial" w:eastAsia="等线" w:hAnsi="Arial" w:cs="Arial"/>
                <w:sz w:val="18"/>
              </w:rPr>
              <w:t>5, 10, 15, 20</w:t>
            </w:r>
          </w:p>
        </w:tc>
        <w:tc>
          <w:tcPr>
            <w:tcW w:w="2268" w:type="dxa"/>
            <w:tcBorders>
              <w:top w:val="single" w:sz="6" w:space="0" w:color="auto"/>
              <w:left w:val="single" w:sz="6" w:space="0" w:color="auto"/>
              <w:bottom w:val="single" w:sz="6" w:space="0" w:color="auto"/>
              <w:right w:val="single" w:sz="6" w:space="0" w:color="auto"/>
            </w:tcBorders>
            <w:hideMark/>
          </w:tcPr>
          <w:p w14:paraId="454892FA" w14:textId="77777777" w:rsidR="00867D75" w:rsidRPr="00867D75" w:rsidRDefault="00867D75" w:rsidP="00867D75">
            <w:pPr>
              <w:keepNext/>
              <w:keepLines/>
              <w:widowControl/>
              <w:jc w:val="center"/>
              <w:rPr>
                <w:rFonts w:ascii="Arial" w:eastAsia="等线" w:hAnsi="Arial" w:cs="Arial"/>
                <w:sz w:val="18"/>
                <w:szCs w:val="18"/>
                <w:lang w:eastAsia="en-US"/>
              </w:rPr>
            </w:pPr>
            <w:r w:rsidRPr="00867D75">
              <w:rPr>
                <w:rFonts w:ascii="Arial" w:eastAsia="等线" w:hAnsi="Arial" w:cs="Arial"/>
                <w:sz w:val="18"/>
                <w:szCs w:val="18"/>
              </w:rPr>
              <w:t xml:space="preserve">5 </w:t>
            </w:r>
            <w:r w:rsidRPr="00867D75">
              <w:rPr>
                <w:rFonts w:ascii="Arial" w:eastAsia="等线" w:hAnsi="Arial" w:cs="Arial" w:hint="eastAsia"/>
                <w:sz w:val="18"/>
                <w:szCs w:val="18"/>
              </w:rPr>
              <w:t>≤</w:t>
            </w:r>
            <w:r w:rsidRPr="00867D75">
              <w:rPr>
                <w:rFonts w:ascii="Arial" w:eastAsia="等线" w:hAnsi="Arial" w:cs="Arial"/>
                <w:sz w:val="18"/>
                <w:szCs w:val="18"/>
              </w:rPr>
              <w:t>W</w:t>
            </w:r>
            <w:r w:rsidRPr="00867D75">
              <w:rPr>
                <w:rFonts w:ascii="Arial" w:eastAsia="等线" w:hAnsi="Arial" w:cs="Arial"/>
                <w:sz w:val="18"/>
                <w:szCs w:val="18"/>
                <w:vertAlign w:val="subscript"/>
              </w:rPr>
              <w:t>gap</w:t>
            </w:r>
            <w:r w:rsidRPr="00867D75">
              <w:rPr>
                <w:rFonts w:ascii="Arial" w:eastAsia="等线" w:hAnsi="Arial" w:cs="Arial"/>
                <w:sz w:val="18"/>
                <w:szCs w:val="18"/>
              </w:rPr>
              <w:t xml:space="preserve">&lt; 15 </w:t>
            </w:r>
            <w:r w:rsidRPr="00867D75">
              <w:rPr>
                <w:rFonts w:ascii="Arial" w:eastAsia="等线" w:hAnsi="Arial" w:cs="Arial"/>
                <w:sz w:val="18"/>
                <w:szCs w:val="18"/>
                <w:lang w:eastAsia="en-US"/>
              </w:rPr>
              <w:t>(Note 3)</w:t>
            </w:r>
          </w:p>
          <w:p w14:paraId="0C3B6C0C" w14:textId="77777777" w:rsidR="00867D75" w:rsidRPr="00867D75" w:rsidRDefault="00867D75" w:rsidP="00867D75">
            <w:pPr>
              <w:keepNext/>
              <w:keepLines/>
              <w:widowControl/>
              <w:jc w:val="center"/>
              <w:rPr>
                <w:rFonts w:ascii="Arial" w:eastAsia="等线" w:hAnsi="Arial"/>
                <w:sz w:val="18"/>
                <w:szCs w:val="20"/>
                <w:lang w:val="en-GB" w:eastAsia="en-US"/>
              </w:rPr>
            </w:pPr>
            <w:r w:rsidRPr="00867D75">
              <w:rPr>
                <w:rFonts w:ascii="Arial" w:eastAsia="等线" w:hAnsi="Arial" w:cs="Arial"/>
                <w:sz w:val="18"/>
                <w:szCs w:val="18"/>
              </w:rPr>
              <w:t xml:space="preserve">5 </w:t>
            </w:r>
            <w:r w:rsidRPr="00867D75">
              <w:rPr>
                <w:rFonts w:ascii="Arial" w:eastAsia="等线" w:hAnsi="Arial" w:cs="Arial" w:hint="eastAsia"/>
                <w:sz w:val="18"/>
                <w:szCs w:val="18"/>
              </w:rPr>
              <w:t>≤</w:t>
            </w:r>
            <w:r w:rsidRPr="00867D75">
              <w:rPr>
                <w:rFonts w:ascii="Arial" w:eastAsia="等线" w:hAnsi="Arial" w:cs="Arial"/>
                <w:sz w:val="18"/>
                <w:szCs w:val="18"/>
              </w:rPr>
              <w:t>W</w:t>
            </w:r>
            <w:r w:rsidRPr="00867D75">
              <w:rPr>
                <w:rFonts w:ascii="Arial" w:eastAsia="等线" w:hAnsi="Arial" w:cs="Arial"/>
                <w:sz w:val="18"/>
                <w:szCs w:val="18"/>
                <w:vertAlign w:val="subscript"/>
              </w:rPr>
              <w:t>gap</w:t>
            </w:r>
            <w:r w:rsidRPr="00867D75">
              <w:rPr>
                <w:rFonts w:ascii="Arial" w:eastAsia="等线" w:hAnsi="Arial" w:cs="Arial"/>
                <w:sz w:val="18"/>
                <w:szCs w:val="18"/>
              </w:rPr>
              <w:t>&lt; 45 (Note 4)</w:t>
            </w:r>
          </w:p>
        </w:tc>
        <w:tc>
          <w:tcPr>
            <w:tcW w:w="1843" w:type="dxa"/>
            <w:tcBorders>
              <w:top w:val="single" w:sz="6" w:space="0" w:color="auto"/>
              <w:left w:val="single" w:sz="6" w:space="0" w:color="auto"/>
              <w:bottom w:val="single" w:sz="6" w:space="0" w:color="auto"/>
              <w:right w:val="single" w:sz="6" w:space="0" w:color="auto"/>
            </w:tcBorders>
            <w:hideMark/>
          </w:tcPr>
          <w:p w14:paraId="5EACB910" w14:textId="77777777" w:rsidR="00867D75" w:rsidRPr="00867D75" w:rsidRDefault="00867D75" w:rsidP="00867D75">
            <w:pPr>
              <w:keepNext/>
              <w:keepLines/>
              <w:widowControl/>
              <w:jc w:val="center"/>
              <w:rPr>
                <w:rFonts w:ascii="Arial" w:eastAsia="等线" w:hAnsi="Arial" w:cs="Arial"/>
                <w:sz w:val="18"/>
                <w:lang w:eastAsia="en-US"/>
              </w:rPr>
            </w:pPr>
            <w:r w:rsidRPr="00867D75">
              <w:rPr>
                <w:rFonts w:ascii="Arial" w:eastAsia="等线" w:hAnsi="Arial" w:cs="Arial"/>
                <w:sz w:val="18"/>
              </w:rPr>
              <w:t>2.5 MHz</w:t>
            </w:r>
          </w:p>
        </w:tc>
        <w:tc>
          <w:tcPr>
            <w:tcW w:w="1984" w:type="dxa"/>
            <w:tcBorders>
              <w:top w:val="single" w:sz="6" w:space="0" w:color="auto"/>
              <w:left w:val="single" w:sz="6" w:space="0" w:color="auto"/>
              <w:bottom w:val="single" w:sz="6" w:space="0" w:color="auto"/>
              <w:right w:val="single" w:sz="6" w:space="0" w:color="auto"/>
            </w:tcBorders>
            <w:hideMark/>
          </w:tcPr>
          <w:p w14:paraId="23447733" w14:textId="77777777" w:rsidR="00867D75" w:rsidRPr="00867D75" w:rsidRDefault="00867D75" w:rsidP="00867D75">
            <w:pPr>
              <w:keepNext/>
              <w:keepLines/>
              <w:widowControl/>
              <w:jc w:val="center"/>
              <w:rPr>
                <w:rFonts w:ascii="Arial" w:eastAsia="等线" w:hAnsi="Arial" w:cs="Arial"/>
                <w:sz w:val="18"/>
                <w:lang w:eastAsia="en-US"/>
              </w:rPr>
            </w:pPr>
            <w:r w:rsidRPr="00867D75">
              <w:rPr>
                <w:rFonts w:ascii="Arial" w:hAnsi="Arial" w:cs="Arial"/>
                <w:sz w:val="18"/>
              </w:rPr>
              <w:t xml:space="preserve">5 MHz </w:t>
            </w:r>
            <w:r w:rsidRPr="00867D75">
              <w:rPr>
                <w:rFonts w:ascii="Arial" w:eastAsia="等线" w:hAnsi="Arial" w:cs="Arial"/>
                <w:sz w:val="18"/>
              </w:rPr>
              <w:t xml:space="preserve">NR </w:t>
            </w:r>
            <w:r w:rsidRPr="00867D75">
              <w:rPr>
                <w:rFonts w:ascii="Arial" w:eastAsia="等线" w:hAnsi="Arial" w:cs="v5.0.0"/>
                <w:sz w:val="18"/>
                <w:lang w:eastAsia="en-US"/>
              </w:rPr>
              <w:t>(Note 2)</w:t>
            </w:r>
          </w:p>
        </w:tc>
        <w:tc>
          <w:tcPr>
            <w:tcW w:w="1276" w:type="dxa"/>
            <w:tcBorders>
              <w:top w:val="single" w:sz="6" w:space="0" w:color="auto"/>
              <w:left w:val="single" w:sz="6" w:space="0" w:color="auto"/>
              <w:bottom w:val="single" w:sz="6" w:space="0" w:color="auto"/>
              <w:right w:val="single" w:sz="6" w:space="0" w:color="auto"/>
            </w:tcBorders>
            <w:hideMark/>
          </w:tcPr>
          <w:p w14:paraId="149DB7F2" w14:textId="77777777" w:rsidR="00867D75" w:rsidRPr="00867D75" w:rsidRDefault="00867D75" w:rsidP="00867D75">
            <w:pPr>
              <w:keepNext/>
              <w:keepLines/>
              <w:widowControl/>
              <w:jc w:val="center"/>
              <w:rPr>
                <w:rFonts w:ascii="Arial" w:eastAsia="等线" w:hAnsi="Arial" w:cs="Arial"/>
                <w:sz w:val="18"/>
                <w:lang w:eastAsia="en-US"/>
              </w:rPr>
            </w:pPr>
            <w:r w:rsidRPr="00867D75">
              <w:rPr>
                <w:rFonts w:ascii="Arial" w:eastAsia="等线" w:hAnsi="Arial" w:cs="Arial"/>
                <w:sz w:val="18"/>
              </w:rPr>
              <w:t>Square (BW</w:t>
            </w:r>
            <w:r w:rsidRPr="00867D75">
              <w:rPr>
                <w:rFonts w:ascii="Arial" w:eastAsia="等线" w:hAnsi="Arial" w:cs="Arial"/>
                <w:sz w:val="18"/>
                <w:vertAlign w:val="subscript"/>
              </w:rPr>
              <w:t>Config</w:t>
            </w:r>
            <w:r w:rsidRPr="00867D75">
              <w:rPr>
                <w:rFonts w:ascii="Arial" w:eastAsia="等线" w:hAnsi="Arial" w:cs="Arial"/>
                <w:sz w:val="18"/>
              </w:rPr>
              <w:t>)</w:t>
            </w:r>
          </w:p>
        </w:tc>
        <w:tc>
          <w:tcPr>
            <w:tcW w:w="1549" w:type="dxa"/>
            <w:tcBorders>
              <w:top w:val="single" w:sz="6" w:space="0" w:color="auto"/>
              <w:left w:val="single" w:sz="6" w:space="0" w:color="auto"/>
              <w:bottom w:val="single" w:sz="6" w:space="0" w:color="auto"/>
              <w:right w:val="single" w:sz="6" w:space="0" w:color="auto"/>
            </w:tcBorders>
            <w:hideMark/>
          </w:tcPr>
          <w:p w14:paraId="0C2A2FBD" w14:textId="77777777" w:rsidR="00867D75" w:rsidRDefault="00867D75" w:rsidP="00867D75">
            <w:pPr>
              <w:keepNext/>
              <w:keepLines/>
              <w:widowControl/>
              <w:jc w:val="center"/>
              <w:rPr>
                <w:rFonts w:ascii="Arial" w:eastAsia="等线" w:hAnsi="Arial" w:cs="Arial"/>
                <w:sz w:val="18"/>
              </w:rPr>
            </w:pPr>
            <w:r w:rsidRPr="00867D75">
              <w:rPr>
                <w:rFonts w:ascii="Arial" w:eastAsia="等线" w:hAnsi="Arial" w:cs="Arial"/>
                <w:sz w:val="18"/>
              </w:rPr>
              <w:t>45 dB</w:t>
            </w:r>
            <w:r w:rsidR="009022A8">
              <w:rPr>
                <w:rFonts w:ascii="Arial" w:eastAsia="等线" w:hAnsi="Arial" w:cs="Arial"/>
                <w:sz w:val="18"/>
              </w:rPr>
              <w:t xml:space="preserve"> for DL and WA UL</w:t>
            </w:r>
          </w:p>
          <w:p w14:paraId="01A67F48" w14:textId="225E22CE" w:rsidR="009022A8" w:rsidRPr="00867D75" w:rsidRDefault="009022A8" w:rsidP="00867D75">
            <w:pPr>
              <w:keepNext/>
              <w:keepLines/>
              <w:widowControl/>
              <w:jc w:val="center"/>
              <w:rPr>
                <w:rFonts w:ascii="Arial" w:eastAsia="等线" w:hAnsi="Arial" w:cs="Arial"/>
                <w:b/>
                <w:sz w:val="18"/>
                <w:lang w:eastAsia="en-US"/>
              </w:rPr>
            </w:pPr>
            <w:r>
              <w:rPr>
                <w:rFonts w:ascii="Arial" w:eastAsia="等线" w:hAnsi="Arial" w:cs="Arial" w:hint="eastAsia"/>
                <w:sz w:val="18"/>
              </w:rPr>
              <w:t>[</w:t>
            </w:r>
            <w:r>
              <w:rPr>
                <w:rFonts w:ascii="Arial" w:eastAsia="等线" w:hAnsi="Arial" w:cs="Arial"/>
                <w:sz w:val="18"/>
              </w:rPr>
              <w:t>31]dB for LA UL</w:t>
            </w:r>
          </w:p>
        </w:tc>
      </w:tr>
      <w:tr w:rsidR="00867D75" w:rsidRPr="00867D75" w14:paraId="66D94937" w14:textId="77777777" w:rsidTr="009022A8">
        <w:trPr>
          <w:cantSplit/>
          <w:jc w:val="center"/>
        </w:trPr>
        <w:tc>
          <w:tcPr>
            <w:tcW w:w="1268" w:type="dxa"/>
            <w:tcBorders>
              <w:top w:val="nil"/>
              <w:left w:val="single" w:sz="6" w:space="0" w:color="auto"/>
              <w:bottom w:val="single" w:sz="6" w:space="0" w:color="auto"/>
              <w:right w:val="single" w:sz="6" w:space="0" w:color="auto"/>
            </w:tcBorders>
          </w:tcPr>
          <w:p w14:paraId="67E35695" w14:textId="77777777" w:rsidR="00867D75" w:rsidRPr="00867D75" w:rsidRDefault="00867D75" w:rsidP="00867D75">
            <w:pPr>
              <w:keepNext/>
              <w:keepLines/>
              <w:widowControl/>
              <w:jc w:val="center"/>
              <w:rPr>
                <w:rFonts w:ascii="Arial" w:hAnsi="Arial" w:cs="Arial"/>
                <w:sz w:val="18"/>
                <w:lang w:eastAsia="en-US"/>
              </w:rPr>
            </w:pPr>
          </w:p>
        </w:tc>
        <w:tc>
          <w:tcPr>
            <w:tcW w:w="2268" w:type="dxa"/>
            <w:tcBorders>
              <w:top w:val="single" w:sz="6" w:space="0" w:color="auto"/>
              <w:left w:val="single" w:sz="6" w:space="0" w:color="auto"/>
              <w:bottom w:val="single" w:sz="6" w:space="0" w:color="auto"/>
              <w:right w:val="single" w:sz="6" w:space="0" w:color="auto"/>
            </w:tcBorders>
            <w:hideMark/>
          </w:tcPr>
          <w:p w14:paraId="177D860C" w14:textId="77777777" w:rsidR="00867D75" w:rsidRPr="00867D75" w:rsidRDefault="00867D75" w:rsidP="00867D75">
            <w:pPr>
              <w:keepNext/>
              <w:keepLines/>
              <w:widowControl/>
              <w:jc w:val="center"/>
              <w:rPr>
                <w:rFonts w:ascii="Arial" w:eastAsia="等线" w:hAnsi="Arial" w:cs="Arial"/>
                <w:sz w:val="18"/>
                <w:szCs w:val="18"/>
                <w:lang w:eastAsia="en-US"/>
              </w:rPr>
            </w:pPr>
            <w:r w:rsidRPr="00867D75">
              <w:rPr>
                <w:rFonts w:ascii="Arial" w:eastAsia="等线" w:hAnsi="Arial" w:cs="Arial"/>
                <w:sz w:val="18"/>
                <w:szCs w:val="18"/>
              </w:rPr>
              <w:t>10 &lt; W</w:t>
            </w:r>
            <w:r w:rsidRPr="00867D75">
              <w:rPr>
                <w:rFonts w:ascii="Arial" w:eastAsia="等线" w:hAnsi="Arial" w:cs="Arial"/>
                <w:sz w:val="18"/>
                <w:szCs w:val="18"/>
                <w:vertAlign w:val="subscript"/>
              </w:rPr>
              <w:t>gap</w:t>
            </w:r>
            <w:r w:rsidRPr="00867D75">
              <w:rPr>
                <w:rFonts w:ascii="Arial" w:eastAsia="等线" w:hAnsi="Arial" w:cs="Arial"/>
                <w:sz w:val="18"/>
                <w:szCs w:val="18"/>
              </w:rPr>
              <w:t xml:space="preserve">&lt; 20  </w:t>
            </w:r>
            <w:r w:rsidRPr="00867D75">
              <w:rPr>
                <w:rFonts w:ascii="Arial" w:eastAsia="等线" w:hAnsi="Arial" w:cs="Arial"/>
                <w:sz w:val="18"/>
                <w:szCs w:val="18"/>
                <w:lang w:eastAsia="en-US"/>
              </w:rPr>
              <w:t>(Note 3)</w:t>
            </w:r>
          </w:p>
          <w:p w14:paraId="458C2DC3" w14:textId="77777777" w:rsidR="00867D75" w:rsidRPr="00867D75" w:rsidRDefault="00867D75" w:rsidP="00867D75">
            <w:pPr>
              <w:keepNext/>
              <w:keepLines/>
              <w:widowControl/>
              <w:jc w:val="center"/>
              <w:rPr>
                <w:rFonts w:ascii="Arial" w:eastAsia="等线" w:hAnsi="Arial" w:cs="Arial"/>
                <w:sz w:val="18"/>
                <w:szCs w:val="20"/>
                <w:lang w:val="en-GB" w:eastAsia="en-US"/>
              </w:rPr>
            </w:pPr>
            <w:r w:rsidRPr="00867D75">
              <w:rPr>
                <w:rFonts w:ascii="Arial" w:eastAsia="等线" w:hAnsi="Arial" w:cs="Arial"/>
                <w:sz w:val="18"/>
                <w:szCs w:val="18"/>
              </w:rPr>
              <w:t xml:space="preserve">10 </w:t>
            </w:r>
            <w:r w:rsidRPr="00867D75">
              <w:rPr>
                <w:rFonts w:ascii="Arial" w:eastAsia="等线" w:hAnsi="Arial" w:cs="Arial" w:hint="eastAsia"/>
                <w:sz w:val="18"/>
                <w:szCs w:val="18"/>
              </w:rPr>
              <w:t>≤</w:t>
            </w:r>
            <w:r w:rsidRPr="00867D75">
              <w:rPr>
                <w:rFonts w:ascii="Arial" w:eastAsia="等线" w:hAnsi="Arial" w:cs="Arial"/>
                <w:sz w:val="18"/>
                <w:szCs w:val="18"/>
              </w:rPr>
              <w:t>W</w:t>
            </w:r>
            <w:r w:rsidRPr="00867D75">
              <w:rPr>
                <w:rFonts w:ascii="Arial" w:eastAsia="等线" w:hAnsi="Arial" w:cs="Arial"/>
                <w:sz w:val="18"/>
                <w:szCs w:val="18"/>
                <w:vertAlign w:val="subscript"/>
              </w:rPr>
              <w:t>gap</w:t>
            </w:r>
            <w:r w:rsidRPr="00867D75">
              <w:rPr>
                <w:rFonts w:ascii="Arial" w:eastAsia="等线" w:hAnsi="Arial" w:cs="Arial"/>
                <w:sz w:val="18"/>
                <w:szCs w:val="18"/>
              </w:rPr>
              <w:t>&lt; 50 (Note 4)</w:t>
            </w:r>
          </w:p>
        </w:tc>
        <w:tc>
          <w:tcPr>
            <w:tcW w:w="1843" w:type="dxa"/>
            <w:tcBorders>
              <w:top w:val="single" w:sz="6" w:space="0" w:color="auto"/>
              <w:left w:val="single" w:sz="6" w:space="0" w:color="auto"/>
              <w:bottom w:val="single" w:sz="6" w:space="0" w:color="auto"/>
              <w:right w:val="single" w:sz="6" w:space="0" w:color="auto"/>
            </w:tcBorders>
            <w:hideMark/>
          </w:tcPr>
          <w:p w14:paraId="2DC45C8B" w14:textId="77777777" w:rsidR="00867D75" w:rsidRPr="00867D75" w:rsidRDefault="00867D75" w:rsidP="00867D75">
            <w:pPr>
              <w:keepNext/>
              <w:keepLines/>
              <w:widowControl/>
              <w:jc w:val="center"/>
              <w:rPr>
                <w:rFonts w:ascii="Arial" w:eastAsia="等线" w:hAnsi="Arial"/>
                <w:sz w:val="18"/>
                <w:lang w:eastAsia="en-US"/>
              </w:rPr>
            </w:pPr>
            <w:r w:rsidRPr="00867D75">
              <w:rPr>
                <w:rFonts w:ascii="Arial" w:eastAsia="等线" w:hAnsi="Arial" w:cs="Arial"/>
                <w:sz w:val="18"/>
              </w:rPr>
              <w:t>7.5 MHz</w:t>
            </w:r>
          </w:p>
        </w:tc>
        <w:tc>
          <w:tcPr>
            <w:tcW w:w="1984" w:type="dxa"/>
            <w:tcBorders>
              <w:top w:val="single" w:sz="6" w:space="0" w:color="auto"/>
              <w:left w:val="single" w:sz="6" w:space="0" w:color="auto"/>
              <w:bottom w:val="single" w:sz="6" w:space="0" w:color="auto"/>
              <w:right w:val="single" w:sz="6" w:space="0" w:color="auto"/>
            </w:tcBorders>
            <w:hideMark/>
          </w:tcPr>
          <w:p w14:paraId="611F1E01" w14:textId="77777777" w:rsidR="00867D75" w:rsidRPr="00867D75" w:rsidRDefault="00867D75" w:rsidP="00867D75">
            <w:pPr>
              <w:keepNext/>
              <w:keepLines/>
              <w:widowControl/>
              <w:jc w:val="center"/>
              <w:rPr>
                <w:rFonts w:ascii="Arial" w:eastAsia="等线" w:hAnsi="Arial" w:cs="v5.0.0"/>
                <w:sz w:val="18"/>
                <w:lang w:eastAsia="en-US"/>
              </w:rPr>
            </w:pPr>
            <w:r w:rsidRPr="00867D75">
              <w:rPr>
                <w:rFonts w:ascii="Arial" w:hAnsi="Arial" w:cs="Arial"/>
                <w:sz w:val="18"/>
              </w:rPr>
              <w:t>5 MHz NR</w:t>
            </w:r>
            <w:r w:rsidRPr="00867D75">
              <w:rPr>
                <w:rFonts w:ascii="Arial" w:eastAsia="等线" w:hAnsi="Arial" w:cs="Arial"/>
                <w:sz w:val="18"/>
              </w:rPr>
              <w:t xml:space="preserve"> </w:t>
            </w:r>
            <w:r w:rsidRPr="00867D75">
              <w:rPr>
                <w:rFonts w:ascii="Arial" w:eastAsia="等线" w:hAnsi="Arial" w:cs="v5.0.0"/>
                <w:sz w:val="18"/>
                <w:lang w:eastAsia="en-US"/>
              </w:rPr>
              <w:t>(Note 2)</w:t>
            </w:r>
          </w:p>
        </w:tc>
        <w:tc>
          <w:tcPr>
            <w:tcW w:w="1276" w:type="dxa"/>
            <w:tcBorders>
              <w:top w:val="single" w:sz="6" w:space="0" w:color="auto"/>
              <w:left w:val="single" w:sz="6" w:space="0" w:color="auto"/>
              <w:bottom w:val="single" w:sz="6" w:space="0" w:color="auto"/>
              <w:right w:val="single" w:sz="6" w:space="0" w:color="auto"/>
            </w:tcBorders>
            <w:hideMark/>
          </w:tcPr>
          <w:p w14:paraId="01CF0095" w14:textId="77777777" w:rsidR="00867D75" w:rsidRPr="00867D75" w:rsidRDefault="00867D75" w:rsidP="00867D75">
            <w:pPr>
              <w:keepNext/>
              <w:keepLines/>
              <w:widowControl/>
              <w:jc w:val="center"/>
              <w:rPr>
                <w:rFonts w:ascii="Arial" w:eastAsia="等线" w:hAnsi="Arial" w:cs="v5.0.0"/>
                <w:sz w:val="18"/>
                <w:lang w:eastAsia="en-US"/>
              </w:rPr>
            </w:pPr>
            <w:r w:rsidRPr="00867D75">
              <w:rPr>
                <w:rFonts w:ascii="Arial" w:eastAsia="等线" w:hAnsi="Arial" w:cs="Arial"/>
                <w:sz w:val="18"/>
              </w:rPr>
              <w:t>Square (BW</w:t>
            </w:r>
            <w:r w:rsidRPr="00867D75">
              <w:rPr>
                <w:rFonts w:ascii="Arial" w:eastAsia="等线" w:hAnsi="Arial" w:cs="Arial"/>
                <w:sz w:val="18"/>
                <w:vertAlign w:val="subscript"/>
              </w:rPr>
              <w:t>Config</w:t>
            </w:r>
            <w:r w:rsidRPr="00867D75">
              <w:rPr>
                <w:rFonts w:ascii="Arial" w:eastAsia="等线" w:hAnsi="Arial" w:cs="Arial"/>
                <w:sz w:val="18"/>
              </w:rPr>
              <w:t>)</w:t>
            </w:r>
          </w:p>
        </w:tc>
        <w:tc>
          <w:tcPr>
            <w:tcW w:w="1549" w:type="dxa"/>
            <w:tcBorders>
              <w:top w:val="single" w:sz="6" w:space="0" w:color="auto"/>
              <w:left w:val="single" w:sz="6" w:space="0" w:color="auto"/>
              <w:bottom w:val="single" w:sz="6" w:space="0" w:color="auto"/>
              <w:right w:val="single" w:sz="6" w:space="0" w:color="auto"/>
            </w:tcBorders>
            <w:hideMark/>
          </w:tcPr>
          <w:p w14:paraId="521B9410" w14:textId="77777777" w:rsidR="009022A8" w:rsidRPr="009022A8" w:rsidRDefault="009022A8" w:rsidP="009022A8">
            <w:pPr>
              <w:keepNext/>
              <w:keepLines/>
              <w:widowControl/>
              <w:jc w:val="center"/>
              <w:rPr>
                <w:rFonts w:ascii="Arial" w:eastAsia="等线" w:hAnsi="Arial" w:cs="Arial"/>
                <w:sz w:val="18"/>
              </w:rPr>
            </w:pPr>
            <w:r w:rsidRPr="009022A8">
              <w:rPr>
                <w:rFonts w:ascii="Arial" w:eastAsia="等线" w:hAnsi="Arial" w:cs="Arial"/>
                <w:sz w:val="18"/>
              </w:rPr>
              <w:t>45 dB for DL and WA UL</w:t>
            </w:r>
          </w:p>
          <w:p w14:paraId="7D55FD09" w14:textId="070C0B26" w:rsidR="00867D75" w:rsidRPr="00867D75" w:rsidRDefault="009022A8" w:rsidP="009022A8">
            <w:pPr>
              <w:keepNext/>
              <w:keepLines/>
              <w:widowControl/>
              <w:jc w:val="center"/>
              <w:rPr>
                <w:rFonts w:ascii="Arial" w:eastAsia="等线" w:hAnsi="Arial"/>
                <w:b/>
                <w:sz w:val="18"/>
                <w:lang w:eastAsia="en-US"/>
              </w:rPr>
            </w:pPr>
            <w:r w:rsidRPr="009022A8">
              <w:rPr>
                <w:rFonts w:ascii="Arial" w:eastAsia="等线" w:hAnsi="Arial" w:cs="Arial"/>
                <w:sz w:val="18"/>
              </w:rPr>
              <w:t>[31]dB for LA UL</w:t>
            </w:r>
          </w:p>
        </w:tc>
      </w:tr>
      <w:tr w:rsidR="00867D75" w:rsidRPr="00867D75" w14:paraId="3BD8EC69" w14:textId="77777777" w:rsidTr="009022A8">
        <w:trPr>
          <w:cantSplit/>
          <w:jc w:val="center"/>
        </w:trPr>
        <w:tc>
          <w:tcPr>
            <w:tcW w:w="1268" w:type="dxa"/>
            <w:tcBorders>
              <w:top w:val="single" w:sz="6" w:space="0" w:color="auto"/>
              <w:left w:val="single" w:sz="6" w:space="0" w:color="auto"/>
              <w:bottom w:val="nil"/>
              <w:right w:val="single" w:sz="6" w:space="0" w:color="auto"/>
            </w:tcBorders>
            <w:hideMark/>
          </w:tcPr>
          <w:p w14:paraId="38DAB8FE" w14:textId="77777777" w:rsidR="00867D75" w:rsidRPr="00867D75" w:rsidRDefault="00867D75" w:rsidP="00867D75">
            <w:pPr>
              <w:keepNext/>
              <w:keepLines/>
              <w:widowControl/>
              <w:jc w:val="center"/>
              <w:rPr>
                <w:rFonts w:ascii="Arial" w:hAnsi="Arial" w:cs="Arial"/>
                <w:sz w:val="18"/>
                <w:lang w:eastAsia="en-US"/>
              </w:rPr>
            </w:pPr>
            <w:r w:rsidRPr="00867D75">
              <w:rPr>
                <w:rFonts w:ascii="Arial" w:hAnsi="Arial" w:cs="Arial"/>
                <w:sz w:val="18"/>
              </w:rPr>
              <w:t>25, 30, 40, 50, 60, 70, 80,90, 100</w:t>
            </w:r>
          </w:p>
        </w:tc>
        <w:tc>
          <w:tcPr>
            <w:tcW w:w="2268" w:type="dxa"/>
            <w:tcBorders>
              <w:top w:val="single" w:sz="6" w:space="0" w:color="auto"/>
              <w:left w:val="single" w:sz="6" w:space="0" w:color="auto"/>
              <w:bottom w:val="single" w:sz="6" w:space="0" w:color="auto"/>
              <w:right w:val="single" w:sz="6" w:space="0" w:color="auto"/>
            </w:tcBorders>
          </w:tcPr>
          <w:p w14:paraId="39F7C556" w14:textId="77777777" w:rsidR="00867D75" w:rsidRPr="00867D75" w:rsidRDefault="00867D75" w:rsidP="00867D75">
            <w:pPr>
              <w:keepNext/>
              <w:keepLines/>
              <w:widowControl/>
              <w:jc w:val="center"/>
              <w:rPr>
                <w:rFonts w:ascii="Arial" w:eastAsia="等线" w:hAnsi="Arial" w:cs="Arial"/>
                <w:sz w:val="18"/>
                <w:lang w:eastAsia="en-US"/>
              </w:rPr>
            </w:pPr>
            <w:r w:rsidRPr="00867D75">
              <w:rPr>
                <w:rFonts w:ascii="Arial" w:eastAsia="等线" w:hAnsi="Arial" w:cs="Arial"/>
                <w:sz w:val="18"/>
              </w:rPr>
              <w:t xml:space="preserve">20 </w:t>
            </w:r>
            <w:r w:rsidRPr="00867D75">
              <w:rPr>
                <w:rFonts w:ascii="Arial" w:eastAsia="等线" w:hAnsi="Arial" w:cs="Arial" w:hint="eastAsia"/>
                <w:sz w:val="18"/>
              </w:rPr>
              <w:t>≤</w:t>
            </w:r>
            <w:r w:rsidRPr="00867D75">
              <w:rPr>
                <w:rFonts w:ascii="Arial" w:eastAsia="等线" w:hAnsi="Arial" w:cs="Arial"/>
                <w:sz w:val="18"/>
                <w:szCs w:val="18"/>
              </w:rPr>
              <w:t>W</w:t>
            </w:r>
            <w:r w:rsidRPr="00867D75">
              <w:rPr>
                <w:rFonts w:ascii="Arial" w:eastAsia="等线" w:hAnsi="Arial" w:cs="Arial"/>
                <w:sz w:val="18"/>
                <w:szCs w:val="18"/>
                <w:vertAlign w:val="subscript"/>
              </w:rPr>
              <w:t>gap</w:t>
            </w:r>
            <w:r w:rsidRPr="00867D75">
              <w:rPr>
                <w:rFonts w:ascii="Arial" w:eastAsia="等线" w:hAnsi="Arial" w:cs="Arial"/>
                <w:sz w:val="18"/>
              </w:rPr>
              <w:t xml:space="preserve">&lt; 60  </w:t>
            </w:r>
            <w:r w:rsidRPr="00867D75">
              <w:rPr>
                <w:rFonts w:ascii="Arial" w:eastAsia="等线" w:hAnsi="Arial" w:cs="Arial"/>
                <w:sz w:val="18"/>
                <w:lang w:eastAsia="en-US"/>
              </w:rPr>
              <w:t>(Note 4)</w:t>
            </w:r>
          </w:p>
          <w:p w14:paraId="715A3EA5" w14:textId="77777777" w:rsidR="00867D75" w:rsidRPr="00867D75" w:rsidRDefault="00867D75" w:rsidP="00867D75">
            <w:pPr>
              <w:keepNext/>
              <w:keepLines/>
              <w:widowControl/>
              <w:jc w:val="center"/>
              <w:rPr>
                <w:rFonts w:ascii="Arial" w:eastAsia="等线" w:hAnsi="Arial" w:cs="Arial"/>
                <w:sz w:val="18"/>
                <w:lang w:val="en-GB"/>
              </w:rPr>
            </w:pPr>
            <w:r w:rsidRPr="00867D75">
              <w:rPr>
                <w:rFonts w:ascii="Arial" w:eastAsia="等线" w:hAnsi="Arial" w:cs="Arial"/>
                <w:sz w:val="18"/>
              </w:rPr>
              <w:t xml:space="preserve">20 </w:t>
            </w:r>
            <w:r w:rsidRPr="00867D75">
              <w:rPr>
                <w:rFonts w:ascii="Arial" w:eastAsia="等线" w:hAnsi="Arial" w:cs="Arial" w:hint="eastAsia"/>
                <w:sz w:val="18"/>
              </w:rPr>
              <w:t>≤</w:t>
            </w:r>
            <w:r w:rsidRPr="00867D75">
              <w:rPr>
                <w:rFonts w:ascii="Arial" w:eastAsia="等线" w:hAnsi="Arial" w:cs="Arial"/>
                <w:sz w:val="18"/>
                <w:szCs w:val="18"/>
              </w:rPr>
              <w:t>W</w:t>
            </w:r>
            <w:r w:rsidRPr="00867D75">
              <w:rPr>
                <w:rFonts w:ascii="Arial" w:eastAsia="等线" w:hAnsi="Arial" w:cs="Arial"/>
                <w:sz w:val="18"/>
                <w:szCs w:val="18"/>
                <w:vertAlign w:val="subscript"/>
              </w:rPr>
              <w:t>gap</w:t>
            </w:r>
            <w:r w:rsidRPr="00867D75">
              <w:rPr>
                <w:rFonts w:ascii="Arial" w:eastAsia="等线" w:hAnsi="Arial" w:cs="Arial"/>
                <w:sz w:val="18"/>
              </w:rPr>
              <w:t>&lt; 30 (Note 3)</w:t>
            </w:r>
          </w:p>
          <w:p w14:paraId="2E2227F1" w14:textId="77777777" w:rsidR="00867D75" w:rsidRPr="00867D75" w:rsidRDefault="00867D75" w:rsidP="00867D75">
            <w:pPr>
              <w:keepNext/>
              <w:keepLines/>
              <w:widowControl/>
              <w:jc w:val="center"/>
              <w:rPr>
                <w:rFonts w:ascii="Arial" w:eastAsia="等线" w:hAnsi="Arial" w:cs="v5.0.0"/>
                <w:sz w:val="18"/>
                <w:lang w:eastAsia="en-US"/>
              </w:rPr>
            </w:pPr>
          </w:p>
        </w:tc>
        <w:tc>
          <w:tcPr>
            <w:tcW w:w="1843" w:type="dxa"/>
            <w:tcBorders>
              <w:top w:val="single" w:sz="6" w:space="0" w:color="auto"/>
              <w:left w:val="single" w:sz="6" w:space="0" w:color="auto"/>
              <w:bottom w:val="single" w:sz="6" w:space="0" w:color="auto"/>
              <w:right w:val="single" w:sz="6" w:space="0" w:color="auto"/>
            </w:tcBorders>
            <w:hideMark/>
          </w:tcPr>
          <w:p w14:paraId="6F6326E2" w14:textId="77777777" w:rsidR="00867D75" w:rsidRPr="00867D75" w:rsidRDefault="00867D75" w:rsidP="00867D75">
            <w:pPr>
              <w:keepNext/>
              <w:keepLines/>
              <w:widowControl/>
              <w:jc w:val="center"/>
              <w:rPr>
                <w:rFonts w:ascii="Arial" w:eastAsia="等线" w:hAnsi="Arial"/>
                <w:sz w:val="18"/>
                <w:lang w:eastAsia="en-US"/>
              </w:rPr>
            </w:pPr>
            <w:r w:rsidRPr="00867D75">
              <w:rPr>
                <w:rFonts w:ascii="Arial" w:eastAsia="等线" w:hAnsi="Arial" w:cs="Arial"/>
                <w:sz w:val="18"/>
              </w:rPr>
              <w:t>10 MHz</w:t>
            </w:r>
          </w:p>
        </w:tc>
        <w:tc>
          <w:tcPr>
            <w:tcW w:w="1984" w:type="dxa"/>
            <w:tcBorders>
              <w:top w:val="single" w:sz="6" w:space="0" w:color="auto"/>
              <w:left w:val="single" w:sz="6" w:space="0" w:color="auto"/>
              <w:bottom w:val="single" w:sz="6" w:space="0" w:color="auto"/>
              <w:right w:val="single" w:sz="6" w:space="0" w:color="auto"/>
            </w:tcBorders>
            <w:hideMark/>
          </w:tcPr>
          <w:p w14:paraId="49D7A03D" w14:textId="77777777" w:rsidR="00867D75" w:rsidRPr="00867D75" w:rsidRDefault="00867D75" w:rsidP="00867D75">
            <w:pPr>
              <w:keepNext/>
              <w:keepLines/>
              <w:widowControl/>
              <w:jc w:val="center"/>
              <w:rPr>
                <w:rFonts w:ascii="Arial" w:eastAsia="等线" w:hAnsi="Arial" w:cs="v5.0.0"/>
                <w:sz w:val="18"/>
                <w:lang w:eastAsia="en-US"/>
              </w:rPr>
            </w:pPr>
            <w:r w:rsidRPr="00867D75">
              <w:rPr>
                <w:rFonts w:ascii="Arial" w:eastAsia="等线" w:hAnsi="Arial" w:cs="Arial"/>
                <w:sz w:val="18"/>
              </w:rPr>
              <w:t xml:space="preserve">20 MHz NR </w:t>
            </w:r>
            <w:r w:rsidRPr="00867D75">
              <w:rPr>
                <w:rFonts w:ascii="Arial" w:eastAsia="等线" w:hAnsi="Arial" w:cs="v5.0.0"/>
                <w:sz w:val="18"/>
                <w:lang w:eastAsia="en-US"/>
              </w:rPr>
              <w:t>(Note 2)</w:t>
            </w:r>
          </w:p>
        </w:tc>
        <w:tc>
          <w:tcPr>
            <w:tcW w:w="1276" w:type="dxa"/>
            <w:tcBorders>
              <w:top w:val="single" w:sz="6" w:space="0" w:color="auto"/>
              <w:left w:val="single" w:sz="6" w:space="0" w:color="auto"/>
              <w:bottom w:val="single" w:sz="6" w:space="0" w:color="auto"/>
              <w:right w:val="single" w:sz="6" w:space="0" w:color="auto"/>
            </w:tcBorders>
            <w:hideMark/>
          </w:tcPr>
          <w:p w14:paraId="702B32FA" w14:textId="77777777" w:rsidR="00867D75" w:rsidRPr="00867D75" w:rsidRDefault="00867D75" w:rsidP="00867D75">
            <w:pPr>
              <w:keepNext/>
              <w:keepLines/>
              <w:widowControl/>
              <w:jc w:val="center"/>
              <w:rPr>
                <w:rFonts w:ascii="Arial" w:eastAsia="等线" w:hAnsi="Arial" w:cs="v5.0.0"/>
                <w:sz w:val="18"/>
                <w:lang w:eastAsia="en-US"/>
              </w:rPr>
            </w:pPr>
            <w:r w:rsidRPr="00867D75">
              <w:rPr>
                <w:rFonts w:ascii="Arial" w:eastAsia="等线" w:hAnsi="Arial" w:cs="Arial"/>
                <w:sz w:val="18"/>
              </w:rPr>
              <w:t>Square (BW</w:t>
            </w:r>
            <w:r w:rsidRPr="00867D75">
              <w:rPr>
                <w:rFonts w:ascii="Arial" w:eastAsia="等线" w:hAnsi="Arial" w:cs="Arial"/>
                <w:sz w:val="18"/>
                <w:vertAlign w:val="subscript"/>
              </w:rPr>
              <w:t>Config</w:t>
            </w:r>
            <w:r w:rsidRPr="00867D75">
              <w:rPr>
                <w:rFonts w:ascii="Arial" w:eastAsia="等线" w:hAnsi="Arial" w:cs="Arial"/>
                <w:sz w:val="18"/>
              </w:rPr>
              <w:t>)</w:t>
            </w:r>
          </w:p>
        </w:tc>
        <w:tc>
          <w:tcPr>
            <w:tcW w:w="1549" w:type="dxa"/>
            <w:tcBorders>
              <w:top w:val="single" w:sz="6" w:space="0" w:color="auto"/>
              <w:left w:val="single" w:sz="6" w:space="0" w:color="auto"/>
              <w:bottom w:val="single" w:sz="6" w:space="0" w:color="auto"/>
              <w:right w:val="single" w:sz="6" w:space="0" w:color="auto"/>
            </w:tcBorders>
            <w:hideMark/>
          </w:tcPr>
          <w:p w14:paraId="6936C9EE" w14:textId="77777777" w:rsidR="009022A8" w:rsidRPr="009022A8" w:rsidRDefault="009022A8" w:rsidP="009022A8">
            <w:pPr>
              <w:keepNext/>
              <w:keepLines/>
              <w:widowControl/>
              <w:jc w:val="center"/>
              <w:rPr>
                <w:rFonts w:ascii="Arial" w:eastAsia="等线" w:hAnsi="Arial" w:cs="Arial"/>
                <w:sz w:val="18"/>
              </w:rPr>
            </w:pPr>
            <w:r w:rsidRPr="009022A8">
              <w:rPr>
                <w:rFonts w:ascii="Arial" w:eastAsia="等线" w:hAnsi="Arial" w:cs="Arial"/>
                <w:sz w:val="18"/>
              </w:rPr>
              <w:t>45 dB for DL and WA UL</w:t>
            </w:r>
          </w:p>
          <w:p w14:paraId="444F9376" w14:textId="75ED9D87" w:rsidR="00867D75" w:rsidRPr="00867D75" w:rsidRDefault="009022A8" w:rsidP="009022A8">
            <w:pPr>
              <w:keepNext/>
              <w:keepLines/>
              <w:widowControl/>
              <w:jc w:val="center"/>
              <w:rPr>
                <w:rFonts w:ascii="Arial" w:eastAsia="等线" w:hAnsi="Arial"/>
                <w:b/>
                <w:sz w:val="18"/>
                <w:lang w:eastAsia="en-US"/>
              </w:rPr>
            </w:pPr>
            <w:r w:rsidRPr="009022A8">
              <w:rPr>
                <w:rFonts w:ascii="Arial" w:eastAsia="等线" w:hAnsi="Arial" w:cs="Arial"/>
                <w:sz w:val="18"/>
              </w:rPr>
              <w:t>[31]dB for LA UL</w:t>
            </w:r>
          </w:p>
        </w:tc>
      </w:tr>
      <w:tr w:rsidR="00867D75" w:rsidRPr="00867D75" w14:paraId="2FFC0E5B" w14:textId="77777777" w:rsidTr="009022A8">
        <w:trPr>
          <w:cantSplit/>
          <w:jc w:val="center"/>
        </w:trPr>
        <w:tc>
          <w:tcPr>
            <w:tcW w:w="1268" w:type="dxa"/>
            <w:tcBorders>
              <w:top w:val="nil"/>
              <w:left w:val="single" w:sz="6" w:space="0" w:color="auto"/>
              <w:bottom w:val="single" w:sz="6" w:space="0" w:color="auto"/>
              <w:right w:val="single" w:sz="6" w:space="0" w:color="auto"/>
            </w:tcBorders>
          </w:tcPr>
          <w:p w14:paraId="0BF24A1F" w14:textId="77777777" w:rsidR="00867D75" w:rsidRPr="00867D75" w:rsidRDefault="00867D75" w:rsidP="00867D75">
            <w:pPr>
              <w:keepNext/>
              <w:keepLines/>
              <w:widowControl/>
              <w:jc w:val="center"/>
              <w:rPr>
                <w:rFonts w:ascii="Arial" w:hAnsi="Arial" w:cs="Arial"/>
                <w:sz w:val="18"/>
                <w:lang w:eastAsia="en-US"/>
              </w:rPr>
            </w:pPr>
          </w:p>
        </w:tc>
        <w:tc>
          <w:tcPr>
            <w:tcW w:w="2268" w:type="dxa"/>
            <w:tcBorders>
              <w:top w:val="single" w:sz="6" w:space="0" w:color="auto"/>
              <w:left w:val="single" w:sz="6" w:space="0" w:color="auto"/>
              <w:bottom w:val="single" w:sz="6" w:space="0" w:color="auto"/>
              <w:right w:val="single" w:sz="6" w:space="0" w:color="auto"/>
            </w:tcBorders>
            <w:hideMark/>
          </w:tcPr>
          <w:p w14:paraId="69122FCC" w14:textId="77777777" w:rsidR="00867D75" w:rsidRPr="00867D75" w:rsidRDefault="00867D75" w:rsidP="00867D75">
            <w:pPr>
              <w:keepNext/>
              <w:keepLines/>
              <w:widowControl/>
              <w:jc w:val="center"/>
              <w:rPr>
                <w:rFonts w:ascii="Arial" w:eastAsia="等线" w:hAnsi="Arial" w:cs="Arial"/>
                <w:sz w:val="18"/>
                <w:lang w:eastAsia="en-US"/>
              </w:rPr>
            </w:pPr>
            <w:r w:rsidRPr="00867D75">
              <w:rPr>
                <w:rFonts w:ascii="Arial" w:eastAsia="等线" w:hAnsi="Arial" w:cs="Arial"/>
                <w:sz w:val="18"/>
              </w:rPr>
              <w:t xml:space="preserve">40 &lt; </w:t>
            </w:r>
            <w:r w:rsidRPr="00867D75">
              <w:rPr>
                <w:rFonts w:ascii="Arial" w:eastAsia="等线" w:hAnsi="Arial" w:cs="Arial"/>
                <w:sz w:val="18"/>
                <w:szCs w:val="18"/>
              </w:rPr>
              <w:t>W</w:t>
            </w:r>
            <w:r w:rsidRPr="00867D75">
              <w:rPr>
                <w:rFonts w:ascii="Arial" w:eastAsia="等线" w:hAnsi="Arial" w:cs="Arial"/>
                <w:sz w:val="18"/>
                <w:szCs w:val="18"/>
                <w:vertAlign w:val="subscript"/>
              </w:rPr>
              <w:t>gap</w:t>
            </w:r>
            <w:r w:rsidRPr="00867D75">
              <w:rPr>
                <w:rFonts w:ascii="Arial" w:eastAsia="等线" w:hAnsi="Arial" w:cs="Arial"/>
                <w:sz w:val="18"/>
              </w:rPr>
              <w:t xml:space="preserve">&lt; 80  </w:t>
            </w:r>
            <w:r w:rsidRPr="00867D75">
              <w:rPr>
                <w:rFonts w:ascii="Arial" w:eastAsia="等线" w:hAnsi="Arial" w:cs="Arial"/>
                <w:sz w:val="18"/>
                <w:lang w:eastAsia="en-US"/>
              </w:rPr>
              <w:t>(Note 4)</w:t>
            </w:r>
          </w:p>
          <w:p w14:paraId="79C08936" w14:textId="77777777" w:rsidR="00867D75" w:rsidRPr="00867D75" w:rsidRDefault="00867D75" w:rsidP="00867D75">
            <w:pPr>
              <w:keepNext/>
              <w:keepLines/>
              <w:widowControl/>
              <w:jc w:val="center"/>
              <w:rPr>
                <w:rFonts w:ascii="Arial" w:eastAsia="等线" w:hAnsi="Arial" w:cs="Arial"/>
                <w:sz w:val="18"/>
                <w:lang w:val="en-GB" w:eastAsia="en-US"/>
              </w:rPr>
            </w:pPr>
            <w:r w:rsidRPr="00867D75">
              <w:rPr>
                <w:rFonts w:ascii="Arial" w:eastAsia="等线" w:hAnsi="Arial" w:cs="Arial"/>
                <w:sz w:val="18"/>
              </w:rPr>
              <w:t xml:space="preserve">40 </w:t>
            </w:r>
            <w:r w:rsidRPr="00867D75">
              <w:rPr>
                <w:rFonts w:ascii="Arial" w:eastAsia="等线" w:hAnsi="Arial" w:cs="Arial" w:hint="eastAsia"/>
                <w:sz w:val="18"/>
              </w:rPr>
              <w:t>≤</w:t>
            </w:r>
            <w:r w:rsidRPr="00867D75">
              <w:rPr>
                <w:rFonts w:ascii="Arial" w:eastAsia="等线" w:hAnsi="Arial" w:cs="Arial"/>
                <w:sz w:val="18"/>
                <w:szCs w:val="18"/>
              </w:rPr>
              <w:t>W</w:t>
            </w:r>
            <w:r w:rsidRPr="00867D75">
              <w:rPr>
                <w:rFonts w:ascii="Arial" w:eastAsia="等线" w:hAnsi="Arial" w:cs="Arial"/>
                <w:sz w:val="18"/>
                <w:szCs w:val="18"/>
                <w:vertAlign w:val="subscript"/>
              </w:rPr>
              <w:t>gap</w:t>
            </w:r>
            <w:r w:rsidRPr="00867D75">
              <w:rPr>
                <w:rFonts w:ascii="Arial" w:eastAsia="等线" w:hAnsi="Arial" w:cs="Arial"/>
                <w:sz w:val="18"/>
              </w:rPr>
              <w:t>&lt; 50 (Note 3)</w:t>
            </w:r>
          </w:p>
        </w:tc>
        <w:tc>
          <w:tcPr>
            <w:tcW w:w="1843" w:type="dxa"/>
            <w:tcBorders>
              <w:top w:val="single" w:sz="6" w:space="0" w:color="auto"/>
              <w:left w:val="single" w:sz="6" w:space="0" w:color="auto"/>
              <w:bottom w:val="single" w:sz="6" w:space="0" w:color="auto"/>
              <w:right w:val="single" w:sz="6" w:space="0" w:color="auto"/>
            </w:tcBorders>
            <w:hideMark/>
          </w:tcPr>
          <w:p w14:paraId="6A5CD03B" w14:textId="77777777" w:rsidR="00867D75" w:rsidRPr="00867D75" w:rsidRDefault="00867D75" w:rsidP="00867D75">
            <w:pPr>
              <w:keepNext/>
              <w:keepLines/>
              <w:widowControl/>
              <w:jc w:val="center"/>
              <w:rPr>
                <w:rFonts w:ascii="Arial" w:hAnsi="Arial" w:cs="v5.0.0"/>
                <w:sz w:val="18"/>
              </w:rPr>
            </w:pPr>
            <w:r w:rsidRPr="00867D75">
              <w:rPr>
                <w:rFonts w:ascii="Arial" w:eastAsia="等线" w:hAnsi="Arial" w:cs="Arial"/>
                <w:sz w:val="18"/>
              </w:rPr>
              <w:t>30 MHz</w:t>
            </w:r>
          </w:p>
        </w:tc>
        <w:tc>
          <w:tcPr>
            <w:tcW w:w="1984" w:type="dxa"/>
            <w:tcBorders>
              <w:top w:val="single" w:sz="6" w:space="0" w:color="auto"/>
              <w:left w:val="single" w:sz="6" w:space="0" w:color="auto"/>
              <w:bottom w:val="single" w:sz="6" w:space="0" w:color="auto"/>
              <w:right w:val="single" w:sz="6" w:space="0" w:color="auto"/>
            </w:tcBorders>
            <w:hideMark/>
          </w:tcPr>
          <w:p w14:paraId="05AD4BC4" w14:textId="77777777" w:rsidR="00867D75" w:rsidRPr="00867D75" w:rsidRDefault="00867D75" w:rsidP="00867D75">
            <w:pPr>
              <w:keepNext/>
              <w:keepLines/>
              <w:widowControl/>
              <w:jc w:val="center"/>
              <w:rPr>
                <w:rFonts w:ascii="Arial" w:eastAsia="等线" w:hAnsi="Arial" w:cs="v5.0.0"/>
                <w:sz w:val="18"/>
                <w:lang w:eastAsia="en-US"/>
              </w:rPr>
            </w:pPr>
            <w:r w:rsidRPr="00867D75">
              <w:rPr>
                <w:rFonts w:ascii="Arial" w:hAnsi="Arial" w:cs="Arial"/>
                <w:sz w:val="18"/>
              </w:rPr>
              <w:t>20 MHz NR</w:t>
            </w:r>
            <w:r w:rsidRPr="00867D75">
              <w:rPr>
                <w:rFonts w:ascii="Arial" w:eastAsia="等线" w:hAnsi="Arial" w:cs="Arial"/>
                <w:sz w:val="18"/>
              </w:rPr>
              <w:t xml:space="preserve"> </w:t>
            </w:r>
            <w:r w:rsidRPr="00867D75">
              <w:rPr>
                <w:rFonts w:ascii="Arial" w:eastAsia="等线" w:hAnsi="Arial" w:cs="v5.0.0"/>
                <w:sz w:val="18"/>
                <w:lang w:eastAsia="en-US"/>
              </w:rPr>
              <w:t>(Note 2)</w:t>
            </w:r>
          </w:p>
        </w:tc>
        <w:tc>
          <w:tcPr>
            <w:tcW w:w="1276" w:type="dxa"/>
            <w:tcBorders>
              <w:top w:val="single" w:sz="6" w:space="0" w:color="auto"/>
              <w:left w:val="single" w:sz="6" w:space="0" w:color="auto"/>
              <w:bottom w:val="single" w:sz="6" w:space="0" w:color="auto"/>
              <w:right w:val="single" w:sz="6" w:space="0" w:color="auto"/>
            </w:tcBorders>
            <w:hideMark/>
          </w:tcPr>
          <w:p w14:paraId="644059FE" w14:textId="77777777" w:rsidR="00867D75" w:rsidRPr="00867D75" w:rsidRDefault="00867D75" w:rsidP="00867D75">
            <w:pPr>
              <w:keepNext/>
              <w:keepLines/>
              <w:widowControl/>
              <w:jc w:val="center"/>
              <w:rPr>
                <w:rFonts w:ascii="Arial" w:eastAsia="等线" w:hAnsi="Arial" w:cs="v5.0.0"/>
                <w:sz w:val="18"/>
                <w:lang w:eastAsia="en-US"/>
              </w:rPr>
            </w:pPr>
            <w:r w:rsidRPr="00867D75">
              <w:rPr>
                <w:rFonts w:ascii="Arial" w:eastAsia="等线" w:hAnsi="Arial" w:cs="Arial"/>
                <w:sz w:val="18"/>
              </w:rPr>
              <w:t>Square (BW</w:t>
            </w:r>
            <w:r w:rsidRPr="00867D75">
              <w:rPr>
                <w:rFonts w:ascii="Arial" w:eastAsia="等线" w:hAnsi="Arial" w:cs="Arial"/>
                <w:sz w:val="18"/>
                <w:vertAlign w:val="subscript"/>
              </w:rPr>
              <w:t>Config</w:t>
            </w:r>
            <w:r w:rsidRPr="00867D75">
              <w:rPr>
                <w:rFonts w:ascii="Arial" w:eastAsia="等线" w:hAnsi="Arial" w:cs="Arial"/>
                <w:sz w:val="18"/>
              </w:rPr>
              <w:t>)</w:t>
            </w:r>
          </w:p>
        </w:tc>
        <w:tc>
          <w:tcPr>
            <w:tcW w:w="1549" w:type="dxa"/>
            <w:tcBorders>
              <w:top w:val="single" w:sz="6" w:space="0" w:color="auto"/>
              <w:left w:val="single" w:sz="6" w:space="0" w:color="auto"/>
              <w:bottom w:val="single" w:sz="6" w:space="0" w:color="auto"/>
              <w:right w:val="single" w:sz="6" w:space="0" w:color="auto"/>
            </w:tcBorders>
            <w:hideMark/>
          </w:tcPr>
          <w:p w14:paraId="38B7052D" w14:textId="77777777" w:rsidR="009022A8" w:rsidRPr="009022A8" w:rsidRDefault="009022A8" w:rsidP="009022A8">
            <w:pPr>
              <w:keepNext/>
              <w:keepLines/>
              <w:widowControl/>
              <w:jc w:val="center"/>
              <w:rPr>
                <w:rFonts w:ascii="Arial" w:eastAsia="等线" w:hAnsi="Arial" w:cs="Arial"/>
                <w:sz w:val="18"/>
              </w:rPr>
            </w:pPr>
            <w:r w:rsidRPr="009022A8">
              <w:rPr>
                <w:rFonts w:ascii="Arial" w:eastAsia="等线" w:hAnsi="Arial" w:cs="Arial"/>
                <w:sz w:val="18"/>
              </w:rPr>
              <w:t>45 dB for DL and WA UL</w:t>
            </w:r>
          </w:p>
          <w:p w14:paraId="13C96388" w14:textId="604E5268" w:rsidR="00867D75" w:rsidRPr="00867D75" w:rsidRDefault="009022A8" w:rsidP="009022A8">
            <w:pPr>
              <w:keepNext/>
              <w:keepLines/>
              <w:widowControl/>
              <w:jc w:val="center"/>
              <w:rPr>
                <w:rFonts w:ascii="Arial" w:eastAsia="等线" w:hAnsi="Arial"/>
                <w:b/>
                <w:sz w:val="18"/>
                <w:lang w:eastAsia="en-US"/>
              </w:rPr>
            </w:pPr>
            <w:r w:rsidRPr="009022A8">
              <w:rPr>
                <w:rFonts w:ascii="Arial" w:eastAsia="等线" w:hAnsi="Arial" w:cs="Arial"/>
                <w:sz w:val="18"/>
              </w:rPr>
              <w:t>[31]dB for LA UL</w:t>
            </w:r>
          </w:p>
        </w:tc>
      </w:tr>
      <w:tr w:rsidR="00867D75" w:rsidRPr="00867D75" w14:paraId="09C46114" w14:textId="77777777" w:rsidTr="009022A8">
        <w:trPr>
          <w:cantSplit/>
          <w:jc w:val="center"/>
        </w:trPr>
        <w:tc>
          <w:tcPr>
            <w:tcW w:w="10188" w:type="dxa"/>
            <w:gridSpan w:val="6"/>
            <w:tcBorders>
              <w:top w:val="single" w:sz="6" w:space="0" w:color="auto"/>
              <w:left w:val="single" w:sz="6" w:space="0" w:color="auto"/>
              <w:bottom w:val="single" w:sz="6" w:space="0" w:color="auto"/>
              <w:right w:val="single" w:sz="6" w:space="0" w:color="auto"/>
            </w:tcBorders>
            <w:hideMark/>
          </w:tcPr>
          <w:p w14:paraId="73BF8A81" w14:textId="77777777" w:rsidR="00867D75" w:rsidRPr="00867D75" w:rsidRDefault="00867D75" w:rsidP="00867D75">
            <w:pPr>
              <w:keepNext/>
              <w:keepLines/>
              <w:widowControl/>
              <w:ind w:left="851" w:hanging="851"/>
              <w:jc w:val="left"/>
              <w:rPr>
                <w:rFonts w:ascii="Arial" w:eastAsia="等线" w:hAnsi="Arial" w:cs="Arial"/>
                <w:sz w:val="18"/>
              </w:rPr>
            </w:pPr>
            <w:r w:rsidRPr="00867D75">
              <w:rPr>
                <w:rFonts w:ascii="Arial" w:eastAsia="等线" w:hAnsi="Arial" w:cs="Arial"/>
                <w:sz w:val="18"/>
              </w:rPr>
              <w:t>NOTE 1:</w:t>
            </w:r>
            <w:r w:rsidRPr="00867D75">
              <w:rPr>
                <w:rFonts w:ascii="Arial" w:eastAsia="等线" w:hAnsi="Arial" w:cs="Arial"/>
                <w:sz w:val="18"/>
              </w:rPr>
              <w:tab/>
              <w:t>BW</w:t>
            </w:r>
            <w:r w:rsidRPr="00867D75">
              <w:rPr>
                <w:rFonts w:ascii="Arial" w:eastAsia="等线" w:hAnsi="Arial" w:cs="Arial"/>
                <w:sz w:val="18"/>
                <w:vertAlign w:val="subscript"/>
              </w:rPr>
              <w:t>Config</w:t>
            </w:r>
            <w:r w:rsidRPr="00867D75">
              <w:rPr>
                <w:rFonts w:ascii="Arial" w:eastAsia="等线" w:hAnsi="Arial" w:cs="Arial"/>
                <w:sz w:val="18"/>
              </w:rPr>
              <w:t xml:space="preserve"> is the transmission bandwidth configuration of the </w:t>
            </w:r>
            <w:r w:rsidRPr="00867D75">
              <w:rPr>
                <w:rFonts w:ascii="Arial" w:eastAsia="等线" w:hAnsi="Arial" w:cs="v5.0.0"/>
                <w:sz w:val="18"/>
              </w:rPr>
              <w:t>assumed adjacent channel carrier</w:t>
            </w:r>
            <w:r w:rsidRPr="00867D75">
              <w:rPr>
                <w:rFonts w:ascii="Arial" w:eastAsia="等线" w:hAnsi="Arial" w:cs="Arial"/>
                <w:sz w:val="18"/>
              </w:rPr>
              <w:t>.</w:t>
            </w:r>
          </w:p>
          <w:p w14:paraId="163161B7" w14:textId="77777777" w:rsidR="00867D75" w:rsidRPr="00867D75" w:rsidRDefault="00867D75" w:rsidP="00867D75">
            <w:pPr>
              <w:keepNext/>
              <w:keepLines/>
              <w:widowControl/>
              <w:ind w:left="851" w:hanging="851"/>
              <w:jc w:val="left"/>
              <w:rPr>
                <w:rFonts w:ascii="Arial" w:eastAsia="等线" w:hAnsi="Arial" w:cs="Arial"/>
                <w:sz w:val="18"/>
                <w:lang w:eastAsia="en-US"/>
              </w:rPr>
            </w:pPr>
            <w:r w:rsidRPr="00867D75">
              <w:rPr>
                <w:rFonts w:ascii="Arial" w:eastAsia="等线" w:hAnsi="Arial" w:cs="Arial"/>
                <w:sz w:val="18"/>
                <w:lang w:eastAsia="en-US"/>
              </w:rPr>
              <w:t>NOTE 2:</w:t>
            </w:r>
            <w:r w:rsidRPr="00867D75">
              <w:rPr>
                <w:rFonts w:ascii="Arial" w:eastAsia="等线" w:hAnsi="Arial" w:cs="Arial"/>
                <w:sz w:val="18"/>
                <w:lang w:eastAsia="en-US"/>
              </w:rPr>
              <w:tab/>
              <w:t>With SCS that provides largest transmission bandwidth configuration (BW</w:t>
            </w:r>
            <w:r w:rsidRPr="00867D75">
              <w:rPr>
                <w:rFonts w:ascii="Arial" w:eastAsia="等线" w:hAnsi="Arial" w:cs="Arial"/>
                <w:sz w:val="18"/>
                <w:vertAlign w:val="subscript"/>
                <w:lang w:eastAsia="en-US"/>
              </w:rPr>
              <w:t>Config</w:t>
            </w:r>
            <w:r w:rsidRPr="00867D75">
              <w:rPr>
                <w:rFonts w:ascii="Arial" w:eastAsia="等线" w:hAnsi="Arial" w:cs="v5.0.0"/>
                <w:sz w:val="18"/>
                <w:lang w:eastAsia="en-US"/>
              </w:rPr>
              <w:t>)</w:t>
            </w:r>
            <w:r w:rsidRPr="00867D75">
              <w:rPr>
                <w:rFonts w:ascii="Arial" w:eastAsia="等线" w:hAnsi="Arial" w:cs="Arial"/>
                <w:sz w:val="18"/>
                <w:lang w:eastAsia="en-US"/>
              </w:rPr>
              <w:t>.</w:t>
            </w:r>
          </w:p>
          <w:p w14:paraId="7F7E5DDA" w14:textId="54A8A7E7" w:rsidR="00867D75" w:rsidRPr="00867D75" w:rsidRDefault="00867D75" w:rsidP="00867D75">
            <w:pPr>
              <w:keepNext/>
              <w:keepLines/>
              <w:widowControl/>
              <w:ind w:left="851" w:hanging="851"/>
              <w:jc w:val="left"/>
              <w:rPr>
                <w:rFonts w:ascii="Arial" w:hAnsi="Arial"/>
                <w:sz w:val="18"/>
              </w:rPr>
            </w:pPr>
            <w:r w:rsidRPr="00867D75">
              <w:rPr>
                <w:rFonts w:ascii="Arial" w:hAnsi="Arial" w:cs="Arial"/>
                <w:sz w:val="18"/>
              </w:rPr>
              <w:t>NOTE 3:</w:t>
            </w:r>
            <w:r w:rsidRPr="00867D75">
              <w:rPr>
                <w:rFonts w:ascii="Arial" w:hAnsi="Arial" w:cs="Arial"/>
                <w:sz w:val="18"/>
              </w:rPr>
              <w:tab/>
              <w:t xml:space="preserve">Applicable in case the </w:t>
            </w:r>
            <w:r w:rsidRPr="00867D75">
              <w:rPr>
                <w:rFonts w:ascii="Arial" w:eastAsia="等线" w:hAnsi="Arial" w:cs="Arial"/>
                <w:i/>
                <w:sz w:val="18"/>
                <w:lang w:eastAsia="en-US"/>
              </w:rPr>
              <w:t>channel bandwidth</w:t>
            </w:r>
            <w:r w:rsidRPr="00867D75">
              <w:rPr>
                <w:rFonts w:ascii="Arial" w:hAnsi="Arial" w:cs="Arial"/>
                <w:sz w:val="18"/>
              </w:rPr>
              <w:t xml:space="preserve"> of the NR carrier transmitted at the other edge of the gap is 5, 10, 15, 20 MHz.</w:t>
            </w:r>
          </w:p>
          <w:p w14:paraId="2DE37320" w14:textId="653E2F91" w:rsidR="00867D75" w:rsidRPr="00867D75" w:rsidRDefault="00867D75" w:rsidP="00867D75">
            <w:pPr>
              <w:keepNext/>
              <w:keepLines/>
              <w:widowControl/>
              <w:ind w:left="851" w:hanging="851"/>
              <w:jc w:val="left"/>
              <w:rPr>
                <w:rFonts w:ascii="Arial" w:eastAsia="等线" w:hAnsi="Arial" w:cs="Arial"/>
                <w:sz w:val="18"/>
              </w:rPr>
            </w:pPr>
            <w:r w:rsidRPr="00867D75">
              <w:rPr>
                <w:rFonts w:ascii="Arial" w:hAnsi="Arial" w:cs="Arial"/>
                <w:sz w:val="18"/>
              </w:rPr>
              <w:t>NOTE 4:</w:t>
            </w:r>
            <w:r w:rsidRPr="00867D75">
              <w:rPr>
                <w:rFonts w:ascii="Arial" w:hAnsi="Arial" w:cs="Arial"/>
                <w:sz w:val="18"/>
              </w:rPr>
              <w:tab/>
              <w:t xml:space="preserve">Applicable in case the </w:t>
            </w:r>
            <w:r w:rsidRPr="00867D75">
              <w:rPr>
                <w:rFonts w:ascii="Arial" w:eastAsia="等线" w:hAnsi="Arial" w:cs="Arial"/>
                <w:i/>
                <w:sz w:val="18"/>
                <w:lang w:eastAsia="en-US"/>
              </w:rPr>
              <w:t>channel bandwidth</w:t>
            </w:r>
            <w:r w:rsidRPr="00867D75">
              <w:rPr>
                <w:rFonts w:ascii="Arial" w:hAnsi="Arial" w:cs="Arial"/>
                <w:sz w:val="18"/>
              </w:rPr>
              <w:t xml:space="preserve"> of the NR carrier transmitted at the other edge of the gap is 25, 30, 40, 50, 60, 70, 80, 90, 100 MHz.</w:t>
            </w:r>
          </w:p>
        </w:tc>
      </w:tr>
    </w:tbl>
    <w:p w14:paraId="35E68566" w14:textId="77777777" w:rsidR="00416200" w:rsidRPr="00416200" w:rsidRDefault="00416200" w:rsidP="00B105A6">
      <w:pPr>
        <w:widowControl/>
        <w:spacing w:after="180"/>
        <w:jc w:val="left"/>
        <w:rPr>
          <w:rFonts w:ascii="Times New Roman" w:eastAsiaTheme="minorEastAsia" w:hAnsi="Times New Roman"/>
          <w:b/>
          <w:bCs/>
          <w:kern w:val="0"/>
          <w:sz w:val="20"/>
          <w:szCs w:val="20"/>
        </w:rPr>
      </w:pPr>
    </w:p>
    <w:p w14:paraId="45907452" w14:textId="0CB59679" w:rsidR="00A320E0" w:rsidRDefault="00A320E0" w:rsidP="00A320E0">
      <w:pPr>
        <w:pStyle w:val="Heading2"/>
        <w:rPr>
          <w:lang w:val="en-GB"/>
        </w:rPr>
      </w:pPr>
      <w:r>
        <w:rPr>
          <w:rFonts w:hint="eastAsia"/>
          <w:lang w:val="en-GB"/>
        </w:rPr>
        <w:t>2</w:t>
      </w:r>
      <w:r>
        <w:rPr>
          <w:lang w:val="en-GB"/>
        </w:rPr>
        <w:t>.3 inside OBUE</w:t>
      </w:r>
    </w:p>
    <w:p w14:paraId="7E22B0C7" w14:textId="1EB6C188" w:rsidR="0028049E" w:rsidRDefault="0028049E" w:rsidP="00B105A6">
      <w:pPr>
        <w:widowControl/>
        <w:spacing w:after="180"/>
        <w:jc w:val="left"/>
        <w:rPr>
          <w:rFonts w:ascii="Times New Roman" w:eastAsiaTheme="minorEastAsia" w:hAnsi="Times New Roman"/>
          <w:kern w:val="0"/>
          <w:sz w:val="20"/>
          <w:szCs w:val="20"/>
          <w:lang w:val="en-GB"/>
        </w:rPr>
      </w:pPr>
      <w:r w:rsidRPr="0028049E">
        <w:rPr>
          <w:rFonts w:ascii="Times New Roman" w:eastAsiaTheme="minorEastAsia" w:hAnsi="Times New Roman"/>
          <w:kern w:val="0"/>
          <w:sz w:val="20"/>
          <w:szCs w:val="20"/>
          <w:lang w:val="en-GB"/>
        </w:rPr>
        <w:t xml:space="preserve">The tables in annex show that in some cases when repeater’s amplification gain is relatively less, </w:t>
      </w:r>
      <w:r>
        <w:rPr>
          <w:rFonts w:ascii="Times New Roman" w:eastAsiaTheme="minorEastAsia" w:hAnsi="Times New Roman"/>
          <w:kern w:val="0"/>
          <w:sz w:val="20"/>
          <w:szCs w:val="20"/>
          <w:lang w:val="en-GB"/>
        </w:rPr>
        <w:t>inside passband OBUE</w:t>
      </w:r>
      <w:r w:rsidRPr="0028049E">
        <w:rPr>
          <w:rFonts w:ascii="Times New Roman" w:eastAsiaTheme="minorEastAsia" w:hAnsi="Times New Roman"/>
          <w:kern w:val="0"/>
          <w:sz w:val="20"/>
          <w:szCs w:val="20"/>
          <w:lang w:val="en-GB"/>
        </w:rPr>
        <w:t xml:space="preserve"> requirement </w:t>
      </w:r>
      <w:r>
        <w:rPr>
          <w:rFonts w:ascii="Times New Roman" w:eastAsiaTheme="minorEastAsia" w:hAnsi="Times New Roman"/>
          <w:kern w:val="0"/>
          <w:sz w:val="20"/>
          <w:szCs w:val="20"/>
          <w:lang w:val="en-GB"/>
        </w:rPr>
        <w:t>is</w:t>
      </w:r>
      <w:r w:rsidRPr="0028049E">
        <w:rPr>
          <w:rFonts w:ascii="Times New Roman" w:eastAsiaTheme="minorEastAsia" w:hAnsi="Times New Roman"/>
          <w:kern w:val="0"/>
          <w:sz w:val="20"/>
          <w:szCs w:val="20"/>
          <w:lang w:val="en-GB"/>
        </w:rPr>
        <w:t xml:space="preserve"> higher than the amplified noise floor, making in-passband </w:t>
      </w:r>
      <w:r>
        <w:rPr>
          <w:rFonts w:ascii="Times New Roman" w:eastAsiaTheme="minorEastAsia" w:hAnsi="Times New Roman"/>
          <w:kern w:val="0"/>
          <w:sz w:val="20"/>
          <w:szCs w:val="20"/>
          <w:lang w:val="en-GB"/>
        </w:rPr>
        <w:t>OBUE</w:t>
      </w:r>
      <w:r w:rsidRPr="0028049E">
        <w:rPr>
          <w:rFonts w:ascii="Times New Roman" w:eastAsiaTheme="minorEastAsia" w:hAnsi="Times New Roman"/>
          <w:kern w:val="0"/>
          <w:sz w:val="20"/>
          <w:szCs w:val="20"/>
          <w:lang w:val="en-GB"/>
        </w:rPr>
        <w:t xml:space="preserve"> non-negligible. As stated in previous spec, maximum gain is assumed as 90dB. If so, at least for WA, in-passband adjacent channel emission is 4dB higher </w:t>
      </w:r>
      <w:r w:rsidRPr="0028049E">
        <w:rPr>
          <w:rFonts w:ascii="Times New Roman" w:eastAsiaTheme="minorEastAsia" w:hAnsi="Times New Roman"/>
          <w:kern w:val="0"/>
          <w:sz w:val="20"/>
          <w:szCs w:val="20"/>
          <w:lang w:val="en-GB"/>
        </w:rPr>
        <w:lastRenderedPageBreak/>
        <w:t>than amplified noise floor. This same principle seems also apply for both LA and home class even though we don’t have clear information about amplification gain for such two classes.</w:t>
      </w:r>
    </w:p>
    <w:p w14:paraId="642B39AC" w14:textId="020F9DBC" w:rsidR="0028049E" w:rsidRPr="00026708" w:rsidRDefault="0028049E" w:rsidP="00B105A6">
      <w:pPr>
        <w:widowControl/>
        <w:spacing w:after="180"/>
        <w:jc w:val="left"/>
        <w:rPr>
          <w:rFonts w:ascii="Times New Roman" w:eastAsiaTheme="minorEastAsia" w:hAnsi="Times New Roman"/>
          <w:b/>
          <w:bCs/>
          <w:kern w:val="0"/>
          <w:sz w:val="20"/>
          <w:szCs w:val="20"/>
          <w:lang w:val="en-GB"/>
        </w:rPr>
      </w:pPr>
      <w:r w:rsidRPr="00026708">
        <w:rPr>
          <w:rFonts w:ascii="Times New Roman" w:eastAsiaTheme="minorEastAsia" w:hAnsi="Times New Roman"/>
          <w:b/>
          <w:bCs/>
          <w:kern w:val="0"/>
          <w:sz w:val="20"/>
          <w:szCs w:val="20"/>
          <w:lang w:val="en-GB"/>
        </w:rPr>
        <w:t xml:space="preserve">Observation </w:t>
      </w:r>
      <w:r w:rsidR="003E5FCA">
        <w:rPr>
          <w:rFonts w:ascii="Times New Roman" w:eastAsiaTheme="minorEastAsia" w:hAnsi="Times New Roman"/>
          <w:b/>
          <w:bCs/>
          <w:kern w:val="0"/>
          <w:sz w:val="20"/>
          <w:szCs w:val="20"/>
          <w:lang w:val="en-GB"/>
        </w:rPr>
        <w:t>1</w:t>
      </w:r>
      <w:r w:rsidRPr="00026708">
        <w:rPr>
          <w:rFonts w:ascii="Times New Roman" w:eastAsiaTheme="minorEastAsia" w:hAnsi="Times New Roman"/>
          <w:b/>
          <w:bCs/>
          <w:kern w:val="0"/>
          <w:sz w:val="20"/>
          <w:szCs w:val="20"/>
          <w:lang w:val="en-GB"/>
        </w:rPr>
        <w:t xml:space="preserve">: </w:t>
      </w:r>
      <w:r w:rsidR="00397C27" w:rsidRPr="00026708">
        <w:rPr>
          <w:rFonts w:ascii="Times New Roman" w:eastAsiaTheme="minorEastAsia" w:hAnsi="Times New Roman"/>
          <w:b/>
          <w:bCs/>
          <w:kern w:val="0"/>
          <w:sz w:val="20"/>
          <w:szCs w:val="20"/>
          <w:lang w:val="en-GB"/>
        </w:rPr>
        <w:t>inside OBUE requirement is larger than amplified noise floor and could be measurable if it is defined.</w:t>
      </w:r>
    </w:p>
    <w:p w14:paraId="169509EE" w14:textId="2D5A595B" w:rsidR="004A1D24" w:rsidRDefault="009303BB" w:rsidP="00B105A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Repeater’s passband is similar as BS’s RF bandwidth.</w:t>
      </w:r>
      <w:r w:rsidR="00982D49">
        <w:rPr>
          <w:rFonts w:ascii="Times New Roman" w:eastAsiaTheme="minorEastAsia" w:hAnsi="Times New Roman"/>
          <w:kern w:val="0"/>
          <w:sz w:val="20"/>
          <w:szCs w:val="20"/>
          <w:lang w:val="en-GB"/>
        </w:rPr>
        <w:t xml:space="preserve"> Although in 3GPP </w:t>
      </w:r>
      <w:r w:rsidR="00D72425">
        <w:rPr>
          <w:rFonts w:ascii="Times New Roman" w:eastAsiaTheme="minorEastAsia" w:hAnsi="Times New Roman"/>
          <w:kern w:val="0"/>
          <w:sz w:val="20"/>
          <w:szCs w:val="20"/>
          <w:lang w:val="en-GB"/>
        </w:rPr>
        <w:t xml:space="preserve">gNB </w:t>
      </w:r>
      <w:r w:rsidR="00982D49">
        <w:rPr>
          <w:rFonts w:ascii="Times New Roman" w:eastAsiaTheme="minorEastAsia" w:hAnsi="Times New Roman"/>
          <w:kern w:val="0"/>
          <w:sz w:val="20"/>
          <w:szCs w:val="20"/>
          <w:lang w:val="en-GB"/>
        </w:rPr>
        <w:t>spec, OBUE requirement is only defined outside RF bandwidth,</w:t>
      </w:r>
      <w:r>
        <w:rPr>
          <w:rFonts w:ascii="Times New Roman" w:eastAsiaTheme="minorEastAsia" w:hAnsi="Times New Roman"/>
          <w:kern w:val="0"/>
          <w:sz w:val="20"/>
          <w:szCs w:val="20"/>
          <w:lang w:val="en-GB"/>
        </w:rPr>
        <w:t xml:space="preserve"> </w:t>
      </w:r>
      <w:r w:rsidR="00D72425">
        <w:rPr>
          <w:rFonts w:ascii="Times New Roman" w:eastAsiaTheme="minorEastAsia" w:hAnsi="Times New Roman"/>
          <w:kern w:val="0"/>
          <w:sz w:val="20"/>
          <w:szCs w:val="20"/>
          <w:lang w:val="en-GB"/>
        </w:rPr>
        <w:t>most operators test inside ACLR or OBUE requirements by testing EVM when all the carriers in the RF bandwidth are transmitting simultaneously.</w:t>
      </w:r>
      <w:r w:rsidR="00556D81">
        <w:rPr>
          <w:rFonts w:ascii="Times New Roman" w:eastAsiaTheme="minorEastAsia" w:hAnsi="Times New Roman"/>
          <w:kern w:val="0"/>
          <w:sz w:val="20"/>
          <w:szCs w:val="20"/>
          <w:lang w:val="en-GB"/>
        </w:rPr>
        <w:t xml:space="preserve"> So in fact, inside OBUE is tested implicitly.</w:t>
      </w:r>
      <w:r w:rsidR="00240D6E">
        <w:rPr>
          <w:rFonts w:ascii="Times New Roman" w:eastAsiaTheme="minorEastAsia" w:hAnsi="Times New Roman"/>
          <w:kern w:val="0"/>
          <w:sz w:val="20"/>
          <w:szCs w:val="20"/>
          <w:lang w:val="en-GB"/>
        </w:rPr>
        <w:t xml:space="preserve"> We could also reuse this same method for inside OBUE testing.</w:t>
      </w:r>
    </w:p>
    <w:p w14:paraId="0A2E7E4C" w14:textId="31E66FFA" w:rsidR="00DA7728" w:rsidRDefault="00DA7728" w:rsidP="00B105A6">
      <w:pPr>
        <w:widowControl/>
        <w:spacing w:after="180"/>
        <w:jc w:val="left"/>
        <w:rPr>
          <w:rFonts w:ascii="Times New Roman" w:eastAsiaTheme="minorEastAsia" w:hAnsi="Times New Roman"/>
          <w:b/>
          <w:bCs/>
          <w:kern w:val="0"/>
          <w:sz w:val="20"/>
          <w:szCs w:val="20"/>
          <w:lang w:val="en-GB"/>
        </w:rPr>
      </w:pPr>
      <w:r w:rsidRPr="00DC6E9B">
        <w:rPr>
          <w:rFonts w:ascii="Times New Roman" w:eastAsiaTheme="minorEastAsia" w:hAnsi="Times New Roman"/>
          <w:b/>
          <w:bCs/>
          <w:kern w:val="0"/>
          <w:sz w:val="20"/>
          <w:szCs w:val="20"/>
          <w:lang w:val="en-GB"/>
        </w:rPr>
        <w:t xml:space="preserve">Proposal </w:t>
      </w:r>
      <w:r w:rsidR="00E02F3B">
        <w:rPr>
          <w:rFonts w:ascii="Times New Roman" w:eastAsiaTheme="minorEastAsia" w:hAnsi="Times New Roman"/>
          <w:b/>
          <w:bCs/>
          <w:kern w:val="0"/>
          <w:sz w:val="20"/>
          <w:szCs w:val="20"/>
          <w:lang w:val="en-GB"/>
        </w:rPr>
        <w:t>4</w:t>
      </w:r>
      <w:r w:rsidRPr="00DC6E9B">
        <w:rPr>
          <w:rFonts w:ascii="Times New Roman" w:eastAsiaTheme="minorEastAsia" w:hAnsi="Times New Roman"/>
          <w:b/>
          <w:bCs/>
          <w:kern w:val="0"/>
          <w:sz w:val="20"/>
          <w:szCs w:val="20"/>
          <w:lang w:val="en-GB"/>
        </w:rPr>
        <w:t xml:space="preserve">: </w:t>
      </w:r>
      <w:r w:rsidR="00F30565">
        <w:rPr>
          <w:rFonts w:ascii="Times New Roman" w:eastAsiaTheme="minorEastAsia" w:hAnsi="Times New Roman"/>
          <w:b/>
          <w:bCs/>
          <w:kern w:val="0"/>
          <w:sz w:val="20"/>
          <w:szCs w:val="20"/>
          <w:lang w:val="en-GB"/>
        </w:rPr>
        <w:t xml:space="preserve">it seems we could not define </w:t>
      </w:r>
      <w:r w:rsidRPr="00DC6E9B">
        <w:rPr>
          <w:rFonts w:ascii="Times New Roman" w:eastAsiaTheme="minorEastAsia" w:hAnsi="Times New Roman"/>
          <w:b/>
          <w:bCs/>
          <w:kern w:val="0"/>
          <w:sz w:val="20"/>
          <w:szCs w:val="20"/>
          <w:lang w:val="en-GB"/>
        </w:rPr>
        <w:t>inside passband OBUE requirements for both UL and DL if we test EVM with all the carriers in the passband transmitting simultan</w:t>
      </w:r>
      <w:r w:rsidR="00DC6E9B">
        <w:rPr>
          <w:rFonts w:ascii="Times New Roman" w:eastAsiaTheme="minorEastAsia" w:hAnsi="Times New Roman"/>
          <w:b/>
          <w:bCs/>
          <w:kern w:val="0"/>
          <w:sz w:val="20"/>
          <w:szCs w:val="20"/>
          <w:lang w:val="en-GB"/>
        </w:rPr>
        <w:t>e</w:t>
      </w:r>
      <w:r w:rsidRPr="00DC6E9B">
        <w:rPr>
          <w:rFonts w:ascii="Times New Roman" w:eastAsiaTheme="minorEastAsia" w:hAnsi="Times New Roman"/>
          <w:b/>
          <w:bCs/>
          <w:kern w:val="0"/>
          <w:sz w:val="20"/>
          <w:szCs w:val="20"/>
          <w:lang w:val="en-GB"/>
        </w:rPr>
        <w:t>ously.</w:t>
      </w:r>
    </w:p>
    <w:p w14:paraId="14737FF1" w14:textId="6818BD30" w:rsidR="00931314" w:rsidRDefault="00F30565" w:rsidP="00B105A6">
      <w:pPr>
        <w:widowControl/>
        <w:spacing w:after="180"/>
        <w:jc w:val="left"/>
        <w:rPr>
          <w:rFonts w:ascii="Times New Roman" w:eastAsiaTheme="minorEastAsia" w:hAnsi="Times New Roman"/>
          <w:kern w:val="0"/>
          <w:sz w:val="20"/>
          <w:szCs w:val="20"/>
          <w:lang w:val="en-GB"/>
        </w:rPr>
      </w:pPr>
      <w:r w:rsidRPr="00931314">
        <w:rPr>
          <w:rFonts w:ascii="Times New Roman" w:eastAsiaTheme="minorEastAsia" w:hAnsi="Times New Roman"/>
          <w:kern w:val="0"/>
          <w:sz w:val="20"/>
          <w:szCs w:val="20"/>
          <w:lang w:val="en-GB"/>
        </w:rPr>
        <w:t>Inside OBUE can’t reflect NF because OBUE limit is much larger than noise floor</w:t>
      </w:r>
      <w:r w:rsidR="00931314">
        <w:rPr>
          <w:rFonts w:ascii="Times New Roman" w:eastAsiaTheme="minorEastAsia" w:hAnsi="Times New Roman"/>
          <w:kern w:val="0"/>
          <w:sz w:val="20"/>
          <w:szCs w:val="20"/>
          <w:lang w:val="en-GB"/>
        </w:rPr>
        <w:t>. Even if we assume 20dB NF, OBUE is much larger than noise floor. So inside passband OBUE can’t reflect NF and it is not equivalent to NF. We need to define other NF equivalent requirements rather than inside OBUE requirements.</w:t>
      </w:r>
    </w:p>
    <w:p w14:paraId="661BA9E0" w14:textId="6BC7909D" w:rsidR="00F30565" w:rsidRDefault="00931314" w:rsidP="00B105A6">
      <w:pPr>
        <w:widowControl/>
        <w:spacing w:after="180"/>
        <w:jc w:val="left"/>
        <w:rPr>
          <w:rFonts w:ascii="Times New Roman" w:eastAsiaTheme="minorEastAsia" w:hAnsi="Times New Roman"/>
          <w:b/>
          <w:bCs/>
          <w:kern w:val="0"/>
          <w:sz w:val="20"/>
          <w:szCs w:val="20"/>
          <w:lang w:val="en-GB"/>
        </w:rPr>
      </w:pPr>
      <w:r w:rsidRPr="00E02F3B">
        <w:rPr>
          <w:rFonts w:ascii="Times New Roman" w:eastAsiaTheme="minorEastAsia" w:hAnsi="Times New Roman"/>
          <w:b/>
          <w:bCs/>
          <w:kern w:val="0"/>
          <w:sz w:val="20"/>
          <w:szCs w:val="20"/>
          <w:lang w:val="en-GB"/>
        </w:rPr>
        <w:t xml:space="preserve">Proposal </w:t>
      </w:r>
      <w:r w:rsidR="00E02F3B">
        <w:rPr>
          <w:rFonts w:ascii="Times New Roman" w:eastAsiaTheme="minorEastAsia" w:hAnsi="Times New Roman"/>
          <w:b/>
          <w:bCs/>
          <w:kern w:val="0"/>
          <w:sz w:val="20"/>
          <w:szCs w:val="20"/>
          <w:lang w:val="en-GB"/>
        </w:rPr>
        <w:t>5</w:t>
      </w:r>
      <w:r w:rsidRPr="00E02F3B">
        <w:rPr>
          <w:rFonts w:ascii="Times New Roman" w:eastAsiaTheme="minorEastAsia" w:hAnsi="Times New Roman"/>
          <w:b/>
          <w:bCs/>
          <w:kern w:val="0"/>
          <w:sz w:val="20"/>
          <w:szCs w:val="20"/>
          <w:lang w:val="en-GB"/>
        </w:rPr>
        <w:t>: inside passband OBUE is much larger than NF and it can’t be equivalently reflect NF characteristics of repeater.</w:t>
      </w:r>
      <w:r w:rsidR="00F30565" w:rsidRPr="00E02F3B">
        <w:rPr>
          <w:rFonts w:ascii="Times New Roman" w:eastAsiaTheme="minorEastAsia" w:hAnsi="Times New Roman"/>
          <w:b/>
          <w:bCs/>
          <w:kern w:val="0"/>
          <w:sz w:val="20"/>
          <w:szCs w:val="20"/>
          <w:lang w:val="en-GB"/>
        </w:rPr>
        <w:t xml:space="preserve"> </w:t>
      </w:r>
    </w:p>
    <w:p w14:paraId="53C1A5DC" w14:textId="03C003E3" w:rsidR="001D608D" w:rsidRDefault="001D608D" w:rsidP="001D608D">
      <w:pPr>
        <w:pStyle w:val="Heading2"/>
        <w:rPr>
          <w:lang w:val="en-GB"/>
        </w:rPr>
      </w:pPr>
      <w:r>
        <w:rPr>
          <w:rFonts w:hint="eastAsia"/>
          <w:lang w:val="en-GB"/>
        </w:rPr>
        <w:t>2</w:t>
      </w:r>
      <w:r>
        <w:rPr>
          <w:lang w:val="en-GB"/>
        </w:rPr>
        <w:t xml:space="preserve">.4 </w:t>
      </w:r>
      <w:r w:rsidRPr="001D608D">
        <w:rPr>
          <w:lang w:val="en-GB"/>
        </w:rPr>
        <w:t>Additional regional emission requirement</w:t>
      </w:r>
      <w:r>
        <w:rPr>
          <w:lang w:val="en-GB"/>
        </w:rPr>
        <w:t xml:space="preserve"> </w:t>
      </w:r>
    </w:p>
    <w:p w14:paraId="6203BBD0" w14:textId="465687FC" w:rsidR="001D608D" w:rsidRDefault="00397B7C" w:rsidP="00B105A6">
      <w:pPr>
        <w:widowControl/>
        <w:spacing w:after="180"/>
        <w:jc w:val="left"/>
        <w:rPr>
          <w:rFonts w:ascii="Times New Roman" w:eastAsiaTheme="minorEastAsia" w:hAnsi="Times New Roman"/>
          <w:kern w:val="0"/>
          <w:sz w:val="20"/>
          <w:szCs w:val="20"/>
          <w:lang w:val="en-GB"/>
        </w:rPr>
      </w:pPr>
      <w:r w:rsidRPr="00397B7C">
        <w:rPr>
          <w:rFonts w:ascii="Times New Roman" w:eastAsiaTheme="minorEastAsia" w:hAnsi="Times New Roman"/>
          <w:kern w:val="0"/>
          <w:sz w:val="20"/>
          <w:szCs w:val="20"/>
          <w:lang w:val="en-GB"/>
        </w:rPr>
        <w:t>Last meeting’s</w:t>
      </w:r>
      <w:r w:rsidR="00B03F7B" w:rsidRPr="00397B7C">
        <w:rPr>
          <w:rFonts w:ascii="Times New Roman" w:eastAsiaTheme="minorEastAsia" w:hAnsi="Times New Roman"/>
          <w:kern w:val="0"/>
          <w:sz w:val="20"/>
          <w:szCs w:val="20"/>
          <w:lang w:val="en-GB"/>
        </w:rPr>
        <w:t xml:space="preserve"> agreement of addition</w:t>
      </w:r>
      <w:r w:rsidR="00AB6127">
        <w:rPr>
          <w:rFonts w:ascii="Times New Roman" w:eastAsiaTheme="minorEastAsia" w:hAnsi="Times New Roman"/>
          <w:kern w:val="0"/>
          <w:sz w:val="20"/>
          <w:szCs w:val="20"/>
          <w:lang w:val="en-GB"/>
        </w:rPr>
        <w:t>al</w:t>
      </w:r>
      <w:r w:rsidR="00B03F7B" w:rsidRPr="00397B7C">
        <w:rPr>
          <w:rFonts w:ascii="Times New Roman" w:eastAsiaTheme="minorEastAsia" w:hAnsi="Times New Roman"/>
          <w:kern w:val="0"/>
          <w:sz w:val="20"/>
          <w:szCs w:val="20"/>
          <w:lang w:val="en-GB"/>
        </w:rPr>
        <w:t xml:space="preserve"> regional emission requirement is listed as below</w:t>
      </w:r>
      <w:r>
        <w:rPr>
          <w:rFonts w:ascii="Times New Roman" w:eastAsiaTheme="minorEastAsia" w:hAnsi="Times New Roman"/>
          <w:kern w:val="0"/>
          <w:sz w:val="20"/>
          <w:szCs w:val="20"/>
          <w:lang w:val="en-GB"/>
        </w:rPr>
        <w:t>:</w:t>
      </w:r>
    </w:p>
    <w:tbl>
      <w:tblPr>
        <w:tblStyle w:val="TableGrid"/>
        <w:tblW w:w="0" w:type="auto"/>
        <w:tblLook w:val="04A0" w:firstRow="1" w:lastRow="0" w:firstColumn="1" w:lastColumn="0" w:noHBand="0" w:noVBand="1"/>
      </w:tblPr>
      <w:tblGrid>
        <w:gridCol w:w="9736"/>
      </w:tblGrid>
      <w:tr w:rsidR="0040646B" w14:paraId="084DE89A" w14:textId="77777777" w:rsidTr="0040646B">
        <w:tc>
          <w:tcPr>
            <w:tcW w:w="9736" w:type="dxa"/>
          </w:tcPr>
          <w:p w14:paraId="3EB2E7C1" w14:textId="77777777" w:rsidR="0040646B" w:rsidRPr="0040646B" w:rsidRDefault="0040646B" w:rsidP="0040646B">
            <w:pPr>
              <w:widowControl/>
              <w:spacing w:after="180"/>
              <w:jc w:val="left"/>
              <w:rPr>
                <w:rFonts w:ascii="Times New Roman" w:eastAsiaTheme="minorEastAsia" w:hAnsi="Times New Roman"/>
              </w:rPr>
            </w:pPr>
            <w:r w:rsidRPr="0040646B">
              <w:rPr>
                <w:rFonts w:ascii="Times New Roman" w:eastAsiaTheme="minorEastAsia" w:hAnsi="Times New Roman"/>
              </w:rPr>
              <w:t xml:space="preserve">Additional regional emission requirements as in UE spec should be [defined in repeater spec] or [declared by vendor to compliant with regional requirements]. </w:t>
            </w:r>
          </w:p>
          <w:p w14:paraId="70719F1E" w14:textId="77777777" w:rsidR="0040646B" w:rsidRPr="0040646B" w:rsidRDefault="0040646B" w:rsidP="0040646B">
            <w:pPr>
              <w:widowControl/>
              <w:spacing w:after="180"/>
              <w:jc w:val="left"/>
              <w:rPr>
                <w:rFonts w:ascii="Times New Roman" w:eastAsiaTheme="minorEastAsia" w:hAnsi="Times New Roman"/>
              </w:rPr>
            </w:pPr>
            <w:r w:rsidRPr="0040646B">
              <w:rPr>
                <w:rFonts w:ascii="Times New Roman" w:eastAsiaTheme="minorEastAsia" w:hAnsi="Times New Roman"/>
              </w:rPr>
              <w:t></w:t>
            </w:r>
            <w:r w:rsidRPr="0040646B">
              <w:rPr>
                <w:rFonts w:ascii="Times New Roman" w:eastAsiaTheme="minorEastAsia" w:hAnsi="Times New Roman"/>
              </w:rPr>
              <w:tab/>
              <w:t>No A-MPR requirement is required for repeater.</w:t>
            </w:r>
          </w:p>
          <w:p w14:paraId="51F23117" w14:textId="7F451413" w:rsidR="0040646B" w:rsidRPr="0040646B" w:rsidRDefault="0040646B" w:rsidP="0040646B">
            <w:pPr>
              <w:widowControl/>
              <w:spacing w:after="180"/>
              <w:jc w:val="left"/>
              <w:rPr>
                <w:rFonts w:ascii="Times New Roman" w:eastAsiaTheme="minorEastAsia" w:hAnsi="Times New Roman"/>
              </w:rPr>
            </w:pPr>
            <w:r w:rsidRPr="0040646B">
              <w:rPr>
                <w:rFonts w:ascii="Times New Roman" w:eastAsiaTheme="minorEastAsia" w:hAnsi="Times New Roman"/>
              </w:rPr>
              <w:t></w:t>
            </w:r>
            <w:r w:rsidRPr="0040646B">
              <w:rPr>
                <w:rFonts w:ascii="Times New Roman" w:eastAsiaTheme="minorEastAsia" w:hAnsi="Times New Roman"/>
              </w:rPr>
              <w:tab/>
              <w:t>FFS Whether to define NS signal</w:t>
            </w:r>
            <w:r w:rsidR="00D300EF">
              <w:rPr>
                <w:rFonts w:ascii="Times New Roman" w:eastAsiaTheme="minorEastAsia" w:hAnsi="Times New Roman"/>
              </w:rPr>
              <w:t>l</w:t>
            </w:r>
            <w:r w:rsidRPr="0040646B">
              <w:rPr>
                <w:rFonts w:ascii="Times New Roman" w:eastAsiaTheme="minorEastAsia" w:hAnsi="Times New Roman"/>
              </w:rPr>
              <w:t>ing.</w:t>
            </w:r>
          </w:p>
          <w:p w14:paraId="16103F02" w14:textId="12CDC01C" w:rsidR="0040646B" w:rsidRDefault="0040646B" w:rsidP="0040646B">
            <w:pPr>
              <w:widowControl/>
              <w:spacing w:after="180"/>
              <w:jc w:val="left"/>
              <w:rPr>
                <w:rFonts w:ascii="Times New Roman" w:eastAsiaTheme="minorEastAsia" w:hAnsi="Times New Roman"/>
              </w:rPr>
            </w:pPr>
            <w:r w:rsidRPr="0040646B">
              <w:rPr>
                <w:rFonts w:ascii="Times New Roman" w:eastAsiaTheme="minorEastAsia" w:hAnsi="Times New Roman"/>
              </w:rPr>
              <w:t></w:t>
            </w:r>
            <w:r w:rsidRPr="0040646B">
              <w:rPr>
                <w:rFonts w:ascii="Times New Roman" w:eastAsiaTheme="minorEastAsia" w:hAnsi="Times New Roman"/>
              </w:rPr>
              <w:tab/>
              <w:t>FFS whether would the manufacturer declare one level for general requirements and another level for more stringent requirement</w:t>
            </w:r>
          </w:p>
        </w:tc>
      </w:tr>
    </w:tbl>
    <w:p w14:paraId="72252130" w14:textId="064C34D8" w:rsidR="0040646B" w:rsidRDefault="0040646B" w:rsidP="00B105A6">
      <w:pPr>
        <w:widowControl/>
        <w:spacing w:after="180"/>
        <w:jc w:val="left"/>
        <w:rPr>
          <w:rFonts w:ascii="Times New Roman" w:eastAsiaTheme="minorEastAsia" w:hAnsi="Times New Roman"/>
          <w:kern w:val="0"/>
          <w:sz w:val="20"/>
          <w:szCs w:val="20"/>
          <w:lang w:val="en-GB"/>
        </w:rPr>
      </w:pPr>
      <w:r w:rsidRPr="0040646B">
        <w:rPr>
          <w:rFonts w:ascii="Times New Roman" w:eastAsiaTheme="minorEastAsia" w:hAnsi="Times New Roman"/>
          <w:kern w:val="0"/>
          <w:sz w:val="20"/>
          <w:szCs w:val="20"/>
          <w:lang w:val="en-GB"/>
        </w:rPr>
        <w:t>Additional spectrum emission requirements are signalled by the network to indicate that the UE shall meet an additional requirement for a specific deployment scenario as part of the cell handover/broadcast message.</w:t>
      </w:r>
      <w:r>
        <w:rPr>
          <w:rFonts w:ascii="Times New Roman" w:eastAsiaTheme="minorEastAsia" w:hAnsi="Times New Roman"/>
          <w:kern w:val="0"/>
          <w:sz w:val="20"/>
          <w:szCs w:val="20"/>
          <w:lang w:val="en-GB"/>
        </w:rPr>
        <w:t xml:space="preserve"> For NR repeater, they are assumed fixed and can’t move to other geographic area</w:t>
      </w:r>
      <w:r w:rsidR="00965ADF">
        <w:rPr>
          <w:rFonts w:ascii="Times New Roman" w:eastAsiaTheme="minorEastAsia" w:hAnsi="Times New Roman"/>
          <w:kern w:val="0"/>
          <w:sz w:val="20"/>
          <w:szCs w:val="20"/>
          <w:lang w:val="en-GB"/>
        </w:rPr>
        <w:t>. From this point of view, repeater doesn’t need the signalling from network, repeater</w:t>
      </w:r>
      <w:r w:rsidR="009E6C7A">
        <w:rPr>
          <w:rFonts w:ascii="Times New Roman" w:eastAsiaTheme="minorEastAsia" w:hAnsi="Times New Roman"/>
          <w:kern w:val="0"/>
          <w:sz w:val="20"/>
          <w:szCs w:val="20"/>
          <w:lang w:val="en-GB"/>
        </w:rPr>
        <w:t>s</w:t>
      </w:r>
      <w:r w:rsidR="00965ADF">
        <w:rPr>
          <w:rFonts w:ascii="Times New Roman" w:eastAsiaTheme="minorEastAsia" w:hAnsi="Times New Roman"/>
          <w:kern w:val="0"/>
          <w:sz w:val="20"/>
          <w:szCs w:val="20"/>
          <w:lang w:val="en-GB"/>
        </w:rPr>
        <w:t xml:space="preserve"> should always follow</w:t>
      </w:r>
      <w:r w:rsidR="009E6C7A">
        <w:rPr>
          <w:rFonts w:ascii="Times New Roman" w:eastAsiaTheme="minorEastAsia" w:hAnsi="Times New Roman"/>
          <w:kern w:val="0"/>
          <w:sz w:val="20"/>
          <w:szCs w:val="20"/>
          <w:lang w:val="en-GB"/>
        </w:rPr>
        <w:t xml:space="preserve"> corresponding </w:t>
      </w:r>
      <w:r w:rsidR="006D16F7">
        <w:rPr>
          <w:rFonts w:ascii="Times New Roman" w:eastAsiaTheme="minorEastAsia" w:hAnsi="Times New Roman"/>
          <w:kern w:val="0"/>
          <w:sz w:val="20"/>
          <w:szCs w:val="20"/>
          <w:lang w:val="en-GB"/>
        </w:rPr>
        <w:t xml:space="preserve">fixed </w:t>
      </w:r>
      <w:r w:rsidR="009E6C7A">
        <w:rPr>
          <w:rFonts w:ascii="Times New Roman" w:eastAsiaTheme="minorEastAsia" w:hAnsi="Times New Roman"/>
          <w:kern w:val="0"/>
          <w:sz w:val="20"/>
          <w:szCs w:val="20"/>
          <w:lang w:val="en-GB"/>
        </w:rPr>
        <w:t xml:space="preserve">regional emission requirement rather than follow </w:t>
      </w:r>
      <w:r w:rsidR="006D16F7">
        <w:rPr>
          <w:rFonts w:ascii="Times New Roman" w:eastAsiaTheme="minorEastAsia" w:hAnsi="Times New Roman"/>
          <w:kern w:val="0"/>
          <w:sz w:val="20"/>
          <w:szCs w:val="20"/>
          <w:lang w:val="en-GB"/>
        </w:rPr>
        <w:t xml:space="preserve">different requirements dependent on </w:t>
      </w:r>
      <w:r w:rsidR="009E6C7A">
        <w:rPr>
          <w:rFonts w:ascii="Times New Roman" w:eastAsiaTheme="minorEastAsia" w:hAnsi="Times New Roman"/>
          <w:kern w:val="0"/>
          <w:sz w:val="20"/>
          <w:szCs w:val="20"/>
          <w:lang w:val="en-GB"/>
        </w:rPr>
        <w:t>actual location.</w:t>
      </w:r>
      <w:r w:rsidR="00965ADF">
        <w:rPr>
          <w:rFonts w:ascii="Times New Roman" w:eastAsiaTheme="minorEastAsia" w:hAnsi="Times New Roman"/>
          <w:kern w:val="0"/>
          <w:sz w:val="20"/>
          <w:szCs w:val="20"/>
          <w:lang w:val="en-GB"/>
        </w:rPr>
        <w:t xml:space="preserve"> </w:t>
      </w:r>
    </w:p>
    <w:p w14:paraId="3493FFC3" w14:textId="6A3B2954" w:rsidR="00B44782" w:rsidRDefault="005216B5" w:rsidP="00B105A6">
      <w:pPr>
        <w:widowControl/>
        <w:spacing w:after="180"/>
        <w:jc w:val="left"/>
        <w:rPr>
          <w:rFonts w:ascii="Times New Roman" w:eastAsiaTheme="minorEastAsia" w:hAnsi="Times New Roman"/>
          <w:b/>
          <w:bCs/>
          <w:kern w:val="0"/>
          <w:sz w:val="20"/>
          <w:szCs w:val="20"/>
          <w:lang w:val="en-GB"/>
        </w:rPr>
      </w:pPr>
      <w:r w:rsidRPr="002149F4">
        <w:rPr>
          <w:rFonts w:ascii="Times New Roman" w:eastAsiaTheme="minorEastAsia" w:hAnsi="Times New Roman"/>
          <w:b/>
          <w:bCs/>
          <w:kern w:val="0"/>
          <w:sz w:val="20"/>
          <w:szCs w:val="20"/>
          <w:lang w:val="en-GB"/>
        </w:rPr>
        <w:t xml:space="preserve">Proposal </w:t>
      </w:r>
      <w:r w:rsidR="002149F4">
        <w:rPr>
          <w:rFonts w:ascii="Times New Roman" w:eastAsiaTheme="minorEastAsia" w:hAnsi="Times New Roman"/>
          <w:b/>
          <w:bCs/>
          <w:kern w:val="0"/>
          <w:sz w:val="20"/>
          <w:szCs w:val="20"/>
          <w:lang w:val="en-GB"/>
        </w:rPr>
        <w:t>6</w:t>
      </w:r>
      <w:r w:rsidRPr="002149F4">
        <w:rPr>
          <w:rFonts w:ascii="Times New Roman" w:eastAsiaTheme="minorEastAsia" w:hAnsi="Times New Roman"/>
          <w:b/>
          <w:bCs/>
          <w:kern w:val="0"/>
          <w:sz w:val="20"/>
          <w:szCs w:val="20"/>
          <w:lang w:val="en-GB"/>
        </w:rPr>
        <w:t>: no need to define NS signal</w:t>
      </w:r>
      <w:r w:rsidR="008F6611">
        <w:rPr>
          <w:rFonts w:ascii="Times New Roman" w:eastAsiaTheme="minorEastAsia" w:hAnsi="Times New Roman"/>
          <w:b/>
          <w:bCs/>
          <w:kern w:val="0"/>
          <w:sz w:val="20"/>
          <w:szCs w:val="20"/>
          <w:lang w:val="en-GB"/>
        </w:rPr>
        <w:t>l</w:t>
      </w:r>
      <w:r w:rsidRPr="002149F4">
        <w:rPr>
          <w:rFonts w:ascii="Times New Roman" w:eastAsiaTheme="minorEastAsia" w:hAnsi="Times New Roman"/>
          <w:b/>
          <w:bCs/>
          <w:kern w:val="0"/>
          <w:sz w:val="20"/>
          <w:szCs w:val="20"/>
          <w:lang w:val="en-GB"/>
        </w:rPr>
        <w:t>ing.</w:t>
      </w:r>
    </w:p>
    <w:p w14:paraId="00F08A07" w14:textId="181EBF38" w:rsidR="002149F4" w:rsidRDefault="00902388" w:rsidP="00B105A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In UE spec, the additional regional emission requirement is indicated by NS signalling. If repeater don’t know the meaning of NS signalling, it’s hard to describe which regional requirement is applicable for which kind of repeaters.</w:t>
      </w:r>
      <w:r w:rsidR="00546DD3">
        <w:rPr>
          <w:rFonts w:ascii="Times New Roman" w:eastAsiaTheme="minorEastAsia" w:hAnsi="Times New Roman"/>
          <w:kern w:val="0"/>
          <w:sz w:val="20"/>
          <w:szCs w:val="20"/>
          <w:lang w:val="en-GB"/>
        </w:rPr>
        <w:t xml:space="preserve"> </w:t>
      </w:r>
      <w:r w:rsidR="004453DD">
        <w:rPr>
          <w:rFonts w:ascii="Times New Roman" w:eastAsiaTheme="minorEastAsia" w:hAnsi="Times New Roman"/>
          <w:kern w:val="0"/>
          <w:sz w:val="20"/>
          <w:szCs w:val="20"/>
          <w:lang w:val="en-GB"/>
        </w:rPr>
        <w:t xml:space="preserve">If we </w:t>
      </w:r>
      <w:r w:rsidR="00DF1FCB">
        <w:rPr>
          <w:rFonts w:ascii="Times New Roman" w:eastAsiaTheme="minorEastAsia" w:hAnsi="Times New Roman"/>
          <w:kern w:val="0"/>
          <w:sz w:val="20"/>
          <w:szCs w:val="20"/>
          <w:lang w:val="en-GB"/>
        </w:rPr>
        <w:t xml:space="preserve">just </w:t>
      </w:r>
      <w:r w:rsidR="004453DD">
        <w:rPr>
          <w:rFonts w:ascii="Times New Roman" w:eastAsiaTheme="minorEastAsia" w:hAnsi="Times New Roman"/>
          <w:kern w:val="0"/>
          <w:sz w:val="20"/>
          <w:szCs w:val="20"/>
          <w:lang w:val="en-GB"/>
        </w:rPr>
        <w:t>list all the additional regional emission requirements into the spec</w:t>
      </w:r>
      <w:r w:rsidR="00DF1FCB">
        <w:rPr>
          <w:rFonts w:ascii="Times New Roman" w:eastAsiaTheme="minorEastAsia" w:hAnsi="Times New Roman"/>
          <w:kern w:val="0"/>
          <w:sz w:val="20"/>
          <w:szCs w:val="20"/>
          <w:lang w:val="en-GB"/>
        </w:rPr>
        <w:t xml:space="preserve"> without any applicable criteria</w:t>
      </w:r>
      <w:r w:rsidR="004453DD">
        <w:rPr>
          <w:rFonts w:ascii="Times New Roman" w:eastAsiaTheme="minorEastAsia" w:hAnsi="Times New Roman"/>
          <w:kern w:val="0"/>
          <w:sz w:val="20"/>
          <w:szCs w:val="20"/>
          <w:lang w:val="en-GB"/>
        </w:rPr>
        <w:t xml:space="preserve">, we’re afraid that repeater engineer can’t know which requirements is applicable for </w:t>
      </w:r>
      <w:r w:rsidR="00DF1FCB">
        <w:rPr>
          <w:rFonts w:ascii="Times New Roman" w:eastAsiaTheme="minorEastAsia" w:hAnsi="Times New Roman"/>
          <w:kern w:val="0"/>
          <w:sz w:val="20"/>
          <w:szCs w:val="20"/>
          <w:lang w:val="en-GB"/>
        </w:rPr>
        <w:t>which</w:t>
      </w:r>
      <w:r w:rsidR="004453DD">
        <w:rPr>
          <w:rFonts w:ascii="Times New Roman" w:eastAsiaTheme="minorEastAsia" w:hAnsi="Times New Roman"/>
          <w:kern w:val="0"/>
          <w:sz w:val="20"/>
          <w:szCs w:val="20"/>
          <w:lang w:val="en-GB"/>
        </w:rPr>
        <w:t xml:space="preserve"> repeater </w:t>
      </w:r>
      <w:r w:rsidR="00DF1FCB">
        <w:rPr>
          <w:rFonts w:ascii="Times New Roman" w:eastAsiaTheme="minorEastAsia" w:hAnsi="Times New Roman"/>
          <w:kern w:val="0"/>
          <w:sz w:val="20"/>
          <w:szCs w:val="20"/>
          <w:lang w:val="en-GB"/>
        </w:rPr>
        <w:t xml:space="preserve">if they only refer to this repeater </w:t>
      </w:r>
      <w:r w:rsidR="00DF1FCB">
        <w:rPr>
          <w:rFonts w:ascii="Times New Roman" w:eastAsiaTheme="minorEastAsia" w:hAnsi="Times New Roman"/>
          <w:kern w:val="0"/>
          <w:sz w:val="20"/>
          <w:szCs w:val="20"/>
          <w:lang w:val="en-GB"/>
        </w:rPr>
        <w:lastRenderedPageBreak/>
        <w:t>spec</w:t>
      </w:r>
      <w:r w:rsidR="00A05DB5">
        <w:rPr>
          <w:rFonts w:ascii="Times New Roman" w:eastAsiaTheme="minorEastAsia" w:hAnsi="Times New Roman"/>
          <w:kern w:val="0"/>
          <w:sz w:val="20"/>
          <w:szCs w:val="20"/>
          <w:lang w:val="en-GB"/>
        </w:rPr>
        <w:t>.</w:t>
      </w:r>
      <w:r w:rsidR="003C0523">
        <w:rPr>
          <w:rFonts w:ascii="Times New Roman" w:eastAsiaTheme="minorEastAsia" w:hAnsi="Times New Roman"/>
          <w:kern w:val="0"/>
          <w:sz w:val="20"/>
          <w:szCs w:val="20"/>
          <w:lang w:val="en-GB"/>
        </w:rPr>
        <w:t xml:space="preserve"> To make the spec more clear</w:t>
      </w:r>
      <w:r w:rsidR="006C3EBE">
        <w:rPr>
          <w:rFonts w:ascii="Times New Roman" w:eastAsiaTheme="minorEastAsia" w:hAnsi="Times New Roman"/>
          <w:kern w:val="0"/>
          <w:sz w:val="20"/>
          <w:szCs w:val="20"/>
          <w:lang w:val="en-GB"/>
        </w:rPr>
        <w:t>ly</w:t>
      </w:r>
      <w:r w:rsidR="003C0523">
        <w:rPr>
          <w:rFonts w:ascii="Times New Roman" w:eastAsiaTheme="minorEastAsia" w:hAnsi="Times New Roman"/>
          <w:kern w:val="0"/>
          <w:sz w:val="20"/>
          <w:szCs w:val="20"/>
          <w:lang w:val="en-GB"/>
        </w:rPr>
        <w:t xml:space="preserve"> and simp</w:t>
      </w:r>
      <w:r w:rsidR="006C3EBE">
        <w:rPr>
          <w:rFonts w:ascii="Times New Roman" w:eastAsiaTheme="minorEastAsia" w:hAnsi="Times New Roman"/>
          <w:kern w:val="0"/>
          <w:sz w:val="20"/>
          <w:szCs w:val="20"/>
          <w:lang w:val="en-GB"/>
        </w:rPr>
        <w:t>ly</w:t>
      </w:r>
      <w:r w:rsidR="003C0523">
        <w:rPr>
          <w:rFonts w:ascii="Times New Roman" w:eastAsiaTheme="minorEastAsia" w:hAnsi="Times New Roman"/>
          <w:kern w:val="0"/>
          <w:sz w:val="20"/>
          <w:szCs w:val="20"/>
          <w:lang w:val="en-GB"/>
        </w:rPr>
        <w:t>, it’s better not include any additional regional emission requirement into the spec and repeater vendors should declare them to compliant with regional requirements.</w:t>
      </w:r>
    </w:p>
    <w:p w14:paraId="1D910626" w14:textId="44D545DD" w:rsidR="00155127" w:rsidRDefault="00155127" w:rsidP="00B105A6">
      <w:pPr>
        <w:widowControl/>
        <w:spacing w:after="180"/>
        <w:jc w:val="left"/>
        <w:rPr>
          <w:rFonts w:ascii="Times New Roman" w:eastAsiaTheme="minorEastAsia" w:hAnsi="Times New Roman"/>
          <w:b/>
          <w:bCs/>
          <w:kern w:val="0"/>
          <w:sz w:val="20"/>
          <w:szCs w:val="20"/>
          <w:lang w:val="en-GB"/>
        </w:rPr>
      </w:pPr>
      <w:r w:rsidRPr="00155127">
        <w:rPr>
          <w:rFonts w:ascii="Times New Roman" w:eastAsiaTheme="minorEastAsia" w:hAnsi="Times New Roman"/>
          <w:b/>
          <w:bCs/>
          <w:kern w:val="0"/>
          <w:sz w:val="20"/>
          <w:szCs w:val="20"/>
          <w:lang w:val="en-GB"/>
        </w:rPr>
        <w:t>Proposal 7: Additional regional emission requirements as in UE spec should be declared by vendor to compliant with regional requirements</w:t>
      </w:r>
      <w:r w:rsidR="003D1D76">
        <w:rPr>
          <w:rFonts w:ascii="Times New Roman" w:eastAsiaTheme="minorEastAsia" w:hAnsi="Times New Roman"/>
          <w:b/>
          <w:bCs/>
          <w:kern w:val="0"/>
          <w:sz w:val="20"/>
          <w:szCs w:val="20"/>
          <w:lang w:val="en-GB"/>
        </w:rPr>
        <w:t xml:space="preserve"> and only general requirements are required in the spec.</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3450D120"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w:t>
      </w:r>
      <w:r w:rsidR="00FF25F7">
        <w:rPr>
          <w:rFonts w:ascii="Times New Roman" w:hAnsi="Times New Roman"/>
          <w:sz w:val="20"/>
          <w:szCs w:val="20"/>
        </w:rPr>
        <w:t>emission</w:t>
      </w:r>
      <w:r w:rsidR="00F37DE2">
        <w:rPr>
          <w:rFonts w:ascii="Times New Roman" w:hAnsi="Times New Roman"/>
          <w:sz w:val="20"/>
          <w:szCs w:val="20"/>
        </w:rPr>
        <w:t xml:space="preserve"> related conducted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515AC310" w14:textId="4CCA6518" w:rsidR="0043589C" w:rsidRDefault="0083651C" w:rsidP="0043589C">
      <w:pPr>
        <w:widowControl/>
        <w:spacing w:after="180"/>
        <w:jc w:val="left"/>
        <w:rPr>
          <w:rFonts w:ascii="Times New Roman" w:hAnsi="Times New Roman"/>
          <w:b/>
          <w:bCs/>
          <w:sz w:val="20"/>
          <w:szCs w:val="21"/>
          <w:lang w:val="en-GB"/>
        </w:rPr>
      </w:pPr>
      <w:r w:rsidRPr="0083651C">
        <w:rPr>
          <w:rFonts w:ascii="Times New Roman" w:hAnsi="Times New Roman"/>
          <w:b/>
          <w:bCs/>
          <w:sz w:val="20"/>
          <w:szCs w:val="21"/>
          <w:lang w:val="en-GB"/>
        </w:rPr>
        <w:t>Proposal 1: 31dBc is suggested for LA UL ACLR.</w:t>
      </w:r>
    </w:p>
    <w:p w14:paraId="17E32212" w14:textId="77777777" w:rsidR="00010C1A" w:rsidRDefault="00010C1A" w:rsidP="00010C1A">
      <w:pPr>
        <w:widowControl/>
        <w:spacing w:after="180"/>
        <w:jc w:val="left"/>
        <w:rPr>
          <w:rFonts w:ascii="Times New Roman" w:eastAsiaTheme="minorEastAsia" w:hAnsi="Times New Roman"/>
          <w:b/>
          <w:bCs/>
          <w:kern w:val="0"/>
          <w:sz w:val="20"/>
          <w:szCs w:val="20"/>
          <w:lang w:val="en-GB"/>
        </w:rPr>
      </w:pPr>
      <w:r w:rsidRPr="00743DCA">
        <w:rPr>
          <w:rFonts w:ascii="Times New Roman" w:eastAsiaTheme="minorEastAsia" w:hAnsi="Times New Roman"/>
          <w:b/>
          <w:bCs/>
          <w:kern w:val="0"/>
          <w:sz w:val="20"/>
          <w:szCs w:val="20"/>
          <w:lang w:val="en-GB"/>
        </w:rPr>
        <w:t>Proposal 2: CACLR requirement for repeater is also applicable for multi-operation band cases</w:t>
      </w:r>
      <w:r>
        <w:rPr>
          <w:rFonts w:ascii="Times New Roman" w:eastAsiaTheme="minorEastAsia" w:hAnsi="Times New Roman"/>
          <w:b/>
          <w:bCs/>
          <w:kern w:val="0"/>
          <w:sz w:val="20"/>
          <w:szCs w:val="20"/>
          <w:lang w:val="en-GB"/>
        </w:rPr>
        <w:t>.</w:t>
      </w:r>
    </w:p>
    <w:p w14:paraId="7F9ED9A3" w14:textId="77777777" w:rsidR="00010C1A" w:rsidRDefault="00010C1A" w:rsidP="00010C1A">
      <w:pPr>
        <w:widowControl/>
        <w:spacing w:after="180"/>
        <w:jc w:val="left"/>
        <w:rPr>
          <w:rFonts w:ascii="Times New Roman" w:eastAsiaTheme="minorEastAsia" w:hAnsi="Times New Roman"/>
          <w:b/>
          <w:bCs/>
          <w:kern w:val="0"/>
          <w:sz w:val="20"/>
          <w:szCs w:val="20"/>
          <w:lang w:val="en-GB"/>
        </w:rPr>
      </w:pPr>
      <w:r>
        <w:rPr>
          <w:rFonts w:ascii="Times New Roman" w:eastAsiaTheme="minorEastAsia" w:hAnsi="Times New Roman"/>
          <w:b/>
          <w:bCs/>
          <w:kern w:val="0"/>
          <w:sz w:val="20"/>
          <w:szCs w:val="20"/>
          <w:lang w:val="en-GB"/>
        </w:rPr>
        <w:t xml:space="preserve">Proposal 3: </w:t>
      </w:r>
      <w:r w:rsidRPr="00743DCA">
        <w:rPr>
          <w:rFonts w:ascii="Times New Roman" w:eastAsiaTheme="minorEastAsia" w:hAnsi="Times New Roman"/>
          <w:b/>
          <w:bCs/>
          <w:kern w:val="0"/>
          <w:sz w:val="20"/>
          <w:szCs w:val="20"/>
          <w:lang w:val="en-GB"/>
        </w:rPr>
        <w:t xml:space="preserve">the same exceptions </w:t>
      </w:r>
      <w:r>
        <w:rPr>
          <w:rFonts w:ascii="Times New Roman" w:eastAsiaTheme="minorEastAsia" w:hAnsi="Times New Roman"/>
          <w:b/>
          <w:bCs/>
          <w:kern w:val="0"/>
          <w:sz w:val="20"/>
          <w:szCs w:val="20"/>
          <w:lang w:val="en-GB"/>
        </w:rPr>
        <w:t xml:space="preserve">for CACLR application range </w:t>
      </w:r>
      <w:r w:rsidRPr="00743DCA">
        <w:rPr>
          <w:rFonts w:ascii="Times New Roman" w:eastAsiaTheme="minorEastAsia" w:hAnsi="Times New Roman"/>
          <w:b/>
          <w:bCs/>
          <w:kern w:val="0"/>
          <w:sz w:val="20"/>
          <w:szCs w:val="20"/>
          <w:lang w:val="en-GB"/>
        </w:rPr>
        <w:t xml:space="preserve">as gNB spec </w:t>
      </w:r>
      <w:r>
        <w:rPr>
          <w:rFonts w:ascii="Times New Roman" w:eastAsiaTheme="minorEastAsia" w:hAnsi="Times New Roman"/>
          <w:b/>
          <w:bCs/>
          <w:kern w:val="0"/>
          <w:sz w:val="20"/>
          <w:szCs w:val="20"/>
          <w:lang w:val="en-GB"/>
        </w:rPr>
        <w:t>could be reused</w:t>
      </w:r>
      <w:r w:rsidRPr="00743DCA">
        <w:rPr>
          <w:rFonts w:ascii="Times New Roman" w:eastAsiaTheme="minorEastAsia" w:hAnsi="Times New Roman"/>
          <w:b/>
          <w:bCs/>
          <w:kern w:val="0"/>
          <w:sz w:val="20"/>
          <w:szCs w:val="20"/>
          <w:lang w:val="en-GB"/>
        </w:rPr>
        <w:t xml:space="preserve"> for </w:t>
      </w:r>
      <w:r>
        <w:rPr>
          <w:rFonts w:ascii="Times New Roman" w:eastAsiaTheme="minorEastAsia" w:hAnsi="Times New Roman"/>
          <w:b/>
          <w:bCs/>
          <w:kern w:val="0"/>
          <w:sz w:val="20"/>
          <w:szCs w:val="20"/>
          <w:lang w:val="en-GB"/>
        </w:rPr>
        <w:t xml:space="preserve">both </w:t>
      </w:r>
      <w:r w:rsidRPr="00743DCA">
        <w:rPr>
          <w:rFonts w:ascii="Times New Roman" w:eastAsiaTheme="minorEastAsia" w:hAnsi="Times New Roman"/>
          <w:b/>
          <w:bCs/>
          <w:kern w:val="0"/>
          <w:sz w:val="20"/>
          <w:szCs w:val="20"/>
          <w:lang w:val="en-GB"/>
        </w:rPr>
        <w:t>repeater’s DL and UL</w:t>
      </w:r>
      <w:r>
        <w:rPr>
          <w:rFonts w:ascii="Times New Roman" w:eastAsiaTheme="minorEastAsia" w:hAnsi="Times New Roman"/>
          <w:b/>
          <w:bCs/>
          <w:kern w:val="0"/>
          <w:sz w:val="20"/>
          <w:szCs w:val="20"/>
          <w:lang w:val="en-GB"/>
        </w:rPr>
        <w:t xml:space="preserve"> with some modification of RF bandwidth and sub-block related description by repeater passband bandwidth.</w:t>
      </w:r>
    </w:p>
    <w:p w14:paraId="0C103EE6" w14:textId="77777777" w:rsidR="00010C1A" w:rsidRPr="00416200" w:rsidRDefault="00010C1A" w:rsidP="00010C1A">
      <w:pPr>
        <w:widowControl/>
        <w:spacing w:after="180"/>
        <w:jc w:val="center"/>
        <w:rPr>
          <w:rFonts w:ascii="Times New Roman" w:eastAsiaTheme="minorEastAsia" w:hAnsi="Times New Roman"/>
          <w:kern w:val="0"/>
          <w:sz w:val="20"/>
          <w:szCs w:val="20"/>
          <w:lang w:val="en-GB"/>
        </w:rPr>
      </w:pPr>
      <w:r w:rsidRPr="00416200">
        <w:rPr>
          <w:rFonts w:ascii="Times New Roman" w:eastAsiaTheme="minorEastAsia" w:hAnsi="Times New Roman"/>
          <w:kern w:val="0"/>
          <w:sz w:val="20"/>
          <w:szCs w:val="20"/>
          <w:lang w:val="en-GB"/>
        </w:rPr>
        <w:t>For bands except for n46 and n96</w:t>
      </w:r>
    </w:p>
    <w:tbl>
      <w:tblPr>
        <w:tblW w:w="101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68"/>
        <w:gridCol w:w="2268"/>
        <w:gridCol w:w="1843"/>
        <w:gridCol w:w="1984"/>
        <w:gridCol w:w="1276"/>
        <w:gridCol w:w="1549"/>
      </w:tblGrid>
      <w:tr w:rsidR="00010C1A" w:rsidRPr="00867D75" w14:paraId="6C63E5F2" w14:textId="77777777" w:rsidTr="00553C73">
        <w:trPr>
          <w:cantSplit/>
          <w:jc w:val="center"/>
        </w:trPr>
        <w:tc>
          <w:tcPr>
            <w:tcW w:w="1268" w:type="dxa"/>
            <w:tcBorders>
              <w:top w:val="single" w:sz="6" w:space="0" w:color="auto"/>
              <w:left w:val="single" w:sz="6" w:space="0" w:color="auto"/>
              <w:bottom w:val="single" w:sz="6" w:space="0" w:color="auto"/>
              <w:right w:val="single" w:sz="6" w:space="0" w:color="auto"/>
            </w:tcBorders>
            <w:hideMark/>
          </w:tcPr>
          <w:p w14:paraId="6649BA9F" w14:textId="77777777" w:rsidR="00010C1A" w:rsidRPr="00867D75" w:rsidRDefault="00010C1A" w:rsidP="00553C73">
            <w:pPr>
              <w:keepNext/>
              <w:keepLines/>
              <w:widowControl/>
              <w:jc w:val="center"/>
              <w:rPr>
                <w:rFonts w:ascii="Arial" w:eastAsia="等线" w:hAnsi="Arial" w:cs="v5.0.0"/>
                <w:bCs/>
                <w:sz w:val="18"/>
                <w:lang w:eastAsia="en-US"/>
              </w:rPr>
            </w:pPr>
            <w:r>
              <w:rPr>
                <w:rFonts w:ascii="Arial" w:hAnsi="Arial" w:cs="Arial"/>
                <w:bCs/>
                <w:i/>
                <w:sz w:val="18"/>
              </w:rPr>
              <w:lastRenderedPageBreak/>
              <w:t>C</w:t>
            </w:r>
            <w:r w:rsidRPr="00867D75">
              <w:rPr>
                <w:rFonts w:ascii="Arial" w:hAnsi="Arial" w:cs="Arial"/>
                <w:bCs/>
                <w:i/>
                <w:sz w:val="18"/>
              </w:rPr>
              <w:t>hannel bandwidth</w:t>
            </w:r>
            <w:r w:rsidRPr="00867D75">
              <w:rPr>
                <w:rFonts w:ascii="Arial" w:eastAsia="等线" w:hAnsi="Arial" w:cs="Arial"/>
                <w:bCs/>
                <w:sz w:val="18"/>
              </w:rPr>
              <w:t xml:space="preserve"> </w:t>
            </w:r>
            <w:r w:rsidRPr="00867D75">
              <w:rPr>
                <w:rFonts w:ascii="Arial" w:hAnsi="Arial" w:cs="Arial"/>
                <w:bCs/>
                <w:sz w:val="18"/>
              </w:rPr>
              <w:t xml:space="preserve">of </w:t>
            </w:r>
            <w:r w:rsidRPr="00867D75">
              <w:rPr>
                <w:rFonts w:ascii="Arial" w:hAnsi="Arial" w:cs="Arial"/>
                <w:bCs/>
                <w:i/>
                <w:sz w:val="18"/>
              </w:rPr>
              <w:t>lowest/highest carrier</w:t>
            </w:r>
            <w:r w:rsidRPr="00867D75">
              <w:rPr>
                <w:rFonts w:ascii="Arial" w:eastAsia="等线" w:hAnsi="Arial" w:cs="Arial"/>
                <w:bCs/>
                <w:sz w:val="18"/>
              </w:rPr>
              <w:t xml:space="preserve"> transmitted BW</w:t>
            </w:r>
            <w:r w:rsidRPr="00867D75">
              <w:rPr>
                <w:rFonts w:ascii="Arial" w:eastAsia="等线" w:hAnsi="Arial" w:cs="Arial"/>
                <w:bCs/>
                <w:sz w:val="18"/>
                <w:vertAlign w:val="subscript"/>
              </w:rPr>
              <w:t>Channel</w:t>
            </w:r>
            <w:r w:rsidRPr="00867D75">
              <w:rPr>
                <w:rFonts w:ascii="Arial" w:eastAsia="等线" w:hAnsi="Arial" w:cs="Arial"/>
                <w:bCs/>
                <w:sz w:val="18"/>
              </w:rPr>
              <w:t xml:space="preserve"> (MHz)</w:t>
            </w:r>
          </w:p>
        </w:tc>
        <w:tc>
          <w:tcPr>
            <w:tcW w:w="2268" w:type="dxa"/>
            <w:tcBorders>
              <w:top w:val="single" w:sz="6" w:space="0" w:color="auto"/>
              <w:left w:val="single" w:sz="6" w:space="0" w:color="auto"/>
              <w:bottom w:val="single" w:sz="6" w:space="0" w:color="auto"/>
              <w:right w:val="single" w:sz="6" w:space="0" w:color="auto"/>
            </w:tcBorders>
            <w:hideMark/>
          </w:tcPr>
          <w:p w14:paraId="35894106" w14:textId="77777777" w:rsidR="00010C1A" w:rsidRPr="00867D75" w:rsidRDefault="00010C1A" w:rsidP="00553C73">
            <w:pPr>
              <w:keepNext/>
              <w:keepLines/>
              <w:widowControl/>
              <w:jc w:val="center"/>
              <w:rPr>
                <w:rFonts w:ascii="Arial" w:eastAsia="等线" w:hAnsi="Arial" w:cs="v5.0.0"/>
                <w:bCs/>
                <w:sz w:val="18"/>
                <w:lang w:eastAsia="en-US"/>
              </w:rPr>
            </w:pPr>
            <w:r w:rsidRPr="00867D75">
              <w:rPr>
                <w:rFonts w:ascii="Arial" w:eastAsia="等线" w:hAnsi="Arial" w:cs="Arial"/>
                <w:b/>
                <w:sz w:val="18"/>
                <w:szCs w:val="18"/>
              </w:rPr>
              <w:t xml:space="preserve">Inter </w:t>
            </w:r>
            <w:r w:rsidRPr="009022A8">
              <w:rPr>
                <w:rFonts w:ascii="Arial" w:eastAsia="等线" w:hAnsi="Arial" w:cs="Arial"/>
                <w:b/>
                <w:sz w:val="18"/>
                <w:szCs w:val="18"/>
              </w:rPr>
              <w:t>passband</w:t>
            </w:r>
            <w:r w:rsidRPr="00867D75">
              <w:rPr>
                <w:rFonts w:ascii="Arial" w:eastAsia="等线" w:hAnsi="Arial" w:cs="Arial"/>
                <w:b/>
                <w:sz w:val="18"/>
                <w:szCs w:val="18"/>
              </w:rPr>
              <w:t xml:space="preserve"> Bandwidth </w:t>
            </w:r>
            <w:r w:rsidRPr="00867D75">
              <w:rPr>
                <w:rFonts w:ascii="Arial" w:eastAsia="等线" w:hAnsi="Arial" w:cs="Arial"/>
                <w:bCs/>
                <w:sz w:val="18"/>
                <w:szCs w:val="18"/>
              </w:rPr>
              <w:t>gap size (W</w:t>
            </w:r>
            <w:r w:rsidRPr="00867D75">
              <w:rPr>
                <w:rFonts w:ascii="Arial" w:eastAsia="等线" w:hAnsi="Arial" w:cs="Arial"/>
                <w:bCs/>
                <w:sz w:val="18"/>
                <w:szCs w:val="18"/>
                <w:vertAlign w:val="subscript"/>
              </w:rPr>
              <w:t>gap</w:t>
            </w:r>
            <w:r w:rsidRPr="00867D75">
              <w:rPr>
                <w:rFonts w:ascii="Arial" w:eastAsia="等线" w:hAnsi="Arial" w:cs="Arial"/>
                <w:bCs/>
                <w:sz w:val="18"/>
                <w:szCs w:val="18"/>
              </w:rPr>
              <w:t>) where the limit applies (MHz)</w:t>
            </w:r>
          </w:p>
        </w:tc>
        <w:tc>
          <w:tcPr>
            <w:tcW w:w="1843" w:type="dxa"/>
            <w:tcBorders>
              <w:top w:val="single" w:sz="6" w:space="0" w:color="auto"/>
              <w:left w:val="single" w:sz="6" w:space="0" w:color="auto"/>
              <w:bottom w:val="single" w:sz="6" w:space="0" w:color="auto"/>
              <w:right w:val="single" w:sz="6" w:space="0" w:color="auto"/>
            </w:tcBorders>
            <w:hideMark/>
          </w:tcPr>
          <w:p w14:paraId="6D906628" w14:textId="77777777" w:rsidR="00010C1A" w:rsidRPr="00867D75" w:rsidRDefault="00010C1A" w:rsidP="00553C73">
            <w:pPr>
              <w:keepNext/>
              <w:keepLines/>
              <w:widowControl/>
              <w:jc w:val="center"/>
              <w:rPr>
                <w:rFonts w:ascii="Arial" w:eastAsia="等线" w:hAnsi="Arial" w:cs="v5.0.0"/>
                <w:bCs/>
                <w:sz w:val="18"/>
                <w:lang w:eastAsia="en-US"/>
              </w:rPr>
            </w:pPr>
            <w:r w:rsidRPr="00867D75">
              <w:rPr>
                <w:rFonts w:ascii="Arial" w:eastAsia="等线" w:hAnsi="Arial" w:cs="Arial"/>
                <w:bCs/>
                <w:sz w:val="18"/>
              </w:rPr>
              <w:t xml:space="preserve">adjacent channel centre frequency offset below or above </w:t>
            </w:r>
            <w:r w:rsidRPr="009022A8">
              <w:rPr>
                <w:rFonts w:ascii="Arial" w:hAnsi="Arial" w:cs="Arial"/>
                <w:b/>
                <w:sz w:val="18"/>
              </w:rPr>
              <w:t>repeater</w:t>
            </w:r>
            <w:r w:rsidRPr="00867D75">
              <w:rPr>
                <w:rFonts w:ascii="Arial" w:hAnsi="Arial" w:cs="Arial"/>
                <w:b/>
                <w:sz w:val="18"/>
              </w:rPr>
              <w:t xml:space="preserve"> </w:t>
            </w:r>
            <w:r>
              <w:rPr>
                <w:rFonts w:ascii="Arial" w:hAnsi="Arial" w:cs="Arial"/>
                <w:b/>
                <w:sz w:val="18"/>
              </w:rPr>
              <w:t>passband</w:t>
            </w:r>
            <w:r w:rsidRPr="00867D75">
              <w:rPr>
                <w:rFonts w:ascii="Arial" w:hAnsi="Arial" w:cs="Arial"/>
                <w:b/>
                <w:sz w:val="18"/>
              </w:rPr>
              <w:t xml:space="preserve"> Bandwidth</w:t>
            </w:r>
            <w:r w:rsidRPr="00867D75">
              <w:rPr>
                <w:rFonts w:ascii="Arial" w:hAnsi="Arial" w:cs="Arial"/>
                <w:bCs/>
                <w:sz w:val="18"/>
              </w:rPr>
              <w:t xml:space="preserve"> edge (inside the gap)</w:t>
            </w:r>
          </w:p>
        </w:tc>
        <w:tc>
          <w:tcPr>
            <w:tcW w:w="1984" w:type="dxa"/>
            <w:tcBorders>
              <w:top w:val="single" w:sz="6" w:space="0" w:color="auto"/>
              <w:left w:val="single" w:sz="6" w:space="0" w:color="auto"/>
              <w:bottom w:val="single" w:sz="6" w:space="0" w:color="auto"/>
              <w:right w:val="single" w:sz="6" w:space="0" w:color="auto"/>
            </w:tcBorders>
            <w:hideMark/>
          </w:tcPr>
          <w:p w14:paraId="57AC0AB6" w14:textId="77777777" w:rsidR="00010C1A" w:rsidRPr="00867D75" w:rsidRDefault="00010C1A" w:rsidP="00553C73">
            <w:pPr>
              <w:keepNext/>
              <w:keepLines/>
              <w:widowControl/>
              <w:jc w:val="center"/>
              <w:rPr>
                <w:rFonts w:ascii="Arial" w:eastAsia="等线" w:hAnsi="Arial" w:cs="v5.0.0"/>
                <w:bCs/>
                <w:sz w:val="18"/>
                <w:lang w:eastAsia="en-US"/>
              </w:rPr>
            </w:pPr>
            <w:r w:rsidRPr="00867D75">
              <w:rPr>
                <w:rFonts w:ascii="Arial" w:eastAsia="等线" w:hAnsi="Arial" w:cs="Arial"/>
                <w:bCs/>
                <w:sz w:val="18"/>
              </w:rPr>
              <w:t>Assumed adjacent channel carrier</w:t>
            </w:r>
          </w:p>
        </w:tc>
        <w:tc>
          <w:tcPr>
            <w:tcW w:w="1276" w:type="dxa"/>
            <w:tcBorders>
              <w:top w:val="single" w:sz="6" w:space="0" w:color="auto"/>
              <w:left w:val="single" w:sz="6" w:space="0" w:color="auto"/>
              <w:bottom w:val="single" w:sz="6" w:space="0" w:color="auto"/>
              <w:right w:val="single" w:sz="6" w:space="0" w:color="auto"/>
            </w:tcBorders>
            <w:hideMark/>
          </w:tcPr>
          <w:p w14:paraId="7E23BD75" w14:textId="77777777" w:rsidR="00010C1A" w:rsidRPr="00867D75" w:rsidRDefault="00010C1A" w:rsidP="00553C73">
            <w:pPr>
              <w:keepNext/>
              <w:keepLines/>
              <w:widowControl/>
              <w:jc w:val="center"/>
              <w:rPr>
                <w:rFonts w:ascii="Arial" w:eastAsia="等线" w:hAnsi="Arial" w:cs="v5.0.0"/>
                <w:bCs/>
                <w:sz w:val="18"/>
                <w:lang w:eastAsia="en-US"/>
              </w:rPr>
            </w:pPr>
            <w:r w:rsidRPr="00867D75">
              <w:rPr>
                <w:rFonts w:ascii="Arial" w:eastAsia="等线" w:hAnsi="Arial" w:cs="Arial"/>
                <w:bCs/>
                <w:sz w:val="18"/>
              </w:rPr>
              <w:t>Filter on the adjacent channel frequency and corresponding filter bandwidth</w:t>
            </w:r>
          </w:p>
        </w:tc>
        <w:tc>
          <w:tcPr>
            <w:tcW w:w="1549" w:type="dxa"/>
            <w:tcBorders>
              <w:top w:val="single" w:sz="6" w:space="0" w:color="auto"/>
              <w:left w:val="single" w:sz="6" w:space="0" w:color="auto"/>
              <w:bottom w:val="single" w:sz="6" w:space="0" w:color="auto"/>
              <w:right w:val="single" w:sz="6" w:space="0" w:color="auto"/>
            </w:tcBorders>
            <w:hideMark/>
          </w:tcPr>
          <w:p w14:paraId="3C282D70" w14:textId="77777777" w:rsidR="00010C1A" w:rsidRPr="00867D75" w:rsidRDefault="00010C1A" w:rsidP="00553C73">
            <w:pPr>
              <w:keepNext/>
              <w:keepLines/>
              <w:widowControl/>
              <w:jc w:val="center"/>
              <w:rPr>
                <w:rFonts w:ascii="Arial" w:eastAsia="等线" w:hAnsi="Arial"/>
                <w:bCs/>
                <w:sz w:val="18"/>
                <w:lang w:eastAsia="en-US"/>
              </w:rPr>
            </w:pPr>
            <w:r w:rsidRPr="00867D75">
              <w:rPr>
                <w:rFonts w:ascii="Arial" w:eastAsia="等线" w:hAnsi="Arial" w:cs="Arial"/>
                <w:bCs/>
                <w:sz w:val="18"/>
              </w:rPr>
              <w:t>CACLR limit</w:t>
            </w:r>
          </w:p>
        </w:tc>
      </w:tr>
      <w:tr w:rsidR="00010C1A" w:rsidRPr="00867D75" w14:paraId="2E28CF7D" w14:textId="77777777" w:rsidTr="00553C73">
        <w:trPr>
          <w:cantSplit/>
          <w:jc w:val="center"/>
        </w:trPr>
        <w:tc>
          <w:tcPr>
            <w:tcW w:w="1268" w:type="dxa"/>
            <w:tcBorders>
              <w:top w:val="single" w:sz="6" w:space="0" w:color="auto"/>
              <w:left w:val="single" w:sz="6" w:space="0" w:color="auto"/>
              <w:bottom w:val="nil"/>
              <w:right w:val="single" w:sz="6" w:space="0" w:color="auto"/>
            </w:tcBorders>
            <w:hideMark/>
          </w:tcPr>
          <w:p w14:paraId="4F7960F6" w14:textId="77777777" w:rsidR="00010C1A" w:rsidRPr="00867D75" w:rsidRDefault="00010C1A" w:rsidP="00553C73">
            <w:pPr>
              <w:keepNext/>
              <w:keepLines/>
              <w:widowControl/>
              <w:jc w:val="center"/>
              <w:rPr>
                <w:rFonts w:ascii="Arial" w:hAnsi="Arial" w:cs="Arial"/>
                <w:sz w:val="18"/>
                <w:lang w:eastAsia="en-US"/>
              </w:rPr>
            </w:pPr>
            <w:r w:rsidRPr="00867D75">
              <w:rPr>
                <w:rFonts w:ascii="Arial" w:eastAsia="等线" w:hAnsi="Arial" w:cs="Arial"/>
                <w:sz w:val="18"/>
              </w:rPr>
              <w:t>5, 10, 15, 20</w:t>
            </w:r>
          </w:p>
        </w:tc>
        <w:tc>
          <w:tcPr>
            <w:tcW w:w="2268" w:type="dxa"/>
            <w:tcBorders>
              <w:top w:val="single" w:sz="6" w:space="0" w:color="auto"/>
              <w:left w:val="single" w:sz="6" w:space="0" w:color="auto"/>
              <w:bottom w:val="single" w:sz="6" w:space="0" w:color="auto"/>
              <w:right w:val="single" w:sz="6" w:space="0" w:color="auto"/>
            </w:tcBorders>
            <w:hideMark/>
          </w:tcPr>
          <w:p w14:paraId="7E899481" w14:textId="77777777" w:rsidR="00010C1A" w:rsidRPr="00867D75" w:rsidRDefault="00010C1A" w:rsidP="00553C73">
            <w:pPr>
              <w:keepNext/>
              <w:keepLines/>
              <w:widowControl/>
              <w:jc w:val="center"/>
              <w:rPr>
                <w:rFonts w:ascii="Arial" w:eastAsia="等线" w:hAnsi="Arial" w:cs="Arial"/>
                <w:sz w:val="18"/>
                <w:szCs w:val="18"/>
                <w:lang w:eastAsia="en-US"/>
              </w:rPr>
            </w:pPr>
            <w:r w:rsidRPr="00867D75">
              <w:rPr>
                <w:rFonts w:ascii="Arial" w:eastAsia="等线" w:hAnsi="Arial" w:cs="Arial"/>
                <w:sz w:val="18"/>
                <w:szCs w:val="18"/>
              </w:rPr>
              <w:t xml:space="preserve">5 </w:t>
            </w:r>
            <w:r w:rsidRPr="00867D75">
              <w:rPr>
                <w:rFonts w:ascii="Arial" w:eastAsia="等线" w:hAnsi="Arial" w:cs="Arial" w:hint="eastAsia"/>
                <w:sz w:val="18"/>
                <w:szCs w:val="18"/>
              </w:rPr>
              <w:t>≤</w:t>
            </w:r>
            <w:r w:rsidRPr="00867D75">
              <w:rPr>
                <w:rFonts w:ascii="Arial" w:eastAsia="等线" w:hAnsi="Arial" w:cs="Arial"/>
                <w:sz w:val="18"/>
                <w:szCs w:val="18"/>
              </w:rPr>
              <w:t>W</w:t>
            </w:r>
            <w:r w:rsidRPr="00867D75">
              <w:rPr>
                <w:rFonts w:ascii="Arial" w:eastAsia="等线" w:hAnsi="Arial" w:cs="Arial"/>
                <w:sz w:val="18"/>
                <w:szCs w:val="18"/>
                <w:vertAlign w:val="subscript"/>
              </w:rPr>
              <w:t>gap</w:t>
            </w:r>
            <w:r w:rsidRPr="00867D75">
              <w:rPr>
                <w:rFonts w:ascii="Arial" w:eastAsia="等线" w:hAnsi="Arial" w:cs="Arial"/>
                <w:sz w:val="18"/>
                <w:szCs w:val="18"/>
              </w:rPr>
              <w:t xml:space="preserve">&lt; 15 </w:t>
            </w:r>
            <w:r w:rsidRPr="00867D75">
              <w:rPr>
                <w:rFonts w:ascii="Arial" w:eastAsia="等线" w:hAnsi="Arial" w:cs="Arial"/>
                <w:sz w:val="18"/>
                <w:szCs w:val="18"/>
                <w:lang w:eastAsia="en-US"/>
              </w:rPr>
              <w:t>(Note 3)</w:t>
            </w:r>
          </w:p>
          <w:p w14:paraId="7F132294" w14:textId="77777777" w:rsidR="00010C1A" w:rsidRPr="00867D75" w:rsidRDefault="00010C1A" w:rsidP="00553C73">
            <w:pPr>
              <w:keepNext/>
              <w:keepLines/>
              <w:widowControl/>
              <w:jc w:val="center"/>
              <w:rPr>
                <w:rFonts w:ascii="Arial" w:eastAsia="等线" w:hAnsi="Arial"/>
                <w:sz w:val="18"/>
                <w:szCs w:val="20"/>
                <w:lang w:val="en-GB" w:eastAsia="en-US"/>
              </w:rPr>
            </w:pPr>
            <w:r w:rsidRPr="00867D75">
              <w:rPr>
                <w:rFonts w:ascii="Arial" w:eastAsia="等线" w:hAnsi="Arial" w:cs="Arial"/>
                <w:sz w:val="18"/>
                <w:szCs w:val="18"/>
              </w:rPr>
              <w:t xml:space="preserve">5 </w:t>
            </w:r>
            <w:r w:rsidRPr="00867D75">
              <w:rPr>
                <w:rFonts w:ascii="Arial" w:eastAsia="等线" w:hAnsi="Arial" w:cs="Arial" w:hint="eastAsia"/>
                <w:sz w:val="18"/>
                <w:szCs w:val="18"/>
              </w:rPr>
              <w:t>≤</w:t>
            </w:r>
            <w:r w:rsidRPr="00867D75">
              <w:rPr>
                <w:rFonts w:ascii="Arial" w:eastAsia="等线" w:hAnsi="Arial" w:cs="Arial"/>
                <w:sz w:val="18"/>
                <w:szCs w:val="18"/>
              </w:rPr>
              <w:t>W</w:t>
            </w:r>
            <w:r w:rsidRPr="00867D75">
              <w:rPr>
                <w:rFonts w:ascii="Arial" w:eastAsia="等线" w:hAnsi="Arial" w:cs="Arial"/>
                <w:sz w:val="18"/>
                <w:szCs w:val="18"/>
                <w:vertAlign w:val="subscript"/>
              </w:rPr>
              <w:t>gap</w:t>
            </w:r>
            <w:r w:rsidRPr="00867D75">
              <w:rPr>
                <w:rFonts w:ascii="Arial" w:eastAsia="等线" w:hAnsi="Arial" w:cs="Arial"/>
                <w:sz w:val="18"/>
                <w:szCs w:val="18"/>
              </w:rPr>
              <w:t>&lt; 45 (Note 4)</w:t>
            </w:r>
          </w:p>
        </w:tc>
        <w:tc>
          <w:tcPr>
            <w:tcW w:w="1843" w:type="dxa"/>
            <w:tcBorders>
              <w:top w:val="single" w:sz="6" w:space="0" w:color="auto"/>
              <w:left w:val="single" w:sz="6" w:space="0" w:color="auto"/>
              <w:bottom w:val="single" w:sz="6" w:space="0" w:color="auto"/>
              <w:right w:val="single" w:sz="6" w:space="0" w:color="auto"/>
            </w:tcBorders>
            <w:hideMark/>
          </w:tcPr>
          <w:p w14:paraId="1C228293" w14:textId="77777777" w:rsidR="00010C1A" w:rsidRPr="00867D75" w:rsidRDefault="00010C1A" w:rsidP="00553C73">
            <w:pPr>
              <w:keepNext/>
              <w:keepLines/>
              <w:widowControl/>
              <w:jc w:val="center"/>
              <w:rPr>
                <w:rFonts w:ascii="Arial" w:eastAsia="等线" w:hAnsi="Arial" w:cs="Arial"/>
                <w:sz w:val="18"/>
                <w:lang w:eastAsia="en-US"/>
              </w:rPr>
            </w:pPr>
            <w:r w:rsidRPr="00867D75">
              <w:rPr>
                <w:rFonts w:ascii="Arial" w:eastAsia="等线" w:hAnsi="Arial" w:cs="Arial"/>
                <w:sz w:val="18"/>
              </w:rPr>
              <w:t>2.5 MHz</w:t>
            </w:r>
          </w:p>
        </w:tc>
        <w:tc>
          <w:tcPr>
            <w:tcW w:w="1984" w:type="dxa"/>
            <w:tcBorders>
              <w:top w:val="single" w:sz="6" w:space="0" w:color="auto"/>
              <w:left w:val="single" w:sz="6" w:space="0" w:color="auto"/>
              <w:bottom w:val="single" w:sz="6" w:space="0" w:color="auto"/>
              <w:right w:val="single" w:sz="6" w:space="0" w:color="auto"/>
            </w:tcBorders>
            <w:hideMark/>
          </w:tcPr>
          <w:p w14:paraId="72F81026" w14:textId="77777777" w:rsidR="00010C1A" w:rsidRPr="00867D75" w:rsidRDefault="00010C1A" w:rsidP="00553C73">
            <w:pPr>
              <w:keepNext/>
              <w:keepLines/>
              <w:widowControl/>
              <w:jc w:val="center"/>
              <w:rPr>
                <w:rFonts w:ascii="Arial" w:eastAsia="等线" w:hAnsi="Arial" w:cs="Arial"/>
                <w:sz w:val="18"/>
                <w:lang w:eastAsia="en-US"/>
              </w:rPr>
            </w:pPr>
            <w:r w:rsidRPr="00867D75">
              <w:rPr>
                <w:rFonts w:ascii="Arial" w:hAnsi="Arial" w:cs="Arial"/>
                <w:sz w:val="18"/>
              </w:rPr>
              <w:t xml:space="preserve">5 MHz </w:t>
            </w:r>
            <w:r w:rsidRPr="00867D75">
              <w:rPr>
                <w:rFonts w:ascii="Arial" w:eastAsia="等线" w:hAnsi="Arial" w:cs="Arial"/>
                <w:sz w:val="18"/>
              </w:rPr>
              <w:t xml:space="preserve">NR </w:t>
            </w:r>
            <w:r w:rsidRPr="00867D75">
              <w:rPr>
                <w:rFonts w:ascii="Arial" w:eastAsia="等线" w:hAnsi="Arial" w:cs="v5.0.0"/>
                <w:sz w:val="18"/>
                <w:lang w:eastAsia="en-US"/>
              </w:rPr>
              <w:t>(Note 2)</w:t>
            </w:r>
          </w:p>
        </w:tc>
        <w:tc>
          <w:tcPr>
            <w:tcW w:w="1276" w:type="dxa"/>
            <w:tcBorders>
              <w:top w:val="single" w:sz="6" w:space="0" w:color="auto"/>
              <w:left w:val="single" w:sz="6" w:space="0" w:color="auto"/>
              <w:bottom w:val="single" w:sz="6" w:space="0" w:color="auto"/>
              <w:right w:val="single" w:sz="6" w:space="0" w:color="auto"/>
            </w:tcBorders>
            <w:hideMark/>
          </w:tcPr>
          <w:p w14:paraId="31907E56" w14:textId="77777777" w:rsidR="00010C1A" w:rsidRPr="00867D75" w:rsidRDefault="00010C1A" w:rsidP="00553C73">
            <w:pPr>
              <w:keepNext/>
              <w:keepLines/>
              <w:widowControl/>
              <w:jc w:val="center"/>
              <w:rPr>
                <w:rFonts w:ascii="Arial" w:eastAsia="等线" w:hAnsi="Arial" w:cs="Arial"/>
                <w:sz w:val="18"/>
                <w:lang w:eastAsia="en-US"/>
              </w:rPr>
            </w:pPr>
            <w:r w:rsidRPr="00867D75">
              <w:rPr>
                <w:rFonts w:ascii="Arial" w:eastAsia="等线" w:hAnsi="Arial" w:cs="Arial"/>
                <w:sz w:val="18"/>
              </w:rPr>
              <w:t>Square (BW</w:t>
            </w:r>
            <w:r w:rsidRPr="00867D75">
              <w:rPr>
                <w:rFonts w:ascii="Arial" w:eastAsia="等线" w:hAnsi="Arial" w:cs="Arial"/>
                <w:sz w:val="18"/>
                <w:vertAlign w:val="subscript"/>
              </w:rPr>
              <w:t>Config</w:t>
            </w:r>
            <w:r w:rsidRPr="00867D75">
              <w:rPr>
                <w:rFonts w:ascii="Arial" w:eastAsia="等线" w:hAnsi="Arial" w:cs="Arial"/>
                <w:sz w:val="18"/>
              </w:rPr>
              <w:t>)</w:t>
            </w:r>
          </w:p>
        </w:tc>
        <w:tc>
          <w:tcPr>
            <w:tcW w:w="1549" w:type="dxa"/>
            <w:tcBorders>
              <w:top w:val="single" w:sz="6" w:space="0" w:color="auto"/>
              <w:left w:val="single" w:sz="6" w:space="0" w:color="auto"/>
              <w:bottom w:val="single" w:sz="6" w:space="0" w:color="auto"/>
              <w:right w:val="single" w:sz="6" w:space="0" w:color="auto"/>
            </w:tcBorders>
            <w:hideMark/>
          </w:tcPr>
          <w:p w14:paraId="0F4B7EE3" w14:textId="77777777" w:rsidR="00010C1A" w:rsidRDefault="00010C1A" w:rsidP="00553C73">
            <w:pPr>
              <w:keepNext/>
              <w:keepLines/>
              <w:widowControl/>
              <w:jc w:val="center"/>
              <w:rPr>
                <w:rFonts w:ascii="Arial" w:eastAsia="等线" w:hAnsi="Arial" w:cs="Arial"/>
                <w:sz w:val="18"/>
              </w:rPr>
            </w:pPr>
            <w:r w:rsidRPr="00867D75">
              <w:rPr>
                <w:rFonts w:ascii="Arial" w:eastAsia="等线" w:hAnsi="Arial" w:cs="Arial"/>
                <w:sz w:val="18"/>
              </w:rPr>
              <w:t>45 dB</w:t>
            </w:r>
            <w:r>
              <w:rPr>
                <w:rFonts w:ascii="Arial" w:eastAsia="等线" w:hAnsi="Arial" w:cs="Arial"/>
                <w:sz w:val="18"/>
              </w:rPr>
              <w:t xml:space="preserve"> for DL and WA UL</w:t>
            </w:r>
          </w:p>
          <w:p w14:paraId="5E4F958B" w14:textId="77777777" w:rsidR="00010C1A" w:rsidRPr="00867D75" w:rsidRDefault="00010C1A" w:rsidP="00553C73">
            <w:pPr>
              <w:keepNext/>
              <w:keepLines/>
              <w:widowControl/>
              <w:jc w:val="center"/>
              <w:rPr>
                <w:rFonts w:ascii="Arial" w:eastAsia="等线" w:hAnsi="Arial" w:cs="Arial"/>
                <w:b/>
                <w:sz w:val="18"/>
                <w:lang w:eastAsia="en-US"/>
              </w:rPr>
            </w:pPr>
            <w:r>
              <w:rPr>
                <w:rFonts w:ascii="Arial" w:eastAsia="等线" w:hAnsi="Arial" w:cs="Arial" w:hint="eastAsia"/>
                <w:sz w:val="18"/>
              </w:rPr>
              <w:t>[</w:t>
            </w:r>
            <w:r>
              <w:rPr>
                <w:rFonts w:ascii="Arial" w:eastAsia="等线" w:hAnsi="Arial" w:cs="Arial"/>
                <w:sz w:val="18"/>
              </w:rPr>
              <w:t>31]dB for LA UL</w:t>
            </w:r>
          </w:p>
        </w:tc>
      </w:tr>
      <w:tr w:rsidR="00010C1A" w:rsidRPr="00867D75" w14:paraId="14299DD4" w14:textId="77777777" w:rsidTr="00553C73">
        <w:trPr>
          <w:cantSplit/>
          <w:jc w:val="center"/>
        </w:trPr>
        <w:tc>
          <w:tcPr>
            <w:tcW w:w="1268" w:type="dxa"/>
            <w:tcBorders>
              <w:top w:val="nil"/>
              <w:left w:val="single" w:sz="6" w:space="0" w:color="auto"/>
              <w:bottom w:val="single" w:sz="6" w:space="0" w:color="auto"/>
              <w:right w:val="single" w:sz="6" w:space="0" w:color="auto"/>
            </w:tcBorders>
          </w:tcPr>
          <w:p w14:paraId="6EACA7A7" w14:textId="77777777" w:rsidR="00010C1A" w:rsidRPr="00867D75" w:rsidRDefault="00010C1A" w:rsidP="00553C73">
            <w:pPr>
              <w:keepNext/>
              <w:keepLines/>
              <w:widowControl/>
              <w:jc w:val="center"/>
              <w:rPr>
                <w:rFonts w:ascii="Arial" w:hAnsi="Arial" w:cs="Arial"/>
                <w:sz w:val="18"/>
                <w:lang w:eastAsia="en-US"/>
              </w:rPr>
            </w:pPr>
          </w:p>
        </w:tc>
        <w:tc>
          <w:tcPr>
            <w:tcW w:w="2268" w:type="dxa"/>
            <w:tcBorders>
              <w:top w:val="single" w:sz="6" w:space="0" w:color="auto"/>
              <w:left w:val="single" w:sz="6" w:space="0" w:color="auto"/>
              <w:bottom w:val="single" w:sz="6" w:space="0" w:color="auto"/>
              <w:right w:val="single" w:sz="6" w:space="0" w:color="auto"/>
            </w:tcBorders>
            <w:hideMark/>
          </w:tcPr>
          <w:p w14:paraId="70A8A92D" w14:textId="77777777" w:rsidR="00010C1A" w:rsidRPr="00867D75" w:rsidRDefault="00010C1A" w:rsidP="00553C73">
            <w:pPr>
              <w:keepNext/>
              <w:keepLines/>
              <w:widowControl/>
              <w:jc w:val="center"/>
              <w:rPr>
                <w:rFonts w:ascii="Arial" w:eastAsia="等线" w:hAnsi="Arial" w:cs="Arial"/>
                <w:sz w:val="18"/>
                <w:szCs w:val="18"/>
                <w:lang w:eastAsia="en-US"/>
              </w:rPr>
            </w:pPr>
            <w:r w:rsidRPr="00867D75">
              <w:rPr>
                <w:rFonts w:ascii="Arial" w:eastAsia="等线" w:hAnsi="Arial" w:cs="Arial"/>
                <w:sz w:val="18"/>
                <w:szCs w:val="18"/>
              </w:rPr>
              <w:t>10 &lt; W</w:t>
            </w:r>
            <w:r w:rsidRPr="00867D75">
              <w:rPr>
                <w:rFonts w:ascii="Arial" w:eastAsia="等线" w:hAnsi="Arial" w:cs="Arial"/>
                <w:sz w:val="18"/>
                <w:szCs w:val="18"/>
                <w:vertAlign w:val="subscript"/>
              </w:rPr>
              <w:t>gap</w:t>
            </w:r>
            <w:r w:rsidRPr="00867D75">
              <w:rPr>
                <w:rFonts w:ascii="Arial" w:eastAsia="等线" w:hAnsi="Arial" w:cs="Arial"/>
                <w:sz w:val="18"/>
                <w:szCs w:val="18"/>
              </w:rPr>
              <w:t xml:space="preserve">&lt; 20  </w:t>
            </w:r>
            <w:r w:rsidRPr="00867D75">
              <w:rPr>
                <w:rFonts w:ascii="Arial" w:eastAsia="等线" w:hAnsi="Arial" w:cs="Arial"/>
                <w:sz w:val="18"/>
                <w:szCs w:val="18"/>
                <w:lang w:eastAsia="en-US"/>
              </w:rPr>
              <w:t>(Note 3)</w:t>
            </w:r>
          </w:p>
          <w:p w14:paraId="116F18C3" w14:textId="77777777" w:rsidR="00010C1A" w:rsidRPr="00867D75" w:rsidRDefault="00010C1A" w:rsidP="00553C73">
            <w:pPr>
              <w:keepNext/>
              <w:keepLines/>
              <w:widowControl/>
              <w:jc w:val="center"/>
              <w:rPr>
                <w:rFonts w:ascii="Arial" w:eastAsia="等线" w:hAnsi="Arial" w:cs="Arial"/>
                <w:sz w:val="18"/>
                <w:szCs w:val="20"/>
                <w:lang w:val="en-GB" w:eastAsia="en-US"/>
              </w:rPr>
            </w:pPr>
            <w:r w:rsidRPr="00867D75">
              <w:rPr>
                <w:rFonts w:ascii="Arial" w:eastAsia="等线" w:hAnsi="Arial" w:cs="Arial"/>
                <w:sz w:val="18"/>
                <w:szCs w:val="18"/>
              </w:rPr>
              <w:t xml:space="preserve">10 </w:t>
            </w:r>
            <w:r w:rsidRPr="00867D75">
              <w:rPr>
                <w:rFonts w:ascii="Arial" w:eastAsia="等线" w:hAnsi="Arial" w:cs="Arial" w:hint="eastAsia"/>
                <w:sz w:val="18"/>
                <w:szCs w:val="18"/>
              </w:rPr>
              <w:t>≤</w:t>
            </w:r>
            <w:r w:rsidRPr="00867D75">
              <w:rPr>
                <w:rFonts w:ascii="Arial" w:eastAsia="等线" w:hAnsi="Arial" w:cs="Arial"/>
                <w:sz w:val="18"/>
                <w:szCs w:val="18"/>
              </w:rPr>
              <w:t>W</w:t>
            </w:r>
            <w:r w:rsidRPr="00867D75">
              <w:rPr>
                <w:rFonts w:ascii="Arial" w:eastAsia="等线" w:hAnsi="Arial" w:cs="Arial"/>
                <w:sz w:val="18"/>
                <w:szCs w:val="18"/>
                <w:vertAlign w:val="subscript"/>
              </w:rPr>
              <w:t>gap</w:t>
            </w:r>
            <w:r w:rsidRPr="00867D75">
              <w:rPr>
                <w:rFonts w:ascii="Arial" w:eastAsia="等线" w:hAnsi="Arial" w:cs="Arial"/>
                <w:sz w:val="18"/>
                <w:szCs w:val="18"/>
              </w:rPr>
              <w:t>&lt; 50 (Note 4)</w:t>
            </w:r>
          </w:p>
        </w:tc>
        <w:tc>
          <w:tcPr>
            <w:tcW w:w="1843" w:type="dxa"/>
            <w:tcBorders>
              <w:top w:val="single" w:sz="6" w:space="0" w:color="auto"/>
              <w:left w:val="single" w:sz="6" w:space="0" w:color="auto"/>
              <w:bottom w:val="single" w:sz="6" w:space="0" w:color="auto"/>
              <w:right w:val="single" w:sz="6" w:space="0" w:color="auto"/>
            </w:tcBorders>
            <w:hideMark/>
          </w:tcPr>
          <w:p w14:paraId="6E15BC97" w14:textId="77777777" w:rsidR="00010C1A" w:rsidRPr="00867D75" w:rsidRDefault="00010C1A" w:rsidP="00553C73">
            <w:pPr>
              <w:keepNext/>
              <w:keepLines/>
              <w:widowControl/>
              <w:jc w:val="center"/>
              <w:rPr>
                <w:rFonts w:ascii="Arial" w:eastAsia="等线" w:hAnsi="Arial"/>
                <w:sz w:val="18"/>
                <w:lang w:eastAsia="en-US"/>
              </w:rPr>
            </w:pPr>
            <w:r w:rsidRPr="00867D75">
              <w:rPr>
                <w:rFonts w:ascii="Arial" w:eastAsia="等线" w:hAnsi="Arial" w:cs="Arial"/>
                <w:sz w:val="18"/>
              </w:rPr>
              <w:t>7.5 MHz</w:t>
            </w:r>
          </w:p>
        </w:tc>
        <w:tc>
          <w:tcPr>
            <w:tcW w:w="1984" w:type="dxa"/>
            <w:tcBorders>
              <w:top w:val="single" w:sz="6" w:space="0" w:color="auto"/>
              <w:left w:val="single" w:sz="6" w:space="0" w:color="auto"/>
              <w:bottom w:val="single" w:sz="6" w:space="0" w:color="auto"/>
              <w:right w:val="single" w:sz="6" w:space="0" w:color="auto"/>
            </w:tcBorders>
            <w:hideMark/>
          </w:tcPr>
          <w:p w14:paraId="52F0DF32" w14:textId="77777777" w:rsidR="00010C1A" w:rsidRPr="00867D75" w:rsidRDefault="00010C1A" w:rsidP="00553C73">
            <w:pPr>
              <w:keepNext/>
              <w:keepLines/>
              <w:widowControl/>
              <w:jc w:val="center"/>
              <w:rPr>
                <w:rFonts w:ascii="Arial" w:eastAsia="等线" w:hAnsi="Arial" w:cs="v5.0.0"/>
                <w:sz w:val="18"/>
                <w:lang w:eastAsia="en-US"/>
              </w:rPr>
            </w:pPr>
            <w:r w:rsidRPr="00867D75">
              <w:rPr>
                <w:rFonts w:ascii="Arial" w:hAnsi="Arial" w:cs="Arial"/>
                <w:sz w:val="18"/>
              </w:rPr>
              <w:t>5 MHz NR</w:t>
            </w:r>
            <w:r w:rsidRPr="00867D75">
              <w:rPr>
                <w:rFonts w:ascii="Arial" w:eastAsia="等线" w:hAnsi="Arial" w:cs="Arial"/>
                <w:sz w:val="18"/>
              </w:rPr>
              <w:t xml:space="preserve"> </w:t>
            </w:r>
            <w:r w:rsidRPr="00867D75">
              <w:rPr>
                <w:rFonts w:ascii="Arial" w:eastAsia="等线" w:hAnsi="Arial" w:cs="v5.0.0"/>
                <w:sz w:val="18"/>
                <w:lang w:eastAsia="en-US"/>
              </w:rPr>
              <w:t>(Note 2)</w:t>
            </w:r>
          </w:p>
        </w:tc>
        <w:tc>
          <w:tcPr>
            <w:tcW w:w="1276" w:type="dxa"/>
            <w:tcBorders>
              <w:top w:val="single" w:sz="6" w:space="0" w:color="auto"/>
              <w:left w:val="single" w:sz="6" w:space="0" w:color="auto"/>
              <w:bottom w:val="single" w:sz="6" w:space="0" w:color="auto"/>
              <w:right w:val="single" w:sz="6" w:space="0" w:color="auto"/>
            </w:tcBorders>
            <w:hideMark/>
          </w:tcPr>
          <w:p w14:paraId="7DAF6231" w14:textId="77777777" w:rsidR="00010C1A" w:rsidRPr="00867D75" w:rsidRDefault="00010C1A" w:rsidP="00553C73">
            <w:pPr>
              <w:keepNext/>
              <w:keepLines/>
              <w:widowControl/>
              <w:jc w:val="center"/>
              <w:rPr>
                <w:rFonts w:ascii="Arial" w:eastAsia="等线" w:hAnsi="Arial" w:cs="v5.0.0"/>
                <w:sz w:val="18"/>
                <w:lang w:eastAsia="en-US"/>
              </w:rPr>
            </w:pPr>
            <w:r w:rsidRPr="00867D75">
              <w:rPr>
                <w:rFonts w:ascii="Arial" w:eastAsia="等线" w:hAnsi="Arial" w:cs="Arial"/>
                <w:sz w:val="18"/>
              </w:rPr>
              <w:t>Square (BW</w:t>
            </w:r>
            <w:r w:rsidRPr="00867D75">
              <w:rPr>
                <w:rFonts w:ascii="Arial" w:eastAsia="等线" w:hAnsi="Arial" w:cs="Arial"/>
                <w:sz w:val="18"/>
                <w:vertAlign w:val="subscript"/>
              </w:rPr>
              <w:t>Config</w:t>
            </w:r>
            <w:r w:rsidRPr="00867D75">
              <w:rPr>
                <w:rFonts w:ascii="Arial" w:eastAsia="等线" w:hAnsi="Arial" w:cs="Arial"/>
                <w:sz w:val="18"/>
              </w:rPr>
              <w:t>)</w:t>
            </w:r>
          </w:p>
        </w:tc>
        <w:tc>
          <w:tcPr>
            <w:tcW w:w="1549" w:type="dxa"/>
            <w:tcBorders>
              <w:top w:val="single" w:sz="6" w:space="0" w:color="auto"/>
              <w:left w:val="single" w:sz="6" w:space="0" w:color="auto"/>
              <w:bottom w:val="single" w:sz="6" w:space="0" w:color="auto"/>
              <w:right w:val="single" w:sz="6" w:space="0" w:color="auto"/>
            </w:tcBorders>
            <w:hideMark/>
          </w:tcPr>
          <w:p w14:paraId="4C56FA9F" w14:textId="77777777" w:rsidR="00010C1A" w:rsidRPr="009022A8" w:rsidRDefault="00010C1A" w:rsidP="00553C73">
            <w:pPr>
              <w:keepNext/>
              <w:keepLines/>
              <w:widowControl/>
              <w:jc w:val="center"/>
              <w:rPr>
                <w:rFonts w:ascii="Arial" w:eastAsia="等线" w:hAnsi="Arial" w:cs="Arial"/>
                <w:sz w:val="18"/>
              </w:rPr>
            </w:pPr>
            <w:r w:rsidRPr="009022A8">
              <w:rPr>
                <w:rFonts w:ascii="Arial" w:eastAsia="等线" w:hAnsi="Arial" w:cs="Arial"/>
                <w:sz w:val="18"/>
              </w:rPr>
              <w:t>45 dB for DL and WA UL</w:t>
            </w:r>
          </w:p>
          <w:p w14:paraId="3FD97350" w14:textId="77777777" w:rsidR="00010C1A" w:rsidRPr="00867D75" w:rsidRDefault="00010C1A" w:rsidP="00553C73">
            <w:pPr>
              <w:keepNext/>
              <w:keepLines/>
              <w:widowControl/>
              <w:jc w:val="center"/>
              <w:rPr>
                <w:rFonts w:ascii="Arial" w:eastAsia="等线" w:hAnsi="Arial"/>
                <w:b/>
                <w:sz w:val="18"/>
                <w:lang w:eastAsia="en-US"/>
              </w:rPr>
            </w:pPr>
            <w:r w:rsidRPr="009022A8">
              <w:rPr>
                <w:rFonts w:ascii="Arial" w:eastAsia="等线" w:hAnsi="Arial" w:cs="Arial"/>
                <w:sz w:val="18"/>
              </w:rPr>
              <w:t>[31]dB for LA UL</w:t>
            </w:r>
          </w:p>
        </w:tc>
      </w:tr>
      <w:tr w:rsidR="00010C1A" w:rsidRPr="00867D75" w14:paraId="5D8C0630" w14:textId="77777777" w:rsidTr="00553C73">
        <w:trPr>
          <w:cantSplit/>
          <w:jc w:val="center"/>
        </w:trPr>
        <w:tc>
          <w:tcPr>
            <w:tcW w:w="1268" w:type="dxa"/>
            <w:tcBorders>
              <w:top w:val="single" w:sz="6" w:space="0" w:color="auto"/>
              <w:left w:val="single" w:sz="6" w:space="0" w:color="auto"/>
              <w:bottom w:val="nil"/>
              <w:right w:val="single" w:sz="6" w:space="0" w:color="auto"/>
            </w:tcBorders>
            <w:hideMark/>
          </w:tcPr>
          <w:p w14:paraId="1B9898B9" w14:textId="77777777" w:rsidR="00010C1A" w:rsidRPr="00867D75" w:rsidRDefault="00010C1A" w:rsidP="00553C73">
            <w:pPr>
              <w:keepNext/>
              <w:keepLines/>
              <w:widowControl/>
              <w:jc w:val="center"/>
              <w:rPr>
                <w:rFonts w:ascii="Arial" w:hAnsi="Arial" w:cs="Arial"/>
                <w:sz w:val="18"/>
                <w:lang w:eastAsia="en-US"/>
              </w:rPr>
            </w:pPr>
            <w:r w:rsidRPr="00867D75">
              <w:rPr>
                <w:rFonts w:ascii="Arial" w:hAnsi="Arial" w:cs="Arial"/>
                <w:sz w:val="18"/>
              </w:rPr>
              <w:t>25, 30, 40, 50, 60, 70, 80,90, 100</w:t>
            </w:r>
          </w:p>
        </w:tc>
        <w:tc>
          <w:tcPr>
            <w:tcW w:w="2268" w:type="dxa"/>
            <w:tcBorders>
              <w:top w:val="single" w:sz="6" w:space="0" w:color="auto"/>
              <w:left w:val="single" w:sz="6" w:space="0" w:color="auto"/>
              <w:bottom w:val="single" w:sz="6" w:space="0" w:color="auto"/>
              <w:right w:val="single" w:sz="6" w:space="0" w:color="auto"/>
            </w:tcBorders>
          </w:tcPr>
          <w:p w14:paraId="4827A85B" w14:textId="77777777" w:rsidR="00010C1A" w:rsidRPr="00867D75" w:rsidRDefault="00010C1A" w:rsidP="00553C73">
            <w:pPr>
              <w:keepNext/>
              <w:keepLines/>
              <w:widowControl/>
              <w:jc w:val="center"/>
              <w:rPr>
                <w:rFonts w:ascii="Arial" w:eastAsia="等线" w:hAnsi="Arial" w:cs="Arial"/>
                <w:sz w:val="18"/>
                <w:lang w:eastAsia="en-US"/>
              </w:rPr>
            </w:pPr>
            <w:r w:rsidRPr="00867D75">
              <w:rPr>
                <w:rFonts w:ascii="Arial" w:eastAsia="等线" w:hAnsi="Arial" w:cs="Arial"/>
                <w:sz w:val="18"/>
              </w:rPr>
              <w:t xml:space="preserve">20 </w:t>
            </w:r>
            <w:r w:rsidRPr="00867D75">
              <w:rPr>
                <w:rFonts w:ascii="Arial" w:eastAsia="等线" w:hAnsi="Arial" w:cs="Arial" w:hint="eastAsia"/>
                <w:sz w:val="18"/>
              </w:rPr>
              <w:t>≤</w:t>
            </w:r>
            <w:r w:rsidRPr="00867D75">
              <w:rPr>
                <w:rFonts w:ascii="Arial" w:eastAsia="等线" w:hAnsi="Arial" w:cs="Arial"/>
                <w:sz w:val="18"/>
                <w:szCs w:val="18"/>
              </w:rPr>
              <w:t>W</w:t>
            </w:r>
            <w:r w:rsidRPr="00867D75">
              <w:rPr>
                <w:rFonts w:ascii="Arial" w:eastAsia="等线" w:hAnsi="Arial" w:cs="Arial"/>
                <w:sz w:val="18"/>
                <w:szCs w:val="18"/>
                <w:vertAlign w:val="subscript"/>
              </w:rPr>
              <w:t>gap</w:t>
            </w:r>
            <w:r w:rsidRPr="00867D75">
              <w:rPr>
                <w:rFonts w:ascii="Arial" w:eastAsia="等线" w:hAnsi="Arial" w:cs="Arial"/>
                <w:sz w:val="18"/>
              </w:rPr>
              <w:t xml:space="preserve">&lt; 60  </w:t>
            </w:r>
            <w:r w:rsidRPr="00867D75">
              <w:rPr>
                <w:rFonts w:ascii="Arial" w:eastAsia="等线" w:hAnsi="Arial" w:cs="Arial"/>
                <w:sz w:val="18"/>
                <w:lang w:eastAsia="en-US"/>
              </w:rPr>
              <w:t>(Note 4)</w:t>
            </w:r>
          </w:p>
          <w:p w14:paraId="347278E9" w14:textId="77777777" w:rsidR="00010C1A" w:rsidRPr="00867D75" w:rsidRDefault="00010C1A" w:rsidP="00553C73">
            <w:pPr>
              <w:keepNext/>
              <w:keepLines/>
              <w:widowControl/>
              <w:jc w:val="center"/>
              <w:rPr>
                <w:rFonts w:ascii="Arial" w:eastAsia="等线" w:hAnsi="Arial" w:cs="Arial"/>
                <w:sz w:val="18"/>
                <w:lang w:val="en-GB"/>
              </w:rPr>
            </w:pPr>
            <w:r w:rsidRPr="00867D75">
              <w:rPr>
                <w:rFonts w:ascii="Arial" w:eastAsia="等线" w:hAnsi="Arial" w:cs="Arial"/>
                <w:sz w:val="18"/>
              </w:rPr>
              <w:t xml:space="preserve">20 </w:t>
            </w:r>
            <w:r w:rsidRPr="00867D75">
              <w:rPr>
                <w:rFonts w:ascii="Arial" w:eastAsia="等线" w:hAnsi="Arial" w:cs="Arial" w:hint="eastAsia"/>
                <w:sz w:val="18"/>
              </w:rPr>
              <w:t>≤</w:t>
            </w:r>
            <w:r w:rsidRPr="00867D75">
              <w:rPr>
                <w:rFonts w:ascii="Arial" w:eastAsia="等线" w:hAnsi="Arial" w:cs="Arial"/>
                <w:sz w:val="18"/>
                <w:szCs w:val="18"/>
              </w:rPr>
              <w:t>W</w:t>
            </w:r>
            <w:r w:rsidRPr="00867D75">
              <w:rPr>
                <w:rFonts w:ascii="Arial" w:eastAsia="等线" w:hAnsi="Arial" w:cs="Arial"/>
                <w:sz w:val="18"/>
                <w:szCs w:val="18"/>
                <w:vertAlign w:val="subscript"/>
              </w:rPr>
              <w:t>gap</w:t>
            </w:r>
            <w:r w:rsidRPr="00867D75">
              <w:rPr>
                <w:rFonts w:ascii="Arial" w:eastAsia="等线" w:hAnsi="Arial" w:cs="Arial"/>
                <w:sz w:val="18"/>
              </w:rPr>
              <w:t>&lt; 30 (Note 3)</w:t>
            </w:r>
          </w:p>
          <w:p w14:paraId="269551EC" w14:textId="77777777" w:rsidR="00010C1A" w:rsidRPr="00867D75" w:rsidRDefault="00010C1A" w:rsidP="00553C73">
            <w:pPr>
              <w:keepNext/>
              <w:keepLines/>
              <w:widowControl/>
              <w:jc w:val="center"/>
              <w:rPr>
                <w:rFonts w:ascii="Arial" w:eastAsia="等线" w:hAnsi="Arial" w:cs="v5.0.0"/>
                <w:sz w:val="18"/>
                <w:lang w:eastAsia="en-US"/>
              </w:rPr>
            </w:pPr>
          </w:p>
        </w:tc>
        <w:tc>
          <w:tcPr>
            <w:tcW w:w="1843" w:type="dxa"/>
            <w:tcBorders>
              <w:top w:val="single" w:sz="6" w:space="0" w:color="auto"/>
              <w:left w:val="single" w:sz="6" w:space="0" w:color="auto"/>
              <w:bottom w:val="single" w:sz="6" w:space="0" w:color="auto"/>
              <w:right w:val="single" w:sz="6" w:space="0" w:color="auto"/>
            </w:tcBorders>
            <w:hideMark/>
          </w:tcPr>
          <w:p w14:paraId="497484F4" w14:textId="77777777" w:rsidR="00010C1A" w:rsidRPr="00867D75" w:rsidRDefault="00010C1A" w:rsidP="00553C73">
            <w:pPr>
              <w:keepNext/>
              <w:keepLines/>
              <w:widowControl/>
              <w:jc w:val="center"/>
              <w:rPr>
                <w:rFonts w:ascii="Arial" w:eastAsia="等线" w:hAnsi="Arial"/>
                <w:sz w:val="18"/>
                <w:lang w:eastAsia="en-US"/>
              </w:rPr>
            </w:pPr>
            <w:r w:rsidRPr="00867D75">
              <w:rPr>
                <w:rFonts w:ascii="Arial" w:eastAsia="等线" w:hAnsi="Arial" w:cs="Arial"/>
                <w:sz w:val="18"/>
              </w:rPr>
              <w:t>10 MHz</w:t>
            </w:r>
          </w:p>
        </w:tc>
        <w:tc>
          <w:tcPr>
            <w:tcW w:w="1984" w:type="dxa"/>
            <w:tcBorders>
              <w:top w:val="single" w:sz="6" w:space="0" w:color="auto"/>
              <w:left w:val="single" w:sz="6" w:space="0" w:color="auto"/>
              <w:bottom w:val="single" w:sz="6" w:space="0" w:color="auto"/>
              <w:right w:val="single" w:sz="6" w:space="0" w:color="auto"/>
            </w:tcBorders>
            <w:hideMark/>
          </w:tcPr>
          <w:p w14:paraId="161D63A7" w14:textId="77777777" w:rsidR="00010C1A" w:rsidRPr="00867D75" w:rsidRDefault="00010C1A" w:rsidP="00553C73">
            <w:pPr>
              <w:keepNext/>
              <w:keepLines/>
              <w:widowControl/>
              <w:jc w:val="center"/>
              <w:rPr>
                <w:rFonts w:ascii="Arial" w:eastAsia="等线" w:hAnsi="Arial" w:cs="v5.0.0"/>
                <w:sz w:val="18"/>
                <w:lang w:eastAsia="en-US"/>
              </w:rPr>
            </w:pPr>
            <w:r w:rsidRPr="00867D75">
              <w:rPr>
                <w:rFonts w:ascii="Arial" w:eastAsia="等线" w:hAnsi="Arial" w:cs="Arial"/>
                <w:sz w:val="18"/>
              </w:rPr>
              <w:t xml:space="preserve">20 MHz NR </w:t>
            </w:r>
            <w:r w:rsidRPr="00867D75">
              <w:rPr>
                <w:rFonts w:ascii="Arial" w:eastAsia="等线" w:hAnsi="Arial" w:cs="v5.0.0"/>
                <w:sz w:val="18"/>
                <w:lang w:eastAsia="en-US"/>
              </w:rPr>
              <w:t>(Note 2)</w:t>
            </w:r>
          </w:p>
        </w:tc>
        <w:tc>
          <w:tcPr>
            <w:tcW w:w="1276" w:type="dxa"/>
            <w:tcBorders>
              <w:top w:val="single" w:sz="6" w:space="0" w:color="auto"/>
              <w:left w:val="single" w:sz="6" w:space="0" w:color="auto"/>
              <w:bottom w:val="single" w:sz="6" w:space="0" w:color="auto"/>
              <w:right w:val="single" w:sz="6" w:space="0" w:color="auto"/>
            </w:tcBorders>
            <w:hideMark/>
          </w:tcPr>
          <w:p w14:paraId="0084BD70" w14:textId="77777777" w:rsidR="00010C1A" w:rsidRPr="00867D75" w:rsidRDefault="00010C1A" w:rsidP="00553C73">
            <w:pPr>
              <w:keepNext/>
              <w:keepLines/>
              <w:widowControl/>
              <w:jc w:val="center"/>
              <w:rPr>
                <w:rFonts w:ascii="Arial" w:eastAsia="等线" w:hAnsi="Arial" w:cs="v5.0.0"/>
                <w:sz w:val="18"/>
                <w:lang w:eastAsia="en-US"/>
              </w:rPr>
            </w:pPr>
            <w:r w:rsidRPr="00867D75">
              <w:rPr>
                <w:rFonts w:ascii="Arial" w:eastAsia="等线" w:hAnsi="Arial" w:cs="Arial"/>
                <w:sz w:val="18"/>
              </w:rPr>
              <w:t>Square (BW</w:t>
            </w:r>
            <w:r w:rsidRPr="00867D75">
              <w:rPr>
                <w:rFonts w:ascii="Arial" w:eastAsia="等线" w:hAnsi="Arial" w:cs="Arial"/>
                <w:sz w:val="18"/>
                <w:vertAlign w:val="subscript"/>
              </w:rPr>
              <w:t>Config</w:t>
            </w:r>
            <w:r w:rsidRPr="00867D75">
              <w:rPr>
                <w:rFonts w:ascii="Arial" w:eastAsia="等线" w:hAnsi="Arial" w:cs="Arial"/>
                <w:sz w:val="18"/>
              </w:rPr>
              <w:t>)</w:t>
            </w:r>
          </w:p>
        </w:tc>
        <w:tc>
          <w:tcPr>
            <w:tcW w:w="1549" w:type="dxa"/>
            <w:tcBorders>
              <w:top w:val="single" w:sz="6" w:space="0" w:color="auto"/>
              <w:left w:val="single" w:sz="6" w:space="0" w:color="auto"/>
              <w:bottom w:val="single" w:sz="6" w:space="0" w:color="auto"/>
              <w:right w:val="single" w:sz="6" w:space="0" w:color="auto"/>
            </w:tcBorders>
            <w:hideMark/>
          </w:tcPr>
          <w:p w14:paraId="7F6414E6" w14:textId="77777777" w:rsidR="00010C1A" w:rsidRPr="009022A8" w:rsidRDefault="00010C1A" w:rsidP="00553C73">
            <w:pPr>
              <w:keepNext/>
              <w:keepLines/>
              <w:widowControl/>
              <w:jc w:val="center"/>
              <w:rPr>
                <w:rFonts w:ascii="Arial" w:eastAsia="等线" w:hAnsi="Arial" w:cs="Arial"/>
                <w:sz w:val="18"/>
              </w:rPr>
            </w:pPr>
            <w:r w:rsidRPr="009022A8">
              <w:rPr>
                <w:rFonts w:ascii="Arial" w:eastAsia="等线" w:hAnsi="Arial" w:cs="Arial"/>
                <w:sz w:val="18"/>
              </w:rPr>
              <w:t>45 dB for DL and WA UL</w:t>
            </w:r>
          </w:p>
          <w:p w14:paraId="3D82C9FF" w14:textId="77777777" w:rsidR="00010C1A" w:rsidRPr="00867D75" w:rsidRDefault="00010C1A" w:rsidP="00553C73">
            <w:pPr>
              <w:keepNext/>
              <w:keepLines/>
              <w:widowControl/>
              <w:jc w:val="center"/>
              <w:rPr>
                <w:rFonts w:ascii="Arial" w:eastAsia="等线" w:hAnsi="Arial"/>
                <w:b/>
                <w:sz w:val="18"/>
                <w:lang w:eastAsia="en-US"/>
              </w:rPr>
            </w:pPr>
            <w:r w:rsidRPr="009022A8">
              <w:rPr>
                <w:rFonts w:ascii="Arial" w:eastAsia="等线" w:hAnsi="Arial" w:cs="Arial"/>
                <w:sz w:val="18"/>
              </w:rPr>
              <w:t>[31]dB for LA UL</w:t>
            </w:r>
          </w:p>
        </w:tc>
      </w:tr>
      <w:tr w:rsidR="00010C1A" w:rsidRPr="00867D75" w14:paraId="2D7AB069" w14:textId="77777777" w:rsidTr="00553C73">
        <w:trPr>
          <w:cantSplit/>
          <w:jc w:val="center"/>
        </w:trPr>
        <w:tc>
          <w:tcPr>
            <w:tcW w:w="1268" w:type="dxa"/>
            <w:tcBorders>
              <w:top w:val="nil"/>
              <w:left w:val="single" w:sz="6" w:space="0" w:color="auto"/>
              <w:bottom w:val="single" w:sz="6" w:space="0" w:color="auto"/>
              <w:right w:val="single" w:sz="6" w:space="0" w:color="auto"/>
            </w:tcBorders>
          </w:tcPr>
          <w:p w14:paraId="5FD6555F" w14:textId="77777777" w:rsidR="00010C1A" w:rsidRPr="00867D75" w:rsidRDefault="00010C1A" w:rsidP="00553C73">
            <w:pPr>
              <w:keepNext/>
              <w:keepLines/>
              <w:widowControl/>
              <w:jc w:val="center"/>
              <w:rPr>
                <w:rFonts w:ascii="Arial" w:hAnsi="Arial" w:cs="Arial"/>
                <w:sz w:val="18"/>
                <w:lang w:eastAsia="en-US"/>
              </w:rPr>
            </w:pPr>
          </w:p>
        </w:tc>
        <w:tc>
          <w:tcPr>
            <w:tcW w:w="2268" w:type="dxa"/>
            <w:tcBorders>
              <w:top w:val="single" w:sz="6" w:space="0" w:color="auto"/>
              <w:left w:val="single" w:sz="6" w:space="0" w:color="auto"/>
              <w:bottom w:val="single" w:sz="6" w:space="0" w:color="auto"/>
              <w:right w:val="single" w:sz="6" w:space="0" w:color="auto"/>
            </w:tcBorders>
            <w:hideMark/>
          </w:tcPr>
          <w:p w14:paraId="3C9619F8" w14:textId="77777777" w:rsidR="00010C1A" w:rsidRPr="00867D75" w:rsidRDefault="00010C1A" w:rsidP="00553C73">
            <w:pPr>
              <w:keepNext/>
              <w:keepLines/>
              <w:widowControl/>
              <w:jc w:val="center"/>
              <w:rPr>
                <w:rFonts w:ascii="Arial" w:eastAsia="等线" w:hAnsi="Arial" w:cs="Arial"/>
                <w:sz w:val="18"/>
                <w:lang w:eastAsia="en-US"/>
              </w:rPr>
            </w:pPr>
            <w:r w:rsidRPr="00867D75">
              <w:rPr>
                <w:rFonts w:ascii="Arial" w:eastAsia="等线" w:hAnsi="Arial" w:cs="Arial"/>
                <w:sz w:val="18"/>
              </w:rPr>
              <w:t xml:space="preserve">40 &lt; </w:t>
            </w:r>
            <w:r w:rsidRPr="00867D75">
              <w:rPr>
                <w:rFonts w:ascii="Arial" w:eastAsia="等线" w:hAnsi="Arial" w:cs="Arial"/>
                <w:sz w:val="18"/>
                <w:szCs w:val="18"/>
              </w:rPr>
              <w:t>W</w:t>
            </w:r>
            <w:r w:rsidRPr="00867D75">
              <w:rPr>
                <w:rFonts w:ascii="Arial" w:eastAsia="等线" w:hAnsi="Arial" w:cs="Arial"/>
                <w:sz w:val="18"/>
                <w:szCs w:val="18"/>
                <w:vertAlign w:val="subscript"/>
              </w:rPr>
              <w:t>gap</w:t>
            </w:r>
            <w:r w:rsidRPr="00867D75">
              <w:rPr>
                <w:rFonts w:ascii="Arial" w:eastAsia="等线" w:hAnsi="Arial" w:cs="Arial"/>
                <w:sz w:val="18"/>
              </w:rPr>
              <w:t xml:space="preserve">&lt; 80  </w:t>
            </w:r>
            <w:r w:rsidRPr="00867D75">
              <w:rPr>
                <w:rFonts w:ascii="Arial" w:eastAsia="等线" w:hAnsi="Arial" w:cs="Arial"/>
                <w:sz w:val="18"/>
                <w:lang w:eastAsia="en-US"/>
              </w:rPr>
              <w:t>(Note 4)</w:t>
            </w:r>
          </w:p>
          <w:p w14:paraId="656F0D9E" w14:textId="77777777" w:rsidR="00010C1A" w:rsidRPr="00867D75" w:rsidRDefault="00010C1A" w:rsidP="00553C73">
            <w:pPr>
              <w:keepNext/>
              <w:keepLines/>
              <w:widowControl/>
              <w:jc w:val="center"/>
              <w:rPr>
                <w:rFonts w:ascii="Arial" w:eastAsia="等线" w:hAnsi="Arial" w:cs="Arial"/>
                <w:sz w:val="18"/>
                <w:lang w:val="en-GB" w:eastAsia="en-US"/>
              </w:rPr>
            </w:pPr>
            <w:r w:rsidRPr="00867D75">
              <w:rPr>
                <w:rFonts w:ascii="Arial" w:eastAsia="等线" w:hAnsi="Arial" w:cs="Arial"/>
                <w:sz w:val="18"/>
              </w:rPr>
              <w:t xml:space="preserve">40 </w:t>
            </w:r>
            <w:r w:rsidRPr="00867D75">
              <w:rPr>
                <w:rFonts w:ascii="Arial" w:eastAsia="等线" w:hAnsi="Arial" w:cs="Arial" w:hint="eastAsia"/>
                <w:sz w:val="18"/>
              </w:rPr>
              <w:t>≤</w:t>
            </w:r>
            <w:r w:rsidRPr="00867D75">
              <w:rPr>
                <w:rFonts w:ascii="Arial" w:eastAsia="等线" w:hAnsi="Arial" w:cs="Arial"/>
                <w:sz w:val="18"/>
                <w:szCs w:val="18"/>
              </w:rPr>
              <w:t>W</w:t>
            </w:r>
            <w:r w:rsidRPr="00867D75">
              <w:rPr>
                <w:rFonts w:ascii="Arial" w:eastAsia="等线" w:hAnsi="Arial" w:cs="Arial"/>
                <w:sz w:val="18"/>
                <w:szCs w:val="18"/>
                <w:vertAlign w:val="subscript"/>
              </w:rPr>
              <w:t>gap</w:t>
            </w:r>
            <w:r w:rsidRPr="00867D75">
              <w:rPr>
                <w:rFonts w:ascii="Arial" w:eastAsia="等线" w:hAnsi="Arial" w:cs="Arial"/>
                <w:sz w:val="18"/>
              </w:rPr>
              <w:t>&lt; 50 (Note 3)</w:t>
            </w:r>
          </w:p>
        </w:tc>
        <w:tc>
          <w:tcPr>
            <w:tcW w:w="1843" w:type="dxa"/>
            <w:tcBorders>
              <w:top w:val="single" w:sz="6" w:space="0" w:color="auto"/>
              <w:left w:val="single" w:sz="6" w:space="0" w:color="auto"/>
              <w:bottom w:val="single" w:sz="6" w:space="0" w:color="auto"/>
              <w:right w:val="single" w:sz="6" w:space="0" w:color="auto"/>
            </w:tcBorders>
            <w:hideMark/>
          </w:tcPr>
          <w:p w14:paraId="706A4E06" w14:textId="77777777" w:rsidR="00010C1A" w:rsidRPr="00867D75" w:rsidRDefault="00010C1A" w:rsidP="00553C73">
            <w:pPr>
              <w:keepNext/>
              <w:keepLines/>
              <w:widowControl/>
              <w:jc w:val="center"/>
              <w:rPr>
                <w:rFonts w:ascii="Arial" w:hAnsi="Arial" w:cs="v5.0.0"/>
                <w:sz w:val="18"/>
              </w:rPr>
            </w:pPr>
            <w:r w:rsidRPr="00867D75">
              <w:rPr>
                <w:rFonts w:ascii="Arial" w:eastAsia="等线" w:hAnsi="Arial" w:cs="Arial"/>
                <w:sz w:val="18"/>
              </w:rPr>
              <w:t>30 MHz</w:t>
            </w:r>
          </w:p>
        </w:tc>
        <w:tc>
          <w:tcPr>
            <w:tcW w:w="1984" w:type="dxa"/>
            <w:tcBorders>
              <w:top w:val="single" w:sz="6" w:space="0" w:color="auto"/>
              <w:left w:val="single" w:sz="6" w:space="0" w:color="auto"/>
              <w:bottom w:val="single" w:sz="6" w:space="0" w:color="auto"/>
              <w:right w:val="single" w:sz="6" w:space="0" w:color="auto"/>
            </w:tcBorders>
            <w:hideMark/>
          </w:tcPr>
          <w:p w14:paraId="39401E09" w14:textId="77777777" w:rsidR="00010C1A" w:rsidRPr="00867D75" w:rsidRDefault="00010C1A" w:rsidP="00553C73">
            <w:pPr>
              <w:keepNext/>
              <w:keepLines/>
              <w:widowControl/>
              <w:jc w:val="center"/>
              <w:rPr>
                <w:rFonts w:ascii="Arial" w:eastAsia="等线" w:hAnsi="Arial" w:cs="v5.0.0"/>
                <w:sz w:val="18"/>
                <w:lang w:eastAsia="en-US"/>
              </w:rPr>
            </w:pPr>
            <w:r w:rsidRPr="00867D75">
              <w:rPr>
                <w:rFonts w:ascii="Arial" w:hAnsi="Arial" w:cs="Arial"/>
                <w:sz w:val="18"/>
              </w:rPr>
              <w:t>20 MHz NR</w:t>
            </w:r>
            <w:r w:rsidRPr="00867D75">
              <w:rPr>
                <w:rFonts w:ascii="Arial" w:eastAsia="等线" w:hAnsi="Arial" w:cs="Arial"/>
                <w:sz w:val="18"/>
              </w:rPr>
              <w:t xml:space="preserve"> </w:t>
            </w:r>
            <w:r w:rsidRPr="00867D75">
              <w:rPr>
                <w:rFonts w:ascii="Arial" w:eastAsia="等线" w:hAnsi="Arial" w:cs="v5.0.0"/>
                <w:sz w:val="18"/>
                <w:lang w:eastAsia="en-US"/>
              </w:rPr>
              <w:t>(Note 2)</w:t>
            </w:r>
          </w:p>
        </w:tc>
        <w:tc>
          <w:tcPr>
            <w:tcW w:w="1276" w:type="dxa"/>
            <w:tcBorders>
              <w:top w:val="single" w:sz="6" w:space="0" w:color="auto"/>
              <w:left w:val="single" w:sz="6" w:space="0" w:color="auto"/>
              <w:bottom w:val="single" w:sz="6" w:space="0" w:color="auto"/>
              <w:right w:val="single" w:sz="6" w:space="0" w:color="auto"/>
            </w:tcBorders>
            <w:hideMark/>
          </w:tcPr>
          <w:p w14:paraId="6BCD21CC" w14:textId="77777777" w:rsidR="00010C1A" w:rsidRPr="00867D75" w:rsidRDefault="00010C1A" w:rsidP="00553C73">
            <w:pPr>
              <w:keepNext/>
              <w:keepLines/>
              <w:widowControl/>
              <w:jc w:val="center"/>
              <w:rPr>
                <w:rFonts w:ascii="Arial" w:eastAsia="等线" w:hAnsi="Arial" w:cs="v5.0.0"/>
                <w:sz w:val="18"/>
                <w:lang w:eastAsia="en-US"/>
              </w:rPr>
            </w:pPr>
            <w:r w:rsidRPr="00867D75">
              <w:rPr>
                <w:rFonts w:ascii="Arial" w:eastAsia="等线" w:hAnsi="Arial" w:cs="Arial"/>
                <w:sz w:val="18"/>
              </w:rPr>
              <w:t>Square (BW</w:t>
            </w:r>
            <w:r w:rsidRPr="00867D75">
              <w:rPr>
                <w:rFonts w:ascii="Arial" w:eastAsia="等线" w:hAnsi="Arial" w:cs="Arial"/>
                <w:sz w:val="18"/>
                <w:vertAlign w:val="subscript"/>
              </w:rPr>
              <w:t>Config</w:t>
            </w:r>
            <w:r w:rsidRPr="00867D75">
              <w:rPr>
                <w:rFonts w:ascii="Arial" w:eastAsia="等线" w:hAnsi="Arial" w:cs="Arial"/>
                <w:sz w:val="18"/>
              </w:rPr>
              <w:t>)</w:t>
            </w:r>
          </w:p>
        </w:tc>
        <w:tc>
          <w:tcPr>
            <w:tcW w:w="1549" w:type="dxa"/>
            <w:tcBorders>
              <w:top w:val="single" w:sz="6" w:space="0" w:color="auto"/>
              <w:left w:val="single" w:sz="6" w:space="0" w:color="auto"/>
              <w:bottom w:val="single" w:sz="6" w:space="0" w:color="auto"/>
              <w:right w:val="single" w:sz="6" w:space="0" w:color="auto"/>
            </w:tcBorders>
            <w:hideMark/>
          </w:tcPr>
          <w:p w14:paraId="379689D8" w14:textId="77777777" w:rsidR="00010C1A" w:rsidRPr="009022A8" w:rsidRDefault="00010C1A" w:rsidP="00553C73">
            <w:pPr>
              <w:keepNext/>
              <w:keepLines/>
              <w:widowControl/>
              <w:jc w:val="center"/>
              <w:rPr>
                <w:rFonts w:ascii="Arial" w:eastAsia="等线" w:hAnsi="Arial" w:cs="Arial"/>
                <w:sz w:val="18"/>
              </w:rPr>
            </w:pPr>
            <w:r w:rsidRPr="009022A8">
              <w:rPr>
                <w:rFonts w:ascii="Arial" w:eastAsia="等线" w:hAnsi="Arial" w:cs="Arial"/>
                <w:sz w:val="18"/>
              </w:rPr>
              <w:t>45 dB for DL and WA UL</w:t>
            </w:r>
          </w:p>
          <w:p w14:paraId="2532EB54" w14:textId="77777777" w:rsidR="00010C1A" w:rsidRPr="00867D75" w:rsidRDefault="00010C1A" w:rsidP="00553C73">
            <w:pPr>
              <w:keepNext/>
              <w:keepLines/>
              <w:widowControl/>
              <w:jc w:val="center"/>
              <w:rPr>
                <w:rFonts w:ascii="Arial" w:eastAsia="等线" w:hAnsi="Arial"/>
                <w:b/>
                <w:sz w:val="18"/>
                <w:lang w:eastAsia="en-US"/>
              </w:rPr>
            </w:pPr>
            <w:r w:rsidRPr="009022A8">
              <w:rPr>
                <w:rFonts w:ascii="Arial" w:eastAsia="等线" w:hAnsi="Arial" w:cs="Arial"/>
                <w:sz w:val="18"/>
              </w:rPr>
              <w:t>[31]dB for LA UL</w:t>
            </w:r>
          </w:p>
        </w:tc>
      </w:tr>
      <w:tr w:rsidR="00010C1A" w:rsidRPr="00867D75" w14:paraId="6634CFE4" w14:textId="77777777" w:rsidTr="00553C73">
        <w:trPr>
          <w:cantSplit/>
          <w:jc w:val="center"/>
        </w:trPr>
        <w:tc>
          <w:tcPr>
            <w:tcW w:w="10188" w:type="dxa"/>
            <w:gridSpan w:val="6"/>
            <w:tcBorders>
              <w:top w:val="single" w:sz="6" w:space="0" w:color="auto"/>
              <w:left w:val="single" w:sz="6" w:space="0" w:color="auto"/>
              <w:bottom w:val="single" w:sz="6" w:space="0" w:color="auto"/>
              <w:right w:val="single" w:sz="6" w:space="0" w:color="auto"/>
            </w:tcBorders>
            <w:hideMark/>
          </w:tcPr>
          <w:p w14:paraId="56CE7D24" w14:textId="77777777" w:rsidR="00010C1A" w:rsidRPr="00867D75" w:rsidRDefault="00010C1A" w:rsidP="00553C73">
            <w:pPr>
              <w:keepNext/>
              <w:keepLines/>
              <w:widowControl/>
              <w:ind w:left="851" w:hanging="851"/>
              <w:jc w:val="left"/>
              <w:rPr>
                <w:rFonts w:ascii="Arial" w:eastAsia="等线" w:hAnsi="Arial" w:cs="Arial"/>
                <w:sz w:val="18"/>
              </w:rPr>
            </w:pPr>
            <w:r w:rsidRPr="00867D75">
              <w:rPr>
                <w:rFonts w:ascii="Arial" w:eastAsia="等线" w:hAnsi="Arial" w:cs="Arial"/>
                <w:sz w:val="18"/>
              </w:rPr>
              <w:t>NOTE 1:</w:t>
            </w:r>
            <w:r w:rsidRPr="00867D75">
              <w:rPr>
                <w:rFonts w:ascii="Arial" w:eastAsia="等线" w:hAnsi="Arial" w:cs="Arial"/>
                <w:sz w:val="18"/>
              </w:rPr>
              <w:tab/>
              <w:t>BW</w:t>
            </w:r>
            <w:r w:rsidRPr="00867D75">
              <w:rPr>
                <w:rFonts w:ascii="Arial" w:eastAsia="等线" w:hAnsi="Arial" w:cs="Arial"/>
                <w:sz w:val="18"/>
                <w:vertAlign w:val="subscript"/>
              </w:rPr>
              <w:t>Config</w:t>
            </w:r>
            <w:r w:rsidRPr="00867D75">
              <w:rPr>
                <w:rFonts w:ascii="Arial" w:eastAsia="等线" w:hAnsi="Arial" w:cs="Arial"/>
                <w:sz w:val="18"/>
              </w:rPr>
              <w:t xml:space="preserve"> is the transmission bandwidth configuration of the </w:t>
            </w:r>
            <w:r w:rsidRPr="00867D75">
              <w:rPr>
                <w:rFonts w:ascii="Arial" w:eastAsia="等线" w:hAnsi="Arial" w:cs="v5.0.0"/>
                <w:sz w:val="18"/>
              </w:rPr>
              <w:t>assumed adjacent channel carrier</w:t>
            </w:r>
            <w:r w:rsidRPr="00867D75">
              <w:rPr>
                <w:rFonts w:ascii="Arial" w:eastAsia="等线" w:hAnsi="Arial" w:cs="Arial"/>
                <w:sz w:val="18"/>
              </w:rPr>
              <w:t>.</w:t>
            </w:r>
          </w:p>
          <w:p w14:paraId="4AA3B57B" w14:textId="77777777" w:rsidR="00010C1A" w:rsidRPr="00867D75" w:rsidRDefault="00010C1A" w:rsidP="00553C73">
            <w:pPr>
              <w:keepNext/>
              <w:keepLines/>
              <w:widowControl/>
              <w:ind w:left="851" w:hanging="851"/>
              <w:jc w:val="left"/>
              <w:rPr>
                <w:rFonts w:ascii="Arial" w:eastAsia="等线" w:hAnsi="Arial" w:cs="Arial"/>
                <w:sz w:val="18"/>
                <w:lang w:eastAsia="en-US"/>
              </w:rPr>
            </w:pPr>
            <w:r w:rsidRPr="00867D75">
              <w:rPr>
                <w:rFonts w:ascii="Arial" w:eastAsia="等线" w:hAnsi="Arial" w:cs="Arial"/>
                <w:sz w:val="18"/>
                <w:lang w:eastAsia="en-US"/>
              </w:rPr>
              <w:t>NOTE 2:</w:t>
            </w:r>
            <w:r w:rsidRPr="00867D75">
              <w:rPr>
                <w:rFonts w:ascii="Arial" w:eastAsia="等线" w:hAnsi="Arial" w:cs="Arial"/>
                <w:sz w:val="18"/>
                <w:lang w:eastAsia="en-US"/>
              </w:rPr>
              <w:tab/>
              <w:t>With SCS that provides largest transmission bandwidth configuration (BW</w:t>
            </w:r>
            <w:r w:rsidRPr="00867D75">
              <w:rPr>
                <w:rFonts w:ascii="Arial" w:eastAsia="等线" w:hAnsi="Arial" w:cs="Arial"/>
                <w:sz w:val="18"/>
                <w:vertAlign w:val="subscript"/>
                <w:lang w:eastAsia="en-US"/>
              </w:rPr>
              <w:t>Config</w:t>
            </w:r>
            <w:r w:rsidRPr="00867D75">
              <w:rPr>
                <w:rFonts w:ascii="Arial" w:eastAsia="等线" w:hAnsi="Arial" w:cs="v5.0.0"/>
                <w:sz w:val="18"/>
                <w:lang w:eastAsia="en-US"/>
              </w:rPr>
              <w:t>)</w:t>
            </w:r>
            <w:r w:rsidRPr="00867D75">
              <w:rPr>
                <w:rFonts w:ascii="Arial" w:eastAsia="等线" w:hAnsi="Arial" w:cs="Arial"/>
                <w:sz w:val="18"/>
                <w:lang w:eastAsia="en-US"/>
              </w:rPr>
              <w:t>.</w:t>
            </w:r>
          </w:p>
          <w:p w14:paraId="0575FCA4" w14:textId="77777777" w:rsidR="00010C1A" w:rsidRPr="00867D75" w:rsidRDefault="00010C1A" w:rsidP="00553C73">
            <w:pPr>
              <w:keepNext/>
              <w:keepLines/>
              <w:widowControl/>
              <w:ind w:left="851" w:hanging="851"/>
              <w:jc w:val="left"/>
              <w:rPr>
                <w:rFonts w:ascii="Arial" w:hAnsi="Arial"/>
                <w:sz w:val="18"/>
              </w:rPr>
            </w:pPr>
            <w:r w:rsidRPr="00867D75">
              <w:rPr>
                <w:rFonts w:ascii="Arial" w:hAnsi="Arial" w:cs="Arial"/>
                <w:sz w:val="18"/>
              </w:rPr>
              <w:t>NOTE 3:</w:t>
            </w:r>
            <w:r w:rsidRPr="00867D75">
              <w:rPr>
                <w:rFonts w:ascii="Arial" w:hAnsi="Arial" w:cs="Arial"/>
                <w:sz w:val="18"/>
              </w:rPr>
              <w:tab/>
              <w:t xml:space="preserve">Applicable in case the </w:t>
            </w:r>
            <w:r w:rsidRPr="00867D75">
              <w:rPr>
                <w:rFonts w:ascii="Arial" w:eastAsia="等线" w:hAnsi="Arial" w:cs="Arial"/>
                <w:i/>
                <w:sz w:val="18"/>
                <w:lang w:eastAsia="en-US"/>
              </w:rPr>
              <w:t>channel bandwidth</w:t>
            </w:r>
            <w:r w:rsidRPr="00867D75">
              <w:rPr>
                <w:rFonts w:ascii="Arial" w:hAnsi="Arial" w:cs="Arial"/>
                <w:sz w:val="18"/>
              </w:rPr>
              <w:t xml:space="preserve"> of the NR carrier transmitted at the other edge of the gap is 5, 10, 15, 20 MHz.</w:t>
            </w:r>
          </w:p>
          <w:p w14:paraId="1A69C199" w14:textId="77777777" w:rsidR="00010C1A" w:rsidRPr="00867D75" w:rsidRDefault="00010C1A" w:rsidP="00553C73">
            <w:pPr>
              <w:keepNext/>
              <w:keepLines/>
              <w:widowControl/>
              <w:ind w:left="851" w:hanging="851"/>
              <w:jc w:val="left"/>
              <w:rPr>
                <w:rFonts w:ascii="Arial" w:eastAsia="等线" w:hAnsi="Arial" w:cs="Arial"/>
                <w:sz w:val="18"/>
              </w:rPr>
            </w:pPr>
            <w:r w:rsidRPr="00867D75">
              <w:rPr>
                <w:rFonts w:ascii="Arial" w:hAnsi="Arial" w:cs="Arial"/>
                <w:sz w:val="18"/>
              </w:rPr>
              <w:t>NOTE 4:</w:t>
            </w:r>
            <w:r w:rsidRPr="00867D75">
              <w:rPr>
                <w:rFonts w:ascii="Arial" w:hAnsi="Arial" w:cs="Arial"/>
                <w:sz w:val="18"/>
              </w:rPr>
              <w:tab/>
              <w:t xml:space="preserve">Applicable in case the </w:t>
            </w:r>
            <w:r w:rsidRPr="00867D75">
              <w:rPr>
                <w:rFonts w:ascii="Arial" w:eastAsia="等线" w:hAnsi="Arial" w:cs="Arial"/>
                <w:i/>
                <w:sz w:val="18"/>
                <w:lang w:eastAsia="en-US"/>
              </w:rPr>
              <w:t>channel bandwidth</w:t>
            </w:r>
            <w:r w:rsidRPr="00867D75">
              <w:rPr>
                <w:rFonts w:ascii="Arial" w:hAnsi="Arial" w:cs="Arial"/>
                <w:sz w:val="18"/>
              </w:rPr>
              <w:t xml:space="preserve"> of the NR carrier transmitted at the other edge of the gap is 25, 30, 40, 50, 60, 70, 80, 90, 100 MHz.</w:t>
            </w:r>
          </w:p>
        </w:tc>
      </w:tr>
    </w:tbl>
    <w:p w14:paraId="13183858" w14:textId="6D974327" w:rsidR="00010C1A" w:rsidRDefault="00010C1A" w:rsidP="00010C1A">
      <w:pPr>
        <w:widowControl/>
        <w:spacing w:after="180"/>
        <w:jc w:val="left"/>
        <w:rPr>
          <w:rFonts w:ascii="Times New Roman" w:eastAsiaTheme="minorEastAsia" w:hAnsi="Times New Roman"/>
          <w:b/>
          <w:bCs/>
          <w:kern w:val="0"/>
          <w:sz w:val="20"/>
          <w:szCs w:val="20"/>
        </w:rPr>
      </w:pPr>
    </w:p>
    <w:p w14:paraId="5EF82388" w14:textId="71DF9EF6" w:rsidR="00010C1A" w:rsidRDefault="00010C1A" w:rsidP="00010C1A">
      <w:pPr>
        <w:widowControl/>
        <w:spacing w:after="180"/>
        <w:jc w:val="left"/>
        <w:rPr>
          <w:rFonts w:ascii="Times New Roman" w:eastAsiaTheme="minorEastAsia" w:hAnsi="Times New Roman"/>
          <w:b/>
          <w:bCs/>
          <w:kern w:val="0"/>
          <w:sz w:val="20"/>
          <w:szCs w:val="20"/>
        </w:rPr>
      </w:pPr>
      <w:r w:rsidRPr="00010C1A">
        <w:rPr>
          <w:rFonts w:ascii="Times New Roman" w:eastAsiaTheme="minorEastAsia" w:hAnsi="Times New Roman"/>
          <w:b/>
          <w:bCs/>
          <w:kern w:val="0"/>
          <w:sz w:val="20"/>
          <w:szCs w:val="20"/>
        </w:rPr>
        <w:t>Observation 1: inside OBUE requirement is larger than amplified noise floor and could be measurable if it is defined.</w:t>
      </w:r>
    </w:p>
    <w:p w14:paraId="5488E0C4" w14:textId="77777777" w:rsidR="00880CEC" w:rsidRPr="00880CEC" w:rsidRDefault="00880CEC" w:rsidP="00880CEC">
      <w:pPr>
        <w:widowControl/>
        <w:spacing w:after="180"/>
        <w:jc w:val="left"/>
        <w:rPr>
          <w:rFonts w:ascii="Times New Roman" w:eastAsiaTheme="minorEastAsia" w:hAnsi="Times New Roman"/>
          <w:b/>
          <w:bCs/>
          <w:kern w:val="0"/>
          <w:sz w:val="20"/>
          <w:szCs w:val="20"/>
        </w:rPr>
      </w:pPr>
      <w:r w:rsidRPr="00880CEC">
        <w:rPr>
          <w:rFonts w:ascii="Times New Roman" w:eastAsiaTheme="minorEastAsia" w:hAnsi="Times New Roman"/>
          <w:b/>
          <w:bCs/>
          <w:kern w:val="0"/>
          <w:sz w:val="20"/>
          <w:szCs w:val="20"/>
        </w:rPr>
        <w:t>Proposal 4: it seems we could not define inside passband OBUE requirements for both UL and DL if we test EVM with all the carriers in the passband transmitting simultaneously.</w:t>
      </w:r>
    </w:p>
    <w:p w14:paraId="2AE233FC" w14:textId="493D5D7B" w:rsidR="00880CEC" w:rsidRPr="00416200" w:rsidRDefault="00880CEC" w:rsidP="00880CEC">
      <w:pPr>
        <w:widowControl/>
        <w:spacing w:after="180"/>
        <w:jc w:val="left"/>
        <w:rPr>
          <w:rFonts w:ascii="Times New Roman" w:eastAsiaTheme="minorEastAsia" w:hAnsi="Times New Roman"/>
          <w:b/>
          <w:bCs/>
          <w:kern w:val="0"/>
          <w:sz w:val="20"/>
          <w:szCs w:val="20"/>
        </w:rPr>
      </w:pPr>
      <w:r w:rsidRPr="00880CEC">
        <w:rPr>
          <w:rFonts w:ascii="Times New Roman" w:eastAsiaTheme="minorEastAsia" w:hAnsi="Times New Roman"/>
          <w:b/>
          <w:bCs/>
          <w:kern w:val="0"/>
          <w:sz w:val="20"/>
          <w:szCs w:val="20"/>
        </w:rPr>
        <w:t>Proposal 5: inside passband OBUE is much larger than NF and it can’t be equivalently reflect NF characteristics of repeater.</w:t>
      </w:r>
    </w:p>
    <w:p w14:paraId="0B952E20" w14:textId="5E4B3E92" w:rsidR="00010C1A" w:rsidRDefault="00A65336" w:rsidP="0043589C">
      <w:pPr>
        <w:widowControl/>
        <w:spacing w:after="180"/>
        <w:jc w:val="left"/>
        <w:rPr>
          <w:rFonts w:ascii="Times New Roman" w:hAnsi="Times New Roman"/>
          <w:b/>
          <w:bCs/>
          <w:sz w:val="20"/>
          <w:szCs w:val="21"/>
        </w:rPr>
      </w:pPr>
      <w:r w:rsidRPr="00A65336">
        <w:rPr>
          <w:rFonts w:ascii="Times New Roman" w:hAnsi="Times New Roman"/>
          <w:b/>
          <w:bCs/>
          <w:sz w:val="20"/>
          <w:szCs w:val="21"/>
        </w:rPr>
        <w:t>Proposal 6: no need to define NS signalling.</w:t>
      </w:r>
    </w:p>
    <w:p w14:paraId="10299032" w14:textId="1AF90BE2" w:rsidR="0083651C" w:rsidRPr="000943FB" w:rsidRDefault="000943FB" w:rsidP="0043589C">
      <w:pPr>
        <w:widowControl/>
        <w:spacing w:after="180"/>
        <w:jc w:val="left"/>
        <w:rPr>
          <w:rFonts w:ascii="Times New Roman" w:hAnsi="Times New Roman"/>
          <w:b/>
          <w:bCs/>
          <w:sz w:val="20"/>
          <w:szCs w:val="21"/>
        </w:rPr>
      </w:pPr>
      <w:r w:rsidRPr="000943FB">
        <w:rPr>
          <w:rFonts w:ascii="Times New Roman" w:hAnsi="Times New Roman"/>
          <w:b/>
          <w:bCs/>
          <w:sz w:val="20"/>
          <w:szCs w:val="21"/>
        </w:rPr>
        <w:t>Proposal 7: Additional regional emission requirements as in UE spec should be declared by vendor to compliant with regional requirements and only general requirements are required in the spec.</w:t>
      </w:r>
    </w:p>
    <w:p w14:paraId="4AF15D99" w14:textId="5BEB3666" w:rsidR="00D60AD4" w:rsidRPr="00913FE7" w:rsidRDefault="00D60AD4" w:rsidP="00913FE7">
      <w:pPr>
        <w:pStyle w:val="Char"/>
        <w:tabs>
          <w:tab w:val="clear" w:pos="1985"/>
          <w:tab w:val="left" w:pos="567"/>
        </w:tabs>
        <w:adjustRightInd w:val="0"/>
        <w:ind w:left="510" w:hanging="510"/>
        <w:rPr>
          <w:rFonts w:ascii="Calibri" w:hAnsi="Calibri"/>
        </w:rPr>
      </w:pPr>
      <w:r>
        <w:t>4</w:t>
      </w:r>
      <w:r w:rsidRPr="00556A8C">
        <w:t xml:space="preserve">. </w:t>
      </w:r>
      <w:r>
        <w:t>Annex</w:t>
      </w:r>
    </w:p>
    <w:p w14:paraId="1DE0946E" w14:textId="77777777" w:rsidR="00D60AD4" w:rsidRPr="007B5B38" w:rsidRDefault="00D60AD4" w:rsidP="00D60AD4">
      <w:pPr>
        <w:widowControl/>
        <w:spacing w:after="180"/>
        <w:jc w:val="center"/>
        <w:rPr>
          <w:rFonts w:ascii="Times New Roman" w:eastAsiaTheme="minorEastAsia" w:hAnsi="Times New Roman"/>
          <w:kern w:val="0"/>
          <w:sz w:val="20"/>
          <w:szCs w:val="20"/>
          <w:lang w:val="en-GB"/>
        </w:rPr>
      </w:pPr>
      <w:r w:rsidRPr="007B5B38">
        <w:rPr>
          <w:rFonts w:ascii="Times New Roman" w:eastAsiaTheme="minorEastAsia" w:hAnsi="Times New Roman"/>
          <w:kern w:val="0"/>
          <w:sz w:val="20"/>
          <w:szCs w:val="20"/>
          <w:lang w:val="en-GB"/>
        </w:rPr>
        <w:t xml:space="preserve">Table </w:t>
      </w:r>
      <w:r>
        <w:rPr>
          <w:rFonts w:ascii="Times New Roman" w:eastAsiaTheme="minorEastAsia" w:hAnsi="Times New Roman"/>
          <w:kern w:val="0"/>
          <w:sz w:val="20"/>
          <w:szCs w:val="20"/>
          <w:lang w:val="en-GB"/>
        </w:rPr>
        <w:t>comparison of amplified noise and adjacent channel unwanted emission at adjacent channel</w:t>
      </w:r>
    </w:p>
    <w:tbl>
      <w:tblPr>
        <w:tblStyle w:val="TableGrid"/>
        <w:tblW w:w="0" w:type="auto"/>
        <w:tblLook w:val="04A0" w:firstRow="1" w:lastRow="0" w:firstColumn="1" w:lastColumn="0" w:noHBand="0" w:noVBand="1"/>
      </w:tblPr>
      <w:tblGrid>
        <w:gridCol w:w="2830"/>
        <w:gridCol w:w="2977"/>
        <w:gridCol w:w="3544"/>
      </w:tblGrid>
      <w:tr w:rsidR="00482C9E" w14:paraId="6D714B83" w14:textId="77777777" w:rsidTr="0028049E">
        <w:tc>
          <w:tcPr>
            <w:tcW w:w="2830" w:type="dxa"/>
            <w:shd w:val="clear" w:color="auto" w:fill="D9D9D9" w:themeFill="background1" w:themeFillShade="D9"/>
          </w:tcPr>
          <w:p w14:paraId="4BAB0C50" w14:textId="77777777" w:rsidR="00482C9E" w:rsidRDefault="00482C9E"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lastRenderedPageBreak/>
              <w:t>D</w:t>
            </w:r>
            <w:r>
              <w:rPr>
                <w:rFonts w:ascii="Times New Roman" w:eastAsiaTheme="minorEastAsia" w:hAnsi="Times New Roman"/>
                <w:lang w:eastAsia="zh-CN"/>
              </w:rPr>
              <w:t>L</w:t>
            </w:r>
          </w:p>
        </w:tc>
        <w:tc>
          <w:tcPr>
            <w:tcW w:w="2977" w:type="dxa"/>
            <w:shd w:val="clear" w:color="auto" w:fill="D9D9D9" w:themeFill="background1" w:themeFillShade="D9"/>
          </w:tcPr>
          <w:p w14:paraId="7C04366B" w14:textId="77777777" w:rsidR="00482C9E" w:rsidRDefault="00482C9E"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A</w:t>
            </w:r>
          </w:p>
        </w:tc>
        <w:tc>
          <w:tcPr>
            <w:tcW w:w="3544" w:type="dxa"/>
            <w:shd w:val="clear" w:color="auto" w:fill="D9D9D9" w:themeFill="background1" w:themeFillShade="D9"/>
          </w:tcPr>
          <w:p w14:paraId="0AFB802F" w14:textId="77777777" w:rsidR="00482C9E" w:rsidRDefault="00482C9E"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A</w:t>
            </w:r>
          </w:p>
        </w:tc>
      </w:tr>
      <w:tr w:rsidR="00482C9E" w14:paraId="3E1672F0" w14:textId="77777777" w:rsidTr="0028049E">
        <w:tc>
          <w:tcPr>
            <w:tcW w:w="2830" w:type="dxa"/>
          </w:tcPr>
          <w:p w14:paraId="6D9C661A" w14:textId="0D653D8A" w:rsidR="00482C9E" w:rsidRDefault="00482C9E" w:rsidP="007B5B3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OBUE</w:t>
            </w:r>
          </w:p>
        </w:tc>
        <w:tc>
          <w:tcPr>
            <w:tcW w:w="2977" w:type="dxa"/>
          </w:tcPr>
          <w:p w14:paraId="3A669F99" w14:textId="6FC91A4F" w:rsidR="00482C9E" w:rsidRDefault="00482C9E"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7dBm ~-14dBm/100kHz</w:t>
            </w:r>
          </w:p>
          <w:p w14:paraId="2404E48A" w14:textId="77777777" w:rsidR="00482C9E" w:rsidRDefault="00482C9E" w:rsidP="007B5B3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-14dBm/100kHz</w:t>
            </w:r>
          </w:p>
          <w:p w14:paraId="12EB1E6F" w14:textId="59E078E8" w:rsidR="00482C9E" w:rsidRDefault="00482C9E"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15dBm/MHz</w:t>
            </w:r>
          </w:p>
        </w:tc>
        <w:tc>
          <w:tcPr>
            <w:tcW w:w="3544" w:type="dxa"/>
          </w:tcPr>
          <w:p w14:paraId="0BEC0193" w14:textId="77777777" w:rsidR="00482C9E" w:rsidRDefault="00482C9E" w:rsidP="007B5B3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-30~-37dBm/100kHz</w:t>
            </w:r>
          </w:p>
          <w:p w14:paraId="7F6AA9BB" w14:textId="77777777" w:rsidR="00482C9E" w:rsidRDefault="00482C9E"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37dBm/100kHz</w:t>
            </w:r>
          </w:p>
          <w:p w14:paraId="4B816542" w14:textId="28314803" w:rsidR="00482C9E" w:rsidRDefault="00482C9E"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37dBm/100kHz</w:t>
            </w:r>
          </w:p>
        </w:tc>
      </w:tr>
      <w:tr w:rsidR="00690CD4" w14:paraId="3C559818" w14:textId="77777777" w:rsidTr="0028049E">
        <w:tc>
          <w:tcPr>
            <w:tcW w:w="2830" w:type="dxa"/>
          </w:tcPr>
          <w:p w14:paraId="7C27B11F" w14:textId="77777777" w:rsidR="00690CD4" w:rsidRDefault="00690C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F assumption</w:t>
            </w:r>
          </w:p>
        </w:tc>
        <w:tc>
          <w:tcPr>
            <w:tcW w:w="2977" w:type="dxa"/>
          </w:tcPr>
          <w:p w14:paraId="65A61EF1" w14:textId="66958466" w:rsidR="00690CD4" w:rsidRDefault="00690C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dB</w:t>
            </w:r>
          </w:p>
        </w:tc>
        <w:tc>
          <w:tcPr>
            <w:tcW w:w="3544" w:type="dxa"/>
          </w:tcPr>
          <w:p w14:paraId="60446EA5" w14:textId="2A13DD00" w:rsidR="00690CD4" w:rsidRDefault="00690CD4" w:rsidP="007B5B38">
            <w:pPr>
              <w:widowControl/>
              <w:spacing w:after="180"/>
              <w:jc w:val="left"/>
              <w:rPr>
                <w:rFonts w:ascii="Times New Roman" w:eastAsiaTheme="minorEastAsia" w:hAnsi="Times New Roman"/>
              </w:rPr>
            </w:pPr>
            <w:r>
              <w:rPr>
                <w:rFonts w:ascii="Times New Roman" w:eastAsiaTheme="minorEastAsia" w:hAnsi="Times New Roman"/>
                <w:lang w:eastAsia="zh-CN"/>
              </w:rPr>
              <w:t>13</w:t>
            </w:r>
            <w:r w:rsidRPr="0050238E">
              <w:rPr>
                <w:rFonts w:ascii="Times New Roman" w:eastAsiaTheme="minorEastAsia" w:hAnsi="Times New Roman"/>
                <w:lang w:eastAsia="zh-CN"/>
              </w:rPr>
              <w:t>dB</w:t>
            </w:r>
          </w:p>
        </w:tc>
      </w:tr>
      <w:tr w:rsidR="00690CD4" w14:paraId="5F074E2F" w14:textId="77777777" w:rsidTr="0028049E">
        <w:tc>
          <w:tcPr>
            <w:tcW w:w="2830" w:type="dxa"/>
          </w:tcPr>
          <w:p w14:paraId="3AB8ADA1" w14:textId="77777777" w:rsidR="00690CD4" w:rsidRDefault="00690CD4" w:rsidP="007B5B3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Gain range to ensure adjacent channel emission is higher than noise floor</w:t>
            </w:r>
          </w:p>
        </w:tc>
        <w:tc>
          <w:tcPr>
            <w:tcW w:w="2977" w:type="dxa"/>
          </w:tcPr>
          <w:p w14:paraId="7BB5FFAA" w14:textId="6C232E0C" w:rsidR="00690CD4" w:rsidRDefault="00690CD4" w:rsidP="007B5B38">
            <w:pPr>
              <w:widowControl/>
              <w:spacing w:after="180"/>
              <w:jc w:val="left"/>
              <w:rPr>
                <w:rFonts w:ascii="Times New Roman" w:eastAsiaTheme="minorEastAsia" w:hAnsi="Times New Roman"/>
              </w:rPr>
            </w:pPr>
            <w:r w:rsidRPr="00A12D9B">
              <w:rPr>
                <w:rFonts w:ascii="Times New Roman" w:eastAsiaTheme="minorEastAsia" w:hAnsi="Times New Roman"/>
              </w:rPr>
              <w:t>Gain&lt;</w:t>
            </w:r>
            <w:r>
              <w:rPr>
                <w:rFonts w:ascii="Times New Roman" w:eastAsiaTheme="minorEastAsia" w:hAnsi="Times New Roman"/>
              </w:rPr>
              <w:t>94</w:t>
            </w:r>
            <w:r w:rsidRPr="00A12D9B">
              <w:rPr>
                <w:rFonts w:ascii="Times New Roman" w:eastAsiaTheme="minorEastAsia" w:hAnsi="Times New Roman"/>
              </w:rPr>
              <w:t>dB</w:t>
            </w:r>
          </w:p>
        </w:tc>
        <w:tc>
          <w:tcPr>
            <w:tcW w:w="3544" w:type="dxa"/>
          </w:tcPr>
          <w:p w14:paraId="27541070" w14:textId="41B7F810" w:rsidR="00690CD4" w:rsidRDefault="00690CD4" w:rsidP="007B5B38">
            <w:pPr>
              <w:widowControl/>
              <w:spacing w:after="180"/>
              <w:jc w:val="left"/>
              <w:rPr>
                <w:rFonts w:ascii="Times New Roman" w:eastAsiaTheme="minorEastAsia" w:hAnsi="Times New Roman"/>
              </w:rPr>
            </w:pPr>
            <w:r w:rsidRPr="00A12D9B">
              <w:rPr>
                <w:rFonts w:ascii="Times New Roman" w:eastAsiaTheme="minorEastAsia" w:hAnsi="Times New Roman"/>
              </w:rPr>
              <w:t>Gain&lt;</w:t>
            </w:r>
            <w:r>
              <w:rPr>
                <w:rFonts w:ascii="Times New Roman" w:eastAsiaTheme="minorEastAsia" w:hAnsi="Times New Roman"/>
              </w:rPr>
              <w:t>74</w:t>
            </w:r>
            <w:r w:rsidRPr="00A12D9B">
              <w:rPr>
                <w:rFonts w:ascii="Times New Roman" w:eastAsiaTheme="minorEastAsia" w:hAnsi="Times New Roman"/>
              </w:rPr>
              <w:t>dB</w:t>
            </w:r>
          </w:p>
        </w:tc>
      </w:tr>
    </w:tbl>
    <w:p w14:paraId="054B4F59" w14:textId="77777777" w:rsidR="00D60AD4" w:rsidRDefault="00D60AD4" w:rsidP="00D60AD4">
      <w:pPr>
        <w:widowControl/>
        <w:spacing w:after="180"/>
        <w:jc w:val="left"/>
        <w:rPr>
          <w:rFonts w:ascii="Times New Roman" w:eastAsiaTheme="minorEastAsia" w:hAnsi="Times New Roman"/>
          <w:kern w:val="0"/>
          <w:sz w:val="20"/>
          <w:szCs w:val="20"/>
          <w:lang w:val="en-GB"/>
        </w:rPr>
      </w:pPr>
    </w:p>
    <w:p w14:paraId="2E10E32E" w14:textId="77777777" w:rsidR="008075FA" w:rsidRPr="00556A8C" w:rsidRDefault="008075FA" w:rsidP="008075FA">
      <w:pPr>
        <w:pStyle w:val="Char"/>
        <w:tabs>
          <w:tab w:val="clear" w:pos="1985"/>
          <w:tab w:val="left" w:pos="567"/>
        </w:tabs>
        <w:adjustRightInd w:val="0"/>
        <w:ind w:left="510" w:hanging="510"/>
        <w:rPr>
          <w:rFonts w:ascii="Calibri" w:hAnsi="Calibri"/>
        </w:rPr>
      </w:pPr>
      <w:r>
        <w:t>5</w:t>
      </w:r>
      <w:r w:rsidRPr="00556A8C">
        <w:t xml:space="preserve">. </w:t>
      </w:r>
      <w:r>
        <w:t>Reference</w:t>
      </w:r>
    </w:p>
    <w:p w14:paraId="34470018" w14:textId="73E40F60" w:rsidR="00D60AD4" w:rsidRPr="008075FA" w:rsidRDefault="009C1F6B" w:rsidP="00C76DCB">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1] </w:t>
      </w:r>
      <w:r w:rsidRPr="009C1F6B">
        <w:rPr>
          <w:rFonts w:ascii="Times New Roman" w:hAnsi="Times New Roman"/>
          <w:sz w:val="20"/>
          <w:szCs w:val="20"/>
        </w:rPr>
        <w:t>R4-2200822</w:t>
      </w:r>
      <w:r>
        <w:rPr>
          <w:rFonts w:ascii="Times New Roman" w:hAnsi="Times New Roman"/>
          <w:sz w:val="20"/>
          <w:szCs w:val="20"/>
        </w:rPr>
        <w:t xml:space="preserve">, </w:t>
      </w:r>
      <w:r w:rsidRPr="009C1F6B">
        <w:rPr>
          <w:rFonts w:ascii="Times New Roman" w:hAnsi="Times New Roman"/>
          <w:sz w:val="20"/>
          <w:szCs w:val="20"/>
        </w:rPr>
        <w:t>Discussion on repeater power related conducted requirements</w:t>
      </w:r>
      <w:r>
        <w:rPr>
          <w:rFonts w:ascii="Times New Roman" w:hAnsi="Times New Roman"/>
          <w:sz w:val="20"/>
          <w:szCs w:val="20"/>
        </w:rPr>
        <w:t>, CMCC</w:t>
      </w:r>
    </w:p>
    <w:sectPr w:rsidR="00D60AD4" w:rsidRPr="008075FA"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8A31F" w14:textId="77777777" w:rsidR="002A31F2" w:rsidRDefault="002A31F2" w:rsidP="00D5618B">
      <w:r>
        <w:separator/>
      </w:r>
    </w:p>
  </w:endnote>
  <w:endnote w:type="continuationSeparator" w:id="0">
    <w:p w14:paraId="0EB1D60B" w14:textId="77777777" w:rsidR="002A31F2" w:rsidRDefault="002A31F2"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DC6E7" w14:textId="77777777" w:rsidR="002A31F2" w:rsidRDefault="002A31F2" w:rsidP="00D5618B">
      <w:r>
        <w:separator/>
      </w:r>
    </w:p>
  </w:footnote>
  <w:footnote w:type="continuationSeparator" w:id="0">
    <w:p w14:paraId="6785D882" w14:textId="77777777" w:rsidR="002A31F2" w:rsidRDefault="002A31F2"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24926"/>
    <w:multiLevelType w:val="hybridMultilevel"/>
    <w:tmpl w:val="F8D22906"/>
    <w:lvl w:ilvl="0" w:tplc="2A1CE0B6">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F23DC6"/>
    <w:multiLevelType w:val="hybridMultilevel"/>
    <w:tmpl w:val="1C1CE1D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D5207A"/>
    <w:multiLevelType w:val="hybridMultilevel"/>
    <w:tmpl w:val="1F02FFD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A4526E"/>
    <w:multiLevelType w:val="hybridMultilevel"/>
    <w:tmpl w:val="347864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F84E3D"/>
    <w:multiLevelType w:val="singleLevel"/>
    <w:tmpl w:val="B45CE2C5"/>
    <w:lvl w:ilvl="0">
      <w:start w:val="1"/>
      <w:numFmt w:val="decimal"/>
      <w:suff w:val="space"/>
      <w:lvlText w:val="[%1]"/>
      <w:lvlJc w:val="left"/>
    </w:lvl>
  </w:abstractNum>
  <w:abstractNum w:abstractNumId="17" w15:restartNumberingAfterBreak="0">
    <w:nsid w:val="36A06445"/>
    <w:multiLevelType w:val="hybridMultilevel"/>
    <w:tmpl w:val="E41CA2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F9620A"/>
    <w:multiLevelType w:val="hybridMultilevel"/>
    <w:tmpl w:val="DC86A1A2"/>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327B95"/>
    <w:multiLevelType w:val="hybridMultilevel"/>
    <w:tmpl w:val="BFE8CC28"/>
    <w:lvl w:ilvl="0" w:tplc="6480FD72">
      <w:start w:val="1"/>
      <w:numFmt w:val="bullet"/>
      <w:lvlText w:val="­"/>
      <w:lvlJc w:val="left"/>
      <w:pPr>
        <w:ind w:left="842" w:hanging="420"/>
      </w:pPr>
      <w:rPr>
        <w:rFonts w:ascii="Arial Unicode MS" w:eastAsia="Arial Unicode MS" w:hAnsi="Arial Unicode MS" w:hint="eastAsia"/>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0" w15:restartNumberingAfterBreak="0">
    <w:nsid w:val="40065931"/>
    <w:multiLevelType w:val="hybridMultilevel"/>
    <w:tmpl w:val="E5022BC6"/>
    <w:lvl w:ilvl="0" w:tplc="2A1CE0B6">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1"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2"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0"/>
  </w:num>
  <w:num w:numId="3">
    <w:abstractNumId w:val="4"/>
  </w:num>
  <w:num w:numId="4">
    <w:abstractNumId w:val="1"/>
  </w:num>
  <w:num w:numId="5">
    <w:abstractNumId w:val="26"/>
  </w:num>
  <w:num w:numId="6">
    <w:abstractNumId w:val="2"/>
  </w:num>
  <w:num w:numId="7">
    <w:abstractNumId w:val="16"/>
  </w:num>
  <w:num w:numId="8">
    <w:abstractNumId w:val="21"/>
  </w:num>
  <w:num w:numId="9">
    <w:abstractNumId w:val="32"/>
  </w:num>
  <w:num w:numId="10">
    <w:abstractNumId w:val="12"/>
  </w:num>
  <w:num w:numId="11">
    <w:abstractNumId w:val="8"/>
  </w:num>
  <w:num w:numId="12">
    <w:abstractNumId w:val="22"/>
  </w:num>
  <w:num w:numId="13">
    <w:abstractNumId w:val="33"/>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5"/>
  </w:num>
  <w:num w:numId="18">
    <w:abstractNumId w:val="11"/>
  </w:num>
  <w:num w:numId="19">
    <w:abstractNumId w:val="25"/>
  </w:num>
  <w:num w:numId="20">
    <w:abstractNumId w:val="7"/>
  </w:num>
  <w:num w:numId="21">
    <w:abstractNumId w:val="23"/>
  </w:num>
  <w:num w:numId="22">
    <w:abstractNumId w:val="9"/>
  </w:num>
  <w:num w:numId="23">
    <w:abstractNumId w:val="24"/>
  </w:num>
  <w:num w:numId="24">
    <w:abstractNumId w:val="27"/>
  </w:num>
  <w:num w:numId="25">
    <w:abstractNumId w:val="13"/>
  </w:num>
  <w:num w:numId="26">
    <w:abstractNumId w:val="5"/>
  </w:num>
  <w:num w:numId="27">
    <w:abstractNumId w:val="30"/>
  </w:num>
  <w:num w:numId="28">
    <w:abstractNumId w:val="34"/>
  </w:num>
  <w:num w:numId="29">
    <w:abstractNumId w:val="15"/>
  </w:num>
  <w:num w:numId="30">
    <w:abstractNumId w:val="6"/>
  </w:num>
  <w:num w:numId="31">
    <w:abstractNumId w:val="14"/>
  </w:num>
  <w:num w:numId="32">
    <w:abstractNumId w:val="3"/>
  </w:num>
  <w:num w:numId="33">
    <w:abstractNumId w:val="19"/>
  </w:num>
  <w:num w:numId="34">
    <w:abstractNumId w:val="20"/>
  </w:num>
  <w:num w:numId="35">
    <w:abstractNumId w:val="18"/>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AF"/>
    <w:rsid w:val="00000BE6"/>
    <w:rsid w:val="00002DFE"/>
    <w:rsid w:val="00003738"/>
    <w:rsid w:val="0000389F"/>
    <w:rsid w:val="000041CA"/>
    <w:rsid w:val="0000477F"/>
    <w:rsid w:val="00005E84"/>
    <w:rsid w:val="00006196"/>
    <w:rsid w:val="000064F7"/>
    <w:rsid w:val="000067ED"/>
    <w:rsid w:val="000109DD"/>
    <w:rsid w:val="00010C1A"/>
    <w:rsid w:val="0001160B"/>
    <w:rsid w:val="000117AA"/>
    <w:rsid w:val="00011927"/>
    <w:rsid w:val="00012C96"/>
    <w:rsid w:val="000138E6"/>
    <w:rsid w:val="00014130"/>
    <w:rsid w:val="00014DBE"/>
    <w:rsid w:val="00016B44"/>
    <w:rsid w:val="00016BC2"/>
    <w:rsid w:val="00021DD4"/>
    <w:rsid w:val="00021F4A"/>
    <w:rsid w:val="000223C3"/>
    <w:rsid w:val="00024959"/>
    <w:rsid w:val="00024FA6"/>
    <w:rsid w:val="00025E8F"/>
    <w:rsid w:val="00026708"/>
    <w:rsid w:val="00030957"/>
    <w:rsid w:val="00032417"/>
    <w:rsid w:val="000328EF"/>
    <w:rsid w:val="0003334A"/>
    <w:rsid w:val="00034492"/>
    <w:rsid w:val="000348AB"/>
    <w:rsid w:val="0003578D"/>
    <w:rsid w:val="000363F5"/>
    <w:rsid w:val="00040C35"/>
    <w:rsid w:val="000426A9"/>
    <w:rsid w:val="000430CE"/>
    <w:rsid w:val="00043E8D"/>
    <w:rsid w:val="00044652"/>
    <w:rsid w:val="000449E2"/>
    <w:rsid w:val="00044B31"/>
    <w:rsid w:val="0004539C"/>
    <w:rsid w:val="000455E0"/>
    <w:rsid w:val="0004564B"/>
    <w:rsid w:val="00045778"/>
    <w:rsid w:val="0004616D"/>
    <w:rsid w:val="00050835"/>
    <w:rsid w:val="00051925"/>
    <w:rsid w:val="00052CB8"/>
    <w:rsid w:val="00052E16"/>
    <w:rsid w:val="00053BCE"/>
    <w:rsid w:val="00055B1F"/>
    <w:rsid w:val="00057B7E"/>
    <w:rsid w:val="0006004D"/>
    <w:rsid w:val="000606D3"/>
    <w:rsid w:val="00063F9F"/>
    <w:rsid w:val="00064ACC"/>
    <w:rsid w:val="000660F4"/>
    <w:rsid w:val="000664DD"/>
    <w:rsid w:val="0006666E"/>
    <w:rsid w:val="0006714C"/>
    <w:rsid w:val="00067233"/>
    <w:rsid w:val="0007050B"/>
    <w:rsid w:val="00070B68"/>
    <w:rsid w:val="000726EB"/>
    <w:rsid w:val="000728AA"/>
    <w:rsid w:val="000752CA"/>
    <w:rsid w:val="00075657"/>
    <w:rsid w:val="000803EE"/>
    <w:rsid w:val="00080BDE"/>
    <w:rsid w:val="000813B3"/>
    <w:rsid w:val="000826EF"/>
    <w:rsid w:val="000849ED"/>
    <w:rsid w:val="00084B99"/>
    <w:rsid w:val="00085D8F"/>
    <w:rsid w:val="000873AC"/>
    <w:rsid w:val="00087747"/>
    <w:rsid w:val="00087810"/>
    <w:rsid w:val="000900F0"/>
    <w:rsid w:val="00090A5D"/>
    <w:rsid w:val="000918D7"/>
    <w:rsid w:val="000923DF"/>
    <w:rsid w:val="00092799"/>
    <w:rsid w:val="0009316B"/>
    <w:rsid w:val="00093518"/>
    <w:rsid w:val="000943FB"/>
    <w:rsid w:val="0009557B"/>
    <w:rsid w:val="00097FBD"/>
    <w:rsid w:val="000A017E"/>
    <w:rsid w:val="000A01AE"/>
    <w:rsid w:val="000A0AE8"/>
    <w:rsid w:val="000A0AF7"/>
    <w:rsid w:val="000A2EF0"/>
    <w:rsid w:val="000A3424"/>
    <w:rsid w:val="000A675E"/>
    <w:rsid w:val="000A7904"/>
    <w:rsid w:val="000B032D"/>
    <w:rsid w:val="000B1C7B"/>
    <w:rsid w:val="000B23C0"/>
    <w:rsid w:val="000B2588"/>
    <w:rsid w:val="000B3F96"/>
    <w:rsid w:val="000B417A"/>
    <w:rsid w:val="000B54AF"/>
    <w:rsid w:val="000B55D1"/>
    <w:rsid w:val="000B7BB5"/>
    <w:rsid w:val="000B7D23"/>
    <w:rsid w:val="000C1280"/>
    <w:rsid w:val="000C1407"/>
    <w:rsid w:val="000C226C"/>
    <w:rsid w:val="000C2295"/>
    <w:rsid w:val="000C22BE"/>
    <w:rsid w:val="000C41DF"/>
    <w:rsid w:val="000C4A40"/>
    <w:rsid w:val="000C51A5"/>
    <w:rsid w:val="000C5B39"/>
    <w:rsid w:val="000C7084"/>
    <w:rsid w:val="000C7ADE"/>
    <w:rsid w:val="000D02FC"/>
    <w:rsid w:val="000D06CB"/>
    <w:rsid w:val="000D06F5"/>
    <w:rsid w:val="000D0DAF"/>
    <w:rsid w:val="000D16FB"/>
    <w:rsid w:val="000D1F5A"/>
    <w:rsid w:val="000D21D4"/>
    <w:rsid w:val="000D2355"/>
    <w:rsid w:val="000D2FCA"/>
    <w:rsid w:val="000D3028"/>
    <w:rsid w:val="000D38A7"/>
    <w:rsid w:val="000D4338"/>
    <w:rsid w:val="000D630F"/>
    <w:rsid w:val="000D6A04"/>
    <w:rsid w:val="000D6FD9"/>
    <w:rsid w:val="000D7449"/>
    <w:rsid w:val="000E001B"/>
    <w:rsid w:val="000E0496"/>
    <w:rsid w:val="000E09ED"/>
    <w:rsid w:val="000E25FF"/>
    <w:rsid w:val="000E4074"/>
    <w:rsid w:val="000E426E"/>
    <w:rsid w:val="000E4C06"/>
    <w:rsid w:val="000E5FE9"/>
    <w:rsid w:val="000E6186"/>
    <w:rsid w:val="000E6251"/>
    <w:rsid w:val="000E7394"/>
    <w:rsid w:val="000E7663"/>
    <w:rsid w:val="000E7F07"/>
    <w:rsid w:val="000F03A3"/>
    <w:rsid w:val="000F0B4E"/>
    <w:rsid w:val="000F115E"/>
    <w:rsid w:val="000F145F"/>
    <w:rsid w:val="000F41BC"/>
    <w:rsid w:val="000F4F18"/>
    <w:rsid w:val="000F700F"/>
    <w:rsid w:val="000F70C1"/>
    <w:rsid w:val="000F70C8"/>
    <w:rsid w:val="00100D0E"/>
    <w:rsid w:val="00100F21"/>
    <w:rsid w:val="00101EC1"/>
    <w:rsid w:val="00102B4D"/>
    <w:rsid w:val="001033DA"/>
    <w:rsid w:val="001052BB"/>
    <w:rsid w:val="0010628D"/>
    <w:rsid w:val="00106845"/>
    <w:rsid w:val="0010688E"/>
    <w:rsid w:val="00106FA8"/>
    <w:rsid w:val="0011062D"/>
    <w:rsid w:val="0011154A"/>
    <w:rsid w:val="00111FB4"/>
    <w:rsid w:val="001126D1"/>
    <w:rsid w:val="001137AE"/>
    <w:rsid w:val="00114297"/>
    <w:rsid w:val="00114715"/>
    <w:rsid w:val="001155D6"/>
    <w:rsid w:val="0011636C"/>
    <w:rsid w:val="00116723"/>
    <w:rsid w:val="00116AC7"/>
    <w:rsid w:val="00116AE7"/>
    <w:rsid w:val="00117381"/>
    <w:rsid w:val="001203E7"/>
    <w:rsid w:val="0012056F"/>
    <w:rsid w:val="001205BF"/>
    <w:rsid w:val="00122897"/>
    <w:rsid w:val="001229DE"/>
    <w:rsid w:val="00123E6B"/>
    <w:rsid w:val="00123EFD"/>
    <w:rsid w:val="00125215"/>
    <w:rsid w:val="00127F36"/>
    <w:rsid w:val="0013029D"/>
    <w:rsid w:val="001302CF"/>
    <w:rsid w:val="00131B3F"/>
    <w:rsid w:val="001326C6"/>
    <w:rsid w:val="001330E3"/>
    <w:rsid w:val="0013477E"/>
    <w:rsid w:val="001358B8"/>
    <w:rsid w:val="00136C7A"/>
    <w:rsid w:val="00137BE3"/>
    <w:rsid w:val="00137E20"/>
    <w:rsid w:val="00140647"/>
    <w:rsid w:val="00140720"/>
    <w:rsid w:val="00141C6A"/>
    <w:rsid w:val="0014248C"/>
    <w:rsid w:val="00143120"/>
    <w:rsid w:val="00143F1D"/>
    <w:rsid w:val="00145905"/>
    <w:rsid w:val="00146ADC"/>
    <w:rsid w:val="00147388"/>
    <w:rsid w:val="00147B02"/>
    <w:rsid w:val="00150059"/>
    <w:rsid w:val="001502CC"/>
    <w:rsid w:val="00151972"/>
    <w:rsid w:val="00155127"/>
    <w:rsid w:val="001554DD"/>
    <w:rsid w:val="00155651"/>
    <w:rsid w:val="001560D6"/>
    <w:rsid w:val="00156423"/>
    <w:rsid w:val="00156A52"/>
    <w:rsid w:val="00156BB5"/>
    <w:rsid w:val="00156DAC"/>
    <w:rsid w:val="001606D6"/>
    <w:rsid w:val="001611C4"/>
    <w:rsid w:val="00161662"/>
    <w:rsid w:val="001619D3"/>
    <w:rsid w:val="00163A38"/>
    <w:rsid w:val="00165020"/>
    <w:rsid w:val="00165E67"/>
    <w:rsid w:val="0016673D"/>
    <w:rsid w:val="00166DCA"/>
    <w:rsid w:val="001670BB"/>
    <w:rsid w:val="00172290"/>
    <w:rsid w:val="0017271A"/>
    <w:rsid w:val="00173CED"/>
    <w:rsid w:val="00180138"/>
    <w:rsid w:val="00180913"/>
    <w:rsid w:val="00182088"/>
    <w:rsid w:val="00182BC2"/>
    <w:rsid w:val="00182F03"/>
    <w:rsid w:val="00183E23"/>
    <w:rsid w:val="0018424B"/>
    <w:rsid w:val="001852FC"/>
    <w:rsid w:val="00187A01"/>
    <w:rsid w:val="001931A7"/>
    <w:rsid w:val="00193811"/>
    <w:rsid w:val="00194755"/>
    <w:rsid w:val="00194EBD"/>
    <w:rsid w:val="00195377"/>
    <w:rsid w:val="00197697"/>
    <w:rsid w:val="00197999"/>
    <w:rsid w:val="001A0548"/>
    <w:rsid w:val="001A08E2"/>
    <w:rsid w:val="001A1577"/>
    <w:rsid w:val="001A22BD"/>
    <w:rsid w:val="001A2F43"/>
    <w:rsid w:val="001A32E3"/>
    <w:rsid w:val="001A43E9"/>
    <w:rsid w:val="001A4EEC"/>
    <w:rsid w:val="001A59A4"/>
    <w:rsid w:val="001B2BC7"/>
    <w:rsid w:val="001B4AEC"/>
    <w:rsid w:val="001B7CE6"/>
    <w:rsid w:val="001C1A9A"/>
    <w:rsid w:val="001C2DAF"/>
    <w:rsid w:val="001C3C52"/>
    <w:rsid w:val="001C4DFD"/>
    <w:rsid w:val="001C61F8"/>
    <w:rsid w:val="001C63F1"/>
    <w:rsid w:val="001C6E84"/>
    <w:rsid w:val="001C71A1"/>
    <w:rsid w:val="001C7A6D"/>
    <w:rsid w:val="001D109E"/>
    <w:rsid w:val="001D46CD"/>
    <w:rsid w:val="001D5025"/>
    <w:rsid w:val="001D51C0"/>
    <w:rsid w:val="001D608D"/>
    <w:rsid w:val="001D66E0"/>
    <w:rsid w:val="001D7806"/>
    <w:rsid w:val="001E0606"/>
    <w:rsid w:val="001E0618"/>
    <w:rsid w:val="001E0A53"/>
    <w:rsid w:val="001E15AF"/>
    <w:rsid w:val="001E1E04"/>
    <w:rsid w:val="001E2508"/>
    <w:rsid w:val="001E2534"/>
    <w:rsid w:val="001E258A"/>
    <w:rsid w:val="001E338A"/>
    <w:rsid w:val="001E4EF1"/>
    <w:rsid w:val="001E5085"/>
    <w:rsid w:val="001E7AE1"/>
    <w:rsid w:val="001E7F6F"/>
    <w:rsid w:val="001F1181"/>
    <w:rsid w:val="001F20DB"/>
    <w:rsid w:val="001F227B"/>
    <w:rsid w:val="001F2FBC"/>
    <w:rsid w:val="001F5D92"/>
    <w:rsid w:val="00200747"/>
    <w:rsid w:val="0020166D"/>
    <w:rsid w:val="00202428"/>
    <w:rsid w:val="00203046"/>
    <w:rsid w:val="00203BF6"/>
    <w:rsid w:val="00203DEC"/>
    <w:rsid w:val="00203FE6"/>
    <w:rsid w:val="002068E6"/>
    <w:rsid w:val="00207244"/>
    <w:rsid w:val="00207318"/>
    <w:rsid w:val="002074B2"/>
    <w:rsid w:val="00210E74"/>
    <w:rsid w:val="00211040"/>
    <w:rsid w:val="0021125E"/>
    <w:rsid w:val="00211F9F"/>
    <w:rsid w:val="00212427"/>
    <w:rsid w:val="002131E0"/>
    <w:rsid w:val="00213A14"/>
    <w:rsid w:val="00213C31"/>
    <w:rsid w:val="002149F4"/>
    <w:rsid w:val="00214B90"/>
    <w:rsid w:val="00214D42"/>
    <w:rsid w:val="00214E5F"/>
    <w:rsid w:val="00215492"/>
    <w:rsid w:val="00215703"/>
    <w:rsid w:val="002159B3"/>
    <w:rsid w:val="002211D8"/>
    <w:rsid w:val="0022152B"/>
    <w:rsid w:val="00221F31"/>
    <w:rsid w:val="00222116"/>
    <w:rsid w:val="00222860"/>
    <w:rsid w:val="0022300D"/>
    <w:rsid w:val="00223A14"/>
    <w:rsid w:val="00224A62"/>
    <w:rsid w:val="00224C40"/>
    <w:rsid w:val="00224E27"/>
    <w:rsid w:val="0022584D"/>
    <w:rsid w:val="002314FD"/>
    <w:rsid w:val="00232C78"/>
    <w:rsid w:val="00233587"/>
    <w:rsid w:val="0023392F"/>
    <w:rsid w:val="00233B01"/>
    <w:rsid w:val="00235FEF"/>
    <w:rsid w:val="002370D6"/>
    <w:rsid w:val="002379D3"/>
    <w:rsid w:val="002406C0"/>
    <w:rsid w:val="002408B1"/>
    <w:rsid w:val="00240D6E"/>
    <w:rsid w:val="002410A1"/>
    <w:rsid w:val="002415F6"/>
    <w:rsid w:val="00242A91"/>
    <w:rsid w:val="00244DCD"/>
    <w:rsid w:val="002451EE"/>
    <w:rsid w:val="002452F2"/>
    <w:rsid w:val="00245C9B"/>
    <w:rsid w:val="00246D29"/>
    <w:rsid w:val="00247545"/>
    <w:rsid w:val="002501E8"/>
    <w:rsid w:val="00250C1F"/>
    <w:rsid w:val="002521CD"/>
    <w:rsid w:val="00253AF9"/>
    <w:rsid w:val="002551D7"/>
    <w:rsid w:val="002564C7"/>
    <w:rsid w:val="002564E9"/>
    <w:rsid w:val="00260EC0"/>
    <w:rsid w:val="00260FCD"/>
    <w:rsid w:val="00261B53"/>
    <w:rsid w:val="002628DD"/>
    <w:rsid w:val="0026366F"/>
    <w:rsid w:val="00264A81"/>
    <w:rsid w:val="00265211"/>
    <w:rsid w:val="00266120"/>
    <w:rsid w:val="00267F52"/>
    <w:rsid w:val="002714E9"/>
    <w:rsid w:val="002716DE"/>
    <w:rsid w:val="00272DAC"/>
    <w:rsid w:val="00273D06"/>
    <w:rsid w:val="00274A57"/>
    <w:rsid w:val="00276210"/>
    <w:rsid w:val="002767F9"/>
    <w:rsid w:val="00276F11"/>
    <w:rsid w:val="002773E8"/>
    <w:rsid w:val="00277E6F"/>
    <w:rsid w:val="0028013D"/>
    <w:rsid w:val="0028049E"/>
    <w:rsid w:val="00280AF1"/>
    <w:rsid w:val="0028164D"/>
    <w:rsid w:val="00281720"/>
    <w:rsid w:val="002817F4"/>
    <w:rsid w:val="00282717"/>
    <w:rsid w:val="002833A3"/>
    <w:rsid w:val="00283CCE"/>
    <w:rsid w:val="00284E14"/>
    <w:rsid w:val="00285780"/>
    <w:rsid w:val="0029022F"/>
    <w:rsid w:val="002922BF"/>
    <w:rsid w:val="00292D08"/>
    <w:rsid w:val="002946D1"/>
    <w:rsid w:val="0029602E"/>
    <w:rsid w:val="00296039"/>
    <w:rsid w:val="002A0026"/>
    <w:rsid w:val="002A05EB"/>
    <w:rsid w:val="002A0855"/>
    <w:rsid w:val="002A0945"/>
    <w:rsid w:val="002A09B6"/>
    <w:rsid w:val="002A0AE0"/>
    <w:rsid w:val="002A3106"/>
    <w:rsid w:val="002A31F2"/>
    <w:rsid w:val="002A4066"/>
    <w:rsid w:val="002A44FF"/>
    <w:rsid w:val="002A4C7F"/>
    <w:rsid w:val="002A544C"/>
    <w:rsid w:val="002A5D1A"/>
    <w:rsid w:val="002A62D7"/>
    <w:rsid w:val="002A75A5"/>
    <w:rsid w:val="002A7ED3"/>
    <w:rsid w:val="002B0EF7"/>
    <w:rsid w:val="002B241D"/>
    <w:rsid w:val="002B2707"/>
    <w:rsid w:val="002B3F1E"/>
    <w:rsid w:val="002C29FD"/>
    <w:rsid w:val="002C34A5"/>
    <w:rsid w:val="002C3CB2"/>
    <w:rsid w:val="002C59C0"/>
    <w:rsid w:val="002C6F34"/>
    <w:rsid w:val="002C7BE6"/>
    <w:rsid w:val="002D2681"/>
    <w:rsid w:val="002D289B"/>
    <w:rsid w:val="002D290C"/>
    <w:rsid w:val="002D3D2E"/>
    <w:rsid w:val="002D6388"/>
    <w:rsid w:val="002D6937"/>
    <w:rsid w:val="002D6945"/>
    <w:rsid w:val="002D706F"/>
    <w:rsid w:val="002D7D40"/>
    <w:rsid w:val="002D7DEE"/>
    <w:rsid w:val="002E0CA4"/>
    <w:rsid w:val="002E1212"/>
    <w:rsid w:val="002E20D7"/>
    <w:rsid w:val="002E389B"/>
    <w:rsid w:val="002E4253"/>
    <w:rsid w:val="002E4D43"/>
    <w:rsid w:val="002E5905"/>
    <w:rsid w:val="002E715A"/>
    <w:rsid w:val="002E767C"/>
    <w:rsid w:val="002F0378"/>
    <w:rsid w:val="002F0C66"/>
    <w:rsid w:val="002F0E6F"/>
    <w:rsid w:val="002F1412"/>
    <w:rsid w:val="002F14D9"/>
    <w:rsid w:val="002F4B9F"/>
    <w:rsid w:val="002F6EBC"/>
    <w:rsid w:val="002F7512"/>
    <w:rsid w:val="002F7E7F"/>
    <w:rsid w:val="00301B1D"/>
    <w:rsid w:val="00302114"/>
    <w:rsid w:val="00302321"/>
    <w:rsid w:val="00302C9A"/>
    <w:rsid w:val="003042F7"/>
    <w:rsid w:val="00305566"/>
    <w:rsid w:val="00306853"/>
    <w:rsid w:val="003068EE"/>
    <w:rsid w:val="00310B4B"/>
    <w:rsid w:val="00310D82"/>
    <w:rsid w:val="003118A2"/>
    <w:rsid w:val="003119B8"/>
    <w:rsid w:val="00311CD8"/>
    <w:rsid w:val="00314999"/>
    <w:rsid w:val="00314D91"/>
    <w:rsid w:val="0031509D"/>
    <w:rsid w:val="003159FD"/>
    <w:rsid w:val="003161CD"/>
    <w:rsid w:val="0031654A"/>
    <w:rsid w:val="00316C05"/>
    <w:rsid w:val="00316FE6"/>
    <w:rsid w:val="00317133"/>
    <w:rsid w:val="003202FD"/>
    <w:rsid w:val="00321265"/>
    <w:rsid w:val="003212EF"/>
    <w:rsid w:val="0032140F"/>
    <w:rsid w:val="00321F87"/>
    <w:rsid w:val="0032226D"/>
    <w:rsid w:val="003228F5"/>
    <w:rsid w:val="003237D2"/>
    <w:rsid w:val="00324A62"/>
    <w:rsid w:val="00325EB5"/>
    <w:rsid w:val="00327993"/>
    <w:rsid w:val="003300C5"/>
    <w:rsid w:val="003316DF"/>
    <w:rsid w:val="00331B6E"/>
    <w:rsid w:val="003320BB"/>
    <w:rsid w:val="00332C82"/>
    <w:rsid w:val="00333F99"/>
    <w:rsid w:val="00336037"/>
    <w:rsid w:val="00336C28"/>
    <w:rsid w:val="0033771A"/>
    <w:rsid w:val="00337A7F"/>
    <w:rsid w:val="00340045"/>
    <w:rsid w:val="00341137"/>
    <w:rsid w:val="00341BB8"/>
    <w:rsid w:val="003420CF"/>
    <w:rsid w:val="0034466E"/>
    <w:rsid w:val="003458DD"/>
    <w:rsid w:val="00350D07"/>
    <w:rsid w:val="003511BE"/>
    <w:rsid w:val="003512E8"/>
    <w:rsid w:val="003542AC"/>
    <w:rsid w:val="0035526E"/>
    <w:rsid w:val="00355824"/>
    <w:rsid w:val="00355BB1"/>
    <w:rsid w:val="00357426"/>
    <w:rsid w:val="00360390"/>
    <w:rsid w:val="00360585"/>
    <w:rsid w:val="00361967"/>
    <w:rsid w:val="00362009"/>
    <w:rsid w:val="00363FC6"/>
    <w:rsid w:val="003641B8"/>
    <w:rsid w:val="00364AB0"/>
    <w:rsid w:val="0036543A"/>
    <w:rsid w:val="0036552F"/>
    <w:rsid w:val="00366467"/>
    <w:rsid w:val="0036708B"/>
    <w:rsid w:val="0036723A"/>
    <w:rsid w:val="0036727B"/>
    <w:rsid w:val="00367312"/>
    <w:rsid w:val="003677FB"/>
    <w:rsid w:val="00367BC5"/>
    <w:rsid w:val="00370F86"/>
    <w:rsid w:val="00371172"/>
    <w:rsid w:val="00372D20"/>
    <w:rsid w:val="00372D68"/>
    <w:rsid w:val="003735CC"/>
    <w:rsid w:val="00373879"/>
    <w:rsid w:val="003741FD"/>
    <w:rsid w:val="00375BD9"/>
    <w:rsid w:val="00376837"/>
    <w:rsid w:val="00377400"/>
    <w:rsid w:val="003779F7"/>
    <w:rsid w:val="00377AB0"/>
    <w:rsid w:val="003818F5"/>
    <w:rsid w:val="00382D05"/>
    <w:rsid w:val="003836CF"/>
    <w:rsid w:val="00383F16"/>
    <w:rsid w:val="00384DEC"/>
    <w:rsid w:val="00386CA4"/>
    <w:rsid w:val="0038745F"/>
    <w:rsid w:val="00387969"/>
    <w:rsid w:val="00387A42"/>
    <w:rsid w:val="0039099D"/>
    <w:rsid w:val="0039102C"/>
    <w:rsid w:val="003915D5"/>
    <w:rsid w:val="003916B5"/>
    <w:rsid w:val="00391B5C"/>
    <w:rsid w:val="00392BAD"/>
    <w:rsid w:val="003934F2"/>
    <w:rsid w:val="00394CDD"/>
    <w:rsid w:val="00395B8C"/>
    <w:rsid w:val="00397B7C"/>
    <w:rsid w:val="00397BAF"/>
    <w:rsid w:val="00397C27"/>
    <w:rsid w:val="003A07B8"/>
    <w:rsid w:val="003A0B25"/>
    <w:rsid w:val="003A499F"/>
    <w:rsid w:val="003A49DF"/>
    <w:rsid w:val="003A62C2"/>
    <w:rsid w:val="003A709C"/>
    <w:rsid w:val="003A7196"/>
    <w:rsid w:val="003A79C0"/>
    <w:rsid w:val="003A7EAE"/>
    <w:rsid w:val="003B0788"/>
    <w:rsid w:val="003B1CDF"/>
    <w:rsid w:val="003B231E"/>
    <w:rsid w:val="003B26ED"/>
    <w:rsid w:val="003B4B56"/>
    <w:rsid w:val="003B4D70"/>
    <w:rsid w:val="003B5818"/>
    <w:rsid w:val="003B5E10"/>
    <w:rsid w:val="003B6050"/>
    <w:rsid w:val="003B74FC"/>
    <w:rsid w:val="003C0523"/>
    <w:rsid w:val="003C107A"/>
    <w:rsid w:val="003C17FD"/>
    <w:rsid w:val="003C261C"/>
    <w:rsid w:val="003C28A5"/>
    <w:rsid w:val="003C347D"/>
    <w:rsid w:val="003C57A7"/>
    <w:rsid w:val="003C5ED2"/>
    <w:rsid w:val="003C6757"/>
    <w:rsid w:val="003C6A82"/>
    <w:rsid w:val="003C7A12"/>
    <w:rsid w:val="003C7B4D"/>
    <w:rsid w:val="003D1D76"/>
    <w:rsid w:val="003D2DD0"/>
    <w:rsid w:val="003D3A57"/>
    <w:rsid w:val="003D3A7F"/>
    <w:rsid w:val="003D3DF1"/>
    <w:rsid w:val="003D43F1"/>
    <w:rsid w:val="003D5679"/>
    <w:rsid w:val="003E0160"/>
    <w:rsid w:val="003E10D8"/>
    <w:rsid w:val="003E17AD"/>
    <w:rsid w:val="003E1B60"/>
    <w:rsid w:val="003E277F"/>
    <w:rsid w:val="003E4E08"/>
    <w:rsid w:val="003E5A30"/>
    <w:rsid w:val="003E5FCA"/>
    <w:rsid w:val="003E75DD"/>
    <w:rsid w:val="003E7F0E"/>
    <w:rsid w:val="003F00D7"/>
    <w:rsid w:val="003F19C1"/>
    <w:rsid w:val="003F2587"/>
    <w:rsid w:val="003F298B"/>
    <w:rsid w:val="003F35B1"/>
    <w:rsid w:val="003F42A4"/>
    <w:rsid w:val="003F51E3"/>
    <w:rsid w:val="003F7F29"/>
    <w:rsid w:val="004017E5"/>
    <w:rsid w:val="00402C09"/>
    <w:rsid w:val="00403E79"/>
    <w:rsid w:val="0040406D"/>
    <w:rsid w:val="00405C6A"/>
    <w:rsid w:val="0040646B"/>
    <w:rsid w:val="004100DE"/>
    <w:rsid w:val="004111A1"/>
    <w:rsid w:val="00411613"/>
    <w:rsid w:val="004119D3"/>
    <w:rsid w:val="00411E82"/>
    <w:rsid w:val="00413198"/>
    <w:rsid w:val="004161E4"/>
    <w:rsid w:val="00416200"/>
    <w:rsid w:val="00416DB1"/>
    <w:rsid w:val="00417658"/>
    <w:rsid w:val="00417A3F"/>
    <w:rsid w:val="004206E1"/>
    <w:rsid w:val="004207F8"/>
    <w:rsid w:val="0042198B"/>
    <w:rsid w:val="004220D7"/>
    <w:rsid w:val="0042240B"/>
    <w:rsid w:val="00422DCE"/>
    <w:rsid w:val="00423823"/>
    <w:rsid w:val="0042784A"/>
    <w:rsid w:val="00427A81"/>
    <w:rsid w:val="0043006D"/>
    <w:rsid w:val="0043043F"/>
    <w:rsid w:val="00430A60"/>
    <w:rsid w:val="00434694"/>
    <w:rsid w:val="00434E36"/>
    <w:rsid w:val="0043589C"/>
    <w:rsid w:val="00437BD1"/>
    <w:rsid w:val="00440184"/>
    <w:rsid w:val="0044165B"/>
    <w:rsid w:val="0044191B"/>
    <w:rsid w:val="0044386A"/>
    <w:rsid w:val="00443A65"/>
    <w:rsid w:val="00443AA8"/>
    <w:rsid w:val="004453DD"/>
    <w:rsid w:val="00446F87"/>
    <w:rsid w:val="00450AB2"/>
    <w:rsid w:val="00450F6B"/>
    <w:rsid w:val="00452B6C"/>
    <w:rsid w:val="00452D97"/>
    <w:rsid w:val="00452E40"/>
    <w:rsid w:val="004541E1"/>
    <w:rsid w:val="00456965"/>
    <w:rsid w:val="00457651"/>
    <w:rsid w:val="00461E88"/>
    <w:rsid w:val="00461F16"/>
    <w:rsid w:val="004632F6"/>
    <w:rsid w:val="00463461"/>
    <w:rsid w:val="0046461C"/>
    <w:rsid w:val="0046682E"/>
    <w:rsid w:val="00466A38"/>
    <w:rsid w:val="00470A03"/>
    <w:rsid w:val="00471045"/>
    <w:rsid w:val="00471184"/>
    <w:rsid w:val="00472A3E"/>
    <w:rsid w:val="004733FB"/>
    <w:rsid w:val="0047357D"/>
    <w:rsid w:val="00473BD6"/>
    <w:rsid w:val="00473E19"/>
    <w:rsid w:val="00475182"/>
    <w:rsid w:val="0047689D"/>
    <w:rsid w:val="00477DED"/>
    <w:rsid w:val="004807C8"/>
    <w:rsid w:val="00480F1F"/>
    <w:rsid w:val="00482377"/>
    <w:rsid w:val="004825C6"/>
    <w:rsid w:val="00482C9E"/>
    <w:rsid w:val="00484073"/>
    <w:rsid w:val="00484901"/>
    <w:rsid w:val="0048494B"/>
    <w:rsid w:val="0048586D"/>
    <w:rsid w:val="00485F10"/>
    <w:rsid w:val="00486201"/>
    <w:rsid w:val="00486479"/>
    <w:rsid w:val="00486747"/>
    <w:rsid w:val="0048731D"/>
    <w:rsid w:val="004874D1"/>
    <w:rsid w:val="00490804"/>
    <w:rsid w:val="00490D96"/>
    <w:rsid w:val="004922D4"/>
    <w:rsid w:val="0049231C"/>
    <w:rsid w:val="0049240C"/>
    <w:rsid w:val="004970AC"/>
    <w:rsid w:val="00497CE4"/>
    <w:rsid w:val="004A058F"/>
    <w:rsid w:val="004A1418"/>
    <w:rsid w:val="004A1D24"/>
    <w:rsid w:val="004A3D3C"/>
    <w:rsid w:val="004A3E25"/>
    <w:rsid w:val="004A4965"/>
    <w:rsid w:val="004A682A"/>
    <w:rsid w:val="004A7F9C"/>
    <w:rsid w:val="004B1424"/>
    <w:rsid w:val="004B1C55"/>
    <w:rsid w:val="004B3ACD"/>
    <w:rsid w:val="004B45C1"/>
    <w:rsid w:val="004B460E"/>
    <w:rsid w:val="004B4C03"/>
    <w:rsid w:val="004B4C23"/>
    <w:rsid w:val="004B4E16"/>
    <w:rsid w:val="004B6C9D"/>
    <w:rsid w:val="004B7ECF"/>
    <w:rsid w:val="004C046C"/>
    <w:rsid w:val="004C04CB"/>
    <w:rsid w:val="004C0923"/>
    <w:rsid w:val="004C3C03"/>
    <w:rsid w:val="004D4695"/>
    <w:rsid w:val="004D6FD2"/>
    <w:rsid w:val="004D76F6"/>
    <w:rsid w:val="004E0986"/>
    <w:rsid w:val="004E12A8"/>
    <w:rsid w:val="004E1789"/>
    <w:rsid w:val="004E2782"/>
    <w:rsid w:val="004E2887"/>
    <w:rsid w:val="004E31F6"/>
    <w:rsid w:val="004E336E"/>
    <w:rsid w:val="004E3836"/>
    <w:rsid w:val="004E3A93"/>
    <w:rsid w:val="004E64DB"/>
    <w:rsid w:val="004E6B3E"/>
    <w:rsid w:val="004E7582"/>
    <w:rsid w:val="004E76C3"/>
    <w:rsid w:val="004F0FC0"/>
    <w:rsid w:val="004F125E"/>
    <w:rsid w:val="004F24C5"/>
    <w:rsid w:val="004F6A56"/>
    <w:rsid w:val="004F7657"/>
    <w:rsid w:val="00503695"/>
    <w:rsid w:val="00503C75"/>
    <w:rsid w:val="00504054"/>
    <w:rsid w:val="00505085"/>
    <w:rsid w:val="0050587B"/>
    <w:rsid w:val="00505AC8"/>
    <w:rsid w:val="00506543"/>
    <w:rsid w:val="0051054D"/>
    <w:rsid w:val="00514DEF"/>
    <w:rsid w:val="00514E78"/>
    <w:rsid w:val="005169B2"/>
    <w:rsid w:val="00517014"/>
    <w:rsid w:val="0052030D"/>
    <w:rsid w:val="00521416"/>
    <w:rsid w:val="005216B5"/>
    <w:rsid w:val="00522FDB"/>
    <w:rsid w:val="0052385C"/>
    <w:rsid w:val="00523A16"/>
    <w:rsid w:val="005242FE"/>
    <w:rsid w:val="005247B7"/>
    <w:rsid w:val="0052537A"/>
    <w:rsid w:val="00526698"/>
    <w:rsid w:val="00527100"/>
    <w:rsid w:val="0052721A"/>
    <w:rsid w:val="005275FC"/>
    <w:rsid w:val="00534AAF"/>
    <w:rsid w:val="005353CD"/>
    <w:rsid w:val="005359F9"/>
    <w:rsid w:val="005368DB"/>
    <w:rsid w:val="005378E8"/>
    <w:rsid w:val="0054069E"/>
    <w:rsid w:val="00540AFE"/>
    <w:rsid w:val="0054187F"/>
    <w:rsid w:val="00541A8D"/>
    <w:rsid w:val="00541CF4"/>
    <w:rsid w:val="00542EDC"/>
    <w:rsid w:val="005436AD"/>
    <w:rsid w:val="00543708"/>
    <w:rsid w:val="005443B7"/>
    <w:rsid w:val="005444B2"/>
    <w:rsid w:val="00544D5D"/>
    <w:rsid w:val="005453E4"/>
    <w:rsid w:val="005459C3"/>
    <w:rsid w:val="00546142"/>
    <w:rsid w:val="00546C35"/>
    <w:rsid w:val="00546DD3"/>
    <w:rsid w:val="00547A27"/>
    <w:rsid w:val="005507CB"/>
    <w:rsid w:val="00553635"/>
    <w:rsid w:val="00556A8C"/>
    <w:rsid w:val="00556B41"/>
    <w:rsid w:val="00556D81"/>
    <w:rsid w:val="005578A7"/>
    <w:rsid w:val="0056213D"/>
    <w:rsid w:val="0056268B"/>
    <w:rsid w:val="005641B8"/>
    <w:rsid w:val="005651D7"/>
    <w:rsid w:val="00566223"/>
    <w:rsid w:val="00566A9F"/>
    <w:rsid w:val="00567BC7"/>
    <w:rsid w:val="00567DF7"/>
    <w:rsid w:val="0057092E"/>
    <w:rsid w:val="005722FC"/>
    <w:rsid w:val="00572CC7"/>
    <w:rsid w:val="00573317"/>
    <w:rsid w:val="005734F6"/>
    <w:rsid w:val="00573609"/>
    <w:rsid w:val="00574514"/>
    <w:rsid w:val="005746D5"/>
    <w:rsid w:val="00576F51"/>
    <w:rsid w:val="005802C2"/>
    <w:rsid w:val="005815B1"/>
    <w:rsid w:val="005826E8"/>
    <w:rsid w:val="00583A1F"/>
    <w:rsid w:val="00584C15"/>
    <w:rsid w:val="0058515D"/>
    <w:rsid w:val="00585DF8"/>
    <w:rsid w:val="00590B66"/>
    <w:rsid w:val="00591008"/>
    <w:rsid w:val="005922E0"/>
    <w:rsid w:val="00592AB0"/>
    <w:rsid w:val="00592AD8"/>
    <w:rsid w:val="00592B00"/>
    <w:rsid w:val="00593391"/>
    <w:rsid w:val="00594C77"/>
    <w:rsid w:val="005957E0"/>
    <w:rsid w:val="00596300"/>
    <w:rsid w:val="00596CD5"/>
    <w:rsid w:val="005A3086"/>
    <w:rsid w:val="005A407F"/>
    <w:rsid w:val="005A413E"/>
    <w:rsid w:val="005A5FE8"/>
    <w:rsid w:val="005A64C4"/>
    <w:rsid w:val="005B07CC"/>
    <w:rsid w:val="005B0ABD"/>
    <w:rsid w:val="005B0C89"/>
    <w:rsid w:val="005B10D7"/>
    <w:rsid w:val="005B1AA8"/>
    <w:rsid w:val="005B32AA"/>
    <w:rsid w:val="005B368A"/>
    <w:rsid w:val="005C0435"/>
    <w:rsid w:val="005C0DC7"/>
    <w:rsid w:val="005C3AE0"/>
    <w:rsid w:val="005C3C57"/>
    <w:rsid w:val="005C6AE1"/>
    <w:rsid w:val="005C6E38"/>
    <w:rsid w:val="005C7684"/>
    <w:rsid w:val="005C7F9F"/>
    <w:rsid w:val="005D0B6E"/>
    <w:rsid w:val="005D1D6D"/>
    <w:rsid w:val="005D1F83"/>
    <w:rsid w:val="005D2156"/>
    <w:rsid w:val="005D2365"/>
    <w:rsid w:val="005D2995"/>
    <w:rsid w:val="005D3A0C"/>
    <w:rsid w:val="005D3E37"/>
    <w:rsid w:val="005D498C"/>
    <w:rsid w:val="005D6192"/>
    <w:rsid w:val="005D7EAD"/>
    <w:rsid w:val="005D7F7F"/>
    <w:rsid w:val="005E0412"/>
    <w:rsid w:val="005E050E"/>
    <w:rsid w:val="005E177E"/>
    <w:rsid w:val="005E318A"/>
    <w:rsid w:val="005E37F0"/>
    <w:rsid w:val="005E4061"/>
    <w:rsid w:val="005E45B6"/>
    <w:rsid w:val="005E521D"/>
    <w:rsid w:val="005E52A7"/>
    <w:rsid w:val="005E5317"/>
    <w:rsid w:val="005E5F43"/>
    <w:rsid w:val="005E7594"/>
    <w:rsid w:val="005F099F"/>
    <w:rsid w:val="005F0C6B"/>
    <w:rsid w:val="005F110B"/>
    <w:rsid w:val="005F1425"/>
    <w:rsid w:val="005F22BE"/>
    <w:rsid w:val="005F22C2"/>
    <w:rsid w:val="005F2A4A"/>
    <w:rsid w:val="005F38EE"/>
    <w:rsid w:val="005F3B87"/>
    <w:rsid w:val="0060308E"/>
    <w:rsid w:val="006044E9"/>
    <w:rsid w:val="006051B4"/>
    <w:rsid w:val="00606402"/>
    <w:rsid w:val="00606735"/>
    <w:rsid w:val="00606F5F"/>
    <w:rsid w:val="00607FD5"/>
    <w:rsid w:val="0061174A"/>
    <w:rsid w:val="00612000"/>
    <w:rsid w:val="00612375"/>
    <w:rsid w:val="00613572"/>
    <w:rsid w:val="00614CC8"/>
    <w:rsid w:val="006151CC"/>
    <w:rsid w:val="00616292"/>
    <w:rsid w:val="00616530"/>
    <w:rsid w:val="00616EB4"/>
    <w:rsid w:val="0061799B"/>
    <w:rsid w:val="006179F5"/>
    <w:rsid w:val="00624261"/>
    <w:rsid w:val="00624355"/>
    <w:rsid w:val="00624FA9"/>
    <w:rsid w:val="00625663"/>
    <w:rsid w:val="006272E6"/>
    <w:rsid w:val="00627567"/>
    <w:rsid w:val="00627654"/>
    <w:rsid w:val="00630129"/>
    <w:rsid w:val="0063090B"/>
    <w:rsid w:val="00630D0A"/>
    <w:rsid w:val="00632675"/>
    <w:rsid w:val="0063285C"/>
    <w:rsid w:val="0063439D"/>
    <w:rsid w:val="00635C2B"/>
    <w:rsid w:val="006402FA"/>
    <w:rsid w:val="00640FF0"/>
    <w:rsid w:val="0064113E"/>
    <w:rsid w:val="00643A45"/>
    <w:rsid w:val="00643AEB"/>
    <w:rsid w:val="0064440D"/>
    <w:rsid w:val="00645994"/>
    <w:rsid w:val="0064608F"/>
    <w:rsid w:val="006466D2"/>
    <w:rsid w:val="006468F7"/>
    <w:rsid w:val="0064770F"/>
    <w:rsid w:val="00650061"/>
    <w:rsid w:val="00650BA3"/>
    <w:rsid w:val="00651903"/>
    <w:rsid w:val="00651AD7"/>
    <w:rsid w:val="0065331A"/>
    <w:rsid w:val="0065407A"/>
    <w:rsid w:val="0065436F"/>
    <w:rsid w:val="00654517"/>
    <w:rsid w:val="00654CB1"/>
    <w:rsid w:val="0065629D"/>
    <w:rsid w:val="006575A9"/>
    <w:rsid w:val="00660704"/>
    <w:rsid w:val="00660BAF"/>
    <w:rsid w:val="00661508"/>
    <w:rsid w:val="00661E6D"/>
    <w:rsid w:val="00662241"/>
    <w:rsid w:val="00662FCE"/>
    <w:rsid w:val="00663B36"/>
    <w:rsid w:val="00665B97"/>
    <w:rsid w:val="00666079"/>
    <w:rsid w:val="00666FE5"/>
    <w:rsid w:val="00667B90"/>
    <w:rsid w:val="0067312A"/>
    <w:rsid w:val="00673E99"/>
    <w:rsid w:val="0067400B"/>
    <w:rsid w:val="006758FA"/>
    <w:rsid w:val="0067601A"/>
    <w:rsid w:val="00676E11"/>
    <w:rsid w:val="00676FC5"/>
    <w:rsid w:val="0067721F"/>
    <w:rsid w:val="00677828"/>
    <w:rsid w:val="006801DC"/>
    <w:rsid w:val="0068049A"/>
    <w:rsid w:val="0068078F"/>
    <w:rsid w:val="006813C6"/>
    <w:rsid w:val="006819D7"/>
    <w:rsid w:val="00684083"/>
    <w:rsid w:val="00686437"/>
    <w:rsid w:val="00687FC9"/>
    <w:rsid w:val="00690CD4"/>
    <w:rsid w:val="00691405"/>
    <w:rsid w:val="006934E9"/>
    <w:rsid w:val="00693A8D"/>
    <w:rsid w:val="006941CA"/>
    <w:rsid w:val="00695423"/>
    <w:rsid w:val="00695570"/>
    <w:rsid w:val="00696996"/>
    <w:rsid w:val="006A0D75"/>
    <w:rsid w:val="006A2C4C"/>
    <w:rsid w:val="006A2E24"/>
    <w:rsid w:val="006A3408"/>
    <w:rsid w:val="006A5684"/>
    <w:rsid w:val="006A56C3"/>
    <w:rsid w:val="006A571E"/>
    <w:rsid w:val="006A57EA"/>
    <w:rsid w:val="006A5979"/>
    <w:rsid w:val="006A6B04"/>
    <w:rsid w:val="006A7EBB"/>
    <w:rsid w:val="006B014E"/>
    <w:rsid w:val="006B0C19"/>
    <w:rsid w:val="006B27F6"/>
    <w:rsid w:val="006B3917"/>
    <w:rsid w:val="006B4AD6"/>
    <w:rsid w:val="006B4B3C"/>
    <w:rsid w:val="006C0481"/>
    <w:rsid w:val="006C14A0"/>
    <w:rsid w:val="006C1772"/>
    <w:rsid w:val="006C17CE"/>
    <w:rsid w:val="006C1FC4"/>
    <w:rsid w:val="006C240A"/>
    <w:rsid w:val="006C2FE1"/>
    <w:rsid w:val="006C3668"/>
    <w:rsid w:val="006C3EBE"/>
    <w:rsid w:val="006D0155"/>
    <w:rsid w:val="006D053F"/>
    <w:rsid w:val="006D072F"/>
    <w:rsid w:val="006D16F7"/>
    <w:rsid w:val="006D2C78"/>
    <w:rsid w:val="006D384D"/>
    <w:rsid w:val="006D4107"/>
    <w:rsid w:val="006D4D27"/>
    <w:rsid w:val="006D58E6"/>
    <w:rsid w:val="006D5B25"/>
    <w:rsid w:val="006D7641"/>
    <w:rsid w:val="006D7C07"/>
    <w:rsid w:val="006E0233"/>
    <w:rsid w:val="006E0E47"/>
    <w:rsid w:val="006E156C"/>
    <w:rsid w:val="006E3B58"/>
    <w:rsid w:val="006E4B0B"/>
    <w:rsid w:val="006E4D48"/>
    <w:rsid w:val="006E5911"/>
    <w:rsid w:val="006E5B04"/>
    <w:rsid w:val="006E6801"/>
    <w:rsid w:val="006E6BE9"/>
    <w:rsid w:val="006E7B77"/>
    <w:rsid w:val="006F0917"/>
    <w:rsid w:val="006F0C64"/>
    <w:rsid w:val="006F18B6"/>
    <w:rsid w:val="006F1936"/>
    <w:rsid w:val="006F2A52"/>
    <w:rsid w:val="006F2E59"/>
    <w:rsid w:val="006F3BA5"/>
    <w:rsid w:val="006F410A"/>
    <w:rsid w:val="006F4FDF"/>
    <w:rsid w:val="006F591D"/>
    <w:rsid w:val="006F6FFC"/>
    <w:rsid w:val="006F71A7"/>
    <w:rsid w:val="00702A9F"/>
    <w:rsid w:val="007030C1"/>
    <w:rsid w:val="007032BB"/>
    <w:rsid w:val="00704004"/>
    <w:rsid w:val="007048D3"/>
    <w:rsid w:val="007061F9"/>
    <w:rsid w:val="00710904"/>
    <w:rsid w:val="0071120F"/>
    <w:rsid w:val="00712372"/>
    <w:rsid w:val="00712394"/>
    <w:rsid w:val="007125BA"/>
    <w:rsid w:val="00712DB0"/>
    <w:rsid w:val="00714D51"/>
    <w:rsid w:val="00714FA7"/>
    <w:rsid w:val="00715328"/>
    <w:rsid w:val="00715E9D"/>
    <w:rsid w:val="007164AB"/>
    <w:rsid w:val="007169C4"/>
    <w:rsid w:val="00716E29"/>
    <w:rsid w:val="00717EE5"/>
    <w:rsid w:val="007212ED"/>
    <w:rsid w:val="00722317"/>
    <w:rsid w:val="007230FF"/>
    <w:rsid w:val="00724EF7"/>
    <w:rsid w:val="00726DF7"/>
    <w:rsid w:val="00727659"/>
    <w:rsid w:val="00727B79"/>
    <w:rsid w:val="0073039A"/>
    <w:rsid w:val="0073058E"/>
    <w:rsid w:val="007309C0"/>
    <w:rsid w:val="007321B4"/>
    <w:rsid w:val="00732F2E"/>
    <w:rsid w:val="00733F7E"/>
    <w:rsid w:val="00735696"/>
    <w:rsid w:val="007372C5"/>
    <w:rsid w:val="00742665"/>
    <w:rsid w:val="00742930"/>
    <w:rsid w:val="00743202"/>
    <w:rsid w:val="00743DCA"/>
    <w:rsid w:val="0074547A"/>
    <w:rsid w:val="007463A3"/>
    <w:rsid w:val="007513C4"/>
    <w:rsid w:val="007533D9"/>
    <w:rsid w:val="007535A2"/>
    <w:rsid w:val="0075463E"/>
    <w:rsid w:val="007554A1"/>
    <w:rsid w:val="00756127"/>
    <w:rsid w:val="00756CD6"/>
    <w:rsid w:val="00757359"/>
    <w:rsid w:val="00757D2F"/>
    <w:rsid w:val="0076111D"/>
    <w:rsid w:val="00761DC7"/>
    <w:rsid w:val="007628E3"/>
    <w:rsid w:val="007655D8"/>
    <w:rsid w:val="00766289"/>
    <w:rsid w:val="0076656B"/>
    <w:rsid w:val="00766787"/>
    <w:rsid w:val="0076776F"/>
    <w:rsid w:val="00767C58"/>
    <w:rsid w:val="00767E21"/>
    <w:rsid w:val="00767E66"/>
    <w:rsid w:val="00770673"/>
    <w:rsid w:val="00770941"/>
    <w:rsid w:val="00770F1D"/>
    <w:rsid w:val="0077344F"/>
    <w:rsid w:val="00774394"/>
    <w:rsid w:val="00774C38"/>
    <w:rsid w:val="007776FD"/>
    <w:rsid w:val="007811B6"/>
    <w:rsid w:val="007815EC"/>
    <w:rsid w:val="007825B5"/>
    <w:rsid w:val="00782637"/>
    <w:rsid w:val="0078267E"/>
    <w:rsid w:val="007827C9"/>
    <w:rsid w:val="00782B2B"/>
    <w:rsid w:val="0078319E"/>
    <w:rsid w:val="00783866"/>
    <w:rsid w:val="00783CF1"/>
    <w:rsid w:val="007845C4"/>
    <w:rsid w:val="007848E9"/>
    <w:rsid w:val="00784CA7"/>
    <w:rsid w:val="00785624"/>
    <w:rsid w:val="007872D4"/>
    <w:rsid w:val="007877AA"/>
    <w:rsid w:val="00787C89"/>
    <w:rsid w:val="00787EC7"/>
    <w:rsid w:val="00791112"/>
    <w:rsid w:val="007916EC"/>
    <w:rsid w:val="0079192F"/>
    <w:rsid w:val="00791ED1"/>
    <w:rsid w:val="00792EFF"/>
    <w:rsid w:val="007932ED"/>
    <w:rsid w:val="007940D7"/>
    <w:rsid w:val="00795B9A"/>
    <w:rsid w:val="00797B88"/>
    <w:rsid w:val="007A0FF1"/>
    <w:rsid w:val="007A109A"/>
    <w:rsid w:val="007A1DC1"/>
    <w:rsid w:val="007A2714"/>
    <w:rsid w:val="007A2B30"/>
    <w:rsid w:val="007A37C0"/>
    <w:rsid w:val="007A5322"/>
    <w:rsid w:val="007A5476"/>
    <w:rsid w:val="007A5BD8"/>
    <w:rsid w:val="007A6326"/>
    <w:rsid w:val="007A697F"/>
    <w:rsid w:val="007A6CF2"/>
    <w:rsid w:val="007A7156"/>
    <w:rsid w:val="007A7617"/>
    <w:rsid w:val="007B0468"/>
    <w:rsid w:val="007B07E1"/>
    <w:rsid w:val="007B3677"/>
    <w:rsid w:val="007B4319"/>
    <w:rsid w:val="007B7303"/>
    <w:rsid w:val="007B7C4A"/>
    <w:rsid w:val="007C115B"/>
    <w:rsid w:val="007C35E2"/>
    <w:rsid w:val="007C3DE7"/>
    <w:rsid w:val="007C4281"/>
    <w:rsid w:val="007C4C51"/>
    <w:rsid w:val="007C5027"/>
    <w:rsid w:val="007C5671"/>
    <w:rsid w:val="007C5E63"/>
    <w:rsid w:val="007C6E1E"/>
    <w:rsid w:val="007C7A5B"/>
    <w:rsid w:val="007D0FE7"/>
    <w:rsid w:val="007D1F8C"/>
    <w:rsid w:val="007D3D6F"/>
    <w:rsid w:val="007D4B4F"/>
    <w:rsid w:val="007E2510"/>
    <w:rsid w:val="007E2675"/>
    <w:rsid w:val="007E41FD"/>
    <w:rsid w:val="007E43BA"/>
    <w:rsid w:val="007E44CC"/>
    <w:rsid w:val="007E555D"/>
    <w:rsid w:val="007E63C9"/>
    <w:rsid w:val="007E6785"/>
    <w:rsid w:val="007E76F8"/>
    <w:rsid w:val="007E78E7"/>
    <w:rsid w:val="007F0BAC"/>
    <w:rsid w:val="007F1A9E"/>
    <w:rsid w:val="007F1BFD"/>
    <w:rsid w:val="007F1E29"/>
    <w:rsid w:val="007F2AA5"/>
    <w:rsid w:val="007F3511"/>
    <w:rsid w:val="007F40C9"/>
    <w:rsid w:val="007F4113"/>
    <w:rsid w:val="007F58D7"/>
    <w:rsid w:val="007F69A1"/>
    <w:rsid w:val="007F6ADD"/>
    <w:rsid w:val="008013C3"/>
    <w:rsid w:val="0080208B"/>
    <w:rsid w:val="00802201"/>
    <w:rsid w:val="00803DC4"/>
    <w:rsid w:val="0080605A"/>
    <w:rsid w:val="0080629B"/>
    <w:rsid w:val="008075FA"/>
    <w:rsid w:val="00807677"/>
    <w:rsid w:val="00807B9B"/>
    <w:rsid w:val="008103EA"/>
    <w:rsid w:val="00810598"/>
    <w:rsid w:val="00812A06"/>
    <w:rsid w:val="00813619"/>
    <w:rsid w:val="00813834"/>
    <w:rsid w:val="00814E7E"/>
    <w:rsid w:val="0081515D"/>
    <w:rsid w:val="0081591F"/>
    <w:rsid w:val="00817449"/>
    <w:rsid w:val="008179E7"/>
    <w:rsid w:val="00820630"/>
    <w:rsid w:val="00820CC2"/>
    <w:rsid w:val="00820F05"/>
    <w:rsid w:val="00824152"/>
    <w:rsid w:val="0082434F"/>
    <w:rsid w:val="0082490E"/>
    <w:rsid w:val="00826D63"/>
    <w:rsid w:val="008319F7"/>
    <w:rsid w:val="008330BE"/>
    <w:rsid w:val="00834B97"/>
    <w:rsid w:val="00835645"/>
    <w:rsid w:val="0083651C"/>
    <w:rsid w:val="008374B8"/>
    <w:rsid w:val="00837A80"/>
    <w:rsid w:val="00840819"/>
    <w:rsid w:val="00841618"/>
    <w:rsid w:val="008420FE"/>
    <w:rsid w:val="00842B46"/>
    <w:rsid w:val="00842C6B"/>
    <w:rsid w:val="00843BD4"/>
    <w:rsid w:val="0084584D"/>
    <w:rsid w:val="008502BF"/>
    <w:rsid w:val="008518F6"/>
    <w:rsid w:val="00853090"/>
    <w:rsid w:val="00853FFC"/>
    <w:rsid w:val="0085460E"/>
    <w:rsid w:val="00857600"/>
    <w:rsid w:val="00861239"/>
    <w:rsid w:val="00861419"/>
    <w:rsid w:val="00862D36"/>
    <w:rsid w:val="00863171"/>
    <w:rsid w:val="00863683"/>
    <w:rsid w:val="008645C9"/>
    <w:rsid w:val="0086676B"/>
    <w:rsid w:val="00867B3B"/>
    <w:rsid w:val="00867D75"/>
    <w:rsid w:val="00871F33"/>
    <w:rsid w:val="00872FF8"/>
    <w:rsid w:val="00873799"/>
    <w:rsid w:val="00874CD1"/>
    <w:rsid w:val="00875A53"/>
    <w:rsid w:val="0087640B"/>
    <w:rsid w:val="0087668A"/>
    <w:rsid w:val="00876BF1"/>
    <w:rsid w:val="00877494"/>
    <w:rsid w:val="00877612"/>
    <w:rsid w:val="0087762C"/>
    <w:rsid w:val="00880666"/>
    <w:rsid w:val="00880CEC"/>
    <w:rsid w:val="008819C5"/>
    <w:rsid w:val="00884341"/>
    <w:rsid w:val="00884D26"/>
    <w:rsid w:val="00886546"/>
    <w:rsid w:val="00887F82"/>
    <w:rsid w:val="008937F8"/>
    <w:rsid w:val="00893DD5"/>
    <w:rsid w:val="00895331"/>
    <w:rsid w:val="00897506"/>
    <w:rsid w:val="008A03F9"/>
    <w:rsid w:val="008A0A4A"/>
    <w:rsid w:val="008A14C7"/>
    <w:rsid w:val="008A15E9"/>
    <w:rsid w:val="008A25D3"/>
    <w:rsid w:val="008A285E"/>
    <w:rsid w:val="008A2B37"/>
    <w:rsid w:val="008A2DEB"/>
    <w:rsid w:val="008A3671"/>
    <w:rsid w:val="008A3D9C"/>
    <w:rsid w:val="008A4DE1"/>
    <w:rsid w:val="008A5F2B"/>
    <w:rsid w:val="008A675E"/>
    <w:rsid w:val="008A778E"/>
    <w:rsid w:val="008B034E"/>
    <w:rsid w:val="008B070E"/>
    <w:rsid w:val="008B1F6A"/>
    <w:rsid w:val="008B1FD2"/>
    <w:rsid w:val="008B7337"/>
    <w:rsid w:val="008B73D6"/>
    <w:rsid w:val="008C0AFC"/>
    <w:rsid w:val="008C147A"/>
    <w:rsid w:val="008C2ADE"/>
    <w:rsid w:val="008C30AE"/>
    <w:rsid w:val="008C315B"/>
    <w:rsid w:val="008C3721"/>
    <w:rsid w:val="008C5F5F"/>
    <w:rsid w:val="008C659D"/>
    <w:rsid w:val="008D0562"/>
    <w:rsid w:val="008D1359"/>
    <w:rsid w:val="008D1F3A"/>
    <w:rsid w:val="008D2904"/>
    <w:rsid w:val="008D387B"/>
    <w:rsid w:val="008D3AC6"/>
    <w:rsid w:val="008D3C99"/>
    <w:rsid w:val="008D3E0F"/>
    <w:rsid w:val="008D46CE"/>
    <w:rsid w:val="008D6D68"/>
    <w:rsid w:val="008D76FB"/>
    <w:rsid w:val="008E005A"/>
    <w:rsid w:val="008E0ED1"/>
    <w:rsid w:val="008E2363"/>
    <w:rsid w:val="008E2A9B"/>
    <w:rsid w:val="008E2EDD"/>
    <w:rsid w:val="008E4462"/>
    <w:rsid w:val="008E4C0E"/>
    <w:rsid w:val="008E6027"/>
    <w:rsid w:val="008E6B18"/>
    <w:rsid w:val="008E7511"/>
    <w:rsid w:val="008E7EE9"/>
    <w:rsid w:val="008F29AD"/>
    <w:rsid w:val="008F4E72"/>
    <w:rsid w:val="008F6020"/>
    <w:rsid w:val="008F6611"/>
    <w:rsid w:val="008F7C8A"/>
    <w:rsid w:val="00900A13"/>
    <w:rsid w:val="009022A8"/>
    <w:rsid w:val="00902388"/>
    <w:rsid w:val="00904035"/>
    <w:rsid w:val="00904829"/>
    <w:rsid w:val="00904951"/>
    <w:rsid w:val="00905DFA"/>
    <w:rsid w:val="00907127"/>
    <w:rsid w:val="009077D2"/>
    <w:rsid w:val="00910214"/>
    <w:rsid w:val="009105D2"/>
    <w:rsid w:val="0091086C"/>
    <w:rsid w:val="00912FC9"/>
    <w:rsid w:val="009133E6"/>
    <w:rsid w:val="00913F8E"/>
    <w:rsid w:val="00913FE7"/>
    <w:rsid w:val="00914261"/>
    <w:rsid w:val="00914F2C"/>
    <w:rsid w:val="009156D4"/>
    <w:rsid w:val="00915CD0"/>
    <w:rsid w:val="00915D99"/>
    <w:rsid w:val="00921A4B"/>
    <w:rsid w:val="00921D6D"/>
    <w:rsid w:val="00921E02"/>
    <w:rsid w:val="00921E24"/>
    <w:rsid w:val="00922580"/>
    <w:rsid w:val="00923FAF"/>
    <w:rsid w:val="00924167"/>
    <w:rsid w:val="00926E4A"/>
    <w:rsid w:val="00927081"/>
    <w:rsid w:val="00927207"/>
    <w:rsid w:val="009279ED"/>
    <w:rsid w:val="00927EAD"/>
    <w:rsid w:val="009303BB"/>
    <w:rsid w:val="00931314"/>
    <w:rsid w:val="00932F45"/>
    <w:rsid w:val="00933253"/>
    <w:rsid w:val="00933C3D"/>
    <w:rsid w:val="00934C2C"/>
    <w:rsid w:val="00935AC5"/>
    <w:rsid w:val="00936AFE"/>
    <w:rsid w:val="00942048"/>
    <w:rsid w:val="009422C7"/>
    <w:rsid w:val="00942794"/>
    <w:rsid w:val="00943230"/>
    <w:rsid w:val="00943FF3"/>
    <w:rsid w:val="009444EF"/>
    <w:rsid w:val="00944882"/>
    <w:rsid w:val="009453F6"/>
    <w:rsid w:val="00945F2D"/>
    <w:rsid w:val="00946762"/>
    <w:rsid w:val="00946A21"/>
    <w:rsid w:val="0095067C"/>
    <w:rsid w:val="00952904"/>
    <w:rsid w:val="009533EA"/>
    <w:rsid w:val="009535E3"/>
    <w:rsid w:val="009547EC"/>
    <w:rsid w:val="00955F18"/>
    <w:rsid w:val="00956081"/>
    <w:rsid w:val="00956262"/>
    <w:rsid w:val="00956A92"/>
    <w:rsid w:val="00960771"/>
    <w:rsid w:val="00960B4E"/>
    <w:rsid w:val="0096160D"/>
    <w:rsid w:val="00962130"/>
    <w:rsid w:val="00962F03"/>
    <w:rsid w:val="0096366C"/>
    <w:rsid w:val="00964C74"/>
    <w:rsid w:val="00965ADF"/>
    <w:rsid w:val="00965D01"/>
    <w:rsid w:val="0096622C"/>
    <w:rsid w:val="00966C59"/>
    <w:rsid w:val="009701D3"/>
    <w:rsid w:val="00970397"/>
    <w:rsid w:val="009715A5"/>
    <w:rsid w:val="0097597F"/>
    <w:rsid w:val="00976411"/>
    <w:rsid w:val="00976CB5"/>
    <w:rsid w:val="009774CE"/>
    <w:rsid w:val="009776A3"/>
    <w:rsid w:val="00977818"/>
    <w:rsid w:val="00977BAB"/>
    <w:rsid w:val="00977BE1"/>
    <w:rsid w:val="00977CEF"/>
    <w:rsid w:val="009819B7"/>
    <w:rsid w:val="00981CF9"/>
    <w:rsid w:val="00982D49"/>
    <w:rsid w:val="009837F7"/>
    <w:rsid w:val="009841E1"/>
    <w:rsid w:val="00984587"/>
    <w:rsid w:val="00984DB5"/>
    <w:rsid w:val="00984DEA"/>
    <w:rsid w:val="00984FAE"/>
    <w:rsid w:val="0098611E"/>
    <w:rsid w:val="009870E1"/>
    <w:rsid w:val="00987D82"/>
    <w:rsid w:val="009905C0"/>
    <w:rsid w:val="00990AC0"/>
    <w:rsid w:val="009913BC"/>
    <w:rsid w:val="00991BCE"/>
    <w:rsid w:val="00991D24"/>
    <w:rsid w:val="00992080"/>
    <w:rsid w:val="00992ABF"/>
    <w:rsid w:val="00992FFE"/>
    <w:rsid w:val="009945F0"/>
    <w:rsid w:val="00995764"/>
    <w:rsid w:val="00995A7C"/>
    <w:rsid w:val="009962DF"/>
    <w:rsid w:val="00996B36"/>
    <w:rsid w:val="00997189"/>
    <w:rsid w:val="009A0F15"/>
    <w:rsid w:val="009A1AC1"/>
    <w:rsid w:val="009A1C95"/>
    <w:rsid w:val="009A1F4D"/>
    <w:rsid w:val="009A1FDC"/>
    <w:rsid w:val="009A35F1"/>
    <w:rsid w:val="009A6737"/>
    <w:rsid w:val="009A775B"/>
    <w:rsid w:val="009A78FC"/>
    <w:rsid w:val="009B03A9"/>
    <w:rsid w:val="009B06DB"/>
    <w:rsid w:val="009B0F1D"/>
    <w:rsid w:val="009B194A"/>
    <w:rsid w:val="009B1EA2"/>
    <w:rsid w:val="009B23D6"/>
    <w:rsid w:val="009B2ABD"/>
    <w:rsid w:val="009B3188"/>
    <w:rsid w:val="009B4B5E"/>
    <w:rsid w:val="009B6F27"/>
    <w:rsid w:val="009C0F29"/>
    <w:rsid w:val="009C1F6B"/>
    <w:rsid w:val="009C2060"/>
    <w:rsid w:val="009C2C37"/>
    <w:rsid w:val="009C3C78"/>
    <w:rsid w:val="009C504C"/>
    <w:rsid w:val="009C57E4"/>
    <w:rsid w:val="009C5DBA"/>
    <w:rsid w:val="009C67E1"/>
    <w:rsid w:val="009C74C7"/>
    <w:rsid w:val="009D0D2C"/>
    <w:rsid w:val="009D1B3D"/>
    <w:rsid w:val="009D302B"/>
    <w:rsid w:val="009D3546"/>
    <w:rsid w:val="009D3917"/>
    <w:rsid w:val="009D466C"/>
    <w:rsid w:val="009D58CA"/>
    <w:rsid w:val="009D79DD"/>
    <w:rsid w:val="009D7E18"/>
    <w:rsid w:val="009E0162"/>
    <w:rsid w:val="009E25C2"/>
    <w:rsid w:val="009E31BE"/>
    <w:rsid w:val="009E5CE7"/>
    <w:rsid w:val="009E5DF4"/>
    <w:rsid w:val="009E6C7A"/>
    <w:rsid w:val="009F0C3A"/>
    <w:rsid w:val="009F143F"/>
    <w:rsid w:val="009F152E"/>
    <w:rsid w:val="009F3277"/>
    <w:rsid w:val="009F5C4A"/>
    <w:rsid w:val="009F6A38"/>
    <w:rsid w:val="009F7435"/>
    <w:rsid w:val="00A01397"/>
    <w:rsid w:val="00A02067"/>
    <w:rsid w:val="00A0299A"/>
    <w:rsid w:val="00A04464"/>
    <w:rsid w:val="00A05DB5"/>
    <w:rsid w:val="00A07772"/>
    <w:rsid w:val="00A07F01"/>
    <w:rsid w:val="00A104FF"/>
    <w:rsid w:val="00A106F7"/>
    <w:rsid w:val="00A11BF7"/>
    <w:rsid w:val="00A12D9B"/>
    <w:rsid w:val="00A12F53"/>
    <w:rsid w:val="00A13C9E"/>
    <w:rsid w:val="00A1407A"/>
    <w:rsid w:val="00A143BA"/>
    <w:rsid w:val="00A1685E"/>
    <w:rsid w:val="00A171CA"/>
    <w:rsid w:val="00A20E09"/>
    <w:rsid w:val="00A22FFD"/>
    <w:rsid w:val="00A24C2D"/>
    <w:rsid w:val="00A24E1B"/>
    <w:rsid w:val="00A24E75"/>
    <w:rsid w:val="00A25D6A"/>
    <w:rsid w:val="00A306FA"/>
    <w:rsid w:val="00A31E45"/>
    <w:rsid w:val="00A31EC4"/>
    <w:rsid w:val="00A320E0"/>
    <w:rsid w:val="00A321D3"/>
    <w:rsid w:val="00A32DA4"/>
    <w:rsid w:val="00A334FE"/>
    <w:rsid w:val="00A33A97"/>
    <w:rsid w:val="00A34CCB"/>
    <w:rsid w:val="00A37F12"/>
    <w:rsid w:val="00A40164"/>
    <w:rsid w:val="00A40346"/>
    <w:rsid w:val="00A41A8D"/>
    <w:rsid w:val="00A42CA4"/>
    <w:rsid w:val="00A4314D"/>
    <w:rsid w:val="00A43726"/>
    <w:rsid w:val="00A44BEA"/>
    <w:rsid w:val="00A46354"/>
    <w:rsid w:val="00A5007F"/>
    <w:rsid w:val="00A51424"/>
    <w:rsid w:val="00A52122"/>
    <w:rsid w:val="00A522AE"/>
    <w:rsid w:val="00A52E98"/>
    <w:rsid w:val="00A532AF"/>
    <w:rsid w:val="00A54B2D"/>
    <w:rsid w:val="00A55B66"/>
    <w:rsid w:val="00A5692C"/>
    <w:rsid w:val="00A56E42"/>
    <w:rsid w:val="00A57CD7"/>
    <w:rsid w:val="00A60442"/>
    <w:rsid w:val="00A60940"/>
    <w:rsid w:val="00A612E4"/>
    <w:rsid w:val="00A62763"/>
    <w:rsid w:val="00A629C7"/>
    <w:rsid w:val="00A6349C"/>
    <w:rsid w:val="00A63861"/>
    <w:rsid w:val="00A63E8B"/>
    <w:rsid w:val="00A64429"/>
    <w:rsid w:val="00A64515"/>
    <w:rsid w:val="00A65336"/>
    <w:rsid w:val="00A65830"/>
    <w:rsid w:val="00A65B0B"/>
    <w:rsid w:val="00A66409"/>
    <w:rsid w:val="00A66554"/>
    <w:rsid w:val="00A7270F"/>
    <w:rsid w:val="00A73990"/>
    <w:rsid w:val="00A74469"/>
    <w:rsid w:val="00A764CF"/>
    <w:rsid w:val="00A803F2"/>
    <w:rsid w:val="00A84F99"/>
    <w:rsid w:val="00A84FB6"/>
    <w:rsid w:val="00A857E4"/>
    <w:rsid w:val="00A862D0"/>
    <w:rsid w:val="00A865C8"/>
    <w:rsid w:val="00A868BC"/>
    <w:rsid w:val="00A90F22"/>
    <w:rsid w:val="00A91436"/>
    <w:rsid w:val="00A91EDF"/>
    <w:rsid w:val="00A923A1"/>
    <w:rsid w:val="00A9286B"/>
    <w:rsid w:val="00A93FE7"/>
    <w:rsid w:val="00A94F0A"/>
    <w:rsid w:val="00A95E18"/>
    <w:rsid w:val="00AA0AB4"/>
    <w:rsid w:val="00AA0F24"/>
    <w:rsid w:val="00AA2AB6"/>
    <w:rsid w:val="00AA3782"/>
    <w:rsid w:val="00AA6BF3"/>
    <w:rsid w:val="00AA7C27"/>
    <w:rsid w:val="00AB09DC"/>
    <w:rsid w:val="00AB0BD7"/>
    <w:rsid w:val="00AB1305"/>
    <w:rsid w:val="00AB245E"/>
    <w:rsid w:val="00AB4F1C"/>
    <w:rsid w:val="00AB5C94"/>
    <w:rsid w:val="00AB6127"/>
    <w:rsid w:val="00AB72EA"/>
    <w:rsid w:val="00AB76A2"/>
    <w:rsid w:val="00AB776A"/>
    <w:rsid w:val="00AC03F9"/>
    <w:rsid w:val="00AC15BB"/>
    <w:rsid w:val="00AC1CAB"/>
    <w:rsid w:val="00AC2905"/>
    <w:rsid w:val="00AC2F1F"/>
    <w:rsid w:val="00AC384E"/>
    <w:rsid w:val="00AC4149"/>
    <w:rsid w:val="00AC552D"/>
    <w:rsid w:val="00AC70A4"/>
    <w:rsid w:val="00AD1321"/>
    <w:rsid w:val="00AD1C8F"/>
    <w:rsid w:val="00AD1DE4"/>
    <w:rsid w:val="00AD3B14"/>
    <w:rsid w:val="00AD4BEA"/>
    <w:rsid w:val="00AD685D"/>
    <w:rsid w:val="00AD7DE9"/>
    <w:rsid w:val="00AE01FD"/>
    <w:rsid w:val="00AE0D56"/>
    <w:rsid w:val="00AE12C0"/>
    <w:rsid w:val="00AE13E8"/>
    <w:rsid w:val="00AE3A35"/>
    <w:rsid w:val="00AE42F8"/>
    <w:rsid w:val="00AE4849"/>
    <w:rsid w:val="00AE5335"/>
    <w:rsid w:val="00AE6994"/>
    <w:rsid w:val="00AE6A0E"/>
    <w:rsid w:val="00AE7326"/>
    <w:rsid w:val="00AF08DE"/>
    <w:rsid w:val="00AF1FAA"/>
    <w:rsid w:val="00AF316C"/>
    <w:rsid w:val="00AF32D7"/>
    <w:rsid w:val="00AF3DD3"/>
    <w:rsid w:val="00AF40D4"/>
    <w:rsid w:val="00AF4202"/>
    <w:rsid w:val="00B01F4E"/>
    <w:rsid w:val="00B025A1"/>
    <w:rsid w:val="00B029F3"/>
    <w:rsid w:val="00B02AC8"/>
    <w:rsid w:val="00B02E1E"/>
    <w:rsid w:val="00B03AE4"/>
    <w:rsid w:val="00B03F7B"/>
    <w:rsid w:val="00B05760"/>
    <w:rsid w:val="00B058A5"/>
    <w:rsid w:val="00B05AC9"/>
    <w:rsid w:val="00B05EB4"/>
    <w:rsid w:val="00B068C8"/>
    <w:rsid w:val="00B105A6"/>
    <w:rsid w:val="00B11B4E"/>
    <w:rsid w:val="00B12225"/>
    <w:rsid w:val="00B129D0"/>
    <w:rsid w:val="00B15002"/>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4408"/>
    <w:rsid w:val="00B44782"/>
    <w:rsid w:val="00B4585A"/>
    <w:rsid w:val="00B46B5C"/>
    <w:rsid w:val="00B4756C"/>
    <w:rsid w:val="00B4766A"/>
    <w:rsid w:val="00B51FE3"/>
    <w:rsid w:val="00B52205"/>
    <w:rsid w:val="00B5289C"/>
    <w:rsid w:val="00B52B42"/>
    <w:rsid w:val="00B54297"/>
    <w:rsid w:val="00B54DC1"/>
    <w:rsid w:val="00B5573E"/>
    <w:rsid w:val="00B559E5"/>
    <w:rsid w:val="00B5655E"/>
    <w:rsid w:val="00B56981"/>
    <w:rsid w:val="00B570C0"/>
    <w:rsid w:val="00B57E38"/>
    <w:rsid w:val="00B61BB4"/>
    <w:rsid w:val="00B62344"/>
    <w:rsid w:val="00B62881"/>
    <w:rsid w:val="00B630E6"/>
    <w:rsid w:val="00B6396B"/>
    <w:rsid w:val="00B639F9"/>
    <w:rsid w:val="00B63BBF"/>
    <w:rsid w:val="00B63D4B"/>
    <w:rsid w:val="00B63FA3"/>
    <w:rsid w:val="00B64BB8"/>
    <w:rsid w:val="00B65D7A"/>
    <w:rsid w:val="00B6633E"/>
    <w:rsid w:val="00B664CA"/>
    <w:rsid w:val="00B6663B"/>
    <w:rsid w:val="00B67798"/>
    <w:rsid w:val="00B70686"/>
    <w:rsid w:val="00B70F53"/>
    <w:rsid w:val="00B7156D"/>
    <w:rsid w:val="00B71639"/>
    <w:rsid w:val="00B7311D"/>
    <w:rsid w:val="00B75E2E"/>
    <w:rsid w:val="00B76821"/>
    <w:rsid w:val="00B77E7E"/>
    <w:rsid w:val="00B8012C"/>
    <w:rsid w:val="00B81D56"/>
    <w:rsid w:val="00B828DB"/>
    <w:rsid w:val="00B83F58"/>
    <w:rsid w:val="00B84DA9"/>
    <w:rsid w:val="00B858EE"/>
    <w:rsid w:val="00B85C8A"/>
    <w:rsid w:val="00B85EE0"/>
    <w:rsid w:val="00B860D2"/>
    <w:rsid w:val="00B90BAA"/>
    <w:rsid w:val="00B9107D"/>
    <w:rsid w:val="00B9324B"/>
    <w:rsid w:val="00B94F08"/>
    <w:rsid w:val="00B95AA2"/>
    <w:rsid w:val="00B95B62"/>
    <w:rsid w:val="00B97C07"/>
    <w:rsid w:val="00BA04F2"/>
    <w:rsid w:val="00BA0B93"/>
    <w:rsid w:val="00BA0CFC"/>
    <w:rsid w:val="00BA23B5"/>
    <w:rsid w:val="00BA3304"/>
    <w:rsid w:val="00BA359D"/>
    <w:rsid w:val="00BA46E0"/>
    <w:rsid w:val="00BA4783"/>
    <w:rsid w:val="00BA4C4F"/>
    <w:rsid w:val="00BA5AF0"/>
    <w:rsid w:val="00BA6595"/>
    <w:rsid w:val="00BA7A38"/>
    <w:rsid w:val="00BB0A7E"/>
    <w:rsid w:val="00BB1995"/>
    <w:rsid w:val="00BB29AD"/>
    <w:rsid w:val="00BB3F8F"/>
    <w:rsid w:val="00BB5BF1"/>
    <w:rsid w:val="00BB6F22"/>
    <w:rsid w:val="00BC0189"/>
    <w:rsid w:val="00BC0738"/>
    <w:rsid w:val="00BC1146"/>
    <w:rsid w:val="00BC21E1"/>
    <w:rsid w:val="00BC2E1D"/>
    <w:rsid w:val="00BC4161"/>
    <w:rsid w:val="00BC71D8"/>
    <w:rsid w:val="00BD0394"/>
    <w:rsid w:val="00BD13DE"/>
    <w:rsid w:val="00BD1B05"/>
    <w:rsid w:val="00BD28BC"/>
    <w:rsid w:val="00BD30C7"/>
    <w:rsid w:val="00BD3874"/>
    <w:rsid w:val="00BD52D0"/>
    <w:rsid w:val="00BD7072"/>
    <w:rsid w:val="00BD7DD0"/>
    <w:rsid w:val="00BE03DC"/>
    <w:rsid w:val="00BE04F6"/>
    <w:rsid w:val="00BE0A8A"/>
    <w:rsid w:val="00BE1DA0"/>
    <w:rsid w:val="00BE2C95"/>
    <w:rsid w:val="00BE6193"/>
    <w:rsid w:val="00BF03DC"/>
    <w:rsid w:val="00BF0FCB"/>
    <w:rsid w:val="00BF2175"/>
    <w:rsid w:val="00BF27F5"/>
    <w:rsid w:val="00BF345A"/>
    <w:rsid w:val="00BF5A85"/>
    <w:rsid w:val="00BF6796"/>
    <w:rsid w:val="00BF718A"/>
    <w:rsid w:val="00C01291"/>
    <w:rsid w:val="00C016C9"/>
    <w:rsid w:val="00C01F24"/>
    <w:rsid w:val="00C02428"/>
    <w:rsid w:val="00C034CE"/>
    <w:rsid w:val="00C039A7"/>
    <w:rsid w:val="00C05425"/>
    <w:rsid w:val="00C05D08"/>
    <w:rsid w:val="00C0617E"/>
    <w:rsid w:val="00C062FC"/>
    <w:rsid w:val="00C07198"/>
    <w:rsid w:val="00C105FF"/>
    <w:rsid w:val="00C10797"/>
    <w:rsid w:val="00C10C29"/>
    <w:rsid w:val="00C11F62"/>
    <w:rsid w:val="00C12B99"/>
    <w:rsid w:val="00C14D53"/>
    <w:rsid w:val="00C15195"/>
    <w:rsid w:val="00C15D66"/>
    <w:rsid w:val="00C16AEC"/>
    <w:rsid w:val="00C17984"/>
    <w:rsid w:val="00C20161"/>
    <w:rsid w:val="00C20248"/>
    <w:rsid w:val="00C2034A"/>
    <w:rsid w:val="00C21451"/>
    <w:rsid w:val="00C24924"/>
    <w:rsid w:val="00C24D7D"/>
    <w:rsid w:val="00C24DA1"/>
    <w:rsid w:val="00C24FD0"/>
    <w:rsid w:val="00C26A57"/>
    <w:rsid w:val="00C27070"/>
    <w:rsid w:val="00C270E9"/>
    <w:rsid w:val="00C273E3"/>
    <w:rsid w:val="00C34C49"/>
    <w:rsid w:val="00C35037"/>
    <w:rsid w:val="00C37575"/>
    <w:rsid w:val="00C37C72"/>
    <w:rsid w:val="00C41873"/>
    <w:rsid w:val="00C42086"/>
    <w:rsid w:val="00C42308"/>
    <w:rsid w:val="00C446D7"/>
    <w:rsid w:val="00C44816"/>
    <w:rsid w:val="00C4591C"/>
    <w:rsid w:val="00C47ACE"/>
    <w:rsid w:val="00C47F78"/>
    <w:rsid w:val="00C51587"/>
    <w:rsid w:val="00C51EED"/>
    <w:rsid w:val="00C527AF"/>
    <w:rsid w:val="00C5325C"/>
    <w:rsid w:val="00C5326C"/>
    <w:rsid w:val="00C5342B"/>
    <w:rsid w:val="00C53434"/>
    <w:rsid w:val="00C54E91"/>
    <w:rsid w:val="00C55813"/>
    <w:rsid w:val="00C558FE"/>
    <w:rsid w:val="00C57B0D"/>
    <w:rsid w:val="00C57B25"/>
    <w:rsid w:val="00C63A08"/>
    <w:rsid w:val="00C64C4F"/>
    <w:rsid w:val="00C65985"/>
    <w:rsid w:val="00C665C9"/>
    <w:rsid w:val="00C70E26"/>
    <w:rsid w:val="00C71100"/>
    <w:rsid w:val="00C74360"/>
    <w:rsid w:val="00C75FE8"/>
    <w:rsid w:val="00C76C19"/>
    <w:rsid w:val="00C76DCB"/>
    <w:rsid w:val="00C81147"/>
    <w:rsid w:val="00C814CE"/>
    <w:rsid w:val="00C81770"/>
    <w:rsid w:val="00C826DB"/>
    <w:rsid w:val="00C83054"/>
    <w:rsid w:val="00C8393F"/>
    <w:rsid w:val="00C84396"/>
    <w:rsid w:val="00C85A9D"/>
    <w:rsid w:val="00C86198"/>
    <w:rsid w:val="00C875B4"/>
    <w:rsid w:val="00C90163"/>
    <w:rsid w:val="00C90824"/>
    <w:rsid w:val="00C912D9"/>
    <w:rsid w:val="00C91824"/>
    <w:rsid w:val="00C91B7A"/>
    <w:rsid w:val="00C91EDD"/>
    <w:rsid w:val="00C9407E"/>
    <w:rsid w:val="00C948B3"/>
    <w:rsid w:val="00C968C3"/>
    <w:rsid w:val="00C970DC"/>
    <w:rsid w:val="00C97103"/>
    <w:rsid w:val="00C97F65"/>
    <w:rsid w:val="00CA0823"/>
    <w:rsid w:val="00CA1788"/>
    <w:rsid w:val="00CA1E69"/>
    <w:rsid w:val="00CA2A8B"/>
    <w:rsid w:val="00CA3D6F"/>
    <w:rsid w:val="00CA6209"/>
    <w:rsid w:val="00CB112F"/>
    <w:rsid w:val="00CB14F6"/>
    <w:rsid w:val="00CB28EA"/>
    <w:rsid w:val="00CB4AA5"/>
    <w:rsid w:val="00CB6DD9"/>
    <w:rsid w:val="00CB7B20"/>
    <w:rsid w:val="00CC0CB4"/>
    <w:rsid w:val="00CC200D"/>
    <w:rsid w:val="00CC376B"/>
    <w:rsid w:val="00CC3909"/>
    <w:rsid w:val="00CC3CEF"/>
    <w:rsid w:val="00CC4CA8"/>
    <w:rsid w:val="00CC4CD6"/>
    <w:rsid w:val="00CC4DFE"/>
    <w:rsid w:val="00CC5EAF"/>
    <w:rsid w:val="00CC6187"/>
    <w:rsid w:val="00CC673B"/>
    <w:rsid w:val="00CC7455"/>
    <w:rsid w:val="00CC7F5B"/>
    <w:rsid w:val="00CD1906"/>
    <w:rsid w:val="00CD2AB4"/>
    <w:rsid w:val="00CD6A30"/>
    <w:rsid w:val="00CD7FEA"/>
    <w:rsid w:val="00CE1515"/>
    <w:rsid w:val="00CE16B8"/>
    <w:rsid w:val="00CE345C"/>
    <w:rsid w:val="00CE4474"/>
    <w:rsid w:val="00CE6366"/>
    <w:rsid w:val="00CE7DD1"/>
    <w:rsid w:val="00CF12B7"/>
    <w:rsid w:val="00CF344F"/>
    <w:rsid w:val="00CF3694"/>
    <w:rsid w:val="00CF3B5C"/>
    <w:rsid w:val="00CF7148"/>
    <w:rsid w:val="00D01B04"/>
    <w:rsid w:val="00D032DC"/>
    <w:rsid w:val="00D03817"/>
    <w:rsid w:val="00D04F4F"/>
    <w:rsid w:val="00D053F4"/>
    <w:rsid w:val="00D07939"/>
    <w:rsid w:val="00D10001"/>
    <w:rsid w:val="00D10211"/>
    <w:rsid w:val="00D10683"/>
    <w:rsid w:val="00D1116E"/>
    <w:rsid w:val="00D11FDB"/>
    <w:rsid w:val="00D139FA"/>
    <w:rsid w:val="00D145F2"/>
    <w:rsid w:val="00D14905"/>
    <w:rsid w:val="00D14C2D"/>
    <w:rsid w:val="00D14C9F"/>
    <w:rsid w:val="00D156D6"/>
    <w:rsid w:val="00D15975"/>
    <w:rsid w:val="00D15B75"/>
    <w:rsid w:val="00D15F66"/>
    <w:rsid w:val="00D16579"/>
    <w:rsid w:val="00D16BD0"/>
    <w:rsid w:val="00D17876"/>
    <w:rsid w:val="00D20092"/>
    <w:rsid w:val="00D213B6"/>
    <w:rsid w:val="00D213E7"/>
    <w:rsid w:val="00D24523"/>
    <w:rsid w:val="00D25BA5"/>
    <w:rsid w:val="00D25C7F"/>
    <w:rsid w:val="00D25E40"/>
    <w:rsid w:val="00D26737"/>
    <w:rsid w:val="00D26F79"/>
    <w:rsid w:val="00D300EF"/>
    <w:rsid w:val="00D31606"/>
    <w:rsid w:val="00D31C40"/>
    <w:rsid w:val="00D34542"/>
    <w:rsid w:val="00D35693"/>
    <w:rsid w:val="00D368B4"/>
    <w:rsid w:val="00D3704E"/>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0B58"/>
    <w:rsid w:val="00D51C0B"/>
    <w:rsid w:val="00D523C6"/>
    <w:rsid w:val="00D5344D"/>
    <w:rsid w:val="00D5362F"/>
    <w:rsid w:val="00D54E02"/>
    <w:rsid w:val="00D5596F"/>
    <w:rsid w:val="00D55BCB"/>
    <w:rsid w:val="00D55DBC"/>
    <w:rsid w:val="00D5618B"/>
    <w:rsid w:val="00D56CCB"/>
    <w:rsid w:val="00D56DF2"/>
    <w:rsid w:val="00D57C5F"/>
    <w:rsid w:val="00D60341"/>
    <w:rsid w:val="00D60AD4"/>
    <w:rsid w:val="00D614BA"/>
    <w:rsid w:val="00D64D91"/>
    <w:rsid w:val="00D655C4"/>
    <w:rsid w:val="00D66293"/>
    <w:rsid w:val="00D670F7"/>
    <w:rsid w:val="00D70CE5"/>
    <w:rsid w:val="00D7102E"/>
    <w:rsid w:val="00D712BB"/>
    <w:rsid w:val="00D72425"/>
    <w:rsid w:val="00D72B83"/>
    <w:rsid w:val="00D731AC"/>
    <w:rsid w:val="00D74DA9"/>
    <w:rsid w:val="00D752B5"/>
    <w:rsid w:val="00D75374"/>
    <w:rsid w:val="00D754AF"/>
    <w:rsid w:val="00D76B6B"/>
    <w:rsid w:val="00D76C3F"/>
    <w:rsid w:val="00D81CC3"/>
    <w:rsid w:val="00D824EC"/>
    <w:rsid w:val="00D82ED2"/>
    <w:rsid w:val="00D83504"/>
    <w:rsid w:val="00D83850"/>
    <w:rsid w:val="00D85464"/>
    <w:rsid w:val="00D85E3D"/>
    <w:rsid w:val="00D85EA0"/>
    <w:rsid w:val="00D86AC7"/>
    <w:rsid w:val="00D86DD0"/>
    <w:rsid w:val="00D87F67"/>
    <w:rsid w:val="00D87FD3"/>
    <w:rsid w:val="00D902AF"/>
    <w:rsid w:val="00D909D1"/>
    <w:rsid w:val="00D91899"/>
    <w:rsid w:val="00D9319D"/>
    <w:rsid w:val="00D937BB"/>
    <w:rsid w:val="00D93E96"/>
    <w:rsid w:val="00D94FDF"/>
    <w:rsid w:val="00D957B0"/>
    <w:rsid w:val="00DA12BE"/>
    <w:rsid w:val="00DA1FF3"/>
    <w:rsid w:val="00DA262A"/>
    <w:rsid w:val="00DA2791"/>
    <w:rsid w:val="00DA279D"/>
    <w:rsid w:val="00DA6320"/>
    <w:rsid w:val="00DA6337"/>
    <w:rsid w:val="00DA670D"/>
    <w:rsid w:val="00DA7728"/>
    <w:rsid w:val="00DB0148"/>
    <w:rsid w:val="00DB1924"/>
    <w:rsid w:val="00DB2EE7"/>
    <w:rsid w:val="00DB50DC"/>
    <w:rsid w:val="00DB56B3"/>
    <w:rsid w:val="00DB73EB"/>
    <w:rsid w:val="00DB79E3"/>
    <w:rsid w:val="00DC0331"/>
    <w:rsid w:val="00DC0636"/>
    <w:rsid w:val="00DC1614"/>
    <w:rsid w:val="00DC1A67"/>
    <w:rsid w:val="00DC26C8"/>
    <w:rsid w:val="00DC2E0B"/>
    <w:rsid w:val="00DC3ED9"/>
    <w:rsid w:val="00DC426E"/>
    <w:rsid w:val="00DC4529"/>
    <w:rsid w:val="00DC4DB1"/>
    <w:rsid w:val="00DC4E5F"/>
    <w:rsid w:val="00DC614C"/>
    <w:rsid w:val="00DC6E9B"/>
    <w:rsid w:val="00DC73B7"/>
    <w:rsid w:val="00DD28AB"/>
    <w:rsid w:val="00DD2E3C"/>
    <w:rsid w:val="00DD327E"/>
    <w:rsid w:val="00DD44C1"/>
    <w:rsid w:val="00DD71AB"/>
    <w:rsid w:val="00DE0658"/>
    <w:rsid w:val="00DE0E2A"/>
    <w:rsid w:val="00DE16AD"/>
    <w:rsid w:val="00DE2A67"/>
    <w:rsid w:val="00DE3F0D"/>
    <w:rsid w:val="00DE43FA"/>
    <w:rsid w:val="00DE44D0"/>
    <w:rsid w:val="00DE5070"/>
    <w:rsid w:val="00DE5345"/>
    <w:rsid w:val="00DE5A7F"/>
    <w:rsid w:val="00DE6CB8"/>
    <w:rsid w:val="00DE7C88"/>
    <w:rsid w:val="00DE7D6B"/>
    <w:rsid w:val="00DF1742"/>
    <w:rsid w:val="00DF1FCB"/>
    <w:rsid w:val="00DF2226"/>
    <w:rsid w:val="00DF2520"/>
    <w:rsid w:val="00DF34DA"/>
    <w:rsid w:val="00DF3952"/>
    <w:rsid w:val="00DF5ADF"/>
    <w:rsid w:val="00DF6311"/>
    <w:rsid w:val="00E00BA8"/>
    <w:rsid w:val="00E01421"/>
    <w:rsid w:val="00E02F3B"/>
    <w:rsid w:val="00E05302"/>
    <w:rsid w:val="00E07744"/>
    <w:rsid w:val="00E1001F"/>
    <w:rsid w:val="00E118C2"/>
    <w:rsid w:val="00E11E75"/>
    <w:rsid w:val="00E15630"/>
    <w:rsid w:val="00E15854"/>
    <w:rsid w:val="00E1605C"/>
    <w:rsid w:val="00E20149"/>
    <w:rsid w:val="00E220BC"/>
    <w:rsid w:val="00E2382D"/>
    <w:rsid w:val="00E254A5"/>
    <w:rsid w:val="00E25FBE"/>
    <w:rsid w:val="00E30B39"/>
    <w:rsid w:val="00E30D85"/>
    <w:rsid w:val="00E328B7"/>
    <w:rsid w:val="00E335AE"/>
    <w:rsid w:val="00E339AB"/>
    <w:rsid w:val="00E34565"/>
    <w:rsid w:val="00E3667D"/>
    <w:rsid w:val="00E41665"/>
    <w:rsid w:val="00E42686"/>
    <w:rsid w:val="00E4297D"/>
    <w:rsid w:val="00E42E62"/>
    <w:rsid w:val="00E43CCD"/>
    <w:rsid w:val="00E44955"/>
    <w:rsid w:val="00E45055"/>
    <w:rsid w:val="00E45B0A"/>
    <w:rsid w:val="00E45BB5"/>
    <w:rsid w:val="00E45DA8"/>
    <w:rsid w:val="00E472B8"/>
    <w:rsid w:val="00E47B37"/>
    <w:rsid w:val="00E50562"/>
    <w:rsid w:val="00E50D4D"/>
    <w:rsid w:val="00E510CC"/>
    <w:rsid w:val="00E520CC"/>
    <w:rsid w:val="00E5284E"/>
    <w:rsid w:val="00E555F4"/>
    <w:rsid w:val="00E5561E"/>
    <w:rsid w:val="00E568AD"/>
    <w:rsid w:val="00E603DC"/>
    <w:rsid w:val="00E607BD"/>
    <w:rsid w:val="00E614D5"/>
    <w:rsid w:val="00E62682"/>
    <w:rsid w:val="00E676CD"/>
    <w:rsid w:val="00E722CA"/>
    <w:rsid w:val="00E730AE"/>
    <w:rsid w:val="00E74040"/>
    <w:rsid w:val="00E74F52"/>
    <w:rsid w:val="00E753F9"/>
    <w:rsid w:val="00E77928"/>
    <w:rsid w:val="00E80066"/>
    <w:rsid w:val="00E81572"/>
    <w:rsid w:val="00E81935"/>
    <w:rsid w:val="00E84F7F"/>
    <w:rsid w:val="00E85570"/>
    <w:rsid w:val="00E85893"/>
    <w:rsid w:val="00E85EBC"/>
    <w:rsid w:val="00E87009"/>
    <w:rsid w:val="00E9087D"/>
    <w:rsid w:val="00E92937"/>
    <w:rsid w:val="00E930AE"/>
    <w:rsid w:val="00E931C3"/>
    <w:rsid w:val="00E93EF7"/>
    <w:rsid w:val="00E94174"/>
    <w:rsid w:val="00E95A75"/>
    <w:rsid w:val="00E96141"/>
    <w:rsid w:val="00E96623"/>
    <w:rsid w:val="00EA0371"/>
    <w:rsid w:val="00EA047E"/>
    <w:rsid w:val="00EA2A1F"/>
    <w:rsid w:val="00EA312C"/>
    <w:rsid w:val="00EA585D"/>
    <w:rsid w:val="00EA6E84"/>
    <w:rsid w:val="00EB1106"/>
    <w:rsid w:val="00EB1BF8"/>
    <w:rsid w:val="00EB1E0F"/>
    <w:rsid w:val="00EC0322"/>
    <w:rsid w:val="00EC1F1C"/>
    <w:rsid w:val="00EC2AC1"/>
    <w:rsid w:val="00EC2B1A"/>
    <w:rsid w:val="00EC392B"/>
    <w:rsid w:val="00EC508A"/>
    <w:rsid w:val="00EC5B92"/>
    <w:rsid w:val="00EC718A"/>
    <w:rsid w:val="00EC736A"/>
    <w:rsid w:val="00EC7734"/>
    <w:rsid w:val="00ED15DC"/>
    <w:rsid w:val="00ED348D"/>
    <w:rsid w:val="00ED3A27"/>
    <w:rsid w:val="00ED4791"/>
    <w:rsid w:val="00ED5A9D"/>
    <w:rsid w:val="00ED6F55"/>
    <w:rsid w:val="00ED7F11"/>
    <w:rsid w:val="00EE3564"/>
    <w:rsid w:val="00EE47CF"/>
    <w:rsid w:val="00EE4810"/>
    <w:rsid w:val="00EE4A57"/>
    <w:rsid w:val="00EE5413"/>
    <w:rsid w:val="00EE5772"/>
    <w:rsid w:val="00EE5E2C"/>
    <w:rsid w:val="00EE61B3"/>
    <w:rsid w:val="00EE63BF"/>
    <w:rsid w:val="00EE647E"/>
    <w:rsid w:val="00EE7A36"/>
    <w:rsid w:val="00EE7FAB"/>
    <w:rsid w:val="00EF0608"/>
    <w:rsid w:val="00EF0C99"/>
    <w:rsid w:val="00EF1CC1"/>
    <w:rsid w:val="00EF219B"/>
    <w:rsid w:val="00EF5250"/>
    <w:rsid w:val="00EF5633"/>
    <w:rsid w:val="00EF5931"/>
    <w:rsid w:val="00EF634F"/>
    <w:rsid w:val="00EF6409"/>
    <w:rsid w:val="00EF67E0"/>
    <w:rsid w:val="00F00492"/>
    <w:rsid w:val="00F02315"/>
    <w:rsid w:val="00F02626"/>
    <w:rsid w:val="00F02965"/>
    <w:rsid w:val="00F03718"/>
    <w:rsid w:val="00F04343"/>
    <w:rsid w:val="00F04EE7"/>
    <w:rsid w:val="00F06F14"/>
    <w:rsid w:val="00F07359"/>
    <w:rsid w:val="00F07371"/>
    <w:rsid w:val="00F07637"/>
    <w:rsid w:val="00F07C90"/>
    <w:rsid w:val="00F10655"/>
    <w:rsid w:val="00F106A5"/>
    <w:rsid w:val="00F10A12"/>
    <w:rsid w:val="00F10A3C"/>
    <w:rsid w:val="00F10A81"/>
    <w:rsid w:val="00F11A28"/>
    <w:rsid w:val="00F1334A"/>
    <w:rsid w:val="00F13A56"/>
    <w:rsid w:val="00F15050"/>
    <w:rsid w:val="00F15189"/>
    <w:rsid w:val="00F15AF3"/>
    <w:rsid w:val="00F202B3"/>
    <w:rsid w:val="00F2055D"/>
    <w:rsid w:val="00F20637"/>
    <w:rsid w:val="00F2504A"/>
    <w:rsid w:val="00F26206"/>
    <w:rsid w:val="00F27716"/>
    <w:rsid w:val="00F3020D"/>
    <w:rsid w:val="00F30268"/>
    <w:rsid w:val="00F30565"/>
    <w:rsid w:val="00F30FC5"/>
    <w:rsid w:val="00F31A95"/>
    <w:rsid w:val="00F31AC5"/>
    <w:rsid w:val="00F328DF"/>
    <w:rsid w:val="00F33AC4"/>
    <w:rsid w:val="00F3539D"/>
    <w:rsid w:val="00F35401"/>
    <w:rsid w:val="00F36036"/>
    <w:rsid w:val="00F3631D"/>
    <w:rsid w:val="00F3661A"/>
    <w:rsid w:val="00F3704B"/>
    <w:rsid w:val="00F3711D"/>
    <w:rsid w:val="00F37A69"/>
    <w:rsid w:val="00F37C3A"/>
    <w:rsid w:val="00F37DE2"/>
    <w:rsid w:val="00F37FBB"/>
    <w:rsid w:val="00F40DB4"/>
    <w:rsid w:val="00F4197B"/>
    <w:rsid w:val="00F429AD"/>
    <w:rsid w:val="00F42A4F"/>
    <w:rsid w:val="00F43279"/>
    <w:rsid w:val="00F454F8"/>
    <w:rsid w:val="00F46198"/>
    <w:rsid w:val="00F46BFD"/>
    <w:rsid w:val="00F506B6"/>
    <w:rsid w:val="00F513E4"/>
    <w:rsid w:val="00F51421"/>
    <w:rsid w:val="00F516CA"/>
    <w:rsid w:val="00F539A0"/>
    <w:rsid w:val="00F5634A"/>
    <w:rsid w:val="00F56817"/>
    <w:rsid w:val="00F56AC5"/>
    <w:rsid w:val="00F57131"/>
    <w:rsid w:val="00F60383"/>
    <w:rsid w:val="00F61620"/>
    <w:rsid w:val="00F616F3"/>
    <w:rsid w:val="00F61CEA"/>
    <w:rsid w:val="00F621F6"/>
    <w:rsid w:val="00F62A72"/>
    <w:rsid w:val="00F62A97"/>
    <w:rsid w:val="00F63705"/>
    <w:rsid w:val="00F65E70"/>
    <w:rsid w:val="00F70206"/>
    <w:rsid w:val="00F710CE"/>
    <w:rsid w:val="00F71F77"/>
    <w:rsid w:val="00F722C6"/>
    <w:rsid w:val="00F722EE"/>
    <w:rsid w:val="00F72FA6"/>
    <w:rsid w:val="00F74BBE"/>
    <w:rsid w:val="00F75447"/>
    <w:rsid w:val="00F75557"/>
    <w:rsid w:val="00F77EE4"/>
    <w:rsid w:val="00F80385"/>
    <w:rsid w:val="00F80B94"/>
    <w:rsid w:val="00F80CEC"/>
    <w:rsid w:val="00F80D9A"/>
    <w:rsid w:val="00F8345F"/>
    <w:rsid w:val="00F83561"/>
    <w:rsid w:val="00F837C4"/>
    <w:rsid w:val="00F8505A"/>
    <w:rsid w:val="00F85587"/>
    <w:rsid w:val="00F85967"/>
    <w:rsid w:val="00F874A4"/>
    <w:rsid w:val="00F87ABB"/>
    <w:rsid w:val="00F87EC0"/>
    <w:rsid w:val="00F91174"/>
    <w:rsid w:val="00F9133B"/>
    <w:rsid w:val="00F914BA"/>
    <w:rsid w:val="00F91936"/>
    <w:rsid w:val="00F91A92"/>
    <w:rsid w:val="00F91FDB"/>
    <w:rsid w:val="00F92B7E"/>
    <w:rsid w:val="00F946E3"/>
    <w:rsid w:val="00F954DD"/>
    <w:rsid w:val="00F97119"/>
    <w:rsid w:val="00FA0052"/>
    <w:rsid w:val="00FA1074"/>
    <w:rsid w:val="00FA11B5"/>
    <w:rsid w:val="00FA2022"/>
    <w:rsid w:val="00FA2EF8"/>
    <w:rsid w:val="00FA37B7"/>
    <w:rsid w:val="00FA448E"/>
    <w:rsid w:val="00FA4DA0"/>
    <w:rsid w:val="00FA5E38"/>
    <w:rsid w:val="00FA7F2C"/>
    <w:rsid w:val="00FB01AB"/>
    <w:rsid w:val="00FB1093"/>
    <w:rsid w:val="00FB1461"/>
    <w:rsid w:val="00FB4417"/>
    <w:rsid w:val="00FB6CAA"/>
    <w:rsid w:val="00FC3D54"/>
    <w:rsid w:val="00FC3E7E"/>
    <w:rsid w:val="00FC4A0B"/>
    <w:rsid w:val="00FC5481"/>
    <w:rsid w:val="00FC6147"/>
    <w:rsid w:val="00FC70D2"/>
    <w:rsid w:val="00FD0845"/>
    <w:rsid w:val="00FD0EC8"/>
    <w:rsid w:val="00FD1633"/>
    <w:rsid w:val="00FD184B"/>
    <w:rsid w:val="00FD319A"/>
    <w:rsid w:val="00FD4236"/>
    <w:rsid w:val="00FD498D"/>
    <w:rsid w:val="00FD5042"/>
    <w:rsid w:val="00FD5B4B"/>
    <w:rsid w:val="00FD65C8"/>
    <w:rsid w:val="00FD7062"/>
    <w:rsid w:val="00FE30E0"/>
    <w:rsid w:val="00FE3938"/>
    <w:rsid w:val="00FE3C1E"/>
    <w:rsid w:val="00FE5626"/>
    <w:rsid w:val="00FE5630"/>
    <w:rsid w:val="00FE5FD4"/>
    <w:rsid w:val="00FF0D78"/>
    <w:rsid w:val="00FF0EEE"/>
    <w:rsid w:val="00FF0F7F"/>
    <w:rsid w:val="00FF25F7"/>
    <w:rsid w:val="00FF2793"/>
    <w:rsid w:val="00FF3815"/>
    <w:rsid w:val="00FF46F8"/>
    <w:rsid w:val="00FF5A4D"/>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C1A"/>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64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0827124">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3993353">
      <w:bodyDiv w:val="1"/>
      <w:marLeft w:val="0"/>
      <w:marRight w:val="0"/>
      <w:marTop w:val="0"/>
      <w:marBottom w:val="0"/>
      <w:divBdr>
        <w:top w:val="none" w:sz="0" w:space="0" w:color="auto"/>
        <w:left w:val="none" w:sz="0" w:space="0" w:color="auto"/>
        <w:bottom w:val="none" w:sz="0" w:space="0" w:color="auto"/>
        <w:right w:val="none" w:sz="0" w:space="0" w:color="auto"/>
      </w:divBdr>
    </w:div>
    <w:div w:id="283585984">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3826696">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88182254">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866062996">
      <w:bodyDiv w:val="1"/>
      <w:marLeft w:val="0"/>
      <w:marRight w:val="0"/>
      <w:marTop w:val="0"/>
      <w:marBottom w:val="0"/>
      <w:divBdr>
        <w:top w:val="none" w:sz="0" w:space="0" w:color="auto"/>
        <w:left w:val="none" w:sz="0" w:space="0" w:color="auto"/>
        <w:bottom w:val="none" w:sz="0" w:space="0" w:color="auto"/>
        <w:right w:val="none" w:sz="0" w:space="0" w:color="auto"/>
      </w:divBdr>
    </w:div>
    <w:div w:id="88999902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38174015">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28279710">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22980903">
      <w:bodyDiv w:val="1"/>
      <w:marLeft w:val="0"/>
      <w:marRight w:val="0"/>
      <w:marTop w:val="0"/>
      <w:marBottom w:val="0"/>
      <w:divBdr>
        <w:top w:val="none" w:sz="0" w:space="0" w:color="auto"/>
        <w:left w:val="none" w:sz="0" w:space="0" w:color="auto"/>
        <w:bottom w:val="none" w:sz="0" w:space="0" w:color="auto"/>
        <w:right w:val="none" w:sz="0" w:space="0" w:color="auto"/>
      </w:divBdr>
      <w:divsChild>
        <w:div w:id="1136290105">
          <w:marLeft w:val="547"/>
          <w:marRight w:val="0"/>
          <w:marTop w:val="100"/>
          <w:marBottom w:val="0"/>
          <w:divBdr>
            <w:top w:val="none" w:sz="0" w:space="0" w:color="auto"/>
            <w:left w:val="none" w:sz="0" w:space="0" w:color="auto"/>
            <w:bottom w:val="none" w:sz="0" w:space="0" w:color="auto"/>
            <w:right w:val="none" w:sz="0" w:space="0" w:color="auto"/>
          </w:divBdr>
        </w:div>
      </w:divsChild>
    </w:div>
    <w:div w:id="1262492695">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5437729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309842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6509846">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58421802">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3533499">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77121325">
      <w:bodyDiv w:val="1"/>
      <w:marLeft w:val="0"/>
      <w:marRight w:val="0"/>
      <w:marTop w:val="0"/>
      <w:marBottom w:val="0"/>
      <w:divBdr>
        <w:top w:val="none" w:sz="0" w:space="0" w:color="auto"/>
        <w:left w:val="none" w:sz="0" w:space="0" w:color="auto"/>
        <w:bottom w:val="none" w:sz="0" w:space="0" w:color="auto"/>
        <w:right w:val="none" w:sz="0" w:space="0" w:color="auto"/>
      </w:divBdr>
    </w:div>
    <w:div w:id="2100590468">
      <w:bodyDiv w:val="1"/>
      <w:marLeft w:val="0"/>
      <w:marRight w:val="0"/>
      <w:marTop w:val="0"/>
      <w:marBottom w:val="0"/>
      <w:divBdr>
        <w:top w:val="none" w:sz="0" w:space="0" w:color="auto"/>
        <w:left w:val="none" w:sz="0" w:space="0" w:color="auto"/>
        <w:bottom w:val="none" w:sz="0" w:space="0" w:color="auto"/>
        <w:right w:val="none" w:sz="0" w:space="0" w:color="auto"/>
      </w:divBdr>
    </w:div>
    <w:div w:id="213162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6</Pages>
  <Words>1537</Words>
  <Characters>8766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2</cp:revision>
  <dcterms:created xsi:type="dcterms:W3CDTF">2021-07-31T13:32:00Z</dcterms:created>
  <dcterms:modified xsi:type="dcterms:W3CDTF">2022-01-10T09:34:00Z</dcterms:modified>
</cp:coreProperties>
</file>