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FD998" w14:textId="20B0BAB4" w:rsidR="00DC4EA1" w:rsidRPr="00DC4EA1" w:rsidRDefault="00DC4EA1" w:rsidP="00DC4EA1">
      <w:pPr>
        <w:tabs>
          <w:tab w:val="left" w:pos="1980"/>
        </w:tabs>
        <w:spacing w:after="180"/>
        <w:ind w:left="1980" w:hanging="1980"/>
        <w:rPr>
          <w:rFonts w:ascii="Arial" w:eastAsia="MS Mincho" w:hAnsi="Arial" w:cs="Arial"/>
          <w:b/>
          <w:sz w:val="24"/>
          <w:szCs w:val="24"/>
          <w:lang w:eastAsia="en-US"/>
        </w:rPr>
      </w:pPr>
      <w:r w:rsidRPr="00DC4EA1">
        <w:rPr>
          <w:rFonts w:ascii="Arial" w:eastAsia="MS Mincho" w:hAnsi="Arial" w:cs="Arial"/>
          <w:b/>
          <w:sz w:val="24"/>
          <w:szCs w:val="24"/>
          <w:lang w:eastAsia="en-US"/>
        </w:rPr>
        <w:t>3GPP TSG-RAN WG4 Meeting # 101-bis-e</w:t>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Pr="00DC4EA1">
        <w:rPr>
          <w:rFonts w:ascii="Arial" w:eastAsia="MS Mincho" w:hAnsi="Arial" w:cs="Arial"/>
          <w:b/>
          <w:sz w:val="24"/>
          <w:szCs w:val="24"/>
          <w:lang w:eastAsia="en-US"/>
        </w:rPr>
        <w:tab/>
      </w:r>
      <w:r w:rsidR="00DD0FF9" w:rsidRPr="00DD0FF9">
        <w:rPr>
          <w:rFonts w:ascii="Arial" w:eastAsia="MS Mincho" w:hAnsi="Arial" w:cs="Arial"/>
          <w:b/>
          <w:sz w:val="24"/>
          <w:szCs w:val="24"/>
          <w:lang w:eastAsia="en-US"/>
        </w:rPr>
        <w:t>R4-2200819</w:t>
      </w:r>
    </w:p>
    <w:p w14:paraId="37BC817A" w14:textId="48C58455" w:rsidR="001426C4" w:rsidRDefault="00DC4EA1" w:rsidP="00DC4EA1">
      <w:pPr>
        <w:tabs>
          <w:tab w:val="left" w:pos="1980"/>
        </w:tabs>
        <w:spacing w:after="180"/>
        <w:ind w:left="1980" w:hanging="1980"/>
        <w:rPr>
          <w:rFonts w:ascii="Arial" w:eastAsia="MS Mincho" w:hAnsi="Arial" w:cs="Arial"/>
          <w:b/>
          <w:sz w:val="24"/>
          <w:szCs w:val="24"/>
          <w:lang w:eastAsia="en-US"/>
        </w:rPr>
      </w:pPr>
      <w:r w:rsidRPr="00DC4EA1">
        <w:rPr>
          <w:rFonts w:ascii="Arial" w:eastAsia="MS Mincho" w:hAnsi="Arial" w:cs="Arial"/>
          <w:b/>
          <w:sz w:val="24"/>
          <w:szCs w:val="24"/>
          <w:lang w:eastAsia="en-US"/>
        </w:rPr>
        <w:t>Electronic Meeting, January 17-25, 2022</w:t>
      </w:r>
    </w:p>
    <w:p w14:paraId="5C727B95" w14:textId="77777777" w:rsidR="00DC4EA1" w:rsidRPr="001426C4" w:rsidRDefault="00DC4EA1" w:rsidP="00DC4EA1">
      <w:pPr>
        <w:tabs>
          <w:tab w:val="left" w:pos="1980"/>
        </w:tabs>
        <w:spacing w:after="180"/>
        <w:ind w:left="1980" w:hanging="1980"/>
        <w:rPr>
          <w:rFonts w:ascii="Arial" w:eastAsia="MS Mincho" w:hAnsi="Arial" w:cs="Arial"/>
          <w:b/>
          <w:sz w:val="24"/>
          <w:szCs w:val="24"/>
          <w:lang w:eastAsia="en-US"/>
        </w:rPr>
      </w:pPr>
    </w:p>
    <w:p w14:paraId="55BFF7F7" w14:textId="50E24BFE"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C84FD6">
        <w:rPr>
          <w:rFonts w:ascii="Arial" w:eastAsia="MS Mincho" w:hAnsi="Arial" w:cs="Arial"/>
          <w:b/>
          <w:sz w:val="24"/>
          <w:szCs w:val="24"/>
          <w:lang w:eastAsia="en-US"/>
        </w:rPr>
        <w:t>6</w:t>
      </w:r>
      <w:r w:rsidRPr="001426C4">
        <w:rPr>
          <w:rFonts w:ascii="Arial" w:eastAsia="MS Mincho" w:hAnsi="Arial" w:cs="Arial"/>
          <w:b/>
          <w:sz w:val="24"/>
          <w:szCs w:val="24"/>
          <w:lang w:eastAsia="en-US"/>
        </w:rPr>
        <w:t>.5.2.</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B862E66"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conducted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59EBA6B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28B4BEA" w14:textId="03AAADF6" w:rsidR="00A5364D" w:rsidRDefault="000C74C9" w:rsidP="000C74C9">
      <w:pPr>
        <w:spacing w:after="180"/>
        <w:rPr>
          <w:rFonts w:ascii="Times New Roman" w:hAnsi="Times New Roman"/>
          <w:sz w:val="20"/>
        </w:rPr>
      </w:pPr>
      <w:r w:rsidRPr="000C74C9">
        <w:rPr>
          <w:rFonts w:ascii="Times New Roman" w:hAnsi="Times New Roman"/>
          <w:sz w:val="20"/>
        </w:rPr>
        <w:t>In last RAN4 #</w:t>
      </w:r>
      <w:r>
        <w:rPr>
          <w:rFonts w:ascii="Times New Roman" w:hAnsi="Times New Roman"/>
          <w:sz w:val="20"/>
        </w:rPr>
        <w:t>10</w:t>
      </w:r>
      <w:r w:rsidR="000B6755">
        <w:rPr>
          <w:rFonts w:ascii="Times New Roman" w:hAnsi="Times New Roman"/>
          <w:sz w:val="20"/>
        </w:rPr>
        <w:t>1</w:t>
      </w:r>
      <w:r w:rsidRPr="000C74C9">
        <w:rPr>
          <w:rFonts w:ascii="Times New Roman" w:hAnsi="Times New Roman"/>
          <w:sz w:val="20"/>
        </w:rPr>
        <w:t xml:space="preserve"> e-meeting, a new WF on repeaters RF requirement [1] </w:t>
      </w:r>
      <w:r w:rsidR="004A0511">
        <w:rPr>
          <w:rFonts w:ascii="Times New Roman" w:hAnsi="Times New Roman"/>
          <w:sz w:val="20"/>
        </w:rPr>
        <w:t>was</w:t>
      </w:r>
      <w:r w:rsidRPr="000C74C9">
        <w:rPr>
          <w:rFonts w:ascii="Times New Roman" w:hAnsi="Times New Roman"/>
          <w:sz w:val="20"/>
        </w:rPr>
        <w:t xml:space="preserve"> approved. </w:t>
      </w:r>
    </w:p>
    <w:p w14:paraId="40683172" w14:textId="5D2C9F22" w:rsidR="000C74C9" w:rsidRPr="000C74C9" w:rsidRDefault="000C74C9" w:rsidP="000C74C9">
      <w:pPr>
        <w:spacing w:after="180"/>
        <w:rPr>
          <w:rFonts w:ascii="Times New Roman" w:hAnsi="Times New Roman"/>
          <w:sz w:val="20"/>
        </w:rPr>
      </w:pPr>
      <w:r w:rsidRPr="000C74C9">
        <w:rPr>
          <w:rFonts w:ascii="Times New Roman" w:hAnsi="Times New Roman"/>
          <w:sz w:val="20"/>
        </w:rPr>
        <w:t xml:space="preserve">In this contribution, we focus on </w:t>
      </w:r>
      <w:r w:rsidR="008431FB">
        <w:rPr>
          <w:rFonts w:ascii="Times New Roman" w:hAnsi="Times New Roman" w:hint="eastAsia"/>
          <w:sz w:val="20"/>
        </w:rPr>
        <w:t>ACRR</w:t>
      </w:r>
      <w:r w:rsidR="008431FB">
        <w:rPr>
          <w:rFonts w:ascii="Times New Roman" w:hAnsi="Times New Roman"/>
          <w:sz w:val="20"/>
        </w:rPr>
        <w:t xml:space="preserve"> and out of band gain discussion</w:t>
      </w:r>
      <w:r w:rsidRPr="000C74C9">
        <w:rPr>
          <w:rFonts w:ascii="Times New Roman" w:hAnsi="Times New Roman"/>
          <w:sz w:val="20"/>
        </w:rPr>
        <w:t xml:space="preserve"> for </w:t>
      </w:r>
      <w:r w:rsidR="008431FB">
        <w:rPr>
          <w:rFonts w:ascii="Times New Roman" w:hAnsi="Times New Roman"/>
          <w:sz w:val="20"/>
        </w:rPr>
        <w:t xml:space="preserve">FR1 </w:t>
      </w:r>
      <w:r w:rsidRPr="000C74C9">
        <w:rPr>
          <w:rFonts w:ascii="Times New Roman" w:hAnsi="Times New Roman"/>
          <w:sz w:val="20"/>
        </w:rPr>
        <w:t>NR repeater.</w:t>
      </w:r>
    </w:p>
    <w:p w14:paraId="783DB043"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345129C1" w14:textId="54F8F2B2" w:rsidR="000B6755" w:rsidRDefault="000B6755" w:rsidP="000B675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056843">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Out of band gain</w:t>
      </w:r>
      <w:r w:rsidR="00220A47">
        <w:rPr>
          <w:rFonts w:ascii="Arial" w:hAnsi="Arial"/>
          <w:kern w:val="0"/>
          <w:sz w:val="28"/>
          <w:szCs w:val="20"/>
          <w:lang w:val="en-GB"/>
        </w:rPr>
        <w:t xml:space="preserve"> for FR1</w:t>
      </w:r>
    </w:p>
    <w:p w14:paraId="28BBA0B0" w14:textId="19F6B0DB" w:rsidR="000B6755" w:rsidRPr="00397898" w:rsidRDefault="00050CF3" w:rsidP="000B6755">
      <w:pPr>
        <w:spacing w:after="180"/>
        <w:rPr>
          <w:rFonts w:ascii="Times New Roman" w:hAnsi="Times New Roman"/>
          <w:sz w:val="20"/>
          <w:szCs w:val="20"/>
        </w:rPr>
      </w:pPr>
      <w:r>
        <w:rPr>
          <w:rFonts w:ascii="Times New Roman" w:hAnsi="Times New Roman"/>
          <w:sz w:val="20"/>
          <w:szCs w:val="20"/>
        </w:rPr>
        <w:t xml:space="preserve">OOB gain definition can be traced even from GSM era that it </w:t>
      </w:r>
      <w:r w:rsidR="003919F8">
        <w:rPr>
          <w:rFonts w:ascii="Times New Roman" w:hAnsi="Times New Roman"/>
          <w:sz w:val="20"/>
          <w:szCs w:val="20"/>
        </w:rPr>
        <w:t xml:space="preserve">is used to guarantee the degradation of </w:t>
      </w:r>
      <w:r w:rsidR="007B1C43">
        <w:rPr>
          <w:rFonts w:ascii="Times New Roman" w:hAnsi="Times New Roman" w:hint="eastAsia"/>
          <w:sz w:val="20"/>
          <w:szCs w:val="20"/>
        </w:rPr>
        <w:t>adja</w:t>
      </w:r>
      <w:r w:rsidR="007B1C43">
        <w:rPr>
          <w:rFonts w:ascii="Times New Roman" w:hAnsi="Times New Roman"/>
          <w:sz w:val="20"/>
          <w:szCs w:val="20"/>
        </w:rPr>
        <w:t xml:space="preserve">cent-channel </w:t>
      </w:r>
      <w:r w:rsidR="003919F8">
        <w:rPr>
          <w:rFonts w:ascii="Times New Roman" w:hAnsi="Times New Roman"/>
          <w:sz w:val="20"/>
          <w:szCs w:val="20"/>
        </w:rPr>
        <w:t xml:space="preserve">system performance could be acceptable after the deployment of repeater considering </w:t>
      </w:r>
      <w:r w:rsidR="00BE19EC">
        <w:rPr>
          <w:rFonts w:ascii="Times New Roman" w:hAnsi="Times New Roman"/>
          <w:sz w:val="20"/>
          <w:szCs w:val="20"/>
        </w:rPr>
        <w:t xml:space="preserve">non-ideal </w:t>
      </w:r>
      <w:r w:rsidR="003919F8">
        <w:rPr>
          <w:rFonts w:ascii="Times New Roman" w:hAnsi="Times New Roman"/>
          <w:sz w:val="20"/>
          <w:szCs w:val="20"/>
        </w:rPr>
        <w:t xml:space="preserve">repeater could </w:t>
      </w:r>
      <w:r w:rsidR="00BE19EC">
        <w:rPr>
          <w:rFonts w:ascii="Times New Roman" w:hAnsi="Times New Roman"/>
          <w:sz w:val="20"/>
          <w:szCs w:val="20"/>
        </w:rPr>
        <w:t xml:space="preserve">still </w:t>
      </w:r>
      <w:r w:rsidR="003919F8">
        <w:rPr>
          <w:rFonts w:ascii="Times New Roman" w:hAnsi="Times New Roman"/>
          <w:sz w:val="20"/>
          <w:szCs w:val="20"/>
        </w:rPr>
        <w:t>amplify outside passband.</w:t>
      </w:r>
      <w:r w:rsidR="00F760DA">
        <w:rPr>
          <w:rFonts w:ascii="Times New Roman" w:hAnsi="Times New Roman"/>
          <w:sz w:val="20"/>
          <w:szCs w:val="20"/>
        </w:rPr>
        <w:t xml:space="preserve"> </w:t>
      </w:r>
      <w:r w:rsidR="000B6755" w:rsidRPr="00397898">
        <w:rPr>
          <w:rFonts w:ascii="Times New Roman" w:hAnsi="Times New Roman"/>
          <w:sz w:val="20"/>
          <w:szCs w:val="20"/>
        </w:rPr>
        <w:t xml:space="preserve">The </w:t>
      </w:r>
      <w:r w:rsidR="000B6755">
        <w:rPr>
          <w:rFonts w:ascii="Times New Roman" w:hAnsi="Times New Roman"/>
          <w:sz w:val="20"/>
          <w:szCs w:val="20"/>
        </w:rPr>
        <w:t xml:space="preserve">main </w:t>
      </w:r>
      <w:r w:rsidR="000B6755" w:rsidRPr="00397898">
        <w:rPr>
          <w:rFonts w:ascii="Times New Roman" w:hAnsi="Times New Roman"/>
          <w:sz w:val="20"/>
          <w:szCs w:val="20"/>
        </w:rPr>
        <w:t xml:space="preserve">interference mechanisms to define </w:t>
      </w:r>
      <w:r w:rsidR="000B6755">
        <w:rPr>
          <w:rFonts w:ascii="Times New Roman" w:hAnsi="Times New Roman"/>
          <w:sz w:val="20"/>
          <w:szCs w:val="20"/>
        </w:rPr>
        <w:t>out of band gain</w:t>
      </w:r>
      <w:r w:rsidR="000B6755" w:rsidRPr="00397898">
        <w:rPr>
          <w:rFonts w:ascii="Times New Roman" w:hAnsi="Times New Roman"/>
          <w:sz w:val="20"/>
          <w:szCs w:val="20"/>
        </w:rPr>
        <w:t xml:space="preserve"> include </w:t>
      </w:r>
    </w:p>
    <w:p w14:paraId="41105608" w14:textId="77777777" w:rsidR="000B6755" w:rsidRPr="00397898" w:rsidRDefault="000B6755" w:rsidP="000B6755">
      <w:pPr>
        <w:spacing w:after="180"/>
        <w:rPr>
          <w:rFonts w:ascii="Times New Roman" w:hAnsi="Times New Roman"/>
          <w:sz w:val="20"/>
          <w:szCs w:val="20"/>
        </w:rPr>
      </w:pPr>
      <w:r w:rsidRPr="00397898">
        <w:rPr>
          <w:rFonts w:ascii="Times New Roman" w:hAnsi="Times New Roman"/>
          <w:sz w:val="20"/>
          <w:szCs w:val="20"/>
        </w:rPr>
        <w:t>1) amplification of unwanted emission from other sources including donor BS or other transmitter using the same frequency range</w:t>
      </w:r>
      <w:r>
        <w:rPr>
          <w:rFonts w:ascii="Times New Roman" w:hAnsi="Times New Roman"/>
          <w:sz w:val="20"/>
          <w:szCs w:val="20"/>
        </w:rPr>
        <w:t xml:space="preserve"> as repeater</w:t>
      </w:r>
    </w:p>
    <w:p w14:paraId="2AC13F6F" w14:textId="77777777" w:rsidR="000B6755" w:rsidRPr="00397898" w:rsidRDefault="000B6755" w:rsidP="000B6755">
      <w:pPr>
        <w:spacing w:after="180"/>
        <w:rPr>
          <w:rFonts w:ascii="Times New Roman" w:hAnsi="Times New Roman"/>
          <w:sz w:val="20"/>
          <w:szCs w:val="20"/>
        </w:rPr>
      </w:pPr>
      <w:r w:rsidRPr="00397898">
        <w:rPr>
          <w:rFonts w:ascii="Times New Roman" w:hAnsi="Times New Roman"/>
          <w:sz w:val="20"/>
          <w:szCs w:val="20"/>
        </w:rPr>
        <w:t>2) re-amplification and distortion of other operators’ wanted carrier</w:t>
      </w:r>
      <w:r>
        <w:rPr>
          <w:rFonts w:ascii="Times New Roman" w:hAnsi="Times New Roman"/>
          <w:sz w:val="20"/>
          <w:szCs w:val="20"/>
        </w:rPr>
        <w:t xml:space="preserve"> which are outside passband</w:t>
      </w:r>
    </w:p>
    <w:p w14:paraId="52AB4696" w14:textId="77777777" w:rsidR="000B6755" w:rsidRPr="00397898" w:rsidRDefault="000B6755" w:rsidP="000B6755">
      <w:pPr>
        <w:spacing w:after="180"/>
        <w:rPr>
          <w:rFonts w:ascii="Times New Roman" w:hAnsi="Times New Roman"/>
          <w:sz w:val="20"/>
          <w:szCs w:val="20"/>
        </w:rPr>
      </w:pPr>
      <w:r w:rsidRPr="00397898">
        <w:rPr>
          <w:rFonts w:ascii="Times New Roman" w:hAnsi="Times New Roman"/>
          <w:sz w:val="20"/>
          <w:szCs w:val="20"/>
        </w:rPr>
        <w:t>3) amplification of thermal noise</w:t>
      </w:r>
    </w:p>
    <w:p w14:paraId="0FBFCA5A" w14:textId="47186F6A" w:rsidR="000B6755" w:rsidRDefault="000B6755" w:rsidP="000B6755">
      <w:pPr>
        <w:spacing w:after="180"/>
        <w:rPr>
          <w:rFonts w:ascii="Times New Roman" w:hAnsi="Times New Roman"/>
          <w:sz w:val="20"/>
          <w:szCs w:val="20"/>
        </w:rPr>
      </w:pPr>
      <w:r w:rsidRPr="00397898">
        <w:rPr>
          <w:rFonts w:ascii="Times New Roman" w:hAnsi="Times New Roman"/>
          <w:sz w:val="20"/>
          <w:szCs w:val="20"/>
        </w:rPr>
        <w:t xml:space="preserve">4) emissions generated </w:t>
      </w:r>
      <w:r>
        <w:rPr>
          <w:rFonts w:ascii="Times New Roman" w:hAnsi="Times New Roman"/>
          <w:sz w:val="20"/>
          <w:szCs w:val="20"/>
        </w:rPr>
        <w:t>by</w:t>
      </w:r>
      <w:r w:rsidRPr="00397898">
        <w:rPr>
          <w:rFonts w:ascii="Times New Roman" w:hAnsi="Times New Roman"/>
          <w:sz w:val="20"/>
          <w:szCs w:val="20"/>
        </w:rPr>
        <w:t xml:space="preserve"> repeater</w:t>
      </w:r>
      <w:r>
        <w:rPr>
          <w:rFonts w:ascii="Times New Roman" w:hAnsi="Times New Roman"/>
          <w:sz w:val="20"/>
          <w:szCs w:val="20"/>
        </w:rPr>
        <w:t xml:space="preserve"> itself</w:t>
      </w:r>
    </w:p>
    <w:p w14:paraId="0F771173" w14:textId="777EF66F" w:rsidR="00490244" w:rsidRDefault="00490244" w:rsidP="000B6755">
      <w:pPr>
        <w:spacing w:after="180"/>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 ACS of victim</w:t>
      </w:r>
    </w:p>
    <w:p w14:paraId="381F089F" w14:textId="6F651F9C" w:rsidR="00F0046D" w:rsidRDefault="00E446CD" w:rsidP="000B6755">
      <w:pPr>
        <w:spacing w:after="180"/>
        <w:rPr>
          <w:rFonts w:ascii="Times New Roman" w:hAnsi="Times New Roman"/>
          <w:sz w:val="20"/>
          <w:szCs w:val="20"/>
        </w:rPr>
      </w:pPr>
      <w:r>
        <w:rPr>
          <w:rFonts w:ascii="Times New Roman" w:hAnsi="Times New Roman"/>
          <w:sz w:val="20"/>
          <w:szCs w:val="20"/>
        </w:rPr>
        <w:t xml:space="preserve">During the UTRA OOB gain discussion, </w:t>
      </w:r>
      <w:r w:rsidR="005C5C78">
        <w:rPr>
          <w:rFonts w:ascii="Times New Roman" w:hAnsi="Times New Roman"/>
          <w:sz w:val="20"/>
          <w:szCs w:val="20"/>
        </w:rPr>
        <w:t>R4-</w:t>
      </w:r>
      <w:r>
        <w:rPr>
          <w:rFonts w:ascii="Times New Roman" w:hAnsi="Times New Roman"/>
          <w:sz w:val="20"/>
          <w:szCs w:val="20"/>
        </w:rPr>
        <w:t>000889 shows</w:t>
      </w:r>
      <w:r w:rsidR="00F0046D" w:rsidRPr="00F0046D">
        <w:rPr>
          <w:rFonts w:ascii="Times New Roman" w:hAnsi="Times New Roman"/>
          <w:sz w:val="20"/>
          <w:szCs w:val="20"/>
        </w:rPr>
        <w:t xml:space="preserve"> with </w:t>
      </w:r>
      <w:r w:rsidR="0085547B">
        <w:rPr>
          <w:rFonts w:ascii="Times New Roman" w:hAnsi="Times New Roman"/>
          <w:sz w:val="20"/>
          <w:szCs w:val="20"/>
        </w:rPr>
        <w:t xml:space="preserve">DL </w:t>
      </w:r>
      <w:r w:rsidR="00F0046D" w:rsidRPr="00F0046D">
        <w:rPr>
          <w:rFonts w:ascii="Times New Roman" w:hAnsi="Times New Roman"/>
          <w:sz w:val="20"/>
          <w:szCs w:val="20"/>
        </w:rPr>
        <w:t xml:space="preserve">simulations that most interference comes from the selectivity in the receiving mobile, if the repeater in this scenario has </w:t>
      </w:r>
      <w:proofErr w:type="gramStart"/>
      <w:r w:rsidR="00F0046D" w:rsidRPr="00F0046D">
        <w:rPr>
          <w:rFonts w:ascii="Times New Roman" w:hAnsi="Times New Roman"/>
          <w:sz w:val="20"/>
          <w:szCs w:val="20"/>
        </w:rPr>
        <w:t>a</w:t>
      </w:r>
      <w:proofErr w:type="gramEnd"/>
      <w:r w:rsidR="00F0046D" w:rsidRPr="00F0046D">
        <w:rPr>
          <w:rFonts w:ascii="Times New Roman" w:hAnsi="Times New Roman"/>
          <w:sz w:val="20"/>
          <w:szCs w:val="20"/>
        </w:rPr>
        <w:t xml:space="preserve"> adjacent channel gain that is less than 55 dB.</w:t>
      </w:r>
      <w:r w:rsidR="00C1667F">
        <w:rPr>
          <w:rFonts w:ascii="Times New Roman" w:hAnsi="Times New Roman"/>
          <w:sz w:val="20"/>
          <w:szCs w:val="20"/>
        </w:rPr>
        <w:t xml:space="preserve"> </w:t>
      </w:r>
      <w:r w:rsidR="00C71738">
        <w:rPr>
          <w:rFonts w:ascii="Times New Roman" w:hAnsi="Times New Roman"/>
          <w:sz w:val="20"/>
          <w:szCs w:val="20"/>
        </w:rPr>
        <w:t xml:space="preserve">This means the interference </w:t>
      </w:r>
      <w:r w:rsidR="00222F46">
        <w:rPr>
          <w:rFonts w:ascii="Times New Roman" w:hAnsi="Times New Roman"/>
          <w:sz w:val="20"/>
          <w:szCs w:val="20"/>
        </w:rPr>
        <w:t>caused by</w:t>
      </w:r>
      <w:r w:rsidR="00C71738">
        <w:rPr>
          <w:rFonts w:ascii="Times New Roman" w:hAnsi="Times New Roman"/>
          <w:sz w:val="20"/>
          <w:szCs w:val="20"/>
        </w:rPr>
        <w:t xml:space="preserve"> repeater</w:t>
      </w:r>
      <w:r w:rsidR="00222F46">
        <w:rPr>
          <w:rFonts w:ascii="Times New Roman" w:hAnsi="Times New Roman"/>
          <w:sz w:val="20"/>
          <w:szCs w:val="20"/>
        </w:rPr>
        <w:t>’s OOB gain</w:t>
      </w:r>
      <w:r w:rsidR="00C71738">
        <w:rPr>
          <w:rFonts w:ascii="Times New Roman" w:hAnsi="Times New Roman"/>
          <w:sz w:val="20"/>
          <w:szCs w:val="20"/>
        </w:rPr>
        <w:t xml:space="preserve"> could be negligible</w:t>
      </w:r>
      <w:r w:rsidR="008A7B09">
        <w:rPr>
          <w:rFonts w:ascii="Times New Roman" w:hAnsi="Times New Roman"/>
          <w:sz w:val="20"/>
          <w:szCs w:val="20"/>
        </w:rPr>
        <w:t xml:space="preserve"> when assuming 55dB outside passband gain. </w:t>
      </w:r>
      <w:r w:rsidR="00770C7A">
        <w:rPr>
          <w:rFonts w:ascii="Times New Roman" w:hAnsi="Times New Roman"/>
          <w:sz w:val="20"/>
          <w:szCs w:val="20"/>
        </w:rPr>
        <w:t>R4-</w:t>
      </w:r>
      <w:r w:rsidR="00C1667F">
        <w:rPr>
          <w:rFonts w:ascii="Times New Roman" w:hAnsi="Times New Roman"/>
          <w:sz w:val="20"/>
          <w:szCs w:val="20"/>
        </w:rPr>
        <w:t xml:space="preserve">000845 firstly proposed OOB gain requirements based on IF filter characteristics as in following table. It seems final UTRA repeater OOB gain requirements just copy such IF filter characteristics, </w:t>
      </w:r>
      <w:proofErr w:type="gramStart"/>
      <w:r w:rsidR="00C1667F">
        <w:rPr>
          <w:rFonts w:ascii="Times New Roman" w:hAnsi="Times New Roman"/>
          <w:sz w:val="20"/>
          <w:szCs w:val="20"/>
        </w:rPr>
        <w:t>i.e.</w:t>
      </w:r>
      <w:proofErr w:type="gramEnd"/>
      <w:r w:rsidR="00C1667F">
        <w:rPr>
          <w:rFonts w:ascii="Times New Roman" w:hAnsi="Times New Roman"/>
          <w:sz w:val="20"/>
          <w:szCs w:val="20"/>
        </w:rPr>
        <w:t xml:space="preserve"> 60dB for the first frequency </w:t>
      </w:r>
      <w:r w:rsidR="003E5459">
        <w:rPr>
          <w:rFonts w:ascii="Times New Roman" w:hAnsi="Times New Roman"/>
          <w:sz w:val="20"/>
          <w:szCs w:val="20"/>
        </w:rPr>
        <w:t xml:space="preserve">offset </w:t>
      </w:r>
      <w:r w:rsidR="00C1667F">
        <w:rPr>
          <w:rFonts w:ascii="Times New Roman" w:hAnsi="Times New Roman"/>
          <w:sz w:val="20"/>
          <w:szCs w:val="20"/>
        </w:rPr>
        <w:t>range and 45dB for the second and third frequency offset range</w:t>
      </w:r>
      <w:r w:rsidR="001B191E">
        <w:rPr>
          <w:rFonts w:ascii="Times New Roman" w:hAnsi="Times New Roman"/>
          <w:sz w:val="20"/>
          <w:szCs w:val="20"/>
        </w:rPr>
        <w:t>, shown as the second filter in following table</w:t>
      </w:r>
      <w:r w:rsidR="00C1667F">
        <w:rPr>
          <w:rFonts w:ascii="Times New Roman" w:hAnsi="Times New Roman"/>
          <w:sz w:val="20"/>
          <w:szCs w:val="20"/>
        </w:rPr>
        <w:t>.</w:t>
      </w:r>
      <w:r w:rsidR="00C45A4E">
        <w:rPr>
          <w:rFonts w:ascii="Times New Roman" w:hAnsi="Times New Roman"/>
          <w:sz w:val="20"/>
          <w:szCs w:val="20"/>
        </w:rPr>
        <w:t xml:space="preserve"> As for the fourth frequency offset range, 35dB is also defined considering the </w:t>
      </w:r>
      <w:r w:rsidR="00CE5778">
        <w:rPr>
          <w:rFonts w:ascii="Times New Roman" w:hAnsi="Times New Roman"/>
          <w:sz w:val="20"/>
          <w:szCs w:val="20"/>
        </w:rPr>
        <w:t>situation</w:t>
      </w:r>
      <w:r w:rsidR="00C45A4E">
        <w:rPr>
          <w:rFonts w:ascii="Times New Roman" w:hAnsi="Times New Roman"/>
          <w:sz w:val="20"/>
          <w:szCs w:val="20"/>
        </w:rPr>
        <w:t xml:space="preserve"> of technology at that time</w:t>
      </w:r>
      <w:r w:rsidR="00CE5778">
        <w:rPr>
          <w:rFonts w:ascii="Times New Roman" w:hAnsi="Times New Roman"/>
          <w:sz w:val="20"/>
          <w:szCs w:val="20"/>
        </w:rPr>
        <w:t xml:space="preserve"> in RAN4#15 meeting</w:t>
      </w:r>
      <w:r w:rsidR="00C45A4E">
        <w:rPr>
          <w:rFonts w:ascii="Times New Roman" w:hAnsi="Times New Roman"/>
          <w:sz w:val="20"/>
          <w:szCs w:val="20"/>
        </w:rPr>
        <w:t>.</w:t>
      </w:r>
    </w:p>
    <w:p w14:paraId="20471418" w14:textId="27C447B3" w:rsidR="00C1667F" w:rsidRDefault="00C1667F" w:rsidP="000B6755">
      <w:pPr>
        <w:spacing w:after="180"/>
        <w:rPr>
          <w:rFonts w:ascii="Times New Roman" w:hAnsi="Times New Roman"/>
          <w:sz w:val="20"/>
          <w:szCs w:val="20"/>
        </w:rPr>
      </w:pPr>
      <w:r w:rsidRPr="005C58C3">
        <w:rPr>
          <w:noProof/>
        </w:rPr>
        <w:lastRenderedPageBreak/>
        <w:drawing>
          <wp:inline distT="0" distB="0" distL="0" distR="0" wp14:anchorId="19B51603" wp14:editId="531A1DD2">
            <wp:extent cx="5274310" cy="1012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012190"/>
                    </a:xfrm>
                    <a:prstGeom prst="rect">
                      <a:avLst/>
                    </a:prstGeom>
                  </pic:spPr>
                </pic:pic>
              </a:graphicData>
            </a:graphic>
          </wp:inline>
        </w:drawing>
      </w:r>
    </w:p>
    <w:p w14:paraId="2FFF686F" w14:textId="2D7D1203" w:rsidR="002114DA" w:rsidRPr="00580671" w:rsidRDefault="002114DA" w:rsidP="000B6755">
      <w:pPr>
        <w:spacing w:after="180"/>
        <w:rPr>
          <w:rFonts w:ascii="Times New Roman" w:hAnsi="Times New Roman"/>
          <w:b/>
          <w:bCs/>
          <w:sz w:val="20"/>
          <w:szCs w:val="20"/>
        </w:rPr>
      </w:pPr>
      <w:bookmarkStart w:id="0" w:name="_Hlk92128422"/>
      <w:r w:rsidRPr="00580671">
        <w:rPr>
          <w:rFonts w:ascii="Times New Roman" w:hAnsi="Times New Roman"/>
          <w:b/>
          <w:bCs/>
          <w:sz w:val="20"/>
          <w:szCs w:val="20"/>
        </w:rPr>
        <w:t xml:space="preserve">Observation 1: </w:t>
      </w:r>
      <w:r w:rsidR="00114F80" w:rsidRPr="00580671">
        <w:rPr>
          <w:rFonts w:ascii="Times New Roman" w:hAnsi="Times New Roman"/>
          <w:b/>
          <w:bCs/>
          <w:sz w:val="20"/>
          <w:szCs w:val="20"/>
        </w:rPr>
        <w:t>OOB gain in UTRA repeater spec is determined by IF filter’s characteristics</w:t>
      </w:r>
      <w:r w:rsidR="00270A8F" w:rsidRPr="00580671">
        <w:rPr>
          <w:rFonts w:ascii="Times New Roman" w:hAnsi="Times New Roman"/>
          <w:b/>
          <w:bCs/>
          <w:sz w:val="20"/>
          <w:szCs w:val="20"/>
        </w:rPr>
        <w:t xml:space="preserve"> considering the situation of technology at that time</w:t>
      </w:r>
      <w:r w:rsidR="008944C8" w:rsidRPr="00580671">
        <w:rPr>
          <w:rFonts w:ascii="Times New Roman" w:hAnsi="Times New Roman"/>
          <w:b/>
          <w:bCs/>
          <w:sz w:val="20"/>
          <w:szCs w:val="20"/>
        </w:rPr>
        <w:t xml:space="preserve"> in 2000 year.</w:t>
      </w:r>
    </w:p>
    <w:p w14:paraId="76AC0AAB" w14:textId="1BB9AC06" w:rsidR="00EA628A" w:rsidRDefault="00EA628A" w:rsidP="000B6755">
      <w:pPr>
        <w:spacing w:after="180"/>
        <w:rPr>
          <w:rFonts w:ascii="Times New Roman" w:hAnsi="Times New Roman"/>
          <w:sz w:val="20"/>
          <w:szCs w:val="20"/>
        </w:rPr>
      </w:pPr>
      <w:bookmarkStart w:id="1" w:name="_Hlk92128341"/>
      <w:bookmarkEnd w:id="0"/>
      <w:r>
        <w:rPr>
          <w:rFonts w:ascii="Times New Roman" w:hAnsi="Times New Roman"/>
          <w:sz w:val="20"/>
          <w:szCs w:val="20"/>
        </w:rPr>
        <w:t xml:space="preserve">For E-UTRA repeater, it reused the same </w:t>
      </w:r>
      <w:r w:rsidR="0054784A">
        <w:rPr>
          <w:rFonts w:ascii="Times New Roman" w:hAnsi="Times New Roman"/>
          <w:sz w:val="20"/>
          <w:szCs w:val="20"/>
        </w:rPr>
        <w:t>OOB gain requirements since the gain is independent of the modulation and bandwidth because OOB gain use CW signals for testing.</w:t>
      </w:r>
      <w:r w:rsidR="00CA6E43">
        <w:rPr>
          <w:rFonts w:ascii="Times New Roman" w:hAnsi="Times New Roman"/>
          <w:sz w:val="20"/>
          <w:szCs w:val="20"/>
        </w:rPr>
        <w:t xml:space="preserve"> The only </w:t>
      </w:r>
      <w:r w:rsidR="008E7787">
        <w:rPr>
          <w:rFonts w:ascii="Times New Roman" w:hAnsi="Times New Roman"/>
          <w:sz w:val="20"/>
          <w:szCs w:val="20"/>
        </w:rPr>
        <w:t>modification</w:t>
      </w:r>
      <w:r w:rsidR="00CA6E43">
        <w:rPr>
          <w:rFonts w:ascii="Times New Roman" w:hAnsi="Times New Roman"/>
          <w:sz w:val="20"/>
          <w:szCs w:val="20"/>
        </w:rPr>
        <w:t xml:space="preserve"> for E-UTRA repeater spec is </w:t>
      </w:r>
      <w:r w:rsidR="00BD376F">
        <w:rPr>
          <w:rFonts w:ascii="Times New Roman" w:hAnsi="Times New Roman"/>
          <w:sz w:val="20"/>
          <w:szCs w:val="20"/>
        </w:rPr>
        <w:t xml:space="preserve">to </w:t>
      </w:r>
      <w:r w:rsidR="00CA6E43">
        <w:rPr>
          <w:rFonts w:ascii="Times New Roman" w:hAnsi="Times New Roman"/>
          <w:sz w:val="20"/>
          <w:szCs w:val="20"/>
        </w:rPr>
        <w:t xml:space="preserve">update the definition of frequency offset </w:t>
      </w:r>
      <w:r w:rsidR="008E7787">
        <w:rPr>
          <w:rFonts w:ascii="Times New Roman" w:hAnsi="Times New Roman"/>
          <w:sz w:val="20"/>
          <w:szCs w:val="20"/>
        </w:rPr>
        <w:t>by</w:t>
      </w:r>
      <w:r w:rsidR="00CA6E43">
        <w:rPr>
          <w:rFonts w:ascii="Times New Roman" w:hAnsi="Times New Roman"/>
          <w:sz w:val="20"/>
          <w:szCs w:val="20"/>
        </w:rPr>
        <w:t xml:space="preserve"> the offset from channel edge instead of the center frequency of first or last 5MHz channel in the passband</w:t>
      </w:r>
      <w:r w:rsidR="007C2989">
        <w:rPr>
          <w:rFonts w:ascii="Times New Roman" w:hAnsi="Times New Roman"/>
          <w:sz w:val="20"/>
          <w:szCs w:val="20"/>
        </w:rPr>
        <w:t xml:space="preserve"> as discussed in R4-080091</w:t>
      </w:r>
      <w:r w:rsidR="004B526B">
        <w:rPr>
          <w:rFonts w:ascii="Times New Roman" w:hAnsi="Times New Roman"/>
          <w:sz w:val="20"/>
          <w:szCs w:val="20"/>
        </w:rPr>
        <w:t>.</w:t>
      </w:r>
    </w:p>
    <w:p w14:paraId="314D8F32" w14:textId="5263448F" w:rsidR="00580671" w:rsidRPr="008E350E" w:rsidRDefault="00580671" w:rsidP="000B6755">
      <w:pPr>
        <w:spacing w:after="180"/>
        <w:rPr>
          <w:rFonts w:ascii="Times New Roman" w:hAnsi="Times New Roman"/>
          <w:b/>
          <w:bCs/>
          <w:sz w:val="20"/>
          <w:szCs w:val="20"/>
        </w:rPr>
      </w:pPr>
      <w:bookmarkStart w:id="2" w:name="_Hlk92128436"/>
      <w:bookmarkEnd w:id="1"/>
      <w:r w:rsidRPr="008E350E">
        <w:rPr>
          <w:rFonts w:ascii="Times New Roman" w:hAnsi="Times New Roman"/>
          <w:b/>
          <w:bCs/>
          <w:sz w:val="20"/>
          <w:szCs w:val="20"/>
        </w:rPr>
        <w:t xml:space="preserve">Observation 2: OOB gain in E-UTRA repeater spec reuse the same limit as UTRA spec but updating frequency offset from channel edge because OOB gain </w:t>
      </w:r>
      <w:r w:rsidR="004C405A">
        <w:rPr>
          <w:rFonts w:ascii="Times New Roman" w:hAnsi="Times New Roman"/>
          <w:b/>
          <w:bCs/>
          <w:sz w:val="20"/>
          <w:szCs w:val="20"/>
        </w:rPr>
        <w:t>use CW signals for testing</w:t>
      </w:r>
      <w:r w:rsidRPr="008E350E">
        <w:rPr>
          <w:rFonts w:ascii="Times New Roman" w:hAnsi="Times New Roman"/>
          <w:b/>
          <w:bCs/>
          <w:sz w:val="20"/>
          <w:szCs w:val="20"/>
        </w:rPr>
        <w:t>.</w:t>
      </w:r>
    </w:p>
    <w:bookmarkEnd w:id="2"/>
    <w:p w14:paraId="7BA5BEFD" w14:textId="232CB757" w:rsidR="00764191" w:rsidRDefault="00764191" w:rsidP="000B6755">
      <w:pPr>
        <w:spacing w:after="180"/>
        <w:rPr>
          <w:rFonts w:ascii="Times New Roman" w:hAnsi="Times New Roman"/>
          <w:sz w:val="20"/>
          <w:szCs w:val="20"/>
        </w:rPr>
      </w:pPr>
      <w:r>
        <w:rPr>
          <w:rFonts w:ascii="Times New Roman" w:hAnsi="Times New Roman"/>
          <w:sz w:val="20"/>
          <w:szCs w:val="20"/>
        </w:rPr>
        <w:t>For NR FR1 repeater requirements, the main difference from E-UTRA include larger bandwidth</w:t>
      </w:r>
      <w:r w:rsidR="00BA37FE">
        <w:rPr>
          <w:rFonts w:ascii="Times New Roman" w:hAnsi="Times New Roman"/>
          <w:sz w:val="20"/>
          <w:szCs w:val="20"/>
        </w:rPr>
        <w:t xml:space="preserve"> </w:t>
      </w:r>
      <w:r>
        <w:rPr>
          <w:rFonts w:ascii="Times New Roman" w:hAnsi="Times New Roman"/>
          <w:sz w:val="20"/>
          <w:szCs w:val="20"/>
        </w:rPr>
        <w:t>and higher spectrum.</w:t>
      </w:r>
    </w:p>
    <w:p w14:paraId="5ABF771F" w14:textId="14249B0D" w:rsidR="00764191" w:rsidRDefault="00764191" w:rsidP="00764191">
      <w:pPr>
        <w:pStyle w:val="ListParagraph"/>
        <w:numPr>
          <w:ilvl w:val="0"/>
          <w:numId w:val="31"/>
        </w:numPr>
        <w:spacing w:after="180"/>
        <w:ind w:firstLineChars="0"/>
        <w:rPr>
          <w:rFonts w:ascii="Times New Roman" w:hAnsi="Times New Roman"/>
          <w:sz w:val="20"/>
          <w:szCs w:val="20"/>
        </w:rPr>
      </w:pPr>
      <w:r>
        <w:rPr>
          <w:rFonts w:ascii="Times New Roman" w:hAnsi="Times New Roman"/>
          <w:sz w:val="20"/>
          <w:szCs w:val="20"/>
        </w:rPr>
        <w:t xml:space="preserve">For larger bandwidth, the same as E-UTRA repeater spec, it doesn’t impact OOB gain </w:t>
      </w:r>
      <w:r w:rsidR="008146E3">
        <w:rPr>
          <w:rFonts w:ascii="Times New Roman" w:hAnsi="Times New Roman"/>
          <w:sz w:val="20"/>
          <w:szCs w:val="20"/>
        </w:rPr>
        <w:t>limit</w:t>
      </w:r>
      <w:r w:rsidR="009F334B">
        <w:rPr>
          <w:rFonts w:ascii="Times New Roman" w:hAnsi="Times New Roman"/>
          <w:sz w:val="20"/>
          <w:szCs w:val="20"/>
        </w:rPr>
        <w:t>.</w:t>
      </w:r>
      <w:r w:rsidR="00FA1D34">
        <w:rPr>
          <w:rFonts w:ascii="Times New Roman" w:hAnsi="Times New Roman"/>
          <w:sz w:val="20"/>
          <w:szCs w:val="20"/>
        </w:rPr>
        <w:t xml:space="preserve"> However, one issue that needs further check is whether current state of filter technology could achieve such gain </w:t>
      </w:r>
      <w:r w:rsidR="00205611">
        <w:rPr>
          <w:rFonts w:ascii="Times New Roman" w:hAnsi="Times New Roman"/>
          <w:sz w:val="20"/>
          <w:szCs w:val="20"/>
        </w:rPr>
        <w:t xml:space="preserve">with the same </w:t>
      </w:r>
      <w:r w:rsidR="003B3DAD">
        <w:rPr>
          <w:rFonts w:ascii="Times New Roman" w:hAnsi="Times New Roman"/>
          <w:sz w:val="20"/>
          <w:szCs w:val="20"/>
        </w:rPr>
        <w:t xml:space="preserve">narrow </w:t>
      </w:r>
      <w:r w:rsidR="00205611">
        <w:rPr>
          <w:rFonts w:ascii="Times New Roman" w:hAnsi="Times New Roman"/>
          <w:sz w:val="20"/>
          <w:szCs w:val="20"/>
        </w:rPr>
        <w:t>frequency offset outside passband. Larger passband bandwidth make</w:t>
      </w:r>
      <w:r w:rsidR="003B3DAD">
        <w:rPr>
          <w:rFonts w:ascii="Times New Roman" w:hAnsi="Times New Roman"/>
          <w:sz w:val="20"/>
          <w:szCs w:val="20"/>
        </w:rPr>
        <w:t>s</w:t>
      </w:r>
      <w:r w:rsidR="00205611">
        <w:rPr>
          <w:rFonts w:ascii="Times New Roman" w:hAnsi="Times New Roman"/>
          <w:sz w:val="20"/>
          <w:szCs w:val="20"/>
        </w:rPr>
        <w:t xml:space="preserve"> it hard to achieve the same attenuation as narrow bandwidth.</w:t>
      </w:r>
      <w:r w:rsidR="00A4518B">
        <w:rPr>
          <w:rFonts w:ascii="Times New Roman" w:hAnsi="Times New Roman"/>
          <w:sz w:val="20"/>
          <w:szCs w:val="20"/>
        </w:rPr>
        <w:t xml:space="preserve"> We need the </w:t>
      </w:r>
      <w:r w:rsidR="00313EF9">
        <w:rPr>
          <w:rFonts w:ascii="Times New Roman" w:hAnsi="Times New Roman"/>
          <w:sz w:val="20"/>
          <w:szCs w:val="20"/>
        </w:rPr>
        <w:t>response</w:t>
      </w:r>
      <w:r w:rsidR="00A4518B">
        <w:rPr>
          <w:rFonts w:ascii="Times New Roman" w:hAnsi="Times New Roman"/>
          <w:sz w:val="20"/>
          <w:szCs w:val="20"/>
        </w:rPr>
        <w:t xml:space="preserve"> from repeater vendor.</w:t>
      </w:r>
    </w:p>
    <w:p w14:paraId="5414A1DB" w14:textId="74D3BBB0" w:rsidR="00BA37FE" w:rsidRDefault="00BA37FE" w:rsidP="00764191">
      <w:pPr>
        <w:pStyle w:val="ListParagraph"/>
        <w:numPr>
          <w:ilvl w:val="0"/>
          <w:numId w:val="31"/>
        </w:numPr>
        <w:spacing w:after="180"/>
        <w:ind w:firstLineChars="0"/>
        <w:rPr>
          <w:rFonts w:ascii="Times New Roman" w:hAnsi="Times New Roman"/>
          <w:sz w:val="20"/>
          <w:szCs w:val="20"/>
        </w:rPr>
      </w:pPr>
      <w:r>
        <w:rPr>
          <w:rFonts w:ascii="Times New Roman" w:hAnsi="Times New Roman"/>
          <w:sz w:val="20"/>
          <w:szCs w:val="20"/>
        </w:rPr>
        <w:t xml:space="preserve">For higher spectrum, although original UTRA repeater use 2GHz as simulation assumption, </w:t>
      </w:r>
      <w:r w:rsidR="00266167">
        <w:rPr>
          <w:rFonts w:ascii="Times New Roman" w:hAnsi="Times New Roman"/>
          <w:sz w:val="20"/>
          <w:szCs w:val="20"/>
        </w:rPr>
        <w:t xml:space="preserve">which is lower than current popular 2.6GHz and 3.5GHz 5G spectrum, </w:t>
      </w:r>
      <w:r>
        <w:rPr>
          <w:rFonts w:ascii="Times New Roman" w:hAnsi="Times New Roman"/>
          <w:sz w:val="20"/>
          <w:szCs w:val="20"/>
        </w:rPr>
        <w:t xml:space="preserve">such frequency assumption </w:t>
      </w:r>
      <w:r w:rsidR="00266167">
        <w:rPr>
          <w:rFonts w:ascii="Times New Roman" w:hAnsi="Times New Roman"/>
          <w:sz w:val="20"/>
          <w:szCs w:val="20"/>
        </w:rPr>
        <w:t xml:space="preserve">could </w:t>
      </w:r>
      <w:r>
        <w:rPr>
          <w:rFonts w:ascii="Times New Roman" w:hAnsi="Times New Roman"/>
          <w:sz w:val="20"/>
          <w:szCs w:val="20"/>
        </w:rPr>
        <w:t xml:space="preserve">still </w:t>
      </w:r>
      <w:r w:rsidR="00266167">
        <w:rPr>
          <w:rFonts w:ascii="Times New Roman" w:hAnsi="Times New Roman"/>
          <w:sz w:val="20"/>
          <w:szCs w:val="20"/>
        </w:rPr>
        <w:t xml:space="preserve">apply for NR repeater because </w:t>
      </w:r>
      <w:r w:rsidR="00266167" w:rsidRPr="00266167">
        <w:rPr>
          <w:rFonts w:ascii="Times New Roman" w:hAnsi="Times New Roman"/>
          <w:sz w:val="20"/>
          <w:szCs w:val="20"/>
        </w:rPr>
        <w:t xml:space="preserve">2.6GHz and 3.5GHz </w:t>
      </w:r>
      <w:r w:rsidR="00266167">
        <w:rPr>
          <w:rFonts w:ascii="Times New Roman" w:hAnsi="Times New Roman"/>
          <w:sz w:val="20"/>
          <w:szCs w:val="20"/>
        </w:rPr>
        <w:t xml:space="preserve">are also </w:t>
      </w:r>
      <w:r w:rsidR="00266167" w:rsidRPr="00266167">
        <w:rPr>
          <w:rFonts w:ascii="Times New Roman" w:hAnsi="Times New Roman"/>
          <w:sz w:val="20"/>
          <w:szCs w:val="20"/>
        </w:rPr>
        <w:t>the E-UTRA spectrum</w:t>
      </w:r>
      <w:r w:rsidR="00813516">
        <w:rPr>
          <w:rFonts w:ascii="Times New Roman" w:hAnsi="Times New Roman"/>
          <w:sz w:val="20"/>
          <w:szCs w:val="20"/>
        </w:rPr>
        <w:t xml:space="preserve"> and E-UTRA spectrum doesn’t consider frequency difference</w:t>
      </w:r>
      <w:r w:rsidR="00445B90">
        <w:rPr>
          <w:rFonts w:ascii="Times New Roman" w:hAnsi="Times New Roman"/>
          <w:sz w:val="20"/>
          <w:szCs w:val="20"/>
        </w:rPr>
        <w:t xml:space="preserve"> from UTRA spec.</w:t>
      </w:r>
    </w:p>
    <w:p w14:paraId="249F0EB5" w14:textId="111E68B7" w:rsidR="00FA1D34" w:rsidRDefault="00FA1D34" w:rsidP="00FA1D34">
      <w:pPr>
        <w:spacing w:after="180"/>
        <w:rPr>
          <w:rFonts w:ascii="Times New Roman" w:hAnsi="Times New Roman"/>
          <w:sz w:val="20"/>
          <w:szCs w:val="20"/>
        </w:rPr>
      </w:pPr>
      <w:r>
        <w:rPr>
          <w:rFonts w:ascii="Times New Roman" w:hAnsi="Times New Roman"/>
          <w:sz w:val="20"/>
          <w:szCs w:val="20"/>
        </w:rPr>
        <w:t xml:space="preserve">Based on above assumption, </w:t>
      </w:r>
      <w:r w:rsidR="00686FE0">
        <w:rPr>
          <w:rFonts w:ascii="Times New Roman" w:hAnsi="Times New Roman"/>
          <w:sz w:val="20"/>
          <w:szCs w:val="20"/>
        </w:rPr>
        <w:t>we have following proposal:</w:t>
      </w:r>
    </w:p>
    <w:p w14:paraId="56A3FC8F" w14:textId="355A61F5" w:rsidR="00686FE0" w:rsidRPr="00AB3E77" w:rsidRDefault="00686FE0" w:rsidP="00FA1D34">
      <w:pPr>
        <w:spacing w:after="180"/>
        <w:rPr>
          <w:rFonts w:ascii="Times New Roman" w:hAnsi="Times New Roman"/>
          <w:b/>
          <w:bCs/>
          <w:sz w:val="20"/>
          <w:szCs w:val="20"/>
        </w:rPr>
      </w:pPr>
      <w:bookmarkStart w:id="3" w:name="_Hlk92130720"/>
      <w:r w:rsidRPr="00AB3E77">
        <w:rPr>
          <w:rFonts w:ascii="Times New Roman" w:hAnsi="Times New Roman"/>
          <w:b/>
          <w:bCs/>
          <w:sz w:val="20"/>
          <w:szCs w:val="20"/>
        </w:rPr>
        <w:t>Proposal</w:t>
      </w:r>
      <w:r w:rsidR="00A337FD">
        <w:rPr>
          <w:rFonts w:ascii="Times New Roman" w:hAnsi="Times New Roman"/>
          <w:b/>
          <w:bCs/>
          <w:sz w:val="20"/>
          <w:szCs w:val="20"/>
        </w:rPr>
        <w:t xml:space="preserve"> 1</w:t>
      </w:r>
      <w:r w:rsidRPr="00AB3E77">
        <w:rPr>
          <w:rFonts w:ascii="Times New Roman" w:hAnsi="Times New Roman"/>
          <w:b/>
          <w:bCs/>
          <w:sz w:val="20"/>
          <w:szCs w:val="20"/>
        </w:rPr>
        <w:t xml:space="preserve">: the same OOB gain </w:t>
      </w:r>
      <w:r w:rsidR="00297650">
        <w:rPr>
          <w:rFonts w:ascii="Times New Roman" w:hAnsi="Times New Roman"/>
          <w:b/>
          <w:bCs/>
          <w:sz w:val="20"/>
          <w:szCs w:val="20"/>
        </w:rPr>
        <w:t>limit</w:t>
      </w:r>
      <w:r w:rsidRPr="00AB3E77">
        <w:rPr>
          <w:rFonts w:ascii="Times New Roman" w:hAnsi="Times New Roman"/>
          <w:b/>
          <w:bCs/>
          <w:sz w:val="20"/>
          <w:szCs w:val="20"/>
        </w:rPr>
        <w:t xml:space="preserve"> as E-UTRA repeater could still apply for NR FR1 repeater. Repeater vendors are </w:t>
      </w:r>
      <w:r w:rsidR="009840BF">
        <w:rPr>
          <w:rFonts w:ascii="Times New Roman" w:hAnsi="Times New Roman"/>
          <w:b/>
          <w:bCs/>
          <w:sz w:val="20"/>
          <w:szCs w:val="20"/>
        </w:rPr>
        <w:t>invited</w:t>
      </w:r>
      <w:r w:rsidRPr="00AB3E77">
        <w:rPr>
          <w:rFonts w:ascii="Times New Roman" w:hAnsi="Times New Roman"/>
          <w:b/>
          <w:bCs/>
          <w:sz w:val="20"/>
          <w:szCs w:val="20"/>
        </w:rPr>
        <w:t xml:space="preserve"> to further check whether we need to relax frequency offset because larger bandwidth make the attenuation outside passband hard to be achievable.</w:t>
      </w:r>
    </w:p>
    <w:bookmarkEnd w:id="3"/>
    <w:p w14:paraId="0EE17563" w14:textId="4B007D8C" w:rsidR="000B6755" w:rsidRDefault="000B6755" w:rsidP="000B675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056843">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ACRR for FR1</w:t>
      </w:r>
    </w:p>
    <w:p w14:paraId="59BE74E2" w14:textId="4FFA6A8E" w:rsidR="00BC1CA3" w:rsidRDefault="00BC1CA3" w:rsidP="00664C73">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bookmarkStart w:id="4" w:name="_Hlk92130440"/>
      <w:r>
        <w:rPr>
          <w:rFonts w:ascii="Times New Roman" w:eastAsiaTheme="minorEastAsia" w:hAnsi="Times New Roman" w:cs="v4.2.0"/>
          <w:kern w:val="0"/>
          <w:sz w:val="20"/>
          <w:szCs w:val="20"/>
          <w:lang w:val="en-GB"/>
        </w:rPr>
        <w:t xml:space="preserve">In </w:t>
      </w:r>
      <w:r w:rsidR="00D71962">
        <w:rPr>
          <w:rFonts w:ascii="Times New Roman" w:eastAsiaTheme="minorEastAsia" w:hAnsi="Times New Roman" w:cs="v4.2.0"/>
          <w:kern w:val="0"/>
          <w:sz w:val="20"/>
          <w:szCs w:val="20"/>
          <w:lang w:val="en-GB"/>
        </w:rPr>
        <w:t>E-UTRA</w:t>
      </w:r>
      <w:r>
        <w:rPr>
          <w:rFonts w:ascii="Times New Roman" w:eastAsiaTheme="minorEastAsia" w:hAnsi="Times New Roman" w:cs="v4.2.0"/>
          <w:kern w:val="0"/>
          <w:sz w:val="20"/>
          <w:szCs w:val="20"/>
          <w:lang w:val="en-GB"/>
        </w:rPr>
        <w:t xml:space="preserve"> repeater spec 36.106, ACRR requirement only apply to the scenario that </w:t>
      </w:r>
      <w:r w:rsidR="0046022D">
        <w:rPr>
          <w:rFonts w:ascii="Times New Roman" w:eastAsiaTheme="minorEastAsia" w:hAnsi="Times New Roman" w:cs="v4.2.0"/>
          <w:kern w:val="0"/>
          <w:sz w:val="20"/>
          <w:szCs w:val="20"/>
          <w:lang w:val="en-GB"/>
        </w:rPr>
        <w:t>E-UTRA</w:t>
      </w:r>
      <w:r>
        <w:rPr>
          <w:rFonts w:ascii="Times New Roman" w:eastAsiaTheme="minorEastAsia" w:hAnsi="Times New Roman" w:cs="v4.2.0"/>
          <w:kern w:val="0"/>
          <w:sz w:val="20"/>
          <w:szCs w:val="20"/>
          <w:lang w:val="en-GB"/>
        </w:rPr>
        <w:t xml:space="preserve"> repeater co-exist with UTRA BS </w:t>
      </w:r>
      <w:r w:rsidR="00017B5D">
        <w:rPr>
          <w:rFonts w:ascii="Times New Roman" w:eastAsiaTheme="minorEastAsia" w:hAnsi="Times New Roman" w:cs="v4.2.0"/>
          <w:kern w:val="0"/>
          <w:sz w:val="20"/>
          <w:szCs w:val="20"/>
          <w:lang w:val="en-GB"/>
        </w:rPr>
        <w:t xml:space="preserve">but not to the scenario of </w:t>
      </w:r>
      <w:r>
        <w:rPr>
          <w:rFonts w:ascii="Times New Roman" w:eastAsiaTheme="minorEastAsia" w:hAnsi="Times New Roman" w:cs="v4.2.0"/>
          <w:kern w:val="0"/>
          <w:sz w:val="20"/>
          <w:szCs w:val="20"/>
          <w:lang w:val="en-GB"/>
        </w:rPr>
        <w:t>co-existen</w:t>
      </w:r>
      <w:r w:rsidR="00702C61">
        <w:rPr>
          <w:rFonts w:ascii="Times New Roman" w:eastAsiaTheme="minorEastAsia" w:hAnsi="Times New Roman" w:cs="v4.2.0"/>
          <w:kern w:val="0"/>
          <w:sz w:val="20"/>
          <w:szCs w:val="20"/>
          <w:lang w:val="en-GB"/>
        </w:rPr>
        <w:t>ce</w:t>
      </w:r>
      <w:r>
        <w:rPr>
          <w:rFonts w:ascii="Times New Roman" w:eastAsiaTheme="minorEastAsia" w:hAnsi="Times New Roman" w:cs="v4.2.0"/>
          <w:kern w:val="0"/>
          <w:sz w:val="20"/>
          <w:szCs w:val="20"/>
          <w:lang w:val="en-GB"/>
        </w:rPr>
        <w:t xml:space="preserve"> with E-UTRA BS.</w:t>
      </w:r>
      <w:bookmarkEnd w:id="4"/>
      <w:r w:rsidR="003307BE">
        <w:rPr>
          <w:rFonts w:ascii="Times New Roman" w:eastAsiaTheme="minorEastAsia" w:hAnsi="Times New Roman" w:cs="v4.2.0"/>
          <w:kern w:val="0"/>
          <w:sz w:val="20"/>
          <w:szCs w:val="20"/>
          <w:lang w:val="en-GB"/>
        </w:rPr>
        <w:t xml:space="preserve"> </w:t>
      </w:r>
      <w:bookmarkStart w:id="5" w:name="_Hlk92130392"/>
      <w:r>
        <w:rPr>
          <w:rFonts w:ascii="Times New Roman" w:eastAsiaTheme="minorEastAsia" w:hAnsi="Times New Roman" w:cs="v4.2.0" w:hint="eastAsia"/>
          <w:kern w:val="0"/>
          <w:sz w:val="20"/>
          <w:szCs w:val="20"/>
          <w:lang w:val="en-GB"/>
        </w:rPr>
        <w:t>[</w:t>
      </w:r>
      <w:r w:rsidR="00664C73" w:rsidRPr="00664C73">
        <w:rPr>
          <w:rFonts w:ascii="Times New Roman" w:eastAsiaTheme="minorEastAsia" w:hAnsi="Times New Roman" w:cs="v4.2.0"/>
          <w:kern w:val="0"/>
          <w:sz w:val="20"/>
          <w:szCs w:val="20"/>
          <w:lang w:val="en-GB"/>
        </w:rPr>
        <w:t>R4-080093</w:t>
      </w:r>
      <w:r w:rsidR="00664C73">
        <w:rPr>
          <w:rFonts w:ascii="Times New Roman" w:eastAsiaTheme="minorEastAsia" w:hAnsi="Times New Roman" w:cs="v4.2.0"/>
          <w:kern w:val="0"/>
          <w:sz w:val="20"/>
          <w:szCs w:val="20"/>
          <w:lang w:val="en-GB"/>
        </w:rPr>
        <w:t xml:space="preserve">, </w:t>
      </w:r>
      <w:r w:rsidR="00664C73" w:rsidRPr="00664C73">
        <w:rPr>
          <w:rFonts w:ascii="Times New Roman" w:eastAsiaTheme="minorEastAsia" w:hAnsi="Times New Roman" w:cs="v4.2.0"/>
          <w:kern w:val="0"/>
          <w:sz w:val="20"/>
          <w:szCs w:val="20"/>
          <w:lang w:val="en-GB"/>
        </w:rPr>
        <w:t>R4-081507</w:t>
      </w:r>
      <w:r w:rsidR="00664C73">
        <w:rPr>
          <w:rFonts w:ascii="Times New Roman" w:eastAsiaTheme="minorEastAsia" w:hAnsi="Times New Roman" w:cs="v4.2.0"/>
          <w:kern w:val="0"/>
          <w:sz w:val="20"/>
          <w:szCs w:val="20"/>
          <w:lang w:val="en-GB"/>
        </w:rPr>
        <w:t xml:space="preserve">, </w:t>
      </w:r>
      <w:r w:rsidR="00664C73" w:rsidRPr="00664C73">
        <w:rPr>
          <w:rFonts w:ascii="Times New Roman" w:eastAsiaTheme="minorEastAsia" w:hAnsi="Times New Roman" w:cs="v4.2.0"/>
          <w:kern w:val="0"/>
          <w:sz w:val="20"/>
          <w:szCs w:val="20"/>
          <w:lang w:val="en-GB"/>
        </w:rPr>
        <w:t>R4-081640</w:t>
      </w:r>
      <w:r w:rsidR="00F701FC">
        <w:rPr>
          <w:rFonts w:ascii="Times New Roman" w:eastAsiaTheme="minorEastAsia" w:hAnsi="Times New Roman" w:cs="v4.2.0"/>
          <w:kern w:val="0"/>
          <w:sz w:val="20"/>
          <w:szCs w:val="20"/>
          <w:lang w:val="en-GB"/>
        </w:rPr>
        <w:t>]</w:t>
      </w:r>
      <w:r>
        <w:rPr>
          <w:rFonts w:ascii="Times New Roman" w:eastAsiaTheme="minorEastAsia" w:hAnsi="Times New Roman" w:cs="v4.2.0"/>
          <w:kern w:val="0"/>
          <w:sz w:val="20"/>
          <w:szCs w:val="20"/>
          <w:lang w:val="en-GB"/>
        </w:rPr>
        <w:t xml:space="preserve"> </w:t>
      </w:r>
      <w:r w:rsidR="008E000A">
        <w:rPr>
          <w:rFonts w:ascii="Times New Roman" w:eastAsiaTheme="minorEastAsia" w:hAnsi="Times New Roman" w:cs="v4.2.0"/>
          <w:kern w:val="0"/>
          <w:sz w:val="20"/>
          <w:szCs w:val="20"/>
          <w:lang w:val="en-GB"/>
        </w:rPr>
        <w:t xml:space="preserve">in RAN4#46 </w:t>
      </w:r>
      <w:bookmarkEnd w:id="5"/>
      <w:r w:rsidR="003307BE">
        <w:rPr>
          <w:rFonts w:ascii="Times New Roman" w:eastAsiaTheme="minorEastAsia" w:hAnsi="Times New Roman" w:cs="v4.2.0"/>
          <w:kern w:val="0"/>
          <w:sz w:val="20"/>
          <w:szCs w:val="20"/>
          <w:lang w:val="en-GB"/>
        </w:rPr>
        <w:t>show the reason why E-UTRA signal is excluded during E-UTRA repeater standardization.</w:t>
      </w:r>
      <w:r w:rsidR="00B936DE">
        <w:rPr>
          <w:rFonts w:ascii="Times New Roman" w:eastAsiaTheme="minorEastAsia" w:hAnsi="Times New Roman" w:cs="v4.2.0"/>
          <w:kern w:val="0"/>
          <w:sz w:val="20"/>
          <w:szCs w:val="20"/>
          <w:lang w:val="en-GB"/>
        </w:rPr>
        <w:t xml:space="preserve"> </w:t>
      </w:r>
    </w:p>
    <w:bookmarkStart w:id="6" w:name="_Hlk92130312"/>
    <w:p w14:paraId="198394AF" w14:textId="30660644" w:rsidR="001E7289" w:rsidRDefault="00CE754E" w:rsidP="000B6755">
      <w:pPr>
        <w:widowControl/>
        <w:overflowPunct w:val="0"/>
        <w:autoSpaceDE w:val="0"/>
        <w:autoSpaceDN w:val="0"/>
        <w:adjustRightInd w:val="0"/>
        <w:spacing w:after="180"/>
        <w:jc w:val="left"/>
        <w:textAlignment w:val="baseline"/>
      </w:pPr>
      <w:r>
        <w:object w:dxaOrig="13590" w:dyaOrig="6850" w14:anchorId="23884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45.5pt" o:ole="">
            <v:imagedata r:id="rId9" o:title=""/>
          </v:shape>
          <o:OLEObject Type="Embed" ProgID="Visio.Drawing.15" ShapeID="_x0000_i1025" DrawAspect="Content" ObjectID="_1703340422" r:id="rId10"/>
        </w:object>
      </w:r>
    </w:p>
    <w:p w14:paraId="550B382B" w14:textId="3596F04D" w:rsidR="00D21588" w:rsidRPr="00D21588" w:rsidRDefault="00D21588" w:rsidP="00D21588">
      <w:pPr>
        <w:widowControl/>
        <w:overflowPunct w:val="0"/>
        <w:autoSpaceDE w:val="0"/>
        <w:autoSpaceDN w:val="0"/>
        <w:adjustRightInd w:val="0"/>
        <w:spacing w:after="180"/>
        <w:jc w:val="center"/>
        <w:textAlignment w:val="baseline"/>
        <w:rPr>
          <w:rFonts w:ascii="Times New Roman" w:eastAsiaTheme="minorEastAsia" w:hAnsi="Times New Roman"/>
          <w:kern w:val="0"/>
          <w:sz w:val="18"/>
          <w:szCs w:val="18"/>
          <w:lang w:val="en-GB"/>
        </w:rPr>
      </w:pPr>
      <w:r w:rsidRPr="00D21588">
        <w:rPr>
          <w:rFonts w:ascii="Times New Roman" w:hAnsi="Times New Roman"/>
          <w:sz w:val="20"/>
          <w:szCs w:val="21"/>
        </w:rPr>
        <w:t>Fig 1 ACRR scenario</w:t>
      </w:r>
    </w:p>
    <w:p w14:paraId="79A4C376" w14:textId="2B4F1A48" w:rsidR="00714B59" w:rsidRDefault="00D056CC" w:rsidP="000B6755">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 xml:space="preserve">The scenario for </w:t>
      </w:r>
      <w:r w:rsidR="00B936DE">
        <w:rPr>
          <w:rFonts w:ascii="Times New Roman" w:eastAsiaTheme="minorEastAsia" w:hAnsi="Times New Roman" w:cs="v4.2.0" w:hint="eastAsia"/>
          <w:kern w:val="0"/>
          <w:sz w:val="20"/>
          <w:szCs w:val="20"/>
          <w:lang w:val="en-GB"/>
        </w:rPr>
        <w:t>A</w:t>
      </w:r>
      <w:r w:rsidR="00B936DE">
        <w:rPr>
          <w:rFonts w:ascii="Times New Roman" w:eastAsiaTheme="minorEastAsia" w:hAnsi="Times New Roman" w:cs="v4.2.0"/>
          <w:kern w:val="0"/>
          <w:sz w:val="20"/>
          <w:szCs w:val="20"/>
          <w:lang w:val="en-GB"/>
        </w:rPr>
        <w:t xml:space="preserve">CRR </w:t>
      </w:r>
      <w:r>
        <w:rPr>
          <w:rFonts w:ascii="Times New Roman" w:eastAsiaTheme="minorEastAsia" w:hAnsi="Times New Roman" w:cs="v4.2.0"/>
          <w:kern w:val="0"/>
          <w:sz w:val="20"/>
          <w:szCs w:val="20"/>
          <w:lang w:val="en-GB"/>
        </w:rPr>
        <w:t xml:space="preserve">application is listed as above that ACRR </w:t>
      </w:r>
      <w:r w:rsidR="00B936DE">
        <w:rPr>
          <w:rFonts w:ascii="Times New Roman" w:eastAsiaTheme="minorEastAsia" w:hAnsi="Times New Roman" w:cs="v4.2.0"/>
          <w:kern w:val="0"/>
          <w:sz w:val="20"/>
          <w:szCs w:val="20"/>
          <w:lang w:val="en-GB"/>
        </w:rPr>
        <w:t xml:space="preserve">is used to regulate </w:t>
      </w:r>
      <w:r w:rsidR="00DD336E">
        <w:rPr>
          <w:rFonts w:ascii="Times New Roman" w:eastAsiaTheme="minorEastAsia" w:hAnsi="Times New Roman" w:cs="v4.2.0"/>
          <w:kern w:val="0"/>
          <w:sz w:val="20"/>
          <w:szCs w:val="20"/>
          <w:lang w:val="en-GB"/>
        </w:rPr>
        <w:t xml:space="preserve">adjacent-channel </w:t>
      </w:r>
      <w:r w:rsidR="00B936DE">
        <w:rPr>
          <w:rFonts w:ascii="Times New Roman" w:eastAsiaTheme="minorEastAsia" w:hAnsi="Times New Roman" w:cs="v4.2.0"/>
          <w:kern w:val="0"/>
          <w:sz w:val="20"/>
          <w:szCs w:val="20"/>
          <w:lang w:val="en-GB"/>
        </w:rPr>
        <w:t>“self-interference” mechanism for UTRA signal types</w:t>
      </w:r>
      <w:r>
        <w:rPr>
          <w:rFonts w:ascii="Times New Roman" w:eastAsiaTheme="minorEastAsia" w:hAnsi="Times New Roman" w:cs="v4.2.0"/>
          <w:kern w:val="0"/>
          <w:sz w:val="20"/>
          <w:szCs w:val="20"/>
          <w:lang w:val="en-GB"/>
        </w:rPr>
        <w:t>. T</w:t>
      </w:r>
      <w:r w:rsidR="00702C61">
        <w:rPr>
          <w:rFonts w:ascii="Times New Roman" w:eastAsiaTheme="minorEastAsia" w:hAnsi="Times New Roman" w:cs="v4.2.0"/>
          <w:kern w:val="0"/>
          <w:sz w:val="20"/>
          <w:szCs w:val="20"/>
          <w:lang w:val="en-GB"/>
        </w:rPr>
        <w:t xml:space="preserve">he symbol duration </w:t>
      </w:r>
      <w:r w:rsidR="00DD336E">
        <w:rPr>
          <w:rFonts w:ascii="Times New Roman" w:eastAsiaTheme="minorEastAsia" w:hAnsi="Times New Roman" w:cs="v4.2.0"/>
          <w:kern w:val="0"/>
          <w:sz w:val="20"/>
          <w:szCs w:val="20"/>
          <w:lang w:val="en-GB"/>
        </w:rPr>
        <w:t xml:space="preserve">of UTRA </w:t>
      </w:r>
      <w:r w:rsidR="00702C61">
        <w:rPr>
          <w:rFonts w:ascii="Times New Roman" w:eastAsiaTheme="minorEastAsia" w:hAnsi="Times New Roman" w:cs="v4.2.0"/>
          <w:kern w:val="0"/>
          <w:sz w:val="20"/>
          <w:szCs w:val="20"/>
          <w:lang w:val="en-GB"/>
        </w:rPr>
        <w:t>is short in relation to the delay variation in the adjacent channel of the repeater.</w:t>
      </w:r>
      <w:r>
        <w:rPr>
          <w:rFonts w:ascii="Times New Roman" w:eastAsiaTheme="minorEastAsia" w:hAnsi="Times New Roman" w:cs="v4.2.0"/>
          <w:kern w:val="0"/>
          <w:sz w:val="20"/>
          <w:szCs w:val="20"/>
          <w:lang w:val="en-GB"/>
        </w:rPr>
        <w:t xml:space="preserve"> </w:t>
      </w:r>
      <w:r w:rsidR="00DD336E">
        <w:rPr>
          <w:rFonts w:ascii="Times New Roman" w:eastAsiaTheme="minorEastAsia" w:hAnsi="Times New Roman" w:cs="v4.2.0"/>
          <w:kern w:val="0"/>
          <w:sz w:val="20"/>
          <w:szCs w:val="20"/>
          <w:lang w:val="en-GB"/>
        </w:rPr>
        <w:t>Therefore, t</w:t>
      </w:r>
      <w:r>
        <w:rPr>
          <w:rFonts w:ascii="Times New Roman" w:eastAsiaTheme="minorEastAsia" w:hAnsi="Times New Roman" w:cs="v4.2.0"/>
          <w:kern w:val="0"/>
          <w:sz w:val="20"/>
          <w:szCs w:val="20"/>
          <w:lang w:val="en-GB"/>
        </w:rPr>
        <w:t>he signal from UE B pass</w:t>
      </w:r>
      <w:r w:rsidR="00DD336E">
        <w:rPr>
          <w:rFonts w:ascii="Times New Roman" w:eastAsiaTheme="minorEastAsia" w:hAnsi="Times New Roman" w:cs="v4.2.0"/>
          <w:kern w:val="0"/>
          <w:sz w:val="20"/>
          <w:szCs w:val="20"/>
          <w:lang w:val="en-GB"/>
        </w:rPr>
        <w:t>ing</w:t>
      </w:r>
      <w:r>
        <w:rPr>
          <w:rFonts w:ascii="Times New Roman" w:eastAsiaTheme="minorEastAsia" w:hAnsi="Times New Roman" w:cs="v4.2.0"/>
          <w:kern w:val="0"/>
          <w:sz w:val="20"/>
          <w:szCs w:val="20"/>
          <w:lang w:val="en-GB"/>
        </w:rPr>
        <w:t xml:space="preserve"> through repeater A </w:t>
      </w:r>
      <w:r w:rsidR="0035418D">
        <w:rPr>
          <w:rFonts w:ascii="Times New Roman" w:eastAsiaTheme="minorEastAsia" w:hAnsi="Times New Roman" w:cs="v4.2.0"/>
          <w:kern w:val="0"/>
          <w:sz w:val="20"/>
          <w:szCs w:val="20"/>
          <w:lang w:val="en-GB"/>
        </w:rPr>
        <w:t>outside passband</w:t>
      </w:r>
      <w:r>
        <w:rPr>
          <w:rFonts w:ascii="Times New Roman" w:eastAsiaTheme="minorEastAsia" w:hAnsi="Times New Roman" w:cs="v4.2.0"/>
          <w:kern w:val="0"/>
          <w:sz w:val="20"/>
          <w:szCs w:val="20"/>
          <w:lang w:val="en-GB"/>
        </w:rPr>
        <w:t xml:space="preserve"> is expected to cause inter-symbol interference </w:t>
      </w:r>
      <w:r w:rsidR="00DD336E">
        <w:rPr>
          <w:rFonts w:ascii="Times New Roman" w:eastAsiaTheme="minorEastAsia" w:hAnsi="Times New Roman" w:cs="v4.2.0"/>
          <w:kern w:val="0"/>
          <w:sz w:val="20"/>
          <w:szCs w:val="20"/>
          <w:lang w:val="en-GB"/>
        </w:rPr>
        <w:t xml:space="preserve">at BS B’s receiver </w:t>
      </w:r>
      <w:r>
        <w:rPr>
          <w:rFonts w:ascii="Times New Roman" w:eastAsiaTheme="minorEastAsia" w:hAnsi="Times New Roman" w:cs="v4.2.0"/>
          <w:kern w:val="0"/>
          <w:sz w:val="20"/>
          <w:szCs w:val="20"/>
          <w:lang w:val="en-GB"/>
        </w:rPr>
        <w:t xml:space="preserve">in an uncontrolled manned and thus </w:t>
      </w:r>
      <w:r w:rsidR="00DD336E">
        <w:rPr>
          <w:rFonts w:ascii="Times New Roman" w:eastAsiaTheme="minorEastAsia" w:hAnsi="Times New Roman" w:cs="v4.2.0"/>
          <w:kern w:val="0"/>
          <w:sz w:val="20"/>
          <w:szCs w:val="20"/>
          <w:lang w:val="en-GB"/>
        </w:rPr>
        <w:t xml:space="preserve">should </w:t>
      </w:r>
      <w:r>
        <w:rPr>
          <w:rFonts w:ascii="Times New Roman" w:eastAsiaTheme="minorEastAsia" w:hAnsi="Times New Roman" w:cs="v4.2.0"/>
          <w:kern w:val="0"/>
          <w:sz w:val="20"/>
          <w:szCs w:val="20"/>
          <w:lang w:val="en-GB"/>
        </w:rPr>
        <w:t>be regarded as total interference.</w:t>
      </w:r>
      <w:r w:rsidR="00F862A0">
        <w:rPr>
          <w:rFonts w:ascii="Times New Roman" w:eastAsiaTheme="minorEastAsia" w:hAnsi="Times New Roman" w:cs="v4.2.0"/>
          <w:kern w:val="0"/>
          <w:sz w:val="20"/>
          <w:szCs w:val="20"/>
          <w:lang w:val="en-GB"/>
        </w:rPr>
        <w:t xml:space="preserve"> ACRR is used to ensure the interference that caused by re-amplification and distortion </w:t>
      </w:r>
      <w:r w:rsidR="00DA6F5D">
        <w:rPr>
          <w:rFonts w:ascii="Times New Roman" w:eastAsiaTheme="minorEastAsia" w:hAnsi="Times New Roman" w:cs="v4.2.0"/>
          <w:kern w:val="0"/>
          <w:sz w:val="20"/>
          <w:szCs w:val="20"/>
          <w:lang w:val="en-GB"/>
        </w:rPr>
        <w:t>outside</w:t>
      </w:r>
      <w:r w:rsidR="00F862A0">
        <w:rPr>
          <w:rFonts w:ascii="Times New Roman" w:eastAsiaTheme="minorEastAsia" w:hAnsi="Times New Roman" w:cs="v4.2.0"/>
          <w:kern w:val="0"/>
          <w:sz w:val="20"/>
          <w:szCs w:val="20"/>
          <w:lang w:val="en-GB"/>
        </w:rPr>
        <w:t xml:space="preserve"> repeater’s </w:t>
      </w:r>
      <w:r w:rsidR="00DA6F5D">
        <w:rPr>
          <w:rFonts w:ascii="Times New Roman" w:eastAsiaTheme="minorEastAsia" w:hAnsi="Times New Roman" w:cs="v4.2.0"/>
          <w:kern w:val="0"/>
          <w:sz w:val="20"/>
          <w:szCs w:val="20"/>
          <w:lang w:val="en-GB"/>
        </w:rPr>
        <w:t>passband</w:t>
      </w:r>
      <w:r w:rsidR="00F862A0">
        <w:rPr>
          <w:rFonts w:ascii="Times New Roman" w:eastAsiaTheme="minorEastAsia" w:hAnsi="Times New Roman" w:cs="v4.2.0"/>
          <w:kern w:val="0"/>
          <w:sz w:val="20"/>
          <w:szCs w:val="20"/>
          <w:lang w:val="en-GB"/>
        </w:rPr>
        <w:t xml:space="preserve"> is still under control and doesn’t introduce much interference to adjacent channel </w:t>
      </w:r>
      <w:r w:rsidR="00A22D67">
        <w:rPr>
          <w:rFonts w:ascii="Times New Roman" w:eastAsiaTheme="minorEastAsia" w:hAnsi="Times New Roman" w:cs="v4.2.0"/>
          <w:kern w:val="0"/>
          <w:sz w:val="20"/>
          <w:szCs w:val="20"/>
          <w:lang w:val="en-GB"/>
        </w:rPr>
        <w:t>UTRA system</w:t>
      </w:r>
      <w:r w:rsidR="00F862A0">
        <w:rPr>
          <w:rFonts w:ascii="Times New Roman" w:eastAsiaTheme="minorEastAsia" w:hAnsi="Times New Roman" w:cs="v4.2.0"/>
          <w:kern w:val="0"/>
          <w:sz w:val="20"/>
          <w:szCs w:val="20"/>
          <w:lang w:val="en-GB"/>
        </w:rPr>
        <w:t>.</w:t>
      </w:r>
      <w:r w:rsidR="00714B59">
        <w:rPr>
          <w:rFonts w:ascii="Times New Roman" w:eastAsiaTheme="minorEastAsia" w:hAnsi="Times New Roman" w:cs="v4.2.0"/>
          <w:kern w:val="0"/>
          <w:sz w:val="20"/>
          <w:szCs w:val="20"/>
          <w:lang w:val="en-GB"/>
        </w:rPr>
        <w:t xml:space="preserve"> </w:t>
      </w:r>
    </w:p>
    <w:p w14:paraId="6F09D7B4" w14:textId="4F00B72B" w:rsidR="00B936DE" w:rsidRDefault="00714B59" w:rsidP="000B6755">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bookmarkStart w:id="7" w:name="_Hlk92130370"/>
      <w:bookmarkEnd w:id="6"/>
      <w:r>
        <w:rPr>
          <w:rFonts w:ascii="Times New Roman" w:eastAsiaTheme="minorEastAsia" w:hAnsi="Times New Roman" w:cs="v4.2.0"/>
          <w:kern w:val="0"/>
          <w:sz w:val="20"/>
          <w:szCs w:val="20"/>
          <w:lang w:val="en-GB"/>
        </w:rPr>
        <w:t>But for E-UTRA signals, this self-interference doesn’t exist because the symbol duration of E-UTRA signal is relative long and CP could help to reduce such inter symbol interference.</w:t>
      </w:r>
      <w:r w:rsidR="003C49CB">
        <w:rPr>
          <w:rFonts w:ascii="Times New Roman" w:eastAsiaTheme="minorEastAsia" w:hAnsi="Times New Roman" w:cs="v4.2.0"/>
          <w:kern w:val="0"/>
          <w:sz w:val="20"/>
          <w:szCs w:val="20"/>
          <w:lang w:val="en-GB"/>
        </w:rPr>
        <w:t xml:space="preserve"> </w:t>
      </w:r>
      <w:proofErr w:type="gramStart"/>
      <w:r w:rsidR="003C49CB">
        <w:rPr>
          <w:rFonts w:ascii="Times New Roman" w:eastAsiaTheme="minorEastAsia" w:hAnsi="Times New Roman" w:cs="v4.2.0"/>
          <w:kern w:val="0"/>
          <w:sz w:val="20"/>
          <w:szCs w:val="20"/>
          <w:lang w:val="en-GB"/>
        </w:rPr>
        <w:t>So</w:t>
      </w:r>
      <w:proofErr w:type="gramEnd"/>
      <w:r w:rsidR="003C49CB">
        <w:rPr>
          <w:rFonts w:ascii="Times New Roman" w:eastAsiaTheme="minorEastAsia" w:hAnsi="Times New Roman" w:cs="v4.2.0"/>
          <w:kern w:val="0"/>
          <w:sz w:val="20"/>
          <w:szCs w:val="20"/>
          <w:lang w:val="en-GB"/>
        </w:rPr>
        <w:t xml:space="preserve"> in E-UTRA repeater spec, ACRR only apply for UTRA signal but not for E-UTRA signal.</w:t>
      </w:r>
    </w:p>
    <w:bookmarkEnd w:id="7"/>
    <w:p w14:paraId="2E36535B" w14:textId="46F5D728" w:rsidR="00CA1DB5" w:rsidRDefault="00DB5976" w:rsidP="000B6755">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F</w:t>
      </w:r>
      <w:r w:rsidR="00DD336E">
        <w:rPr>
          <w:rFonts w:ascii="Times New Roman" w:eastAsiaTheme="minorEastAsia" w:hAnsi="Times New Roman" w:cs="v4.2.0"/>
          <w:kern w:val="0"/>
          <w:sz w:val="20"/>
          <w:szCs w:val="20"/>
          <w:lang w:val="en-GB"/>
        </w:rPr>
        <w:t xml:space="preserve">or NR </w:t>
      </w:r>
      <w:r w:rsidR="00990286">
        <w:rPr>
          <w:rFonts w:ascii="Times New Roman" w:eastAsiaTheme="minorEastAsia" w:hAnsi="Times New Roman" w:cs="v4.2.0"/>
          <w:kern w:val="0"/>
          <w:sz w:val="20"/>
          <w:szCs w:val="20"/>
          <w:lang w:val="en-GB"/>
        </w:rPr>
        <w:t>FR1</w:t>
      </w:r>
      <w:r w:rsidR="00BF365B">
        <w:rPr>
          <w:rFonts w:ascii="Times New Roman" w:eastAsiaTheme="minorEastAsia" w:hAnsi="Times New Roman" w:cs="v4.2.0"/>
          <w:kern w:val="0"/>
          <w:sz w:val="20"/>
          <w:szCs w:val="20"/>
          <w:lang w:val="en-GB"/>
        </w:rPr>
        <w:t xml:space="preserve"> ACRR definition</w:t>
      </w:r>
      <w:r w:rsidR="00DD336E">
        <w:rPr>
          <w:rFonts w:ascii="Times New Roman" w:eastAsiaTheme="minorEastAsia" w:hAnsi="Times New Roman" w:cs="v4.2.0"/>
          <w:kern w:val="0"/>
          <w:sz w:val="20"/>
          <w:szCs w:val="20"/>
          <w:lang w:val="en-GB"/>
        </w:rPr>
        <w:t xml:space="preserve">, the same as E-UTRA repeater spec, there is no need to consider </w:t>
      </w:r>
      <w:r w:rsidR="00192194">
        <w:rPr>
          <w:rFonts w:ascii="Times New Roman" w:eastAsiaTheme="minorEastAsia" w:hAnsi="Times New Roman" w:cs="v4.2.0"/>
          <w:kern w:val="0"/>
          <w:sz w:val="20"/>
          <w:szCs w:val="20"/>
          <w:lang w:val="en-GB"/>
        </w:rPr>
        <w:t xml:space="preserve">the scenario that </w:t>
      </w:r>
      <w:r w:rsidR="00DD336E">
        <w:rPr>
          <w:rFonts w:ascii="Times New Roman" w:eastAsiaTheme="minorEastAsia" w:hAnsi="Times New Roman" w:cs="v4.2.0"/>
          <w:kern w:val="0"/>
          <w:sz w:val="20"/>
          <w:szCs w:val="20"/>
          <w:lang w:val="en-GB"/>
        </w:rPr>
        <w:t xml:space="preserve">NR </w:t>
      </w:r>
      <w:r w:rsidR="00192194">
        <w:rPr>
          <w:rFonts w:ascii="Times New Roman" w:eastAsiaTheme="minorEastAsia" w:hAnsi="Times New Roman" w:cs="v4.2.0"/>
          <w:kern w:val="0"/>
          <w:sz w:val="20"/>
          <w:szCs w:val="20"/>
          <w:lang w:val="en-GB"/>
        </w:rPr>
        <w:t xml:space="preserve">repeater co-exist with </w:t>
      </w:r>
      <w:r w:rsidR="00EA11CA">
        <w:rPr>
          <w:rFonts w:ascii="Times New Roman" w:eastAsiaTheme="minorEastAsia" w:hAnsi="Times New Roman" w:cs="v4.2.0"/>
          <w:kern w:val="0"/>
          <w:sz w:val="20"/>
          <w:szCs w:val="20"/>
          <w:lang w:val="en-GB"/>
        </w:rPr>
        <w:t xml:space="preserve">outside-passband </w:t>
      </w:r>
      <w:r w:rsidR="00192194">
        <w:rPr>
          <w:rFonts w:ascii="Times New Roman" w:eastAsiaTheme="minorEastAsia" w:hAnsi="Times New Roman" w:cs="v4.2.0"/>
          <w:kern w:val="0"/>
          <w:sz w:val="20"/>
          <w:szCs w:val="20"/>
          <w:lang w:val="en-GB"/>
        </w:rPr>
        <w:t xml:space="preserve">NR </w:t>
      </w:r>
      <w:r w:rsidR="001E7289">
        <w:rPr>
          <w:rFonts w:ascii="Times New Roman" w:eastAsiaTheme="minorEastAsia" w:hAnsi="Times New Roman" w:cs="v4.2.0" w:hint="eastAsia"/>
          <w:kern w:val="0"/>
          <w:sz w:val="20"/>
          <w:szCs w:val="20"/>
          <w:lang w:val="en-GB"/>
        </w:rPr>
        <w:t>nor</w:t>
      </w:r>
      <w:r w:rsidR="00192194">
        <w:rPr>
          <w:rFonts w:ascii="Times New Roman" w:eastAsiaTheme="minorEastAsia" w:hAnsi="Times New Roman" w:cs="v4.2.0"/>
          <w:kern w:val="0"/>
          <w:sz w:val="20"/>
          <w:szCs w:val="20"/>
          <w:lang w:val="en-GB"/>
        </w:rPr>
        <w:t xml:space="preserve"> E-UTRA systems. As for </w:t>
      </w:r>
      <w:r w:rsidR="00EA11CA">
        <w:rPr>
          <w:rFonts w:ascii="Times New Roman" w:eastAsiaTheme="minorEastAsia" w:hAnsi="Times New Roman" w:cs="v4.2.0"/>
          <w:kern w:val="0"/>
          <w:sz w:val="20"/>
          <w:szCs w:val="20"/>
          <w:lang w:val="en-GB"/>
        </w:rPr>
        <w:t>NR-</w:t>
      </w:r>
      <w:r w:rsidR="00192194">
        <w:rPr>
          <w:rFonts w:ascii="Times New Roman" w:eastAsiaTheme="minorEastAsia" w:hAnsi="Times New Roman" w:cs="v4.2.0"/>
          <w:kern w:val="0"/>
          <w:sz w:val="20"/>
          <w:szCs w:val="20"/>
          <w:lang w:val="en-GB"/>
        </w:rPr>
        <w:t>UTRA</w:t>
      </w:r>
      <w:r w:rsidR="00EA11CA">
        <w:rPr>
          <w:rFonts w:ascii="Times New Roman" w:eastAsiaTheme="minorEastAsia" w:hAnsi="Times New Roman" w:cs="v4.2.0"/>
          <w:kern w:val="0"/>
          <w:sz w:val="20"/>
          <w:szCs w:val="20"/>
          <w:lang w:val="en-GB"/>
        </w:rPr>
        <w:t xml:space="preserve"> </w:t>
      </w:r>
      <w:r w:rsidR="00192194">
        <w:rPr>
          <w:rFonts w:ascii="Times New Roman" w:eastAsiaTheme="minorEastAsia" w:hAnsi="Times New Roman" w:cs="v4.2.0"/>
          <w:kern w:val="0"/>
          <w:sz w:val="20"/>
          <w:szCs w:val="20"/>
          <w:lang w:val="en-GB"/>
        </w:rPr>
        <w:t>co-existence scenario, since in most countries, UTRA still serve UEs, it’s better to still maintain U</w:t>
      </w:r>
      <w:r w:rsidR="00CA1DB5">
        <w:rPr>
          <w:rFonts w:ascii="Times New Roman" w:eastAsiaTheme="minorEastAsia" w:hAnsi="Times New Roman" w:cs="v4.2.0"/>
          <w:kern w:val="0"/>
          <w:sz w:val="20"/>
          <w:szCs w:val="20"/>
          <w:lang w:val="en-GB"/>
        </w:rPr>
        <w:t>T</w:t>
      </w:r>
      <w:r w:rsidR="00192194">
        <w:rPr>
          <w:rFonts w:ascii="Times New Roman" w:eastAsiaTheme="minorEastAsia" w:hAnsi="Times New Roman" w:cs="v4.2.0"/>
          <w:kern w:val="0"/>
          <w:sz w:val="20"/>
          <w:szCs w:val="20"/>
          <w:lang w:val="en-GB"/>
        </w:rPr>
        <w:t xml:space="preserve">RA co-existence scenario in NR repeater’s spec for FR1. </w:t>
      </w:r>
    </w:p>
    <w:p w14:paraId="604BEA74" w14:textId="3E34AFA8" w:rsidR="00AA4796" w:rsidRPr="00AA4796" w:rsidRDefault="00AA4796" w:rsidP="000B6755">
      <w:pPr>
        <w:widowControl/>
        <w:overflowPunct w:val="0"/>
        <w:autoSpaceDE w:val="0"/>
        <w:autoSpaceDN w:val="0"/>
        <w:adjustRightInd w:val="0"/>
        <w:spacing w:after="180"/>
        <w:jc w:val="left"/>
        <w:textAlignment w:val="baseline"/>
        <w:rPr>
          <w:rFonts w:ascii="Times New Roman" w:eastAsia="Times New Roman" w:hAnsi="Times New Roman" w:cs="v4.2.0"/>
          <w:b/>
          <w:bCs/>
          <w:kern w:val="0"/>
          <w:sz w:val="20"/>
          <w:szCs w:val="20"/>
          <w:lang w:val="en-GB" w:eastAsia="en-GB"/>
        </w:rPr>
      </w:pPr>
      <w:bookmarkStart w:id="8" w:name="_Hlk92130864"/>
      <w:r w:rsidRPr="00AE68C4">
        <w:rPr>
          <w:rFonts w:ascii="Times New Roman" w:eastAsia="Times New Roman" w:hAnsi="Times New Roman" w:cs="v4.2.0"/>
          <w:b/>
          <w:bCs/>
          <w:kern w:val="0"/>
          <w:sz w:val="20"/>
          <w:szCs w:val="20"/>
          <w:lang w:val="en-GB" w:eastAsia="en-GB"/>
        </w:rPr>
        <w:t xml:space="preserve">Proposal </w:t>
      </w:r>
      <w:r w:rsidR="00B8087B">
        <w:rPr>
          <w:rFonts w:ascii="Times New Roman" w:eastAsia="Times New Roman" w:hAnsi="Times New Roman" w:cs="v4.2.0"/>
          <w:b/>
          <w:bCs/>
          <w:kern w:val="0"/>
          <w:sz w:val="20"/>
          <w:szCs w:val="20"/>
          <w:lang w:val="en-GB" w:eastAsia="en-GB"/>
        </w:rPr>
        <w:t>2</w:t>
      </w:r>
      <w:r w:rsidRPr="00AE68C4">
        <w:rPr>
          <w:rFonts w:ascii="Times New Roman" w:eastAsia="Times New Roman" w:hAnsi="Times New Roman" w:cs="v4.2.0"/>
          <w:b/>
          <w:bCs/>
          <w:kern w:val="0"/>
          <w:sz w:val="20"/>
          <w:szCs w:val="20"/>
          <w:lang w:val="en-GB" w:eastAsia="en-GB"/>
        </w:rPr>
        <w:t xml:space="preserve">: ACRR requirements only apply for </w:t>
      </w:r>
      <w:r>
        <w:rPr>
          <w:rFonts w:ascii="Times New Roman" w:eastAsia="Times New Roman" w:hAnsi="Times New Roman" w:cs="v4.2.0"/>
          <w:b/>
          <w:bCs/>
          <w:kern w:val="0"/>
          <w:sz w:val="20"/>
          <w:szCs w:val="20"/>
          <w:lang w:val="en-GB" w:eastAsia="en-GB"/>
        </w:rPr>
        <w:t>the scenario that NR repeater co-exist with UTRA system.</w:t>
      </w:r>
    </w:p>
    <w:p w14:paraId="012F9989" w14:textId="2A367A78" w:rsidR="0083128A" w:rsidRDefault="008C1277" w:rsidP="000B6755">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bookmarkStart w:id="9" w:name="_Hlk92130460"/>
      <w:bookmarkEnd w:id="8"/>
      <w:r>
        <w:rPr>
          <w:rFonts w:ascii="Times New Roman" w:eastAsiaTheme="minorEastAsia" w:hAnsi="Times New Roman" w:cs="v4.2.0"/>
          <w:kern w:val="0"/>
          <w:sz w:val="20"/>
          <w:szCs w:val="20"/>
          <w:lang w:val="en-GB"/>
        </w:rPr>
        <w:t xml:space="preserve">UTRA </w:t>
      </w:r>
      <w:r w:rsidR="00767833">
        <w:rPr>
          <w:rFonts w:ascii="Times New Roman" w:eastAsiaTheme="minorEastAsia" w:hAnsi="Times New Roman" w:cs="v4.2.0"/>
          <w:kern w:val="0"/>
          <w:sz w:val="20"/>
          <w:szCs w:val="20"/>
          <w:lang w:val="en-GB"/>
        </w:rPr>
        <w:t>ACRR s</w:t>
      </w:r>
      <w:r w:rsidR="00767833" w:rsidRPr="00767833">
        <w:rPr>
          <w:rFonts w:ascii="Times New Roman" w:eastAsiaTheme="minorEastAsia" w:hAnsi="Times New Roman" w:cs="v4.2.0"/>
          <w:kern w:val="0"/>
          <w:sz w:val="20"/>
          <w:szCs w:val="20"/>
          <w:lang w:val="en-GB"/>
        </w:rPr>
        <w:t xml:space="preserve">imulation </w:t>
      </w:r>
      <w:r w:rsidR="00767833">
        <w:rPr>
          <w:rFonts w:ascii="Times New Roman" w:eastAsiaTheme="minorEastAsia" w:hAnsi="Times New Roman" w:cs="v4.2.0"/>
          <w:kern w:val="0"/>
          <w:sz w:val="20"/>
          <w:szCs w:val="20"/>
          <w:lang w:val="en-GB"/>
        </w:rPr>
        <w:t>results in [</w:t>
      </w:r>
      <w:r w:rsidR="00A40952" w:rsidRPr="00A40952">
        <w:rPr>
          <w:rFonts w:ascii="Times New Roman" w:eastAsiaTheme="minorEastAsia" w:hAnsi="Times New Roman" w:cs="v4.2.0"/>
          <w:kern w:val="0"/>
          <w:sz w:val="20"/>
          <w:szCs w:val="20"/>
          <w:lang w:val="en-GB"/>
        </w:rPr>
        <w:t>R4-040368</w:t>
      </w:r>
      <w:r w:rsidR="00767833">
        <w:rPr>
          <w:rFonts w:ascii="Times New Roman" w:eastAsiaTheme="minorEastAsia" w:hAnsi="Times New Roman" w:cs="v4.2.0"/>
          <w:kern w:val="0"/>
          <w:sz w:val="20"/>
          <w:szCs w:val="20"/>
          <w:lang w:val="en-GB"/>
        </w:rPr>
        <w:t xml:space="preserve">] </w:t>
      </w:r>
      <w:r w:rsidR="00767833" w:rsidRPr="00767833">
        <w:rPr>
          <w:rFonts w:ascii="Times New Roman" w:eastAsiaTheme="minorEastAsia" w:hAnsi="Times New Roman" w:cs="v4.2.0"/>
          <w:kern w:val="0"/>
          <w:sz w:val="20"/>
          <w:szCs w:val="20"/>
          <w:lang w:val="en-GB"/>
        </w:rPr>
        <w:t xml:space="preserve">indicate that the </w:t>
      </w:r>
      <w:r w:rsidR="00767833">
        <w:rPr>
          <w:rFonts w:ascii="Times New Roman" w:eastAsiaTheme="minorEastAsia" w:hAnsi="Times New Roman" w:cs="v4.2.0"/>
          <w:kern w:val="0"/>
          <w:sz w:val="20"/>
          <w:szCs w:val="20"/>
          <w:lang w:val="en-GB"/>
        </w:rPr>
        <w:t xml:space="preserve">negative </w:t>
      </w:r>
      <w:r w:rsidR="00767833" w:rsidRPr="00767833">
        <w:rPr>
          <w:rFonts w:ascii="Times New Roman" w:eastAsiaTheme="minorEastAsia" w:hAnsi="Times New Roman" w:cs="v4.2.0"/>
          <w:kern w:val="0"/>
          <w:sz w:val="20"/>
          <w:szCs w:val="20"/>
          <w:lang w:val="en-GB"/>
        </w:rPr>
        <w:t xml:space="preserve">effects increase when ACRR is below 20 dB and that the </w:t>
      </w:r>
      <w:r w:rsidR="00590399">
        <w:rPr>
          <w:rFonts w:ascii="Times New Roman" w:eastAsiaTheme="minorEastAsia" w:hAnsi="Times New Roman" w:cs="v4.2.0"/>
          <w:kern w:val="0"/>
          <w:sz w:val="20"/>
          <w:szCs w:val="20"/>
          <w:lang w:val="en-GB"/>
        </w:rPr>
        <w:t>negative</w:t>
      </w:r>
      <w:r w:rsidR="00767833" w:rsidRPr="00767833">
        <w:rPr>
          <w:rFonts w:ascii="Times New Roman" w:eastAsiaTheme="minorEastAsia" w:hAnsi="Times New Roman" w:cs="v4.2.0"/>
          <w:kern w:val="0"/>
          <w:sz w:val="20"/>
          <w:szCs w:val="20"/>
          <w:lang w:val="en-GB"/>
        </w:rPr>
        <w:t xml:space="preserve"> effects are very small or </w:t>
      </w:r>
      <w:r w:rsidR="00590399">
        <w:rPr>
          <w:rFonts w:ascii="Times New Roman" w:eastAsiaTheme="minorEastAsia" w:hAnsi="Times New Roman" w:cs="v4.2.0"/>
          <w:kern w:val="0"/>
          <w:sz w:val="20"/>
          <w:szCs w:val="20"/>
          <w:lang w:val="en-GB"/>
        </w:rPr>
        <w:t>negligible</w:t>
      </w:r>
      <w:r w:rsidR="00767833" w:rsidRPr="00767833">
        <w:rPr>
          <w:rFonts w:ascii="Times New Roman" w:eastAsiaTheme="minorEastAsia" w:hAnsi="Times New Roman" w:cs="v4.2.0"/>
          <w:kern w:val="0"/>
          <w:sz w:val="20"/>
          <w:szCs w:val="20"/>
          <w:lang w:val="en-GB"/>
        </w:rPr>
        <w:t xml:space="preserve"> when the ACRR is above 33 dB.</w:t>
      </w:r>
      <w:r w:rsidR="00EB59E7">
        <w:rPr>
          <w:rFonts w:ascii="Times New Roman" w:eastAsiaTheme="minorEastAsia" w:hAnsi="Times New Roman" w:cs="v4.2.0"/>
          <w:kern w:val="0"/>
          <w:sz w:val="20"/>
          <w:szCs w:val="20"/>
          <w:lang w:val="en-GB"/>
        </w:rPr>
        <w:t xml:space="preserve"> </w:t>
      </w:r>
      <w:r w:rsidR="006C5C33">
        <w:rPr>
          <w:rFonts w:ascii="Times New Roman" w:eastAsiaTheme="minorEastAsia" w:hAnsi="Times New Roman" w:cs="v4.2.0"/>
          <w:kern w:val="0"/>
          <w:sz w:val="20"/>
          <w:szCs w:val="20"/>
          <w:lang w:val="en-GB"/>
        </w:rPr>
        <w:t>Both 20dB and 33dB ACRR limit</w:t>
      </w:r>
      <w:r w:rsidR="00DA6843">
        <w:rPr>
          <w:rFonts w:ascii="Times New Roman" w:eastAsiaTheme="minorEastAsia" w:hAnsi="Times New Roman" w:cs="v4.2.0"/>
          <w:kern w:val="0"/>
          <w:sz w:val="20"/>
          <w:szCs w:val="20"/>
          <w:lang w:val="en-GB"/>
        </w:rPr>
        <w:t>s</w:t>
      </w:r>
      <w:r w:rsidR="006C5C33">
        <w:rPr>
          <w:rFonts w:ascii="Times New Roman" w:eastAsiaTheme="minorEastAsia" w:hAnsi="Times New Roman" w:cs="v4.2.0"/>
          <w:kern w:val="0"/>
          <w:sz w:val="20"/>
          <w:szCs w:val="20"/>
          <w:lang w:val="en-GB"/>
        </w:rPr>
        <w:t xml:space="preserve"> are introduced into </w:t>
      </w:r>
      <w:r w:rsidR="00C52BB5">
        <w:rPr>
          <w:rFonts w:ascii="Times New Roman" w:eastAsiaTheme="minorEastAsia" w:hAnsi="Times New Roman" w:cs="v4.2.0"/>
          <w:kern w:val="0"/>
          <w:sz w:val="20"/>
          <w:szCs w:val="20"/>
          <w:lang w:val="en-GB"/>
        </w:rPr>
        <w:t xml:space="preserve">UTRA </w:t>
      </w:r>
      <w:r w:rsidR="006C5C33">
        <w:rPr>
          <w:rFonts w:ascii="Times New Roman" w:eastAsiaTheme="minorEastAsia" w:hAnsi="Times New Roman" w:cs="v4.2.0"/>
          <w:kern w:val="0"/>
          <w:sz w:val="20"/>
          <w:szCs w:val="20"/>
          <w:lang w:val="en-GB"/>
        </w:rPr>
        <w:t xml:space="preserve">spec to reflect </w:t>
      </w:r>
      <w:r w:rsidR="00C52BB5">
        <w:rPr>
          <w:rFonts w:ascii="Times New Roman" w:eastAsiaTheme="minorEastAsia" w:hAnsi="Times New Roman" w:cs="v4.2.0"/>
          <w:kern w:val="0"/>
          <w:sz w:val="20"/>
          <w:szCs w:val="20"/>
          <w:lang w:val="en-GB"/>
        </w:rPr>
        <w:t xml:space="preserve">different </w:t>
      </w:r>
      <w:r w:rsidR="006C5C33">
        <w:rPr>
          <w:rFonts w:ascii="Times New Roman" w:eastAsiaTheme="minorEastAsia" w:hAnsi="Times New Roman" w:cs="v4.2.0"/>
          <w:kern w:val="0"/>
          <w:sz w:val="20"/>
          <w:szCs w:val="20"/>
          <w:lang w:val="en-GB"/>
        </w:rPr>
        <w:t xml:space="preserve">repeater devices’ </w:t>
      </w:r>
      <w:r w:rsidR="00B9274B">
        <w:rPr>
          <w:rFonts w:ascii="Times New Roman" w:eastAsiaTheme="minorEastAsia" w:hAnsi="Times New Roman" w:cs="v4.2.0"/>
          <w:kern w:val="0"/>
          <w:sz w:val="20"/>
          <w:szCs w:val="20"/>
          <w:lang w:val="en-GB"/>
        </w:rPr>
        <w:t>characteristics</w:t>
      </w:r>
      <w:r w:rsidR="006C5C33">
        <w:rPr>
          <w:rFonts w:ascii="Times New Roman" w:eastAsiaTheme="minorEastAsia" w:hAnsi="Times New Roman" w:cs="v4.2.0"/>
          <w:kern w:val="0"/>
          <w:sz w:val="20"/>
          <w:szCs w:val="20"/>
          <w:lang w:val="en-GB"/>
        </w:rPr>
        <w:t xml:space="preserve">. </w:t>
      </w:r>
      <w:r w:rsidR="00A82283">
        <w:rPr>
          <w:rFonts w:ascii="Times New Roman" w:eastAsiaTheme="minorEastAsia" w:hAnsi="Times New Roman" w:cs="v4.2.0"/>
          <w:kern w:val="0"/>
          <w:sz w:val="20"/>
          <w:szCs w:val="20"/>
          <w:lang w:val="en-GB"/>
        </w:rPr>
        <w:t xml:space="preserve">Since in UTRA repeater’s spec output power is splitted by 31dBm, the ACRR requirements are also splitted by 31dBm. </w:t>
      </w:r>
      <w:r w:rsidR="000C6F45">
        <w:rPr>
          <w:rFonts w:ascii="Times New Roman" w:eastAsiaTheme="minorEastAsia" w:hAnsi="Times New Roman" w:cs="v4.2.0"/>
          <w:kern w:val="0"/>
          <w:sz w:val="20"/>
          <w:szCs w:val="20"/>
          <w:lang w:val="en-GB"/>
        </w:rPr>
        <w:t>W</w:t>
      </w:r>
      <w:r w:rsidR="000B3B07">
        <w:rPr>
          <w:rFonts w:ascii="Times New Roman" w:eastAsiaTheme="minorEastAsia" w:hAnsi="Times New Roman" w:cs="v4.2.0"/>
          <w:kern w:val="0"/>
          <w:sz w:val="20"/>
          <w:szCs w:val="20"/>
          <w:lang w:val="en-GB"/>
        </w:rPr>
        <w:t xml:space="preserve">hen output power is larger than 31dBm, 33dB ACRR is applicable </w:t>
      </w:r>
      <w:r w:rsidR="006C5C33">
        <w:rPr>
          <w:rFonts w:ascii="Times New Roman" w:eastAsiaTheme="minorEastAsia" w:hAnsi="Times New Roman" w:cs="v4.2.0"/>
          <w:kern w:val="0"/>
          <w:sz w:val="20"/>
          <w:szCs w:val="20"/>
          <w:lang w:val="en-GB"/>
        </w:rPr>
        <w:t>and</w:t>
      </w:r>
      <w:r w:rsidR="000B3B07">
        <w:rPr>
          <w:rFonts w:ascii="Times New Roman" w:eastAsiaTheme="minorEastAsia" w:hAnsi="Times New Roman" w:cs="v4.2.0"/>
          <w:kern w:val="0"/>
          <w:sz w:val="20"/>
          <w:szCs w:val="20"/>
          <w:lang w:val="en-GB"/>
        </w:rPr>
        <w:t xml:space="preserve"> when power less than 31dBm, 20dB ACRR is applicable</w:t>
      </w:r>
      <w:r w:rsidR="00540C3D">
        <w:rPr>
          <w:rFonts w:ascii="Times New Roman" w:eastAsiaTheme="minorEastAsia" w:hAnsi="Times New Roman" w:cs="v4.2.0"/>
          <w:kern w:val="0"/>
          <w:sz w:val="20"/>
          <w:szCs w:val="20"/>
          <w:lang w:val="en-GB"/>
        </w:rPr>
        <w:t>.</w:t>
      </w:r>
      <w:r w:rsidR="006C5C33">
        <w:rPr>
          <w:rFonts w:ascii="Times New Roman" w:eastAsiaTheme="minorEastAsia" w:hAnsi="Times New Roman" w:cs="v4.2.0"/>
          <w:kern w:val="0"/>
          <w:sz w:val="20"/>
          <w:szCs w:val="20"/>
          <w:lang w:val="en-GB"/>
        </w:rPr>
        <w:t xml:space="preserve"> </w:t>
      </w:r>
      <w:r>
        <w:rPr>
          <w:rFonts w:ascii="Times New Roman" w:eastAsiaTheme="minorEastAsia" w:hAnsi="Times New Roman" w:cs="v4.2.0"/>
          <w:kern w:val="0"/>
          <w:sz w:val="20"/>
          <w:szCs w:val="20"/>
          <w:lang w:val="en-GB"/>
        </w:rPr>
        <w:t>This same limit appl</w:t>
      </w:r>
      <w:r w:rsidR="0083128A">
        <w:rPr>
          <w:rFonts w:ascii="Times New Roman" w:eastAsiaTheme="minorEastAsia" w:hAnsi="Times New Roman" w:cs="v4.2.0"/>
          <w:kern w:val="0"/>
          <w:sz w:val="20"/>
          <w:szCs w:val="20"/>
          <w:lang w:val="en-GB"/>
        </w:rPr>
        <w:t>ies</w:t>
      </w:r>
      <w:r>
        <w:rPr>
          <w:rFonts w:ascii="Times New Roman" w:eastAsiaTheme="minorEastAsia" w:hAnsi="Times New Roman" w:cs="v4.2.0"/>
          <w:kern w:val="0"/>
          <w:sz w:val="20"/>
          <w:szCs w:val="20"/>
          <w:lang w:val="en-GB"/>
        </w:rPr>
        <w:t xml:space="preserve"> for E-UTRA repeater. </w:t>
      </w:r>
    </w:p>
    <w:bookmarkEnd w:id="9"/>
    <w:p w14:paraId="34AC2079" w14:textId="5DF4F905" w:rsidR="00074A63" w:rsidRDefault="001666B9" w:rsidP="000B6755">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S</w:t>
      </w:r>
      <w:r w:rsidR="006C5C33">
        <w:rPr>
          <w:rFonts w:ascii="Times New Roman" w:eastAsiaTheme="minorEastAsia" w:hAnsi="Times New Roman" w:cs="v4.2.0"/>
          <w:kern w:val="0"/>
          <w:sz w:val="20"/>
          <w:szCs w:val="20"/>
          <w:lang w:val="en-GB"/>
        </w:rPr>
        <w:t>ince ACRR in NR spec is still used to regulate co-existence with UTRA system, the same 33dB and 20dB ACRR are suggested to be reused.</w:t>
      </w:r>
      <w:r>
        <w:rPr>
          <w:rFonts w:ascii="Times New Roman" w:eastAsiaTheme="minorEastAsia" w:hAnsi="Times New Roman" w:cs="v4.2.0"/>
          <w:kern w:val="0"/>
          <w:sz w:val="20"/>
          <w:szCs w:val="20"/>
          <w:lang w:val="en-GB"/>
        </w:rPr>
        <w:t xml:space="preserve"> Repeater vendors are </w:t>
      </w:r>
      <w:r w:rsidR="009C7035">
        <w:rPr>
          <w:rFonts w:ascii="Times New Roman" w:eastAsiaTheme="minorEastAsia" w:hAnsi="Times New Roman" w:cs="v4.2.0"/>
          <w:kern w:val="0"/>
          <w:sz w:val="20"/>
          <w:szCs w:val="20"/>
          <w:lang w:val="en-GB"/>
        </w:rPr>
        <w:t>invited to further check whether to reused 31dBm output power as the splitting point to differentiate ACRR requirements</w:t>
      </w:r>
      <w:r w:rsidR="00A82283">
        <w:rPr>
          <w:rFonts w:ascii="Times New Roman" w:eastAsiaTheme="minorEastAsia" w:hAnsi="Times New Roman" w:cs="v4.2.0"/>
          <w:kern w:val="0"/>
          <w:sz w:val="20"/>
          <w:szCs w:val="20"/>
          <w:lang w:val="en-GB"/>
        </w:rPr>
        <w:t xml:space="preserve"> since we have change</w:t>
      </w:r>
      <w:r w:rsidR="00B70559">
        <w:rPr>
          <w:rFonts w:ascii="Times New Roman" w:eastAsiaTheme="minorEastAsia" w:hAnsi="Times New Roman" w:cs="v4.2.0"/>
          <w:kern w:val="0"/>
          <w:sz w:val="20"/>
          <w:szCs w:val="20"/>
          <w:lang w:val="en-GB"/>
        </w:rPr>
        <w:t>d</w:t>
      </w:r>
      <w:r w:rsidR="00A82283">
        <w:rPr>
          <w:rFonts w:ascii="Times New Roman" w:eastAsiaTheme="minorEastAsia" w:hAnsi="Times New Roman" w:cs="v4.2.0"/>
          <w:kern w:val="0"/>
          <w:sz w:val="20"/>
          <w:szCs w:val="20"/>
          <w:lang w:val="en-GB"/>
        </w:rPr>
        <w:t xml:space="preserve"> power </w:t>
      </w:r>
      <w:r w:rsidR="00E70DF2">
        <w:rPr>
          <w:rFonts w:ascii="Times New Roman" w:eastAsiaTheme="minorEastAsia" w:hAnsi="Times New Roman" w:cs="v4.2.0"/>
          <w:kern w:val="0"/>
          <w:sz w:val="20"/>
          <w:szCs w:val="20"/>
          <w:lang w:val="en-GB"/>
        </w:rPr>
        <w:t>definition compared with UTRA and E-UTRA spec.</w:t>
      </w:r>
    </w:p>
    <w:p w14:paraId="653A7411" w14:textId="21B253F6" w:rsidR="00D84D1E" w:rsidRDefault="00D84D1E" w:rsidP="00D84D1E">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lastRenderedPageBreak/>
        <w:t xml:space="preserve">As for frequency offset, considering NR signal has larger bandwidth, we </w:t>
      </w:r>
      <w:r w:rsidR="0040162E">
        <w:rPr>
          <w:rFonts w:ascii="Times New Roman" w:eastAsiaTheme="minorEastAsia" w:hAnsi="Times New Roman" w:cs="v4.2.0"/>
          <w:kern w:val="0"/>
          <w:sz w:val="20"/>
          <w:szCs w:val="20"/>
          <w:lang w:val="en-GB"/>
        </w:rPr>
        <w:t xml:space="preserve">also </w:t>
      </w:r>
      <w:r>
        <w:rPr>
          <w:rFonts w:ascii="Times New Roman" w:eastAsiaTheme="minorEastAsia" w:hAnsi="Times New Roman" w:cs="v4.2.0"/>
          <w:kern w:val="0"/>
          <w:sz w:val="20"/>
          <w:szCs w:val="20"/>
          <w:lang w:val="en-GB"/>
        </w:rPr>
        <w:t xml:space="preserve">need to further check whether NR repeater could achieve the </w:t>
      </w:r>
      <w:r w:rsidR="0040162E">
        <w:rPr>
          <w:rFonts w:ascii="Times New Roman" w:eastAsiaTheme="minorEastAsia" w:hAnsi="Times New Roman" w:cs="v4.2.0"/>
          <w:kern w:val="0"/>
          <w:sz w:val="20"/>
          <w:szCs w:val="20"/>
          <w:lang w:val="en-GB"/>
        </w:rPr>
        <w:t xml:space="preserve">same </w:t>
      </w:r>
      <w:r>
        <w:rPr>
          <w:rFonts w:ascii="Times New Roman" w:eastAsiaTheme="minorEastAsia" w:hAnsi="Times New Roman" w:cs="v4.2.0"/>
          <w:kern w:val="0"/>
          <w:sz w:val="20"/>
          <w:szCs w:val="20"/>
          <w:lang w:val="en-GB"/>
        </w:rPr>
        <w:t xml:space="preserve">ACRR limits as E-UTRA repeater spec with only 5M or 10MHz offset. </w:t>
      </w:r>
    </w:p>
    <w:p w14:paraId="7A610977" w14:textId="0C5B2F84" w:rsidR="000B6755" w:rsidRPr="00AE68C4" w:rsidRDefault="006D5F4A" w:rsidP="000B6755">
      <w:pPr>
        <w:widowControl/>
        <w:overflowPunct w:val="0"/>
        <w:autoSpaceDE w:val="0"/>
        <w:autoSpaceDN w:val="0"/>
        <w:adjustRightInd w:val="0"/>
        <w:spacing w:after="180"/>
        <w:jc w:val="left"/>
        <w:textAlignment w:val="baseline"/>
        <w:rPr>
          <w:rFonts w:ascii="Times New Roman" w:eastAsia="Times New Roman" w:hAnsi="Times New Roman" w:cs="v4.2.0"/>
          <w:b/>
          <w:bCs/>
          <w:kern w:val="0"/>
          <w:sz w:val="20"/>
          <w:szCs w:val="20"/>
          <w:lang w:val="en-GB" w:eastAsia="en-GB"/>
        </w:rPr>
      </w:pPr>
      <w:bookmarkStart w:id="10" w:name="_Hlk92130876"/>
      <w:r w:rsidRPr="00AE68C4">
        <w:rPr>
          <w:rFonts w:ascii="Times New Roman" w:eastAsia="Times New Roman" w:hAnsi="Times New Roman" w:cs="v4.2.0"/>
          <w:b/>
          <w:bCs/>
          <w:kern w:val="0"/>
          <w:sz w:val="20"/>
          <w:szCs w:val="20"/>
          <w:lang w:val="en-GB" w:eastAsia="en-GB"/>
        </w:rPr>
        <w:t xml:space="preserve">Proposal </w:t>
      </w:r>
      <w:r w:rsidR="009A653E">
        <w:rPr>
          <w:rFonts w:ascii="Times New Roman" w:eastAsia="Times New Roman" w:hAnsi="Times New Roman" w:cs="v4.2.0"/>
          <w:b/>
          <w:bCs/>
          <w:kern w:val="0"/>
          <w:sz w:val="20"/>
          <w:szCs w:val="20"/>
          <w:lang w:val="en-GB" w:eastAsia="en-GB"/>
        </w:rPr>
        <w:t>3</w:t>
      </w:r>
      <w:r w:rsidRPr="00AE68C4">
        <w:rPr>
          <w:rFonts w:ascii="Times New Roman" w:eastAsia="Times New Roman" w:hAnsi="Times New Roman" w:cs="v4.2.0"/>
          <w:b/>
          <w:bCs/>
          <w:kern w:val="0"/>
          <w:sz w:val="20"/>
          <w:szCs w:val="20"/>
          <w:lang w:val="en-GB" w:eastAsia="en-GB"/>
        </w:rPr>
        <w:t xml:space="preserve">: </w:t>
      </w:r>
      <w:r w:rsidR="000B6755" w:rsidRPr="00AE68C4">
        <w:rPr>
          <w:rFonts w:ascii="Times New Roman" w:eastAsia="Times New Roman" w:hAnsi="Times New Roman" w:cs="v4.2.0"/>
          <w:b/>
          <w:bCs/>
          <w:kern w:val="0"/>
          <w:sz w:val="20"/>
          <w:szCs w:val="20"/>
          <w:lang w:val="en-GB" w:eastAsia="en-GB"/>
        </w:rPr>
        <w:t xml:space="preserve">In normal conditions the </w:t>
      </w:r>
      <w:r w:rsidR="000B6755" w:rsidRPr="00AE68C4">
        <w:rPr>
          <w:rFonts w:ascii="Times New Roman" w:eastAsia="Times New Roman" w:hAnsi="Times New Roman" w:cs="v5.0.0"/>
          <w:b/>
          <w:bCs/>
          <w:kern w:val="0"/>
          <w:sz w:val="20"/>
          <w:szCs w:val="20"/>
          <w:lang w:val="en-GB" w:eastAsia="en-GB"/>
        </w:rPr>
        <w:t>ACRR</w:t>
      </w:r>
      <w:r w:rsidR="000B6755" w:rsidRPr="00AE68C4">
        <w:rPr>
          <w:rFonts w:ascii="Times New Roman" w:eastAsia="Times New Roman" w:hAnsi="Times New Roman" w:cs="v4.2.0"/>
          <w:b/>
          <w:bCs/>
          <w:kern w:val="0"/>
          <w:sz w:val="20"/>
          <w:szCs w:val="20"/>
          <w:lang w:val="en-GB" w:eastAsia="en-GB"/>
        </w:rPr>
        <w:t xml:space="preserve"> shall be higher than the value specified in </w:t>
      </w:r>
      <w:r w:rsidR="00AE68C4" w:rsidRPr="00AE68C4">
        <w:rPr>
          <w:rFonts w:ascii="Times New Roman" w:eastAsia="Times New Roman" w:hAnsi="Times New Roman" w:cs="v4.2.0"/>
          <w:b/>
          <w:bCs/>
          <w:kern w:val="0"/>
          <w:sz w:val="20"/>
          <w:szCs w:val="20"/>
          <w:lang w:val="en-GB" w:eastAsia="en-GB"/>
        </w:rPr>
        <w:t>following</w:t>
      </w:r>
      <w:r w:rsidR="000B6755" w:rsidRPr="00AE68C4">
        <w:rPr>
          <w:rFonts w:ascii="Times New Roman" w:eastAsia="Times New Roman" w:hAnsi="Times New Roman" w:cs="v4.2.0"/>
          <w:b/>
          <w:bCs/>
          <w:kern w:val="0"/>
          <w:sz w:val="20"/>
          <w:szCs w:val="20"/>
          <w:lang w:val="en-GB" w:eastAsia="en-GB"/>
        </w:rPr>
        <w:t xml:space="preserve"> </w:t>
      </w:r>
      <w:r w:rsidR="00AE68C4" w:rsidRPr="00AE68C4">
        <w:rPr>
          <w:rFonts w:ascii="Times New Roman" w:eastAsia="Times New Roman" w:hAnsi="Times New Roman" w:cs="v4.2.0"/>
          <w:b/>
          <w:bCs/>
          <w:kern w:val="0"/>
          <w:sz w:val="20"/>
          <w:szCs w:val="20"/>
          <w:lang w:val="en-GB" w:eastAsia="en-GB"/>
        </w:rPr>
        <w:t>table</w:t>
      </w:r>
      <w:r w:rsidR="000B6755" w:rsidRPr="00AE68C4">
        <w:rPr>
          <w:rFonts w:ascii="Times New Roman" w:eastAsia="Times New Roman" w:hAnsi="Times New Roman" w:cs="v4.2.0"/>
          <w:b/>
          <w:bCs/>
          <w:kern w:val="0"/>
          <w:sz w:val="20"/>
          <w:szCs w:val="20"/>
          <w:lang w:val="en-GB" w:eastAsia="en-GB"/>
        </w:rPr>
        <w:t>.</w:t>
      </w:r>
      <w:r w:rsidRPr="00AE68C4">
        <w:rPr>
          <w:rFonts w:ascii="Times New Roman" w:eastAsia="Times New Roman" w:hAnsi="Times New Roman" w:cs="v4.2.0"/>
          <w:b/>
          <w:bCs/>
          <w:kern w:val="0"/>
          <w:sz w:val="20"/>
          <w:szCs w:val="20"/>
          <w:lang w:val="en-GB" w:eastAsia="en-GB"/>
        </w:rPr>
        <w:t xml:space="preserve"> More input</w:t>
      </w:r>
      <w:r w:rsidR="00AE68C4" w:rsidRPr="00AE68C4">
        <w:rPr>
          <w:rFonts w:ascii="Times New Roman" w:eastAsia="Times New Roman" w:hAnsi="Times New Roman" w:cs="v4.2.0"/>
          <w:b/>
          <w:bCs/>
          <w:kern w:val="0"/>
          <w:sz w:val="20"/>
          <w:szCs w:val="20"/>
          <w:lang w:val="en-GB" w:eastAsia="en-GB"/>
        </w:rPr>
        <w:t>s</w:t>
      </w:r>
      <w:r w:rsidRPr="00AE68C4">
        <w:rPr>
          <w:rFonts w:ascii="Times New Roman" w:eastAsia="Times New Roman" w:hAnsi="Times New Roman" w:cs="v4.2.0"/>
          <w:b/>
          <w:bCs/>
          <w:kern w:val="0"/>
          <w:sz w:val="20"/>
          <w:szCs w:val="20"/>
          <w:lang w:val="en-GB" w:eastAsia="en-GB"/>
        </w:rPr>
        <w:t xml:space="preserve"> fr</w:t>
      </w:r>
      <w:r w:rsidR="00E35326" w:rsidRPr="00AE68C4">
        <w:rPr>
          <w:rFonts w:ascii="Times New Roman" w:eastAsia="Times New Roman" w:hAnsi="Times New Roman" w:cs="v4.2.0"/>
          <w:b/>
          <w:bCs/>
          <w:kern w:val="0"/>
          <w:sz w:val="20"/>
          <w:szCs w:val="20"/>
          <w:lang w:val="en-GB" w:eastAsia="en-GB"/>
        </w:rPr>
        <w:t>o</w:t>
      </w:r>
      <w:r w:rsidRPr="00AE68C4">
        <w:rPr>
          <w:rFonts w:ascii="Times New Roman" w:eastAsia="Times New Roman" w:hAnsi="Times New Roman" w:cs="v4.2.0"/>
          <w:b/>
          <w:bCs/>
          <w:kern w:val="0"/>
          <w:sz w:val="20"/>
          <w:szCs w:val="20"/>
          <w:lang w:val="en-GB" w:eastAsia="en-GB"/>
        </w:rPr>
        <w:t xml:space="preserve">m vendors are </w:t>
      </w:r>
      <w:r w:rsidR="00526F25">
        <w:rPr>
          <w:rFonts w:ascii="Times New Roman" w:eastAsia="Times New Roman" w:hAnsi="Times New Roman" w:cs="v4.2.0"/>
          <w:b/>
          <w:bCs/>
          <w:kern w:val="0"/>
          <w:sz w:val="20"/>
          <w:szCs w:val="20"/>
          <w:lang w:val="en-GB" w:eastAsia="en-GB"/>
        </w:rPr>
        <w:t>encouraged</w:t>
      </w:r>
      <w:r w:rsidR="00F31075">
        <w:rPr>
          <w:rFonts w:ascii="Times New Roman" w:eastAsia="Times New Roman" w:hAnsi="Times New Roman" w:cs="v4.2.0"/>
          <w:b/>
          <w:bCs/>
          <w:kern w:val="0"/>
          <w:sz w:val="20"/>
          <w:szCs w:val="20"/>
          <w:lang w:val="en-GB" w:eastAsia="en-GB"/>
        </w:rPr>
        <w:t xml:space="preserve"> </w:t>
      </w:r>
      <w:r w:rsidRPr="00AE68C4">
        <w:rPr>
          <w:rFonts w:ascii="Times New Roman" w:eastAsia="Times New Roman" w:hAnsi="Times New Roman" w:cs="v4.2.0"/>
          <w:b/>
          <w:bCs/>
          <w:kern w:val="0"/>
          <w:sz w:val="20"/>
          <w:szCs w:val="20"/>
          <w:lang w:val="en-GB" w:eastAsia="en-GB"/>
        </w:rPr>
        <w:t>to further check whether repeater could achieve such r</w:t>
      </w:r>
      <w:r w:rsidR="00385B9E">
        <w:rPr>
          <w:rFonts w:ascii="Times New Roman" w:eastAsia="Times New Roman" w:hAnsi="Times New Roman" w:cs="v4.2.0"/>
          <w:b/>
          <w:bCs/>
          <w:kern w:val="0"/>
          <w:sz w:val="20"/>
          <w:szCs w:val="20"/>
          <w:lang w:val="en-GB" w:eastAsia="en-GB"/>
        </w:rPr>
        <w:t>equirements with 5/10MHz offset and whether 31dBm is the splitting point to differentiate ACRR limit.</w:t>
      </w:r>
    </w:p>
    <w:bookmarkEnd w:id="10"/>
    <w:p w14:paraId="77B50467" w14:textId="28286BEE" w:rsidR="000B6755" w:rsidRPr="0084378D" w:rsidRDefault="000B6755" w:rsidP="000B6755">
      <w:pPr>
        <w:keepNext/>
        <w:keepLines/>
        <w:widowControl/>
        <w:overflowPunct w:val="0"/>
        <w:autoSpaceDE w:val="0"/>
        <w:autoSpaceDN w:val="0"/>
        <w:adjustRightInd w:val="0"/>
        <w:spacing w:before="60" w:after="180"/>
        <w:jc w:val="center"/>
        <w:textAlignment w:val="baseline"/>
        <w:rPr>
          <w:rFonts w:ascii="Times New Roman" w:eastAsia="Times New Roman" w:hAnsi="Times New Roman"/>
          <w:bCs/>
          <w:noProof/>
          <w:kern w:val="0"/>
          <w:sz w:val="20"/>
          <w:szCs w:val="20"/>
          <w:lang w:val="en-GB" w:eastAsia="en-GB"/>
        </w:rPr>
      </w:pPr>
      <w:r w:rsidRPr="0084378D">
        <w:rPr>
          <w:rFonts w:ascii="Times New Roman" w:eastAsia="Times New Roman" w:hAnsi="Times New Roman"/>
          <w:bCs/>
          <w:kern w:val="0"/>
          <w:sz w:val="20"/>
          <w:szCs w:val="20"/>
          <w:lang w:val="en-GB" w:eastAsia="en-GB"/>
        </w:rPr>
        <w:t>Table</w:t>
      </w:r>
      <w:r w:rsidR="0060104C">
        <w:rPr>
          <w:rFonts w:ascii="Times New Roman" w:eastAsia="Times New Roman" w:hAnsi="Times New Roman"/>
          <w:bCs/>
          <w:kern w:val="0"/>
          <w:sz w:val="20"/>
          <w:szCs w:val="20"/>
          <w:lang w:val="en-GB" w:eastAsia="en-GB"/>
        </w:rPr>
        <w:t xml:space="preserve"> 1</w:t>
      </w:r>
      <w:r w:rsidR="00AE68C4" w:rsidRPr="0084378D">
        <w:rPr>
          <w:rFonts w:ascii="Times New Roman" w:eastAsia="Times New Roman" w:hAnsi="Times New Roman"/>
          <w:bCs/>
          <w:kern w:val="0"/>
          <w:sz w:val="20"/>
          <w:szCs w:val="20"/>
          <w:lang w:val="en-GB" w:eastAsia="en-GB"/>
        </w:rPr>
        <w:t>:</w:t>
      </w:r>
      <w:r w:rsidRPr="0084378D">
        <w:rPr>
          <w:rFonts w:ascii="Times New Roman" w:eastAsia="Times New Roman" w:hAnsi="Times New Roman"/>
          <w:bCs/>
          <w:kern w:val="0"/>
          <w:sz w:val="20"/>
          <w:szCs w:val="20"/>
          <w:lang w:val="en-GB" w:eastAsia="en-GB"/>
        </w:rPr>
        <w:t xml:space="preserve"> </w:t>
      </w:r>
      <w:r w:rsidR="00AE68C4" w:rsidRPr="0084378D">
        <w:rPr>
          <w:rFonts w:ascii="Times New Roman" w:eastAsia="Times New Roman" w:hAnsi="Times New Roman"/>
          <w:bCs/>
          <w:kern w:val="0"/>
          <w:sz w:val="20"/>
          <w:szCs w:val="20"/>
          <w:lang w:val="en-GB" w:eastAsia="en-GB"/>
        </w:rPr>
        <w:t xml:space="preserve">NR </w:t>
      </w:r>
      <w:r w:rsidRPr="0084378D">
        <w:rPr>
          <w:rFonts w:ascii="Times New Roman" w:eastAsia="Times New Roman" w:hAnsi="Times New Roman"/>
          <w:bCs/>
          <w:noProof/>
          <w:kern w:val="0"/>
          <w:sz w:val="20"/>
          <w:szCs w:val="20"/>
          <w:lang w:val="en-GB" w:eastAsia="en-GB"/>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0B6755" w:rsidRPr="0084378D" w14:paraId="28A3ACBD" w14:textId="77777777" w:rsidTr="0028574B">
        <w:trPr>
          <w:jc w:val="center"/>
        </w:trPr>
        <w:tc>
          <w:tcPr>
            <w:tcW w:w="2061" w:type="dxa"/>
          </w:tcPr>
          <w:p w14:paraId="7676CC17"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Co-existence with other systems</w:t>
            </w:r>
          </w:p>
        </w:tc>
        <w:tc>
          <w:tcPr>
            <w:tcW w:w="2061" w:type="dxa"/>
          </w:tcPr>
          <w:p w14:paraId="4680851E"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Repeater maximum output power</w:t>
            </w:r>
          </w:p>
        </w:tc>
        <w:tc>
          <w:tcPr>
            <w:tcW w:w="3600" w:type="dxa"/>
          </w:tcPr>
          <w:p w14:paraId="4B7FA5FE"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Channel offset from the centre frequency of the first or last 5MHz channel within the pass band.</w:t>
            </w:r>
          </w:p>
        </w:tc>
        <w:tc>
          <w:tcPr>
            <w:tcW w:w="1620" w:type="dxa"/>
          </w:tcPr>
          <w:p w14:paraId="7B0FCFCC"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ACRR limit</w:t>
            </w:r>
          </w:p>
        </w:tc>
      </w:tr>
      <w:tr w:rsidR="000B6755" w:rsidRPr="0084378D" w14:paraId="71DB7E1F" w14:textId="77777777" w:rsidTr="0028574B">
        <w:trPr>
          <w:jc w:val="center"/>
        </w:trPr>
        <w:tc>
          <w:tcPr>
            <w:tcW w:w="2061" w:type="dxa"/>
            <w:vMerge w:val="restart"/>
            <w:vAlign w:val="center"/>
          </w:tcPr>
          <w:p w14:paraId="2A268A3B"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UTRA</w:t>
            </w:r>
          </w:p>
        </w:tc>
        <w:tc>
          <w:tcPr>
            <w:tcW w:w="2061" w:type="dxa"/>
          </w:tcPr>
          <w:p w14:paraId="2391BC6C" w14:textId="6ECA77AC"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w:t>
            </w:r>
            <w:r w:rsidRPr="0084378D">
              <w:rPr>
                <w:rFonts w:ascii="Times New Roman" w:eastAsia="Times New Roman" w:hAnsi="Times New Roman"/>
                <w:noProof/>
                <w:kern w:val="0"/>
                <w:sz w:val="18"/>
                <w:szCs w:val="20"/>
                <w:lang w:val="en-GB" w:eastAsia="en-GB"/>
              </w:rPr>
              <w:sym w:font="Symbol" w:char="F0B3"/>
            </w:r>
            <w:r w:rsidRPr="0084378D">
              <w:rPr>
                <w:rFonts w:ascii="Times New Roman" w:eastAsia="Times New Roman" w:hAnsi="Times New Roman"/>
                <w:kern w:val="0"/>
                <w:sz w:val="18"/>
                <w:szCs w:val="20"/>
                <w:lang w:val="en-GB" w:eastAsia="en-GB"/>
              </w:rPr>
              <w:t xml:space="preserve"> </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28F63D8C" w14:textId="4405401F" w:rsidR="000B6755" w:rsidRPr="0084378D" w:rsidRDefault="006D5F4A"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5</w:t>
            </w: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 xml:space="preserve"> MHz</w:t>
            </w:r>
          </w:p>
        </w:tc>
        <w:tc>
          <w:tcPr>
            <w:tcW w:w="1620" w:type="dxa"/>
          </w:tcPr>
          <w:p w14:paraId="09A3F430"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33dB</w:t>
            </w:r>
          </w:p>
        </w:tc>
      </w:tr>
      <w:tr w:rsidR="000B6755" w:rsidRPr="0084378D" w14:paraId="444499E4" w14:textId="77777777" w:rsidTr="0028574B">
        <w:trPr>
          <w:jc w:val="center"/>
        </w:trPr>
        <w:tc>
          <w:tcPr>
            <w:tcW w:w="2061" w:type="dxa"/>
            <w:vMerge/>
          </w:tcPr>
          <w:p w14:paraId="0C825D4E"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00423E80" w14:textId="776B462A"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w:t>
            </w:r>
            <w:r w:rsidRPr="0084378D">
              <w:rPr>
                <w:rFonts w:ascii="Times New Roman" w:eastAsia="Times New Roman" w:hAnsi="Times New Roman"/>
                <w:noProof/>
                <w:kern w:val="0"/>
                <w:sz w:val="18"/>
                <w:szCs w:val="20"/>
                <w:lang w:val="en-GB" w:eastAsia="en-GB"/>
              </w:rPr>
              <w:sym w:font="Symbol" w:char="F0B3"/>
            </w:r>
            <w:r w:rsidRPr="0084378D">
              <w:rPr>
                <w:rFonts w:ascii="Times New Roman" w:eastAsia="Times New Roman" w:hAnsi="Times New Roman"/>
                <w:kern w:val="0"/>
                <w:sz w:val="18"/>
                <w:szCs w:val="20"/>
                <w:lang w:val="en-GB" w:eastAsia="en-GB"/>
              </w:rPr>
              <w:t xml:space="preserve"> </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08645AB8" w14:textId="1026CB52" w:rsidR="000B6755" w:rsidRPr="0084378D" w:rsidRDefault="006D5F4A"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10</w:t>
            </w: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 xml:space="preserve"> MHz</w:t>
            </w:r>
          </w:p>
        </w:tc>
        <w:tc>
          <w:tcPr>
            <w:tcW w:w="1620" w:type="dxa"/>
          </w:tcPr>
          <w:p w14:paraId="0CF8EA63"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33dB</w:t>
            </w:r>
          </w:p>
        </w:tc>
      </w:tr>
      <w:tr w:rsidR="000B6755" w:rsidRPr="0084378D" w14:paraId="1B7B3B3A" w14:textId="77777777" w:rsidTr="0028574B">
        <w:trPr>
          <w:jc w:val="center"/>
        </w:trPr>
        <w:tc>
          <w:tcPr>
            <w:tcW w:w="2061" w:type="dxa"/>
            <w:vMerge/>
          </w:tcPr>
          <w:p w14:paraId="16D0AAC8"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5E347D44" w14:textId="7CFCE344"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&lt; </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1EB685E7" w14:textId="71A29C23" w:rsidR="000B6755" w:rsidRPr="0084378D" w:rsidRDefault="006D5F4A"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5</w:t>
            </w: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 xml:space="preserve"> MHz</w:t>
            </w:r>
          </w:p>
        </w:tc>
        <w:tc>
          <w:tcPr>
            <w:tcW w:w="1620" w:type="dxa"/>
          </w:tcPr>
          <w:p w14:paraId="5B3BAD7B"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20dB</w:t>
            </w:r>
          </w:p>
        </w:tc>
      </w:tr>
      <w:tr w:rsidR="000B6755" w:rsidRPr="0084378D" w14:paraId="0B100AF9" w14:textId="77777777" w:rsidTr="0028574B">
        <w:trPr>
          <w:jc w:val="center"/>
        </w:trPr>
        <w:tc>
          <w:tcPr>
            <w:tcW w:w="2061" w:type="dxa"/>
            <w:vMerge/>
          </w:tcPr>
          <w:p w14:paraId="619BD6FE"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3293AD95" w14:textId="420E609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&lt; </w:t>
            </w:r>
            <w:r w:rsidR="003D3A66">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sidR="003D3A66">
              <w:rPr>
                <w:rFonts w:ascii="Times New Roman" w:eastAsia="Times New Roman" w:hAnsi="Times New Roman"/>
                <w:kern w:val="0"/>
                <w:sz w:val="18"/>
                <w:szCs w:val="20"/>
                <w:lang w:val="en-GB" w:eastAsia="en-GB"/>
              </w:rPr>
              <w:t xml:space="preserve">] </w:t>
            </w:r>
            <w:r w:rsidRPr="0084378D">
              <w:rPr>
                <w:rFonts w:ascii="Times New Roman" w:eastAsia="Times New Roman" w:hAnsi="Times New Roman"/>
                <w:kern w:val="0"/>
                <w:sz w:val="18"/>
                <w:szCs w:val="20"/>
                <w:lang w:val="en-GB" w:eastAsia="en-GB"/>
              </w:rPr>
              <w:t>dBm</w:t>
            </w:r>
          </w:p>
        </w:tc>
        <w:tc>
          <w:tcPr>
            <w:tcW w:w="3600" w:type="dxa"/>
          </w:tcPr>
          <w:p w14:paraId="667708C4" w14:textId="4EF435AB" w:rsidR="000B6755" w:rsidRPr="0084378D" w:rsidRDefault="006D5F4A"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10</w:t>
            </w:r>
            <w:r w:rsidRPr="0084378D">
              <w:rPr>
                <w:rFonts w:ascii="Times New Roman" w:eastAsia="Times New Roman" w:hAnsi="Times New Roman"/>
                <w:kern w:val="0"/>
                <w:sz w:val="18"/>
                <w:szCs w:val="20"/>
                <w:lang w:val="en-GB" w:eastAsia="en-GB"/>
              </w:rPr>
              <w:t>]</w:t>
            </w:r>
            <w:r w:rsidR="000B6755" w:rsidRPr="0084378D">
              <w:rPr>
                <w:rFonts w:ascii="Times New Roman" w:eastAsia="Times New Roman" w:hAnsi="Times New Roman"/>
                <w:kern w:val="0"/>
                <w:sz w:val="18"/>
                <w:szCs w:val="20"/>
                <w:lang w:val="en-GB" w:eastAsia="en-GB"/>
              </w:rPr>
              <w:t xml:space="preserve"> MHz</w:t>
            </w:r>
          </w:p>
        </w:tc>
        <w:tc>
          <w:tcPr>
            <w:tcW w:w="1620" w:type="dxa"/>
          </w:tcPr>
          <w:p w14:paraId="7F9826A9" w14:textId="77777777" w:rsidR="000B6755" w:rsidRPr="0084378D" w:rsidRDefault="000B6755" w:rsidP="0028574B">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20dB</w:t>
            </w:r>
          </w:p>
        </w:tc>
      </w:tr>
    </w:tbl>
    <w:p w14:paraId="12AC9793" w14:textId="77777777" w:rsidR="000B6755" w:rsidRPr="000B6755" w:rsidRDefault="000B6755" w:rsidP="000C74C9">
      <w:pPr>
        <w:spacing w:after="160"/>
        <w:rPr>
          <w:rFonts w:ascii="Times New Roman" w:hAnsi="Times New Roman"/>
          <w:b/>
          <w:bCs/>
          <w:sz w:val="20"/>
          <w:szCs w:val="20"/>
        </w:rPr>
      </w:pPr>
    </w:p>
    <w:p w14:paraId="2AEF01E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2E2965BF" w14:textId="44680258" w:rsidR="000C74C9" w:rsidRDefault="000C74C9" w:rsidP="000C74C9">
      <w:pPr>
        <w:spacing w:afterLines="50" w:after="156"/>
        <w:rPr>
          <w:rFonts w:ascii="Times New Roman" w:hAnsi="Times New Roman"/>
          <w:sz w:val="20"/>
          <w:szCs w:val="20"/>
        </w:rPr>
      </w:pPr>
      <w:r w:rsidRPr="000C74C9">
        <w:rPr>
          <w:rFonts w:ascii="Times New Roman" w:hAnsi="Times New Roman"/>
          <w:sz w:val="20"/>
          <w:szCs w:val="20"/>
        </w:rPr>
        <w:t xml:space="preserve">In this contribution, </w:t>
      </w:r>
      <w:r w:rsidR="00131A71">
        <w:rPr>
          <w:rFonts w:ascii="Times New Roman" w:hAnsi="Times New Roman"/>
          <w:sz w:val="20"/>
          <w:szCs w:val="20"/>
        </w:rPr>
        <w:t>ACRR and out of band gain</w:t>
      </w:r>
      <w:r w:rsidRPr="000C74C9">
        <w:rPr>
          <w:rFonts w:ascii="Times New Roman" w:hAnsi="Times New Roman"/>
          <w:sz w:val="20"/>
          <w:szCs w:val="20"/>
        </w:rPr>
        <w:t xml:space="preserve"> conducted requirements for repeater are</w:t>
      </w:r>
      <w:r w:rsidRPr="000C74C9">
        <w:rPr>
          <w:rFonts w:ascii="Times New Roman" w:hAnsi="Times New Roman" w:hint="eastAsia"/>
          <w:sz w:val="20"/>
          <w:szCs w:val="20"/>
        </w:rPr>
        <w:t xml:space="preserve"> discussed </w:t>
      </w:r>
      <w:r w:rsidRPr="000C74C9">
        <w:rPr>
          <w:rFonts w:ascii="Times New Roman" w:hAnsi="Times New Roman"/>
          <w:sz w:val="20"/>
          <w:szCs w:val="20"/>
        </w:rPr>
        <w:t>with following observation and proposals:</w:t>
      </w:r>
    </w:p>
    <w:p w14:paraId="72574FED" w14:textId="77777777" w:rsidR="00CB2A97" w:rsidRPr="00CB2A97" w:rsidRDefault="00CB2A97" w:rsidP="00CB2A97">
      <w:pPr>
        <w:spacing w:afterLines="50" w:after="156"/>
        <w:rPr>
          <w:rFonts w:ascii="Times New Roman" w:hAnsi="Times New Roman"/>
          <w:b/>
          <w:bCs/>
          <w:sz w:val="20"/>
          <w:szCs w:val="20"/>
        </w:rPr>
      </w:pPr>
      <w:r w:rsidRPr="00CB2A97">
        <w:rPr>
          <w:rFonts w:ascii="Times New Roman" w:hAnsi="Times New Roman"/>
          <w:b/>
          <w:bCs/>
          <w:sz w:val="20"/>
          <w:szCs w:val="20"/>
        </w:rPr>
        <w:t>Observation 1: OOB gain in UTRA repeater spec is determined by IF filter’s characteristics considering the situation of technology at that time in 2000 year.</w:t>
      </w:r>
    </w:p>
    <w:p w14:paraId="652EC0CF" w14:textId="51DDF270" w:rsidR="00E42CE3" w:rsidRDefault="00CB2A97" w:rsidP="00CB2A97">
      <w:pPr>
        <w:spacing w:afterLines="50" w:after="156"/>
        <w:rPr>
          <w:rFonts w:ascii="Times New Roman" w:hAnsi="Times New Roman"/>
          <w:b/>
          <w:bCs/>
          <w:sz w:val="20"/>
          <w:szCs w:val="20"/>
        </w:rPr>
      </w:pPr>
      <w:r w:rsidRPr="00CB2A97">
        <w:rPr>
          <w:rFonts w:ascii="Times New Roman" w:hAnsi="Times New Roman"/>
          <w:b/>
          <w:bCs/>
          <w:sz w:val="20"/>
          <w:szCs w:val="20"/>
        </w:rPr>
        <w:t>Observation 2: OOB gain in E-UTRA repeater spec reuse the same limit as UTRA spec but updating frequency offset from channel edge because OOB gain use CW signals for testing.</w:t>
      </w:r>
    </w:p>
    <w:p w14:paraId="4AAAA45A" w14:textId="2E028FF2" w:rsidR="00CB2A97" w:rsidRDefault="00232D05" w:rsidP="00CB2A97">
      <w:pPr>
        <w:spacing w:afterLines="50" w:after="156"/>
        <w:rPr>
          <w:rFonts w:ascii="Times New Roman" w:hAnsi="Times New Roman"/>
          <w:b/>
          <w:bCs/>
          <w:sz w:val="20"/>
          <w:szCs w:val="20"/>
        </w:rPr>
      </w:pPr>
      <w:r w:rsidRPr="00232D05">
        <w:rPr>
          <w:rFonts w:ascii="Times New Roman" w:hAnsi="Times New Roman"/>
          <w:b/>
          <w:bCs/>
          <w:sz w:val="20"/>
          <w:szCs w:val="20"/>
        </w:rPr>
        <w:t>Proposal 1: the same OOB gain limit as E-UTRA repeater could still apply for NR FR1 repeater. Repeater vendors are invited to further check whether we need to relax frequency offset because larger bandwidth make the attenuation outside passband hard to be achievable.</w:t>
      </w:r>
    </w:p>
    <w:p w14:paraId="33590597" w14:textId="65383596" w:rsidR="00232D05" w:rsidRDefault="00BF3D1B" w:rsidP="00CB2A97">
      <w:pPr>
        <w:spacing w:afterLines="50" w:after="156"/>
        <w:rPr>
          <w:rFonts w:ascii="Times New Roman" w:hAnsi="Times New Roman"/>
          <w:b/>
          <w:bCs/>
          <w:sz w:val="20"/>
          <w:szCs w:val="20"/>
        </w:rPr>
      </w:pPr>
      <w:r w:rsidRPr="00BF3D1B">
        <w:rPr>
          <w:rFonts w:ascii="Times New Roman" w:hAnsi="Times New Roman"/>
          <w:b/>
          <w:bCs/>
          <w:sz w:val="20"/>
          <w:szCs w:val="20"/>
        </w:rPr>
        <w:t>Proposal 2: ACRR requirements only apply for the scenario that NR repeater co-exist with UTRA system.</w:t>
      </w:r>
    </w:p>
    <w:p w14:paraId="632334B7" w14:textId="77777777" w:rsidR="00EF7EAA" w:rsidRPr="00AE68C4" w:rsidRDefault="00EF7EAA" w:rsidP="00EF7EAA">
      <w:pPr>
        <w:widowControl/>
        <w:overflowPunct w:val="0"/>
        <w:autoSpaceDE w:val="0"/>
        <w:autoSpaceDN w:val="0"/>
        <w:adjustRightInd w:val="0"/>
        <w:spacing w:after="180"/>
        <w:jc w:val="left"/>
        <w:textAlignment w:val="baseline"/>
        <w:rPr>
          <w:rFonts w:ascii="Times New Roman" w:eastAsia="Times New Roman" w:hAnsi="Times New Roman" w:cs="v4.2.0"/>
          <w:b/>
          <w:bCs/>
          <w:kern w:val="0"/>
          <w:sz w:val="20"/>
          <w:szCs w:val="20"/>
          <w:lang w:val="en-GB" w:eastAsia="en-GB"/>
        </w:rPr>
      </w:pPr>
      <w:r w:rsidRPr="00AE68C4">
        <w:rPr>
          <w:rFonts w:ascii="Times New Roman" w:eastAsia="Times New Roman" w:hAnsi="Times New Roman" w:cs="v4.2.0"/>
          <w:b/>
          <w:bCs/>
          <w:kern w:val="0"/>
          <w:sz w:val="20"/>
          <w:szCs w:val="20"/>
          <w:lang w:val="en-GB" w:eastAsia="en-GB"/>
        </w:rPr>
        <w:t xml:space="preserve">Proposal </w:t>
      </w:r>
      <w:r>
        <w:rPr>
          <w:rFonts w:ascii="Times New Roman" w:eastAsia="Times New Roman" w:hAnsi="Times New Roman" w:cs="v4.2.0"/>
          <w:b/>
          <w:bCs/>
          <w:kern w:val="0"/>
          <w:sz w:val="20"/>
          <w:szCs w:val="20"/>
          <w:lang w:val="en-GB" w:eastAsia="en-GB"/>
        </w:rPr>
        <w:t>3</w:t>
      </w:r>
      <w:r w:rsidRPr="00AE68C4">
        <w:rPr>
          <w:rFonts w:ascii="Times New Roman" w:eastAsia="Times New Roman" w:hAnsi="Times New Roman" w:cs="v4.2.0"/>
          <w:b/>
          <w:bCs/>
          <w:kern w:val="0"/>
          <w:sz w:val="20"/>
          <w:szCs w:val="20"/>
          <w:lang w:val="en-GB" w:eastAsia="en-GB"/>
        </w:rPr>
        <w:t xml:space="preserve">: In normal conditions the </w:t>
      </w:r>
      <w:r w:rsidRPr="00AE68C4">
        <w:rPr>
          <w:rFonts w:ascii="Times New Roman" w:eastAsia="Times New Roman" w:hAnsi="Times New Roman" w:cs="v5.0.0"/>
          <w:b/>
          <w:bCs/>
          <w:kern w:val="0"/>
          <w:sz w:val="20"/>
          <w:szCs w:val="20"/>
          <w:lang w:val="en-GB" w:eastAsia="en-GB"/>
        </w:rPr>
        <w:t>ACRR</w:t>
      </w:r>
      <w:r w:rsidRPr="00AE68C4">
        <w:rPr>
          <w:rFonts w:ascii="Times New Roman" w:eastAsia="Times New Roman" w:hAnsi="Times New Roman" w:cs="v4.2.0"/>
          <w:b/>
          <w:bCs/>
          <w:kern w:val="0"/>
          <w:sz w:val="20"/>
          <w:szCs w:val="20"/>
          <w:lang w:val="en-GB" w:eastAsia="en-GB"/>
        </w:rPr>
        <w:t xml:space="preserve"> shall be higher than the value specified in following table. More inputs from vendors are </w:t>
      </w:r>
      <w:r>
        <w:rPr>
          <w:rFonts w:ascii="Times New Roman" w:eastAsia="Times New Roman" w:hAnsi="Times New Roman" w:cs="v4.2.0"/>
          <w:b/>
          <w:bCs/>
          <w:kern w:val="0"/>
          <w:sz w:val="20"/>
          <w:szCs w:val="20"/>
          <w:lang w:val="en-GB" w:eastAsia="en-GB"/>
        </w:rPr>
        <w:t xml:space="preserve">encouraged </w:t>
      </w:r>
      <w:r w:rsidRPr="00AE68C4">
        <w:rPr>
          <w:rFonts w:ascii="Times New Roman" w:eastAsia="Times New Roman" w:hAnsi="Times New Roman" w:cs="v4.2.0"/>
          <w:b/>
          <w:bCs/>
          <w:kern w:val="0"/>
          <w:sz w:val="20"/>
          <w:szCs w:val="20"/>
          <w:lang w:val="en-GB" w:eastAsia="en-GB"/>
        </w:rPr>
        <w:t>to further check whether repeater could achieve such r</w:t>
      </w:r>
      <w:r>
        <w:rPr>
          <w:rFonts w:ascii="Times New Roman" w:eastAsia="Times New Roman" w:hAnsi="Times New Roman" w:cs="v4.2.0"/>
          <w:b/>
          <w:bCs/>
          <w:kern w:val="0"/>
          <w:sz w:val="20"/>
          <w:szCs w:val="20"/>
          <w:lang w:val="en-GB" w:eastAsia="en-GB"/>
        </w:rPr>
        <w:t>equirements with 5/10MHz offset and whether 31dBm is the splitting point to differentiate ACRR limit.</w:t>
      </w:r>
    </w:p>
    <w:p w14:paraId="58AA4A17" w14:textId="2C973E72" w:rsidR="00EF7EAA" w:rsidRPr="0084378D" w:rsidRDefault="00EF7EAA" w:rsidP="00EF7EAA">
      <w:pPr>
        <w:keepNext/>
        <w:keepLines/>
        <w:widowControl/>
        <w:overflowPunct w:val="0"/>
        <w:autoSpaceDE w:val="0"/>
        <w:autoSpaceDN w:val="0"/>
        <w:adjustRightInd w:val="0"/>
        <w:spacing w:before="60" w:after="180"/>
        <w:jc w:val="center"/>
        <w:textAlignment w:val="baseline"/>
        <w:rPr>
          <w:rFonts w:ascii="Times New Roman" w:eastAsia="Times New Roman" w:hAnsi="Times New Roman"/>
          <w:bCs/>
          <w:noProof/>
          <w:kern w:val="0"/>
          <w:sz w:val="20"/>
          <w:szCs w:val="20"/>
          <w:lang w:val="en-GB" w:eastAsia="en-GB"/>
        </w:rPr>
      </w:pPr>
      <w:r w:rsidRPr="0084378D">
        <w:rPr>
          <w:rFonts w:ascii="Times New Roman" w:eastAsia="Times New Roman" w:hAnsi="Times New Roman"/>
          <w:bCs/>
          <w:kern w:val="0"/>
          <w:sz w:val="20"/>
          <w:szCs w:val="20"/>
          <w:lang w:val="en-GB" w:eastAsia="en-GB"/>
        </w:rPr>
        <w:t>Table</w:t>
      </w:r>
      <w:r w:rsidR="006C64EF">
        <w:rPr>
          <w:rFonts w:ascii="Times New Roman" w:eastAsia="Times New Roman" w:hAnsi="Times New Roman"/>
          <w:bCs/>
          <w:kern w:val="0"/>
          <w:sz w:val="20"/>
          <w:szCs w:val="20"/>
          <w:lang w:val="en-GB" w:eastAsia="en-GB"/>
        </w:rPr>
        <w:t xml:space="preserve"> 1</w:t>
      </w:r>
      <w:r w:rsidRPr="0084378D">
        <w:rPr>
          <w:rFonts w:ascii="Times New Roman" w:eastAsia="Times New Roman" w:hAnsi="Times New Roman"/>
          <w:bCs/>
          <w:kern w:val="0"/>
          <w:sz w:val="20"/>
          <w:szCs w:val="20"/>
          <w:lang w:val="en-GB" w:eastAsia="en-GB"/>
        </w:rPr>
        <w:t xml:space="preserve">: NR </w:t>
      </w:r>
      <w:r w:rsidRPr="0084378D">
        <w:rPr>
          <w:rFonts w:ascii="Times New Roman" w:eastAsia="Times New Roman" w:hAnsi="Times New Roman"/>
          <w:bCs/>
          <w:noProof/>
          <w:kern w:val="0"/>
          <w:sz w:val="20"/>
          <w:szCs w:val="20"/>
          <w:lang w:val="en-GB" w:eastAsia="en-GB"/>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F7EAA" w:rsidRPr="0084378D" w14:paraId="69142B3F" w14:textId="77777777" w:rsidTr="005D2A89">
        <w:trPr>
          <w:jc w:val="center"/>
        </w:trPr>
        <w:tc>
          <w:tcPr>
            <w:tcW w:w="2061" w:type="dxa"/>
          </w:tcPr>
          <w:p w14:paraId="17E926A1"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Co-existence with other systems</w:t>
            </w:r>
          </w:p>
        </w:tc>
        <w:tc>
          <w:tcPr>
            <w:tcW w:w="2061" w:type="dxa"/>
          </w:tcPr>
          <w:p w14:paraId="667BB2E5"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Repeater maximum output power</w:t>
            </w:r>
          </w:p>
        </w:tc>
        <w:tc>
          <w:tcPr>
            <w:tcW w:w="3600" w:type="dxa"/>
          </w:tcPr>
          <w:p w14:paraId="328AF52D"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Channel offset from the centre frequency of the first or last 5MHz channel within the pass band.</w:t>
            </w:r>
          </w:p>
        </w:tc>
        <w:tc>
          <w:tcPr>
            <w:tcW w:w="1620" w:type="dxa"/>
          </w:tcPr>
          <w:p w14:paraId="17EC8E1A"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bCs/>
                <w:kern w:val="0"/>
                <w:sz w:val="18"/>
                <w:szCs w:val="20"/>
                <w:lang w:val="en-GB" w:eastAsia="en-GB"/>
              </w:rPr>
            </w:pPr>
            <w:r w:rsidRPr="0084378D">
              <w:rPr>
                <w:rFonts w:ascii="Times New Roman" w:eastAsia="Times New Roman" w:hAnsi="Times New Roman"/>
                <w:bCs/>
                <w:kern w:val="0"/>
                <w:sz w:val="18"/>
                <w:szCs w:val="20"/>
                <w:lang w:val="en-GB" w:eastAsia="en-GB"/>
              </w:rPr>
              <w:t>ACRR limit</w:t>
            </w:r>
          </w:p>
        </w:tc>
      </w:tr>
      <w:tr w:rsidR="00EF7EAA" w:rsidRPr="0084378D" w14:paraId="6C55E712" w14:textId="77777777" w:rsidTr="005D2A89">
        <w:trPr>
          <w:jc w:val="center"/>
        </w:trPr>
        <w:tc>
          <w:tcPr>
            <w:tcW w:w="2061" w:type="dxa"/>
            <w:vMerge w:val="restart"/>
            <w:vAlign w:val="center"/>
          </w:tcPr>
          <w:p w14:paraId="45CC0BBE"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UTRA</w:t>
            </w:r>
          </w:p>
        </w:tc>
        <w:tc>
          <w:tcPr>
            <w:tcW w:w="2061" w:type="dxa"/>
          </w:tcPr>
          <w:p w14:paraId="3FEB5B87"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w:t>
            </w:r>
            <w:r w:rsidRPr="0084378D">
              <w:rPr>
                <w:rFonts w:ascii="Times New Roman" w:eastAsia="Times New Roman" w:hAnsi="Times New Roman"/>
                <w:noProof/>
                <w:kern w:val="0"/>
                <w:sz w:val="18"/>
                <w:szCs w:val="20"/>
                <w:lang w:val="en-GB" w:eastAsia="en-GB"/>
              </w:rPr>
              <w:sym w:font="Symbol" w:char="F0B3"/>
            </w:r>
            <w:r w:rsidRPr="0084378D">
              <w:rPr>
                <w:rFonts w:ascii="Times New Roman" w:eastAsia="Times New Roman" w:hAnsi="Times New Roman"/>
                <w:kern w:val="0"/>
                <w:sz w:val="18"/>
                <w:szCs w:val="20"/>
                <w:lang w:val="en-GB" w:eastAsia="en-GB"/>
              </w:rPr>
              <w:t xml:space="preserve"> </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43232C46"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[5] MHz</w:t>
            </w:r>
          </w:p>
        </w:tc>
        <w:tc>
          <w:tcPr>
            <w:tcW w:w="1620" w:type="dxa"/>
          </w:tcPr>
          <w:p w14:paraId="3766584A"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33dB</w:t>
            </w:r>
          </w:p>
        </w:tc>
      </w:tr>
      <w:tr w:rsidR="00EF7EAA" w:rsidRPr="0084378D" w14:paraId="2DC08455" w14:textId="77777777" w:rsidTr="005D2A89">
        <w:trPr>
          <w:jc w:val="center"/>
        </w:trPr>
        <w:tc>
          <w:tcPr>
            <w:tcW w:w="2061" w:type="dxa"/>
            <w:vMerge/>
          </w:tcPr>
          <w:p w14:paraId="368E95BA"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1712C189"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w:t>
            </w:r>
            <w:r w:rsidRPr="0084378D">
              <w:rPr>
                <w:rFonts w:ascii="Times New Roman" w:eastAsia="Times New Roman" w:hAnsi="Times New Roman"/>
                <w:noProof/>
                <w:kern w:val="0"/>
                <w:sz w:val="18"/>
                <w:szCs w:val="20"/>
                <w:lang w:val="en-GB" w:eastAsia="en-GB"/>
              </w:rPr>
              <w:sym w:font="Symbol" w:char="F0B3"/>
            </w:r>
            <w:r w:rsidRPr="0084378D">
              <w:rPr>
                <w:rFonts w:ascii="Times New Roman" w:eastAsia="Times New Roman" w:hAnsi="Times New Roman"/>
                <w:kern w:val="0"/>
                <w:sz w:val="18"/>
                <w:szCs w:val="20"/>
                <w:lang w:val="en-GB" w:eastAsia="en-GB"/>
              </w:rPr>
              <w:t xml:space="preserve"> </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45976AC1"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[10] MHz</w:t>
            </w:r>
          </w:p>
        </w:tc>
        <w:tc>
          <w:tcPr>
            <w:tcW w:w="1620" w:type="dxa"/>
          </w:tcPr>
          <w:p w14:paraId="5CE73A9D"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33dB</w:t>
            </w:r>
          </w:p>
        </w:tc>
      </w:tr>
      <w:tr w:rsidR="00EF7EAA" w:rsidRPr="0084378D" w14:paraId="6635B394" w14:textId="77777777" w:rsidTr="005D2A89">
        <w:trPr>
          <w:jc w:val="center"/>
        </w:trPr>
        <w:tc>
          <w:tcPr>
            <w:tcW w:w="2061" w:type="dxa"/>
            <w:vMerge/>
          </w:tcPr>
          <w:p w14:paraId="4DA18EEA"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49F47F46"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&lt; </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 xml:space="preserve"> dBm</w:t>
            </w:r>
          </w:p>
        </w:tc>
        <w:tc>
          <w:tcPr>
            <w:tcW w:w="3600" w:type="dxa"/>
          </w:tcPr>
          <w:p w14:paraId="43C37938"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[5] MHz</w:t>
            </w:r>
          </w:p>
        </w:tc>
        <w:tc>
          <w:tcPr>
            <w:tcW w:w="1620" w:type="dxa"/>
          </w:tcPr>
          <w:p w14:paraId="3D0E3C8D"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20dB</w:t>
            </w:r>
          </w:p>
        </w:tc>
      </w:tr>
      <w:tr w:rsidR="00EF7EAA" w:rsidRPr="0084378D" w14:paraId="50590B24" w14:textId="77777777" w:rsidTr="005D2A89">
        <w:trPr>
          <w:jc w:val="center"/>
        </w:trPr>
        <w:tc>
          <w:tcPr>
            <w:tcW w:w="2061" w:type="dxa"/>
            <w:vMerge/>
          </w:tcPr>
          <w:p w14:paraId="3537241C"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p>
        </w:tc>
        <w:tc>
          <w:tcPr>
            <w:tcW w:w="2061" w:type="dxa"/>
          </w:tcPr>
          <w:p w14:paraId="1F711CDE"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 xml:space="preserve">P &lt; </w:t>
            </w:r>
            <w:r>
              <w:rPr>
                <w:rFonts w:ascii="Times New Roman" w:eastAsia="Times New Roman" w:hAnsi="Times New Roman"/>
                <w:kern w:val="0"/>
                <w:sz w:val="18"/>
                <w:szCs w:val="20"/>
                <w:lang w:val="en-GB" w:eastAsia="en-GB"/>
              </w:rPr>
              <w:t>[</w:t>
            </w:r>
            <w:r w:rsidRPr="0084378D">
              <w:rPr>
                <w:rFonts w:ascii="Times New Roman" w:eastAsia="Times New Roman" w:hAnsi="Times New Roman"/>
                <w:kern w:val="0"/>
                <w:sz w:val="18"/>
                <w:szCs w:val="20"/>
                <w:lang w:val="en-GB" w:eastAsia="en-GB"/>
              </w:rPr>
              <w:t>31</w:t>
            </w:r>
            <w:r>
              <w:rPr>
                <w:rFonts w:ascii="Times New Roman" w:eastAsia="Times New Roman" w:hAnsi="Times New Roman"/>
                <w:kern w:val="0"/>
                <w:sz w:val="18"/>
                <w:szCs w:val="20"/>
                <w:lang w:val="en-GB" w:eastAsia="en-GB"/>
              </w:rPr>
              <w:t xml:space="preserve">] </w:t>
            </w:r>
            <w:r w:rsidRPr="0084378D">
              <w:rPr>
                <w:rFonts w:ascii="Times New Roman" w:eastAsia="Times New Roman" w:hAnsi="Times New Roman"/>
                <w:kern w:val="0"/>
                <w:sz w:val="18"/>
                <w:szCs w:val="20"/>
                <w:lang w:val="en-GB" w:eastAsia="en-GB"/>
              </w:rPr>
              <w:t>dBm</w:t>
            </w:r>
          </w:p>
        </w:tc>
        <w:tc>
          <w:tcPr>
            <w:tcW w:w="3600" w:type="dxa"/>
          </w:tcPr>
          <w:p w14:paraId="516D2A31"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[10] MHz</w:t>
            </w:r>
          </w:p>
        </w:tc>
        <w:tc>
          <w:tcPr>
            <w:tcW w:w="1620" w:type="dxa"/>
          </w:tcPr>
          <w:p w14:paraId="63F886D2" w14:textId="77777777" w:rsidR="00EF7EAA" w:rsidRPr="0084378D" w:rsidRDefault="00EF7EAA" w:rsidP="005D2A89">
            <w:pPr>
              <w:keepNext/>
              <w:keepLines/>
              <w:widowControl/>
              <w:overflowPunct w:val="0"/>
              <w:autoSpaceDE w:val="0"/>
              <w:autoSpaceDN w:val="0"/>
              <w:adjustRightInd w:val="0"/>
              <w:jc w:val="center"/>
              <w:textAlignment w:val="baseline"/>
              <w:rPr>
                <w:rFonts w:ascii="Times New Roman" w:eastAsia="Times New Roman" w:hAnsi="Times New Roman"/>
                <w:kern w:val="0"/>
                <w:sz w:val="18"/>
                <w:szCs w:val="20"/>
                <w:lang w:val="en-GB" w:eastAsia="en-GB"/>
              </w:rPr>
            </w:pPr>
            <w:r w:rsidRPr="0084378D">
              <w:rPr>
                <w:rFonts w:ascii="Times New Roman" w:eastAsia="Times New Roman" w:hAnsi="Times New Roman"/>
                <w:kern w:val="0"/>
                <w:sz w:val="18"/>
                <w:szCs w:val="20"/>
                <w:lang w:val="en-GB" w:eastAsia="en-GB"/>
              </w:rPr>
              <w:t>20dB</w:t>
            </w:r>
          </w:p>
        </w:tc>
      </w:tr>
    </w:tbl>
    <w:p w14:paraId="386CA96A" w14:textId="77777777" w:rsidR="00BF3D1B" w:rsidRPr="00CB2A97" w:rsidRDefault="00BF3D1B" w:rsidP="00CB2A97">
      <w:pPr>
        <w:spacing w:afterLines="50" w:after="156"/>
        <w:rPr>
          <w:rFonts w:ascii="Times New Roman" w:hAnsi="Times New Roman"/>
          <w:b/>
          <w:bCs/>
          <w:sz w:val="20"/>
          <w:szCs w:val="20"/>
        </w:rPr>
      </w:pPr>
    </w:p>
    <w:p w14:paraId="0D61BBE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4. Reference</w:t>
      </w:r>
    </w:p>
    <w:p w14:paraId="1F282818" w14:textId="1421CE96" w:rsidR="00BE73A0" w:rsidRDefault="000C74C9" w:rsidP="009933E2">
      <w:pPr>
        <w:widowControl/>
        <w:overflowPunct w:val="0"/>
        <w:autoSpaceDE w:val="0"/>
        <w:autoSpaceDN w:val="0"/>
        <w:adjustRightInd w:val="0"/>
        <w:spacing w:after="180"/>
        <w:jc w:val="left"/>
        <w:textAlignment w:val="baseline"/>
        <w:rPr>
          <w:rFonts w:ascii="Times New Roman" w:hAnsi="Times New Roman"/>
          <w:sz w:val="20"/>
          <w:szCs w:val="20"/>
        </w:rPr>
      </w:pPr>
      <w:bookmarkStart w:id="11" w:name="_Hlk79091834"/>
      <w:r w:rsidRPr="000C74C9">
        <w:rPr>
          <w:rFonts w:ascii="Times New Roman" w:hAnsi="Times New Roman"/>
          <w:sz w:val="20"/>
          <w:szCs w:val="20"/>
        </w:rPr>
        <w:t xml:space="preserve">[1] </w:t>
      </w:r>
      <w:r w:rsidR="009933E2" w:rsidRPr="009933E2">
        <w:rPr>
          <w:rFonts w:ascii="Times New Roman" w:hAnsi="Times New Roman"/>
          <w:sz w:val="20"/>
          <w:szCs w:val="20"/>
        </w:rPr>
        <w:t>R4-2115721</w:t>
      </w:r>
      <w:r w:rsidR="009933E2">
        <w:rPr>
          <w:rFonts w:ascii="Times New Roman" w:hAnsi="Times New Roman"/>
          <w:sz w:val="20"/>
          <w:szCs w:val="20"/>
        </w:rPr>
        <w:t xml:space="preserve">, </w:t>
      </w:r>
      <w:r w:rsidR="009933E2" w:rsidRPr="009933E2">
        <w:rPr>
          <w:rFonts w:ascii="Times New Roman" w:hAnsi="Times New Roman"/>
          <w:sz w:val="20"/>
          <w:szCs w:val="20"/>
        </w:rPr>
        <w:t>WF on other conducted requirements</w:t>
      </w:r>
      <w:r w:rsidR="009933E2">
        <w:rPr>
          <w:rFonts w:ascii="Times New Roman" w:hAnsi="Times New Roman"/>
          <w:sz w:val="20"/>
          <w:szCs w:val="20"/>
        </w:rPr>
        <w:t>,</w:t>
      </w:r>
      <w:r w:rsidRPr="000C74C9">
        <w:rPr>
          <w:rFonts w:ascii="Times New Roman" w:hAnsi="Times New Roman"/>
          <w:sz w:val="20"/>
          <w:szCs w:val="20"/>
        </w:rPr>
        <w:t xml:space="preserve"> CMCC</w:t>
      </w:r>
      <w:bookmarkEnd w:id="11"/>
    </w:p>
    <w:p w14:paraId="6FFF05D7" w14:textId="616FE425" w:rsidR="003D3078" w:rsidRDefault="003D3078" w:rsidP="009933E2">
      <w:pPr>
        <w:widowControl/>
        <w:overflowPunct w:val="0"/>
        <w:autoSpaceDE w:val="0"/>
        <w:autoSpaceDN w:val="0"/>
        <w:adjustRightInd w:val="0"/>
        <w:spacing w:after="180"/>
        <w:jc w:val="left"/>
        <w:textAlignment w:val="baseline"/>
        <w:rPr>
          <w:rFonts w:ascii="Times New Roman" w:hAnsi="Times New Roman"/>
          <w:sz w:val="20"/>
          <w:szCs w:val="20"/>
        </w:rPr>
      </w:pPr>
      <w:bookmarkStart w:id="12" w:name="_Hlk92131758"/>
      <w:r>
        <w:rPr>
          <w:rFonts w:ascii="Times New Roman" w:hAnsi="Times New Roman" w:hint="eastAsia"/>
          <w:sz w:val="20"/>
          <w:szCs w:val="20"/>
        </w:rPr>
        <w:t>[</w:t>
      </w:r>
      <w:r>
        <w:rPr>
          <w:rFonts w:ascii="Times New Roman" w:hAnsi="Times New Roman"/>
          <w:sz w:val="20"/>
          <w:szCs w:val="20"/>
        </w:rPr>
        <w:t xml:space="preserve">2] </w:t>
      </w:r>
      <w:r w:rsidRPr="003D3078">
        <w:rPr>
          <w:rFonts w:ascii="Times New Roman" w:hAnsi="Times New Roman"/>
          <w:sz w:val="20"/>
          <w:szCs w:val="20"/>
        </w:rPr>
        <w:t>R4-000889</w:t>
      </w:r>
      <w:r w:rsidR="002F7327">
        <w:rPr>
          <w:rFonts w:ascii="Times New Roman" w:hAnsi="Times New Roman"/>
          <w:sz w:val="20"/>
          <w:szCs w:val="20"/>
        </w:rPr>
        <w:t xml:space="preserve">, </w:t>
      </w:r>
      <w:r w:rsidR="002F7327" w:rsidRPr="002F7327">
        <w:rPr>
          <w:rFonts w:ascii="Times New Roman" w:hAnsi="Times New Roman"/>
          <w:sz w:val="20"/>
          <w:szCs w:val="20"/>
        </w:rPr>
        <w:t>Repeater co-existence simulations</w:t>
      </w:r>
      <w:r w:rsidR="002F7327">
        <w:rPr>
          <w:rFonts w:ascii="Times New Roman" w:hAnsi="Times New Roman"/>
          <w:sz w:val="20"/>
          <w:szCs w:val="20"/>
        </w:rPr>
        <w:t xml:space="preserve">, </w:t>
      </w:r>
      <w:r w:rsidR="002F7327" w:rsidRPr="002F7327">
        <w:rPr>
          <w:rFonts w:ascii="Times New Roman" w:hAnsi="Times New Roman"/>
          <w:sz w:val="20"/>
          <w:szCs w:val="20"/>
        </w:rPr>
        <w:t>Allgon</w:t>
      </w:r>
      <w:r w:rsidR="002F7327">
        <w:rPr>
          <w:rFonts w:ascii="Times New Roman" w:hAnsi="Times New Roman"/>
          <w:sz w:val="20"/>
          <w:szCs w:val="20"/>
        </w:rPr>
        <w:t xml:space="preserve">, </w:t>
      </w:r>
      <w:r w:rsidR="003D1C96">
        <w:rPr>
          <w:rFonts w:ascii="Times New Roman" w:hAnsi="Times New Roman"/>
          <w:sz w:val="20"/>
          <w:szCs w:val="20"/>
        </w:rPr>
        <w:t>RAN4</w:t>
      </w:r>
      <w:r w:rsidR="002F7327">
        <w:rPr>
          <w:rFonts w:ascii="Times New Roman" w:hAnsi="Times New Roman"/>
          <w:sz w:val="20"/>
          <w:szCs w:val="20"/>
        </w:rPr>
        <w:t>#14</w:t>
      </w:r>
    </w:p>
    <w:p w14:paraId="1996FE4F" w14:textId="7D0AD2C6" w:rsidR="00C077D3" w:rsidRDefault="00C077D3"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Pr="00C077D3">
        <w:rPr>
          <w:rFonts w:ascii="Times New Roman" w:hAnsi="Times New Roman"/>
          <w:sz w:val="20"/>
          <w:szCs w:val="20"/>
        </w:rPr>
        <w:t>R4-000845</w:t>
      </w:r>
      <w:r w:rsidR="00154F5F">
        <w:rPr>
          <w:rFonts w:ascii="Times New Roman" w:hAnsi="Times New Roman"/>
          <w:sz w:val="20"/>
          <w:szCs w:val="20"/>
        </w:rPr>
        <w:t xml:space="preserve">, </w:t>
      </w:r>
      <w:r w:rsidR="00154F5F" w:rsidRPr="00154F5F">
        <w:rPr>
          <w:rFonts w:ascii="Times New Roman" w:hAnsi="Times New Roman"/>
          <w:sz w:val="20"/>
          <w:szCs w:val="20"/>
        </w:rPr>
        <w:t>Relationship between Out-of-Band-Gain and Modulation Errors for Repeaters</w:t>
      </w:r>
      <w:r w:rsidR="00154F5F">
        <w:rPr>
          <w:rFonts w:ascii="Times New Roman" w:hAnsi="Times New Roman"/>
          <w:sz w:val="20"/>
          <w:szCs w:val="20"/>
        </w:rPr>
        <w:t xml:space="preserve">, </w:t>
      </w:r>
      <w:r w:rsidR="00154F5F" w:rsidRPr="00154F5F">
        <w:rPr>
          <w:rFonts w:ascii="Times New Roman" w:hAnsi="Times New Roman"/>
          <w:sz w:val="20"/>
          <w:szCs w:val="20"/>
        </w:rPr>
        <w:t>Repeater Ad-hoc Group</w:t>
      </w:r>
      <w:r w:rsidR="00154F5F">
        <w:rPr>
          <w:rFonts w:ascii="Times New Roman" w:hAnsi="Times New Roman"/>
          <w:sz w:val="20"/>
          <w:szCs w:val="20"/>
        </w:rPr>
        <w:t xml:space="preserve">, </w:t>
      </w:r>
      <w:r w:rsidR="003D1C96" w:rsidRPr="003D1C96">
        <w:rPr>
          <w:rFonts w:ascii="Times New Roman" w:hAnsi="Times New Roman"/>
          <w:sz w:val="20"/>
          <w:szCs w:val="20"/>
        </w:rPr>
        <w:t>RAN4</w:t>
      </w:r>
      <w:r w:rsidR="00154F5F">
        <w:rPr>
          <w:rFonts w:ascii="Times New Roman" w:hAnsi="Times New Roman"/>
          <w:sz w:val="20"/>
          <w:szCs w:val="20"/>
        </w:rPr>
        <w:t>#14</w:t>
      </w:r>
    </w:p>
    <w:p w14:paraId="707800E8" w14:textId="55800CC2" w:rsidR="005D6DF0" w:rsidRDefault="005D6DF0"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4] </w:t>
      </w:r>
      <w:r w:rsidRPr="005D6DF0">
        <w:rPr>
          <w:rFonts w:ascii="Times New Roman" w:hAnsi="Times New Roman"/>
          <w:sz w:val="20"/>
          <w:szCs w:val="20"/>
        </w:rPr>
        <w:t>R4-080091</w:t>
      </w:r>
      <w:r w:rsidR="00632E27">
        <w:rPr>
          <w:rFonts w:ascii="Times New Roman" w:hAnsi="Times New Roman"/>
          <w:sz w:val="20"/>
          <w:szCs w:val="20"/>
        </w:rPr>
        <w:t>,</w:t>
      </w:r>
      <w:r w:rsidR="00871454">
        <w:rPr>
          <w:rFonts w:ascii="Times New Roman" w:hAnsi="Times New Roman"/>
          <w:sz w:val="20"/>
          <w:szCs w:val="20"/>
        </w:rPr>
        <w:t xml:space="preserve"> </w:t>
      </w:r>
      <w:r w:rsidR="00367930" w:rsidRPr="00367930">
        <w:rPr>
          <w:rFonts w:ascii="Times New Roman" w:hAnsi="Times New Roman"/>
          <w:sz w:val="20"/>
          <w:szCs w:val="20"/>
        </w:rPr>
        <w:t>LTE Repeater Requirement: Out of band gain</w:t>
      </w:r>
      <w:r w:rsidR="00367930">
        <w:rPr>
          <w:rFonts w:ascii="Times New Roman" w:hAnsi="Times New Roman"/>
          <w:sz w:val="20"/>
          <w:szCs w:val="20"/>
        </w:rPr>
        <w:t xml:space="preserve">, </w:t>
      </w:r>
      <w:r w:rsidR="00BB5751" w:rsidRPr="00BB5751">
        <w:rPr>
          <w:rFonts w:ascii="Times New Roman" w:hAnsi="Times New Roman"/>
          <w:sz w:val="20"/>
          <w:szCs w:val="20"/>
        </w:rPr>
        <w:t>Andrew Wireless Systems GmbH; Powerwave</w:t>
      </w:r>
      <w:r w:rsidR="00BB5751">
        <w:rPr>
          <w:rFonts w:ascii="Times New Roman" w:hAnsi="Times New Roman"/>
          <w:sz w:val="20"/>
          <w:szCs w:val="20"/>
        </w:rPr>
        <w:t xml:space="preserve">, </w:t>
      </w:r>
      <w:r w:rsidR="003D1C96" w:rsidRPr="003D1C96">
        <w:rPr>
          <w:rFonts w:ascii="Times New Roman" w:hAnsi="Times New Roman"/>
          <w:sz w:val="20"/>
          <w:szCs w:val="20"/>
        </w:rPr>
        <w:t>RAN4</w:t>
      </w:r>
      <w:r w:rsidR="00BB5751">
        <w:rPr>
          <w:rFonts w:ascii="Times New Roman" w:hAnsi="Times New Roman"/>
          <w:sz w:val="20"/>
          <w:szCs w:val="20"/>
        </w:rPr>
        <w:t>#46</w:t>
      </w:r>
    </w:p>
    <w:p w14:paraId="1274ED9F" w14:textId="3CDB6648" w:rsidR="00B936DE" w:rsidRDefault="00B936DE"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2F7327">
        <w:rPr>
          <w:rFonts w:ascii="Times New Roman" w:hAnsi="Times New Roman"/>
          <w:sz w:val="20"/>
          <w:szCs w:val="20"/>
        </w:rPr>
        <w:t>5</w:t>
      </w:r>
      <w:r>
        <w:rPr>
          <w:rFonts w:ascii="Times New Roman" w:hAnsi="Times New Roman"/>
          <w:sz w:val="20"/>
          <w:szCs w:val="20"/>
        </w:rPr>
        <w:t>] R4-080093</w:t>
      </w:r>
      <w:r w:rsidR="003D1C96">
        <w:rPr>
          <w:rFonts w:ascii="Times New Roman" w:hAnsi="Times New Roman"/>
          <w:sz w:val="20"/>
          <w:szCs w:val="20"/>
        </w:rPr>
        <w:t>,</w:t>
      </w:r>
      <w:r w:rsidR="00CB5CF1">
        <w:rPr>
          <w:rFonts w:ascii="Times New Roman" w:hAnsi="Times New Roman"/>
          <w:sz w:val="20"/>
          <w:szCs w:val="20"/>
        </w:rPr>
        <w:t xml:space="preserve"> </w:t>
      </w:r>
      <w:r w:rsidR="00CB5CF1" w:rsidRPr="00CB5CF1">
        <w:rPr>
          <w:rFonts w:ascii="Times New Roman" w:hAnsi="Times New Roman"/>
          <w:sz w:val="20"/>
          <w:szCs w:val="20"/>
        </w:rPr>
        <w:t>LTE Repeater Requirement: ACRR</w:t>
      </w:r>
      <w:r w:rsidR="00CB5CF1">
        <w:rPr>
          <w:rFonts w:ascii="Times New Roman" w:hAnsi="Times New Roman"/>
          <w:sz w:val="20"/>
          <w:szCs w:val="20"/>
        </w:rPr>
        <w:t xml:space="preserve">, </w:t>
      </w:r>
      <w:r w:rsidR="00CB5CF1" w:rsidRPr="00CB5CF1">
        <w:rPr>
          <w:rFonts w:ascii="Times New Roman" w:hAnsi="Times New Roman"/>
          <w:sz w:val="20"/>
          <w:szCs w:val="20"/>
        </w:rPr>
        <w:t>Andrew Wireless Systems, Powerwave Technologies</w:t>
      </w:r>
      <w:r w:rsidR="00CB5CF1">
        <w:rPr>
          <w:rFonts w:ascii="Times New Roman" w:hAnsi="Times New Roman"/>
          <w:sz w:val="20"/>
          <w:szCs w:val="20"/>
        </w:rPr>
        <w:t xml:space="preserve">, </w:t>
      </w:r>
      <w:r w:rsidR="00CB5CF1" w:rsidRPr="00CB5CF1">
        <w:rPr>
          <w:rFonts w:ascii="Times New Roman" w:hAnsi="Times New Roman"/>
          <w:sz w:val="20"/>
          <w:szCs w:val="20"/>
        </w:rPr>
        <w:t>RAN4#46</w:t>
      </w:r>
    </w:p>
    <w:p w14:paraId="396CB1B4" w14:textId="2BA2450A" w:rsidR="00B936DE" w:rsidRDefault="00B936DE"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2F7327">
        <w:rPr>
          <w:rFonts w:ascii="Times New Roman" w:hAnsi="Times New Roman"/>
          <w:sz w:val="20"/>
          <w:szCs w:val="20"/>
        </w:rPr>
        <w:t>6</w:t>
      </w:r>
      <w:r>
        <w:rPr>
          <w:rFonts w:ascii="Times New Roman" w:hAnsi="Times New Roman"/>
          <w:sz w:val="20"/>
          <w:szCs w:val="20"/>
        </w:rPr>
        <w:t>] R4-081507</w:t>
      </w:r>
      <w:r w:rsidR="00B35403">
        <w:rPr>
          <w:rFonts w:ascii="Times New Roman" w:hAnsi="Times New Roman"/>
          <w:sz w:val="20"/>
          <w:szCs w:val="20"/>
        </w:rPr>
        <w:t xml:space="preserve">, </w:t>
      </w:r>
      <w:r w:rsidR="00B35403" w:rsidRPr="00B35403">
        <w:rPr>
          <w:rFonts w:ascii="Times New Roman" w:hAnsi="Times New Roman"/>
          <w:sz w:val="20"/>
          <w:szCs w:val="20"/>
        </w:rPr>
        <w:t>LTE Repeater Requirement: ACRR for protection of adjacent TDD channels</w:t>
      </w:r>
      <w:r w:rsidR="00B35403">
        <w:rPr>
          <w:rFonts w:ascii="Times New Roman" w:hAnsi="Times New Roman"/>
          <w:sz w:val="20"/>
          <w:szCs w:val="20"/>
        </w:rPr>
        <w:t xml:space="preserve">, </w:t>
      </w:r>
      <w:r w:rsidR="00B35403" w:rsidRPr="00B35403">
        <w:rPr>
          <w:rFonts w:ascii="Times New Roman" w:hAnsi="Times New Roman"/>
          <w:sz w:val="20"/>
          <w:szCs w:val="20"/>
        </w:rPr>
        <w:t>Andrew Wireless Systems, Powerwave Technologies</w:t>
      </w:r>
      <w:r w:rsidR="00B35403">
        <w:rPr>
          <w:rFonts w:ascii="Times New Roman" w:hAnsi="Times New Roman"/>
          <w:sz w:val="20"/>
          <w:szCs w:val="20"/>
        </w:rPr>
        <w:t xml:space="preserve">, </w:t>
      </w:r>
      <w:r w:rsidR="00B35403" w:rsidRPr="00B35403">
        <w:rPr>
          <w:rFonts w:ascii="Times New Roman" w:hAnsi="Times New Roman"/>
          <w:sz w:val="20"/>
          <w:szCs w:val="20"/>
        </w:rPr>
        <w:t>RAN4#4</w:t>
      </w:r>
      <w:r w:rsidR="00B35403">
        <w:rPr>
          <w:rFonts w:ascii="Times New Roman" w:hAnsi="Times New Roman"/>
          <w:sz w:val="20"/>
          <w:szCs w:val="20"/>
        </w:rPr>
        <w:t>7bis</w:t>
      </w:r>
    </w:p>
    <w:p w14:paraId="4419D8BF" w14:textId="22DE95E6" w:rsidR="00B936DE" w:rsidRDefault="00B936DE"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2F7327">
        <w:rPr>
          <w:rFonts w:ascii="Times New Roman" w:hAnsi="Times New Roman"/>
          <w:sz w:val="20"/>
          <w:szCs w:val="20"/>
        </w:rPr>
        <w:t>7</w:t>
      </w:r>
      <w:r>
        <w:rPr>
          <w:rFonts w:ascii="Times New Roman" w:hAnsi="Times New Roman"/>
          <w:sz w:val="20"/>
          <w:szCs w:val="20"/>
        </w:rPr>
        <w:t>] R4-081640</w:t>
      </w:r>
      <w:r w:rsidR="00B35403">
        <w:rPr>
          <w:rFonts w:ascii="Times New Roman" w:hAnsi="Times New Roman"/>
          <w:sz w:val="20"/>
          <w:szCs w:val="20"/>
        </w:rPr>
        <w:t>,</w:t>
      </w:r>
      <w:r w:rsidR="0065129C">
        <w:rPr>
          <w:rFonts w:ascii="Times New Roman" w:hAnsi="Times New Roman"/>
          <w:sz w:val="20"/>
          <w:szCs w:val="20"/>
        </w:rPr>
        <w:t xml:space="preserve"> </w:t>
      </w:r>
      <w:r w:rsidR="0065129C" w:rsidRPr="0065129C">
        <w:rPr>
          <w:rFonts w:ascii="Times New Roman" w:hAnsi="Times New Roman"/>
          <w:sz w:val="20"/>
          <w:szCs w:val="20"/>
        </w:rPr>
        <w:t>Text proposal 36.106: ACRR</w:t>
      </w:r>
      <w:r w:rsidR="0065129C">
        <w:rPr>
          <w:rFonts w:ascii="Times New Roman" w:hAnsi="Times New Roman"/>
          <w:sz w:val="20"/>
          <w:szCs w:val="20"/>
        </w:rPr>
        <w:t xml:space="preserve">, </w:t>
      </w:r>
      <w:r w:rsidR="0065129C" w:rsidRPr="0065129C">
        <w:rPr>
          <w:rFonts w:ascii="Times New Roman" w:hAnsi="Times New Roman"/>
          <w:sz w:val="20"/>
          <w:szCs w:val="20"/>
        </w:rPr>
        <w:t>Andrew Wireless Systems GmbH; Powerwave Technologies</w:t>
      </w:r>
      <w:r w:rsidR="0065129C">
        <w:rPr>
          <w:rFonts w:ascii="Times New Roman" w:hAnsi="Times New Roman"/>
          <w:sz w:val="20"/>
          <w:szCs w:val="20"/>
        </w:rPr>
        <w:t xml:space="preserve">, </w:t>
      </w:r>
      <w:r w:rsidR="0065129C" w:rsidRPr="0065129C">
        <w:rPr>
          <w:rFonts w:ascii="Times New Roman" w:hAnsi="Times New Roman"/>
          <w:sz w:val="20"/>
          <w:szCs w:val="20"/>
        </w:rPr>
        <w:t>RAN4#47bis</w:t>
      </w:r>
      <w:r w:rsidR="002F7327" w:rsidRPr="002F7327">
        <w:t xml:space="preserve"> </w:t>
      </w:r>
    </w:p>
    <w:p w14:paraId="1359A693" w14:textId="4AFCDE8C" w:rsidR="00E12C9D" w:rsidRPr="003D38C7" w:rsidRDefault="00E12C9D" w:rsidP="009933E2">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2F7327">
        <w:rPr>
          <w:rFonts w:ascii="Times New Roman" w:hAnsi="Times New Roman"/>
          <w:sz w:val="20"/>
          <w:szCs w:val="20"/>
        </w:rPr>
        <w:t>8</w:t>
      </w:r>
      <w:r>
        <w:rPr>
          <w:rFonts w:ascii="Times New Roman" w:hAnsi="Times New Roman"/>
          <w:sz w:val="20"/>
          <w:szCs w:val="20"/>
        </w:rPr>
        <w:t xml:space="preserve">] </w:t>
      </w:r>
      <w:r w:rsidR="00B03BC8" w:rsidRPr="00B03BC8">
        <w:rPr>
          <w:rFonts w:ascii="Times New Roman" w:hAnsi="Times New Roman"/>
          <w:sz w:val="20"/>
          <w:szCs w:val="20"/>
        </w:rPr>
        <w:t>R4-040368</w:t>
      </w:r>
      <w:r w:rsidR="00D82BEF">
        <w:rPr>
          <w:rFonts w:ascii="Times New Roman" w:hAnsi="Times New Roman"/>
          <w:sz w:val="20"/>
          <w:szCs w:val="20"/>
        </w:rPr>
        <w:t>,</w:t>
      </w:r>
      <w:r w:rsidR="00B03BC8" w:rsidRPr="00B03BC8">
        <w:rPr>
          <w:rFonts w:ascii="Times New Roman" w:hAnsi="Times New Roman"/>
          <w:sz w:val="20"/>
          <w:szCs w:val="20"/>
        </w:rPr>
        <w:tab/>
        <w:t>Text proposal for Adjacent Channel Rejection Ratio for Repeaters</w:t>
      </w:r>
      <w:r w:rsidR="00B03BC8">
        <w:rPr>
          <w:rFonts w:ascii="Times New Roman" w:hAnsi="Times New Roman"/>
          <w:sz w:val="20"/>
          <w:szCs w:val="20"/>
        </w:rPr>
        <w:t xml:space="preserve">, </w:t>
      </w:r>
      <w:r w:rsidR="00B03BC8" w:rsidRPr="00B03BC8">
        <w:rPr>
          <w:rFonts w:ascii="Times New Roman" w:hAnsi="Times New Roman"/>
          <w:sz w:val="20"/>
          <w:szCs w:val="20"/>
        </w:rPr>
        <w:t>Mikom, Allgon, Orange</w:t>
      </w:r>
      <w:r w:rsidR="00D82BEF">
        <w:rPr>
          <w:rFonts w:ascii="Times New Roman" w:hAnsi="Times New Roman"/>
          <w:sz w:val="20"/>
          <w:szCs w:val="20"/>
        </w:rPr>
        <w:t>, RAN4#31</w:t>
      </w:r>
      <w:bookmarkEnd w:id="12"/>
    </w:p>
    <w:sectPr w:rsidR="00E12C9D" w:rsidRPr="003D38C7" w:rsidSect="00D5344D">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F0A9" w14:textId="77777777" w:rsidR="00FA7487" w:rsidRDefault="00FA7487" w:rsidP="00D5618B">
      <w:r>
        <w:separator/>
      </w:r>
    </w:p>
  </w:endnote>
  <w:endnote w:type="continuationSeparator" w:id="0">
    <w:p w14:paraId="4027D7E2" w14:textId="77777777" w:rsidR="00FA7487" w:rsidRDefault="00FA748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C636" w14:textId="77777777" w:rsidR="00FA7487" w:rsidRDefault="00FA7487" w:rsidP="00D5618B">
      <w:r>
        <w:separator/>
      </w:r>
    </w:p>
  </w:footnote>
  <w:footnote w:type="continuationSeparator" w:id="0">
    <w:p w14:paraId="54556785" w14:textId="77777777" w:rsidR="00FA7487" w:rsidRDefault="00FA748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560FC7"/>
    <w:multiLevelType w:val="hybridMultilevel"/>
    <w:tmpl w:val="CC1E4C5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7"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4"/>
  </w:num>
  <w:num w:numId="4">
    <w:abstractNumId w:val="1"/>
  </w:num>
  <w:num w:numId="5">
    <w:abstractNumId w:val="21"/>
  </w:num>
  <w:num w:numId="6">
    <w:abstractNumId w:val="3"/>
  </w:num>
  <w:num w:numId="7">
    <w:abstractNumId w:val="13"/>
  </w:num>
  <w:num w:numId="8">
    <w:abstractNumId w:val="14"/>
  </w:num>
  <w:num w:numId="9">
    <w:abstractNumId w:val="27"/>
  </w:num>
  <w:num w:numId="10">
    <w:abstractNumId w:val="11"/>
  </w:num>
  <w:num w:numId="11">
    <w:abstractNumId w:val="7"/>
  </w:num>
  <w:num w:numId="12">
    <w:abstractNumId w:val="15"/>
  </w:num>
  <w:num w:numId="13">
    <w:abstractNumId w:val="29"/>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0"/>
  </w:num>
  <w:num w:numId="18">
    <w:abstractNumId w:val="10"/>
  </w:num>
  <w:num w:numId="19">
    <w:abstractNumId w:val="20"/>
  </w:num>
  <w:num w:numId="20">
    <w:abstractNumId w:val="6"/>
  </w:num>
  <w:num w:numId="21">
    <w:abstractNumId w:val="17"/>
  </w:num>
  <w:num w:numId="22">
    <w:abstractNumId w:val="25"/>
  </w:num>
  <w:num w:numId="23">
    <w:abstractNumId w:val="19"/>
  </w:num>
  <w:num w:numId="24">
    <w:abstractNumId w:val="28"/>
  </w:num>
  <w:num w:numId="25">
    <w:abstractNumId w:val="12"/>
  </w:num>
  <w:num w:numId="26">
    <w:abstractNumId w:val="8"/>
  </w:num>
  <w:num w:numId="27">
    <w:abstractNumId w:val="24"/>
  </w:num>
  <w:num w:numId="28">
    <w:abstractNumId w:val="18"/>
  </w:num>
  <w:num w:numId="29">
    <w:abstractNumId w:val="5"/>
  </w:num>
  <w:num w:numId="30">
    <w:abstractNumId w:val="2"/>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0421"/>
    <w:rsid w:val="0001126C"/>
    <w:rsid w:val="00011927"/>
    <w:rsid w:val="00012C96"/>
    <w:rsid w:val="000138E6"/>
    <w:rsid w:val="000160EF"/>
    <w:rsid w:val="00016BC2"/>
    <w:rsid w:val="000174B1"/>
    <w:rsid w:val="00017B5D"/>
    <w:rsid w:val="00021DD4"/>
    <w:rsid w:val="0002231B"/>
    <w:rsid w:val="000223C3"/>
    <w:rsid w:val="000224EE"/>
    <w:rsid w:val="000241CD"/>
    <w:rsid w:val="00024959"/>
    <w:rsid w:val="00025E8F"/>
    <w:rsid w:val="00026563"/>
    <w:rsid w:val="0003025B"/>
    <w:rsid w:val="00030957"/>
    <w:rsid w:val="000328EF"/>
    <w:rsid w:val="0003334A"/>
    <w:rsid w:val="00034492"/>
    <w:rsid w:val="00036D6A"/>
    <w:rsid w:val="00037971"/>
    <w:rsid w:val="00040C35"/>
    <w:rsid w:val="00043E8D"/>
    <w:rsid w:val="00044652"/>
    <w:rsid w:val="000449E2"/>
    <w:rsid w:val="00044B31"/>
    <w:rsid w:val="0004539C"/>
    <w:rsid w:val="0004564B"/>
    <w:rsid w:val="0004616D"/>
    <w:rsid w:val="00050835"/>
    <w:rsid w:val="00050CF3"/>
    <w:rsid w:val="00051925"/>
    <w:rsid w:val="00052CB8"/>
    <w:rsid w:val="00052E16"/>
    <w:rsid w:val="00053BCE"/>
    <w:rsid w:val="00055B1F"/>
    <w:rsid w:val="00056843"/>
    <w:rsid w:val="00057B7E"/>
    <w:rsid w:val="000606D3"/>
    <w:rsid w:val="00062456"/>
    <w:rsid w:val="000660F4"/>
    <w:rsid w:val="0006714C"/>
    <w:rsid w:val="00067233"/>
    <w:rsid w:val="00067A9F"/>
    <w:rsid w:val="00070B68"/>
    <w:rsid w:val="00070E60"/>
    <w:rsid w:val="000726EB"/>
    <w:rsid w:val="000728AA"/>
    <w:rsid w:val="00074A63"/>
    <w:rsid w:val="00075657"/>
    <w:rsid w:val="00076807"/>
    <w:rsid w:val="0007788D"/>
    <w:rsid w:val="000803EE"/>
    <w:rsid w:val="00081EC1"/>
    <w:rsid w:val="000826EF"/>
    <w:rsid w:val="00082B6E"/>
    <w:rsid w:val="000849ED"/>
    <w:rsid w:val="00084B99"/>
    <w:rsid w:val="00085BA6"/>
    <w:rsid w:val="00085D8F"/>
    <w:rsid w:val="00085E61"/>
    <w:rsid w:val="00087747"/>
    <w:rsid w:val="00087810"/>
    <w:rsid w:val="000902B5"/>
    <w:rsid w:val="00090A5D"/>
    <w:rsid w:val="00094958"/>
    <w:rsid w:val="00095D91"/>
    <w:rsid w:val="00097FBD"/>
    <w:rsid w:val="000A01AE"/>
    <w:rsid w:val="000A0AE8"/>
    <w:rsid w:val="000A0AF7"/>
    <w:rsid w:val="000A0F64"/>
    <w:rsid w:val="000A2EF0"/>
    <w:rsid w:val="000A3424"/>
    <w:rsid w:val="000A3F70"/>
    <w:rsid w:val="000A6969"/>
    <w:rsid w:val="000A7904"/>
    <w:rsid w:val="000B032D"/>
    <w:rsid w:val="000B3B07"/>
    <w:rsid w:val="000B518C"/>
    <w:rsid w:val="000B55D1"/>
    <w:rsid w:val="000B55F7"/>
    <w:rsid w:val="000B6755"/>
    <w:rsid w:val="000B6BB6"/>
    <w:rsid w:val="000B70D9"/>
    <w:rsid w:val="000B7D23"/>
    <w:rsid w:val="000C13D1"/>
    <w:rsid w:val="000C1407"/>
    <w:rsid w:val="000C226C"/>
    <w:rsid w:val="000C2295"/>
    <w:rsid w:val="000C22BE"/>
    <w:rsid w:val="000C41DF"/>
    <w:rsid w:val="000C4A40"/>
    <w:rsid w:val="000C51A5"/>
    <w:rsid w:val="000C5B39"/>
    <w:rsid w:val="000C6F45"/>
    <w:rsid w:val="000C74C9"/>
    <w:rsid w:val="000D06CB"/>
    <w:rsid w:val="000D06F5"/>
    <w:rsid w:val="000D16FB"/>
    <w:rsid w:val="000D1F5A"/>
    <w:rsid w:val="000D2355"/>
    <w:rsid w:val="000D253B"/>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6C2C"/>
    <w:rsid w:val="000F700F"/>
    <w:rsid w:val="000F70C1"/>
    <w:rsid w:val="000F70C8"/>
    <w:rsid w:val="000F750E"/>
    <w:rsid w:val="00100D0E"/>
    <w:rsid w:val="00101EC1"/>
    <w:rsid w:val="00102B4D"/>
    <w:rsid w:val="001033DA"/>
    <w:rsid w:val="0010628D"/>
    <w:rsid w:val="0010688E"/>
    <w:rsid w:val="00107CAD"/>
    <w:rsid w:val="0011154A"/>
    <w:rsid w:val="001137AE"/>
    <w:rsid w:val="00114F80"/>
    <w:rsid w:val="001155D6"/>
    <w:rsid w:val="0011636C"/>
    <w:rsid w:val="00116723"/>
    <w:rsid w:val="00116AE7"/>
    <w:rsid w:val="00117381"/>
    <w:rsid w:val="001203E7"/>
    <w:rsid w:val="0012056F"/>
    <w:rsid w:val="00122897"/>
    <w:rsid w:val="001229DE"/>
    <w:rsid w:val="00123E6B"/>
    <w:rsid w:val="00123EFD"/>
    <w:rsid w:val="0013029D"/>
    <w:rsid w:val="00131A71"/>
    <w:rsid w:val="00131B3F"/>
    <w:rsid w:val="001326C6"/>
    <w:rsid w:val="001330E3"/>
    <w:rsid w:val="0013477E"/>
    <w:rsid w:val="00136C7A"/>
    <w:rsid w:val="001377DA"/>
    <w:rsid w:val="00137BE3"/>
    <w:rsid w:val="00137E20"/>
    <w:rsid w:val="00140720"/>
    <w:rsid w:val="00141986"/>
    <w:rsid w:val="0014248C"/>
    <w:rsid w:val="001426C4"/>
    <w:rsid w:val="00143120"/>
    <w:rsid w:val="00143918"/>
    <w:rsid w:val="00143F1D"/>
    <w:rsid w:val="001469A6"/>
    <w:rsid w:val="00146ADC"/>
    <w:rsid w:val="00147B02"/>
    <w:rsid w:val="00150059"/>
    <w:rsid w:val="001502CC"/>
    <w:rsid w:val="00150CC4"/>
    <w:rsid w:val="00154F5F"/>
    <w:rsid w:val="001554DD"/>
    <w:rsid w:val="00155651"/>
    <w:rsid w:val="001560D6"/>
    <w:rsid w:val="00156DAC"/>
    <w:rsid w:val="001606D6"/>
    <w:rsid w:val="00160888"/>
    <w:rsid w:val="001611C4"/>
    <w:rsid w:val="00161662"/>
    <w:rsid w:val="00163A38"/>
    <w:rsid w:val="00165020"/>
    <w:rsid w:val="001666B9"/>
    <w:rsid w:val="0016673D"/>
    <w:rsid w:val="00172290"/>
    <w:rsid w:val="001725F0"/>
    <w:rsid w:val="00173CED"/>
    <w:rsid w:val="00180138"/>
    <w:rsid w:val="00180913"/>
    <w:rsid w:val="00182088"/>
    <w:rsid w:val="00182F03"/>
    <w:rsid w:val="00183E23"/>
    <w:rsid w:val="0018424B"/>
    <w:rsid w:val="0018778C"/>
    <w:rsid w:val="00187A01"/>
    <w:rsid w:val="00192194"/>
    <w:rsid w:val="00194755"/>
    <w:rsid w:val="00194EBD"/>
    <w:rsid w:val="00195377"/>
    <w:rsid w:val="00197252"/>
    <w:rsid w:val="00197697"/>
    <w:rsid w:val="00197F64"/>
    <w:rsid w:val="001A08E2"/>
    <w:rsid w:val="001A22BD"/>
    <w:rsid w:val="001A32E3"/>
    <w:rsid w:val="001A43E9"/>
    <w:rsid w:val="001A47BE"/>
    <w:rsid w:val="001A4EEC"/>
    <w:rsid w:val="001A59A4"/>
    <w:rsid w:val="001A63AE"/>
    <w:rsid w:val="001B191E"/>
    <w:rsid w:val="001B7CE6"/>
    <w:rsid w:val="001C1A9A"/>
    <w:rsid w:val="001C3C52"/>
    <w:rsid w:val="001C4CAF"/>
    <w:rsid w:val="001C4DFD"/>
    <w:rsid w:val="001C5F68"/>
    <w:rsid w:val="001C63F1"/>
    <w:rsid w:val="001C6E84"/>
    <w:rsid w:val="001C6F70"/>
    <w:rsid w:val="001C71A1"/>
    <w:rsid w:val="001C7A6D"/>
    <w:rsid w:val="001C7D16"/>
    <w:rsid w:val="001D109E"/>
    <w:rsid w:val="001D130E"/>
    <w:rsid w:val="001D46CD"/>
    <w:rsid w:val="001D4833"/>
    <w:rsid w:val="001D5025"/>
    <w:rsid w:val="001D51C0"/>
    <w:rsid w:val="001D66E0"/>
    <w:rsid w:val="001D7806"/>
    <w:rsid w:val="001E0606"/>
    <w:rsid w:val="001E15AF"/>
    <w:rsid w:val="001E1E04"/>
    <w:rsid w:val="001E2427"/>
    <w:rsid w:val="001E2508"/>
    <w:rsid w:val="001E258A"/>
    <w:rsid w:val="001E338A"/>
    <w:rsid w:val="001E4BC8"/>
    <w:rsid w:val="001E5085"/>
    <w:rsid w:val="001E71AC"/>
    <w:rsid w:val="001E7289"/>
    <w:rsid w:val="001E7AE1"/>
    <w:rsid w:val="001F1181"/>
    <w:rsid w:val="001F17EC"/>
    <w:rsid w:val="001F227B"/>
    <w:rsid w:val="001F2FBC"/>
    <w:rsid w:val="001F6630"/>
    <w:rsid w:val="00202428"/>
    <w:rsid w:val="00203046"/>
    <w:rsid w:val="00203DEC"/>
    <w:rsid w:val="0020494F"/>
    <w:rsid w:val="00205611"/>
    <w:rsid w:val="002068E6"/>
    <w:rsid w:val="00211040"/>
    <w:rsid w:val="002114DA"/>
    <w:rsid w:val="00211F9F"/>
    <w:rsid w:val="00212427"/>
    <w:rsid w:val="002131E0"/>
    <w:rsid w:val="00213A14"/>
    <w:rsid w:val="00214B90"/>
    <w:rsid w:val="00214D42"/>
    <w:rsid w:val="00215703"/>
    <w:rsid w:val="002159B3"/>
    <w:rsid w:val="00220A47"/>
    <w:rsid w:val="002210C0"/>
    <w:rsid w:val="002211D8"/>
    <w:rsid w:val="00221F31"/>
    <w:rsid w:val="00222116"/>
    <w:rsid w:val="00222860"/>
    <w:rsid w:val="00222F46"/>
    <w:rsid w:val="0022300D"/>
    <w:rsid w:val="00223A14"/>
    <w:rsid w:val="00224C40"/>
    <w:rsid w:val="00224E27"/>
    <w:rsid w:val="002314FD"/>
    <w:rsid w:val="00232D05"/>
    <w:rsid w:val="00233587"/>
    <w:rsid w:val="0023392F"/>
    <w:rsid w:val="00233B01"/>
    <w:rsid w:val="00235FEF"/>
    <w:rsid w:val="002370D6"/>
    <w:rsid w:val="002379D3"/>
    <w:rsid w:val="002401B1"/>
    <w:rsid w:val="002406C0"/>
    <w:rsid w:val="002408B1"/>
    <w:rsid w:val="00242A91"/>
    <w:rsid w:val="00243B44"/>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5035"/>
    <w:rsid w:val="002564E9"/>
    <w:rsid w:val="00257CD7"/>
    <w:rsid w:val="002623C2"/>
    <w:rsid w:val="002628DD"/>
    <w:rsid w:val="00262B4C"/>
    <w:rsid w:val="00264A81"/>
    <w:rsid w:val="00265211"/>
    <w:rsid w:val="00266120"/>
    <w:rsid w:val="00266167"/>
    <w:rsid w:val="00270A8F"/>
    <w:rsid w:val="00270E88"/>
    <w:rsid w:val="00273D06"/>
    <w:rsid w:val="00274A57"/>
    <w:rsid w:val="00275F0D"/>
    <w:rsid w:val="00276210"/>
    <w:rsid w:val="002773E8"/>
    <w:rsid w:val="00277AE1"/>
    <w:rsid w:val="0028013D"/>
    <w:rsid w:val="0028164D"/>
    <w:rsid w:val="00281720"/>
    <w:rsid w:val="002817F4"/>
    <w:rsid w:val="00282717"/>
    <w:rsid w:val="002833A3"/>
    <w:rsid w:val="00284E14"/>
    <w:rsid w:val="00285780"/>
    <w:rsid w:val="00285BF7"/>
    <w:rsid w:val="00285E77"/>
    <w:rsid w:val="002868C1"/>
    <w:rsid w:val="0029022F"/>
    <w:rsid w:val="002922BF"/>
    <w:rsid w:val="002946D1"/>
    <w:rsid w:val="00294A39"/>
    <w:rsid w:val="00296039"/>
    <w:rsid w:val="002967E4"/>
    <w:rsid w:val="00297650"/>
    <w:rsid w:val="002A0026"/>
    <w:rsid w:val="002A0945"/>
    <w:rsid w:val="002A09B6"/>
    <w:rsid w:val="002A317E"/>
    <w:rsid w:val="002A44FF"/>
    <w:rsid w:val="002A62D7"/>
    <w:rsid w:val="002A75A5"/>
    <w:rsid w:val="002A7ED3"/>
    <w:rsid w:val="002B0EF7"/>
    <w:rsid w:val="002B241D"/>
    <w:rsid w:val="002B2707"/>
    <w:rsid w:val="002B2F56"/>
    <w:rsid w:val="002B3F1E"/>
    <w:rsid w:val="002B5B3F"/>
    <w:rsid w:val="002B715D"/>
    <w:rsid w:val="002C098A"/>
    <w:rsid w:val="002C29FD"/>
    <w:rsid w:val="002C4583"/>
    <w:rsid w:val="002C59C0"/>
    <w:rsid w:val="002C6F34"/>
    <w:rsid w:val="002C70F3"/>
    <w:rsid w:val="002C7C57"/>
    <w:rsid w:val="002D009B"/>
    <w:rsid w:val="002D289B"/>
    <w:rsid w:val="002D6388"/>
    <w:rsid w:val="002D6937"/>
    <w:rsid w:val="002D6D05"/>
    <w:rsid w:val="002D6F2A"/>
    <w:rsid w:val="002D706F"/>
    <w:rsid w:val="002D7DEE"/>
    <w:rsid w:val="002E0CA4"/>
    <w:rsid w:val="002E1212"/>
    <w:rsid w:val="002E1253"/>
    <w:rsid w:val="002E23B9"/>
    <w:rsid w:val="002E389B"/>
    <w:rsid w:val="002E4D43"/>
    <w:rsid w:val="002E5905"/>
    <w:rsid w:val="002E767C"/>
    <w:rsid w:val="002F0378"/>
    <w:rsid w:val="002F0C66"/>
    <w:rsid w:val="002F0E6F"/>
    <w:rsid w:val="002F1412"/>
    <w:rsid w:val="002F4775"/>
    <w:rsid w:val="002F4B9F"/>
    <w:rsid w:val="002F6EBC"/>
    <w:rsid w:val="002F7327"/>
    <w:rsid w:val="002F7E7F"/>
    <w:rsid w:val="00301B1D"/>
    <w:rsid w:val="00301E73"/>
    <w:rsid w:val="00302114"/>
    <w:rsid w:val="00302C9A"/>
    <w:rsid w:val="003042F7"/>
    <w:rsid w:val="0030539A"/>
    <w:rsid w:val="00305566"/>
    <w:rsid w:val="00306853"/>
    <w:rsid w:val="00310B4B"/>
    <w:rsid w:val="003118A2"/>
    <w:rsid w:val="003119B8"/>
    <w:rsid w:val="00313EF9"/>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7BE"/>
    <w:rsid w:val="003316DF"/>
    <w:rsid w:val="003320BB"/>
    <w:rsid w:val="00333F99"/>
    <w:rsid w:val="00336C28"/>
    <w:rsid w:val="00337A7F"/>
    <w:rsid w:val="00340045"/>
    <w:rsid w:val="0034101C"/>
    <w:rsid w:val="00341BB8"/>
    <w:rsid w:val="003420CF"/>
    <w:rsid w:val="00342755"/>
    <w:rsid w:val="00345281"/>
    <w:rsid w:val="0034578A"/>
    <w:rsid w:val="003458DD"/>
    <w:rsid w:val="00345D3B"/>
    <w:rsid w:val="00347607"/>
    <w:rsid w:val="003476FF"/>
    <w:rsid w:val="00350D07"/>
    <w:rsid w:val="003512E8"/>
    <w:rsid w:val="0035206D"/>
    <w:rsid w:val="0035418D"/>
    <w:rsid w:val="003542AC"/>
    <w:rsid w:val="003548CB"/>
    <w:rsid w:val="00360585"/>
    <w:rsid w:val="003641E4"/>
    <w:rsid w:val="00366467"/>
    <w:rsid w:val="0036723A"/>
    <w:rsid w:val="0036727B"/>
    <w:rsid w:val="00367312"/>
    <w:rsid w:val="003677FB"/>
    <w:rsid w:val="00367930"/>
    <w:rsid w:val="00367A29"/>
    <w:rsid w:val="00367BC5"/>
    <w:rsid w:val="00370F86"/>
    <w:rsid w:val="00371172"/>
    <w:rsid w:val="00371B0F"/>
    <w:rsid w:val="003741FD"/>
    <w:rsid w:val="00374AF0"/>
    <w:rsid w:val="00375D11"/>
    <w:rsid w:val="003779F7"/>
    <w:rsid w:val="00377AB0"/>
    <w:rsid w:val="003805A0"/>
    <w:rsid w:val="00382D05"/>
    <w:rsid w:val="00383660"/>
    <w:rsid w:val="003836CF"/>
    <w:rsid w:val="00383798"/>
    <w:rsid w:val="00384DEC"/>
    <w:rsid w:val="00385B9E"/>
    <w:rsid w:val="0039099D"/>
    <w:rsid w:val="003916B5"/>
    <w:rsid w:val="003919F8"/>
    <w:rsid w:val="00392BAD"/>
    <w:rsid w:val="003934F2"/>
    <w:rsid w:val="00394CDD"/>
    <w:rsid w:val="00395B8C"/>
    <w:rsid w:val="00396D76"/>
    <w:rsid w:val="00397BAF"/>
    <w:rsid w:val="003A07B8"/>
    <w:rsid w:val="003A49DF"/>
    <w:rsid w:val="003A709C"/>
    <w:rsid w:val="003A79C0"/>
    <w:rsid w:val="003B1CDF"/>
    <w:rsid w:val="003B231E"/>
    <w:rsid w:val="003B2374"/>
    <w:rsid w:val="003B3DAD"/>
    <w:rsid w:val="003B43D8"/>
    <w:rsid w:val="003B4B56"/>
    <w:rsid w:val="003B5818"/>
    <w:rsid w:val="003B5E10"/>
    <w:rsid w:val="003B74FC"/>
    <w:rsid w:val="003C261C"/>
    <w:rsid w:val="003C27C4"/>
    <w:rsid w:val="003C28A5"/>
    <w:rsid w:val="003C2F55"/>
    <w:rsid w:val="003C347D"/>
    <w:rsid w:val="003C466D"/>
    <w:rsid w:val="003C49CB"/>
    <w:rsid w:val="003C57A7"/>
    <w:rsid w:val="003C6757"/>
    <w:rsid w:val="003C6A82"/>
    <w:rsid w:val="003C7A12"/>
    <w:rsid w:val="003C7B4D"/>
    <w:rsid w:val="003D1C96"/>
    <w:rsid w:val="003D3078"/>
    <w:rsid w:val="003D38C7"/>
    <w:rsid w:val="003D3A57"/>
    <w:rsid w:val="003D3A66"/>
    <w:rsid w:val="003D3A7F"/>
    <w:rsid w:val="003E0160"/>
    <w:rsid w:val="003E10D8"/>
    <w:rsid w:val="003E17AD"/>
    <w:rsid w:val="003E277F"/>
    <w:rsid w:val="003E309D"/>
    <w:rsid w:val="003E5459"/>
    <w:rsid w:val="003E5A30"/>
    <w:rsid w:val="003E7BAA"/>
    <w:rsid w:val="003E7F0E"/>
    <w:rsid w:val="003F00D7"/>
    <w:rsid w:val="003F2035"/>
    <w:rsid w:val="003F2587"/>
    <w:rsid w:val="003F42A4"/>
    <w:rsid w:val="003F51E3"/>
    <w:rsid w:val="003F7F29"/>
    <w:rsid w:val="0040162E"/>
    <w:rsid w:val="004017E5"/>
    <w:rsid w:val="00403E79"/>
    <w:rsid w:val="0040406D"/>
    <w:rsid w:val="00405536"/>
    <w:rsid w:val="004100DE"/>
    <w:rsid w:val="00410B17"/>
    <w:rsid w:val="004111A1"/>
    <w:rsid w:val="004119D3"/>
    <w:rsid w:val="00411B75"/>
    <w:rsid w:val="00413198"/>
    <w:rsid w:val="004161E4"/>
    <w:rsid w:val="0041689A"/>
    <w:rsid w:val="00416DB1"/>
    <w:rsid w:val="00417A3F"/>
    <w:rsid w:val="00417DB5"/>
    <w:rsid w:val="004206E1"/>
    <w:rsid w:val="004207F8"/>
    <w:rsid w:val="004220D7"/>
    <w:rsid w:val="00422DCE"/>
    <w:rsid w:val="0042784A"/>
    <w:rsid w:val="00427A81"/>
    <w:rsid w:val="00427D1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4454A"/>
    <w:rsid w:val="00445B90"/>
    <w:rsid w:val="00450AB2"/>
    <w:rsid w:val="00451D70"/>
    <w:rsid w:val="00452D97"/>
    <w:rsid w:val="00452E40"/>
    <w:rsid w:val="004541E1"/>
    <w:rsid w:val="00456965"/>
    <w:rsid w:val="0046022D"/>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42B"/>
    <w:rsid w:val="00486747"/>
    <w:rsid w:val="00490244"/>
    <w:rsid w:val="004903AD"/>
    <w:rsid w:val="00490804"/>
    <w:rsid w:val="00490D96"/>
    <w:rsid w:val="004922D4"/>
    <w:rsid w:val="0049231C"/>
    <w:rsid w:val="0049240C"/>
    <w:rsid w:val="004956B2"/>
    <w:rsid w:val="004A0511"/>
    <w:rsid w:val="004A0D82"/>
    <w:rsid w:val="004A1622"/>
    <w:rsid w:val="004A3E25"/>
    <w:rsid w:val="004A3F95"/>
    <w:rsid w:val="004A4965"/>
    <w:rsid w:val="004A5AD1"/>
    <w:rsid w:val="004A6E76"/>
    <w:rsid w:val="004A7F9C"/>
    <w:rsid w:val="004B0211"/>
    <w:rsid w:val="004B1424"/>
    <w:rsid w:val="004B1C55"/>
    <w:rsid w:val="004B3846"/>
    <w:rsid w:val="004B3ACD"/>
    <w:rsid w:val="004B4E16"/>
    <w:rsid w:val="004B526B"/>
    <w:rsid w:val="004B6C9D"/>
    <w:rsid w:val="004B7ECF"/>
    <w:rsid w:val="004C0275"/>
    <w:rsid w:val="004C046C"/>
    <w:rsid w:val="004C04CB"/>
    <w:rsid w:val="004C0923"/>
    <w:rsid w:val="004C27F1"/>
    <w:rsid w:val="004C4033"/>
    <w:rsid w:val="004C405A"/>
    <w:rsid w:val="004D1EF3"/>
    <w:rsid w:val="004D4695"/>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F0FC0"/>
    <w:rsid w:val="004F125E"/>
    <w:rsid w:val="005008DD"/>
    <w:rsid w:val="00503695"/>
    <w:rsid w:val="00503C75"/>
    <w:rsid w:val="00503CC1"/>
    <w:rsid w:val="00504054"/>
    <w:rsid w:val="00505085"/>
    <w:rsid w:val="0050587B"/>
    <w:rsid w:val="00505AC8"/>
    <w:rsid w:val="0050631F"/>
    <w:rsid w:val="00506EC3"/>
    <w:rsid w:val="0051054D"/>
    <w:rsid w:val="0051494E"/>
    <w:rsid w:val="00514DEF"/>
    <w:rsid w:val="00514E78"/>
    <w:rsid w:val="00515E8F"/>
    <w:rsid w:val="005169B2"/>
    <w:rsid w:val="00517014"/>
    <w:rsid w:val="0052106B"/>
    <w:rsid w:val="005210CA"/>
    <w:rsid w:val="00521416"/>
    <w:rsid w:val="0052385C"/>
    <w:rsid w:val="00523A16"/>
    <w:rsid w:val="005242FE"/>
    <w:rsid w:val="005247B7"/>
    <w:rsid w:val="00526F25"/>
    <w:rsid w:val="0052721A"/>
    <w:rsid w:val="005275FC"/>
    <w:rsid w:val="005300FD"/>
    <w:rsid w:val="00534AAF"/>
    <w:rsid w:val="005353CD"/>
    <w:rsid w:val="005359F9"/>
    <w:rsid w:val="005378E8"/>
    <w:rsid w:val="0054069E"/>
    <w:rsid w:val="00540AFE"/>
    <w:rsid w:val="00540C3D"/>
    <w:rsid w:val="00541226"/>
    <w:rsid w:val="0054187F"/>
    <w:rsid w:val="00541A8D"/>
    <w:rsid w:val="00542EDC"/>
    <w:rsid w:val="005443B7"/>
    <w:rsid w:val="00544D5D"/>
    <w:rsid w:val="00544F04"/>
    <w:rsid w:val="005453E4"/>
    <w:rsid w:val="005459C3"/>
    <w:rsid w:val="00546142"/>
    <w:rsid w:val="00546DF1"/>
    <w:rsid w:val="0054784A"/>
    <w:rsid w:val="005507CB"/>
    <w:rsid w:val="00550DC4"/>
    <w:rsid w:val="00551058"/>
    <w:rsid w:val="00553635"/>
    <w:rsid w:val="00554E1D"/>
    <w:rsid w:val="0055608C"/>
    <w:rsid w:val="00556A8C"/>
    <w:rsid w:val="00556B41"/>
    <w:rsid w:val="005578A7"/>
    <w:rsid w:val="00557B2A"/>
    <w:rsid w:val="0056268B"/>
    <w:rsid w:val="005641B8"/>
    <w:rsid w:val="005651D7"/>
    <w:rsid w:val="00566223"/>
    <w:rsid w:val="00566A9F"/>
    <w:rsid w:val="00567DF7"/>
    <w:rsid w:val="005722FC"/>
    <w:rsid w:val="00572CC7"/>
    <w:rsid w:val="005764B2"/>
    <w:rsid w:val="00576DA2"/>
    <w:rsid w:val="0058053B"/>
    <w:rsid w:val="00580671"/>
    <w:rsid w:val="005815B1"/>
    <w:rsid w:val="005826E8"/>
    <w:rsid w:val="00583A1F"/>
    <w:rsid w:val="0058515D"/>
    <w:rsid w:val="00587E7B"/>
    <w:rsid w:val="00590399"/>
    <w:rsid w:val="00591008"/>
    <w:rsid w:val="005922E0"/>
    <w:rsid w:val="00592AD8"/>
    <w:rsid w:val="00592B00"/>
    <w:rsid w:val="00593391"/>
    <w:rsid w:val="00594C77"/>
    <w:rsid w:val="005957E0"/>
    <w:rsid w:val="00596300"/>
    <w:rsid w:val="005A2F9D"/>
    <w:rsid w:val="005A407F"/>
    <w:rsid w:val="005A52B5"/>
    <w:rsid w:val="005A64C4"/>
    <w:rsid w:val="005A7C55"/>
    <w:rsid w:val="005B10D7"/>
    <w:rsid w:val="005B1AA8"/>
    <w:rsid w:val="005B2A74"/>
    <w:rsid w:val="005B32AA"/>
    <w:rsid w:val="005B368A"/>
    <w:rsid w:val="005B4A79"/>
    <w:rsid w:val="005B7524"/>
    <w:rsid w:val="005C0DC7"/>
    <w:rsid w:val="005C5C78"/>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6DF0"/>
    <w:rsid w:val="005D7F7F"/>
    <w:rsid w:val="005E050E"/>
    <w:rsid w:val="005E1867"/>
    <w:rsid w:val="005E318A"/>
    <w:rsid w:val="005E37F0"/>
    <w:rsid w:val="005E521D"/>
    <w:rsid w:val="005E52A7"/>
    <w:rsid w:val="005E5317"/>
    <w:rsid w:val="005E5F43"/>
    <w:rsid w:val="005E633F"/>
    <w:rsid w:val="005E7594"/>
    <w:rsid w:val="005F099F"/>
    <w:rsid w:val="005F0C6B"/>
    <w:rsid w:val="005F110B"/>
    <w:rsid w:val="005F22C2"/>
    <w:rsid w:val="005F2A4A"/>
    <w:rsid w:val="005F38EE"/>
    <w:rsid w:val="005F3B84"/>
    <w:rsid w:val="005F4056"/>
    <w:rsid w:val="005F5651"/>
    <w:rsid w:val="005F745A"/>
    <w:rsid w:val="0060104C"/>
    <w:rsid w:val="00601A2F"/>
    <w:rsid w:val="006042B8"/>
    <w:rsid w:val="006044E9"/>
    <w:rsid w:val="00606402"/>
    <w:rsid w:val="00606F5F"/>
    <w:rsid w:val="00607FD5"/>
    <w:rsid w:val="0061007F"/>
    <w:rsid w:val="00612000"/>
    <w:rsid w:val="00612375"/>
    <w:rsid w:val="00614CC8"/>
    <w:rsid w:val="00616292"/>
    <w:rsid w:val="00616DC4"/>
    <w:rsid w:val="006179F5"/>
    <w:rsid w:val="00622844"/>
    <w:rsid w:val="00624355"/>
    <w:rsid w:val="00624FA9"/>
    <w:rsid w:val="00627D11"/>
    <w:rsid w:val="00630129"/>
    <w:rsid w:val="0063090B"/>
    <w:rsid w:val="00630D0A"/>
    <w:rsid w:val="00632675"/>
    <w:rsid w:val="00632E27"/>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29C"/>
    <w:rsid w:val="00651903"/>
    <w:rsid w:val="0065331A"/>
    <w:rsid w:val="0065407A"/>
    <w:rsid w:val="00654517"/>
    <w:rsid w:val="00654CB1"/>
    <w:rsid w:val="0065538B"/>
    <w:rsid w:val="00655FBB"/>
    <w:rsid w:val="00661508"/>
    <w:rsid w:val="00662241"/>
    <w:rsid w:val="00662FCE"/>
    <w:rsid w:val="00663B36"/>
    <w:rsid w:val="00664C73"/>
    <w:rsid w:val="00665B97"/>
    <w:rsid w:val="00666079"/>
    <w:rsid w:val="00666FE5"/>
    <w:rsid w:val="006675EF"/>
    <w:rsid w:val="00667691"/>
    <w:rsid w:val="00667B90"/>
    <w:rsid w:val="0067015D"/>
    <w:rsid w:val="0067312A"/>
    <w:rsid w:val="006758FA"/>
    <w:rsid w:val="0067601A"/>
    <w:rsid w:val="00676E11"/>
    <w:rsid w:val="0067721F"/>
    <w:rsid w:val="00677828"/>
    <w:rsid w:val="006813C6"/>
    <w:rsid w:val="006819D7"/>
    <w:rsid w:val="00682788"/>
    <w:rsid w:val="0068642A"/>
    <w:rsid w:val="00686437"/>
    <w:rsid w:val="00686CBD"/>
    <w:rsid w:val="00686FE0"/>
    <w:rsid w:val="0069227D"/>
    <w:rsid w:val="006941CA"/>
    <w:rsid w:val="00695570"/>
    <w:rsid w:val="0069575E"/>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4AD6"/>
    <w:rsid w:val="006B4B3C"/>
    <w:rsid w:val="006C0481"/>
    <w:rsid w:val="006C14A0"/>
    <w:rsid w:val="006C1772"/>
    <w:rsid w:val="006C17CE"/>
    <w:rsid w:val="006C1FC4"/>
    <w:rsid w:val="006C2048"/>
    <w:rsid w:val="006C240A"/>
    <w:rsid w:val="006C2FE1"/>
    <w:rsid w:val="006C3EB1"/>
    <w:rsid w:val="006C5C33"/>
    <w:rsid w:val="006C5D13"/>
    <w:rsid w:val="006C64EF"/>
    <w:rsid w:val="006D0155"/>
    <w:rsid w:val="006D11DF"/>
    <w:rsid w:val="006D4D27"/>
    <w:rsid w:val="006D4FB0"/>
    <w:rsid w:val="006D58E6"/>
    <w:rsid w:val="006D5B25"/>
    <w:rsid w:val="006D5F4A"/>
    <w:rsid w:val="006D7C07"/>
    <w:rsid w:val="006E02C3"/>
    <w:rsid w:val="006E0E47"/>
    <w:rsid w:val="006E1914"/>
    <w:rsid w:val="006E3B58"/>
    <w:rsid w:val="006E4B0B"/>
    <w:rsid w:val="006E5911"/>
    <w:rsid w:val="006E5B04"/>
    <w:rsid w:val="006E7B77"/>
    <w:rsid w:val="006F0917"/>
    <w:rsid w:val="006F0C64"/>
    <w:rsid w:val="006F1C31"/>
    <w:rsid w:val="006F2E59"/>
    <w:rsid w:val="006F410A"/>
    <w:rsid w:val="006F49E6"/>
    <w:rsid w:val="006F4FDF"/>
    <w:rsid w:val="007021D8"/>
    <w:rsid w:val="00702A9F"/>
    <w:rsid w:val="00702C61"/>
    <w:rsid w:val="007032BB"/>
    <w:rsid w:val="00704004"/>
    <w:rsid w:val="007048D3"/>
    <w:rsid w:val="00710904"/>
    <w:rsid w:val="007125BA"/>
    <w:rsid w:val="00712DB0"/>
    <w:rsid w:val="00714B59"/>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F7E"/>
    <w:rsid w:val="00735679"/>
    <w:rsid w:val="00740339"/>
    <w:rsid w:val="00742665"/>
    <w:rsid w:val="00742930"/>
    <w:rsid w:val="00743202"/>
    <w:rsid w:val="00743F77"/>
    <w:rsid w:val="0074547A"/>
    <w:rsid w:val="007533D9"/>
    <w:rsid w:val="007535A2"/>
    <w:rsid w:val="0075463E"/>
    <w:rsid w:val="007554A1"/>
    <w:rsid w:val="00755C00"/>
    <w:rsid w:val="007561D1"/>
    <w:rsid w:val="00756CD6"/>
    <w:rsid w:val="00757359"/>
    <w:rsid w:val="00757BB7"/>
    <w:rsid w:val="00757D2F"/>
    <w:rsid w:val="0076111D"/>
    <w:rsid w:val="007628E3"/>
    <w:rsid w:val="00764191"/>
    <w:rsid w:val="0076540A"/>
    <w:rsid w:val="007655D8"/>
    <w:rsid w:val="00766235"/>
    <w:rsid w:val="00766289"/>
    <w:rsid w:val="0076776F"/>
    <w:rsid w:val="00767833"/>
    <w:rsid w:val="00767C58"/>
    <w:rsid w:val="00767E21"/>
    <w:rsid w:val="00767E66"/>
    <w:rsid w:val="00770941"/>
    <w:rsid w:val="00770C7A"/>
    <w:rsid w:val="00770F1D"/>
    <w:rsid w:val="00771BF6"/>
    <w:rsid w:val="007727DA"/>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193"/>
    <w:rsid w:val="007A3D70"/>
    <w:rsid w:val="007A41E0"/>
    <w:rsid w:val="007A5322"/>
    <w:rsid w:val="007A6CF2"/>
    <w:rsid w:val="007A7156"/>
    <w:rsid w:val="007A7617"/>
    <w:rsid w:val="007B1C43"/>
    <w:rsid w:val="007B336D"/>
    <w:rsid w:val="007B7303"/>
    <w:rsid w:val="007B7458"/>
    <w:rsid w:val="007B7C4A"/>
    <w:rsid w:val="007C115B"/>
    <w:rsid w:val="007C2989"/>
    <w:rsid w:val="007C35E2"/>
    <w:rsid w:val="007C4281"/>
    <w:rsid w:val="007C4C51"/>
    <w:rsid w:val="007C5027"/>
    <w:rsid w:val="007C5671"/>
    <w:rsid w:val="007C5E63"/>
    <w:rsid w:val="007C6E1E"/>
    <w:rsid w:val="007D0FE7"/>
    <w:rsid w:val="007D4B4F"/>
    <w:rsid w:val="007D6A53"/>
    <w:rsid w:val="007E09F0"/>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3DC4"/>
    <w:rsid w:val="00804ED9"/>
    <w:rsid w:val="0080605A"/>
    <w:rsid w:val="0080629B"/>
    <w:rsid w:val="00807677"/>
    <w:rsid w:val="00807DA0"/>
    <w:rsid w:val="008103EA"/>
    <w:rsid w:val="00810598"/>
    <w:rsid w:val="00812A06"/>
    <w:rsid w:val="00812D5B"/>
    <w:rsid w:val="00813516"/>
    <w:rsid w:val="00813619"/>
    <w:rsid w:val="00813834"/>
    <w:rsid w:val="008146E3"/>
    <w:rsid w:val="0081515D"/>
    <w:rsid w:val="0081591F"/>
    <w:rsid w:val="00817449"/>
    <w:rsid w:val="008179E7"/>
    <w:rsid w:val="00820630"/>
    <w:rsid w:val="00820CC2"/>
    <w:rsid w:val="008227A6"/>
    <w:rsid w:val="00824152"/>
    <w:rsid w:val="00825207"/>
    <w:rsid w:val="00826711"/>
    <w:rsid w:val="00830A5F"/>
    <w:rsid w:val="0083128A"/>
    <w:rsid w:val="008319F7"/>
    <w:rsid w:val="00834B97"/>
    <w:rsid w:val="008374B8"/>
    <w:rsid w:val="00837A80"/>
    <w:rsid w:val="00840819"/>
    <w:rsid w:val="00841618"/>
    <w:rsid w:val="00842B46"/>
    <w:rsid w:val="00842C6B"/>
    <w:rsid w:val="008431FB"/>
    <w:rsid w:val="0084378D"/>
    <w:rsid w:val="00843BD4"/>
    <w:rsid w:val="0084584D"/>
    <w:rsid w:val="008471B7"/>
    <w:rsid w:val="00851F1C"/>
    <w:rsid w:val="00853050"/>
    <w:rsid w:val="008545FE"/>
    <w:rsid w:val="00855019"/>
    <w:rsid w:val="0085547B"/>
    <w:rsid w:val="00856F1E"/>
    <w:rsid w:val="00857600"/>
    <w:rsid w:val="00862D36"/>
    <w:rsid w:val="00863171"/>
    <w:rsid w:val="0086360C"/>
    <w:rsid w:val="0086676B"/>
    <w:rsid w:val="00871454"/>
    <w:rsid w:val="00873799"/>
    <w:rsid w:val="00874CD1"/>
    <w:rsid w:val="00875A53"/>
    <w:rsid w:val="0087668A"/>
    <w:rsid w:val="00876BF1"/>
    <w:rsid w:val="00877494"/>
    <w:rsid w:val="00877612"/>
    <w:rsid w:val="0087762C"/>
    <w:rsid w:val="00880666"/>
    <w:rsid w:val="0088218A"/>
    <w:rsid w:val="00884341"/>
    <w:rsid w:val="00884D26"/>
    <w:rsid w:val="00887F82"/>
    <w:rsid w:val="008911A1"/>
    <w:rsid w:val="00891D3D"/>
    <w:rsid w:val="008937F8"/>
    <w:rsid w:val="00893DD5"/>
    <w:rsid w:val="008944C8"/>
    <w:rsid w:val="00895331"/>
    <w:rsid w:val="0089606D"/>
    <w:rsid w:val="00896BAB"/>
    <w:rsid w:val="008975D1"/>
    <w:rsid w:val="008A0A4A"/>
    <w:rsid w:val="008A25D3"/>
    <w:rsid w:val="008A285E"/>
    <w:rsid w:val="008A2B37"/>
    <w:rsid w:val="008A38F3"/>
    <w:rsid w:val="008A3D9C"/>
    <w:rsid w:val="008A5F2B"/>
    <w:rsid w:val="008A675E"/>
    <w:rsid w:val="008A778E"/>
    <w:rsid w:val="008A7B09"/>
    <w:rsid w:val="008B034E"/>
    <w:rsid w:val="008B0C7A"/>
    <w:rsid w:val="008B1F6A"/>
    <w:rsid w:val="008B4C84"/>
    <w:rsid w:val="008B7337"/>
    <w:rsid w:val="008B79F8"/>
    <w:rsid w:val="008C0AFC"/>
    <w:rsid w:val="008C1277"/>
    <w:rsid w:val="008C2ADE"/>
    <w:rsid w:val="008C30AE"/>
    <w:rsid w:val="008C315B"/>
    <w:rsid w:val="008C3721"/>
    <w:rsid w:val="008C5F5F"/>
    <w:rsid w:val="008C60FD"/>
    <w:rsid w:val="008C659D"/>
    <w:rsid w:val="008D2904"/>
    <w:rsid w:val="008D3C99"/>
    <w:rsid w:val="008D46CE"/>
    <w:rsid w:val="008E000A"/>
    <w:rsid w:val="008E005A"/>
    <w:rsid w:val="008E0ED1"/>
    <w:rsid w:val="008E1075"/>
    <w:rsid w:val="008E2274"/>
    <w:rsid w:val="008E2363"/>
    <w:rsid w:val="008E2EDD"/>
    <w:rsid w:val="008E350E"/>
    <w:rsid w:val="008E4462"/>
    <w:rsid w:val="008E6B18"/>
    <w:rsid w:val="008E7511"/>
    <w:rsid w:val="008E7787"/>
    <w:rsid w:val="008E7EE9"/>
    <w:rsid w:val="008F29AD"/>
    <w:rsid w:val="008F4240"/>
    <w:rsid w:val="008F4E72"/>
    <w:rsid w:val="008F6020"/>
    <w:rsid w:val="008F6333"/>
    <w:rsid w:val="008F7C8A"/>
    <w:rsid w:val="00900A03"/>
    <w:rsid w:val="00900A13"/>
    <w:rsid w:val="00904951"/>
    <w:rsid w:val="00907127"/>
    <w:rsid w:val="009077D2"/>
    <w:rsid w:val="00910214"/>
    <w:rsid w:val="0091086C"/>
    <w:rsid w:val="009133E6"/>
    <w:rsid w:val="00913B2C"/>
    <w:rsid w:val="00913F8E"/>
    <w:rsid w:val="00914261"/>
    <w:rsid w:val="009156D4"/>
    <w:rsid w:val="00915CD0"/>
    <w:rsid w:val="00915D99"/>
    <w:rsid w:val="00916731"/>
    <w:rsid w:val="009177D2"/>
    <w:rsid w:val="009203B0"/>
    <w:rsid w:val="00921E24"/>
    <w:rsid w:val="00922580"/>
    <w:rsid w:val="00924167"/>
    <w:rsid w:val="00927081"/>
    <w:rsid w:val="00927AA5"/>
    <w:rsid w:val="00932F45"/>
    <w:rsid w:val="00933126"/>
    <w:rsid w:val="00934C2C"/>
    <w:rsid w:val="009352E1"/>
    <w:rsid w:val="00936AFE"/>
    <w:rsid w:val="009430B2"/>
    <w:rsid w:val="00943230"/>
    <w:rsid w:val="00944882"/>
    <w:rsid w:val="00945965"/>
    <w:rsid w:val="00945F2D"/>
    <w:rsid w:val="00952904"/>
    <w:rsid w:val="009533EA"/>
    <w:rsid w:val="009547EC"/>
    <w:rsid w:val="00955290"/>
    <w:rsid w:val="00956081"/>
    <w:rsid w:val="00956A92"/>
    <w:rsid w:val="0096160D"/>
    <w:rsid w:val="0096366C"/>
    <w:rsid w:val="0096622C"/>
    <w:rsid w:val="00966C59"/>
    <w:rsid w:val="009701D3"/>
    <w:rsid w:val="00970397"/>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0BF"/>
    <w:rsid w:val="009841F0"/>
    <w:rsid w:val="00984DB5"/>
    <w:rsid w:val="0098611E"/>
    <w:rsid w:val="009870E1"/>
    <w:rsid w:val="00987D82"/>
    <w:rsid w:val="00990286"/>
    <w:rsid w:val="009919C1"/>
    <w:rsid w:val="00991F86"/>
    <w:rsid w:val="009933E2"/>
    <w:rsid w:val="009945F0"/>
    <w:rsid w:val="00995764"/>
    <w:rsid w:val="00995A7C"/>
    <w:rsid w:val="009962DF"/>
    <w:rsid w:val="00996B36"/>
    <w:rsid w:val="00997189"/>
    <w:rsid w:val="009A0F15"/>
    <w:rsid w:val="009A1FDC"/>
    <w:rsid w:val="009A35F1"/>
    <w:rsid w:val="009A653E"/>
    <w:rsid w:val="009A6801"/>
    <w:rsid w:val="009A775B"/>
    <w:rsid w:val="009B03A9"/>
    <w:rsid w:val="009B06DB"/>
    <w:rsid w:val="009B0F1D"/>
    <w:rsid w:val="009B1C54"/>
    <w:rsid w:val="009B1EA2"/>
    <w:rsid w:val="009B23D6"/>
    <w:rsid w:val="009B2ABD"/>
    <w:rsid w:val="009B496D"/>
    <w:rsid w:val="009B650A"/>
    <w:rsid w:val="009C2060"/>
    <w:rsid w:val="009C3C78"/>
    <w:rsid w:val="009C550B"/>
    <w:rsid w:val="009C7035"/>
    <w:rsid w:val="009C74C7"/>
    <w:rsid w:val="009D0D2C"/>
    <w:rsid w:val="009D1B3D"/>
    <w:rsid w:val="009D302B"/>
    <w:rsid w:val="009D3546"/>
    <w:rsid w:val="009D3917"/>
    <w:rsid w:val="009D462F"/>
    <w:rsid w:val="009D466C"/>
    <w:rsid w:val="009D7E18"/>
    <w:rsid w:val="009E0162"/>
    <w:rsid w:val="009E25C2"/>
    <w:rsid w:val="009E3057"/>
    <w:rsid w:val="009E31BE"/>
    <w:rsid w:val="009E5CE7"/>
    <w:rsid w:val="009E5DF4"/>
    <w:rsid w:val="009E6064"/>
    <w:rsid w:val="009E75B5"/>
    <w:rsid w:val="009F0C3A"/>
    <w:rsid w:val="009F143F"/>
    <w:rsid w:val="009F152E"/>
    <w:rsid w:val="009F1FCB"/>
    <w:rsid w:val="009F2894"/>
    <w:rsid w:val="009F3277"/>
    <w:rsid w:val="009F334B"/>
    <w:rsid w:val="009F5C4A"/>
    <w:rsid w:val="009F6F3E"/>
    <w:rsid w:val="009F7435"/>
    <w:rsid w:val="009F761F"/>
    <w:rsid w:val="009F7C13"/>
    <w:rsid w:val="00A01397"/>
    <w:rsid w:val="00A02067"/>
    <w:rsid w:val="00A0299A"/>
    <w:rsid w:val="00A04464"/>
    <w:rsid w:val="00A07772"/>
    <w:rsid w:val="00A07F01"/>
    <w:rsid w:val="00A104FF"/>
    <w:rsid w:val="00A106F7"/>
    <w:rsid w:val="00A11BF7"/>
    <w:rsid w:val="00A12F1F"/>
    <w:rsid w:val="00A12F53"/>
    <w:rsid w:val="00A13C9E"/>
    <w:rsid w:val="00A1407A"/>
    <w:rsid w:val="00A1685E"/>
    <w:rsid w:val="00A22D67"/>
    <w:rsid w:val="00A24C2D"/>
    <w:rsid w:val="00A24E75"/>
    <w:rsid w:val="00A27A2C"/>
    <w:rsid w:val="00A302B3"/>
    <w:rsid w:val="00A306FA"/>
    <w:rsid w:val="00A318DD"/>
    <w:rsid w:val="00A31EC4"/>
    <w:rsid w:val="00A321D3"/>
    <w:rsid w:val="00A32DA4"/>
    <w:rsid w:val="00A334FE"/>
    <w:rsid w:val="00A337FD"/>
    <w:rsid w:val="00A33A97"/>
    <w:rsid w:val="00A34346"/>
    <w:rsid w:val="00A34CCB"/>
    <w:rsid w:val="00A356F2"/>
    <w:rsid w:val="00A3780F"/>
    <w:rsid w:val="00A37E3F"/>
    <w:rsid w:val="00A4009E"/>
    <w:rsid w:val="00A40346"/>
    <w:rsid w:val="00A40952"/>
    <w:rsid w:val="00A41A8D"/>
    <w:rsid w:val="00A42CA4"/>
    <w:rsid w:val="00A4314D"/>
    <w:rsid w:val="00A44BEA"/>
    <w:rsid w:val="00A4518B"/>
    <w:rsid w:val="00A5007F"/>
    <w:rsid w:val="00A51424"/>
    <w:rsid w:val="00A52122"/>
    <w:rsid w:val="00A522AE"/>
    <w:rsid w:val="00A52357"/>
    <w:rsid w:val="00A52E98"/>
    <w:rsid w:val="00A5364D"/>
    <w:rsid w:val="00A5459F"/>
    <w:rsid w:val="00A54B2D"/>
    <w:rsid w:val="00A55B66"/>
    <w:rsid w:val="00A56572"/>
    <w:rsid w:val="00A60442"/>
    <w:rsid w:val="00A604FF"/>
    <w:rsid w:val="00A612E4"/>
    <w:rsid w:val="00A62763"/>
    <w:rsid w:val="00A6349C"/>
    <w:rsid w:val="00A63861"/>
    <w:rsid w:val="00A64429"/>
    <w:rsid w:val="00A6455A"/>
    <w:rsid w:val="00A65830"/>
    <w:rsid w:val="00A660CF"/>
    <w:rsid w:val="00A66409"/>
    <w:rsid w:val="00A7270F"/>
    <w:rsid w:val="00A727A4"/>
    <w:rsid w:val="00A73990"/>
    <w:rsid w:val="00A74469"/>
    <w:rsid w:val="00A764CF"/>
    <w:rsid w:val="00A776C7"/>
    <w:rsid w:val="00A803F2"/>
    <w:rsid w:val="00A82283"/>
    <w:rsid w:val="00A84F99"/>
    <w:rsid w:val="00A84FB6"/>
    <w:rsid w:val="00A86328"/>
    <w:rsid w:val="00A865C8"/>
    <w:rsid w:val="00A868BC"/>
    <w:rsid w:val="00A91436"/>
    <w:rsid w:val="00A91EDF"/>
    <w:rsid w:val="00A923A1"/>
    <w:rsid w:val="00A92576"/>
    <w:rsid w:val="00A9286B"/>
    <w:rsid w:val="00A93FE7"/>
    <w:rsid w:val="00A94F0A"/>
    <w:rsid w:val="00A9519A"/>
    <w:rsid w:val="00A95E18"/>
    <w:rsid w:val="00A96319"/>
    <w:rsid w:val="00A96555"/>
    <w:rsid w:val="00AA2A02"/>
    <w:rsid w:val="00AA3782"/>
    <w:rsid w:val="00AA4796"/>
    <w:rsid w:val="00AA5C3E"/>
    <w:rsid w:val="00AA6BF3"/>
    <w:rsid w:val="00AA727D"/>
    <w:rsid w:val="00AA7C27"/>
    <w:rsid w:val="00AB1972"/>
    <w:rsid w:val="00AB3997"/>
    <w:rsid w:val="00AB3E77"/>
    <w:rsid w:val="00AB5C94"/>
    <w:rsid w:val="00AB72EA"/>
    <w:rsid w:val="00AB7DE4"/>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DE9"/>
    <w:rsid w:val="00AE057C"/>
    <w:rsid w:val="00AE0D56"/>
    <w:rsid w:val="00AE12C0"/>
    <w:rsid w:val="00AE3A35"/>
    <w:rsid w:val="00AE4849"/>
    <w:rsid w:val="00AE4CCB"/>
    <w:rsid w:val="00AE5335"/>
    <w:rsid w:val="00AE68C4"/>
    <w:rsid w:val="00AE6994"/>
    <w:rsid w:val="00AE72DB"/>
    <w:rsid w:val="00AE7326"/>
    <w:rsid w:val="00AF050F"/>
    <w:rsid w:val="00AF08DE"/>
    <w:rsid w:val="00AF1FAA"/>
    <w:rsid w:val="00AF4202"/>
    <w:rsid w:val="00B01F4E"/>
    <w:rsid w:val="00B025A1"/>
    <w:rsid w:val="00B02AC8"/>
    <w:rsid w:val="00B02E1E"/>
    <w:rsid w:val="00B03AE4"/>
    <w:rsid w:val="00B03BC8"/>
    <w:rsid w:val="00B040A1"/>
    <w:rsid w:val="00B0421D"/>
    <w:rsid w:val="00B058A5"/>
    <w:rsid w:val="00B05EB4"/>
    <w:rsid w:val="00B12225"/>
    <w:rsid w:val="00B129D0"/>
    <w:rsid w:val="00B12C3D"/>
    <w:rsid w:val="00B15D42"/>
    <w:rsid w:val="00B15F0D"/>
    <w:rsid w:val="00B170C8"/>
    <w:rsid w:val="00B23C21"/>
    <w:rsid w:val="00B23EDC"/>
    <w:rsid w:val="00B243F0"/>
    <w:rsid w:val="00B24975"/>
    <w:rsid w:val="00B24DE4"/>
    <w:rsid w:val="00B252F7"/>
    <w:rsid w:val="00B26232"/>
    <w:rsid w:val="00B27BE3"/>
    <w:rsid w:val="00B35354"/>
    <w:rsid w:val="00B35403"/>
    <w:rsid w:val="00B37699"/>
    <w:rsid w:val="00B377F6"/>
    <w:rsid w:val="00B37979"/>
    <w:rsid w:val="00B404AC"/>
    <w:rsid w:val="00B40727"/>
    <w:rsid w:val="00B42F70"/>
    <w:rsid w:val="00B43A50"/>
    <w:rsid w:val="00B44276"/>
    <w:rsid w:val="00B46B5C"/>
    <w:rsid w:val="00B4766A"/>
    <w:rsid w:val="00B50532"/>
    <w:rsid w:val="00B51FE3"/>
    <w:rsid w:val="00B52205"/>
    <w:rsid w:val="00B5289C"/>
    <w:rsid w:val="00B52B42"/>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559"/>
    <w:rsid w:val="00B70686"/>
    <w:rsid w:val="00B70F53"/>
    <w:rsid w:val="00B7156D"/>
    <w:rsid w:val="00B71639"/>
    <w:rsid w:val="00B728FE"/>
    <w:rsid w:val="00B7311D"/>
    <w:rsid w:val="00B73BD3"/>
    <w:rsid w:val="00B77E7E"/>
    <w:rsid w:val="00B8012C"/>
    <w:rsid w:val="00B8087B"/>
    <w:rsid w:val="00B81D56"/>
    <w:rsid w:val="00B82048"/>
    <w:rsid w:val="00B828DB"/>
    <w:rsid w:val="00B8314E"/>
    <w:rsid w:val="00B83F58"/>
    <w:rsid w:val="00B85C8A"/>
    <w:rsid w:val="00B85EE0"/>
    <w:rsid w:val="00B9099F"/>
    <w:rsid w:val="00B9274B"/>
    <w:rsid w:val="00B9324B"/>
    <w:rsid w:val="00B936DE"/>
    <w:rsid w:val="00B94F08"/>
    <w:rsid w:val="00B9535D"/>
    <w:rsid w:val="00B95A66"/>
    <w:rsid w:val="00B95AA2"/>
    <w:rsid w:val="00B95B62"/>
    <w:rsid w:val="00B95C52"/>
    <w:rsid w:val="00B96025"/>
    <w:rsid w:val="00B97C07"/>
    <w:rsid w:val="00BA04F2"/>
    <w:rsid w:val="00BA3304"/>
    <w:rsid w:val="00BA37FE"/>
    <w:rsid w:val="00BA4783"/>
    <w:rsid w:val="00BA4C4F"/>
    <w:rsid w:val="00BA5AF0"/>
    <w:rsid w:val="00BA6595"/>
    <w:rsid w:val="00BA6A53"/>
    <w:rsid w:val="00BA7A38"/>
    <w:rsid w:val="00BA7A67"/>
    <w:rsid w:val="00BB0A7E"/>
    <w:rsid w:val="00BB1995"/>
    <w:rsid w:val="00BB285D"/>
    <w:rsid w:val="00BB29AD"/>
    <w:rsid w:val="00BB3F8F"/>
    <w:rsid w:val="00BB5751"/>
    <w:rsid w:val="00BB5BF1"/>
    <w:rsid w:val="00BB6619"/>
    <w:rsid w:val="00BB6F22"/>
    <w:rsid w:val="00BB7221"/>
    <w:rsid w:val="00BB74FF"/>
    <w:rsid w:val="00BC05A5"/>
    <w:rsid w:val="00BC1CA3"/>
    <w:rsid w:val="00BC21E1"/>
    <w:rsid w:val="00BC4161"/>
    <w:rsid w:val="00BC71D8"/>
    <w:rsid w:val="00BD0394"/>
    <w:rsid w:val="00BD1B05"/>
    <w:rsid w:val="00BD28BC"/>
    <w:rsid w:val="00BD30C7"/>
    <w:rsid w:val="00BD376F"/>
    <w:rsid w:val="00BD3874"/>
    <w:rsid w:val="00BD7072"/>
    <w:rsid w:val="00BD7DD0"/>
    <w:rsid w:val="00BE03DC"/>
    <w:rsid w:val="00BE138C"/>
    <w:rsid w:val="00BE19EC"/>
    <w:rsid w:val="00BE1DA0"/>
    <w:rsid w:val="00BE230E"/>
    <w:rsid w:val="00BE2C95"/>
    <w:rsid w:val="00BE6193"/>
    <w:rsid w:val="00BE73A0"/>
    <w:rsid w:val="00BE746D"/>
    <w:rsid w:val="00BE79B7"/>
    <w:rsid w:val="00BF02B8"/>
    <w:rsid w:val="00BF03DC"/>
    <w:rsid w:val="00BF0FCB"/>
    <w:rsid w:val="00BF345A"/>
    <w:rsid w:val="00BF365B"/>
    <w:rsid w:val="00BF3D1B"/>
    <w:rsid w:val="00BF5A85"/>
    <w:rsid w:val="00BF6796"/>
    <w:rsid w:val="00BF718A"/>
    <w:rsid w:val="00C01291"/>
    <w:rsid w:val="00C01F24"/>
    <w:rsid w:val="00C02428"/>
    <w:rsid w:val="00C030D7"/>
    <w:rsid w:val="00C034CE"/>
    <w:rsid w:val="00C0617E"/>
    <w:rsid w:val="00C062FC"/>
    <w:rsid w:val="00C077D3"/>
    <w:rsid w:val="00C105FF"/>
    <w:rsid w:val="00C1061D"/>
    <w:rsid w:val="00C10797"/>
    <w:rsid w:val="00C10C29"/>
    <w:rsid w:val="00C14D53"/>
    <w:rsid w:val="00C15D66"/>
    <w:rsid w:val="00C1667F"/>
    <w:rsid w:val="00C16AEC"/>
    <w:rsid w:val="00C17984"/>
    <w:rsid w:val="00C20161"/>
    <w:rsid w:val="00C2034A"/>
    <w:rsid w:val="00C21451"/>
    <w:rsid w:val="00C24D7D"/>
    <w:rsid w:val="00C24DA1"/>
    <w:rsid w:val="00C27070"/>
    <w:rsid w:val="00C270E9"/>
    <w:rsid w:val="00C273E3"/>
    <w:rsid w:val="00C3036A"/>
    <w:rsid w:val="00C3036C"/>
    <w:rsid w:val="00C3096D"/>
    <w:rsid w:val="00C35037"/>
    <w:rsid w:val="00C412C3"/>
    <w:rsid w:val="00C41873"/>
    <w:rsid w:val="00C418E8"/>
    <w:rsid w:val="00C42308"/>
    <w:rsid w:val="00C446D7"/>
    <w:rsid w:val="00C45A4E"/>
    <w:rsid w:val="00C47237"/>
    <w:rsid w:val="00C51587"/>
    <w:rsid w:val="00C52A47"/>
    <w:rsid w:val="00C52BB5"/>
    <w:rsid w:val="00C5325C"/>
    <w:rsid w:val="00C5342B"/>
    <w:rsid w:val="00C53434"/>
    <w:rsid w:val="00C539A9"/>
    <w:rsid w:val="00C54DAD"/>
    <w:rsid w:val="00C54E91"/>
    <w:rsid w:val="00C55813"/>
    <w:rsid w:val="00C558FE"/>
    <w:rsid w:val="00C568ED"/>
    <w:rsid w:val="00C57B25"/>
    <w:rsid w:val="00C612FA"/>
    <w:rsid w:val="00C63A08"/>
    <w:rsid w:val="00C64C4F"/>
    <w:rsid w:val="00C65985"/>
    <w:rsid w:val="00C71100"/>
    <w:rsid w:val="00C71738"/>
    <w:rsid w:val="00C722F2"/>
    <w:rsid w:val="00C74360"/>
    <w:rsid w:val="00C75570"/>
    <w:rsid w:val="00C75FE8"/>
    <w:rsid w:val="00C76957"/>
    <w:rsid w:val="00C76C19"/>
    <w:rsid w:val="00C76DCB"/>
    <w:rsid w:val="00C81147"/>
    <w:rsid w:val="00C814CE"/>
    <w:rsid w:val="00C81770"/>
    <w:rsid w:val="00C826DB"/>
    <w:rsid w:val="00C83876"/>
    <w:rsid w:val="00C84FD6"/>
    <w:rsid w:val="00C85A9D"/>
    <w:rsid w:val="00C875B4"/>
    <w:rsid w:val="00C90163"/>
    <w:rsid w:val="00C903FF"/>
    <w:rsid w:val="00C90824"/>
    <w:rsid w:val="00C912D9"/>
    <w:rsid w:val="00C968C3"/>
    <w:rsid w:val="00C970DC"/>
    <w:rsid w:val="00C97103"/>
    <w:rsid w:val="00CA1788"/>
    <w:rsid w:val="00CA1DB5"/>
    <w:rsid w:val="00CA1E69"/>
    <w:rsid w:val="00CA2A8B"/>
    <w:rsid w:val="00CA2DFD"/>
    <w:rsid w:val="00CA3D6F"/>
    <w:rsid w:val="00CA3DAE"/>
    <w:rsid w:val="00CA5C9B"/>
    <w:rsid w:val="00CA6209"/>
    <w:rsid w:val="00CA6E43"/>
    <w:rsid w:val="00CA7347"/>
    <w:rsid w:val="00CB112F"/>
    <w:rsid w:val="00CB14F6"/>
    <w:rsid w:val="00CB28EA"/>
    <w:rsid w:val="00CB2A97"/>
    <w:rsid w:val="00CB5CF1"/>
    <w:rsid w:val="00CB6CF9"/>
    <w:rsid w:val="00CB6DD9"/>
    <w:rsid w:val="00CB7B20"/>
    <w:rsid w:val="00CC0CB4"/>
    <w:rsid w:val="00CC200D"/>
    <w:rsid w:val="00CC3CEF"/>
    <w:rsid w:val="00CC4CA8"/>
    <w:rsid w:val="00CC4CD6"/>
    <w:rsid w:val="00CC4DFE"/>
    <w:rsid w:val="00CC5284"/>
    <w:rsid w:val="00CC5EAF"/>
    <w:rsid w:val="00CC6A79"/>
    <w:rsid w:val="00CC6FEB"/>
    <w:rsid w:val="00CC7F5B"/>
    <w:rsid w:val="00CD1906"/>
    <w:rsid w:val="00CD2AB4"/>
    <w:rsid w:val="00CD381A"/>
    <w:rsid w:val="00CD5BE2"/>
    <w:rsid w:val="00CD6A30"/>
    <w:rsid w:val="00CD7F80"/>
    <w:rsid w:val="00CD7FEA"/>
    <w:rsid w:val="00CE4474"/>
    <w:rsid w:val="00CE5778"/>
    <w:rsid w:val="00CE754E"/>
    <w:rsid w:val="00CF0EDF"/>
    <w:rsid w:val="00CF12B7"/>
    <w:rsid w:val="00CF3694"/>
    <w:rsid w:val="00CF4B90"/>
    <w:rsid w:val="00CF7148"/>
    <w:rsid w:val="00D01B04"/>
    <w:rsid w:val="00D032DC"/>
    <w:rsid w:val="00D03817"/>
    <w:rsid w:val="00D03B05"/>
    <w:rsid w:val="00D053F4"/>
    <w:rsid w:val="00D056CC"/>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1588"/>
    <w:rsid w:val="00D23A2D"/>
    <w:rsid w:val="00D25C7F"/>
    <w:rsid w:val="00D25E40"/>
    <w:rsid w:val="00D26737"/>
    <w:rsid w:val="00D26F79"/>
    <w:rsid w:val="00D31606"/>
    <w:rsid w:val="00D31C40"/>
    <w:rsid w:val="00D34174"/>
    <w:rsid w:val="00D3452E"/>
    <w:rsid w:val="00D368B4"/>
    <w:rsid w:val="00D37333"/>
    <w:rsid w:val="00D3778F"/>
    <w:rsid w:val="00D37984"/>
    <w:rsid w:val="00D400B7"/>
    <w:rsid w:val="00D40CD8"/>
    <w:rsid w:val="00D40F34"/>
    <w:rsid w:val="00D42217"/>
    <w:rsid w:val="00D42704"/>
    <w:rsid w:val="00D430FC"/>
    <w:rsid w:val="00D438E1"/>
    <w:rsid w:val="00D43B8D"/>
    <w:rsid w:val="00D445C8"/>
    <w:rsid w:val="00D44E79"/>
    <w:rsid w:val="00D4614A"/>
    <w:rsid w:val="00D47084"/>
    <w:rsid w:val="00D474C1"/>
    <w:rsid w:val="00D500B1"/>
    <w:rsid w:val="00D51C08"/>
    <w:rsid w:val="00D520BE"/>
    <w:rsid w:val="00D523C6"/>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1962"/>
    <w:rsid w:val="00D72B83"/>
    <w:rsid w:val="00D731AC"/>
    <w:rsid w:val="00D74DA9"/>
    <w:rsid w:val="00D74F9A"/>
    <w:rsid w:val="00D752B5"/>
    <w:rsid w:val="00D754AF"/>
    <w:rsid w:val="00D76C3F"/>
    <w:rsid w:val="00D804AB"/>
    <w:rsid w:val="00D815A0"/>
    <w:rsid w:val="00D81CC3"/>
    <w:rsid w:val="00D824EC"/>
    <w:rsid w:val="00D82BEF"/>
    <w:rsid w:val="00D82ED2"/>
    <w:rsid w:val="00D83375"/>
    <w:rsid w:val="00D83504"/>
    <w:rsid w:val="00D83850"/>
    <w:rsid w:val="00D84D1E"/>
    <w:rsid w:val="00D84E95"/>
    <w:rsid w:val="00D85EA0"/>
    <w:rsid w:val="00D86854"/>
    <w:rsid w:val="00D86DD0"/>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A6843"/>
    <w:rsid w:val="00DA6F5D"/>
    <w:rsid w:val="00DB0112"/>
    <w:rsid w:val="00DB0148"/>
    <w:rsid w:val="00DB0FBC"/>
    <w:rsid w:val="00DB2EE7"/>
    <w:rsid w:val="00DB3E15"/>
    <w:rsid w:val="00DB4702"/>
    <w:rsid w:val="00DB50DC"/>
    <w:rsid w:val="00DB56B3"/>
    <w:rsid w:val="00DB5976"/>
    <w:rsid w:val="00DB73EB"/>
    <w:rsid w:val="00DB79E3"/>
    <w:rsid w:val="00DC0331"/>
    <w:rsid w:val="00DC1A67"/>
    <w:rsid w:val="00DC1B67"/>
    <w:rsid w:val="00DC26C8"/>
    <w:rsid w:val="00DC2E0B"/>
    <w:rsid w:val="00DC3ED9"/>
    <w:rsid w:val="00DC426E"/>
    <w:rsid w:val="00DC4369"/>
    <w:rsid w:val="00DC4529"/>
    <w:rsid w:val="00DC4DB1"/>
    <w:rsid w:val="00DC4E5F"/>
    <w:rsid w:val="00DC4EA1"/>
    <w:rsid w:val="00DC73B7"/>
    <w:rsid w:val="00DD0FF9"/>
    <w:rsid w:val="00DD1A79"/>
    <w:rsid w:val="00DD28AB"/>
    <w:rsid w:val="00DD2E3C"/>
    <w:rsid w:val="00DD327E"/>
    <w:rsid w:val="00DD336E"/>
    <w:rsid w:val="00DD34BD"/>
    <w:rsid w:val="00DD37FD"/>
    <w:rsid w:val="00DD44C1"/>
    <w:rsid w:val="00DE0658"/>
    <w:rsid w:val="00DE106C"/>
    <w:rsid w:val="00DE3F0D"/>
    <w:rsid w:val="00DE44D0"/>
    <w:rsid w:val="00DE5070"/>
    <w:rsid w:val="00DE5345"/>
    <w:rsid w:val="00DE610B"/>
    <w:rsid w:val="00DE6CB8"/>
    <w:rsid w:val="00DE7C88"/>
    <w:rsid w:val="00DE7E7B"/>
    <w:rsid w:val="00DF1742"/>
    <w:rsid w:val="00DF2226"/>
    <w:rsid w:val="00DF2520"/>
    <w:rsid w:val="00DF3952"/>
    <w:rsid w:val="00DF5ADF"/>
    <w:rsid w:val="00DF6BCF"/>
    <w:rsid w:val="00E00658"/>
    <w:rsid w:val="00E00BA8"/>
    <w:rsid w:val="00E01421"/>
    <w:rsid w:val="00E0452F"/>
    <w:rsid w:val="00E05302"/>
    <w:rsid w:val="00E0799A"/>
    <w:rsid w:val="00E1001F"/>
    <w:rsid w:val="00E118C2"/>
    <w:rsid w:val="00E11E75"/>
    <w:rsid w:val="00E12C9D"/>
    <w:rsid w:val="00E15630"/>
    <w:rsid w:val="00E156E3"/>
    <w:rsid w:val="00E15854"/>
    <w:rsid w:val="00E20149"/>
    <w:rsid w:val="00E22060"/>
    <w:rsid w:val="00E220BC"/>
    <w:rsid w:val="00E25FBE"/>
    <w:rsid w:val="00E30B39"/>
    <w:rsid w:val="00E328B7"/>
    <w:rsid w:val="00E335AE"/>
    <w:rsid w:val="00E339AB"/>
    <w:rsid w:val="00E339C1"/>
    <w:rsid w:val="00E34565"/>
    <w:rsid w:val="00E35326"/>
    <w:rsid w:val="00E35749"/>
    <w:rsid w:val="00E4297D"/>
    <w:rsid w:val="00E42CE3"/>
    <w:rsid w:val="00E446CD"/>
    <w:rsid w:val="00E44955"/>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DD5"/>
    <w:rsid w:val="00E70DF2"/>
    <w:rsid w:val="00E74040"/>
    <w:rsid w:val="00E74B8A"/>
    <w:rsid w:val="00E753F9"/>
    <w:rsid w:val="00E7720E"/>
    <w:rsid w:val="00E77928"/>
    <w:rsid w:val="00E80066"/>
    <w:rsid w:val="00E81935"/>
    <w:rsid w:val="00E8228B"/>
    <w:rsid w:val="00E84072"/>
    <w:rsid w:val="00E84F7F"/>
    <w:rsid w:val="00E85570"/>
    <w:rsid w:val="00E86EA3"/>
    <w:rsid w:val="00E87009"/>
    <w:rsid w:val="00E9087D"/>
    <w:rsid w:val="00E90DFF"/>
    <w:rsid w:val="00E92937"/>
    <w:rsid w:val="00E931C3"/>
    <w:rsid w:val="00E93EF7"/>
    <w:rsid w:val="00E94174"/>
    <w:rsid w:val="00E95DE9"/>
    <w:rsid w:val="00E96141"/>
    <w:rsid w:val="00E96623"/>
    <w:rsid w:val="00EA0371"/>
    <w:rsid w:val="00EA11CA"/>
    <w:rsid w:val="00EA399C"/>
    <w:rsid w:val="00EA628A"/>
    <w:rsid w:val="00EA6E84"/>
    <w:rsid w:val="00EB1BF8"/>
    <w:rsid w:val="00EB59E7"/>
    <w:rsid w:val="00EB60B3"/>
    <w:rsid w:val="00EC2B1A"/>
    <w:rsid w:val="00EC4D82"/>
    <w:rsid w:val="00EC508A"/>
    <w:rsid w:val="00EC5B92"/>
    <w:rsid w:val="00EC736A"/>
    <w:rsid w:val="00EC7654"/>
    <w:rsid w:val="00EC7734"/>
    <w:rsid w:val="00ED15DC"/>
    <w:rsid w:val="00ED34D9"/>
    <w:rsid w:val="00ED3A27"/>
    <w:rsid w:val="00ED5A9D"/>
    <w:rsid w:val="00ED6F55"/>
    <w:rsid w:val="00ED7F11"/>
    <w:rsid w:val="00ED7F4E"/>
    <w:rsid w:val="00EE29FA"/>
    <w:rsid w:val="00EE2A2A"/>
    <w:rsid w:val="00EE47CF"/>
    <w:rsid w:val="00EE4810"/>
    <w:rsid w:val="00EE4A3C"/>
    <w:rsid w:val="00EE4A57"/>
    <w:rsid w:val="00EE5413"/>
    <w:rsid w:val="00EE5772"/>
    <w:rsid w:val="00EE5E2C"/>
    <w:rsid w:val="00EE61B3"/>
    <w:rsid w:val="00EE63BF"/>
    <w:rsid w:val="00EE7FAB"/>
    <w:rsid w:val="00EF0C99"/>
    <w:rsid w:val="00EF219B"/>
    <w:rsid w:val="00EF2D2C"/>
    <w:rsid w:val="00EF3C96"/>
    <w:rsid w:val="00EF5250"/>
    <w:rsid w:val="00EF6409"/>
    <w:rsid w:val="00EF7EAA"/>
    <w:rsid w:val="00F0046D"/>
    <w:rsid w:val="00F00492"/>
    <w:rsid w:val="00F02315"/>
    <w:rsid w:val="00F03718"/>
    <w:rsid w:val="00F04487"/>
    <w:rsid w:val="00F04EE7"/>
    <w:rsid w:val="00F06378"/>
    <w:rsid w:val="00F06F14"/>
    <w:rsid w:val="00F07359"/>
    <w:rsid w:val="00F07371"/>
    <w:rsid w:val="00F07637"/>
    <w:rsid w:val="00F07C90"/>
    <w:rsid w:val="00F10154"/>
    <w:rsid w:val="00F10655"/>
    <w:rsid w:val="00F106A5"/>
    <w:rsid w:val="00F10A12"/>
    <w:rsid w:val="00F11A28"/>
    <w:rsid w:val="00F11D57"/>
    <w:rsid w:val="00F13A56"/>
    <w:rsid w:val="00F15050"/>
    <w:rsid w:val="00F15189"/>
    <w:rsid w:val="00F15AF3"/>
    <w:rsid w:val="00F1685B"/>
    <w:rsid w:val="00F2055D"/>
    <w:rsid w:val="00F20637"/>
    <w:rsid w:val="00F2373A"/>
    <w:rsid w:val="00F2504A"/>
    <w:rsid w:val="00F26206"/>
    <w:rsid w:val="00F26737"/>
    <w:rsid w:val="00F3020D"/>
    <w:rsid w:val="00F30268"/>
    <w:rsid w:val="00F30FC5"/>
    <w:rsid w:val="00F31075"/>
    <w:rsid w:val="00F31A95"/>
    <w:rsid w:val="00F31AC5"/>
    <w:rsid w:val="00F33148"/>
    <w:rsid w:val="00F3711D"/>
    <w:rsid w:val="00F37C3A"/>
    <w:rsid w:val="00F37FBB"/>
    <w:rsid w:val="00F4197B"/>
    <w:rsid w:val="00F429AD"/>
    <w:rsid w:val="00F42A4F"/>
    <w:rsid w:val="00F43279"/>
    <w:rsid w:val="00F454F8"/>
    <w:rsid w:val="00F46BFD"/>
    <w:rsid w:val="00F47146"/>
    <w:rsid w:val="00F506B6"/>
    <w:rsid w:val="00F5089F"/>
    <w:rsid w:val="00F513E4"/>
    <w:rsid w:val="00F51421"/>
    <w:rsid w:val="00F516CA"/>
    <w:rsid w:val="00F51F3A"/>
    <w:rsid w:val="00F539A0"/>
    <w:rsid w:val="00F5634A"/>
    <w:rsid w:val="00F56817"/>
    <w:rsid w:val="00F57131"/>
    <w:rsid w:val="00F60383"/>
    <w:rsid w:val="00F616F3"/>
    <w:rsid w:val="00F61EB9"/>
    <w:rsid w:val="00F621F6"/>
    <w:rsid w:val="00F62A97"/>
    <w:rsid w:val="00F65E70"/>
    <w:rsid w:val="00F66940"/>
    <w:rsid w:val="00F66C3F"/>
    <w:rsid w:val="00F701FC"/>
    <w:rsid w:val="00F70206"/>
    <w:rsid w:val="00F710CE"/>
    <w:rsid w:val="00F722EE"/>
    <w:rsid w:val="00F75557"/>
    <w:rsid w:val="00F760DA"/>
    <w:rsid w:val="00F805A6"/>
    <w:rsid w:val="00F80D9A"/>
    <w:rsid w:val="00F81C46"/>
    <w:rsid w:val="00F8211A"/>
    <w:rsid w:val="00F8345F"/>
    <w:rsid w:val="00F83561"/>
    <w:rsid w:val="00F85587"/>
    <w:rsid w:val="00F85A94"/>
    <w:rsid w:val="00F862A0"/>
    <w:rsid w:val="00F87ABB"/>
    <w:rsid w:val="00F87EC0"/>
    <w:rsid w:val="00F9056D"/>
    <w:rsid w:val="00F91174"/>
    <w:rsid w:val="00F9133B"/>
    <w:rsid w:val="00F92B7E"/>
    <w:rsid w:val="00F92D57"/>
    <w:rsid w:val="00FA11B5"/>
    <w:rsid w:val="00FA1D34"/>
    <w:rsid w:val="00FA2022"/>
    <w:rsid w:val="00FA272D"/>
    <w:rsid w:val="00FA290B"/>
    <w:rsid w:val="00FA2EF8"/>
    <w:rsid w:val="00FA37B7"/>
    <w:rsid w:val="00FA42FC"/>
    <w:rsid w:val="00FA448E"/>
    <w:rsid w:val="00FA4DA0"/>
    <w:rsid w:val="00FA5E38"/>
    <w:rsid w:val="00FA7487"/>
    <w:rsid w:val="00FB1093"/>
    <w:rsid w:val="00FB1461"/>
    <w:rsid w:val="00FB2D0D"/>
    <w:rsid w:val="00FB4417"/>
    <w:rsid w:val="00FC3D54"/>
    <w:rsid w:val="00FC4A0B"/>
    <w:rsid w:val="00FC5481"/>
    <w:rsid w:val="00FC70D2"/>
    <w:rsid w:val="00FC74EF"/>
    <w:rsid w:val="00FD0EC8"/>
    <w:rsid w:val="00FD319A"/>
    <w:rsid w:val="00FD4068"/>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EA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uiPriority w:val="39"/>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72051220">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5</Pages>
  <Words>1455</Words>
  <Characters>8295</Characters>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2021-05-09T01:44:00Z</dcterms:created>
  <dcterms:modified xsi:type="dcterms:W3CDTF">2022-01-10T09:17:00Z</dcterms:modified>
</cp:coreProperties>
</file>