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4F02F8D4" w:rsidR="009F52D7" w:rsidRPr="00850E3D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50E3D">
        <w:rPr>
          <w:rFonts w:ascii="Arial" w:hAnsi="Arial" w:cs="Arial"/>
          <w:b/>
          <w:sz w:val="24"/>
          <w:szCs w:val="24"/>
        </w:rPr>
        <w:t>3GPP TSG-RAN WG4 Meeting #</w:t>
      </w:r>
      <w:r w:rsidRPr="00850E3D">
        <w:t xml:space="preserve"> </w:t>
      </w:r>
      <w:r w:rsidR="00A211CC" w:rsidRPr="00850E3D">
        <w:rPr>
          <w:rFonts w:ascii="Arial" w:hAnsi="Arial" w:cs="Arial"/>
          <w:b/>
          <w:sz w:val="24"/>
          <w:szCs w:val="24"/>
        </w:rPr>
        <w:t>10</w:t>
      </w:r>
      <w:r w:rsidR="00626BDE" w:rsidRPr="00850E3D">
        <w:rPr>
          <w:rFonts w:ascii="Arial" w:hAnsi="Arial" w:cs="Arial"/>
          <w:b/>
          <w:sz w:val="24"/>
          <w:szCs w:val="24"/>
        </w:rPr>
        <w:t>1</w:t>
      </w:r>
      <w:r w:rsidR="00951300" w:rsidRPr="00850E3D">
        <w:rPr>
          <w:rFonts w:ascii="Arial" w:hAnsi="Arial" w:cs="Arial"/>
          <w:b/>
          <w:sz w:val="24"/>
          <w:szCs w:val="24"/>
        </w:rPr>
        <w:t>-</w:t>
      </w:r>
      <w:r w:rsidR="00C94AC7" w:rsidRPr="00850E3D">
        <w:rPr>
          <w:rFonts w:ascii="Arial" w:hAnsi="Arial" w:cs="Arial"/>
          <w:b/>
          <w:sz w:val="24"/>
          <w:szCs w:val="24"/>
        </w:rPr>
        <w:t>bis-</w:t>
      </w:r>
      <w:r w:rsidR="00951300" w:rsidRPr="00850E3D">
        <w:rPr>
          <w:rFonts w:ascii="Arial" w:hAnsi="Arial" w:cs="Arial"/>
          <w:b/>
          <w:sz w:val="24"/>
          <w:szCs w:val="24"/>
        </w:rPr>
        <w:t>e</w:t>
      </w:r>
      <w:r w:rsidRPr="00850E3D">
        <w:rPr>
          <w:rFonts w:ascii="Arial" w:hAnsi="Arial" w:cs="Arial"/>
          <w:b/>
          <w:sz w:val="24"/>
          <w:szCs w:val="24"/>
        </w:rPr>
        <w:tab/>
        <w:t>R4-2</w:t>
      </w:r>
      <w:r w:rsidR="00C94AC7" w:rsidRPr="00850E3D">
        <w:rPr>
          <w:rFonts w:ascii="Arial" w:hAnsi="Arial" w:cs="Arial"/>
          <w:b/>
          <w:sz w:val="24"/>
          <w:szCs w:val="24"/>
        </w:rPr>
        <w:t>2</w:t>
      </w:r>
      <w:r w:rsidR="00850E3D" w:rsidRPr="00850E3D">
        <w:rPr>
          <w:rFonts w:ascii="Arial" w:hAnsi="Arial" w:cs="Arial"/>
          <w:b/>
          <w:sz w:val="24"/>
          <w:szCs w:val="24"/>
        </w:rPr>
        <w:t>0028</w:t>
      </w:r>
      <w:r w:rsidR="008F5C11">
        <w:rPr>
          <w:rFonts w:ascii="Arial" w:hAnsi="Arial" w:cs="Arial"/>
          <w:b/>
          <w:sz w:val="24"/>
          <w:szCs w:val="24"/>
        </w:rPr>
        <w:t>1</w:t>
      </w:r>
    </w:p>
    <w:p w14:paraId="2C67BE8C" w14:textId="2D2D71D4" w:rsidR="009F52D7" w:rsidRPr="00850E3D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850E3D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850E3D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850E3D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6232925F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Agenda item:</w:t>
      </w:r>
      <w:r w:rsidRPr="00850E3D">
        <w:rPr>
          <w:sz w:val="24"/>
          <w:szCs w:val="24"/>
        </w:rPr>
        <w:tab/>
      </w:r>
      <w:r w:rsidR="00C94AC7" w:rsidRPr="00850E3D">
        <w:rPr>
          <w:sz w:val="24"/>
          <w:szCs w:val="24"/>
        </w:rPr>
        <w:t>6</w:t>
      </w:r>
      <w:r w:rsidR="005D1B1F" w:rsidRPr="00850E3D">
        <w:rPr>
          <w:sz w:val="24"/>
          <w:szCs w:val="24"/>
        </w:rPr>
        <w:t>.</w:t>
      </w:r>
      <w:r w:rsidR="008F5C11">
        <w:rPr>
          <w:sz w:val="24"/>
          <w:szCs w:val="24"/>
        </w:rPr>
        <w:t>20</w:t>
      </w:r>
      <w:r w:rsidR="00850E3D" w:rsidRPr="00850E3D">
        <w:rPr>
          <w:sz w:val="24"/>
          <w:szCs w:val="24"/>
        </w:rPr>
        <w:t>.4</w:t>
      </w:r>
    </w:p>
    <w:p w14:paraId="30D50B86" w14:textId="77777777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Source:</w:t>
      </w:r>
      <w:r w:rsidRPr="00850E3D">
        <w:rPr>
          <w:sz w:val="24"/>
          <w:szCs w:val="24"/>
        </w:rPr>
        <w:tab/>
        <w:t>Apple Inc.</w:t>
      </w:r>
    </w:p>
    <w:p w14:paraId="7827D204" w14:textId="4C9DA03D" w:rsidR="009F52D7" w:rsidRPr="00850E3D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850E3D">
        <w:rPr>
          <w:sz w:val="24"/>
          <w:szCs w:val="24"/>
        </w:rPr>
        <w:t>Title:</w:t>
      </w:r>
      <w:r w:rsidRPr="00850E3D">
        <w:rPr>
          <w:sz w:val="24"/>
          <w:szCs w:val="24"/>
        </w:rPr>
        <w:tab/>
      </w:r>
      <w:r w:rsidR="008F5C11" w:rsidRPr="008F5C11">
        <w:rPr>
          <w:sz w:val="24"/>
          <w:szCs w:val="24"/>
        </w:rPr>
        <w:t xml:space="preserve">On impact to </w:t>
      </w:r>
      <w:proofErr w:type="spellStart"/>
      <w:r w:rsidR="008F5C11" w:rsidRPr="008F5C11">
        <w:rPr>
          <w:sz w:val="24"/>
          <w:szCs w:val="24"/>
        </w:rPr>
        <w:t>demod</w:t>
      </w:r>
      <w:proofErr w:type="spellEnd"/>
      <w:r w:rsidR="008F5C11" w:rsidRPr="008F5C11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850E3D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Release:</w:t>
      </w:r>
      <w:r w:rsidRPr="00850E3D">
        <w:rPr>
          <w:sz w:val="24"/>
          <w:szCs w:val="24"/>
        </w:rPr>
        <w:tab/>
        <w:t>Rel-1</w:t>
      </w:r>
      <w:r w:rsidR="00626BDE" w:rsidRPr="00850E3D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850E3D">
        <w:rPr>
          <w:sz w:val="24"/>
          <w:szCs w:val="24"/>
        </w:rPr>
        <w:t>Document for:</w:t>
      </w:r>
      <w:r w:rsidRPr="00850E3D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66193209" w:rsidR="00C94AC7" w:rsidRPr="00316E46" w:rsidRDefault="00234F9E" w:rsidP="00C94AC7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this first meeting to discuss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requirements for </w:t>
      </w:r>
      <w:r w:rsidR="008F5C11">
        <w:rPr>
          <w:sz w:val="20"/>
          <w:szCs w:val="20"/>
        </w:rPr>
        <w:t>Reduced capability devices in NR</w:t>
      </w:r>
      <w:r>
        <w:rPr>
          <w:sz w:val="20"/>
          <w:szCs w:val="20"/>
        </w:rPr>
        <w:t xml:space="preserve"> we provide our views on the scope of </w:t>
      </w:r>
      <w:proofErr w:type="spellStart"/>
      <w:r>
        <w:rPr>
          <w:sz w:val="20"/>
          <w:szCs w:val="20"/>
        </w:rPr>
        <w:t>demod</w:t>
      </w:r>
      <w:proofErr w:type="spellEnd"/>
      <w:r>
        <w:rPr>
          <w:sz w:val="20"/>
          <w:szCs w:val="20"/>
        </w:rPr>
        <w:t xml:space="preserve"> and CSI requirements.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00754B3" w:rsidR="009F52D7" w:rsidRPr="00937A42" w:rsidRDefault="001F7D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1F7DE6">
        <w:rPr>
          <w:rFonts w:eastAsia="SimSun"/>
          <w:sz w:val="20"/>
          <w:szCs w:val="20"/>
          <w:lang w:val="en-GB" w:eastAsia="en-GB"/>
        </w:rPr>
        <w:t xml:space="preserve">For </w:t>
      </w:r>
      <w:r w:rsidRPr="00937A42">
        <w:rPr>
          <w:rFonts w:eastAsia="SimSun"/>
          <w:sz w:val="20"/>
          <w:szCs w:val="20"/>
          <w:lang w:val="en-GB" w:eastAsia="en-GB"/>
        </w:rPr>
        <w:t xml:space="preserve">reduced capability devices in NR the following </w:t>
      </w:r>
      <w:r w:rsidR="00114F2F" w:rsidRPr="00937A42">
        <w:rPr>
          <w:rFonts w:eastAsia="SimSun"/>
          <w:sz w:val="20"/>
          <w:szCs w:val="20"/>
          <w:lang w:val="en-GB" w:eastAsia="en-GB"/>
        </w:rPr>
        <w:t>features</w:t>
      </w:r>
      <w:r w:rsidRPr="00937A42">
        <w:rPr>
          <w:rFonts w:eastAsia="SimSun"/>
          <w:sz w:val="20"/>
          <w:szCs w:val="20"/>
          <w:lang w:val="en-GB" w:eastAsia="en-GB"/>
        </w:rPr>
        <w:t xml:space="preserve"> have been </w:t>
      </w:r>
      <w:r w:rsidR="00F56760" w:rsidRPr="00937A42">
        <w:rPr>
          <w:rFonts w:eastAsia="SimSun"/>
          <w:sz w:val="20"/>
          <w:szCs w:val="20"/>
          <w:lang w:val="en-GB" w:eastAsia="en-GB"/>
        </w:rPr>
        <w:t>introduced</w:t>
      </w:r>
    </w:p>
    <w:p w14:paraId="182B4A40" w14:textId="065D7068" w:rsidR="00966034" w:rsidRPr="00937A42" w:rsidRDefault="001F7DE6" w:rsidP="00966034">
      <w:pPr>
        <w:pStyle w:val="ListParagraph"/>
        <w:numPr>
          <w:ilvl w:val="0"/>
          <w:numId w:val="3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37A42">
        <w:rPr>
          <w:rFonts w:ascii="Times New Roman" w:hAnsi="Times New Roman" w:cs="Times New Roman"/>
          <w:sz w:val="20"/>
          <w:szCs w:val="20"/>
          <w:lang w:val="en-GB" w:eastAsia="en-GB"/>
        </w:rPr>
        <w:t>Reduced UE bandwidth</w:t>
      </w:r>
    </w:p>
    <w:p w14:paraId="49ADE6AD" w14:textId="542E055A" w:rsidR="001F7DE6" w:rsidRPr="00937A42" w:rsidRDefault="001F7DE6" w:rsidP="00966034">
      <w:pPr>
        <w:pStyle w:val="ListParagraph"/>
        <w:numPr>
          <w:ilvl w:val="0"/>
          <w:numId w:val="3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37A42">
        <w:rPr>
          <w:rFonts w:ascii="Times New Roman" w:hAnsi="Times New Roman" w:cs="Times New Roman"/>
          <w:sz w:val="20"/>
          <w:szCs w:val="20"/>
          <w:lang w:val="en-GB" w:eastAsia="en-GB"/>
        </w:rPr>
        <w:t>Duplex operation</w:t>
      </w:r>
    </w:p>
    <w:p w14:paraId="04902DAF" w14:textId="16D440A8" w:rsidR="001F7DE6" w:rsidRPr="00937A42" w:rsidRDefault="001F7DE6" w:rsidP="00966034">
      <w:pPr>
        <w:pStyle w:val="ListParagraph"/>
        <w:numPr>
          <w:ilvl w:val="0"/>
          <w:numId w:val="3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937A42">
        <w:rPr>
          <w:rFonts w:ascii="Times New Roman" w:hAnsi="Times New Roman" w:cs="Times New Roman"/>
          <w:sz w:val="20"/>
          <w:szCs w:val="20"/>
          <w:lang w:val="en-GB" w:eastAsia="en-GB"/>
        </w:rPr>
        <w:t>Reduced number of Rx branches</w:t>
      </w:r>
    </w:p>
    <w:p w14:paraId="60F3D93A" w14:textId="7E8E2430" w:rsidR="003455FE" w:rsidRDefault="003455FE" w:rsidP="003455F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Red Cap UE 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4116"/>
        <w:gridCol w:w="3529"/>
      </w:tblGrid>
      <w:tr w:rsidR="0002039C" w:rsidRPr="00114F2F" w14:paraId="32C1EDF9" w14:textId="686D1B58" w:rsidTr="000E6E37">
        <w:tc>
          <w:tcPr>
            <w:tcW w:w="1705" w:type="dxa"/>
            <w:shd w:val="clear" w:color="auto" w:fill="9CC2E5" w:themeFill="accent5" w:themeFillTint="99"/>
          </w:tcPr>
          <w:p w14:paraId="4A4E1FD2" w14:textId="5AA21202" w:rsidR="0002039C" w:rsidRPr="00114F2F" w:rsidRDefault="0002039C" w:rsidP="001C6482">
            <w:pPr>
              <w:spacing w:after="120"/>
              <w:rPr>
                <w:b/>
                <w:bCs/>
                <w:sz w:val="20"/>
                <w:szCs w:val="20"/>
                <w:lang w:val="en-GB" w:eastAsia="en-GB"/>
              </w:rPr>
            </w:pPr>
            <w:r w:rsidRPr="00114F2F">
              <w:rPr>
                <w:b/>
                <w:bCs/>
                <w:sz w:val="20"/>
                <w:szCs w:val="20"/>
                <w:lang w:val="en-GB" w:eastAsia="en-GB"/>
              </w:rPr>
              <w:t>Feature</w:t>
            </w:r>
          </w:p>
        </w:tc>
        <w:tc>
          <w:tcPr>
            <w:tcW w:w="4116" w:type="dxa"/>
            <w:shd w:val="clear" w:color="auto" w:fill="9CC2E5" w:themeFill="accent5" w:themeFillTint="99"/>
          </w:tcPr>
          <w:p w14:paraId="32278FBC" w14:textId="784A8987" w:rsidR="0002039C" w:rsidRPr="00114F2F" w:rsidRDefault="0002039C" w:rsidP="001C6482">
            <w:pPr>
              <w:spacing w:after="12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>Details</w:t>
            </w:r>
          </w:p>
        </w:tc>
        <w:tc>
          <w:tcPr>
            <w:tcW w:w="3529" w:type="dxa"/>
            <w:shd w:val="clear" w:color="auto" w:fill="9CC2E5" w:themeFill="accent5" w:themeFillTint="99"/>
          </w:tcPr>
          <w:p w14:paraId="3CBEE0C0" w14:textId="68987E02" w:rsidR="0002039C" w:rsidRDefault="0002039C" w:rsidP="001C6482">
            <w:pPr>
              <w:spacing w:after="120"/>
              <w:rPr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Impact to </w:t>
            </w:r>
            <w:proofErr w:type="spellStart"/>
            <w:r>
              <w:rPr>
                <w:b/>
                <w:bCs/>
                <w:sz w:val="20"/>
                <w:szCs w:val="20"/>
                <w:lang w:val="en-GB" w:eastAsia="en-GB"/>
              </w:rPr>
              <w:t>demod</w:t>
            </w:r>
            <w:proofErr w:type="spellEnd"/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requirements</w:t>
            </w:r>
          </w:p>
        </w:tc>
      </w:tr>
      <w:tr w:rsidR="0002039C" w14:paraId="6F08C312" w14:textId="01C1012B" w:rsidTr="00937A42">
        <w:tc>
          <w:tcPr>
            <w:tcW w:w="1705" w:type="dxa"/>
          </w:tcPr>
          <w:p w14:paraId="54D338A8" w14:textId="393FFE8A" w:rsidR="0002039C" w:rsidRDefault="0002039C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Reduced UE bandwidth</w:t>
            </w:r>
          </w:p>
        </w:tc>
        <w:tc>
          <w:tcPr>
            <w:tcW w:w="4116" w:type="dxa"/>
          </w:tcPr>
          <w:p w14:paraId="3B05A511" w14:textId="77777777" w:rsidR="0002039C" w:rsidRDefault="0002039C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In FR1 maximum supported UE BW is 20MHz</w:t>
            </w:r>
          </w:p>
          <w:p w14:paraId="46315EA5" w14:textId="74AE1724" w:rsidR="0002039C" w:rsidRDefault="0002039C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In FR2 maximum supported UE BW is 100MHz </w:t>
            </w:r>
          </w:p>
        </w:tc>
        <w:tc>
          <w:tcPr>
            <w:tcW w:w="3529" w:type="dxa"/>
          </w:tcPr>
          <w:p w14:paraId="645672CF" w14:textId="5DE312FC" w:rsidR="0002039C" w:rsidRDefault="001C1E56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In FR1 TDD requirements are defined </w:t>
            </w:r>
            <w:r w:rsidR="00544515">
              <w:rPr>
                <w:sz w:val="20"/>
                <w:szCs w:val="20"/>
                <w:lang w:val="en-GB" w:eastAsia="en-GB"/>
              </w:rPr>
              <w:t>mostly for 40MHz CBW</w:t>
            </w:r>
          </w:p>
        </w:tc>
      </w:tr>
      <w:tr w:rsidR="0002039C" w14:paraId="6B51B563" w14:textId="637F6523" w:rsidTr="00937A42">
        <w:tc>
          <w:tcPr>
            <w:tcW w:w="1705" w:type="dxa"/>
          </w:tcPr>
          <w:p w14:paraId="3E306F4B" w14:textId="12CA13DF" w:rsidR="0002039C" w:rsidRDefault="0002039C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Duplex Operation</w:t>
            </w:r>
          </w:p>
        </w:tc>
        <w:tc>
          <w:tcPr>
            <w:tcW w:w="4116" w:type="dxa"/>
          </w:tcPr>
          <w:p w14:paraId="632A5D7F" w14:textId="60C92E0E" w:rsidR="0002039C" w:rsidRDefault="00544515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HD-FDD operation</w:t>
            </w:r>
          </w:p>
        </w:tc>
        <w:tc>
          <w:tcPr>
            <w:tcW w:w="3529" w:type="dxa"/>
          </w:tcPr>
          <w:p w14:paraId="2957DCD0" w14:textId="5135BD09" w:rsidR="0002039C" w:rsidRDefault="00544515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Doesn’t impact </w:t>
            </w:r>
            <w:proofErr w:type="spellStart"/>
            <w:r>
              <w:rPr>
                <w:sz w:val="20"/>
                <w:szCs w:val="20"/>
                <w:lang w:val="en-GB" w:eastAsia="en-GB"/>
              </w:rPr>
              <w:t>demod</w:t>
            </w:r>
            <w:proofErr w:type="spellEnd"/>
            <w:r>
              <w:rPr>
                <w:sz w:val="20"/>
                <w:szCs w:val="20"/>
                <w:lang w:val="en-GB" w:eastAsia="en-GB"/>
              </w:rPr>
              <w:t xml:space="preserve"> </w:t>
            </w:r>
            <w:r w:rsidR="00937A42">
              <w:rPr>
                <w:sz w:val="20"/>
                <w:szCs w:val="20"/>
                <w:lang w:val="en-GB" w:eastAsia="en-GB"/>
              </w:rPr>
              <w:t>requirements</w:t>
            </w:r>
            <w:r>
              <w:rPr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02039C" w14:paraId="2AD94E8A" w14:textId="2ABEDD06" w:rsidTr="00937A42">
        <w:tc>
          <w:tcPr>
            <w:tcW w:w="1705" w:type="dxa"/>
          </w:tcPr>
          <w:p w14:paraId="38A89884" w14:textId="6F6E67FA" w:rsidR="0002039C" w:rsidRDefault="00544515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Reduced RX</w:t>
            </w:r>
          </w:p>
        </w:tc>
        <w:tc>
          <w:tcPr>
            <w:tcW w:w="4116" w:type="dxa"/>
          </w:tcPr>
          <w:p w14:paraId="36EFDC0A" w14:textId="54C30B3C" w:rsidR="0002039C" w:rsidRDefault="00544515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Max number of RX branches supported could be 1 or 2</w:t>
            </w:r>
          </w:p>
        </w:tc>
        <w:tc>
          <w:tcPr>
            <w:tcW w:w="3529" w:type="dxa"/>
          </w:tcPr>
          <w:p w14:paraId="7731F143" w14:textId="2A73B4E1" w:rsidR="0002039C" w:rsidRDefault="00937A42" w:rsidP="001C6482">
            <w:pPr>
              <w:spacing w:after="12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For FR1 and FR2 we don’t have 1 RX requirements. </w:t>
            </w:r>
          </w:p>
        </w:tc>
      </w:tr>
    </w:tbl>
    <w:p w14:paraId="70FBE030" w14:textId="7BDF4E05" w:rsidR="001C6482" w:rsidRDefault="001C6482" w:rsidP="001C6482">
      <w:pPr>
        <w:spacing w:after="120"/>
        <w:rPr>
          <w:sz w:val="20"/>
          <w:szCs w:val="20"/>
          <w:lang w:val="en-GB" w:eastAsia="en-GB"/>
        </w:rPr>
      </w:pPr>
    </w:p>
    <w:p w14:paraId="28AFAA23" w14:textId="77777777" w:rsidR="006D368B" w:rsidRDefault="00937A42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reduced capability UEs we need to introduce requirements with 1RX with BW 10MHz for FDD and 20MHz for TDD. Since Red Cap UEs can also </w:t>
      </w:r>
      <w:r w:rsidR="006D368B">
        <w:rPr>
          <w:sz w:val="20"/>
          <w:szCs w:val="20"/>
          <w:lang w:val="en-GB" w:eastAsia="en-GB"/>
        </w:rPr>
        <w:t xml:space="preserve">support 2 RX, the current TDD requirements might not be applicable to Red Cap UEs with 2RX since most are for 40MHz CBW. </w:t>
      </w:r>
    </w:p>
    <w:p w14:paraId="2B4147B0" w14:textId="77777777" w:rsidR="006D368B" w:rsidRDefault="006D368B" w:rsidP="001C6482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#1: For reduced capability devices introduce requirements with 1RX for FDD 10MHx CBW and TDD 20MHz CBW.</w:t>
      </w:r>
    </w:p>
    <w:p w14:paraId="0ACE6C1D" w14:textId="5C1C5B27" w:rsidR="006D368B" w:rsidRPr="006D368B" w:rsidRDefault="006D368B" w:rsidP="001C6482">
      <w:pPr>
        <w:spacing w:after="120"/>
        <w:rPr>
          <w:b/>
          <w:bCs/>
          <w:sz w:val="20"/>
          <w:szCs w:val="20"/>
          <w:lang w:val="en-GB" w:eastAsia="en-GB"/>
        </w:rPr>
      </w:pPr>
      <w:r w:rsidRPr="006D368B">
        <w:rPr>
          <w:b/>
          <w:bCs/>
          <w:sz w:val="20"/>
          <w:szCs w:val="20"/>
          <w:lang w:val="en-GB" w:eastAsia="en-GB"/>
        </w:rPr>
        <w:t>Proposal #2: For reduced capability devices capable of 2 RX introduce requirement in TDD with 20MH</w:t>
      </w:r>
      <w:r w:rsidR="00E57D60">
        <w:rPr>
          <w:b/>
          <w:bCs/>
          <w:sz w:val="20"/>
          <w:szCs w:val="20"/>
          <w:lang w:val="en-GB" w:eastAsia="en-GB"/>
        </w:rPr>
        <w:t xml:space="preserve">z </w:t>
      </w:r>
      <w:r w:rsidRPr="006D368B">
        <w:rPr>
          <w:b/>
          <w:bCs/>
          <w:sz w:val="20"/>
          <w:szCs w:val="20"/>
          <w:lang w:val="en-GB" w:eastAsia="en-GB"/>
        </w:rPr>
        <w:t>CBW.</w:t>
      </w:r>
    </w:p>
    <w:p w14:paraId="6E59A6CF" w14:textId="77777777" w:rsidR="006D368B" w:rsidRDefault="006D368B" w:rsidP="001C6482">
      <w:pPr>
        <w:spacing w:after="120"/>
        <w:rPr>
          <w:sz w:val="20"/>
          <w:szCs w:val="20"/>
          <w:lang w:val="en-GB" w:eastAsia="en-GB"/>
        </w:rPr>
      </w:pPr>
    </w:p>
    <w:p w14:paraId="40C11B6A" w14:textId="39264FC5" w:rsidR="00937A42" w:rsidRDefault="00937A42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 </w:t>
      </w:r>
      <w:r w:rsidR="003455FE">
        <w:rPr>
          <w:sz w:val="20"/>
          <w:szCs w:val="20"/>
          <w:lang w:val="en-GB" w:eastAsia="en-GB"/>
        </w:rPr>
        <w:t xml:space="preserve">For single carrier we have a number of requirements for PDSCH </w:t>
      </w:r>
      <w:proofErr w:type="spellStart"/>
      <w:r w:rsidR="003455FE">
        <w:rPr>
          <w:sz w:val="20"/>
          <w:szCs w:val="20"/>
          <w:lang w:val="en-GB" w:eastAsia="en-GB"/>
        </w:rPr>
        <w:t>demod</w:t>
      </w:r>
      <w:proofErr w:type="spellEnd"/>
      <w:r w:rsidR="003455FE">
        <w:rPr>
          <w:sz w:val="20"/>
          <w:szCs w:val="20"/>
          <w:lang w:val="en-GB" w:eastAsia="en-GB"/>
        </w:rPr>
        <w:t xml:space="preserve"> and CSI reporting. We tabulate the different categories of requirements and provide views if they should be introduced for Red Cap in the table below.</w:t>
      </w:r>
    </w:p>
    <w:p w14:paraId="40E74252" w14:textId="02E80B6D" w:rsidR="003455FE" w:rsidRDefault="003455FE" w:rsidP="001C6482">
      <w:pPr>
        <w:spacing w:after="120"/>
        <w:rPr>
          <w:sz w:val="20"/>
          <w:szCs w:val="20"/>
          <w:lang w:val="en-GB" w:eastAsia="en-GB"/>
        </w:rPr>
      </w:pPr>
    </w:p>
    <w:p w14:paraId="3C4DC739" w14:textId="15C75207" w:rsidR="003455FE" w:rsidRDefault="003455FE" w:rsidP="00AB1B3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="00AB1B30">
        <w:t xml:space="preserve">Demodulation </w:t>
      </w:r>
      <w:r>
        <w:t xml:space="preserve">Requirements </w:t>
      </w:r>
    </w:p>
    <w:tbl>
      <w:tblPr>
        <w:tblStyle w:val="GridTable4-Accent5"/>
        <w:tblW w:w="9597" w:type="dxa"/>
        <w:jc w:val="center"/>
        <w:tblLook w:val="04A0" w:firstRow="1" w:lastRow="0" w:firstColumn="1" w:lastColumn="0" w:noHBand="0" w:noVBand="1"/>
      </w:tblPr>
      <w:tblGrid>
        <w:gridCol w:w="4520"/>
        <w:gridCol w:w="1216"/>
        <w:gridCol w:w="3861"/>
      </w:tblGrid>
      <w:tr w:rsidR="005C20B5" w:rsidRPr="003455FE" w14:paraId="7468A274" w14:textId="77777777" w:rsidTr="001878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19725A16" w14:textId="73300D3E" w:rsidR="005C20B5" w:rsidRPr="003455FE" w:rsidRDefault="005C20B5" w:rsidP="00D679C0">
            <w:pPr>
              <w:spacing w:after="120"/>
              <w:jc w:val="center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Requirement</w:t>
            </w:r>
          </w:p>
        </w:tc>
        <w:tc>
          <w:tcPr>
            <w:tcW w:w="1099" w:type="dxa"/>
          </w:tcPr>
          <w:p w14:paraId="61A2BD9A" w14:textId="59CA47F8" w:rsidR="005C20B5" w:rsidRDefault="005C20B5" w:rsidP="00D679C0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FR applicability</w:t>
            </w:r>
          </w:p>
        </w:tc>
        <w:tc>
          <w:tcPr>
            <w:tcW w:w="3913" w:type="dxa"/>
            <w:vAlign w:val="center"/>
          </w:tcPr>
          <w:p w14:paraId="5E9E27C5" w14:textId="2D5B03D7" w:rsidR="005C20B5" w:rsidRPr="003455FE" w:rsidRDefault="005C20B5" w:rsidP="00D679C0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Applicability to </w:t>
            </w:r>
            <w:proofErr w:type="spellStart"/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RedCap</w:t>
            </w:r>
            <w:proofErr w:type="spellEnd"/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 UE and Comments</w:t>
            </w:r>
          </w:p>
        </w:tc>
      </w:tr>
      <w:tr w:rsidR="005C20B5" w14:paraId="38547CE4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6D2D3FF0" w14:textId="108F7D14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Mapping Type A</w:t>
            </w:r>
          </w:p>
        </w:tc>
        <w:tc>
          <w:tcPr>
            <w:tcW w:w="1099" w:type="dxa"/>
            <w:vAlign w:val="center"/>
          </w:tcPr>
          <w:p w14:paraId="203951BA" w14:textId="4720F5A4" w:rsidR="005C20B5" w:rsidRDefault="005C20B5" w:rsidP="001A7F3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2BFF733B" w14:textId="69FC68B2" w:rsidR="005C20B5" w:rsidRDefault="005C20B5" w:rsidP="001A7F3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All mandatory features </w:t>
            </w:r>
            <w:r w:rsidR="00DA375A">
              <w:rPr>
                <w:sz w:val="20"/>
                <w:szCs w:val="20"/>
                <w:lang w:val="en-GB" w:eastAsia="en-GB"/>
              </w:rPr>
              <w:t xml:space="preserve">with and </w:t>
            </w:r>
            <w:r>
              <w:rPr>
                <w:sz w:val="20"/>
                <w:szCs w:val="20"/>
                <w:lang w:val="en-GB" w:eastAsia="en-GB"/>
              </w:rPr>
              <w:t xml:space="preserve">without capability signalling are applicable to </w:t>
            </w:r>
            <w:proofErr w:type="spellStart"/>
            <w:r>
              <w:rPr>
                <w:sz w:val="20"/>
                <w:szCs w:val="20"/>
                <w:lang w:val="en-GB" w:eastAsia="en-GB"/>
              </w:rPr>
              <w:t>RedCap</w:t>
            </w:r>
            <w:proofErr w:type="spellEnd"/>
            <w:r>
              <w:rPr>
                <w:sz w:val="20"/>
                <w:szCs w:val="20"/>
                <w:lang w:val="en-GB" w:eastAsia="en-GB"/>
              </w:rPr>
              <w:t xml:space="preserve"> UE.</w:t>
            </w:r>
          </w:p>
          <w:p w14:paraId="5EC4A0AA" w14:textId="55A81376" w:rsidR="005C20B5" w:rsidRDefault="005C20B5" w:rsidP="001A7F3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Define requirements</w:t>
            </w:r>
          </w:p>
        </w:tc>
      </w:tr>
      <w:tr w:rsidR="005C20B5" w14:paraId="65518F5D" w14:textId="77777777" w:rsidTr="001878E6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1C47F638" w14:textId="6822600B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Mapping Type A and CSI-RS overlapped with PDSCH</w:t>
            </w:r>
          </w:p>
        </w:tc>
        <w:tc>
          <w:tcPr>
            <w:tcW w:w="1099" w:type="dxa"/>
            <w:vAlign w:val="center"/>
          </w:tcPr>
          <w:p w14:paraId="0AFE62F3" w14:textId="118F86A1" w:rsidR="005C20B5" w:rsidRDefault="005C20B5" w:rsidP="001A7F3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7634DEBA" w14:textId="4052E83E" w:rsidR="005C20B5" w:rsidRDefault="005C20B5" w:rsidP="001A7F3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FFS for requirements</w:t>
            </w:r>
          </w:p>
        </w:tc>
      </w:tr>
      <w:tr w:rsidR="005C20B5" w14:paraId="242D2EC8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04F5BE20" w14:textId="09CB74D2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Mapping Type B</w:t>
            </w:r>
          </w:p>
        </w:tc>
        <w:tc>
          <w:tcPr>
            <w:tcW w:w="1099" w:type="dxa"/>
            <w:vAlign w:val="center"/>
          </w:tcPr>
          <w:p w14:paraId="54CBB421" w14:textId="1D076AC1" w:rsidR="005C20B5" w:rsidRDefault="005C20B5" w:rsidP="001A7F3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1FE80C50" w14:textId="384A9E47" w:rsidR="005C20B5" w:rsidRDefault="00DA375A" w:rsidP="001A7F3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 w:rsidR="005C20B5">
              <w:rPr>
                <w:sz w:val="20"/>
                <w:szCs w:val="20"/>
                <w:lang w:val="en-GB" w:eastAsia="en-GB"/>
              </w:rPr>
              <w:br/>
              <w:t xml:space="preserve">Don’t define </w:t>
            </w:r>
            <w:r>
              <w:rPr>
                <w:sz w:val="20"/>
                <w:szCs w:val="20"/>
                <w:lang w:val="en-GB" w:eastAsia="en-GB"/>
              </w:rPr>
              <w:t>requirements</w:t>
            </w:r>
            <w:r w:rsidR="005C20B5">
              <w:rPr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5C20B5" w14:paraId="648D48BB" w14:textId="77777777" w:rsidTr="001878E6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746880B3" w14:textId="5D4D4234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Mapping Type A and LTE-NR coexistence</w:t>
            </w:r>
          </w:p>
        </w:tc>
        <w:tc>
          <w:tcPr>
            <w:tcW w:w="1099" w:type="dxa"/>
            <w:vAlign w:val="center"/>
          </w:tcPr>
          <w:p w14:paraId="594BE1AB" w14:textId="40576DBA" w:rsidR="005C20B5" w:rsidRDefault="005C20B5" w:rsidP="001A7F3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6DD3771B" w14:textId="35F8049D" w:rsidR="005C20B5" w:rsidRDefault="00DA375A" w:rsidP="001A7F3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FFS for requirements</w:t>
            </w:r>
          </w:p>
        </w:tc>
      </w:tr>
      <w:tr w:rsidR="005C20B5" w14:paraId="5829770A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1B2C2CF1" w14:textId="77F19B48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0.001% BLER</w:t>
            </w:r>
          </w:p>
        </w:tc>
        <w:tc>
          <w:tcPr>
            <w:tcW w:w="1099" w:type="dxa"/>
            <w:vAlign w:val="center"/>
          </w:tcPr>
          <w:p w14:paraId="30B53750" w14:textId="54C90D6C" w:rsidR="005C20B5" w:rsidRDefault="00DA375A" w:rsidP="001A7F3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61A51684" w14:textId="1D91484D" w:rsidR="000A0AA2" w:rsidRDefault="000A0AA2" w:rsidP="001A7F3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004AFF1C" w14:textId="2D16E03C" w:rsidR="000A0AA2" w:rsidRDefault="000A0AA2" w:rsidP="001A7F3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5C20B5" w14:paraId="67215F83" w14:textId="77777777" w:rsidTr="001878E6">
        <w:trPr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49C8985F" w14:textId="0ADF038F" w:rsidR="005C20B5" w:rsidRPr="00277567" w:rsidRDefault="005C20B5" w:rsidP="001A7F3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repetitions over multiple slots</w:t>
            </w:r>
          </w:p>
        </w:tc>
        <w:tc>
          <w:tcPr>
            <w:tcW w:w="1099" w:type="dxa"/>
            <w:vAlign w:val="center"/>
          </w:tcPr>
          <w:p w14:paraId="33862078" w14:textId="526B7125" w:rsidR="005C20B5" w:rsidRDefault="000A0AA2" w:rsidP="001A7F3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3E6CA18C" w14:textId="77777777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65AADE5C" w14:textId="687E4329" w:rsidR="005C20B5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485D736B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526E36D8" w14:textId="289835BB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Mapping Type B and UE processing capability 2</w:t>
            </w:r>
          </w:p>
        </w:tc>
        <w:tc>
          <w:tcPr>
            <w:tcW w:w="1099" w:type="dxa"/>
            <w:vAlign w:val="center"/>
          </w:tcPr>
          <w:p w14:paraId="693AEE0F" w14:textId="4C63948C" w:rsidR="000A0AA2" w:rsidRDefault="000A0AA2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1702B1EB" w14:textId="77777777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6261433D" w14:textId="5D704ED9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7E5DC217" w14:textId="77777777" w:rsidTr="001878E6">
        <w:trPr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4421BE2A" w14:textId="725203EC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pre-emption</w:t>
            </w:r>
          </w:p>
        </w:tc>
        <w:tc>
          <w:tcPr>
            <w:tcW w:w="1099" w:type="dxa"/>
            <w:vAlign w:val="center"/>
          </w:tcPr>
          <w:p w14:paraId="5D89397B" w14:textId="2F5F25FA" w:rsidR="000A0AA2" w:rsidRDefault="000A0AA2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2C0A9599" w14:textId="77777777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64CF4382" w14:textId="2D19E55A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7CB5FD20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6DEBF3D3" w14:textId="4F6D6F64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HST-SFN</w:t>
            </w:r>
          </w:p>
        </w:tc>
        <w:tc>
          <w:tcPr>
            <w:tcW w:w="1099" w:type="dxa"/>
            <w:vAlign w:val="center"/>
          </w:tcPr>
          <w:p w14:paraId="0FF5CF14" w14:textId="453B3A2A" w:rsidR="000A0AA2" w:rsidRDefault="000A0AA2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7F131CBA" w14:textId="77777777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3A62D5EF" w14:textId="1B41FB24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2AC94F6E" w14:textId="77777777" w:rsidTr="001878E6">
        <w:trPr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6CBCA384" w14:textId="34573681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HST-DPS</w:t>
            </w:r>
          </w:p>
        </w:tc>
        <w:tc>
          <w:tcPr>
            <w:tcW w:w="1099" w:type="dxa"/>
            <w:vAlign w:val="center"/>
          </w:tcPr>
          <w:p w14:paraId="1BD9F890" w14:textId="42E7BAE1" w:rsidR="000A0AA2" w:rsidRDefault="000A0AA2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6404E4C5" w14:textId="0F60A636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597C6B1C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07F8FE17" w14:textId="10D2D147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Single-DCI based SDM scheme</w:t>
            </w:r>
          </w:p>
        </w:tc>
        <w:tc>
          <w:tcPr>
            <w:tcW w:w="1099" w:type="dxa"/>
            <w:vAlign w:val="center"/>
          </w:tcPr>
          <w:p w14:paraId="763864A3" w14:textId="72FDBC32" w:rsidR="000A0AA2" w:rsidRDefault="000A0AA2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266B36AD" w14:textId="77777777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1240C2C3" w14:textId="7A1D41B1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4648E401" w14:textId="77777777" w:rsidTr="001878E6">
        <w:trPr>
          <w:trHeight w:val="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1525FAD3" w14:textId="02B33F2D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Multi-DCI based transmission scheme</w:t>
            </w:r>
          </w:p>
        </w:tc>
        <w:tc>
          <w:tcPr>
            <w:tcW w:w="1099" w:type="dxa"/>
            <w:vAlign w:val="center"/>
          </w:tcPr>
          <w:p w14:paraId="6D142879" w14:textId="53398FA9" w:rsidR="000A0AA2" w:rsidRDefault="000A0AA2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5BF42619" w14:textId="77777777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6EE44571" w14:textId="406676A8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317E9140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63237743" w14:textId="318B6589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with single-DCI based FDM Scheme A</w:t>
            </w:r>
          </w:p>
        </w:tc>
        <w:tc>
          <w:tcPr>
            <w:tcW w:w="1099" w:type="dxa"/>
            <w:vAlign w:val="center"/>
          </w:tcPr>
          <w:p w14:paraId="62A328B1" w14:textId="10F54CB2" w:rsidR="000A0AA2" w:rsidRDefault="000A0AA2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4DF68374" w14:textId="77777777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142D861C" w14:textId="051DE976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180430AE" w14:textId="77777777" w:rsidTr="001878E6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5F971D1D" w14:textId="4BC2F77D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PDSCH with single-DCI based Inter-slot TDM scheme</w:t>
            </w:r>
          </w:p>
        </w:tc>
        <w:tc>
          <w:tcPr>
            <w:tcW w:w="1099" w:type="dxa"/>
            <w:vAlign w:val="center"/>
          </w:tcPr>
          <w:p w14:paraId="4344CBB5" w14:textId="206255BF" w:rsidR="000A0AA2" w:rsidRDefault="000A0AA2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913" w:type="dxa"/>
            <w:vAlign w:val="center"/>
          </w:tcPr>
          <w:p w14:paraId="35DFCADD" w14:textId="77777777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79B7B769" w14:textId="6576448B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0A0AA2" w14:paraId="27AAAE1E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73CC4EA9" w14:textId="119D422A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PDCCH minimum requirements with 1 Tx Antenna</w:t>
            </w:r>
          </w:p>
        </w:tc>
        <w:tc>
          <w:tcPr>
            <w:tcW w:w="1099" w:type="dxa"/>
            <w:vAlign w:val="center"/>
          </w:tcPr>
          <w:p w14:paraId="7FF2A639" w14:textId="17D41D24" w:rsidR="000A0AA2" w:rsidRDefault="000A0AA2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165DCDBE" w14:textId="4C2F3F44" w:rsidR="000A0AA2" w:rsidRDefault="000A0AA2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 xml:space="preserve">Define requirements </w:t>
            </w:r>
          </w:p>
        </w:tc>
      </w:tr>
      <w:tr w:rsidR="000A0AA2" w14:paraId="6AD41A9D" w14:textId="77777777" w:rsidTr="001878E6">
        <w:trPr>
          <w:trHeight w:val="5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59E6824C" w14:textId="5900113C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PDCCH minimum requirements with 2 Tx Antenna</w:t>
            </w:r>
          </w:p>
        </w:tc>
        <w:tc>
          <w:tcPr>
            <w:tcW w:w="1099" w:type="dxa"/>
            <w:vAlign w:val="center"/>
          </w:tcPr>
          <w:p w14:paraId="7B218FCC" w14:textId="3E867D71" w:rsidR="000A0AA2" w:rsidRDefault="000A0AA2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157CABB6" w14:textId="79C71924" w:rsidR="000A0AA2" w:rsidRDefault="000A0AA2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 xml:space="preserve">Define requirements </w:t>
            </w:r>
          </w:p>
        </w:tc>
      </w:tr>
      <w:tr w:rsidR="000A0AA2" w14:paraId="7B2BB866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660DED66" w14:textId="5D2753FE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lastRenderedPageBreak/>
              <w:t>PDCCH</w:t>
            </w: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 </w:t>
            </w:r>
            <w:r w:rsidRPr="000A0AA2">
              <w:rPr>
                <w:b w:val="0"/>
                <w:bCs w:val="0"/>
                <w:sz w:val="20"/>
                <w:szCs w:val="20"/>
                <w:lang w:val="en-GB" w:eastAsia="en-GB"/>
              </w:rPr>
              <w:t>Minimum requirements for power saving</w:t>
            </w:r>
          </w:p>
        </w:tc>
        <w:tc>
          <w:tcPr>
            <w:tcW w:w="1099" w:type="dxa"/>
            <w:vAlign w:val="center"/>
          </w:tcPr>
          <w:p w14:paraId="3F593F57" w14:textId="4C870AEC" w:rsidR="000A0AA2" w:rsidRDefault="001C1F58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6D9EABA5" w14:textId="61A73370" w:rsidR="000A0AA2" w:rsidRDefault="001C1F58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FFS for requirements</w:t>
            </w:r>
          </w:p>
        </w:tc>
      </w:tr>
      <w:tr w:rsidR="000A0AA2" w14:paraId="0E8EF12A" w14:textId="77777777" w:rsidTr="001878E6">
        <w:trPr>
          <w:trHeight w:val="5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574E0AC7" w14:textId="4DA6E6BB" w:rsidR="000A0AA2" w:rsidRPr="00277567" w:rsidRDefault="000A0AA2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277567">
              <w:rPr>
                <w:b w:val="0"/>
                <w:bCs w:val="0"/>
                <w:sz w:val="20"/>
                <w:szCs w:val="20"/>
                <w:lang w:val="en-GB" w:eastAsia="en-GB"/>
              </w:rPr>
              <w:t>PBCH minimum requirements</w:t>
            </w:r>
          </w:p>
        </w:tc>
        <w:tc>
          <w:tcPr>
            <w:tcW w:w="1099" w:type="dxa"/>
            <w:vAlign w:val="center"/>
          </w:tcPr>
          <w:p w14:paraId="68005985" w14:textId="3B1D3370" w:rsidR="000A0AA2" w:rsidRDefault="001C1F58" w:rsidP="000A0AA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26EDDEF4" w14:textId="073EC701" w:rsidR="000A0AA2" w:rsidRDefault="001C1F58" w:rsidP="000A0AA2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Define requirements</w:t>
            </w:r>
          </w:p>
        </w:tc>
      </w:tr>
      <w:tr w:rsidR="001C1F58" w14:paraId="7E077D98" w14:textId="77777777" w:rsidTr="00187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vAlign w:val="center"/>
          </w:tcPr>
          <w:p w14:paraId="4BC2BCE8" w14:textId="787713C6" w:rsidR="001C1F58" w:rsidRPr="00277567" w:rsidRDefault="001C1F58" w:rsidP="000A0AA2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SDR requirements</w:t>
            </w:r>
          </w:p>
        </w:tc>
        <w:tc>
          <w:tcPr>
            <w:tcW w:w="1099" w:type="dxa"/>
            <w:vAlign w:val="center"/>
          </w:tcPr>
          <w:p w14:paraId="08D5DE36" w14:textId="14750247" w:rsidR="001C1F58" w:rsidRDefault="001C1F58" w:rsidP="000A0AA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913" w:type="dxa"/>
            <w:vAlign w:val="center"/>
          </w:tcPr>
          <w:p w14:paraId="0FBA6D80" w14:textId="59E4E7FF" w:rsidR="001C1F58" w:rsidRDefault="001C1F58" w:rsidP="000A0AA2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Existing requirements are </w:t>
            </w:r>
            <w:r w:rsidR="001878E6">
              <w:rPr>
                <w:sz w:val="20"/>
                <w:szCs w:val="20"/>
                <w:lang w:val="en-GB" w:eastAsia="en-GB"/>
              </w:rPr>
              <w:t>applicable</w:t>
            </w:r>
            <w:r>
              <w:rPr>
                <w:sz w:val="20"/>
                <w:szCs w:val="20"/>
                <w:lang w:val="en-GB" w:eastAsia="en-GB"/>
              </w:rPr>
              <w:t xml:space="preserve">. </w:t>
            </w:r>
          </w:p>
        </w:tc>
      </w:tr>
    </w:tbl>
    <w:p w14:paraId="1B0AFA97" w14:textId="48EC5799" w:rsidR="003455FE" w:rsidRDefault="003455FE" w:rsidP="001C6482">
      <w:pPr>
        <w:spacing w:after="120"/>
        <w:rPr>
          <w:sz w:val="20"/>
          <w:szCs w:val="20"/>
          <w:lang w:val="en-GB" w:eastAsia="en-GB"/>
        </w:rPr>
      </w:pPr>
    </w:p>
    <w:p w14:paraId="2DE957DC" w14:textId="1EB21E7C" w:rsidR="001878E6" w:rsidRDefault="004F5EE3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For UE demodulation requirements further discuss </w:t>
      </w:r>
      <w:r w:rsidR="007E0524">
        <w:rPr>
          <w:sz w:val="20"/>
          <w:szCs w:val="20"/>
          <w:lang w:val="en-GB" w:eastAsia="en-GB"/>
        </w:rPr>
        <w:t>on</w:t>
      </w:r>
      <w:r>
        <w:rPr>
          <w:sz w:val="20"/>
          <w:szCs w:val="20"/>
          <w:lang w:val="en-GB" w:eastAsia="en-GB"/>
        </w:rPr>
        <w:t xml:space="preserve"> </w:t>
      </w:r>
      <w:r w:rsidR="007E0524">
        <w:rPr>
          <w:sz w:val="20"/>
          <w:szCs w:val="20"/>
          <w:lang w:val="en-GB" w:eastAsia="en-GB"/>
        </w:rPr>
        <w:t>defining</w:t>
      </w:r>
      <w:r>
        <w:rPr>
          <w:sz w:val="20"/>
          <w:szCs w:val="20"/>
          <w:lang w:val="en-GB" w:eastAsia="en-GB"/>
        </w:rPr>
        <w:t xml:space="preserve"> requirements for the following:</w:t>
      </w:r>
    </w:p>
    <w:p w14:paraId="6CE8658B" w14:textId="7777777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Minimum requirements for PDSCH Mapping Type A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</w:p>
    <w:p w14:paraId="2A8C6794" w14:textId="7777777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Minimum requirements for PDSCH Mapping Type A and CSI-RS overlapped with PDSCH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</w:p>
    <w:p w14:paraId="4FB4A335" w14:textId="00FDB328" w:rsidR="004F5EE3" w:rsidRPr="00657B4F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Minimum requirements for PDSCH Mapping Type A and LTE-NR coexistence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  <w:r w:rsidRPr="00657B4F">
        <w:rPr>
          <w:sz w:val="20"/>
          <w:szCs w:val="20"/>
          <w:lang w:val="en-GB" w:eastAsia="en-GB"/>
        </w:rPr>
        <w:tab/>
      </w:r>
    </w:p>
    <w:p w14:paraId="5FE5F820" w14:textId="7777777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PDCCH minimum requirements with 1 Tx Antenna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</w:p>
    <w:p w14:paraId="146CD598" w14:textId="7777777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PDCCH minimum requirements with 2 Tx Antenna</w:t>
      </w:r>
    </w:p>
    <w:p w14:paraId="2E4AE643" w14:textId="77A8EC0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PDCCH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  <w:r w:rsidR="00657B4F">
        <w:rPr>
          <w:rFonts w:ascii="Times New Roman" w:hAnsi="Times New Roman" w:cs="Times New Roman"/>
          <w:sz w:val="20"/>
          <w:szCs w:val="20"/>
          <w:lang w:val="en-GB" w:eastAsia="en-GB"/>
        </w:rPr>
        <w:t>m</w:t>
      </w: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inimum requirements for power saving</w:t>
      </w:r>
    </w:p>
    <w:p w14:paraId="0A705B1B" w14:textId="77777777" w:rsidR="004F5EE3" w:rsidRPr="004F5EE3" w:rsidRDefault="004F5EE3" w:rsidP="00AD440A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F5EE3">
        <w:rPr>
          <w:rFonts w:ascii="Times New Roman" w:hAnsi="Times New Roman" w:cs="Times New Roman"/>
          <w:sz w:val="20"/>
          <w:szCs w:val="20"/>
          <w:lang w:val="en-GB" w:eastAsia="en-GB"/>
        </w:rPr>
        <w:t>PBCH minimum requirements</w:t>
      </w:r>
    </w:p>
    <w:p w14:paraId="21F4D472" w14:textId="699BC86E" w:rsidR="004F5EE3" w:rsidRDefault="004F5EE3" w:rsidP="00657B4F">
      <w:pPr>
        <w:spacing w:after="120"/>
        <w:rPr>
          <w:sz w:val="20"/>
          <w:szCs w:val="20"/>
          <w:lang w:val="en-GB" w:eastAsia="en-GB"/>
        </w:rPr>
      </w:pPr>
    </w:p>
    <w:p w14:paraId="67EC4547" w14:textId="267865F2" w:rsidR="00657B4F" w:rsidRPr="00657B4F" w:rsidRDefault="00657B4F" w:rsidP="00657B4F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</w:t>
      </w:r>
      <w:r w:rsidR="002B2B73">
        <w:rPr>
          <w:b/>
          <w:bCs/>
          <w:sz w:val="20"/>
          <w:szCs w:val="20"/>
          <w:lang w:val="en-GB" w:eastAsia="en-GB"/>
        </w:rPr>
        <w:t>3</w:t>
      </w:r>
      <w:r>
        <w:rPr>
          <w:b/>
          <w:bCs/>
          <w:sz w:val="20"/>
          <w:szCs w:val="20"/>
          <w:lang w:val="en-GB" w:eastAsia="en-GB"/>
        </w:rPr>
        <w:t xml:space="preserve">: </w:t>
      </w:r>
      <w:r w:rsidRPr="00657B4F">
        <w:rPr>
          <w:b/>
          <w:bCs/>
          <w:sz w:val="20"/>
          <w:szCs w:val="20"/>
          <w:lang w:val="en-GB" w:eastAsia="en-GB"/>
        </w:rPr>
        <w:t xml:space="preserve">For UE demodulation requirements further discuss </w:t>
      </w:r>
      <w:r w:rsidR="007E0524">
        <w:rPr>
          <w:b/>
          <w:bCs/>
          <w:sz w:val="20"/>
          <w:szCs w:val="20"/>
          <w:lang w:val="en-GB" w:eastAsia="en-GB"/>
        </w:rPr>
        <w:t>on</w:t>
      </w:r>
      <w:r w:rsidRPr="00657B4F">
        <w:rPr>
          <w:b/>
          <w:bCs/>
          <w:sz w:val="20"/>
          <w:szCs w:val="20"/>
          <w:lang w:val="en-GB" w:eastAsia="en-GB"/>
        </w:rPr>
        <w:t xml:space="preserve"> defin</w:t>
      </w:r>
      <w:r w:rsidR="007E0524">
        <w:rPr>
          <w:b/>
          <w:bCs/>
          <w:sz w:val="20"/>
          <w:szCs w:val="20"/>
          <w:lang w:val="en-GB" w:eastAsia="en-GB"/>
        </w:rPr>
        <w:t>ing</w:t>
      </w:r>
      <w:r w:rsidRPr="00657B4F">
        <w:rPr>
          <w:b/>
          <w:bCs/>
          <w:sz w:val="20"/>
          <w:szCs w:val="20"/>
          <w:lang w:val="en-GB" w:eastAsia="en-GB"/>
        </w:rPr>
        <w:t xml:space="preserve"> the following</w:t>
      </w:r>
      <w:r w:rsidR="00AD440A">
        <w:rPr>
          <w:b/>
          <w:bCs/>
          <w:sz w:val="20"/>
          <w:szCs w:val="20"/>
          <w:lang w:val="en-GB" w:eastAsia="en-GB"/>
        </w:rPr>
        <w:t xml:space="preserve"> </w:t>
      </w:r>
      <w:r w:rsidR="00AD440A" w:rsidRPr="00657B4F">
        <w:rPr>
          <w:b/>
          <w:bCs/>
          <w:sz w:val="20"/>
          <w:szCs w:val="20"/>
          <w:lang w:val="en-GB" w:eastAsia="en-GB"/>
        </w:rPr>
        <w:t>requirements</w:t>
      </w:r>
      <w:r w:rsidR="00AD440A">
        <w:rPr>
          <w:b/>
          <w:bCs/>
          <w:sz w:val="20"/>
          <w:szCs w:val="20"/>
          <w:lang w:val="en-GB" w:eastAsia="en-GB"/>
        </w:rPr>
        <w:t xml:space="preserve"> for Red Cap UE</w:t>
      </w:r>
      <w:r w:rsidRPr="00657B4F">
        <w:rPr>
          <w:b/>
          <w:bCs/>
          <w:sz w:val="20"/>
          <w:szCs w:val="20"/>
          <w:lang w:val="en-GB" w:eastAsia="en-GB"/>
        </w:rPr>
        <w:t>:</w:t>
      </w:r>
    </w:p>
    <w:p w14:paraId="6E2A9B5F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73976F8A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 and CSI-RS overlapped with PDSCH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139EEDDB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 and LTE-NR coexistence</w:t>
      </w:r>
      <w:r w:rsidRPr="00657B4F">
        <w:rPr>
          <w:b/>
          <w:bCs/>
          <w:sz w:val="20"/>
          <w:szCs w:val="20"/>
          <w:lang w:val="en-GB" w:eastAsia="en-GB"/>
        </w:rPr>
        <w:tab/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5317B39D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 minimum requirements with 1 Tx Antenna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4F526BB2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 minimum requirements with 2 Tx Antenna</w:t>
      </w:r>
    </w:p>
    <w:p w14:paraId="27FA6774" w14:textId="78805525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</w:t>
      </w:r>
      <w:r>
        <w:rPr>
          <w:b/>
          <w:bCs/>
          <w:sz w:val="20"/>
          <w:szCs w:val="20"/>
          <w:lang w:val="en-GB" w:eastAsia="en-GB"/>
        </w:rPr>
        <w:t xml:space="preserve"> </w:t>
      </w:r>
      <w:r w:rsidRPr="00657B4F">
        <w:rPr>
          <w:b/>
          <w:bCs/>
          <w:sz w:val="20"/>
          <w:szCs w:val="20"/>
          <w:lang w:val="en-GB" w:eastAsia="en-GB"/>
        </w:rPr>
        <w:t>Minimum requirements for power saving</w:t>
      </w:r>
    </w:p>
    <w:p w14:paraId="4C5F942C" w14:textId="77777777" w:rsidR="00657B4F" w:rsidRPr="00657B4F" w:rsidRDefault="00657B4F" w:rsidP="00657B4F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PBCH minimum requirements</w:t>
      </w:r>
    </w:p>
    <w:p w14:paraId="18650B11" w14:textId="09C43D52" w:rsidR="00657B4F" w:rsidRPr="00657B4F" w:rsidRDefault="00657B4F" w:rsidP="00657B4F">
      <w:pPr>
        <w:spacing w:after="120"/>
        <w:rPr>
          <w:b/>
          <w:bCs/>
          <w:sz w:val="20"/>
          <w:szCs w:val="20"/>
          <w:lang w:val="en-GB" w:eastAsia="en-GB"/>
        </w:rPr>
      </w:pPr>
    </w:p>
    <w:p w14:paraId="099DBB8B" w14:textId="391F272F" w:rsidR="001878E6" w:rsidRDefault="001878E6" w:rsidP="001878E6">
      <w:pPr>
        <w:pStyle w:val="Caption"/>
        <w:keepNext/>
        <w:jc w:val="center"/>
      </w:pPr>
      <w:r>
        <w:t xml:space="preserve">Table </w:t>
      </w:r>
      <w:fldSimple w:instr=" SEQ Table \* ARABIC ">
        <w:r w:rsidR="002B2B73">
          <w:rPr>
            <w:noProof/>
          </w:rPr>
          <w:t>3</w:t>
        </w:r>
      </w:fldSimple>
      <w:r>
        <w:t xml:space="preserve">: CSI Reporting Requirements </w:t>
      </w:r>
    </w:p>
    <w:tbl>
      <w:tblPr>
        <w:tblStyle w:val="GridTable4-Accent5"/>
        <w:tblW w:w="9805" w:type="dxa"/>
        <w:jc w:val="center"/>
        <w:tblLook w:val="04A0" w:firstRow="1" w:lastRow="0" w:firstColumn="1" w:lastColumn="0" w:noHBand="0" w:noVBand="1"/>
      </w:tblPr>
      <w:tblGrid>
        <w:gridCol w:w="4675"/>
        <w:gridCol w:w="1260"/>
        <w:gridCol w:w="3870"/>
      </w:tblGrid>
      <w:tr w:rsidR="001878E6" w:rsidRPr="003455FE" w14:paraId="54D8C362" w14:textId="77777777" w:rsidTr="00657B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03306D4F" w14:textId="77777777" w:rsidR="001878E6" w:rsidRPr="003455FE" w:rsidRDefault="001878E6" w:rsidP="00503D90">
            <w:pPr>
              <w:spacing w:after="120"/>
              <w:jc w:val="center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Requirement</w:t>
            </w:r>
          </w:p>
        </w:tc>
        <w:tc>
          <w:tcPr>
            <w:tcW w:w="1260" w:type="dxa"/>
          </w:tcPr>
          <w:p w14:paraId="73DE30CF" w14:textId="77777777" w:rsidR="001878E6" w:rsidRDefault="001878E6" w:rsidP="00503D90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FR applicability</w:t>
            </w:r>
          </w:p>
        </w:tc>
        <w:tc>
          <w:tcPr>
            <w:tcW w:w="3870" w:type="dxa"/>
            <w:vAlign w:val="center"/>
          </w:tcPr>
          <w:p w14:paraId="2E036F7C" w14:textId="77777777" w:rsidR="001878E6" w:rsidRPr="003455FE" w:rsidRDefault="001878E6" w:rsidP="00503D90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Applicability to </w:t>
            </w:r>
            <w:proofErr w:type="spellStart"/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RedCap</w:t>
            </w:r>
            <w:proofErr w:type="spellEnd"/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 UE and Comments</w:t>
            </w:r>
          </w:p>
        </w:tc>
      </w:tr>
      <w:tr w:rsidR="001878E6" w14:paraId="2BB1624A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1ACC708E" w14:textId="3369C57D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>CQI reporting requirements in AWGN with Table 2</w:t>
            </w:r>
          </w:p>
        </w:tc>
        <w:tc>
          <w:tcPr>
            <w:tcW w:w="1260" w:type="dxa"/>
            <w:vAlign w:val="center"/>
          </w:tcPr>
          <w:p w14:paraId="3006A4EB" w14:textId="77777777" w:rsidR="001878E6" w:rsidRDefault="001878E6" w:rsidP="001878E6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870" w:type="dxa"/>
            <w:vAlign w:val="center"/>
          </w:tcPr>
          <w:p w14:paraId="0AD6777E" w14:textId="77777777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Applicable to Red Cap UE </w:t>
            </w:r>
          </w:p>
          <w:p w14:paraId="15BDC168" w14:textId="69C377C4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Define requirements</w:t>
            </w:r>
          </w:p>
        </w:tc>
      </w:tr>
      <w:tr w:rsidR="001878E6" w14:paraId="6640C206" w14:textId="77777777" w:rsidTr="00657B4F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4F146A81" w14:textId="29F292AE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>CQI reporting requirements in AWGN with Table 3</w:t>
            </w:r>
          </w:p>
        </w:tc>
        <w:tc>
          <w:tcPr>
            <w:tcW w:w="1260" w:type="dxa"/>
            <w:vAlign w:val="center"/>
          </w:tcPr>
          <w:p w14:paraId="5D46A47D" w14:textId="77777777" w:rsidR="001878E6" w:rsidRDefault="001878E6" w:rsidP="001878E6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7A213024" w14:textId="0F4EA9D2" w:rsidR="001878E6" w:rsidRDefault="001878E6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Optional for Red Cap UE</w:t>
            </w:r>
            <w:r>
              <w:rPr>
                <w:sz w:val="20"/>
                <w:szCs w:val="20"/>
                <w:lang w:val="en-GB" w:eastAsia="en-GB"/>
              </w:rPr>
              <w:br/>
              <w:t>Don’t define requirements</w:t>
            </w:r>
          </w:p>
        </w:tc>
      </w:tr>
      <w:tr w:rsidR="001878E6" w14:paraId="1D32D10E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5D603E37" w14:textId="6EE7A160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>CQI reporting in fading channel for wideband CQI</w:t>
            </w:r>
          </w:p>
        </w:tc>
        <w:tc>
          <w:tcPr>
            <w:tcW w:w="1260" w:type="dxa"/>
            <w:vAlign w:val="center"/>
          </w:tcPr>
          <w:p w14:paraId="503F9C3F" w14:textId="77777777" w:rsidR="001878E6" w:rsidRDefault="001878E6" w:rsidP="001878E6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870" w:type="dxa"/>
            <w:vAlign w:val="center"/>
          </w:tcPr>
          <w:p w14:paraId="3359F5AE" w14:textId="04DA94C9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 xml:space="preserve">Define requirements </w:t>
            </w:r>
          </w:p>
        </w:tc>
      </w:tr>
      <w:tr w:rsidR="001878E6" w14:paraId="6FAA4E82" w14:textId="77777777" w:rsidTr="00657B4F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418ACC72" w14:textId="39133527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CQI reporting in fading channel for </w:t>
            </w:r>
            <w:proofErr w:type="spellStart"/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>subband</w:t>
            </w:r>
            <w:proofErr w:type="spellEnd"/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 CQI</w:t>
            </w:r>
          </w:p>
        </w:tc>
        <w:tc>
          <w:tcPr>
            <w:tcW w:w="1260" w:type="dxa"/>
            <w:vAlign w:val="center"/>
          </w:tcPr>
          <w:p w14:paraId="04D1FA66" w14:textId="66F6BB98" w:rsidR="001878E6" w:rsidRDefault="001878E6" w:rsidP="001878E6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870" w:type="dxa"/>
            <w:vAlign w:val="center"/>
          </w:tcPr>
          <w:p w14:paraId="067FCB63" w14:textId="411AD108" w:rsidR="001878E6" w:rsidRDefault="001878E6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 xml:space="preserve">Define requirements </w:t>
            </w:r>
          </w:p>
        </w:tc>
      </w:tr>
      <w:tr w:rsidR="001878E6" w14:paraId="12EFE723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7392BE3F" w14:textId="3412926F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lastRenderedPageBreak/>
              <w:t xml:space="preserve">Single PMI with 4TX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TypeI-SinglePanel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5F995BD0" w14:textId="77777777" w:rsidR="001878E6" w:rsidRDefault="001878E6" w:rsidP="001878E6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334C589A" w14:textId="6D9B3FE6" w:rsidR="001878E6" w:rsidRDefault="00953A18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Define requirements</w:t>
            </w:r>
          </w:p>
        </w:tc>
      </w:tr>
      <w:tr w:rsidR="00953A18" w14:paraId="56F9561F" w14:textId="77777777" w:rsidTr="00657B4F">
        <w:trPr>
          <w:trHeight w:val="6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265D0A53" w14:textId="3D14700D" w:rsidR="00953A18" w:rsidRPr="001878E6" w:rsidRDefault="00953A18" w:rsidP="00503D90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Single PMI with </w:t>
            </w:r>
            <w:r>
              <w:rPr>
                <w:b w:val="0"/>
                <w:bCs w:val="0"/>
                <w:sz w:val="20"/>
                <w:szCs w:val="20"/>
                <w:lang w:val="en-GB" w:eastAsia="en-GB"/>
              </w:rPr>
              <w:t>2</w:t>
            </w: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TypeI-SinglePanel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5A61CDDE" w14:textId="3F32BEB7" w:rsidR="00953A18" w:rsidRDefault="00953A18" w:rsidP="00503D90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FR2 only</w:t>
            </w:r>
          </w:p>
        </w:tc>
        <w:tc>
          <w:tcPr>
            <w:tcW w:w="3870" w:type="dxa"/>
            <w:vAlign w:val="center"/>
          </w:tcPr>
          <w:p w14:paraId="75E11541" w14:textId="534047DE" w:rsidR="00953A18" w:rsidRDefault="00953A18" w:rsidP="00503D90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Define requirements</w:t>
            </w:r>
          </w:p>
        </w:tc>
      </w:tr>
      <w:tr w:rsidR="00953A18" w14:paraId="6107C024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1882DF5E" w14:textId="57B2F76B" w:rsidR="00953A18" w:rsidRPr="001878E6" w:rsidRDefault="00953A18" w:rsidP="00953A18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Single PMI with 8TX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TypeI-SinglePanel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6FBFCEB8" w14:textId="6BB0C369" w:rsidR="00953A18" w:rsidRDefault="00953A18" w:rsidP="00953A18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0891EB97" w14:textId="539E1D85" w:rsidR="00953A18" w:rsidRDefault="00953A18" w:rsidP="00953A18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Applicable to Red Cap UE</w:t>
            </w:r>
            <w:r>
              <w:rPr>
                <w:sz w:val="20"/>
                <w:szCs w:val="20"/>
                <w:lang w:val="en-GB" w:eastAsia="en-GB"/>
              </w:rPr>
              <w:br/>
              <w:t>Don’t requirements</w:t>
            </w:r>
          </w:p>
        </w:tc>
      </w:tr>
      <w:tr w:rsidR="00953A18" w14:paraId="2FFBE3E9" w14:textId="77777777" w:rsidTr="00657B4F">
        <w:trPr>
          <w:trHeight w:val="8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01631F71" w14:textId="02BAE4AC" w:rsidR="00953A18" w:rsidRPr="001878E6" w:rsidRDefault="00953A18" w:rsidP="00953A18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Multiple PMI with 16TX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TypeI-SinglePanel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52B9D6EA" w14:textId="66A5F96B" w:rsidR="00953A18" w:rsidRDefault="00953A18" w:rsidP="00953A18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6B54D1A7" w14:textId="76DC0495" w:rsidR="00953A18" w:rsidRDefault="00AD440A" w:rsidP="00953A18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  <w:r w:rsidR="00953A18">
              <w:rPr>
                <w:sz w:val="20"/>
                <w:szCs w:val="20"/>
                <w:lang w:val="en-GB" w:eastAsia="en-GB"/>
              </w:rPr>
              <w:br/>
              <w:t>Don’t requirements</w:t>
            </w:r>
          </w:p>
        </w:tc>
      </w:tr>
      <w:tr w:rsidR="001878E6" w14:paraId="5DFF55E6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6D633F61" w14:textId="6A691A12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Single PMI with 32TX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TypeI-SinglePanel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13834EFF" w14:textId="77777777" w:rsidR="001878E6" w:rsidRDefault="001878E6" w:rsidP="001878E6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2F7A4FB3" w14:textId="77777777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02504F50" w14:textId="77777777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1878E6" w14:paraId="1D81110B" w14:textId="77777777" w:rsidTr="00657B4F">
        <w:trPr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278F4E59" w14:textId="4EEC3F9A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 xml:space="preserve">Multiple PMI with 16TX </w:t>
            </w:r>
            <w:proofErr w:type="spellStart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>TypeII</w:t>
            </w:r>
            <w:proofErr w:type="spellEnd"/>
            <w:r w:rsidRPr="004B1870">
              <w:rPr>
                <w:b w:val="0"/>
                <w:bCs w:val="0"/>
                <w:sz w:val="20"/>
                <w:szCs w:val="20"/>
                <w:lang w:eastAsia="en-GB"/>
              </w:rPr>
              <w:t xml:space="preserve"> Codebook</w:t>
            </w:r>
          </w:p>
        </w:tc>
        <w:tc>
          <w:tcPr>
            <w:tcW w:w="1260" w:type="dxa"/>
            <w:vAlign w:val="center"/>
          </w:tcPr>
          <w:p w14:paraId="3FBD6521" w14:textId="77777777" w:rsidR="001878E6" w:rsidRDefault="001878E6" w:rsidP="001878E6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5FDD70B0" w14:textId="77777777" w:rsidR="001878E6" w:rsidRDefault="001878E6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4D38F7A3" w14:textId="77777777" w:rsidR="001878E6" w:rsidRDefault="001878E6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1878E6" w14:paraId="64E5BFCC" w14:textId="77777777" w:rsidTr="00657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7B778AE4" w14:textId="2DE831E5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4B1870">
              <w:rPr>
                <w:b w:val="0"/>
                <w:bCs w:val="0"/>
                <w:sz w:val="20"/>
                <w:szCs w:val="20"/>
                <w:lang w:val="en-GB" w:eastAsia="en-GB"/>
              </w:rPr>
              <w:t>Multiple PMI with 16TX Enhanced Type II Codebook</w:t>
            </w:r>
          </w:p>
        </w:tc>
        <w:tc>
          <w:tcPr>
            <w:tcW w:w="1260" w:type="dxa"/>
            <w:vAlign w:val="center"/>
          </w:tcPr>
          <w:p w14:paraId="34183A00" w14:textId="77777777" w:rsidR="001878E6" w:rsidRDefault="001878E6" w:rsidP="001878E6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FR1 only</w:t>
            </w:r>
          </w:p>
        </w:tc>
        <w:tc>
          <w:tcPr>
            <w:tcW w:w="3870" w:type="dxa"/>
            <w:vAlign w:val="center"/>
          </w:tcPr>
          <w:p w14:paraId="7CC673C5" w14:textId="39E1D0AB" w:rsidR="00953A18" w:rsidRDefault="00953A18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 xml:space="preserve">Optional feature </w:t>
            </w:r>
          </w:p>
          <w:p w14:paraId="2075DE81" w14:textId="7BEAE0FE" w:rsidR="001878E6" w:rsidRDefault="001878E6" w:rsidP="001878E6">
            <w:pPr>
              <w:spacing w:after="12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  <w:tr w:rsidR="001878E6" w14:paraId="6D3B24BF" w14:textId="77777777" w:rsidTr="00657B4F">
        <w:trPr>
          <w:trHeight w:val="6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5CFBD325" w14:textId="7DE3AC8E" w:rsidR="001878E6" w:rsidRPr="001878E6" w:rsidRDefault="001878E6" w:rsidP="001878E6">
            <w:pPr>
              <w:spacing w:after="120"/>
              <w:jc w:val="left"/>
              <w:rPr>
                <w:b w:val="0"/>
                <w:bCs w:val="0"/>
                <w:sz w:val="20"/>
                <w:szCs w:val="20"/>
                <w:lang w:val="en-GB" w:eastAsia="en-GB"/>
              </w:rPr>
            </w:pPr>
            <w:r w:rsidRPr="001878E6">
              <w:rPr>
                <w:b w:val="0"/>
                <w:bCs w:val="0"/>
                <w:sz w:val="20"/>
                <w:szCs w:val="20"/>
                <w:lang w:val="en-GB" w:eastAsia="en-GB"/>
              </w:rPr>
              <w:t>Rank Reporting requirements</w:t>
            </w:r>
          </w:p>
        </w:tc>
        <w:tc>
          <w:tcPr>
            <w:tcW w:w="1260" w:type="dxa"/>
            <w:vAlign w:val="center"/>
          </w:tcPr>
          <w:p w14:paraId="43E00AB5" w14:textId="6D72A26C" w:rsidR="001878E6" w:rsidRDefault="00953A18" w:rsidP="001878E6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Both FR</w:t>
            </w:r>
          </w:p>
        </w:tc>
        <w:tc>
          <w:tcPr>
            <w:tcW w:w="3870" w:type="dxa"/>
            <w:vAlign w:val="center"/>
          </w:tcPr>
          <w:p w14:paraId="05079A8C" w14:textId="19300C89" w:rsidR="001878E6" w:rsidRDefault="00953A18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Not applicable to UE supporting 1 RX only</w:t>
            </w:r>
          </w:p>
          <w:p w14:paraId="0FC0A9B4" w14:textId="77777777" w:rsidR="001878E6" w:rsidRDefault="001878E6" w:rsidP="001878E6">
            <w:pPr>
              <w:spacing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 w:eastAsia="en-GB"/>
              </w:rPr>
            </w:pPr>
            <w:r>
              <w:rPr>
                <w:sz w:val="20"/>
                <w:szCs w:val="20"/>
                <w:lang w:val="en-GB" w:eastAsia="en-GB"/>
              </w:rPr>
              <w:t>Don’t define requirements</w:t>
            </w:r>
          </w:p>
        </w:tc>
      </w:tr>
    </w:tbl>
    <w:p w14:paraId="7089A95C" w14:textId="0D76CE08" w:rsidR="00937A42" w:rsidRDefault="00937A42" w:rsidP="001C6482">
      <w:pPr>
        <w:spacing w:after="120"/>
        <w:rPr>
          <w:sz w:val="20"/>
          <w:szCs w:val="20"/>
          <w:lang w:val="en-GB" w:eastAsia="en-GB"/>
        </w:rPr>
      </w:pPr>
    </w:p>
    <w:p w14:paraId="21CABD5C" w14:textId="678B2C35" w:rsidR="00657B4F" w:rsidRDefault="00657B4F" w:rsidP="001C6482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For CSI reporting requirements further discuss and define requirements for the following:</w:t>
      </w:r>
    </w:p>
    <w:p w14:paraId="1D16020B" w14:textId="77777777" w:rsidR="00657B4F" w:rsidRPr="00AD440A" w:rsidRDefault="00657B4F" w:rsidP="00657B4F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>CQI reporting requirements in AWGN with Table 2</w:t>
      </w:r>
    </w:p>
    <w:p w14:paraId="70591BB6" w14:textId="70EEF324" w:rsidR="00657B4F" w:rsidRPr="00AD440A" w:rsidRDefault="00657B4F" w:rsidP="00657B4F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>CQI reporting in fading channel for wideband CQI</w:t>
      </w:r>
    </w:p>
    <w:p w14:paraId="25890C68" w14:textId="19F29402" w:rsidR="00657B4F" w:rsidRPr="00AD440A" w:rsidRDefault="00657B4F" w:rsidP="00657B4F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CQI reporting in fading channel for </w:t>
      </w:r>
      <w:proofErr w:type="spellStart"/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>subband</w:t>
      </w:r>
      <w:proofErr w:type="spellEnd"/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CQI</w:t>
      </w:r>
    </w:p>
    <w:p w14:paraId="15ADABDB" w14:textId="77777777" w:rsidR="00657B4F" w:rsidRPr="00AD440A" w:rsidRDefault="00657B4F" w:rsidP="00657B4F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Single PMI with 2TX </w:t>
      </w:r>
      <w:proofErr w:type="spellStart"/>
      <w:r w:rsidRPr="00AD440A">
        <w:rPr>
          <w:rFonts w:ascii="Times New Roman" w:hAnsi="Times New Roman" w:cs="Times New Roman"/>
          <w:sz w:val="20"/>
          <w:szCs w:val="20"/>
          <w:lang w:eastAsia="en-GB"/>
        </w:rPr>
        <w:t>TypeI-SinglePanel</w:t>
      </w:r>
      <w:proofErr w:type="spellEnd"/>
      <w:r w:rsidRPr="00AD440A">
        <w:rPr>
          <w:rFonts w:ascii="Times New Roman" w:hAnsi="Times New Roman" w:cs="Times New Roman"/>
          <w:sz w:val="20"/>
          <w:szCs w:val="20"/>
          <w:lang w:eastAsia="en-GB"/>
        </w:rPr>
        <w:t xml:space="preserve"> Codebook</w:t>
      </w:r>
    </w:p>
    <w:p w14:paraId="42A69B45" w14:textId="77777777" w:rsidR="00657B4F" w:rsidRPr="00AD440A" w:rsidRDefault="00657B4F" w:rsidP="00657B4F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Single PMI with 4TX </w:t>
      </w:r>
      <w:proofErr w:type="spellStart"/>
      <w:r w:rsidRPr="00AD440A">
        <w:rPr>
          <w:rFonts w:ascii="Times New Roman" w:hAnsi="Times New Roman" w:cs="Times New Roman"/>
          <w:sz w:val="20"/>
          <w:szCs w:val="20"/>
          <w:lang w:eastAsia="en-GB"/>
        </w:rPr>
        <w:t>TypeI-SinglePanel</w:t>
      </w:r>
      <w:proofErr w:type="spellEnd"/>
      <w:r w:rsidRPr="00AD440A">
        <w:rPr>
          <w:rFonts w:ascii="Times New Roman" w:hAnsi="Times New Roman" w:cs="Times New Roman"/>
          <w:sz w:val="20"/>
          <w:szCs w:val="20"/>
          <w:lang w:eastAsia="en-GB"/>
        </w:rPr>
        <w:t xml:space="preserve"> Codebook</w:t>
      </w:r>
    </w:p>
    <w:p w14:paraId="612BD028" w14:textId="14B14553" w:rsidR="00657B4F" w:rsidRDefault="00657B4F" w:rsidP="00AD440A">
      <w:pPr>
        <w:spacing w:after="120"/>
        <w:rPr>
          <w:sz w:val="20"/>
          <w:szCs w:val="20"/>
          <w:lang w:val="en-GB" w:eastAsia="en-GB"/>
        </w:rPr>
      </w:pPr>
    </w:p>
    <w:p w14:paraId="6FBD3107" w14:textId="0859C031" w:rsidR="00AD440A" w:rsidRDefault="00AD440A" w:rsidP="00AD440A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</w:t>
      </w:r>
      <w:r w:rsidR="002B2B73">
        <w:rPr>
          <w:b/>
          <w:bCs/>
          <w:sz w:val="20"/>
          <w:szCs w:val="20"/>
          <w:lang w:val="en-GB" w:eastAsia="en-GB"/>
        </w:rPr>
        <w:t>4</w:t>
      </w:r>
      <w:r>
        <w:rPr>
          <w:b/>
          <w:bCs/>
          <w:sz w:val="20"/>
          <w:szCs w:val="20"/>
          <w:lang w:val="en-GB" w:eastAsia="en-GB"/>
        </w:rPr>
        <w:t>: For CSI reporting requirements further discuss and define the following requirements for Red Cap UE:</w:t>
      </w:r>
    </w:p>
    <w:p w14:paraId="110B963F" w14:textId="77777777" w:rsidR="00AD440A" w:rsidRPr="00AD440A" w:rsidRDefault="00AD440A" w:rsidP="00AD440A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CQI reporting requirements in AWGN with Table 2</w:t>
      </w:r>
    </w:p>
    <w:p w14:paraId="048FA943" w14:textId="77777777" w:rsidR="00AD440A" w:rsidRPr="00AD440A" w:rsidRDefault="00AD440A" w:rsidP="00AD440A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CQI reporting in fading channel for wideband CQI</w:t>
      </w:r>
    </w:p>
    <w:p w14:paraId="165D0F90" w14:textId="77777777" w:rsidR="00AD440A" w:rsidRPr="00AD440A" w:rsidRDefault="00AD440A" w:rsidP="00AD440A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CQI reporting in fading channel for </w:t>
      </w:r>
      <w:proofErr w:type="spellStart"/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subband</w:t>
      </w:r>
      <w:proofErr w:type="spellEnd"/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 CQI</w:t>
      </w:r>
    </w:p>
    <w:p w14:paraId="63F7D9E7" w14:textId="77777777" w:rsidR="00AD440A" w:rsidRPr="00AD440A" w:rsidRDefault="00AD440A" w:rsidP="00AD440A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Single PMI with 2TX </w:t>
      </w:r>
      <w:proofErr w:type="spellStart"/>
      <w:r w:rsidRPr="00AD440A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TypeI-SinglePanel</w:t>
      </w:r>
      <w:proofErr w:type="spellEnd"/>
      <w:r w:rsidRPr="00AD440A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Codebook</w:t>
      </w:r>
    </w:p>
    <w:p w14:paraId="6CE46535" w14:textId="13D81705" w:rsidR="00AD440A" w:rsidRPr="002B2B73" w:rsidRDefault="00AD440A" w:rsidP="00AD440A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2B2B73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Single PMI with 4TX </w:t>
      </w:r>
      <w:proofErr w:type="spellStart"/>
      <w:r w:rsidRPr="002B2B73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TypeI-SinglePanel</w:t>
      </w:r>
      <w:proofErr w:type="spellEnd"/>
      <w:r w:rsidRPr="002B2B73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Codebook</w:t>
      </w:r>
    </w:p>
    <w:p w14:paraId="62368596" w14:textId="77777777" w:rsidR="00AD440A" w:rsidRPr="00AD440A" w:rsidRDefault="00AD440A" w:rsidP="00AD440A">
      <w:pPr>
        <w:spacing w:after="120"/>
        <w:rPr>
          <w:b/>
          <w:bCs/>
          <w:sz w:val="20"/>
          <w:szCs w:val="20"/>
          <w:lang w:val="en-GB" w:eastAsia="en-GB"/>
        </w:rPr>
      </w:pPr>
    </w:p>
    <w:p w14:paraId="1431C3F0" w14:textId="77777777" w:rsidR="004B1870" w:rsidRDefault="004B1870" w:rsidP="004B1870">
      <w:pPr>
        <w:spacing w:after="120"/>
        <w:rPr>
          <w:sz w:val="20"/>
          <w:szCs w:val="20"/>
          <w:lang w:val="en-GB" w:eastAsia="en-GB"/>
        </w:rPr>
      </w:pPr>
    </w:p>
    <w:p w14:paraId="649E35E8" w14:textId="77777777" w:rsidR="004B1870" w:rsidRDefault="004B1870" w:rsidP="004B1870">
      <w:pPr>
        <w:spacing w:after="120"/>
        <w:rPr>
          <w:sz w:val="20"/>
          <w:szCs w:val="20"/>
          <w:lang w:val="en-GB" w:eastAsia="en-GB"/>
        </w:rPr>
      </w:pPr>
    </w:p>
    <w:p w14:paraId="16B41094" w14:textId="77777777" w:rsidR="004B1870" w:rsidRPr="001C6482" w:rsidRDefault="004B1870" w:rsidP="001C6482">
      <w:pPr>
        <w:spacing w:after="120"/>
        <w:rPr>
          <w:sz w:val="20"/>
          <w:szCs w:val="20"/>
          <w:lang w:val="en-GB" w:eastAsia="en-GB"/>
        </w:rPr>
      </w:pPr>
    </w:p>
    <w:p w14:paraId="0B3141EF" w14:textId="77777777" w:rsidR="009F52D7" w:rsidRPr="002B2B73" w:rsidRDefault="009F52D7" w:rsidP="009F52D7">
      <w:pPr>
        <w:pStyle w:val="Heading1"/>
        <w:rPr>
          <w:lang w:val="en-US"/>
        </w:rPr>
      </w:pPr>
      <w:r w:rsidRPr="002B2B73">
        <w:rPr>
          <w:lang w:val="en-US"/>
        </w:rPr>
        <w:lastRenderedPageBreak/>
        <w:t>3. Conclusion</w:t>
      </w:r>
    </w:p>
    <w:p w14:paraId="7BBB2F9C" w14:textId="5A68B266" w:rsidR="009F52D7" w:rsidRPr="002B2B73" w:rsidRDefault="009F52D7" w:rsidP="005B410D">
      <w:pPr>
        <w:spacing w:after="120"/>
        <w:rPr>
          <w:sz w:val="20"/>
          <w:szCs w:val="20"/>
        </w:rPr>
      </w:pPr>
      <w:r w:rsidRPr="002B2B73">
        <w:rPr>
          <w:sz w:val="20"/>
          <w:szCs w:val="20"/>
        </w:rPr>
        <w:t xml:space="preserve">In this paper, we provide our views </w:t>
      </w:r>
      <w:r w:rsidR="002B2B73" w:rsidRPr="002B2B73">
        <w:rPr>
          <w:sz w:val="20"/>
          <w:szCs w:val="20"/>
        </w:rPr>
        <w:t xml:space="preserve">on the scope of </w:t>
      </w:r>
      <w:proofErr w:type="spellStart"/>
      <w:r w:rsidR="002B2B73" w:rsidRPr="002B2B73">
        <w:rPr>
          <w:sz w:val="20"/>
          <w:szCs w:val="20"/>
        </w:rPr>
        <w:t>demod</w:t>
      </w:r>
      <w:proofErr w:type="spellEnd"/>
      <w:r w:rsidR="002B2B73" w:rsidRPr="002B2B73">
        <w:rPr>
          <w:sz w:val="20"/>
          <w:szCs w:val="20"/>
        </w:rPr>
        <w:t xml:space="preserve"> and CSI requirements for reduced capability devices in NR</w:t>
      </w:r>
      <w:r w:rsidRPr="002B2B73">
        <w:rPr>
          <w:sz w:val="20"/>
          <w:szCs w:val="20"/>
        </w:rPr>
        <w:t>. Our proposals are captured below:</w:t>
      </w:r>
    </w:p>
    <w:p w14:paraId="762EDB4F" w14:textId="77777777" w:rsidR="002B2B73" w:rsidRDefault="002B2B73" w:rsidP="002B2B73">
      <w:pPr>
        <w:spacing w:after="120"/>
        <w:rPr>
          <w:b/>
          <w:bCs/>
          <w:sz w:val="20"/>
          <w:szCs w:val="20"/>
          <w:lang w:val="en-GB" w:eastAsia="en-GB"/>
        </w:rPr>
      </w:pPr>
      <w:r w:rsidRPr="002B2B73">
        <w:rPr>
          <w:b/>
          <w:bCs/>
          <w:sz w:val="20"/>
          <w:szCs w:val="20"/>
          <w:lang w:val="en-GB" w:eastAsia="en-GB"/>
        </w:rPr>
        <w:t>Proposal #1: For reduced capability devices introduce requirements with 1RX for FDD 10MHx CBW and TDD 20MHz CBW.</w:t>
      </w:r>
    </w:p>
    <w:p w14:paraId="7EA058C9" w14:textId="77777777" w:rsidR="002B2B73" w:rsidRPr="006D368B" w:rsidRDefault="002B2B73" w:rsidP="002B2B73">
      <w:pPr>
        <w:spacing w:after="120"/>
        <w:rPr>
          <w:b/>
          <w:bCs/>
          <w:sz w:val="20"/>
          <w:szCs w:val="20"/>
          <w:lang w:val="en-GB" w:eastAsia="en-GB"/>
        </w:rPr>
      </w:pPr>
      <w:r w:rsidRPr="006D368B">
        <w:rPr>
          <w:b/>
          <w:bCs/>
          <w:sz w:val="20"/>
          <w:szCs w:val="20"/>
          <w:lang w:val="en-GB" w:eastAsia="en-GB"/>
        </w:rPr>
        <w:t>Proposal #2: For reduced capability devices capable of 2 RX introduce requirement in TDD with 20MH</w:t>
      </w:r>
      <w:r>
        <w:rPr>
          <w:b/>
          <w:bCs/>
          <w:sz w:val="20"/>
          <w:szCs w:val="20"/>
          <w:lang w:val="en-GB" w:eastAsia="en-GB"/>
        </w:rPr>
        <w:t xml:space="preserve">z </w:t>
      </w:r>
      <w:r w:rsidRPr="006D368B">
        <w:rPr>
          <w:b/>
          <w:bCs/>
          <w:sz w:val="20"/>
          <w:szCs w:val="20"/>
          <w:lang w:val="en-GB" w:eastAsia="en-GB"/>
        </w:rPr>
        <w:t>CBW.</w:t>
      </w:r>
    </w:p>
    <w:p w14:paraId="0D6032C0" w14:textId="5D7FB050" w:rsidR="002B2B73" w:rsidRPr="00657B4F" w:rsidRDefault="002B2B73" w:rsidP="002B2B73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#3: </w:t>
      </w:r>
      <w:r w:rsidRPr="00657B4F">
        <w:rPr>
          <w:b/>
          <w:bCs/>
          <w:sz w:val="20"/>
          <w:szCs w:val="20"/>
          <w:lang w:val="en-GB" w:eastAsia="en-GB"/>
        </w:rPr>
        <w:t xml:space="preserve">For UE demodulation requirements further discuss </w:t>
      </w:r>
      <w:r w:rsidR="007E0524">
        <w:rPr>
          <w:b/>
          <w:bCs/>
          <w:sz w:val="20"/>
          <w:szCs w:val="20"/>
          <w:lang w:val="en-GB" w:eastAsia="en-GB"/>
        </w:rPr>
        <w:t>on</w:t>
      </w:r>
      <w:r w:rsidRPr="00657B4F">
        <w:rPr>
          <w:b/>
          <w:bCs/>
          <w:sz w:val="20"/>
          <w:szCs w:val="20"/>
          <w:lang w:val="en-GB" w:eastAsia="en-GB"/>
        </w:rPr>
        <w:t xml:space="preserve"> defi</w:t>
      </w:r>
      <w:r w:rsidR="007E0524">
        <w:rPr>
          <w:b/>
          <w:bCs/>
          <w:sz w:val="20"/>
          <w:szCs w:val="20"/>
          <w:lang w:val="en-GB" w:eastAsia="en-GB"/>
        </w:rPr>
        <w:t>ning</w:t>
      </w:r>
      <w:r w:rsidRPr="00657B4F">
        <w:rPr>
          <w:b/>
          <w:bCs/>
          <w:sz w:val="20"/>
          <w:szCs w:val="20"/>
          <w:lang w:val="en-GB" w:eastAsia="en-GB"/>
        </w:rPr>
        <w:t xml:space="preserve"> the following</w:t>
      </w:r>
      <w:r>
        <w:rPr>
          <w:b/>
          <w:bCs/>
          <w:sz w:val="20"/>
          <w:szCs w:val="20"/>
          <w:lang w:val="en-GB" w:eastAsia="en-GB"/>
        </w:rPr>
        <w:t xml:space="preserve"> </w:t>
      </w:r>
      <w:r w:rsidRPr="00657B4F">
        <w:rPr>
          <w:b/>
          <w:bCs/>
          <w:sz w:val="20"/>
          <w:szCs w:val="20"/>
          <w:lang w:val="en-GB" w:eastAsia="en-GB"/>
        </w:rPr>
        <w:t>requirements</w:t>
      </w:r>
      <w:r>
        <w:rPr>
          <w:b/>
          <w:bCs/>
          <w:sz w:val="20"/>
          <w:szCs w:val="20"/>
          <w:lang w:val="en-GB" w:eastAsia="en-GB"/>
        </w:rPr>
        <w:t xml:space="preserve"> for Red Cap UE</w:t>
      </w:r>
      <w:r w:rsidRPr="00657B4F">
        <w:rPr>
          <w:b/>
          <w:bCs/>
          <w:sz w:val="20"/>
          <w:szCs w:val="20"/>
          <w:lang w:val="en-GB" w:eastAsia="en-GB"/>
        </w:rPr>
        <w:t>:</w:t>
      </w:r>
    </w:p>
    <w:p w14:paraId="3E879810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72E16D02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 and CSI-RS overlapped with PDSCH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4D1FE5B4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Minimum requirements for PDSCH Mapping Type A and LTE-NR coexistence</w:t>
      </w:r>
      <w:r w:rsidRPr="00657B4F">
        <w:rPr>
          <w:b/>
          <w:bCs/>
          <w:sz w:val="20"/>
          <w:szCs w:val="20"/>
          <w:lang w:val="en-GB" w:eastAsia="en-GB"/>
        </w:rPr>
        <w:tab/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5BBC0D85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 minimum requirements with 1 Tx Antenna</w:t>
      </w:r>
      <w:r w:rsidRPr="00657B4F">
        <w:rPr>
          <w:b/>
          <w:bCs/>
          <w:sz w:val="20"/>
          <w:szCs w:val="20"/>
          <w:lang w:val="en-GB" w:eastAsia="en-GB"/>
        </w:rPr>
        <w:tab/>
      </w:r>
    </w:p>
    <w:p w14:paraId="585F8D11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 minimum requirements with 2 Tx Antenna</w:t>
      </w:r>
    </w:p>
    <w:p w14:paraId="64B3B8A3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PDCCH</w:t>
      </w:r>
      <w:r w:rsidR="002B2B73">
        <w:rPr>
          <w:b/>
          <w:bCs/>
          <w:sz w:val="20"/>
          <w:szCs w:val="20"/>
          <w:lang w:val="en-GB" w:eastAsia="en-GB"/>
        </w:rPr>
        <w:t xml:space="preserve"> </w:t>
      </w:r>
      <w:r w:rsidRPr="00657B4F">
        <w:rPr>
          <w:b/>
          <w:bCs/>
          <w:sz w:val="20"/>
          <w:szCs w:val="20"/>
          <w:lang w:val="en-GB" w:eastAsia="en-GB"/>
        </w:rPr>
        <w:t>Minimum requirements for power saving</w:t>
      </w:r>
    </w:p>
    <w:p w14:paraId="5DBF41E5" w14:textId="77777777" w:rsidR="00657B4F" w:rsidRPr="00657B4F" w:rsidRDefault="00657B4F" w:rsidP="002B2B73">
      <w:pPr>
        <w:numPr>
          <w:ilvl w:val="0"/>
          <w:numId w:val="5"/>
        </w:numPr>
        <w:spacing w:after="120"/>
        <w:ind w:left="1530"/>
        <w:rPr>
          <w:b/>
          <w:bCs/>
          <w:sz w:val="20"/>
          <w:szCs w:val="20"/>
          <w:lang w:val="en-GB" w:eastAsia="en-GB"/>
        </w:rPr>
      </w:pPr>
      <w:r w:rsidRPr="00657B4F">
        <w:rPr>
          <w:b/>
          <w:bCs/>
          <w:sz w:val="20"/>
          <w:szCs w:val="20"/>
          <w:lang w:val="en-GB" w:eastAsia="en-GB"/>
        </w:rPr>
        <w:t>PBCH minimum requirements</w:t>
      </w:r>
    </w:p>
    <w:p w14:paraId="4F5C6753" w14:textId="77777777" w:rsidR="002B2B73" w:rsidRDefault="002B2B73" w:rsidP="002B2B73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#4: For CSI reporting requirements further discuss and define the following requirements for Red Cap UE:</w:t>
      </w:r>
    </w:p>
    <w:p w14:paraId="26F4BF1C" w14:textId="77777777" w:rsidR="002B2B73" w:rsidRPr="00AD440A" w:rsidRDefault="002B2B73" w:rsidP="002B2B73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CQI reporting requirements in AWGN with Table 2</w:t>
      </w:r>
    </w:p>
    <w:p w14:paraId="1654547D" w14:textId="77777777" w:rsidR="002B2B73" w:rsidRPr="00AD440A" w:rsidRDefault="002B2B73" w:rsidP="002B2B73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CQI reporting in fading channel for wideband CQI</w:t>
      </w:r>
    </w:p>
    <w:p w14:paraId="3C3A058B" w14:textId="77777777" w:rsidR="002B2B73" w:rsidRPr="00AD440A" w:rsidRDefault="002B2B73" w:rsidP="002B2B73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CQI reporting in fading channel for </w:t>
      </w:r>
      <w:proofErr w:type="spellStart"/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>subband</w:t>
      </w:r>
      <w:proofErr w:type="spellEnd"/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 CQI</w:t>
      </w:r>
    </w:p>
    <w:p w14:paraId="18F37FF0" w14:textId="77777777" w:rsidR="002B2B73" w:rsidRPr="00AD440A" w:rsidRDefault="002B2B73" w:rsidP="002B2B73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AD440A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Single PMI with 2TX </w:t>
      </w:r>
      <w:proofErr w:type="spellStart"/>
      <w:r w:rsidRPr="00AD440A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TypeI-SinglePanel</w:t>
      </w:r>
      <w:proofErr w:type="spellEnd"/>
      <w:r w:rsidRPr="00AD440A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Codebook</w:t>
      </w:r>
    </w:p>
    <w:p w14:paraId="507FD6E1" w14:textId="77777777" w:rsidR="002B2B73" w:rsidRPr="002B2B73" w:rsidRDefault="002B2B73" w:rsidP="002B2B73">
      <w:pPr>
        <w:pStyle w:val="ListParagraph"/>
        <w:numPr>
          <w:ilvl w:val="0"/>
          <w:numId w:val="6"/>
        </w:numPr>
        <w:spacing w:after="120"/>
        <w:ind w:left="1530" w:firstLineChars="0"/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</w:pPr>
      <w:r w:rsidRPr="002B2B73">
        <w:rPr>
          <w:rFonts w:ascii="Times New Roman" w:hAnsi="Times New Roman" w:cs="Times New Roman"/>
          <w:b/>
          <w:bCs/>
          <w:sz w:val="20"/>
          <w:szCs w:val="20"/>
          <w:lang w:val="en-GB" w:eastAsia="en-GB"/>
        </w:rPr>
        <w:t xml:space="preserve">Single PMI with 4TX </w:t>
      </w:r>
      <w:proofErr w:type="spellStart"/>
      <w:r w:rsidRPr="002B2B73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TypeI-SinglePanel</w:t>
      </w:r>
      <w:proofErr w:type="spellEnd"/>
      <w:r w:rsidRPr="002B2B73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Codebook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57796A25" w14:textId="2CE37068" w:rsidR="00924CB2" w:rsidRPr="00234F9E" w:rsidRDefault="009F52D7" w:rsidP="00234F9E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sectPr w:rsidR="00924CB2" w:rsidRPr="00234F9E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355254C3"/>
    <w:multiLevelType w:val="hybridMultilevel"/>
    <w:tmpl w:val="1EE0FA68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67B36"/>
    <w:multiLevelType w:val="hybridMultilevel"/>
    <w:tmpl w:val="406E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B6649"/>
    <w:multiLevelType w:val="hybridMultilevel"/>
    <w:tmpl w:val="89E6A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8DC1560"/>
    <w:multiLevelType w:val="hybridMultilevel"/>
    <w:tmpl w:val="6ED8C662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A7745B"/>
    <w:multiLevelType w:val="hybridMultilevel"/>
    <w:tmpl w:val="1CF8C96C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2039C"/>
    <w:rsid w:val="000A0AA2"/>
    <w:rsid w:val="000E6E37"/>
    <w:rsid w:val="00114F2F"/>
    <w:rsid w:val="00121828"/>
    <w:rsid w:val="00177147"/>
    <w:rsid w:val="001878E6"/>
    <w:rsid w:val="001A7F32"/>
    <w:rsid w:val="001B5D0A"/>
    <w:rsid w:val="001C1E56"/>
    <w:rsid w:val="001C1F58"/>
    <w:rsid w:val="001C6482"/>
    <w:rsid w:val="001C663E"/>
    <w:rsid w:val="001F0CF0"/>
    <w:rsid w:val="001F7DE6"/>
    <w:rsid w:val="00234F9E"/>
    <w:rsid w:val="002532C1"/>
    <w:rsid w:val="00277567"/>
    <w:rsid w:val="002870EA"/>
    <w:rsid w:val="002B2B73"/>
    <w:rsid w:val="002B5DAB"/>
    <w:rsid w:val="002F4FA3"/>
    <w:rsid w:val="003455FE"/>
    <w:rsid w:val="003834A5"/>
    <w:rsid w:val="004B1870"/>
    <w:rsid w:val="004D1584"/>
    <w:rsid w:val="004F5EE3"/>
    <w:rsid w:val="00544515"/>
    <w:rsid w:val="0057184D"/>
    <w:rsid w:val="005B410D"/>
    <w:rsid w:val="005C20B5"/>
    <w:rsid w:val="005D1B1F"/>
    <w:rsid w:val="00626BDE"/>
    <w:rsid w:val="00657B4F"/>
    <w:rsid w:val="006836C5"/>
    <w:rsid w:val="006D368B"/>
    <w:rsid w:val="007A3BE1"/>
    <w:rsid w:val="007C626C"/>
    <w:rsid w:val="007E0524"/>
    <w:rsid w:val="00850E3D"/>
    <w:rsid w:val="008F5C11"/>
    <w:rsid w:val="00924CB2"/>
    <w:rsid w:val="00937A42"/>
    <w:rsid w:val="00951300"/>
    <w:rsid w:val="00953A18"/>
    <w:rsid w:val="00966034"/>
    <w:rsid w:val="00990318"/>
    <w:rsid w:val="009D596C"/>
    <w:rsid w:val="009F52D7"/>
    <w:rsid w:val="00A211CC"/>
    <w:rsid w:val="00AB1B30"/>
    <w:rsid w:val="00AD440A"/>
    <w:rsid w:val="00B8567C"/>
    <w:rsid w:val="00C94AC7"/>
    <w:rsid w:val="00CD0F63"/>
    <w:rsid w:val="00D679C0"/>
    <w:rsid w:val="00DA375A"/>
    <w:rsid w:val="00DA4522"/>
    <w:rsid w:val="00DB6943"/>
    <w:rsid w:val="00DF1ED2"/>
    <w:rsid w:val="00E5586A"/>
    <w:rsid w:val="00E57D60"/>
    <w:rsid w:val="00E9138B"/>
    <w:rsid w:val="00F441E8"/>
    <w:rsid w:val="00F56760"/>
    <w:rsid w:val="00F56AF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11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3455F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455F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3</cp:revision>
  <dcterms:created xsi:type="dcterms:W3CDTF">2022-01-10T05:23:00Z</dcterms:created>
  <dcterms:modified xsi:type="dcterms:W3CDTF">2022-01-10T19:40:00Z</dcterms:modified>
</cp:coreProperties>
</file>