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2001</w:t>
      </w:r>
      <w:r w:rsidR="00312A9C">
        <w:rPr>
          <w:rFonts w:ascii="Arial" w:eastAsiaTheme="minorEastAsia" w:hAnsi="Arial" w:cs="Arial" w:hint="eastAsia"/>
          <w:b/>
          <w:sz w:val="24"/>
          <w:szCs w:val="24"/>
        </w:rPr>
        <w:t>6</w:t>
      </w:r>
      <w:r w:rsidR="00342EA0">
        <w:rPr>
          <w:rFonts w:ascii="Arial" w:eastAsiaTheme="minorEastAsia" w:hAnsi="Arial" w:cs="Arial" w:hint="eastAsia"/>
          <w:b/>
          <w:sz w:val="24"/>
          <w:szCs w:val="24"/>
        </w:rPr>
        <w:t>8</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F3B38">
        <w:rPr>
          <w:rFonts w:ascii="Arial" w:hAnsi="Arial" w:cs="Arial" w:hint="eastAsia"/>
          <w:b w:val="0"/>
        </w:rPr>
        <w:t>R</w:t>
      </w:r>
      <w:r w:rsidR="00C652F0" w:rsidRPr="00C652F0">
        <w:rPr>
          <w:rFonts w:ascii="Arial" w:hAnsi="Arial" w:cs="Arial"/>
          <w:b w:val="0"/>
        </w:rPr>
        <w:t xml:space="preserve">emaining issue for </w:t>
      </w:r>
      <w:r w:rsidR="00BF3B38">
        <w:rPr>
          <w:rFonts w:ascii="Arial" w:hAnsi="Arial" w:cs="Arial" w:hint="eastAsia"/>
          <w:b w:val="0"/>
        </w:rPr>
        <w:t>satellite access node</w:t>
      </w:r>
      <w:r w:rsidR="00C652F0" w:rsidRPr="00C652F0">
        <w:rPr>
          <w:rFonts w:ascii="Arial" w:hAnsi="Arial" w:cs="Arial"/>
          <w:b w:val="0"/>
        </w:rPr>
        <w:t xml:space="preserve"> RF requirement - </w:t>
      </w:r>
      <w:r w:rsidR="007509B6">
        <w:rPr>
          <w:rFonts w:ascii="Arial" w:hAnsi="Arial" w:cs="Arial" w:hint="eastAsia"/>
          <w:b w:val="0"/>
        </w:rPr>
        <w:t>R</w:t>
      </w:r>
      <w:r w:rsidR="00C652F0" w:rsidRPr="00C652F0">
        <w:rPr>
          <w:rFonts w:ascii="Arial" w:hAnsi="Arial" w:cs="Arial"/>
          <w:b w:val="0"/>
        </w:rPr>
        <w:t>x part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w:t>
      </w:r>
      <w:r w:rsidR="00C652F0">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842F7" w:rsidRDefault="001B3B63" w:rsidP="00C652F0">
      <w:pPr>
        <w:spacing w:after="120"/>
        <w:jc w:val="left"/>
        <w:rPr>
          <w:sz w:val="20"/>
        </w:rPr>
      </w:pPr>
      <w:r w:rsidRPr="001B3B63">
        <w:rPr>
          <w:sz w:val="20"/>
        </w:rPr>
        <w:t xml:space="preserve">Way Forward </w:t>
      </w:r>
      <w:r w:rsidR="00C652F0" w:rsidRPr="00C652F0">
        <w:rPr>
          <w:sz w:val="20"/>
        </w:rPr>
        <w:t xml:space="preserve">on </w:t>
      </w:r>
      <w:r w:rsidR="00D450F3">
        <w:rPr>
          <w:rFonts w:hint="eastAsia"/>
          <w:sz w:val="20"/>
        </w:rPr>
        <w:t>R</w:t>
      </w:r>
      <w:r w:rsidR="00C652F0" w:rsidRPr="00C652F0">
        <w:rPr>
          <w:sz w:val="20"/>
        </w:rPr>
        <w:t>x RF requirements for satellite access node</w:t>
      </w:r>
      <w:r w:rsidR="00C652F0">
        <w:rPr>
          <w:rFonts w:hint="eastAsia"/>
          <w:sz w:val="20"/>
        </w:rPr>
        <w:t xml:space="preserve"> </w:t>
      </w:r>
      <w:r w:rsidRPr="001B3B63">
        <w:rPr>
          <w:rFonts w:hint="eastAsia"/>
          <w:sz w:val="20"/>
        </w:rPr>
        <w:t xml:space="preserve">was agreed in [1]. </w:t>
      </w:r>
      <w:r>
        <w:rPr>
          <w:sz w:val="20"/>
        </w:rPr>
        <w:t>T</w:t>
      </w:r>
      <w:r>
        <w:rPr>
          <w:rFonts w:hint="eastAsia"/>
          <w:sz w:val="20"/>
        </w:rPr>
        <w:t xml:space="preserve">his </w:t>
      </w:r>
      <w:r>
        <w:rPr>
          <w:sz w:val="20"/>
        </w:rPr>
        <w:t>paper</w:t>
      </w:r>
      <w:r>
        <w:rPr>
          <w:rFonts w:hint="eastAsia"/>
          <w:sz w:val="20"/>
        </w:rPr>
        <w:t xml:space="preserve"> will</w:t>
      </w:r>
      <w:r w:rsidR="007B0A4C">
        <w:rPr>
          <w:rFonts w:hint="eastAsia"/>
          <w:sz w:val="20"/>
        </w:rPr>
        <w:t xml:space="preserve"> further</w:t>
      </w:r>
      <w:r>
        <w:rPr>
          <w:rFonts w:hint="eastAsia"/>
          <w:sz w:val="20"/>
        </w:rPr>
        <w:t xml:space="preserve"> discuss </w:t>
      </w:r>
      <w:r w:rsidR="00C652F0">
        <w:rPr>
          <w:rFonts w:hint="eastAsia"/>
          <w:sz w:val="20"/>
        </w:rPr>
        <w:t xml:space="preserve">the following </w:t>
      </w:r>
      <w:r w:rsidR="007B0A4C">
        <w:rPr>
          <w:rFonts w:hint="eastAsia"/>
          <w:sz w:val="20"/>
        </w:rPr>
        <w:t>issue</w:t>
      </w:r>
      <w:r w:rsidR="00C652F0">
        <w:rPr>
          <w:rFonts w:hint="eastAsia"/>
          <w:sz w:val="20"/>
        </w:rPr>
        <w:t>s</w:t>
      </w:r>
      <w:r w:rsidR="007B0A4C">
        <w:rPr>
          <w:rFonts w:hint="eastAsia"/>
          <w:sz w:val="20"/>
        </w:rPr>
        <w:t xml:space="preserve"> and give our proposal</w:t>
      </w:r>
      <w:r>
        <w:rPr>
          <w:rFonts w:hint="eastAsia"/>
          <w:sz w:val="20"/>
        </w:rPr>
        <w:t>.</w:t>
      </w:r>
    </w:p>
    <w:p w:rsidR="00B842F7" w:rsidRDefault="00AE7622" w:rsidP="00AE7622">
      <w:pPr>
        <w:pStyle w:val="afa"/>
        <w:numPr>
          <w:ilvl w:val="0"/>
          <w:numId w:val="18"/>
        </w:numPr>
        <w:spacing w:after="120"/>
        <w:ind w:firstLineChars="0"/>
        <w:jc w:val="left"/>
        <w:rPr>
          <w:rFonts w:hint="eastAsia"/>
          <w:sz w:val="20"/>
        </w:rPr>
      </w:pPr>
      <w:r w:rsidRPr="00AE7622">
        <w:rPr>
          <w:rFonts w:hint="eastAsia"/>
          <w:sz w:val="20"/>
        </w:rPr>
        <w:t>REFSENS requirements</w:t>
      </w:r>
    </w:p>
    <w:p w:rsidR="00CD0E2A" w:rsidRDefault="00CD0E2A" w:rsidP="00AE7622">
      <w:pPr>
        <w:pStyle w:val="afa"/>
        <w:numPr>
          <w:ilvl w:val="0"/>
          <w:numId w:val="18"/>
        </w:numPr>
        <w:spacing w:after="120"/>
        <w:ind w:firstLineChars="0"/>
        <w:jc w:val="left"/>
        <w:rPr>
          <w:sz w:val="20"/>
        </w:rPr>
      </w:pPr>
      <w:r>
        <w:rPr>
          <w:sz w:val="20"/>
        </w:rPr>
        <w:t>D</w:t>
      </w:r>
      <w:r>
        <w:rPr>
          <w:rFonts w:hint="eastAsia"/>
          <w:sz w:val="20"/>
        </w:rPr>
        <w:t>ynamic range</w:t>
      </w:r>
    </w:p>
    <w:p w:rsidR="00AE7622" w:rsidRDefault="00AE7622" w:rsidP="00AE7622">
      <w:pPr>
        <w:pStyle w:val="afa"/>
        <w:numPr>
          <w:ilvl w:val="0"/>
          <w:numId w:val="18"/>
        </w:numPr>
        <w:spacing w:after="120"/>
        <w:ind w:firstLineChars="0"/>
        <w:jc w:val="left"/>
        <w:rPr>
          <w:sz w:val="20"/>
        </w:rPr>
      </w:pPr>
      <w:r>
        <w:rPr>
          <w:rFonts w:hint="eastAsia"/>
          <w:sz w:val="20"/>
        </w:rPr>
        <w:t>ACS</w:t>
      </w:r>
    </w:p>
    <w:p w:rsidR="007814BE" w:rsidRDefault="007814BE" w:rsidP="00AE7622">
      <w:pPr>
        <w:pStyle w:val="afa"/>
        <w:numPr>
          <w:ilvl w:val="0"/>
          <w:numId w:val="18"/>
        </w:numPr>
        <w:spacing w:after="120"/>
        <w:ind w:firstLineChars="0"/>
        <w:jc w:val="left"/>
        <w:rPr>
          <w:sz w:val="20"/>
        </w:rPr>
      </w:pPr>
      <w:r>
        <w:rPr>
          <w:sz w:val="20"/>
        </w:rPr>
        <w:t>B</w:t>
      </w:r>
      <w:r>
        <w:rPr>
          <w:rFonts w:hint="eastAsia"/>
          <w:sz w:val="20"/>
        </w:rPr>
        <w:t>locking</w:t>
      </w:r>
    </w:p>
    <w:p w:rsidR="007814BE" w:rsidRDefault="007814BE" w:rsidP="00AE7622">
      <w:pPr>
        <w:pStyle w:val="afa"/>
        <w:numPr>
          <w:ilvl w:val="0"/>
          <w:numId w:val="18"/>
        </w:numPr>
        <w:spacing w:after="120"/>
        <w:ind w:firstLineChars="0"/>
        <w:jc w:val="left"/>
        <w:rPr>
          <w:sz w:val="20"/>
        </w:rPr>
      </w:pPr>
      <w:r>
        <w:rPr>
          <w:sz w:val="20"/>
        </w:rPr>
        <w:t>C</w:t>
      </w:r>
      <w:r>
        <w:rPr>
          <w:rFonts w:hint="eastAsia"/>
          <w:sz w:val="20"/>
        </w:rPr>
        <w:t>o-location</w:t>
      </w:r>
    </w:p>
    <w:p w:rsidR="007814BE" w:rsidRDefault="007814BE" w:rsidP="00AE7622">
      <w:pPr>
        <w:pStyle w:val="afa"/>
        <w:numPr>
          <w:ilvl w:val="0"/>
          <w:numId w:val="18"/>
        </w:numPr>
        <w:spacing w:after="120"/>
        <w:ind w:firstLineChars="0"/>
        <w:jc w:val="left"/>
        <w:rPr>
          <w:sz w:val="20"/>
        </w:rPr>
      </w:pPr>
      <w:r>
        <w:rPr>
          <w:color w:val="000000" w:themeColor="text1"/>
        </w:rPr>
        <w:t>In-channel selectivity</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72AF4" w:rsidRDefault="007814BE" w:rsidP="007814BE">
      <w:pPr>
        <w:pStyle w:val="afa"/>
        <w:numPr>
          <w:ilvl w:val="1"/>
          <w:numId w:val="4"/>
        </w:numPr>
        <w:spacing w:after="120"/>
        <w:ind w:firstLineChars="0"/>
        <w:rPr>
          <w:b/>
        </w:rPr>
      </w:pPr>
      <w:r w:rsidRPr="007814BE">
        <w:rPr>
          <w:rFonts w:hint="eastAsia"/>
          <w:b/>
        </w:rPr>
        <w:t>REFSENS</w:t>
      </w:r>
    </w:p>
    <w:p w:rsidR="00400D10" w:rsidRPr="00400D10" w:rsidRDefault="00400D10" w:rsidP="00400D10">
      <w:pPr>
        <w:spacing w:after="120"/>
      </w:pPr>
      <w:r w:rsidRPr="00400D10">
        <w:rPr>
          <w:rFonts w:hint="eastAsia"/>
        </w:rPr>
        <w:t xml:space="preserve">According to the agreed NF </w:t>
      </w:r>
      <w:r>
        <w:rPr>
          <w:rFonts w:hint="eastAsia"/>
        </w:rPr>
        <w:t xml:space="preserve">and the FRC in [1], the REFSENS for GEO and LEO are presented in Table 2.1-1 and 2.1-2. </w:t>
      </w:r>
    </w:p>
    <w:p w:rsidR="00524660" w:rsidRPr="00524660" w:rsidRDefault="00524660" w:rsidP="00524660">
      <w:pPr>
        <w:spacing w:after="120"/>
        <w:jc w:val="center"/>
        <w:rPr>
          <w:b/>
        </w:rPr>
      </w:pPr>
      <w:r>
        <w:rPr>
          <w:rFonts w:hint="eastAsia"/>
          <w:b/>
        </w:rPr>
        <w:t>Table 2.1-1 REFSENS requirements for GEO</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524660" w:rsidTr="00FE52CB">
        <w:trPr>
          <w:cantSplit/>
          <w:jc w:val="center"/>
        </w:trPr>
        <w:tc>
          <w:tcPr>
            <w:tcW w:w="2263" w:type="dxa"/>
            <w:tcBorders>
              <w:bottom w:val="single" w:sz="4" w:space="0" w:color="auto"/>
            </w:tcBorders>
          </w:tcPr>
          <w:p w:rsidR="00524660" w:rsidRDefault="00524660" w:rsidP="00FE52C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rsidR="00524660" w:rsidRDefault="00524660" w:rsidP="00FE52CB">
            <w:pPr>
              <w:pStyle w:val="TAH"/>
            </w:pPr>
            <w:r w:rsidRPr="00F95B02">
              <w:rPr>
                <w:rFonts w:cs="Arial"/>
              </w:rPr>
              <w:t>Sub-carrier spacing (kHz)</w:t>
            </w:r>
          </w:p>
        </w:tc>
        <w:tc>
          <w:tcPr>
            <w:tcW w:w="3119" w:type="dxa"/>
          </w:tcPr>
          <w:p w:rsidR="00524660" w:rsidRDefault="00524660" w:rsidP="00FE52CB">
            <w:pPr>
              <w:pStyle w:val="TAH"/>
              <w:rPr>
                <w:rFonts w:cs="Arial"/>
              </w:rPr>
            </w:pPr>
            <w:r w:rsidRPr="00F95B02">
              <w:rPr>
                <w:rFonts w:cs="Arial"/>
              </w:rPr>
              <w:t>Reference measurement channel</w:t>
            </w:r>
          </w:p>
          <w:p w:rsidR="00524660" w:rsidRDefault="00524660" w:rsidP="00FE52CB">
            <w:pPr>
              <w:pStyle w:val="TAH"/>
            </w:pPr>
          </w:p>
        </w:tc>
        <w:tc>
          <w:tcPr>
            <w:tcW w:w="2546" w:type="dxa"/>
          </w:tcPr>
          <w:p w:rsidR="00524660" w:rsidRPr="00F95B02" w:rsidRDefault="00524660" w:rsidP="00FE52CB">
            <w:pPr>
              <w:pStyle w:val="TAH"/>
              <w:rPr>
                <w:rFonts w:cs="Arial"/>
              </w:rPr>
            </w:pPr>
            <w:r w:rsidRPr="00F95B02">
              <w:rPr>
                <w:rFonts w:cs="Arial"/>
              </w:rPr>
              <w:t xml:space="preserve">Reference sensitivity power level, </w:t>
            </w:r>
            <w:r w:rsidRPr="00F95B02">
              <w:t>P</w:t>
            </w:r>
            <w:r w:rsidRPr="00F95B02">
              <w:rPr>
                <w:vertAlign w:val="subscript"/>
              </w:rPr>
              <w:t>REFSENS</w:t>
            </w:r>
          </w:p>
          <w:p w:rsidR="00524660" w:rsidRDefault="00524660" w:rsidP="00FE52CB">
            <w:pPr>
              <w:pStyle w:val="TAH"/>
            </w:pPr>
            <w:r w:rsidRPr="00F95B02">
              <w:rPr>
                <w:rFonts w:cs="Arial"/>
              </w:rPr>
              <w:t xml:space="preserve"> (dBm)</w:t>
            </w:r>
          </w:p>
        </w:tc>
      </w:tr>
      <w:tr w:rsidR="00400D10" w:rsidTr="00FE52CB">
        <w:trPr>
          <w:cantSplit/>
          <w:jc w:val="center"/>
        </w:trPr>
        <w:tc>
          <w:tcPr>
            <w:tcW w:w="2263" w:type="dxa"/>
            <w:tcBorders>
              <w:bottom w:val="nil"/>
            </w:tcBorders>
            <w:vAlign w:val="center"/>
          </w:tcPr>
          <w:p w:rsidR="00400D10" w:rsidRDefault="00400D10" w:rsidP="00FE52CB">
            <w:pPr>
              <w:pStyle w:val="TAC"/>
            </w:pPr>
            <w:r w:rsidRPr="00F95B02">
              <w:rPr>
                <w:rFonts w:cs="Arial"/>
              </w:rPr>
              <w:t xml:space="preserve">5, 10, 15 </w:t>
            </w:r>
          </w:p>
        </w:tc>
        <w:tc>
          <w:tcPr>
            <w:tcW w:w="1701" w:type="dxa"/>
            <w:tcBorders>
              <w:bottom w:val="nil"/>
            </w:tcBorders>
          </w:tcPr>
          <w:p w:rsidR="00400D10" w:rsidRDefault="00400D10" w:rsidP="00FE52CB">
            <w:pPr>
              <w:pStyle w:val="TAC"/>
            </w:pPr>
            <w:r w:rsidRPr="00F95B02">
              <w:rPr>
                <w:rFonts w:cs="Arial"/>
                <w:lang w:eastAsia="zh-CN"/>
              </w:rPr>
              <w:t>15</w:t>
            </w:r>
          </w:p>
        </w:tc>
        <w:tc>
          <w:tcPr>
            <w:tcW w:w="3119" w:type="dxa"/>
            <w:vAlign w:val="center"/>
          </w:tcPr>
          <w:p w:rsidR="00400D10" w:rsidRPr="00524660" w:rsidRDefault="00400D10" w:rsidP="00524660">
            <w:pPr>
              <w:pStyle w:val="TAC"/>
              <w:rPr>
                <w:rFonts w:eastAsiaTheme="minorEastAsia"/>
              </w:rPr>
            </w:pPr>
            <w:r w:rsidRPr="00F95B02">
              <w:rPr>
                <w:rFonts w:cs="Arial"/>
                <w:lang w:eastAsia="zh-CN"/>
              </w:rPr>
              <w:t>G-FR1-A1-1</w:t>
            </w:r>
          </w:p>
        </w:tc>
        <w:tc>
          <w:tcPr>
            <w:tcW w:w="2546" w:type="dxa"/>
            <w:vAlign w:val="center"/>
          </w:tcPr>
          <w:p w:rsidR="00400D10" w:rsidRPr="00400D10" w:rsidRDefault="00400D10" w:rsidP="00400D10">
            <w:pPr>
              <w:pStyle w:val="TAC"/>
              <w:rPr>
                <w:rFonts w:cs="Arial"/>
                <w:lang w:eastAsia="zh-CN"/>
              </w:rPr>
            </w:pPr>
            <w:r w:rsidRPr="00400D10">
              <w:rPr>
                <w:rFonts w:cs="Arial" w:hint="eastAsia"/>
                <w:lang w:eastAsia="zh-CN"/>
              </w:rPr>
              <w:t>-99.3</w:t>
            </w:r>
          </w:p>
        </w:tc>
      </w:tr>
      <w:tr w:rsidR="00400D10" w:rsidTr="00FE52CB">
        <w:trPr>
          <w:cantSplit/>
          <w:jc w:val="center"/>
        </w:trPr>
        <w:tc>
          <w:tcPr>
            <w:tcW w:w="2263" w:type="dxa"/>
            <w:vAlign w:val="center"/>
          </w:tcPr>
          <w:p w:rsidR="00400D10" w:rsidRDefault="00400D10" w:rsidP="00FE52CB">
            <w:pPr>
              <w:pStyle w:val="TAC"/>
            </w:pPr>
            <w:r w:rsidRPr="00F95B02">
              <w:rPr>
                <w:rFonts w:cs="Arial"/>
              </w:rPr>
              <w:t xml:space="preserve">10, 15 </w:t>
            </w:r>
          </w:p>
        </w:tc>
        <w:tc>
          <w:tcPr>
            <w:tcW w:w="1701" w:type="dxa"/>
          </w:tcPr>
          <w:p w:rsidR="00400D10" w:rsidRDefault="00400D10" w:rsidP="00FE52CB">
            <w:pPr>
              <w:pStyle w:val="TAC"/>
            </w:pPr>
            <w:r w:rsidRPr="00F95B02">
              <w:rPr>
                <w:rFonts w:cs="Arial"/>
                <w:lang w:eastAsia="zh-CN"/>
              </w:rPr>
              <w:t>30</w:t>
            </w:r>
          </w:p>
        </w:tc>
        <w:tc>
          <w:tcPr>
            <w:tcW w:w="3119" w:type="dxa"/>
            <w:vAlign w:val="center"/>
          </w:tcPr>
          <w:p w:rsidR="00400D10" w:rsidRDefault="00400D10" w:rsidP="00524660">
            <w:pPr>
              <w:pStyle w:val="TAC"/>
            </w:pPr>
            <w:r w:rsidRPr="00F95B02">
              <w:rPr>
                <w:rFonts w:cs="Arial"/>
                <w:lang w:eastAsia="zh-CN"/>
              </w:rPr>
              <w:t>G-FR1-A1-2</w:t>
            </w:r>
          </w:p>
        </w:tc>
        <w:tc>
          <w:tcPr>
            <w:tcW w:w="2546" w:type="dxa"/>
            <w:vAlign w:val="center"/>
          </w:tcPr>
          <w:p w:rsidR="00400D10" w:rsidRPr="00400D10" w:rsidRDefault="00400D10" w:rsidP="00400D10">
            <w:pPr>
              <w:pStyle w:val="TAC"/>
              <w:rPr>
                <w:rFonts w:cs="Arial"/>
                <w:lang w:eastAsia="zh-CN"/>
              </w:rPr>
            </w:pPr>
            <w:r w:rsidRPr="00400D10">
              <w:rPr>
                <w:rFonts w:cs="Arial" w:hint="eastAsia"/>
                <w:lang w:eastAsia="zh-CN"/>
              </w:rPr>
              <w:t>-99.4</w:t>
            </w:r>
          </w:p>
        </w:tc>
      </w:tr>
      <w:tr w:rsidR="00400D10" w:rsidTr="00FE52CB">
        <w:trPr>
          <w:cantSplit/>
          <w:jc w:val="center"/>
        </w:trPr>
        <w:tc>
          <w:tcPr>
            <w:tcW w:w="2263" w:type="dxa"/>
            <w:tcBorders>
              <w:bottom w:val="single" w:sz="4" w:space="0" w:color="auto"/>
            </w:tcBorders>
            <w:vAlign w:val="center"/>
          </w:tcPr>
          <w:p w:rsidR="00400D10" w:rsidRDefault="00400D10" w:rsidP="00FE52CB">
            <w:pPr>
              <w:pStyle w:val="TAC"/>
            </w:pPr>
            <w:r w:rsidRPr="00F95B02">
              <w:rPr>
                <w:rFonts w:cs="Arial"/>
              </w:rPr>
              <w:t>10, 15</w:t>
            </w:r>
          </w:p>
        </w:tc>
        <w:tc>
          <w:tcPr>
            <w:tcW w:w="1701" w:type="dxa"/>
            <w:tcBorders>
              <w:bottom w:val="single" w:sz="4" w:space="0" w:color="auto"/>
            </w:tcBorders>
          </w:tcPr>
          <w:p w:rsidR="00400D10" w:rsidRDefault="00400D10" w:rsidP="00FE52CB">
            <w:pPr>
              <w:pStyle w:val="TAC"/>
            </w:pPr>
            <w:r w:rsidRPr="00F95B02">
              <w:rPr>
                <w:rFonts w:cs="Arial"/>
                <w:lang w:eastAsia="zh-CN"/>
              </w:rPr>
              <w:t>60</w:t>
            </w:r>
          </w:p>
        </w:tc>
        <w:tc>
          <w:tcPr>
            <w:tcW w:w="3119" w:type="dxa"/>
            <w:vAlign w:val="center"/>
          </w:tcPr>
          <w:p w:rsidR="00400D10" w:rsidRPr="00F95B02" w:rsidRDefault="00400D10" w:rsidP="00524660">
            <w:pPr>
              <w:pStyle w:val="TAC"/>
              <w:rPr>
                <w:rFonts w:cs="Arial"/>
                <w:lang w:eastAsia="zh-CN"/>
              </w:rPr>
            </w:pPr>
            <w:r w:rsidRPr="00F95B02">
              <w:rPr>
                <w:rFonts w:cs="Arial"/>
                <w:lang w:eastAsia="zh-CN"/>
              </w:rPr>
              <w:t>G-FR1-A1-</w:t>
            </w:r>
            <w:r w:rsidRPr="00F95B02">
              <w:rPr>
                <w:rFonts w:eastAsia="DengXian" w:cs="Arial" w:hint="eastAsia"/>
                <w:lang w:eastAsia="zh-CN"/>
              </w:rPr>
              <w:t>3</w:t>
            </w:r>
          </w:p>
        </w:tc>
        <w:tc>
          <w:tcPr>
            <w:tcW w:w="2546" w:type="dxa"/>
            <w:vAlign w:val="center"/>
          </w:tcPr>
          <w:p w:rsidR="00400D10" w:rsidRPr="00400D10" w:rsidRDefault="00400D10" w:rsidP="00400D10">
            <w:pPr>
              <w:pStyle w:val="TAC"/>
              <w:rPr>
                <w:rFonts w:cs="Arial"/>
                <w:lang w:eastAsia="zh-CN"/>
              </w:rPr>
            </w:pPr>
            <w:r w:rsidRPr="00400D10">
              <w:rPr>
                <w:rFonts w:cs="Arial" w:hint="eastAsia"/>
                <w:lang w:eastAsia="zh-CN"/>
              </w:rPr>
              <w:t>-96.5</w:t>
            </w:r>
          </w:p>
        </w:tc>
      </w:tr>
      <w:tr w:rsidR="00400D10" w:rsidTr="00FE52CB">
        <w:trPr>
          <w:cantSplit/>
          <w:jc w:val="center"/>
        </w:trPr>
        <w:tc>
          <w:tcPr>
            <w:tcW w:w="2263" w:type="dxa"/>
            <w:tcBorders>
              <w:bottom w:val="nil"/>
            </w:tcBorders>
            <w:vAlign w:val="center"/>
          </w:tcPr>
          <w:p w:rsidR="00400D10" w:rsidRDefault="00400D10" w:rsidP="00524660">
            <w:pPr>
              <w:pStyle w:val="TAC"/>
            </w:pPr>
            <w:r w:rsidRPr="00F95B02">
              <w:rPr>
                <w:rFonts w:cs="Arial"/>
              </w:rPr>
              <w:t xml:space="preserve">20 </w:t>
            </w:r>
          </w:p>
        </w:tc>
        <w:tc>
          <w:tcPr>
            <w:tcW w:w="1701" w:type="dxa"/>
            <w:tcBorders>
              <w:bottom w:val="nil"/>
            </w:tcBorders>
          </w:tcPr>
          <w:p w:rsidR="00400D10" w:rsidRDefault="00400D10" w:rsidP="00FE52CB">
            <w:pPr>
              <w:pStyle w:val="TAC"/>
            </w:pPr>
            <w:r w:rsidRPr="00F95B02">
              <w:rPr>
                <w:rFonts w:cs="Arial"/>
                <w:lang w:eastAsia="zh-CN"/>
              </w:rPr>
              <w:t>15</w:t>
            </w:r>
          </w:p>
        </w:tc>
        <w:tc>
          <w:tcPr>
            <w:tcW w:w="3119" w:type="dxa"/>
            <w:vAlign w:val="center"/>
          </w:tcPr>
          <w:p w:rsidR="00400D10" w:rsidRPr="00F95B02" w:rsidRDefault="00400D10" w:rsidP="00524660">
            <w:pPr>
              <w:pStyle w:val="TAC"/>
              <w:rPr>
                <w:rFonts w:cs="Arial"/>
                <w:lang w:eastAsia="zh-CN"/>
              </w:rPr>
            </w:pPr>
            <w:r w:rsidRPr="00F95B02">
              <w:rPr>
                <w:rFonts w:cs="Arial"/>
                <w:lang w:eastAsia="zh-CN"/>
              </w:rPr>
              <w:t>G-FR1-A1-</w:t>
            </w:r>
            <w:r w:rsidRPr="00F95B02">
              <w:rPr>
                <w:rFonts w:eastAsia="DengXian" w:cs="Arial" w:hint="eastAsia"/>
                <w:lang w:eastAsia="zh-CN"/>
              </w:rPr>
              <w:t>4</w:t>
            </w:r>
          </w:p>
        </w:tc>
        <w:tc>
          <w:tcPr>
            <w:tcW w:w="2546" w:type="dxa"/>
            <w:vAlign w:val="center"/>
          </w:tcPr>
          <w:p w:rsidR="00400D10" w:rsidRPr="00400D10" w:rsidRDefault="00400D10" w:rsidP="00400D10">
            <w:pPr>
              <w:pStyle w:val="TAC"/>
              <w:rPr>
                <w:rFonts w:cs="Arial"/>
                <w:lang w:eastAsia="zh-CN"/>
              </w:rPr>
            </w:pPr>
            <w:r w:rsidRPr="00400D10">
              <w:rPr>
                <w:rFonts w:cs="Arial" w:hint="eastAsia"/>
                <w:lang w:eastAsia="zh-CN"/>
              </w:rPr>
              <w:t>-92.9</w:t>
            </w:r>
          </w:p>
        </w:tc>
      </w:tr>
      <w:tr w:rsidR="00400D10" w:rsidTr="00FE52CB">
        <w:trPr>
          <w:cantSplit/>
          <w:jc w:val="center"/>
        </w:trPr>
        <w:tc>
          <w:tcPr>
            <w:tcW w:w="2263" w:type="dxa"/>
            <w:vAlign w:val="center"/>
          </w:tcPr>
          <w:p w:rsidR="00400D10" w:rsidRDefault="00400D10" w:rsidP="00524660">
            <w:pPr>
              <w:pStyle w:val="TAC"/>
            </w:pPr>
            <w:r w:rsidRPr="00F95B02">
              <w:rPr>
                <w:rFonts w:cs="Arial"/>
              </w:rPr>
              <w:t xml:space="preserve">20 </w:t>
            </w:r>
          </w:p>
        </w:tc>
        <w:tc>
          <w:tcPr>
            <w:tcW w:w="1701" w:type="dxa"/>
          </w:tcPr>
          <w:p w:rsidR="00400D10" w:rsidRDefault="00400D10" w:rsidP="00FE52CB">
            <w:pPr>
              <w:pStyle w:val="TAC"/>
            </w:pPr>
            <w:r w:rsidRPr="00F95B02">
              <w:rPr>
                <w:rFonts w:cs="Arial"/>
                <w:lang w:eastAsia="zh-CN"/>
              </w:rPr>
              <w:t>30</w:t>
            </w:r>
          </w:p>
        </w:tc>
        <w:tc>
          <w:tcPr>
            <w:tcW w:w="3119" w:type="dxa"/>
            <w:vAlign w:val="center"/>
          </w:tcPr>
          <w:p w:rsidR="00400D10" w:rsidRPr="00F95B02" w:rsidRDefault="00400D10" w:rsidP="00524660">
            <w:pPr>
              <w:pStyle w:val="TAC"/>
              <w:rPr>
                <w:rFonts w:cs="Arial"/>
                <w:lang w:eastAsia="zh-CN"/>
              </w:rPr>
            </w:pPr>
            <w:r w:rsidRPr="00F95B02">
              <w:rPr>
                <w:rFonts w:cs="Arial"/>
                <w:lang w:eastAsia="zh-CN"/>
              </w:rPr>
              <w:t>G-FR1-A1-</w:t>
            </w:r>
            <w:r w:rsidRPr="00F95B02">
              <w:rPr>
                <w:rFonts w:eastAsia="DengXian" w:cs="Arial" w:hint="eastAsia"/>
                <w:lang w:eastAsia="zh-CN"/>
              </w:rPr>
              <w:t>5</w:t>
            </w:r>
          </w:p>
        </w:tc>
        <w:tc>
          <w:tcPr>
            <w:tcW w:w="2546" w:type="dxa"/>
            <w:vAlign w:val="center"/>
          </w:tcPr>
          <w:p w:rsidR="00400D10" w:rsidRPr="00400D10" w:rsidRDefault="00400D10" w:rsidP="00400D10">
            <w:pPr>
              <w:pStyle w:val="TAC"/>
              <w:rPr>
                <w:rFonts w:cs="Arial"/>
                <w:lang w:eastAsia="zh-CN"/>
              </w:rPr>
            </w:pPr>
            <w:r w:rsidRPr="00400D10">
              <w:rPr>
                <w:rFonts w:cs="Arial" w:hint="eastAsia"/>
                <w:lang w:eastAsia="zh-CN"/>
              </w:rPr>
              <w:t>-93.2</w:t>
            </w:r>
          </w:p>
        </w:tc>
      </w:tr>
      <w:tr w:rsidR="00400D10" w:rsidTr="00FE52CB">
        <w:trPr>
          <w:cantSplit/>
          <w:jc w:val="center"/>
        </w:trPr>
        <w:tc>
          <w:tcPr>
            <w:tcW w:w="2263" w:type="dxa"/>
            <w:vAlign w:val="center"/>
          </w:tcPr>
          <w:p w:rsidR="00400D10" w:rsidRDefault="00400D10" w:rsidP="00524660">
            <w:pPr>
              <w:pStyle w:val="TAC"/>
            </w:pPr>
            <w:r w:rsidRPr="00F95B02">
              <w:rPr>
                <w:rFonts w:cs="Arial"/>
              </w:rPr>
              <w:t xml:space="preserve">20 </w:t>
            </w:r>
          </w:p>
        </w:tc>
        <w:tc>
          <w:tcPr>
            <w:tcW w:w="1701" w:type="dxa"/>
          </w:tcPr>
          <w:p w:rsidR="00400D10" w:rsidRDefault="00400D10" w:rsidP="00FE52CB">
            <w:pPr>
              <w:pStyle w:val="TAC"/>
            </w:pPr>
            <w:r w:rsidRPr="00F95B02">
              <w:rPr>
                <w:rFonts w:cs="Arial"/>
                <w:lang w:eastAsia="zh-CN"/>
              </w:rPr>
              <w:t>60</w:t>
            </w:r>
          </w:p>
        </w:tc>
        <w:tc>
          <w:tcPr>
            <w:tcW w:w="3119" w:type="dxa"/>
            <w:vAlign w:val="center"/>
          </w:tcPr>
          <w:p w:rsidR="00400D10" w:rsidRPr="00F95B02" w:rsidRDefault="00400D10" w:rsidP="00524660">
            <w:pPr>
              <w:pStyle w:val="TAC"/>
              <w:rPr>
                <w:rFonts w:cs="Arial"/>
                <w:lang w:eastAsia="zh-CN"/>
              </w:rPr>
            </w:pPr>
            <w:r w:rsidRPr="00F95B02">
              <w:rPr>
                <w:rFonts w:cs="Arial"/>
                <w:lang w:eastAsia="zh-CN"/>
              </w:rPr>
              <w:t>G-FR1-A1-</w:t>
            </w:r>
            <w:r w:rsidRPr="00F95B02">
              <w:rPr>
                <w:rFonts w:eastAsia="DengXian" w:cs="Arial" w:hint="eastAsia"/>
                <w:lang w:eastAsia="zh-CN"/>
              </w:rPr>
              <w:t>6</w:t>
            </w:r>
          </w:p>
        </w:tc>
        <w:tc>
          <w:tcPr>
            <w:tcW w:w="2546" w:type="dxa"/>
            <w:vAlign w:val="center"/>
          </w:tcPr>
          <w:p w:rsidR="00400D10" w:rsidRPr="00400D10" w:rsidRDefault="00400D10" w:rsidP="00400D10">
            <w:pPr>
              <w:pStyle w:val="TAC"/>
              <w:rPr>
                <w:rFonts w:cs="Arial"/>
                <w:lang w:eastAsia="zh-CN"/>
              </w:rPr>
            </w:pPr>
            <w:r w:rsidRPr="00400D10">
              <w:rPr>
                <w:rFonts w:cs="Arial" w:hint="eastAsia"/>
                <w:lang w:eastAsia="zh-CN"/>
              </w:rPr>
              <w:t>-93.3</w:t>
            </w:r>
          </w:p>
        </w:tc>
      </w:tr>
      <w:tr w:rsidR="00524660" w:rsidTr="00FE52CB">
        <w:trPr>
          <w:cantSplit/>
          <w:jc w:val="center"/>
        </w:trPr>
        <w:tc>
          <w:tcPr>
            <w:tcW w:w="9629" w:type="dxa"/>
            <w:gridSpan w:val="4"/>
            <w:vAlign w:val="center"/>
          </w:tcPr>
          <w:p w:rsidR="00524660" w:rsidRPr="00F95B02" w:rsidRDefault="00524660" w:rsidP="00524660">
            <w:pPr>
              <w:pStyle w:val="TAN"/>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rsidR="007814BE" w:rsidRDefault="007814BE" w:rsidP="007814BE">
      <w:pPr>
        <w:spacing w:after="120"/>
        <w:rPr>
          <w:b/>
        </w:rPr>
      </w:pPr>
    </w:p>
    <w:p w:rsidR="00400D10" w:rsidRDefault="00400D10" w:rsidP="007814BE">
      <w:pPr>
        <w:spacing w:after="120"/>
        <w:rPr>
          <w:b/>
        </w:rPr>
      </w:pPr>
    </w:p>
    <w:p w:rsidR="00400D10" w:rsidRDefault="00400D10" w:rsidP="007814BE">
      <w:pPr>
        <w:spacing w:after="120"/>
        <w:rPr>
          <w:b/>
        </w:rPr>
      </w:pPr>
    </w:p>
    <w:p w:rsidR="00400D10" w:rsidRDefault="00400D10" w:rsidP="007814BE">
      <w:pPr>
        <w:spacing w:after="120"/>
        <w:rPr>
          <w:b/>
        </w:rPr>
      </w:pPr>
    </w:p>
    <w:p w:rsidR="00400D10" w:rsidRDefault="00400D10" w:rsidP="007814BE">
      <w:pPr>
        <w:spacing w:after="120"/>
        <w:rPr>
          <w:b/>
        </w:rPr>
      </w:pPr>
    </w:p>
    <w:p w:rsidR="00400D10" w:rsidRDefault="00400D10" w:rsidP="007814BE">
      <w:pPr>
        <w:spacing w:after="120"/>
        <w:rPr>
          <w:b/>
        </w:rPr>
      </w:pPr>
    </w:p>
    <w:p w:rsidR="00524660" w:rsidRPr="00524660" w:rsidRDefault="00524660" w:rsidP="00524660">
      <w:pPr>
        <w:spacing w:after="120"/>
        <w:jc w:val="center"/>
        <w:rPr>
          <w:b/>
        </w:rPr>
      </w:pPr>
      <w:r>
        <w:rPr>
          <w:rFonts w:hint="eastAsia"/>
          <w:b/>
        </w:rPr>
        <w:t>Table 2.1-</w:t>
      </w:r>
      <w:r w:rsidR="00400D10">
        <w:rPr>
          <w:rFonts w:hint="eastAsia"/>
          <w:b/>
        </w:rPr>
        <w:t>2</w:t>
      </w:r>
      <w:r>
        <w:rPr>
          <w:rFonts w:hint="eastAsia"/>
          <w:b/>
        </w:rPr>
        <w:t xml:space="preserve"> REFSENS requirements for </w:t>
      </w:r>
      <w:r w:rsidR="00400D10">
        <w:rPr>
          <w:rFonts w:hint="eastAsia"/>
          <w:b/>
        </w:rPr>
        <w:t>LEO 600 and LEO1200</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524660" w:rsidTr="00FE52CB">
        <w:trPr>
          <w:cantSplit/>
          <w:jc w:val="center"/>
        </w:trPr>
        <w:tc>
          <w:tcPr>
            <w:tcW w:w="2263" w:type="dxa"/>
            <w:tcBorders>
              <w:bottom w:val="single" w:sz="4" w:space="0" w:color="auto"/>
            </w:tcBorders>
          </w:tcPr>
          <w:p w:rsidR="00524660" w:rsidRDefault="00524660" w:rsidP="00FE52C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rsidR="00524660" w:rsidRDefault="00524660" w:rsidP="00FE52CB">
            <w:pPr>
              <w:pStyle w:val="TAH"/>
            </w:pPr>
            <w:r w:rsidRPr="00F95B02">
              <w:rPr>
                <w:rFonts w:cs="Arial"/>
              </w:rPr>
              <w:t>Sub-carrier spacing (kHz)</w:t>
            </w:r>
          </w:p>
        </w:tc>
        <w:tc>
          <w:tcPr>
            <w:tcW w:w="3119" w:type="dxa"/>
          </w:tcPr>
          <w:p w:rsidR="00524660" w:rsidRDefault="00524660" w:rsidP="00FE52CB">
            <w:pPr>
              <w:pStyle w:val="TAH"/>
              <w:rPr>
                <w:rFonts w:cs="Arial"/>
              </w:rPr>
            </w:pPr>
            <w:r w:rsidRPr="00F95B02">
              <w:rPr>
                <w:rFonts w:cs="Arial"/>
              </w:rPr>
              <w:t>Reference measurement channel</w:t>
            </w:r>
          </w:p>
          <w:p w:rsidR="00524660" w:rsidRDefault="00524660" w:rsidP="00FE52CB">
            <w:pPr>
              <w:pStyle w:val="TAH"/>
            </w:pPr>
          </w:p>
        </w:tc>
        <w:tc>
          <w:tcPr>
            <w:tcW w:w="2546" w:type="dxa"/>
          </w:tcPr>
          <w:p w:rsidR="00524660" w:rsidRPr="00F95B02" w:rsidRDefault="00524660" w:rsidP="00FE52CB">
            <w:pPr>
              <w:pStyle w:val="TAH"/>
              <w:rPr>
                <w:rFonts w:cs="Arial"/>
              </w:rPr>
            </w:pPr>
            <w:r w:rsidRPr="00F95B02">
              <w:rPr>
                <w:rFonts w:cs="Arial"/>
              </w:rPr>
              <w:t xml:space="preserve">Reference sensitivity power level, </w:t>
            </w:r>
            <w:r w:rsidRPr="00F95B02">
              <w:t>P</w:t>
            </w:r>
            <w:r w:rsidRPr="00F95B02">
              <w:rPr>
                <w:vertAlign w:val="subscript"/>
              </w:rPr>
              <w:t>REFSENS</w:t>
            </w:r>
          </w:p>
          <w:p w:rsidR="00524660" w:rsidRDefault="00524660" w:rsidP="00FE52CB">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400D10" w:rsidTr="00FE52CB">
        <w:trPr>
          <w:cantSplit/>
          <w:jc w:val="center"/>
        </w:trPr>
        <w:tc>
          <w:tcPr>
            <w:tcW w:w="2263" w:type="dxa"/>
            <w:tcBorders>
              <w:bottom w:val="nil"/>
            </w:tcBorders>
            <w:vAlign w:val="center"/>
          </w:tcPr>
          <w:p w:rsidR="00400D10" w:rsidRDefault="00400D10" w:rsidP="00FE52CB">
            <w:pPr>
              <w:pStyle w:val="TAC"/>
            </w:pPr>
            <w:r w:rsidRPr="00F95B02">
              <w:rPr>
                <w:rFonts w:cs="Arial"/>
              </w:rPr>
              <w:t xml:space="preserve">5, 10, 15 </w:t>
            </w:r>
          </w:p>
        </w:tc>
        <w:tc>
          <w:tcPr>
            <w:tcW w:w="1701" w:type="dxa"/>
            <w:tcBorders>
              <w:bottom w:val="nil"/>
            </w:tcBorders>
          </w:tcPr>
          <w:p w:rsidR="00400D10" w:rsidRDefault="00400D10" w:rsidP="00FE52CB">
            <w:pPr>
              <w:pStyle w:val="TAC"/>
            </w:pPr>
            <w:r w:rsidRPr="00F95B02">
              <w:rPr>
                <w:rFonts w:cs="Arial"/>
                <w:lang w:eastAsia="zh-CN"/>
              </w:rPr>
              <w:t>15</w:t>
            </w:r>
          </w:p>
        </w:tc>
        <w:tc>
          <w:tcPr>
            <w:tcW w:w="3119" w:type="dxa"/>
            <w:vAlign w:val="center"/>
          </w:tcPr>
          <w:p w:rsidR="00400D10" w:rsidRPr="00524660" w:rsidRDefault="00400D10" w:rsidP="00FE52CB">
            <w:pPr>
              <w:pStyle w:val="TAC"/>
              <w:rPr>
                <w:rFonts w:eastAsiaTheme="minorEastAsia"/>
              </w:rPr>
            </w:pPr>
            <w:r w:rsidRPr="00F95B02">
              <w:rPr>
                <w:rFonts w:cs="Arial"/>
                <w:lang w:eastAsia="zh-CN"/>
              </w:rPr>
              <w:t>G-FR1-A1-1</w:t>
            </w:r>
          </w:p>
        </w:tc>
        <w:tc>
          <w:tcPr>
            <w:tcW w:w="2546" w:type="dxa"/>
            <w:vAlign w:val="center"/>
          </w:tcPr>
          <w:p w:rsidR="00400D10" w:rsidRPr="00524660" w:rsidRDefault="00400D10" w:rsidP="00FE52CB">
            <w:pPr>
              <w:pStyle w:val="TAC"/>
              <w:rPr>
                <w:rFonts w:eastAsiaTheme="minorEastAsia"/>
              </w:rPr>
            </w:pPr>
            <w:r w:rsidRPr="00F95B02">
              <w:rPr>
                <w:rFonts w:cs="Arial"/>
                <w:lang w:eastAsia="zh-CN"/>
              </w:rPr>
              <w:t xml:space="preserve"> -10</w:t>
            </w:r>
            <w:r>
              <w:rPr>
                <w:rFonts w:eastAsiaTheme="minorEastAsia" w:cs="Arial" w:hint="eastAsia"/>
                <w:lang w:eastAsia="zh-CN"/>
              </w:rPr>
              <w:t>2</w:t>
            </w:r>
            <w:r w:rsidRPr="00F95B02">
              <w:rPr>
                <w:rFonts w:cs="Arial"/>
                <w:lang w:eastAsia="zh-CN"/>
              </w:rPr>
              <w:t>.</w:t>
            </w:r>
            <w:r>
              <w:rPr>
                <w:rFonts w:eastAsiaTheme="minorEastAsia" w:cs="Arial" w:hint="eastAsia"/>
                <w:lang w:eastAsia="zh-CN"/>
              </w:rPr>
              <w:t>4</w:t>
            </w:r>
          </w:p>
        </w:tc>
      </w:tr>
      <w:tr w:rsidR="00400D10" w:rsidTr="00FE52CB">
        <w:trPr>
          <w:cantSplit/>
          <w:jc w:val="center"/>
        </w:trPr>
        <w:tc>
          <w:tcPr>
            <w:tcW w:w="2263" w:type="dxa"/>
            <w:vAlign w:val="center"/>
          </w:tcPr>
          <w:p w:rsidR="00400D10" w:rsidRDefault="00400D10" w:rsidP="00FE52CB">
            <w:pPr>
              <w:pStyle w:val="TAC"/>
            </w:pPr>
            <w:r w:rsidRPr="00F95B02">
              <w:rPr>
                <w:rFonts w:cs="Arial"/>
              </w:rPr>
              <w:t xml:space="preserve">10, 15 </w:t>
            </w:r>
          </w:p>
        </w:tc>
        <w:tc>
          <w:tcPr>
            <w:tcW w:w="1701" w:type="dxa"/>
          </w:tcPr>
          <w:p w:rsidR="00400D10" w:rsidRDefault="00400D10" w:rsidP="00FE52CB">
            <w:pPr>
              <w:pStyle w:val="TAC"/>
            </w:pPr>
            <w:r w:rsidRPr="00F95B02">
              <w:rPr>
                <w:rFonts w:cs="Arial"/>
                <w:lang w:eastAsia="zh-CN"/>
              </w:rPr>
              <w:t>30</w:t>
            </w:r>
          </w:p>
        </w:tc>
        <w:tc>
          <w:tcPr>
            <w:tcW w:w="3119" w:type="dxa"/>
            <w:vAlign w:val="center"/>
          </w:tcPr>
          <w:p w:rsidR="00400D10" w:rsidRDefault="00400D10" w:rsidP="00FE52CB">
            <w:pPr>
              <w:pStyle w:val="TAC"/>
            </w:pPr>
            <w:r w:rsidRPr="00F95B02">
              <w:rPr>
                <w:rFonts w:cs="Arial"/>
                <w:lang w:eastAsia="zh-CN"/>
              </w:rPr>
              <w:t>G-FR1-A1-2</w:t>
            </w:r>
          </w:p>
        </w:tc>
        <w:tc>
          <w:tcPr>
            <w:tcW w:w="2546" w:type="dxa"/>
            <w:vAlign w:val="center"/>
          </w:tcPr>
          <w:p w:rsidR="00400D10" w:rsidRPr="00524660" w:rsidRDefault="00400D10" w:rsidP="00FE52CB">
            <w:pPr>
              <w:pStyle w:val="TAC"/>
              <w:rPr>
                <w:rFonts w:eastAsiaTheme="minorEastAsia"/>
              </w:rPr>
            </w:pPr>
            <w:r w:rsidRPr="00F95B02">
              <w:rPr>
                <w:rFonts w:cs="Arial"/>
                <w:lang w:eastAsia="zh-CN"/>
              </w:rPr>
              <w:t xml:space="preserve"> -10</w:t>
            </w:r>
            <w:r>
              <w:rPr>
                <w:rFonts w:eastAsiaTheme="minorEastAsia" w:cs="Arial" w:hint="eastAsia"/>
                <w:lang w:eastAsia="zh-CN"/>
              </w:rPr>
              <w:t>2</w:t>
            </w:r>
            <w:r w:rsidRPr="00F95B02">
              <w:rPr>
                <w:rFonts w:cs="Arial"/>
                <w:lang w:eastAsia="zh-CN"/>
              </w:rPr>
              <w:t>.</w:t>
            </w:r>
            <w:r>
              <w:rPr>
                <w:rFonts w:eastAsiaTheme="minorEastAsia" w:cs="Arial" w:hint="eastAsia"/>
                <w:lang w:eastAsia="zh-CN"/>
              </w:rPr>
              <w:t>5</w:t>
            </w:r>
          </w:p>
        </w:tc>
      </w:tr>
      <w:tr w:rsidR="00400D10" w:rsidTr="00FE52CB">
        <w:trPr>
          <w:cantSplit/>
          <w:jc w:val="center"/>
        </w:trPr>
        <w:tc>
          <w:tcPr>
            <w:tcW w:w="2263" w:type="dxa"/>
            <w:tcBorders>
              <w:bottom w:val="single" w:sz="4" w:space="0" w:color="auto"/>
            </w:tcBorders>
            <w:vAlign w:val="center"/>
          </w:tcPr>
          <w:p w:rsidR="00400D10" w:rsidRDefault="00400D10" w:rsidP="00FE52CB">
            <w:pPr>
              <w:pStyle w:val="TAC"/>
            </w:pPr>
            <w:r w:rsidRPr="00F95B02">
              <w:rPr>
                <w:rFonts w:cs="Arial"/>
              </w:rPr>
              <w:t>10, 15</w:t>
            </w:r>
          </w:p>
        </w:tc>
        <w:tc>
          <w:tcPr>
            <w:tcW w:w="1701" w:type="dxa"/>
            <w:tcBorders>
              <w:bottom w:val="single" w:sz="4" w:space="0" w:color="auto"/>
            </w:tcBorders>
          </w:tcPr>
          <w:p w:rsidR="00400D10" w:rsidRDefault="00400D10" w:rsidP="00FE52CB">
            <w:pPr>
              <w:pStyle w:val="TAC"/>
            </w:pPr>
            <w:r w:rsidRPr="00F95B02">
              <w:rPr>
                <w:rFonts w:cs="Arial"/>
                <w:lang w:eastAsia="zh-CN"/>
              </w:rPr>
              <w:t>60</w:t>
            </w:r>
          </w:p>
        </w:tc>
        <w:tc>
          <w:tcPr>
            <w:tcW w:w="3119" w:type="dxa"/>
            <w:vAlign w:val="center"/>
          </w:tcPr>
          <w:p w:rsidR="00400D10" w:rsidRPr="00F95B02" w:rsidRDefault="00400D10" w:rsidP="00FE52CB">
            <w:pPr>
              <w:pStyle w:val="TAC"/>
              <w:rPr>
                <w:rFonts w:cs="Arial"/>
                <w:lang w:eastAsia="zh-CN"/>
              </w:rPr>
            </w:pPr>
            <w:r w:rsidRPr="00F95B02">
              <w:rPr>
                <w:rFonts w:cs="Arial"/>
                <w:lang w:eastAsia="zh-CN"/>
              </w:rPr>
              <w:t>G-FR1-A1-</w:t>
            </w:r>
            <w:r w:rsidRPr="00F95B02">
              <w:rPr>
                <w:rFonts w:eastAsia="DengXian" w:cs="Arial" w:hint="eastAsia"/>
                <w:lang w:eastAsia="zh-CN"/>
              </w:rPr>
              <w:t>3</w:t>
            </w:r>
          </w:p>
        </w:tc>
        <w:tc>
          <w:tcPr>
            <w:tcW w:w="2546" w:type="dxa"/>
            <w:vAlign w:val="center"/>
          </w:tcPr>
          <w:p w:rsidR="00400D10" w:rsidRPr="00524660" w:rsidRDefault="00400D10" w:rsidP="00FE52CB">
            <w:pPr>
              <w:pStyle w:val="TAC"/>
              <w:rPr>
                <w:rFonts w:eastAsiaTheme="minorEastAsia" w:cs="Arial"/>
                <w:lang w:eastAsia="zh-CN"/>
              </w:rPr>
            </w:pPr>
            <w:r w:rsidRPr="00F95B02">
              <w:rPr>
                <w:rFonts w:cs="Arial"/>
                <w:lang w:eastAsia="zh-CN"/>
              </w:rPr>
              <w:t xml:space="preserve"> -9</w:t>
            </w:r>
            <w:r>
              <w:rPr>
                <w:rFonts w:eastAsiaTheme="minorEastAsia" w:cs="Arial" w:hint="eastAsia"/>
                <w:lang w:eastAsia="zh-CN"/>
              </w:rPr>
              <w:t>9</w:t>
            </w:r>
            <w:r w:rsidRPr="00F95B02">
              <w:rPr>
                <w:rFonts w:cs="Arial"/>
                <w:lang w:eastAsia="zh-CN"/>
              </w:rPr>
              <w:t>.</w:t>
            </w:r>
            <w:r>
              <w:rPr>
                <w:rFonts w:eastAsiaTheme="minorEastAsia" w:cs="Arial" w:hint="eastAsia"/>
                <w:lang w:eastAsia="zh-CN"/>
              </w:rPr>
              <w:t>6</w:t>
            </w:r>
          </w:p>
        </w:tc>
      </w:tr>
      <w:tr w:rsidR="00400D10" w:rsidTr="00FE52CB">
        <w:trPr>
          <w:cantSplit/>
          <w:jc w:val="center"/>
        </w:trPr>
        <w:tc>
          <w:tcPr>
            <w:tcW w:w="2263" w:type="dxa"/>
            <w:tcBorders>
              <w:bottom w:val="nil"/>
            </w:tcBorders>
            <w:vAlign w:val="center"/>
          </w:tcPr>
          <w:p w:rsidR="00400D10" w:rsidRDefault="00400D10" w:rsidP="00FE52CB">
            <w:pPr>
              <w:pStyle w:val="TAC"/>
            </w:pPr>
            <w:r w:rsidRPr="00F95B02">
              <w:rPr>
                <w:rFonts w:cs="Arial"/>
              </w:rPr>
              <w:t xml:space="preserve">20 </w:t>
            </w:r>
          </w:p>
        </w:tc>
        <w:tc>
          <w:tcPr>
            <w:tcW w:w="1701" w:type="dxa"/>
            <w:tcBorders>
              <w:bottom w:val="nil"/>
            </w:tcBorders>
          </w:tcPr>
          <w:p w:rsidR="00400D10" w:rsidRDefault="00400D10" w:rsidP="00FE52CB">
            <w:pPr>
              <w:pStyle w:val="TAC"/>
            </w:pPr>
            <w:r w:rsidRPr="00F95B02">
              <w:rPr>
                <w:rFonts w:cs="Arial"/>
                <w:lang w:eastAsia="zh-CN"/>
              </w:rPr>
              <w:t>15</w:t>
            </w:r>
          </w:p>
        </w:tc>
        <w:tc>
          <w:tcPr>
            <w:tcW w:w="3119" w:type="dxa"/>
            <w:vAlign w:val="center"/>
          </w:tcPr>
          <w:p w:rsidR="00400D10" w:rsidRPr="00F95B02" w:rsidRDefault="00400D10" w:rsidP="00FE52CB">
            <w:pPr>
              <w:pStyle w:val="TAC"/>
              <w:rPr>
                <w:rFonts w:cs="Arial"/>
                <w:lang w:eastAsia="zh-CN"/>
              </w:rPr>
            </w:pPr>
            <w:r w:rsidRPr="00F95B02">
              <w:rPr>
                <w:rFonts w:cs="Arial"/>
                <w:lang w:eastAsia="zh-CN"/>
              </w:rPr>
              <w:t>G-FR1-A1-</w:t>
            </w:r>
            <w:r w:rsidRPr="00F95B02">
              <w:rPr>
                <w:rFonts w:eastAsia="DengXian" w:cs="Arial" w:hint="eastAsia"/>
                <w:lang w:eastAsia="zh-CN"/>
              </w:rPr>
              <w:t>4</w:t>
            </w:r>
          </w:p>
        </w:tc>
        <w:tc>
          <w:tcPr>
            <w:tcW w:w="2546" w:type="dxa"/>
            <w:vAlign w:val="center"/>
          </w:tcPr>
          <w:p w:rsidR="00400D10" w:rsidRPr="00524660" w:rsidRDefault="00400D10" w:rsidP="00FE52CB">
            <w:pPr>
              <w:pStyle w:val="TAC"/>
              <w:rPr>
                <w:rFonts w:eastAsiaTheme="minorEastAsia" w:cs="Arial"/>
                <w:lang w:eastAsia="zh-CN"/>
              </w:rPr>
            </w:pPr>
            <w:r w:rsidRPr="00F95B02">
              <w:rPr>
                <w:rFonts w:cs="Arial"/>
                <w:lang w:eastAsia="zh-CN"/>
              </w:rPr>
              <w:t xml:space="preserve"> -9</w:t>
            </w:r>
            <w:r>
              <w:rPr>
                <w:rFonts w:eastAsiaTheme="minorEastAsia" w:cs="Arial" w:hint="eastAsia"/>
                <w:lang w:eastAsia="zh-CN"/>
              </w:rPr>
              <w:t>6</w:t>
            </w:r>
            <w:r w:rsidRPr="00F95B02">
              <w:rPr>
                <w:rFonts w:cs="Arial"/>
                <w:lang w:eastAsia="zh-CN"/>
              </w:rPr>
              <w:t>.</w:t>
            </w:r>
            <w:r>
              <w:rPr>
                <w:rFonts w:eastAsiaTheme="minorEastAsia" w:cs="Arial" w:hint="eastAsia"/>
                <w:lang w:eastAsia="zh-CN"/>
              </w:rPr>
              <w:t>0</w:t>
            </w:r>
          </w:p>
        </w:tc>
      </w:tr>
      <w:tr w:rsidR="00400D10" w:rsidTr="00FE52CB">
        <w:trPr>
          <w:cantSplit/>
          <w:jc w:val="center"/>
        </w:trPr>
        <w:tc>
          <w:tcPr>
            <w:tcW w:w="2263" w:type="dxa"/>
            <w:vAlign w:val="center"/>
          </w:tcPr>
          <w:p w:rsidR="00400D10" w:rsidRDefault="00400D10" w:rsidP="00FE52CB">
            <w:pPr>
              <w:pStyle w:val="TAC"/>
            </w:pPr>
            <w:r w:rsidRPr="00F95B02">
              <w:rPr>
                <w:rFonts w:cs="Arial"/>
              </w:rPr>
              <w:t xml:space="preserve">20 </w:t>
            </w:r>
          </w:p>
        </w:tc>
        <w:tc>
          <w:tcPr>
            <w:tcW w:w="1701" w:type="dxa"/>
          </w:tcPr>
          <w:p w:rsidR="00400D10" w:rsidRDefault="00400D10" w:rsidP="00FE52CB">
            <w:pPr>
              <w:pStyle w:val="TAC"/>
            </w:pPr>
            <w:r w:rsidRPr="00F95B02">
              <w:rPr>
                <w:rFonts w:cs="Arial"/>
                <w:lang w:eastAsia="zh-CN"/>
              </w:rPr>
              <w:t>30</w:t>
            </w:r>
          </w:p>
        </w:tc>
        <w:tc>
          <w:tcPr>
            <w:tcW w:w="3119" w:type="dxa"/>
            <w:vAlign w:val="center"/>
          </w:tcPr>
          <w:p w:rsidR="00400D10" w:rsidRPr="00F95B02" w:rsidRDefault="00400D10" w:rsidP="00FE52CB">
            <w:pPr>
              <w:pStyle w:val="TAC"/>
              <w:rPr>
                <w:rFonts w:cs="Arial"/>
                <w:lang w:eastAsia="zh-CN"/>
              </w:rPr>
            </w:pPr>
            <w:r w:rsidRPr="00F95B02">
              <w:rPr>
                <w:rFonts w:cs="Arial"/>
                <w:lang w:eastAsia="zh-CN"/>
              </w:rPr>
              <w:t>G-FR1-A1-</w:t>
            </w:r>
            <w:r w:rsidRPr="00F95B02">
              <w:rPr>
                <w:rFonts w:eastAsia="DengXian" w:cs="Arial" w:hint="eastAsia"/>
                <w:lang w:eastAsia="zh-CN"/>
              </w:rPr>
              <w:t>5</w:t>
            </w:r>
          </w:p>
        </w:tc>
        <w:tc>
          <w:tcPr>
            <w:tcW w:w="2546" w:type="dxa"/>
            <w:vAlign w:val="center"/>
          </w:tcPr>
          <w:p w:rsidR="00400D10" w:rsidRPr="00524660" w:rsidRDefault="00400D10" w:rsidP="00FE52CB">
            <w:pPr>
              <w:pStyle w:val="TAC"/>
              <w:rPr>
                <w:rFonts w:eastAsiaTheme="minorEastAsia" w:cs="Arial"/>
                <w:lang w:eastAsia="zh-CN"/>
              </w:rPr>
            </w:pPr>
            <w:r w:rsidRPr="00F95B02">
              <w:rPr>
                <w:rFonts w:cs="Arial"/>
                <w:lang w:eastAsia="zh-CN"/>
              </w:rPr>
              <w:t xml:space="preserve"> -9</w:t>
            </w:r>
            <w:r>
              <w:rPr>
                <w:rFonts w:eastAsiaTheme="minorEastAsia" w:cs="Arial" w:hint="eastAsia"/>
                <w:lang w:eastAsia="zh-CN"/>
              </w:rPr>
              <w:t>6</w:t>
            </w:r>
            <w:r w:rsidRPr="00F95B02">
              <w:rPr>
                <w:rFonts w:cs="Arial"/>
                <w:lang w:eastAsia="zh-CN"/>
              </w:rPr>
              <w:t>.</w:t>
            </w:r>
            <w:r>
              <w:rPr>
                <w:rFonts w:eastAsiaTheme="minorEastAsia" w:cs="Arial" w:hint="eastAsia"/>
                <w:lang w:eastAsia="zh-CN"/>
              </w:rPr>
              <w:t>3</w:t>
            </w:r>
          </w:p>
        </w:tc>
      </w:tr>
      <w:tr w:rsidR="00400D10" w:rsidTr="00FE52CB">
        <w:trPr>
          <w:cantSplit/>
          <w:jc w:val="center"/>
        </w:trPr>
        <w:tc>
          <w:tcPr>
            <w:tcW w:w="2263" w:type="dxa"/>
            <w:vAlign w:val="center"/>
          </w:tcPr>
          <w:p w:rsidR="00400D10" w:rsidRDefault="00400D10" w:rsidP="00FE52CB">
            <w:pPr>
              <w:pStyle w:val="TAC"/>
            </w:pPr>
            <w:r w:rsidRPr="00F95B02">
              <w:rPr>
                <w:rFonts w:cs="Arial"/>
              </w:rPr>
              <w:t xml:space="preserve">20 </w:t>
            </w:r>
          </w:p>
        </w:tc>
        <w:tc>
          <w:tcPr>
            <w:tcW w:w="1701" w:type="dxa"/>
          </w:tcPr>
          <w:p w:rsidR="00400D10" w:rsidRDefault="00400D10" w:rsidP="00FE52CB">
            <w:pPr>
              <w:pStyle w:val="TAC"/>
            </w:pPr>
            <w:r w:rsidRPr="00F95B02">
              <w:rPr>
                <w:rFonts w:cs="Arial"/>
                <w:lang w:eastAsia="zh-CN"/>
              </w:rPr>
              <w:t>60</w:t>
            </w:r>
          </w:p>
        </w:tc>
        <w:tc>
          <w:tcPr>
            <w:tcW w:w="3119" w:type="dxa"/>
            <w:vAlign w:val="center"/>
          </w:tcPr>
          <w:p w:rsidR="00400D10" w:rsidRPr="00F95B02" w:rsidRDefault="00400D10" w:rsidP="00FE52CB">
            <w:pPr>
              <w:pStyle w:val="TAC"/>
              <w:rPr>
                <w:rFonts w:cs="Arial"/>
                <w:lang w:eastAsia="zh-CN"/>
              </w:rPr>
            </w:pPr>
            <w:r w:rsidRPr="00F95B02">
              <w:rPr>
                <w:rFonts w:cs="Arial"/>
                <w:lang w:eastAsia="zh-CN"/>
              </w:rPr>
              <w:t>G-FR1-A1-</w:t>
            </w:r>
            <w:r w:rsidRPr="00F95B02">
              <w:rPr>
                <w:rFonts w:eastAsia="DengXian" w:cs="Arial" w:hint="eastAsia"/>
                <w:lang w:eastAsia="zh-CN"/>
              </w:rPr>
              <w:t>6</w:t>
            </w:r>
          </w:p>
        </w:tc>
        <w:tc>
          <w:tcPr>
            <w:tcW w:w="2546" w:type="dxa"/>
            <w:vAlign w:val="center"/>
          </w:tcPr>
          <w:p w:rsidR="00400D10" w:rsidRPr="00524660" w:rsidRDefault="00400D10" w:rsidP="00FE52CB">
            <w:pPr>
              <w:pStyle w:val="TAC"/>
              <w:rPr>
                <w:rFonts w:eastAsiaTheme="minorEastAsia" w:cs="Arial"/>
                <w:lang w:eastAsia="zh-CN"/>
              </w:rPr>
            </w:pPr>
            <w:r w:rsidRPr="00F95B02">
              <w:rPr>
                <w:rFonts w:cs="Arial"/>
                <w:lang w:eastAsia="zh-CN"/>
              </w:rPr>
              <w:t xml:space="preserve"> -9</w:t>
            </w:r>
            <w:r>
              <w:rPr>
                <w:rFonts w:eastAsiaTheme="minorEastAsia" w:cs="Arial" w:hint="eastAsia"/>
                <w:lang w:eastAsia="zh-CN"/>
              </w:rPr>
              <w:t>6</w:t>
            </w:r>
            <w:r w:rsidRPr="00F95B02">
              <w:rPr>
                <w:rFonts w:cs="Arial"/>
                <w:lang w:eastAsia="zh-CN"/>
              </w:rPr>
              <w:t>.</w:t>
            </w:r>
            <w:r>
              <w:rPr>
                <w:rFonts w:eastAsiaTheme="minorEastAsia" w:cs="Arial" w:hint="eastAsia"/>
                <w:lang w:eastAsia="zh-CN"/>
              </w:rPr>
              <w:t>4</w:t>
            </w:r>
          </w:p>
        </w:tc>
      </w:tr>
      <w:tr w:rsidR="00524660" w:rsidTr="00FE52CB">
        <w:trPr>
          <w:cantSplit/>
          <w:jc w:val="center"/>
        </w:trPr>
        <w:tc>
          <w:tcPr>
            <w:tcW w:w="9629" w:type="dxa"/>
            <w:gridSpan w:val="4"/>
            <w:vAlign w:val="center"/>
          </w:tcPr>
          <w:p w:rsidR="00524660" w:rsidRPr="00F95B02" w:rsidRDefault="00524660" w:rsidP="00FE52CB">
            <w:pPr>
              <w:pStyle w:val="TAN"/>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rsidR="00524660" w:rsidRPr="007814BE" w:rsidRDefault="00637B4E" w:rsidP="007814BE">
      <w:pPr>
        <w:spacing w:after="120"/>
        <w:rPr>
          <w:b/>
        </w:rPr>
      </w:pPr>
      <w:r>
        <w:rPr>
          <w:rFonts w:hint="eastAsia"/>
          <w:b/>
        </w:rPr>
        <w:t>Proposal 1: It is proposed to define BS REFSENS requirement for NTN BS as shown in Table 2.1-1/2.</w:t>
      </w:r>
    </w:p>
    <w:p w:rsidR="007814BE" w:rsidRDefault="007814BE" w:rsidP="007814BE">
      <w:pPr>
        <w:pStyle w:val="afa"/>
        <w:numPr>
          <w:ilvl w:val="1"/>
          <w:numId w:val="4"/>
        </w:numPr>
        <w:spacing w:after="120"/>
        <w:ind w:firstLineChars="0"/>
        <w:rPr>
          <w:b/>
        </w:rPr>
      </w:pPr>
      <w:r>
        <w:rPr>
          <w:rFonts w:hint="eastAsia"/>
          <w:b/>
        </w:rPr>
        <w:t>ACS</w:t>
      </w:r>
    </w:p>
    <w:p w:rsidR="00400D10" w:rsidRPr="00637B4E" w:rsidRDefault="00400D10" w:rsidP="00400D10">
      <w:pPr>
        <w:spacing w:after="120"/>
      </w:pPr>
      <w:r w:rsidRPr="00637B4E">
        <w:t>I</w:t>
      </w:r>
      <w:r w:rsidRPr="00637B4E">
        <w:rPr>
          <w:rFonts w:hint="eastAsia"/>
        </w:rPr>
        <w:t xml:space="preserve">t is proposed to define the NTN BS ACS requirement </w:t>
      </w:r>
      <w:r w:rsidR="00637B4E" w:rsidRPr="00637B4E">
        <w:rPr>
          <w:rFonts w:hint="eastAsia"/>
        </w:rPr>
        <w:t>as 40dB.</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26"/>
        <w:gridCol w:w="6019"/>
        <w:gridCol w:w="1297"/>
      </w:tblGrid>
      <w:tr w:rsidR="00637B4E" w:rsidRPr="00FE52CB" w:rsidTr="00637B4E">
        <w:trPr>
          <w:trHeight w:val="286"/>
        </w:trPr>
        <w:tc>
          <w:tcPr>
            <w:tcW w:w="0" w:type="auto"/>
            <w:tcMar>
              <w:top w:w="0" w:type="dxa"/>
              <w:left w:w="108" w:type="dxa"/>
              <w:bottom w:w="0" w:type="dxa"/>
              <w:right w:w="108" w:type="dxa"/>
            </w:tcMar>
            <w:hideMark/>
          </w:tcPr>
          <w:p w:rsidR="00400D10" w:rsidRPr="00FE52CB" w:rsidRDefault="00400D10" w:rsidP="00637B4E">
            <w:pPr>
              <w:pStyle w:val="TAH"/>
              <w:rPr>
                <w:rFonts w:eastAsia="MS Mincho" w:cs="Arial"/>
              </w:rPr>
            </w:pPr>
            <w:r w:rsidRPr="00FE52CB">
              <w:rPr>
                <w:rFonts w:eastAsia="MS Mincho" w:cs="Arial" w:hint="eastAsia"/>
              </w:rPr>
              <w:t>NTN station</w:t>
            </w:r>
          </w:p>
        </w:tc>
        <w:tc>
          <w:tcPr>
            <w:tcW w:w="0" w:type="auto"/>
            <w:tcMar>
              <w:top w:w="0" w:type="dxa"/>
              <w:left w:w="108" w:type="dxa"/>
              <w:bottom w:w="0" w:type="dxa"/>
              <w:right w:w="108" w:type="dxa"/>
            </w:tcMar>
            <w:hideMark/>
          </w:tcPr>
          <w:p w:rsidR="00400D10" w:rsidRPr="00FE52CB" w:rsidRDefault="00400D10" w:rsidP="00637B4E">
            <w:pPr>
              <w:pStyle w:val="TAH"/>
              <w:rPr>
                <w:rFonts w:eastAsia="MS Mincho" w:cs="Arial"/>
              </w:rPr>
            </w:pPr>
            <w:r w:rsidRPr="00FE52CB">
              <w:rPr>
                <w:rFonts w:eastAsia="MS Mincho" w:cs="Arial" w:hint="eastAsia"/>
              </w:rPr>
              <w:t>Worst option (options with &gt;1 contributions)</w:t>
            </w:r>
          </w:p>
        </w:tc>
        <w:tc>
          <w:tcPr>
            <w:tcW w:w="0" w:type="auto"/>
            <w:tcMar>
              <w:top w:w="0" w:type="dxa"/>
              <w:left w:w="108" w:type="dxa"/>
              <w:bottom w:w="0" w:type="dxa"/>
              <w:right w:w="108" w:type="dxa"/>
            </w:tcMar>
            <w:hideMark/>
          </w:tcPr>
          <w:p w:rsidR="00400D10" w:rsidRPr="00FE52CB" w:rsidRDefault="00400D10" w:rsidP="00637B4E">
            <w:pPr>
              <w:pStyle w:val="TAH"/>
              <w:rPr>
                <w:rFonts w:eastAsia="MS Mincho" w:cs="Arial"/>
              </w:rPr>
            </w:pPr>
            <w:r w:rsidRPr="00FE52CB">
              <w:rPr>
                <w:rFonts w:eastAsia="MS Mincho" w:cs="Arial" w:hint="eastAsia"/>
              </w:rPr>
              <w:t>ACIR ranges</w:t>
            </w:r>
          </w:p>
        </w:tc>
      </w:tr>
      <w:tr w:rsidR="00400D10" w:rsidRPr="00637B4E" w:rsidTr="00637B4E">
        <w:trPr>
          <w:trHeight w:val="286"/>
        </w:trPr>
        <w:tc>
          <w:tcPr>
            <w:tcW w:w="0" w:type="auto"/>
            <w:tcMar>
              <w:top w:w="0" w:type="dxa"/>
              <w:left w:w="108" w:type="dxa"/>
              <w:bottom w:w="0" w:type="dxa"/>
              <w:right w:w="108" w:type="dxa"/>
            </w:tcMar>
            <w:hideMark/>
          </w:tcPr>
          <w:p w:rsidR="00400D10" w:rsidRPr="00637B4E" w:rsidRDefault="00400D10" w:rsidP="00637B4E">
            <w:pPr>
              <w:pStyle w:val="TAC"/>
              <w:rPr>
                <w:rFonts w:eastAsia="MS Mincho" w:cs="Arial"/>
              </w:rPr>
            </w:pPr>
            <w:r w:rsidRPr="00637B4E">
              <w:rPr>
                <w:rFonts w:eastAsia="MS Mincho" w:cs="Arial" w:hint="eastAsia"/>
              </w:rPr>
              <w:t>GEO</w:t>
            </w:r>
          </w:p>
        </w:tc>
        <w:tc>
          <w:tcPr>
            <w:tcW w:w="0" w:type="auto"/>
            <w:tcMar>
              <w:top w:w="0" w:type="dxa"/>
              <w:left w:w="108" w:type="dxa"/>
              <w:bottom w:w="0" w:type="dxa"/>
              <w:right w:w="108" w:type="dxa"/>
            </w:tcMar>
            <w:hideMark/>
          </w:tcPr>
          <w:p w:rsidR="00400D10" w:rsidRPr="00637B4E" w:rsidRDefault="00400D10" w:rsidP="00637B4E">
            <w:pPr>
              <w:pStyle w:val="TAC"/>
              <w:rPr>
                <w:rFonts w:eastAsia="MS Mincho" w:cs="Arial"/>
              </w:rPr>
            </w:pPr>
            <w:r w:rsidRPr="00637B4E">
              <w:rPr>
                <w:rFonts w:eastAsia="MS Mincho" w:cs="Arial" w:hint="eastAsia"/>
              </w:rPr>
              <w:t>*NTN type (GEO) *TN BS type (AAS) *Deployment scenario (Rural)</w:t>
            </w:r>
          </w:p>
        </w:tc>
        <w:tc>
          <w:tcPr>
            <w:tcW w:w="0" w:type="auto"/>
            <w:tcMar>
              <w:top w:w="0" w:type="dxa"/>
              <w:left w:w="108" w:type="dxa"/>
              <w:bottom w:w="0" w:type="dxa"/>
              <w:right w:w="108" w:type="dxa"/>
            </w:tcMar>
            <w:hideMark/>
          </w:tcPr>
          <w:p w:rsidR="00400D10" w:rsidRPr="00637B4E" w:rsidRDefault="00400D10" w:rsidP="00637B4E">
            <w:pPr>
              <w:pStyle w:val="TAC"/>
              <w:rPr>
                <w:rFonts w:eastAsia="MS Mincho" w:cs="Arial"/>
              </w:rPr>
            </w:pPr>
            <w:r w:rsidRPr="00637B4E">
              <w:rPr>
                <w:rFonts w:eastAsia="MS Mincho" w:cs="Arial" w:hint="eastAsia"/>
              </w:rPr>
              <w:t>8~22</w:t>
            </w:r>
          </w:p>
        </w:tc>
      </w:tr>
      <w:tr w:rsidR="00400D10" w:rsidRPr="00637B4E" w:rsidTr="00637B4E">
        <w:trPr>
          <w:trHeight w:val="286"/>
        </w:trPr>
        <w:tc>
          <w:tcPr>
            <w:tcW w:w="0" w:type="auto"/>
            <w:tcMar>
              <w:top w:w="0" w:type="dxa"/>
              <w:left w:w="108" w:type="dxa"/>
              <w:bottom w:w="0" w:type="dxa"/>
              <w:right w:w="108" w:type="dxa"/>
            </w:tcMar>
            <w:hideMark/>
          </w:tcPr>
          <w:p w:rsidR="00400D10" w:rsidRPr="00637B4E" w:rsidRDefault="00400D10" w:rsidP="00637B4E">
            <w:pPr>
              <w:pStyle w:val="TAC"/>
              <w:rPr>
                <w:rFonts w:eastAsia="MS Mincho" w:cs="Arial"/>
              </w:rPr>
            </w:pPr>
            <w:r w:rsidRPr="00637B4E">
              <w:rPr>
                <w:rFonts w:eastAsia="MS Mincho" w:cs="Arial" w:hint="eastAsia"/>
              </w:rPr>
              <w:t>LEO 1200</w:t>
            </w:r>
          </w:p>
        </w:tc>
        <w:tc>
          <w:tcPr>
            <w:tcW w:w="0" w:type="auto"/>
            <w:tcMar>
              <w:top w:w="0" w:type="dxa"/>
              <w:left w:w="108" w:type="dxa"/>
              <w:bottom w:w="0" w:type="dxa"/>
              <w:right w:w="108" w:type="dxa"/>
            </w:tcMar>
            <w:hideMark/>
          </w:tcPr>
          <w:p w:rsidR="00400D10" w:rsidRPr="00637B4E" w:rsidRDefault="00400D10" w:rsidP="00637B4E">
            <w:pPr>
              <w:pStyle w:val="TAC"/>
              <w:rPr>
                <w:rFonts w:eastAsia="MS Mincho" w:cs="Arial"/>
              </w:rPr>
            </w:pPr>
            <w:r w:rsidRPr="00637B4E">
              <w:rPr>
                <w:rFonts w:eastAsia="MS Mincho" w:cs="Arial" w:hint="eastAsia"/>
              </w:rPr>
              <w:t>*NTN type (LEO1200) *TN BS type (AAS) *Deployment scenario (Urban)</w:t>
            </w:r>
          </w:p>
        </w:tc>
        <w:tc>
          <w:tcPr>
            <w:tcW w:w="0" w:type="auto"/>
            <w:tcMar>
              <w:top w:w="0" w:type="dxa"/>
              <w:left w:w="108" w:type="dxa"/>
              <w:bottom w:w="0" w:type="dxa"/>
              <w:right w:w="108" w:type="dxa"/>
            </w:tcMar>
            <w:hideMark/>
          </w:tcPr>
          <w:p w:rsidR="00400D10" w:rsidRPr="00637B4E" w:rsidRDefault="00400D10" w:rsidP="00637B4E">
            <w:pPr>
              <w:pStyle w:val="TAC"/>
              <w:rPr>
                <w:rFonts w:eastAsia="MS Mincho" w:cs="Arial"/>
              </w:rPr>
            </w:pPr>
            <w:r w:rsidRPr="00637B4E">
              <w:rPr>
                <w:rFonts w:eastAsia="MS Mincho" w:cs="Arial" w:hint="eastAsia"/>
              </w:rPr>
              <w:t>18~30</w:t>
            </w:r>
          </w:p>
        </w:tc>
      </w:tr>
      <w:tr w:rsidR="00400D10" w:rsidRPr="00637B4E" w:rsidTr="00637B4E">
        <w:trPr>
          <w:trHeight w:val="286"/>
        </w:trPr>
        <w:tc>
          <w:tcPr>
            <w:tcW w:w="0" w:type="auto"/>
            <w:tcMar>
              <w:top w:w="0" w:type="dxa"/>
              <w:left w:w="108" w:type="dxa"/>
              <w:bottom w:w="0" w:type="dxa"/>
              <w:right w:w="108" w:type="dxa"/>
            </w:tcMar>
            <w:hideMark/>
          </w:tcPr>
          <w:p w:rsidR="00400D10" w:rsidRPr="00637B4E" w:rsidRDefault="00400D10" w:rsidP="00637B4E">
            <w:pPr>
              <w:pStyle w:val="TAC"/>
              <w:rPr>
                <w:rFonts w:eastAsia="MS Mincho" w:cs="Arial"/>
              </w:rPr>
            </w:pPr>
            <w:r w:rsidRPr="00637B4E">
              <w:rPr>
                <w:rFonts w:eastAsia="MS Mincho" w:cs="Arial" w:hint="eastAsia"/>
              </w:rPr>
              <w:t>LEO 600</w:t>
            </w:r>
          </w:p>
        </w:tc>
        <w:tc>
          <w:tcPr>
            <w:tcW w:w="0" w:type="auto"/>
            <w:tcMar>
              <w:top w:w="0" w:type="dxa"/>
              <w:left w:w="108" w:type="dxa"/>
              <w:bottom w:w="0" w:type="dxa"/>
              <w:right w:w="108" w:type="dxa"/>
            </w:tcMar>
            <w:hideMark/>
          </w:tcPr>
          <w:p w:rsidR="00400D10" w:rsidRPr="00637B4E" w:rsidRDefault="00400D10" w:rsidP="00637B4E">
            <w:pPr>
              <w:pStyle w:val="TAC"/>
              <w:rPr>
                <w:rFonts w:eastAsia="MS Mincho" w:cs="Arial"/>
              </w:rPr>
            </w:pPr>
            <w:r w:rsidRPr="00637B4E">
              <w:rPr>
                <w:rFonts w:eastAsia="MS Mincho" w:cs="Arial" w:hint="eastAsia"/>
              </w:rPr>
              <w:t>*NTN type (LEO600) *TN BS type (AAS) *Deployment scenario (Urban)</w:t>
            </w:r>
          </w:p>
        </w:tc>
        <w:tc>
          <w:tcPr>
            <w:tcW w:w="0" w:type="auto"/>
            <w:tcMar>
              <w:top w:w="0" w:type="dxa"/>
              <w:left w:w="108" w:type="dxa"/>
              <w:bottom w:w="0" w:type="dxa"/>
              <w:right w:w="108" w:type="dxa"/>
            </w:tcMar>
            <w:hideMark/>
          </w:tcPr>
          <w:p w:rsidR="00400D10" w:rsidRPr="00637B4E" w:rsidRDefault="00400D10" w:rsidP="00637B4E">
            <w:pPr>
              <w:pStyle w:val="TAC"/>
              <w:rPr>
                <w:rFonts w:eastAsia="MS Mincho" w:cs="Arial"/>
              </w:rPr>
            </w:pPr>
            <w:r w:rsidRPr="00637B4E">
              <w:rPr>
                <w:rFonts w:eastAsia="MS Mincho" w:cs="Arial" w:hint="eastAsia"/>
              </w:rPr>
              <w:t>24~30</w:t>
            </w:r>
          </w:p>
        </w:tc>
      </w:tr>
    </w:tbl>
    <w:p w:rsidR="00400D10" w:rsidRDefault="00637B4E" w:rsidP="00400D10">
      <w:pPr>
        <w:spacing w:after="120"/>
        <w:rPr>
          <w:rFonts w:hint="eastAsia"/>
          <w:b/>
        </w:rPr>
      </w:pPr>
      <w:r>
        <w:rPr>
          <w:rFonts w:hint="eastAsia"/>
          <w:b/>
        </w:rPr>
        <w:t>Proposal 2: It is proposed to define NTN BS ACS requirement as 40dB.</w:t>
      </w:r>
    </w:p>
    <w:p w:rsidR="00CD0E2A" w:rsidRDefault="00CD0E2A" w:rsidP="00400D10">
      <w:pPr>
        <w:spacing w:after="120"/>
        <w:rPr>
          <w:b/>
        </w:rPr>
      </w:pPr>
    </w:p>
    <w:p w:rsidR="007814BE" w:rsidRDefault="007814BE" w:rsidP="007814BE">
      <w:pPr>
        <w:pStyle w:val="afa"/>
        <w:numPr>
          <w:ilvl w:val="1"/>
          <w:numId w:val="4"/>
        </w:numPr>
        <w:spacing w:after="120"/>
        <w:ind w:firstLineChars="0"/>
        <w:rPr>
          <w:b/>
        </w:rPr>
      </w:pPr>
      <w:r>
        <w:rPr>
          <w:rFonts w:hint="eastAsia"/>
          <w:b/>
        </w:rPr>
        <w:t>Blocki</w:t>
      </w:r>
      <w:bookmarkStart w:id="1" w:name="_GoBack"/>
      <w:bookmarkEnd w:id="1"/>
      <w:r>
        <w:rPr>
          <w:rFonts w:hint="eastAsia"/>
          <w:b/>
        </w:rPr>
        <w:t>ng</w:t>
      </w:r>
    </w:p>
    <w:p w:rsidR="00637B4E" w:rsidRDefault="00637B4E" w:rsidP="00637B4E">
      <w:pPr>
        <w:pStyle w:val="afa"/>
        <w:spacing w:after="120"/>
        <w:ind w:left="360" w:firstLineChars="0" w:firstLine="0"/>
        <w:rPr>
          <w:b/>
        </w:rPr>
      </w:pPr>
    </w:p>
    <w:p w:rsidR="007814BE" w:rsidRDefault="007814BE" w:rsidP="007814BE">
      <w:pPr>
        <w:pStyle w:val="afa"/>
        <w:numPr>
          <w:ilvl w:val="1"/>
          <w:numId w:val="4"/>
        </w:numPr>
        <w:spacing w:after="120"/>
        <w:ind w:firstLineChars="0"/>
        <w:rPr>
          <w:b/>
        </w:rPr>
      </w:pPr>
      <w:r>
        <w:rPr>
          <w:rFonts w:hint="eastAsia"/>
          <w:b/>
        </w:rPr>
        <w:t>Co-location</w:t>
      </w:r>
      <w:r w:rsidR="00637B4E">
        <w:rPr>
          <w:rFonts w:hint="eastAsia"/>
          <w:b/>
        </w:rPr>
        <w:t xml:space="preserve"> requirement for out-of-band blocking</w:t>
      </w:r>
    </w:p>
    <w:p w:rsidR="00637B4E" w:rsidRDefault="00637B4E" w:rsidP="00637B4E">
      <w:pPr>
        <w:spacing w:after="120"/>
      </w:pPr>
      <w:r w:rsidRPr="00637B4E">
        <w:t>O</w:t>
      </w:r>
      <w:r w:rsidRPr="00637B4E">
        <w:rPr>
          <w:rFonts w:hint="eastAsia"/>
        </w:rPr>
        <w:t xml:space="preserve">ur understanding is that there is no co-location scenario between NTN BSs and between NTN BS and TN BS. </w:t>
      </w:r>
      <w:r w:rsidRPr="00637B4E">
        <w:t>T</w:t>
      </w:r>
      <w:r w:rsidRPr="00637B4E">
        <w:rPr>
          <w:rFonts w:hint="eastAsia"/>
        </w:rPr>
        <w:t xml:space="preserve">his </w:t>
      </w:r>
      <w:r w:rsidRPr="00637B4E">
        <w:t>requirement</w:t>
      </w:r>
      <w:r w:rsidRPr="00637B4E">
        <w:rPr>
          <w:rFonts w:hint="eastAsia"/>
        </w:rPr>
        <w:t xml:space="preserve"> is not needed.</w:t>
      </w:r>
    </w:p>
    <w:p w:rsidR="009026E0" w:rsidRPr="009026E0" w:rsidRDefault="009026E0" w:rsidP="00637B4E">
      <w:pPr>
        <w:spacing w:after="120"/>
        <w:rPr>
          <w:b/>
        </w:rPr>
      </w:pPr>
      <w:r w:rsidRPr="009026E0">
        <w:rPr>
          <w:rFonts w:hint="eastAsia"/>
          <w:b/>
        </w:rPr>
        <w:t>Proposal 3 Co-location requirement for out-of-band blocking is not needed.</w:t>
      </w:r>
    </w:p>
    <w:p w:rsidR="00FE52CB" w:rsidRPr="00637B4E" w:rsidRDefault="00FE52CB" w:rsidP="00637B4E">
      <w:pPr>
        <w:spacing w:after="120"/>
      </w:pPr>
    </w:p>
    <w:p w:rsidR="007814BE" w:rsidRDefault="007814BE" w:rsidP="007814BE">
      <w:pPr>
        <w:pStyle w:val="afa"/>
        <w:numPr>
          <w:ilvl w:val="1"/>
          <w:numId w:val="4"/>
        </w:numPr>
        <w:spacing w:after="120"/>
        <w:ind w:firstLineChars="0"/>
        <w:rPr>
          <w:b/>
        </w:rPr>
      </w:pPr>
      <w:r>
        <w:rPr>
          <w:b/>
        </w:rPr>
        <w:t>I</w:t>
      </w:r>
      <w:r>
        <w:rPr>
          <w:rFonts w:hint="eastAsia"/>
          <w:b/>
        </w:rPr>
        <w:t>n-channel selectivity</w:t>
      </w:r>
    </w:p>
    <w:p w:rsidR="00FE52CB" w:rsidRPr="0047295F" w:rsidRDefault="00FE52CB" w:rsidP="00FE52CB">
      <w:pPr>
        <w:spacing w:after="120"/>
      </w:pPr>
      <w:r w:rsidRPr="0047295F">
        <w:t>A</w:t>
      </w:r>
      <w:r w:rsidRPr="0047295F">
        <w:rPr>
          <w:rFonts w:hint="eastAsia"/>
        </w:rPr>
        <w:t xml:space="preserve">s discussed in our paper </w:t>
      </w:r>
      <w:r w:rsidR="0047295F" w:rsidRPr="0047295F">
        <w:rPr>
          <w:rFonts w:hint="eastAsia"/>
        </w:rPr>
        <w:t xml:space="preserve">[2], the coupling loss </w:t>
      </w:r>
      <w:r w:rsidR="0047295F">
        <w:rPr>
          <w:rFonts w:hint="eastAsia"/>
        </w:rPr>
        <w:t xml:space="preserve">CDF </w:t>
      </w:r>
      <w:r w:rsidR="0047295F" w:rsidRPr="0047295F">
        <w:rPr>
          <w:rFonts w:hint="eastAsia"/>
        </w:rPr>
        <w:t xml:space="preserve">for GEO, LEO1200 and LEO600 are all within 5dB </w:t>
      </w:r>
      <w:r w:rsidR="0047295F">
        <w:rPr>
          <w:rFonts w:hint="eastAsia"/>
        </w:rPr>
        <w:t xml:space="preserve">difference </w:t>
      </w:r>
      <w:r w:rsidR="0047295F" w:rsidRPr="0047295F">
        <w:rPr>
          <w:rFonts w:hint="eastAsia"/>
        </w:rPr>
        <w:t xml:space="preserve">which means the maximum signal level difference between different users is 5dB. </w:t>
      </w:r>
      <w:r w:rsidR="0047295F">
        <w:t>I</w:t>
      </w:r>
      <w:r w:rsidR="0047295F">
        <w:rPr>
          <w:rFonts w:hint="eastAsia"/>
        </w:rPr>
        <w:t xml:space="preserve">t seems such small difference can be handled by </w:t>
      </w:r>
      <w:r w:rsidR="0047295F">
        <w:t>implementation</w:t>
      </w:r>
      <w:r w:rsidR="0047295F">
        <w:rPr>
          <w:rFonts w:hint="eastAsia"/>
        </w:rPr>
        <w:t xml:space="preserve"> and this requirement could be omitted for NTN BS. </w:t>
      </w:r>
      <w:r w:rsidR="0047295F">
        <w:t>O</w:t>
      </w:r>
      <w:r w:rsidR="0047295F">
        <w:rPr>
          <w:rFonts w:hint="eastAsia"/>
        </w:rPr>
        <w:t>f course, if companies prefer to keep this requirement we are also fine to have it but the signal level settings need to be updated.</w:t>
      </w:r>
    </w:p>
    <w:p w:rsidR="00FE52CB" w:rsidRDefault="00FE52CB" w:rsidP="00FE52CB">
      <w:pPr>
        <w:pStyle w:val="afa"/>
        <w:numPr>
          <w:ilvl w:val="0"/>
          <w:numId w:val="4"/>
        </w:numPr>
        <w:ind w:firstLineChars="0"/>
        <w:jc w:val="center"/>
      </w:pPr>
      <w:r>
        <w:rPr>
          <w:noProof/>
          <w:lang w:val="en-US"/>
        </w:rPr>
        <w:lastRenderedPageBreak/>
        <w:drawing>
          <wp:inline distT="0" distB="0" distL="0" distR="0" wp14:anchorId="5F07D401" wp14:editId="4A5D1895">
            <wp:extent cx="4185938" cy="2475275"/>
            <wp:effectExtent l="0" t="0" r="508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85938" cy="2475275"/>
                    </a:xfrm>
                    <a:prstGeom prst="rect">
                      <a:avLst/>
                    </a:prstGeom>
                    <a:noFill/>
                  </pic:spPr>
                </pic:pic>
              </a:graphicData>
            </a:graphic>
          </wp:inline>
        </w:drawing>
      </w:r>
    </w:p>
    <w:p w:rsidR="00FE52CB" w:rsidRDefault="00FE52CB" w:rsidP="0047295F">
      <w:pPr>
        <w:pStyle w:val="afa"/>
        <w:ind w:left="360" w:firstLineChars="0" w:firstLine="0"/>
        <w:jc w:val="center"/>
      </w:pPr>
      <w:r>
        <w:t>F</w:t>
      </w:r>
      <w:r>
        <w:rPr>
          <w:rFonts w:hint="eastAsia"/>
        </w:rPr>
        <w:t>igure 2.</w:t>
      </w:r>
      <w:r w:rsidR="0047295F">
        <w:rPr>
          <w:rFonts w:hint="eastAsia"/>
        </w:rPr>
        <w:t>5</w:t>
      </w:r>
      <w:r>
        <w:rPr>
          <w:rFonts w:hint="eastAsia"/>
        </w:rPr>
        <w:t>-1 CDF of path loss for NTN</w:t>
      </w:r>
    </w:p>
    <w:p w:rsidR="00FB5D36" w:rsidRPr="00FB5D36" w:rsidRDefault="00FB5D36" w:rsidP="00FB5D36">
      <w:pPr>
        <w:rPr>
          <w:b/>
        </w:rPr>
      </w:pPr>
      <w:r w:rsidRPr="00FB5D36">
        <w:rPr>
          <w:rFonts w:hint="eastAsia"/>
          <w:b/>
        </w:rPr>
        <w:t xml:space="preserve">Observation: The significance of ICS requirement for NTN BS is </w:t>
      </w:r>
      <w:r w:rsidRPr="00FB5D36">
        <w:rPr>
          <w:b/>
        </w:rPr>
        <w:t>tri</w:t>
      </w:r>
      <w:r w:rsidRPr="00FB5D36">
        <w:rPr>
          <w:rFonts w:hint="eastAsia"/>
          <w:b/>
        </w:rPr>
        <w:t>val.</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966D0" w:rsidRPr="00ED7041" w:rsidRDefault="00592E83" w:rsidP="00FB15F6">
      <w:pPr>
        <w:rPr>
          <w:b/>
          <w:sz w:val="28"/>
          <w:szCs w:val="28"/>
        </w:rPr>
      </w:pPr>
      <w:r>
        <w:t>T</w:t>
      </w:r>
      <w:r>
        <w:rPr>
          <w:rFonts w:hint="eastAsia"/>
        </w:rPr>
        <w:t xml:space="preserve">his paper </w:t>
      </w:r>
      <w:r w:rsidR="0025048E">
        <w:rPr>
          <w:rFonts w:hint="eastAsia"/>
        </w:rPr>
        <w:t xml:space="preserve">further </w:t>
      </w:r>
      <w:r>
        <w:rPr>
          <w:rFonts w:hint="eastAsia"/>
        </w:rPr>
        <w:t xml:space="preserve">discussed </w:t>
      </w:r>
      <w:r w:rsidR="0025048E">
        <w:rPr>
          <w:rFonts w:hint="eastAsia"/>
        </w:rPr>
        <w:t xml:space="preserve">satellite access node </w:t>
      </w:r>
      <w:r w:rsidR="0037563B">
        <w:rPr>
          <w:rFonts w:hint="eastAsia"/>
        </w:rPr>
        <w:t>Rx RF requirements</w:t>
      </w:r>
      <w:r w:rsidR="0025048E">
        <w:rPr>
          <w:rFonts w:hint="eastAsia"/>
        </w:rPr>
        <w:t xml:space="preserve"> and concluded the following proposals.</w:t>
      </w:r>
    </w:p>
    <w:p w:rsidR="009026E0" w:rsidRPr="007814BE" w:rsidRDefault="009026E0" w:rsidP="009026E0">
      <w:pPr>
        <w:spacing w:after="120"/>
        <w:rPr>
          <w:b/>
        </w:rPr>
      </w:pPr>
      <w:r>
        <w:rPr>
          <w:rFonts w:hint="eastAsia"/>
          <w:b/>
        </w:rPr>
        <w:t>Proposal 1: It is proposed to define BS REFSENS requirement for NTN BS as shown in Table 2.1-1/2.</w:t>
      </w:r>
    </w:p>
    <w:p w:rsidR="009026E0" w:rsidRDefault="009026E0" w:rsidP="009026E0">
      <w:pPr>
        <w:spacing w:after="120"/>
        <w:rPr>
          <w:b/>
        </w:rPr>
      </w:pPr>
      <w:r>
        <w:rPr>
          <w:rFonts w:hint="eastAsia"/>
          <w:b/>
        </w:rPr>
        <w:t>Proposal 2: It is proposed to define NTN BS ACS requirement as 40dB.</w:t>
      </w:r>
    </w:p>
    <w:p w:rsidR="009026E0" w:rsidRPr="009026E0" w:rsidRDefault="009026E0" w:rsidP="009026E0">
      <w:pPr>
        <w:spacing w:after="120"/>
        <w:rPr>
          <w:b/>
        </w:rPr>
      </w:pPr>
      <w:r w:rsidRPr="009026E0">
        <w:rPr>
          <w:rFonts w:hint="eastAsia"/>
          <w:b/>
        </w:rPr>
        <w:t>Proposal 3</w:t>
      </w:r>
      <w:r>
        <w:rPr>
          <w:rFonts w:hint="eastAsia"/>
          <w:b/>
        </w:rPr>
        <w:t>:</w:t>
      </w:r>
      <w:r w:rsidRPr="009026E0">
        <w:rPr>
          <w:rFonts w:hint="eastAsia"/>
          <w:b/>
        </w:rPr>
        <w:t xml:space="preserve"> Co-location requirement for out-of-band blocking is not needed.</w:t>
      </w:r>
    </w:p>
    <w:p w:rsidR="009026E0" w:rsidRPr="009026E0" w:rsidRDefault="009026E0" w:rsidP="009026E0">
      <w:pPr>
        <w:rPr>
          <w:b/>
        </w:rPr>
      </w:pPr>
      <w:r w:rsidRPr="009026E0">
        <w:rPr>
          <w:rFonts w:hint="eastAsia"/>
          <w:b/>
        </w:rPr>
        <w:t xml:space="preserve">Observation: The </w:t>
      </w:r>
      <w:r w:rsidR="00FB5D36">
        <w:rPr>
          <w:rFonts w:hint="eastAsia"/>
          <w:b/>
        </w:rPr>
        <w:t>significance</w:t>
      </w:r>
      <w:r w:rsidRPr="009026E0">
        <w:rPr>
          <w:rFonts w:hint="eastAsia"/>
          <w:b/>
        </w:rPr>
        <w:t xml:space="preserve"> of ICS requirement for NTN BS is </w:t>
      </w:r>
      <w:r w:rsidRPr="009026E0">
        <w:rPr>
          <w:b/>
        </w:rPr>
        <w:t>tri</w:t>
      </w:r>
      <w:r w:rsidRPr="009026E0">
        <w:rPr>
          <w:rFonts w:hint="eastAsia"/>
          <w:b/>
        </w:rPr>
        <w:t>val.</w:t>
      </w:r>
    </w:p>
    <w:p w:rsidR="00592E83" w:rsidRPr="009026E0" w:rsidRDefault="00592E83"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004701AD">
        <w:rPr>
          <w:rFonts w:hint="eastAsia"/>
          <w:sz w:val="20"/>
        </w:rPr>
        <w:t>R4</w:t>
      </w:r>
      <w:r w:rsidR="000B757C">
        <w:rPr>
          <w:rFonts w:hint="eastAsia"/>
          <w:sz w:val="20"/>
        </w:rPr>
        <w:t>-2</w:t>
      </w:r>
      <w:r w:rsidR="001B3B63">
        <w:rPr>
          <w:rFonts w:hint="eastAsia"/>
          <w:sz w:val="20"/>
        </w:rPr>
        <w:t>120</w:t>
      </w:r>
      <w:r w:rsidR="000B01E8">
        <w:rPr>
          <w:rFonts w:hint="eastAsia"/>
          <w:sz w:val="20"/>
        </w:rPr>
        <w:t>6</w:t>
      </w:r>
      <w:r w:rsidR="001B3B63">
        <w:rPr>
          <w:rFonts w:hint="eastAsia"/>
          <w:sz w:val="20"/>
        </w:rPr>
        <w:t>7</w:t>
      </w:r>
      <w:r w:rsidR="0037563B">
        <w:rPr>
          <w:rFonts w:hint="eastAsia"/>
          <w:sz w:val="20"/>
        </w:rPr>
        <w:t>5</w:t>
      </w:r>
      <w:r w:rsidR="000B757C" w:rsidRPr="000B757C">
        <w:rPr>
          <w:rFonts w:hint="eastAsia"/>
          <w:sz w:val="20"/>
        </w:rPr>
        <w:t xml:space="preserve">, </w:t>
      </w:r>
      <w:r w:rsidR="00CE27AE" w:rsidRPr="00CE27AE">
        <w:rPr>
          <w:sz w:val="20"/>
        </w:rPr>
        <w:t xml:space="preserve">WF on </w:t>
      </w:r>
      <w:r w:rsidR="0037563B">
        <w:rPr>
          <w:rFonts w:hint="eastAsia"/>
          <w:sz w:val="20"/>
        </w:rPr>
        <w:t>R</w:t>
      </w:r>
      <w:r w:rsidR="00CE27AE" w:rsidRPr="00CE27AE">
        <w:rPr>
          <w:sz w:val="20"/>
        </w:rPr>
        <w:t>x RF requirements for satellite access node</w:t>
      </w:r>
      <w:r w:rsidR="00CE27AE" w:rsidRPr="00CE27AE">
        <w:rPr>
          <w:rFonts w:hint="eastAsia"/>
          <w:sz w:val="20"/>
        </w:rPr>
        <w:t>,</w:t>
      </w:r>
      <w:r w:rsidR="001B3B63" w:rsidRPr="001B3B63">
        <w:rPr>
          <w:rFonts w:hint="eastAsia"/>
          <w:sz w:val="20"/>
        </w:rPr>
        <w:t xml:space="preserve"> </w:t>
      </w:r>
      <w:r w:rsidR="0037563B">
        <w:rPr>
          <w:rFonts w:hint="eastAsia"/>
          <w:sz w:val="20"/>
        </w:rPr>
        <w:t>Ericsson</w:t>
      </w:r>
    </w:p>
    <w:p w:rsidR="00FE52CB" w:rsidRDefault="00FE52CB" w:rsidP="00D3325F">
      <w:pPr>
        <w:pStyle w:val="ab"/>
        <w:ind w:left="540" w:hangingChars="270" w:hanging="540"/>
        <w:rPr>
          <w:sz w:val="20"/>
        </w:rPr>
      </w:pPr>
      <w:r>
        <w:rPr>
          <w:rFonts w:hint="eastAsia"/>
          <w:sz w:val="20"/>
        </w:rPr>
        <w:t>[2]</w:t>
      </w:r>
      <w:r>
        <w:rPr>
          <w:rFonts w:hint="eastAsia"/>
          <w:sz w:val="20"/>
        </w:rPr>
        <w:tab/>
        <w:t xml:space="preserve">R4-2117382, </w:t>
      </w:r>
      <w:proofErr w:type="gramStart"/>
      <w:r w:rsidRPr="00FE52CB">
        <w:rPr>
          <w:sz w:val="20"/>
        </w:rPr>
        <w:t>Further</w:t>
      </w:r>
      <w:proofErr w:type="gramEnd"/>
      <w:r w:rsidRPr="00FE52CB">
        <w:rPr>
          <w:sz w:val="20"/>
        </w:rPr>
        <w:t xml:space="preserve"> discussion on Rx requirements for NTN BS</w:t>
      </w:r>
      <w:r w:rsidRPr="00FE52CB">
        <w:rPr>
          <w:rFonts w:hint="eastAsia"/>
          <w:sz w:val="20"/>
        </w:rPr>
        <w:t>, CATT</w:t>
      </w:r>
    </w:p>
    <w:p w:rsidR="00CE27AE" w:rsidRPr="001B3B63" w:rsidRDefault="00CE27AE" w:rsidP="00D3325F">
      <w:pPr>
        <w:pStyle w:val="ab"/>
        <w:ind w:left="540" w:hangingChars="270" w:hanging="540"/>
        <w:rPr>
          <w:sz w:val="20"/>
        </w:rPr>
      </w:pPr>
    </w:p>
    <w:p w:rsidR="00A26606" w:rsidRDefault="00A26606" w:rsidP="001B3B63">
      <w:pPr>
        <w:pStyle w:val="ab"/>
        <w:ind w:left="540" w:hangingChars="270" w:hanging="540"/>
        <w:rPr>
          <w:sz w:val="20"/>
        </w:rPr>
      </w:pPr>
    </w:p>
    <w:p w:rsidR="000B757C" w:rsidRPr="00F91E33" w:rsidRDefault="000B757C" w:rsidP="003A39DD">
      <w:pPr>
        <w:pStyle w:val="ab"/>
        <w:ind w:left="540" w:hangingChars="270" w:hanging="540"/>
        <w:rPr>
          <w:sz w:val="20"/>
        </w:rPr>
      </w:pPr>
    </w:p>
    <w:sectPr w:rsidR="000B757C" w:rsidRPr="00F91E33"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633" w:rsidRDefault="00724633" w:rsidP="0095591C">
      <w:pPr>
        <w:spacing w:after="60"/>
        <w:ind w:left="210"/>
      </w:pPr>
      <w:r>
        <w:separator/>
      </w:r>
    </w:p>
    <w:p w:rsidR="00724633" w:rsidRDefault="00724633"/>
  </w:endnote>
  <w:endnote w:type="continuationSeparator" w:id="0">
    <w:p w:rsidR="00724633" w:rsidRDefault="00724633" w:rsidP="0095591C">
      <w:pPr>
        <w:spacing w:after="60"/>
        <w:ind w:left="210"/>
      </w:pPr>
      <w:r>
        <w:continuationSeparator/>
      </w:r>
    </w:p>
    <w:p w:rsidR="00724633" w:rsidRDefault="00724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CB" w:rsidRDefault="00FE52C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D0E2A">
      <w:t>2</w:t>
    </w:r>
    <w:r>
      <w:fldChar w:fldCharType="end"/>
    </w:r>
  </w:p>
  <w:p w:rsidR="00FE52CB" w:rsidRDefault="00FE52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633" w:rsidRDefault="00724633" w:rsidP="0095591C">
      <w:pPr>
        <w:spacing w:after="60"/>
        <w:ind w:left="210"/>
      </w:pPr>
      <w:r>
        <w:separator/>
      </w:r>
    </w:p>
    <w:p w:rsidR="00724633" w:rsidRDefault="00724633"/>
  </w:footnote>
  <w:footnote w:type="continuationSeparator" w:id="0">
    <w:p w:rsidR="00724633" w:rsidRDefault="00724633" w:rsidP="0095591C">
      <w:pPr>
        <w:spacing w:after="60"/>
        <w:ind w:left="210"/>
      </w:pPr>
      <w:r>
        <w:continuationSeparator/>
      </w:r>
    </w:p>
    <w:p w:rsidR="00724633" w:rsidRDefault="007246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CB" w:rsidRDefault="00FE52C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FE52CB" w:rsidRDefault="00FE52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97A8A"/>
    <w:multiLevelType w:val="hybridMultilevel"/>
    <w:tmpl w:val="8C808F9A"/>
    <w:lvl w:ilvl="0" w:tplc="E23E1D2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10"/>
  </w:num>
  <w:num w:numId="5">
    <w:abstractNumId w:val="4"/>
  </w:num>
  <w:num w:numId="6">
    <w:abstractNumId w:val="16"/>
  </w:num>
  <w:num w:numId="7">
    <w:abstractNumId w:val="2"/>
  </w:num>
  <w:num w:numId="8">
    <w:abstractNumId w:val="11"/>
  </w:num>
  <w:num w:numId="9">
    <w:abstractNumId w:val="7"/>
  </w:num>
  <w:num w:numId="10">
    <w:abstractNumId w:val="15"/>
  </w:num>
  <w:num w:numId="11">
    <w:abstractNumId w:val="17"/>
  </w:num>
  <w:num w:numId="12">
    <w:abstractNumId w:val="18"/>
  </w:num>
  <w:num w:numId="13">
    <w:abstractNumId w:val="8"/>
  </w:num>
  <w:num w:numId="14">
    <w:abstractNumId w:val="9"/>
  </w:num>
  <w:num w:numId="15">
    <w:abstractNumId w:val="6"/>
  </w:num>
  <w:num w:numId="16">
    <w:abstractNumId w:val="14"/>
  </w:num>
  <w:num w:numId="17">
    <w:abstractNumId w:val="0"/>
  </w:num>
  <w:num w:numId="18">
    <w:abstractNumId w:val="5"/>
  </w:num>
  <w:num w:numId="1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08"/>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1E8"/>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3E68"/>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48E"/>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2EA0"/>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3B"/>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D10"/>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1AD"/>
    <w:rsid w:val="004707BB"/>
    <w:rsid w:val="004707C1"/>
    <w:rsid w:val="00471F8A"/>
    <w:rsid w:val="0047295F"/>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04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6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F3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37B4E"/>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3F14"/>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272D"/>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33"/>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9B6"/>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4B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0A4C"/>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1942"/>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6E0"/>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E7622"/>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2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2E3"/>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38"/>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2F0"/>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C74"/>
    <w:rsid w:val="00CC5C90"/>
    <w:rsid w:val="00CC645B"/>
    <w:rsid w:val="00CC69BD"/>
    <w:rsid w:val="00CC7009"/>
    <w:rsid w:val="00CC72DA"/>
    <w:rsid w:val="00CC750E"/>
    <w:rsid w:val="00CC78A2"/>
    <w:rsid w:val="00CC792A"/>
    <w:rsid w:val="00CD0395"/>
    <w:rsid w:val="00CD0E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7AE"/>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0F3"/>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0E39"/>
    <w:rsid w:val="00D71140"/>
    <w:rsid w:val="00D72080"/>
    <w:rsid w:val="00D72185"/>
    <w:rsid w:val="00D7222D"/>
    <w:rsid w:val="00D72266"/>
    <w:rsid w:val="00D72AF4"/>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8CB"/>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5F6"/>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D36"/>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5D60"/>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2CB"/>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5523654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893470671">
      <w:bodyDiv w:val="1"/>
      <w:marLeft w:val="0"/>
      <w:marRight w:val="0"/>
      <w:marTop w:val="0"/>
      <w:marBottom w:val="0"/>
      <w:divBdr>
        <w:top w:val="none" w:sz="0" w:space="0" w:color="auto"/>
        <w:left w:val="none" w:sz="0" w:space="0" w:color="auto"/>
        <w:bottom w:val="none" w:sz="0" w:space="0" w:color="auto"/>
        <w:right w:val="none" w:sz="0" w:space="0" w:color="auto"/>
      </w:divBdr>
      <w:divsChild>
        <w:div w:id="305353842">
          <w:marLeft w:val="360"/>
          <w:marRight w:val="0"/>
          <w:marTop w:val="200"/>
          <w:marBottom w:val="0"/>
          <w:divBdr>
            <w:top w:val="none" w:sz="0" w:space="0" w:color="auto"/>
            <w:left w:val="none" w:sz="0" w:space="0" w:color="auto"/>
            <w:bottom w:val="none" w:sz="0" w:space="0" w:color="auto"/>
            <w:right w:val="none" w:sz="0" w:space="0" w:color="auto"/>
          </w:divBdr>
        </w:div>
        <w:div w:id="179902076">
          <w:marLeft w:val="1080"/>
          <w:marRight w:val="0"/>
          <w:marTop w:val="100"/>
          <w:marBottom w:val="0"/>
          <w:divBdr>
            <w:top w:val="none" w:sz="0" w:space="0" w:color="auto"/>
            <w:left w:val="none" w:sz="0" w:space="0" w:color="auto"/>
            <w:bottom w:val="none" w:sz="0" w:space="0" w:color="auto"/>
            <w:right w:val="none" w:sz="0" w:space="0" w:color="auto"/>
          </w:divBdr>
        </w:div>
        <w:div w:id="1666205084">
          <w:marLeft w:val="1080"/>
          <w:marRight w:val="0"/>
          <w:marTop w:val="100"/>
          <w:marBottom w:val="0"/>
          <w:divBdr>
            <w:top w:val="none" w:sz="0" w:space="0" w:color="auto"/>
            <w:left w:val="none" w:sz="0" w:space="0" w:color="auto"/>
            <w:bottom w:val="none" w:sz="0" w:space="0" w:color="auto"/>
            <w:right w:val="none" w:sz="0" w:space="0" w:color="auto"/>
          </w:divBdr>
        </w:div>
        <w:div w:id="1157112972">
          <w:marLeft w:val="1080"/>
          <w:marRight w:val="0"/>
          <w:marTop w:val="100"/>
          <w:marBottom w:val="0"/>
          <w:divBdr>
            <w:top w:val="none" w:sz="0" w:space="0" w:color="auto"/>
            <w:left w:val="none" w:sz="0" w:space="0" w:color="auto"/>
            <w:bottom w:val="none" w:sz="0" w:space="0" w:color="auto"/>
            <w:right w:val="none" w:sz="0" w:space="0" w:color="auto"/>
          </w:divBdr>
        </w:div>
        <w:div w:id="1645045901">
          <w:marLeft w:val="360"/>
          <w:marRight w:val="0"/>
          <w:marTop w:val="200"/>
          <w:marBottom w:val="0"/>
          <w:divBdr>
            <w:top w:val="none" w:sz="0" w:space="0" w:color="auto"/>
            <w:left w:val="none" w:sz="0" w:space="0" w:color="auto"/>
            <w:bottom w:val="none" w:sz="0" w:space="0" w:color="auto"/>
            <w:right w:val="none" w:sz="0" w:space="0" w:color="auto"/>
          </w:divBdr>
        </w:div>
        <w:div w:id="1823236606">
          <w:marLeft w:val="1080"/>
          <w:marRight w:val="0"/>
          <w:marTop w:val="100"/>
          <w:marBottom w:val="0"/>
          <w:divBdr>
            <w:top w:val="none" w:sz="0" w:space="0" w:color="auto"/>
            <w:left w:val="none" w:sz="0" w:space="0" w:color="auto"/>
            <w:bottom w:val="none" w:sz="0" w:space="0" w:color="auto"/>
            <w:right w:val="none" w:sz="0" w:space="0" w:color="auto"/>
          </w:divBdr>
        </w:div>
        <w:div w:id="225068001">
          <w:marLeft w:val="1080"/>
          <w:marRight w:val="0"/>
          <w:marTop w:val="1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0306813">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48515078">
      <w:bodyDiv w:val="1"/>
      <w:marLeft w:val="0"/>
      <w:marRight w:val="0"/>
      <w:marTop w:val="0"/>
      <w:marBottom w:val="0"/>
      <w:divBdr>
        <w:top w:val="none" w:sz="0" w:space="0" w:color="auto"/>
        <w:left w:val="none" w:sz="0" w:space="0" w:color="auto"/>
        <w:bottom w:val="none" w:sz="0" w:space="0" w:color="auto"/>
        <w:right w:val="none" w:sz="0" w:space="0" w:color="auto"/>
      </w:divBdr>
      <w:divsChild>
        <w:div w:id="940799842">
          <w:marLeft w:val="360"/>
          <w:marRight w:val="0"/>
          <w:marTop w:val="200"/>
          <w:marBottom w:val="0"/>
          <w:divBdr>
            <w:top w:val="none" w:sz="0" w:space="0" w:color="auto"/>
            <w:left w:val="none" w:sz="0" w:space="0" w:color="auto"/>
            <w:bottom w:val="none" w:sz="0" w:space="0" w:color="auto"/>
            <w:right w:val="none" w:sz="0" w:space="0" w:color="auto"/>
          </w:divBdr>
        </w:div>
        <w:div w:id="854461760">
          <w:marLeft w:val="1080"/>
          <w:marRight w:val="0"/>
          <w:marTop w:val="100"/>
          <w:marBottom w:val="0"/>
          <w:divBdr>
            <w:top w:val="none" w:sz="0" w:space="0" w:color="auto"/>
            <w:left w:val="none" w:sz="0" w:space="0" w:color="auto"/>
            <w:bottom w:val="none" w:sz="0" w:space="0" w:color="auto"/>
            <w:right w:val="none" w:sz="0" w:space="0" w:color="auto"/>
          </w:divBdr>
        </w:div>
      </w:divsChild>
    </w:div>
    <w:div w:id="1661888575">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800861">
      <w:bodyDiv w:val="1"/>
      <w:marLeft w:val="0"/>
      <w:marRight w:val="0"/>
      <w:marTop w:val="0"/>
      <w:marBottom w:val="0"/>
      <w:divBdr>
        <w:top w:val="none" w:sz="0" w:space="0" w:color="auto"/>
        <w:left w:val="none" w:sz="0" w:space="0" w:color="auto"/>
        <w:bottom w:val="none" w:sz="0" w:space="0" w:color="auto"/>
        <w:right w:val="none" w:sz="0" w:space="0" w:color="auto"/>
      </w:divBdr>
      <w:divsChild>
        <w:div w:id="1600093418">
          <w:marLeft w:val="360"/>
          <w:marRight w:val="0"/>
          <w:marTop w:val="200"/>
          <w:marBottom w:val="0"/>
          <w:divBdr>
            <w:top w:val="none" w:sz="0" w:space="0" w:color="auto"/>
            <w:left w:val="none" w:sz="0" w:space="0" w:color="auto"/>
            <w:bottom w:val="none" w:sz="0" w:space="0" w:color="auto"/>
            <w:right w:val="none" w:sz="0" w:space="0" w:color="auto"/>
          </w:divBdr>
        </w:div>
        <w:div w:id="528181752">
          <w:marLeft w:val="1080"/>
          <w:marRight w:val="0"/>
          <w:marTop w:val="10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4361218">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71AAE-2C17-4330-8F1F-8B2740D65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4241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Yuexia Song</cp:lastModifiedBy>
  <cp:revision>13</cp:revision>
  <cp:lastPrinted>2007-04-24T00:59:00Z</cp:lastPrinted>
  <dcterms:created xsi:type="dcterms:W3CDTF">2022-01-09T10:49:00Z</dcterms:created>
  <dcterms:modified xsi:type="dcterms:W3CDTF">2022-01-10T15:27:00Z</dcterms:modified>
</cp:coreProperties>
</file>