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 w:conformance="strict">
  <w:body>
    <w:p w14:paraId="46F91BB4" w14:textId="77777777" w:rsidR="00006504" w:rsidRDefault="00006504" w:rsidP="00006504">
      <w:pPr>
        <w:tabs>
          <w:tab w:val="center" w:pos="234pt"/>
          <w:tab w:val="end" w:pos="354.40pt"/>
          <w:tab w:val="end" w:pos="468pt"/>
          <w:tab w:val="end" w:pos="489.05pt"/>
        </w:tabs>
        <w:autoSpaceDE w:val="0"/>
        <w:autoSpaceDN w:val="0"/>
        <w:adjustRightInd w:val="0"/>
        <w:snapToGrid w:val="0"/>
        <w:spacing w:after="6pt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#100-e</w:t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="007534D5" w:rsidRPr="007534D5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R4-2111706</w:t>
      </w:r>
    </w:p>
    <w:p w14:paraId="5DA89E8F" w14:textId="77777777" w:rsidR="00006504" w:rsidRDefault="00006504" w:rsidP="00006504">
      <w:pPr>
        <w:tabs>
          <w:tab w:val="center" w:pos="234pt"/>
          <w:tab w:val="end" w:pos="468pt"/>
        </w:tabs>
        <w:autoSpaceDE w:val="0"/>
        <w:autoSpaceDN w:val="0"/>
        <w:adjustRightInd w:val="0"/>
        <w:snapToGrid w:val="0"/>
        <w:spacing w:after="6pt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16 August – 27 August, 2021</w:t>
      </w:r>
    </w:p>
    <w:p w14:paraId="28D7A972" w14:textId="77777777" w:rsidR="00006504" w:rsidRDefault="00006504" w:rsidP="00006504">
      <w:pPr>
        <w:tabs>
          <w:tab w:val="center" w:pos="226.80pt"/>
          <w:tab w:val="end" w:pos="414pt"/>
          <w:tab w:val="end" w:pos="481.95pt"/>
        </w:tabs>
        <w:ind w:start="72pt" w:end="0.10pt" w:hanging="72pt"/>
        <w:rPr>
          <w:rFonts w:ascii="Arial" w:eastAsia="Batang" w:hAnsi="Arial" w:cs="Arial"/>
          <w:b/>
          <w:bCs/>
          <w:sz w:val="24"/>
          <w:szCs w:val="24"/>
        </w:rPr>
      </w:pPr>
    </w:p>
    <w:p w14:paraId="748C378D" w14:textId="77777777" w:rsidR="00463675" w:rsidRPr="00A06582" w:rsidRDefault="00B13F3D" w:rsidP="000F4E43">
      <w:pPr>
        <w:pStyle w:val="Header"/>
        <w:tabs>
          <w:tab w:val="clear" w:pos="207.65pt"/>
          <w:tab w:val="clear" w:pos="415.30pt"/>
          <w:tab w:val="end" w:pos="481.95pt"/>
        </w:tabs>
        <w:rPr>
          <w:rFonts w:ascii="Arial" w:hAnsi="Arial" w:cs="Arial"/>
          <w:b/>
          <w:bCs/>
          <w:sz w:val="24"/>
          <w:szCs w:val="24"/>
        </w:rPr>
      </w:pPr>
      <w:r w:rsidRPr="00A06582">
        <w:rPr>
          <w:rFonts w:ascii="Arial" w:hAnsi="Arial" w:cs="Arial"/>
          <w:b/>
          <w:sz w:val="24"/>
        </w:rPr>
        <w:t>3GPP TSG-RAN WG1</w:t>
      </w:r>
      <w:r w:rsidR="00957BF3" w:rsidRPr="00A06582">
        <w:rPr>
          <w:rFonts w:ascii="Arial" w:hAnsi="Arial" w:cs="Arial"/>
          <w:b/>
          <w:sz w:val="24"/>
        </w:rPr>
        <w:t xml:space="preserve"> Meeting </w:t>
      </w:r>
      <w:r w:rsidR="000D4CC2">
        <w:rPr>
          <w:rFonts w:ascii="Arial" w:hAnsi="Arial" w:cs="Arial" w:hint="eastAsia"/>
          <w:b/>
          <w:sz w:val="24"/>
          <w:lang w:eastAsia="zh-CN"/>
        </w:rPr>
        <w:t>#</w:t>
      </w:r>
      <w:r w:rsidR="00D13CC9">
        <w:rPr>
          <w:rFonts w:ascii="Arial" w:hAnsi="Arial" w:cs="Arial"/>
          <w:b/>
          <w:sz w:val="24"/>
          <w:lang w:eastAsia="zh-CN"/>
        </w:rPr>
        <w:t>105</w:t>
      </w:r>
      <w:r w:rsidR="000D4CC2">
        <w:rPr>
          <w:rFonts w:ascii="Arial" w:hAnsi="Arial" w:cs="Arial" w:hint="eastAsia"/>
          <w:b/>
          <w:sz w:val="24"/>
          <w:lang w:eastAsia="zh-CN"/>
        </w:rPr>
        <w:t>-e</w:t>
      </w:r>
      <w:r w:rsidR="000F4E43" w:rsidRPr="00A06582">
        <w:rPr>
          <w:rFonts w:ascii="Arial" w:hAnsi="Arial" w:cs="Arial"/>
          <w:b/>
          <w:bCs/>
          <w:sz w:val="24"/>
          <w:szCs w:val="24"/>
        </w:rPr>
        <w:tab/>
      </w:r>
      <w:r w:rsidR="004F20CC" w:rsidRPr="009D452A">
        <w:rPr>
          <w:rFonts w:ascii="Arial" w:hAnsi="Arial"/>
          <w:b/>
          <w:sz w:val="24"/>
          <w:lang w:eastAsia="zh-CN"/>
        </w:rPr>
        <w:t>R1-21</w:t>
      </w:r>
      <w:r w:rsidR="009D452A" w:rsidRPr="009D452A">
        <w:rPr>
          <w:rFonts w:ascii="Arial" w:hAnsi="Arial"/>
          <w:b/>
          <w:sz w:val="24"/>
          <w:lang w:eastAsia="zh-CN"/>
        </w:rPr>
        <w:t>06212</w:t>
      </w:r>
    </w:p>
    <w:p w14:paraId="423C24D1" w14:textId="77777777" w:rsidR="007222D5" w:rsidRDefault="007222D5" w:rsidP="007222D5">
      <w:pPr>
        <w:pStyle w:val="TdocHeader2"/>
        <w:rPr>
          <w:rFonts w:eastAsia="MS Mincho" w:cs="Arial"/>
          <w:bCs/>
          <w:sz w:val="24"/>
          <w:szCs w:val="24"/>
          <w:lang w:eastAsia="ja-JP"/>
        </w:rPr>
      </w:pPr>
      <w:r w:rsidRPr="007222D5">
        <w:rPr>
          <w:rFonts w:eastAsia="MS Mincho" w:cs="Arial"/>
          <w:bCs/>
          <w:sz w:val="24"/>
          <w:szCs w:val="24"/>
          <w:lang w:eastAsia="ja-JP"/>
        </w:rPr>
        <w:t xml:space="preserve">e-Meeting, </w:t>
      </w:r>
      <w:r w:rsidR="00D13CC9" w:rsidRPr="00D13CC9">
        <w:rPr>
          <w:rFonts w:eastAsia="MS Mincho" w:cs="Arial"/>
          <w:bCs/>
          <w:sz w:val="24"/>
          <w:szCs w:val="24"/>
          <w:lang w:eastAsia="ja-JP"/>
        </w:rPr>
        <w:t>May 10</w:t>
      </w:r>
      <w:r w:rsidR="00D13CC9" w:rsidRPr="00D13CC9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D13CC9" w:rsidRPr="00D13CC9">
        <w:rPr>
          <w:rFonts w:eastAsia="MS Mincho" w:cs="Arial"/>
          <w:bCs/>
          <w:sz w:val="24"/>
          <w:szCs w:val="24"/>
          <w:lang w:eastAsia="ja-JP"/>
        </w:rPr>
        <w:t xml:space="preserve"> – 27</w:t>
      </w:r>
      <w:r w:rsidR="00D13CC9" w:rsidRPr="00D13CC9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Pr="00D13CC9">
        <w:rPr>
          <w:rFonts w:eastAsia="MS Mincho" w:cs="Arial"/>
          <w:bCs/>
          <w:sz w:val="24"/>
          <w:szCs w:val="24"/>
          <w:lang w:eastAsia="ja-JP"/>
        </w:rPr>
        <w:t>,</w:t>
      </w:r>
      <w:r w:rsidRPr="007222D5">
        <w:rPr>
          <w:rFonts w:eastAsia="MS Mincho" w:cs="Arial"/>
          <w:bCs/>
          <w:sz w:val="24"/>
          <w:szCs w:val="24"/>
          <w:lang w:eastAsia="ja-JP"/>
        </w:rPr>
        <w:t xml:space="preserve"> 2021</w:t>
      </w:r>
    </w:p>
    <w:p w14:paraId="185D44DD" w14:textId="77777777" w:rsidR="00463675" w:rsidRPr="00372182" w:rsidRDefault="00463675" w:rsidP="000F4E43">
      <w:pPr>
        <w:pStyle w:val="Header"/>
        <w:pBdr>
          <w:bottom w:val="single" w:sz="4" w:space="1" w:color="auto"/>
        </w:pBdr>
        <w:tabs>
          <w:tab w:val="clear" w:pos="207.65pt"/>
          <w:tab w:val="clear" w:pos="415.30pt"/>
          <w:tab w:val="end" w:pos="481.95pt"/>
        </w:tabs>
        <w:rPr>
          <w:rFonts w:ascii="Arial" w:hAnsi="Arial" w:cs="Arial"/>
          <w:b/>
          <w:bCs/>
          <w:sz w:val="24"/>
          <w:szCs w:val="24"/>
        </w:rPr>
      </w:pPr>
    </w:p>
    <w:p w14:paraId="4D278B15" w14:textId="77777777" w:rsidR="00463675" w:rsidRPr="001A0F9D" w:rsidRDefault="00463675" w:rsidP="000F4E43">
      <w:pPr>
        <w:pStyle w:val="Title"/>
        <w:rPr>
          <w:rFonts w:eastAsia="SimSun" w:hint="eastAsia"/>
          <w:lang w:eastAsia="zh-CN"/>
        </w:rPr>
      </w:pPr>
      <w:r w:rsidRPr="000F4E43">
        <w:t>Title:</w:t>
      </w:r>
      <w:r w:rsidRPr="000F4E43">
        <w:tab/>
      </w:r>
      <w:r w:rsidR="00D00CBA">
        <w:rPr>
          <w:b w:val="0"/>
        </w:rPr>
        <w:t xml:space="preserve">LS on </w:t>
      </w:r>
      <w:r w:rsidR="00B16C98">
        <w:rPr>
          <w:b w:val="0"/>
        </w:rPr>
        <w:t>joint channel estimation</w:t>
      </w:r>
      <w:r w:rsidR="00FC7427">
        <w:rPr>
          <w:b w:val="0"/>
        </w:rPr>
        <w:t xml:space="preserve"> for PUSCH and PUCCH</w:t>
      </w:r>
    </w:p>
    <w:p w14:paraId="010F7255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48A1E837" w14:textId="77777777" w:rsidR="00463675" w:rsidRPr="001A0F9D" w:rsidRDefault="00463675" w:rsidP="000F4E43">
      <w:pPr>
        <w:pStyle w:val="Title"/>
        <w:rPr>
          <w:rFonts w:eastAsia="SimSun" w:hint="eastAsia"/>
          <w:lang w:eastAsia="zh-CN"/>
        </w:rPr>
      </w:pPr>
      <w:r w:rsidRPr="000F4E43">
        <w:t>Release:</w:t>
      </w:r>
      <w:r w:rsidRPr="000F4E43">
        <w:tab/>
      </w:r>
      <w:r w:rsidR="00176325">
        <w:rPr>
          <w:rFonts w:eastAsia="SimSun" w:hint="eastAsia"/>
          <w:b w:val="0"/>
          <w:lang w:eastAsia="zh-CN"/>
        </w:rPr>
        <w:t>Rel-1</w:t>
      </w:r>
      <w:r w:rsidR="00176325">
        <w:rPr>
          <w:rFonts w:eastAsia="SimSun"/>
          <w:b w:val="0"/>
          <w:lang w:eastAsia="zh-CN"/>
        </w:rPr>
        <w:t>7</w:t>
      </w:r>
    </w:p>
    <w:p w14:paraId="06566EC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400F3" w:rsidRPr="00D400F3">
        <w:rPr>
          <w:rFonts w:eastAsia="SimSun"/>
          <w:b w:val="0"/>
          <w:lang w:eastAsia="zh-CN"/>
        </w:rPr>
        <w:t>NR_cov_enh</w:t>
      </w:r>
    </w:p>
    <w:p w14:paraId="3CE5BE8F" w14:textId="77777777" w:rsidR="00463675" w:rsidRPr="000F4E43" w:rsidRDefault="00463675">
      <w:pPr>
        <w:spacing w:after="3pt"/>
        <w:ind w:start="99.25pt" w:hanging="99.25pt"/>
        <w:rPr>
          <w:rFonts w:ascii="Arial" w:hAnsi="Arial" w:cs="Arial"/>
          <w:b/>
        </w:rPr>
      </w:pPr>
    </w:p>
    <w:p w14:paraId="54CC591A" w14:textId="77777777" w:rsidR="00463675" w:rsidRPr="0010361F" w:rsidRDefault="00463675" w:rsidP="000F4E43">
      <w:pPr>
        <w:pStyle w:val="Source"/>
        <w:rPr>
          <w:rFonts w:hint="eastAsia"/>
          <w:b w:val="0"/>
          <w:bCs/>
          <w:lang w:eastAsia="zh-CN"/>
        </w:rPr>
      </w:pPr>
      <w:r w:rsidRPr="000F4E43">
        <w:t>Source:</w:t>
      </w:r>
      <w:r w:rsidRPr="000F4E43">
        <w:tab/>
      </w:r>
      <w:r w:rsidR="000A03E1" w:rsidRPr="002B0F45">
        <w:rPr>
          <w:rFonts w:hint="eastAsia"/>
          <w:b w:val="0"/>
          <w:bCs/>
          <w:lang w:eastAsia="zh-CN"/>
        </w:rPr>
        <w:t xml:space="preserve">TSG </w:t>
      </w:r>
      <w:r w:rsidR="000A03E1">
        <w:rPr>
          <w:b w:val="0"/>
          <w:bCs/>
          <w:lang w:eastAsia="zh-CN"/>
        </w:rPr>
        <w:t>RA</w:t>
      </w:r>
      <w:r w:rsidR="000A03E1">
        <w:rPr>
          <w:b w:val="0"/>
          <w:bCs/>
        </w:rPr>
        <w:t>N</w:t>
      </w:r>
      <w:r w:rsidR="000A03E1">
        <w:rPr>
          <w:rFonts w:hint="eastAsia"/>
          <w:b w:val="0"/>
          <w:bCs/>
          <w:lang w:eastAsia="zh-CN"/>
        </w:rPr>
        <w:t xml:space="preserve"> WG</w:t>
      </w:r>
      <w:r w:rsidR="00D400F3">
        <w:rPr>
          <w:b w:val="0"/>
          <w:bCs/>
        </w:rPr>
        <w:t>1</w:t>
      </w:r>
    </w:p>
    <w:p w14:paraId="3E831C87" w14:textId="77777777" w:rsidR="00463675" w:rsidRPr="000F4E43" w:rsidRDefault="00463675" w:rsidP="000F4E43">
      <w:pPr>
        <w:pStyle w:val="Source"/>
        <w:rPr>
          <w:rFonts w:hint="eastAsia"/>
          <w:lang w:eastAsia="zh-CN"/>
        </w:rPr>
      </w:pPr>
      <w:r w:rsidRPr="000F4E43">
        <w:t>To:</w:t>
      </w:r>
      <w:r w:rsidRPr="000F4E43">
        <w:tab/>
      </w:r>
      <w:r w:rsidR="002B0F45" w:rsidRPr="002B0F45">
        <w:rPr>
          <w:rFonts w:hint="eastAsia"/>
          <w:b w:val="0"/>
          <w:bCs/>
          <w:lang w:eastAsia="zh-CN"/>
        </w:rPr>
        <w:t xml:space="preserve">TSG </w:t>
      </w:r>
      <w:r w:rsidR="0010361F">
        <w:rPr>
          <w:b w:val="0"/>
          <w:bCs/>
          <w:lang w:eastAsia="zh-CN"/>
        </w:rPr>
        <w:t>RA</w:t>
      </w:r>
      <w:r w:rsidR="0010361F">
        <w:rPr>
          <w:b w:val="0"/>
          <w:bCs/>
        </w:rPr>
        <w:t>N</w:t>
      </w:r>
      <w:r w:rsidR="002B0F45">
        <w:rPr>
          <w:rFonts w:hint="eastAsia"/>
          <w:b w:val="0"/>
          <w:bCs/>
          <w:lang w:eastAsia="zh-CN"/>
        </w:rPr>
        <w:t xml:space="preserve"> WG</w:t>
      </w:r>
      <w:r w:rsidR="001D43B0">
        <w:rPr>
          <w:b w:val="0"/>
          <w:bCs/>
          <w:lang w:eastAsia="zh-CN"/>
        </w:rPr>
        <w:t>4</w:t>
      </w:r>
    </w:p>
    <w:p w14:paraId="46EA37F7" w14:textId="77777777" w:rsidR="00463675" w:rsidRPr="000F4E43" w:rsidRDefault="00463675" w:rsidP="000F4E43">
      <w:pPr>
        <w:pStyle w:val="Source"/>
        <w:rPr>
          <w:rFonts w:hint="eastAsia"/>
          <w:lang w:eastAsia="zh-CN"/>
        </w:rPr>
      </w:pPr>
      <w:r w:rsidRPr="000F4E43">
        <w:t>Cc:</w:t>
      </w:r>
      <w:r w:rsidRPr="000F4E43">
        <w:tab/>
      </w:r>
    </w:p>
    <w:p w14:paraId="2271DF2A" w14:textId="77777777" w:rsidR="00463675" w:rsidRPr="000F4E43" w:rsidRDefault="00463675">
      <w:pPr>
        <w:spacing w:after="3pt"/>
        <w:ind w:start="99.25pt" w:hanging="99.25pt"/>
        <w:rPr>
          <w:rFonts w:ascii="Arial" w:hAnsi="Arial" w:cs="Arial"/>
          <w:bCs/>
        </w:rPr>
      </w:pPr>
    </w:p>
    <w:p w14:paraId="058B1F56" w14:textId="77777777" w:rsidR="00463675" w:rsidRPr="000F4E43" w:rsidRDefault="00463675">
      <w:pPr>
        <w:tabs>
          <w:tab w:val="start" w:pos="113.40pt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53DC7E3" w14:textId="77777777" w:rsidR="00463675" w:rsidRPr="000F4E43" w:rsidRDefault="00463675" w:rsidP="000F4E43">
      <w:pPr>
        <w:pStyle w:val="Contact"/>
        <w:tabs>
          <w:tab w:val="clear" w:pos="113.40pt"/>
        </w:tabs>
        <w:rPr>
          <w:rFonts w:hint="eastAsia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36695">
        <w:rPr>
          <w:rFonts w:hint="eastAsia"/>
          <w:bCs/>
          <w:lang w:eastAsia="zh-CN"/>
        </w:rPr>
        <w:t>Jianchi Zhu</w:t>
      </w:r>
    </w:p>
    <w:p w14:paraId="6E2A184B" w14:textId="77777777" w:rsidR="00463675" w:rsidRPr="004F2811" w:rsidRDefault="00463675" w:rsidP="000F4E43">
      <w:pPr>
        <w:pStyle w:val="Contact"/>
        <w:tabs>
          <w:tab w:val="clear" w:pos="113.40pt"/>
        </w:tabs>
        <w:rPr>
          <w:rFonts w:hint="eastAsia"/>
          <w:bCs/>
          <w:lang w:eastAsia="zh-CN"/>
        </w:rPr>
      </w:pPr>
      <w:r w:rsidRPr="004F2811">
        <w:t>E-mail Address:</w:t>
      </w:r>
      <w:r w:rsidRPr="004F2811">
        <w:rPr>
          <w:bCs/>
        </w:rPr>
        <w:tab/>
      </w:r>
      <w:r w:rsidR="00E71A89">
        <w:rPr>
          <w:rFonts w:hint="eastAsia"/>
          <w:bCs/>
          <w:lang w:eastAsia="zh-CN"/>
        </w:rPr>
        <w:t>zhujc@chinatelecom.cn</w:t>
      </w:r>
    </w:p>
    <w:p w14:paraId="5FF2E45D" w14:textId="77777777" w:rsidR="00463675" w:rsidRPr="000F4E43" w:rsidRDefault="009C5259" w:rsidP="009C5259">
      <w:pPr>
        <w:tabs>
          <w:tab w:val="start" w:pos="188.75pt"/>
        </w:tabs>
        <w:spacing w:after="3pt"/>
        <w:ind w:start="99.25pt" w:hanging="99.25p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42FAC0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 w:hint="eastAsia"/>
          <w:lang w:eastAsia="zh-CN"/>
        </w:rPr>
      </w:pPr>
    </w:p>
    <w:p w14:paraId="33E6BBF8" w14:textId="77777777" w:rsidR="00463675" w:rsidRPr="000F4E43" w:rsidRDefault="00463675">
      <w:pPr>
        <w:rPr>
          <w:rFonts w:ascii="Arial" w:hAnsi="Arial" w:cs="Arial"/>
        </w:rPr>
      </w:pPr>
    </w:p>
    <w:p w14:paraId="35C5DA82" w14:textId="77777777" w:rsidR="00463675" w:rsidRPr="000F4E43" w:rsidRDefault="00463675">
      <w:pPr>
        <w:spacing w:after="6pt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5C76A9" w14:textId="77777777" w:rsidR="000D2DFD" w:rsidRDefault="00C930D7" w:rsidP="000D2DFD">
      <w:pPr>
        <w:pStyle w:val="Header"/>
        <w:spacing w:after="6pt"/>
        <w:ind w:start="2.25pt"/>
        <w:jc w:val="both"/>
        <w:rPr>
          <w:rFonts w:ascii="Arial" w:hAnsi="Arial" w:cs="Arial"/>
          <w:lang w:val="en-US"/>
        </w:rPr>
      </w:pPr>
      <w:r w:rsidRPr="005D316F">
        <w:rPr>
          <w:rFonts w:ascii="Arial" w:hAnsi="Arial" w:cs="Arial" w:hint="eastAsia"/>
          <w:lang w:val="en-US"/>
        </w:rPr>
        <w:t xml:space="preserve">RAN1 </w:t>
      </w:r>
      <w:r w:rsidRPr="005D316F">
        <w:rPr>
          <w:rFonts w:ascii="Arial" w:hAnsi="Arial" w:cs="Arial"/>
          <w:lang w:val="en-US"/>
        </w:rPr>
        <w:t>has</w:t>
      </w:r>
      <w:r w:rsidRPr="005D316F">
        <w:rPr>
          <w:rFonts w:ascii="Arial" w:hAnsi="Arial" w:cs="Arial" w:hint="eastAsia"/>
          <w:lang w:val="en-US"/>
        </w:rPr>
        <w:t xml:space="preserve"> </w:t>
      </w:r>
      <w:r w:rsidR="000D2DFD">
        <w:rPr>
          <w:rFonts w:ascii="Arial" w:hAnsi="Arial" w:cs="Arial"/>
          <w:lang w:val="en-US"/>
        </w:rPr>
        <w:t xml:space="preserve">discussed </w:t>
      </w:r>
      <w:r w:rsidR="006303CD">
        <w:rPr>
          <w:rFonts w:ascii="Arial" w:hAnsi="Arial" w:cs="Arial"/>
          <w:lang w:val="en-US"/>
        </w:rPr>
        <w:t>the</w:t>
      </w:r>
      <w:r w:rsidR="00207CE4">
        <w:rPr>
          <w:rFonts w:ascii="Arial" w:hAnsi="Arial" w:cs="Arial"/>
          <w:lang w:val="en-US"/>
        </w:rPr>
        <w:t xml:space="preserve"> </w:t>
      </w:r>
      <w:r w:rsidR="00016260">
        <w:rPr>
          <w:rFonts w:ascii="Arial" w:hAnsi="Arial" w:cs="Arial"/>
          <w:lang w:val="en-US"/>
        </w:rPr>
        <w:t xml:space="preserve">maximum duration for </w:t>
      </w:r>
      <w:r w:rsidR="00541C72">
        <w:rPr>
          <w:rFonts w:ascii="Arial" w:hAnsi="Arial" w:cs="Arial"/>
          <w:lang w:val="en-US"/>
        </w:rPr>
        <w:t>joint channel estimation</w:t>
      </w:r>
      <w:r w:rsidR="00016260" w:rsidRPr="00016260">
        <w:rPr>
          <w:rFonts w:ascii="Arial" w:hAnsi="Arial" w:cs="Arial"/>
          <w:lang w:val="en-US"/>
        </w:rPr>
        <w:t xml:space="preserve"> for PUSCH and PUCCH</w:t>
      </w:r>
      <w:r w:rsidR="006303C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>in RAN1#</w:t>
      </w:r>
      <w:r w:rsidR="000D2DFD">
        <w:rPr>
          <w:rFonts w:ascii="Arial" w:hAnsi="Arial" w:cs="Arial"/>
          <w:lang w:val="en-US" w:eastAsia="zh-CN"/>
        </w:rPr>
        <w:t>10</w:t>
      </w:r>
      <w:r w:rsidR="00016260">
        <w:rPr>
          <w:rFonts w:ascii="Arial" w:hAnsi="Arial" w:cs="Arial"/>
          <w:lang w:val="en-US" w:eastAsia="zh-CN"/>
        </w:rPr>
        <w:t>5</w:t>
      </w:r>
      <w:r w:rsidR="000D2DFD">
        <w:rPr>
          <w:rFonts w:ascii="Arial" w:hAnsi="Arial" w:cs="Arial"/>
          <w:lang w:val="en-US" w:eastAsia="zh-CN"/>
        </w:rPr>
        <w:t>-e</w:t>
      </w:r>
      <w:r>
        <w:rPr>
          <w:rFonts w:ascii="Arial" w:hAnsi="Arial" w:cs="Arial"/>
          <w:lang w:val="en-US" w:eastAsia="zh-CN"/>
        </w:rPr>
        <w:t xml:space="preserve"> meeting</w:t>
      </w:r>
      <w:r w:rsidR="000D2DFD">
        <w:rPr>
          <w:rFonts w:ascii="Arial" w:hAnsi="Arial" w:cs="Arial"/>
          <w:lang w:val="en-US"/>
        </w:rPr>
        <w:t xml:space="preserve">. </w:t>
      </w:r>
      <w:r w:rsidR="000D2DFD" w:rsidRPr="000D2DFD">
        <w:rPr>
          <w:rFonts w:ascii="Arial" w:hAnsi="Arial" w:cs="Arial"/>
          <w:lang w:val="en-US"/>
        </w:rPr>
        <w:t>RAN1 respectfully ask</w:t>
      </w:r>
      <w:r w:rsidR="009534FF">
        <w:rPr>
          <w:rFonts w:ascii="Arial" w:hAnsi="Arial" w:cs="Arial"/>
          <w:lang w:val="en-US"/>
        </w:rPr>
        <w:t>s</w:t>
      </w:r>
      <w:r w:rsidR="000D2DFD" w:rsidRPr="000D2DFD">
        <w:rPr>
          <w:rFonts w:ascii="Arial" w:hAnsi="Arial" w:cs="Arial"/>
          <w:lang w:val="en-US"/>
        </w:rPr>
        <w:t xml:space="preserve"> RAN4 to provide answer</w:t>
      </w:r>
      <w:r w:rsidR="00AC225E">
        <w:rPr>
          <w:rFonts w:ascii="Arial" w:hAnsi="Arial" w:cs="Arial"/>
          <w:lang w:val="en-US"/>
        </w:rPr>
        <w:t>s</w:t>
      </w:r>
      <w:r w:rsidR="000D2DFD">
        <w:rPr>
          <w:rFonts w:ascii="Arial" w:hAnsi="Arial" w:cs="Arial"/>
          <w:lang w:val="en-US"/>
        </w:rPr>
        <w:t xml:space="preserve"> to the following question</w:t>
      </w:r>
      <w:r w:rsidR="00016260">
        <w:rPr>
          <w:rFonts w:ascii="Arial" w:hAnsi="Arial" w:cs="Arial"/>
          <w:lang w:val="en-US"/>
        </w:rPr>
        <w:t>s</w:t>
      </w:r>
      <w:r w:rsidR="000D2DFD" w:rsidRPr="000D2DFD">
        <w:rPr>
          <w:rFonts w:ascii="Arial" w:hAnsi="Arial" w:cs="Arial"/>
          <w:lang w:val="en-US"/>
        </w:rPr>
        <w:t>.</w:t>
      </w:r>
    </w:p>
    <w:p w14:paraId="3040E52C" w14:textId="77777777" w:rsidR="009832D3" w:rsidRPr="009832D3" w:rsidRDefault="009832D3" w:rsidP="009832D3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For joint channel estimation, is there a maximum duration during which UE is able to maintain power consistency and phase continuity under certain tolerance level? If any, how long is it?</w:t>
      </w:r>
    </w:p>
    <w:p w14:paraId="44A4902B" w14:textId="77777777" w:rsidR="009832D3" w:rsidRPr="009832D3" w:rsidRDefault="009832D3" w:rsidP="009832D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What factors determine the maximum duration?</w:t>
      </w:r>
    </w:p>
    <w:p w14:paraId="783BA187" w14:textId="77777777" w:rsidR="009832D3" w:rsidRPr="009832D3" w:rsidRDefault="009832D3" w:rsidP="009832D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Whether the maximum duration should be the same for different cases for both PUSCH and PUCCH?</w:t>
      </w:r>
    </w:p>
    <w:p w14:paraId="22B0A511" w14:textId="77777777" w:rsidR="009832D3" w:rsidRPr="009832D3" w:rsidRDefault="009832D3" w:rsidP="009832D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 xml:space="preserve">Whether the maximum duration is dependent on the modulation order of transmission, e.g., QPSK, 16QAM, 64QAM? </w:t>
      </w:r>
    </w:p>
    <w:p w14:paraId="6DB93BBD" w14:textId="77777777" w:rsidR="009832D3" w:rsidRPr="009832D3" w:rsidRDefault="009832D3" w:rsidP="009832D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Whether the maximum duration is dependent on UL waveform (DFT-s-OFDM vs. OFDM)?</w:t>
      </w:r>
    </w:p>
    <w:p w14:paraId="7635B532" w14:textId="77777777" w:rsidR="009832D3" w:rsidRPr="009832D3" w:rsidRDefault="009832D3" w:rsidP="009832D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Whether the maximum duration is band specific?</w:t>
      </w:r>
    </w:p>
    <w:p w14:paraId="057542F8" w14:textId="77777777" w:rsidR="009832D3" w:rsidRPr="009832D3" w:rsidRDefault="009832D3" w:rsidP="009832D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Besides the factors listed above, whether or not the maximum duration is further dependent on UE capabilities (e.g., multiple possible values for a given set of factor(s)), and if so, whether the UE should report such a duration</w:t>
      </w:r>
    </w:p>
    <w:p w14:paraId="7E96C4AF" w14:textId="77777777" w:rsidR="00570932" w:rsidRPr="00570932" w:rsidRDefault="00570932">
      <w:pPr>
        <w:pStyle w:val="Header"/>
        <w:tabs>
          <w:tab w:val="clear" w:pos="207.65pt"/>
          <w:tab w:val="clear" w:pos="415.30pt"/>
        </w:tabs>
        <w:rPr>
          <w:rFonts w:ascii="Arial" w:hAnsi="Arial" w:cs="Arial" w:hint="eastAsia"/>
          <w:lang w:eastAsia="zh-CN"/>
        </w:rPr>
      </w:pPr>
    </w:p>
    <w:p w14:paraId="79046E4C" w14:textId="77777777" w:rsidR="00463675" w:rsidRPr="000F4E43" w:rsidRDefault="00463675">
      <w:pPr>
        <w:spacing w:after="6pt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085C36" w14:textId="77777777" w:rsidR="00463675" w:rsidRPr="000F4E43" w:rsidRDefault="00463675">
      <w:pPr>
        <w:spacing w:after="6pt"/>
        <w:ind w:start="99.25pt" w:hanging="99.25pt"/>
        <w:rPr>
          <w:rFonts w:ascii="Arial" w:hAnsi="Arial" w:cs="Arial" w:hint="eastAsia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16693">
        <w:rPr>
          <w:rFonts w:ascii="Arial" w:hAnsi="Arial" w:cs="Arial"/>
          <w:b/>
        </w:rPr>
        <w:t>RAN WG</w:t>
      </w:r>
      <w:r w:rsidR="00B6798F">
        <w:rPr>
          <w:rFonts w:ascii="Arial" w:hAnsi="Arial" w:cs="Arial"/>
          <w:b/>
        </w:rPr>
        <w:t>4</w:t>
      </w:r>
      <w:r w:rsidR="009E0612">
        <w:rPr>
          <w:rFonts w:ascii="Arial" w:hAnsi="Arial" w:cs="Arial" w:hint="eastAsia"/>
          <w:b/>
          <w:lang w:eastAsia="zh-CN"/>
        </w:rPr>
        <w:t>:</w:t>
      </w:r>
    </w:p>
    <w:p w14:paraId="6DC64E2B" w14:textId="77777777" w:rsidR="00463675" w:rsidRPr="008C4E0B" w:rsidRDefault="00AC2846" w:rsidP="009E0612">
      <w:pPr>
        <w:spacing w:after="6pt"/>
        <w:ind w:start="49.65pt" w:hanging="49.65pt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6BB1BD8E" w14:textId="77777777" w:rsidR="006303CD" w:rsidRDefault="006303CD" w:rsidP="006303CD">
      <w:pPr>
        <w:pStyle w:val="Header"/>
        <w:spacing w:after="6pt"/>
        <w:jc w:val="both"/>
        <w:rPr>
          <w:rFonts w:ascii="Arial" w:hAnsi="Arial" w:cs="Arial"/>
          <w:lang w:val="en-US"/>
        </w:rPr>
      </w:pPr>
      <w:r w:rsidRPr="000D2DFD">
        <w:rPr>
          <w:rFonts w:ascii="Arial" w:hAnsi="Arial" w:cs="Arial"/>
          <w:lang w:val="en-US"/>
        </w:rPr>
        <w:t>RAN1 respectfully ask</w:t>
      </w:r>
      <w:r w:rsidR="009534FF">
        <w:rPr>
          <w:rFonts w:ascii="Arial" w:hAnsi="Arial" w:cs="Arial"/>
          <w:lang w:val="en-US"/>
        </w:rPr>
        <w:t>s</w:t>
      </w:r>
      <w:r w:rsidRPr="000D2DFD">
        <w:rPr>
          <w:rFonts w:ascii="Arial" w:hAnsi="Arial" w:cs="Arial"/>
          <w:lang w:val="en-US"/>
        </w:rPr>
        <w:t xml:space="preserve"> RAN4 to provide answer</w:t>
      </w:r>
      <w:r w:rsidR="00AC225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the following question</w:t>
      </w:r>
      <w:r w:rsidR="000F397C">
        <w:rPr>
          <w:rFonts w:ascii="Arial" w:hAnsi="Arial" w:cs="Arial"/>
          <w:lang w:val="en-US"/>
        </w:rPr>
        <w:t>s</w:t>
      </w:r>
      <w:r w:rsidRPr="000D2DFD">
        <w:rPr>
          <w:rFonts w:ascii="Arial" w:hAnsi="Arial" w:cs="Arial"/>
          <w:lang w:val="en-US"/>
        </w:rPr>
        <w:t>.</w:t>
      </w:r>
    </w:p>
    <w:p w14:paraId="1CC1ED32" w14:textId="77777777" w:rsidR="00E75933" w:rsidRPr="009832D3" w:rsidRDefault="00E75933" w:rsidP="00E75933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For joint channel estimation, is there a maximum duration during which UE is able to maintain power consistency and phase continuity under certain tolerance level? If any, how long is it?</w:t>
      </w:r>
    </w:p>
    <w:p w14:paraId="56B54D56" w14:textId="77777777" w:rsidR="00E75933" w:rsidRPr="009832D3" w:rsidRDefault="00E75933" w:rsidP="00E7593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What factors determine the maximum duration?</w:t>
      </w:r>
    </w:p>
    <w:p w14:paraId="0464C299" w14:textId="77777777" w:rsidR="00E75933" w:rsidRPr="009832D3" w:rsidRDefault="00E75933" w:rsidP="00E7593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lastRenderedPageBreak/>
        <w:t>Whether the maximum duration should be the same for different cases for both PUSCH and PUCCH?</w:t>
      </w:r>
    </w:p>
    <w:p w14:paraId="288A1FB5" w14:textId="77777777" w:rsidR="00E75933" w:rsidRPr="009832D3" w:rsidRDefault="00E75933" w:rsidP="00E7593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 xml:space="preserve">Whether the maximum duration is dependent on the modulation order of transmission, e.g., QPSK, 16QAM, 64QAM? </w:t>
      </w:r>
    </w:p>
    <w:p w14:paraId="55EF181A" w14:textId="77777777" w:rsidR="00E75933" w:rsidRPr="009832D3" w:rsidRDefault="00E75933" w:rsidP="00E7593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Whether the maximum duration is dependent on UL waveform (DFT-s-OFDM vs. OFDM)?</w:t>
      </w:r>
    </w:p>
    <w:p w14:paraId="507C83DF" w14:textId="77777777" w:rsidR="00E75933" w:rsidRPr="009832D3" w:rsidRDefault="00E75933" w:rsidP="00E7593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Whether the maximum duration is band specific?</w:t>
      </w:r>
    </w:p>
    <w:p w14:paraId="53DBE777" w14:textId="77777777" w:rsidR="00E75933" w:rsidRPr="009832D3" w:rsidRDefault="00E75933" w:rsidP="00E75933">
      <w:pPr>
        <w:pStyle w:val="ListParagraph"/>
        <w:numPr>
          <w:ilvl w:val="1"/>
          <w:numId w:val="5"/>
        </w:numPr>
        <w:autoSpaceDE w:val="0"/>
        <w:autoSpaceDN w:val="0"/>
        <w:adjustRightInd w:val="0"/>
        <w:snapToGrid w:val="0"/>
        <w:spacing w:after="6pt" w:line="12.80pt" w:lineRule="auto"/>
        <w:ind w:firstLineChars="0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832D3">
        <w:rPr>
          <w:rFonts w:ascii="Arial" w:hAnsi="Arial" w:cs="Arial"/>
          <w:b/>
          <w:sz w:val="20"/>
          <w:szCs w:val="20"/>
          <w:lang w:eastAsia="en-US"/>
        </w:rPr>
        <w:t>Besides the factors listed above, whether or not the maximum duration is further dependent on UE capabilities (e.g., multiple possible values for a given set of factor(s)), and if so, whether the UE should report such a duration</w:t>
      </w:r>
    </w:p>
    <w:p w14:paraId="364B97D3" w14:textId="77777777" w:rsidR="00854715" w:rsidRPr="000F4E43" w:rsidRDefault="00854715">
      <w:pPr>
        <w:spacing w:after="6pt"/>
        <w:ind w:start="49.65pt" w:hanging="49.65pt"/>
        <w:rPr>
          <w:rFonts w:ascii="Arial" w:hAnsi="Arial" w:cs="Arial"/>
        </w:rPr>
      </w:pPr>
    </w:p>
    <w:p w14:paraId="0D0C3A18" w14:textId="77777777" w:rsidR="00463675" w:rsidRPr="000F4E43" w:rsidRDefault="00463675">
      <w:pPr>
        <w:spacing w:after="6pt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D316F">
        <w:rPr>
          <w:rFonts w:ascii="Arial" w:hAnsi="Arial" w:cs="Arial"/>
          <w:b/>
        </w:rPr>
        <w:t>RAN WG1</w:t>
      </w:r>
      <w:r w:rsidRPr="000F4E43">
        <w:rPr>
          <w:rFonts w:ascii="Arial" w:hAnsi="Arial" w:cs="Arial"/>
          <w:b/>
        </w:rPr>
        <w:t xml:space="preserve"> Meetings:</w:t>
      </w:r>
    </w:p>
    <w:p w14:paraId="291D664A" w14:textId="77777777" w:rsidR="009D74C1" w:rsidRDefault="009D74C1" w:rsidP="009D74C1">
      <w:pPr>
        <w:pStyle w:val="Header"/>
        <w:spacing w:after="6pt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TSG RAN WG1 Meeting #106-e            </w:t>
      </w:r>
      <w:r>
        <w:rPr>
          <w:rFonts w:ascii="Arial" w:hAnsi="Arial" w:cs="Arial"/>
          <w:lang w:val="en-US" w:eastAsia="zh-CN"/>
        </w:rPr>
        <w:t>16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August </w:t>
      </w:r>
      <w:r w:rsidRPr="004A48E2">
        <w:rPr>
          <w:rFonts w:ascii="Arial" w:hAnsi="Arial" w:cs="Arial"/>
          <w:lang w:val="en-US"/>
        </w:rPr>
        <w:t xml:space="preserve">- 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7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>August,</w:t>
      </w:r>
      <w:r w:rsidRPr="004A48E2">
        <w:rPr>
          <w:rFonts w:ascii="Arial" w:hAnsi="Arial" w:cs="Arial"/>
          <w:lang w:val="en-US"/>
        </w:rPr>
        <w:t xml:space="preserve"> 20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/>
        </w:rPr>
        <w:t xml:space="preserve">             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>e-meeting</w:t>
      </w:r>
    </w:p>
    <w:p w14:paraId="67E9E7DE" w14:textId="77777777" w:rsidR="00962BAA" w:rsidRDefault="00962BAA" w:rsidP="00962BAA">
      <w:pPr>
        <w:pStyle w:val="Header"/>
        <w:spacing w:after="6pt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TSG RAN WG1 Meeting #106b</w:t>
      </w:r>
      <w:r w:rsidR="006811A9">
        <w:rPr>
          <w:rFonts w:ascii="Arial" w:hAnsi="Arial" w:cs="Arial"/>
          <w:lang w:val="en-US"/>
        </w:rPr>
        <w:t xml:space="preserve">-e          </w:t>
      </w:r>
      <w:r w:rsidR="006811A9">
        <w:rPr>
          <w:rFonts w:ascii="Arial" w:hAnsi="Arial" w:cs="Arial"/>
          <w:lang w:val="en-US" w:eastAsia="zh-CN"/>
        </w:rPr>
        <w:t>11</w:t>
      </w:r>
      <w:r w:rsidRPr="004A48E2">
        <w:rPr>
          <w:rFonts w:ascii="Arial" w:hAnsi="Arial" w:cs="Arial"/>
          <w:lang w:val="en-US"/>
        </w:rPr>
        <w:t xml:space="preserve"> </w:t>
      </w:r>
      <w:r w:rsidR="00A33A42">
        <w:rPr>
          <w:rFonts w:ascii="Arial" w:hAnsi="Arial" w:cs="Arial"/>
          <w:lang w:val="en-US"/>
        </w:rPr>
        <w:t>October</w:t>
      </w:r>
      <w:r>
        <w:rPr>
          <w:rFonts w:ascii="Arial" w:hAnsi="Arial" w:cs="Arial"/>
          <w:lang w:val="en-US"/>
        </w:rPr>
        <w:t xml:space="preserve"> </w:t>
      </w:r>
      <w:r w:rsidRPr="004A48E2">
        <w:rPr>
          <w:rFonts w:ascii="Arial" w:hAnsi="Arial" w:cs="Arial"/>
          <w:lang w:val="en-US"/>
        </w:rPr>
        <w:t xml:space="preserve">- </w:t>
      </w:r>
      <w:r w:rsidR="006811A9">
        <w:rPr>
          <w:rFonts w:ascii="Arial" w:hAnsi="Arial" w:cs="Arial"/>
          <w:lang w:val="en-US" w:eastAsia="zh-CN"/>
        </w:rPr>
        <w:t>19</w:t>
      </w:r>
      <w:r w:rsidRPr="004A48E2">
        <w:rPr>
          <w:rFonts w:ascii="Arial" w:hAnsi="Arial" w:cs="Arial"/>
          <w:lang w:val="en-US"/>
        </w:rPr>
        <w:t xml:space="preserve"> </w:t>
      </w:r>
      <w:r w:rsidR="006811A9">
        <w:rPr>
          <w:rFonts w:ascii="Arial" w:hAnsi="Arial" w:cs="Arial"/>
          <w:lang w:val="en-US"/>
        </w:rPr>
        <w:t>October</w:t>
      </w:r>
      <w:r>
        <w:rPr>
          <w:rFonts w:ascii="Arial" w:hAnsi="Arial" w:cs="Arial"/>
          <w:lang w:val="en-US" w:eastAsia="zh-CN"/>
        </w:rPr>
        <w:t>,</w:t>
      </w:r>
      <w:r w:rsidRPr="004A48E2">
        <w:rPr>
          <w:rFonts w:ascii="Arial" w:hAnsi="Arial" w:cs="Arial"/>
          <w:lang w:val="en-US"/>
        </w:rPr>
        <w:t xml:space="preserve"> 20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 w:rsidR="006811A9">
        <w:rPr>
          <w:rFonts w:ascii="Arial" w:hAnsi="Arial" w:cs="Arial"/>
          <w:lang w:val="en-US"/>
        </w:rPr>
        <w:t xml:space="preserve">          </w:t>
      </w:r>
      <w:r w:rsidRPr="004A48E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>e-meeting</w:t>
      </w:r>
    </w:p>
    <w:p w14:paraId="13711854" w14:textId="77777777" w:rsidR="00463675" w:rsidRPr="009D03E0" w:rsidRDefault="00463675" w:rsidP="00B355AD">
      <w:pPr>
        <w:tabs>
          <w:tab w:val="start" w:pos="255.15pt"/>
        </w:tabs>
        <w:spacing w:after="6pt"/>
        <w:rPr>
          <w:rFonts w:ascii="Arial" w:hAnsi="Arial" w:cs="Arial" w:hint="eastAsia"/>
          <w:bCs/>
          <w:lang w:val="en-US" w:eastAsia="zh-CN"/>
        </w:rPr>
      </w:pPr>
    </w:p>
    <w:sectPr w:rsidR="00463675" w:rsidRPr="009D03E0" w:rsidSect="000F4E43">
      <w:pgSz w:w="595.35pt" w:h="842pt" w:code="9"/>
      <w:pgMar w:top="56.70pt" w:right="56.70pt" w:bottom="56.70pt" w:left="56.70pt" w:header="36pt" w:footer="28.90pt" w:gutter="0pt"/>
      <w:cols w:space="36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endnote w:type="separator" w:id="-1">
    <w:p w14:paraId="7D4DB317" w14:textId="77777777" w:rsidR="00E06727" w:rsidRDefault="00E06727">
      <w:r>
        <w:separator/>
      </w:r>
    </w:p>
  </w:endnote>
  <w:endnote w:type="continuationSeparator" w:id="0">
    <w:p w14:paraId="2C641DCE" w14:textId="77777777" w:rsidR="00E06727" w:rsidRDefault="00E0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Monotype Sorts">
    <w:altName w:val="Symbol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footnote w:type="separator" w:id="-1">
    <w:p w14:paraId="74BEF879" w14:textId="77777777" w:rsidR="00E06727" w:rsidRDefault="00E06727">
      <w:r>
        <w:separator/>
      </w:r>
    </w:p>
  </w:footnote>
  <w:footnote w:type="continuationSeparator" w:id="0">
    <w:p w14:paraId="41D91B44" w14:textId="77777777" w:rsidR="00E06727" w:rsidRDefault="00E06727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abstractNum w:abstractNumId="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start"/>
      <w:pPr>
        <w:ind w:start="21pt" w:hanging="21pt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start"/>
      <w:pPr>
        <w:ind w:start="42pt" w:hanging="21pt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start"/>
      <w:pPr>
        <w:ind w:start="63pt" w:hanging="21pt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TOC8"/>
      <w:lvlText w:val=""/>
      <w:lvlJc w:val="start"/>
      <w:pPr>
        <w:tabs>
          <w:tab w:val="num" w:pos="0pt"/>
        </w:tabs>
        <w:ind w:start="86.40pt" w:hanging="14.40pt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start"/>
      <w:pPr>
        <w:tabs>
          <w:tab w:val="num" w:pos="18pt"/>
        </w:tabs>
        <w:ind w:start="18pt" w:hanging="18pt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start"/>
      <w:pPr>
        <w:tabs>
          <w:tab w:val="num" w:pos="56.25pt"/>
        </w:tabs>
        <w:ind w:start="56.25pt" w:hanging="56.25pt"/>
      </w:pPr>
      <w:rPr>
        <w:rFonts w:hint="default"/>
      </w:rPr>
    </w:lvl>
    <w:lvl w:ilvl="1">
      <w:start w:val="1"/>
      <w:numFmt w:val="decimal"/>
      <w:lvlText w:val="%1.%2"/>
      <w:lvlJc w:val="start"/>
      <w:pPr>
        <w:tabs>
          <w:tab w:val="num" w:pos="112.95pt"/>
        </w:tabs>
        <w:ind w:start="112.95pt" w:hanging="56.25pt"/>
      </w:pPr>
      <w:rPr>
        <w:rFonts w:hint="default"/>
      </w:rPr>
    </w:lvl>
    <w:lvl w:ilvl="2">
      <w:start w:val="1"/>
      <w:numFmt w:val="decimal"/>
      <w:lvlText w:val="%1.%2.%3"/>
      <w:lvlJc w:val="start"/>
      <w:pPr>
        <w:tabs>
          <w:tab w:val="num" w:pos="169.65pt"/>
        </w:tabs>
        <w:ind w:start="169.65pt" w:hanging="56.25pt"/>
      </w:pPr>
      <w:rPr>
        <w:rFonts w:hint="default"/>
      </w:rPr>
    </w:lvl>
    <w:lvl w:ilvl="3">
      <w:start w:val="1"/>
      <w:numFmt w:val="decimal"/>
      <w:lvlText w:val="%1.%2.%3.%4"/>
      <w:lvlJc w:val="start"/>
      <w:pPr>
        <w:tabs>
          <w:tab w:val="num" w:pos="226.35pt"/>
        </w:tabs>
        <w:ind w:start="226.35pt" w:hanging="56.25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tabs>
          <w:tab w:val="num" w:pos="283.05pt"/>
        </w:tabs>
        <w:ind w:start="283.05pt" w:hanging="56.25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tabs>
          <w:tab w:val="num" w:pos="339.75pt"/>
        </w:tabs>
        <w:ind w:start="339.75pt" w:hanging="56.25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tabs>
          <w:tab w:val="num" w:pos="412.20pt"/>
        </w:tabs>
        <w:ind w:start="412.20pt" w:hanging="72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tabs>
          <w:tab w:val="num" w:pos="468.90pt"/>
        </w:tabs>
        <w:ind w:start="468.90pt" w:hanging="72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tabs>
          <w:tab w:val="num" w:pos="525.60pt"/>
        </w:tabs>
        <w:ind w:start="525.60pt" w:hanging="72pt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start"/>
      <w:pPr>
        <w:tabs>
          <w:tab w:val="num" w:pos="18pt"/>
        </w:tabs>
        <w:ind w:start="18pt" w:hanging="18pt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%"/>
  <w:hideSpellingErrors/>
  <w:hideGrammaticalErrors/>
  <w:doNotTrackMoves/>
  <w:defaultTabStop w:val="36pt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468"/>
    <w:rsid w:val="00006504"/>
    <w:rsid w:val="000145D1"/>
    <w:rsid w:val="00016260"/>
    <w:rsid w:val="00016693"/>
    <w:rsid w:val="00024282"/>
    <w:rsid w:val="00025CF7"/>
    <w:rsid w:val="000279ED"/>
    <w:rsid w:val="0005062F"/>
    <w:rsid w:val="00063A2C"/>
    <w:rsid w:val="00091EE1"/>
    <w:rsid w:val="000A03E1"/>
    <w:rsid w:val="000A7BAE"/>
    <w:rsid w:val="000B0144"/>
    <w:rsid w:val="000B2E4F"/>
    <w:rsid w:val="000D0F81"/>
    <w:rsid w:val="000D2DFD"/>
    <w:rsid w:val="000D4CC2"/>
    <w:rsid w:val="000E1C82"/>
    <w:rsid w:val="000F1164"/>
    <w:rsid w:val="000F397C"/>
    <w:rsid w:val="000F4E43"/>
    <w:rsid w:val="001025BD"/>
    <w:rsid w:val="0010361F"/>
    <w:rsid w:val="00107177"/>
    <w:rsid w:val="00126839"/>
    <w:rsid w:val="00133708"/>
    <w:rsid w:val="00133AB0"/>
    <w:rsid w:val="0016276D"/>
    <w:rsid w:val="00176325"/>
    <w:rsid w:val="00176992"/>
    <w:rsid w:val="001835FE"/>
    <w:rsid w:val="00191250"/>
    <w:rsid w:val="001A0F9D"/>
    <w:rsid w:val="001B2717"/>
    <w:rsid w:val="001B57EB"/>
    <w:rsid w:val="001B5AEB"/>
    <w:rsid w:val="001B6F95"/>
    <w:rsid w:val="001C10B7"/>
    <w:rsid w:val="001D17AD"/>
    <w:rsid w:val="001D43B0"/>
    <w:rsid w:val="001D7A2F"/>
    <w:rsid w:val="001E3A79"/>
    <w:rsid w:val="001F347C"/>
    <w:rsid w:val="001F6975"/>
    <w:rsid w:val="001F76FE"/>
    <w:rsid w:val="002022B4"/>
    <w:rsid w:val="00207CE4"/>
    <w:rsid w:val="00215DC3"/>
    <w:rsid w:val="0024739A"/>
    <w:rsid w:val="002571C2"/>
    <w:rsid w:val="0026037C"/>
    <w:rsid w:val="002624DF"/>
    <w:rsid w:val="00262639"/>
    <w:rsid w:val="00264895"/>
    <w:rsid w:val="00265588"/>
    <w:rsid w:val="00275FEA"/>
    <w:rsid w:val="002813FA"/>
    <w:rsid w:val="00285134"/>
    <w:rsid w:val="0028609E"/>
    <w:rsid w:val="002A0489"/>
    <w:rsid w:val="002A2DB3"/>
    <w:rsid w:val="002A66A4"/>
    <w:rsid w:val="002B0F45"/>
    <w:rsid w:val="002B180B"/>
    <w:rsid w:val="002B69B4"/>
    <w:rsid w:val="002C4A5C"/>
    <w:rsid w:val="002E4D08"/>
    <w:rsid w:val="00300FEF"/>
    <w:rsid w:val="0030554A"/>
    <w:rsid w:val="00313C2C"/>
    <w:rsid w:val="003532EF"/>
    <w:rsid w:val="003547FF"/>
    <w:rsid w:val="003636C9"/>
    <w:rsid w:val="00372182"/>
    <w:rsid w:val="003918C1"/>
    <w:rsid w:val="003A27FD"/>
    <w:rsid w:val="003A6665"/>
    <w:rsid w:val="003D1FCB"/>
    <w:rsid w:val="003D3890"/>
    <w:rsid w:val="003D7A64"/>
    <w:rsid w:val="003E79D4"/>
    <w:rsid w:val="0040410A"/>
    <w:rsid w:val="00421235"/>
    <w:rsid w:val="00430F44"/>
    <w:rsid w:val="00452FCE"/>
    <w:rsid w:val="00463675"/>
    <w:rsid w:val="004657F9"/>
    <w:rsid w:val="004669D8"/>
    <w:rsid w:val="00471494"/>
    <w:rsid w:val="00493D53"/>
    <w:rsid w:val="004A16CC"/>
    <w:rsid w:val="004A48E2"/>
    <w:rsid w:val="004D4318"/>
    <w:rsid w:val="004E42AE"/>
    <w:rsid w:val="004F0C76"/>
    <w:rsid w:val="004F20CC"/>
    <w:rsid w:val="004F2811"/>
    <w:rsid w:val="004F2843"/>
    <w:rsid w:val="004F3D96"/>
    <w:rsid w:val="00502EDA"/>
    <w:rsid w:val="00506203"/>
    <w:rsid w:val="00512D5F"/>
    <w:rsid w:val="00525100"/>
    <w:rsid w:val="00535BE8"/>
    <w:rsid w:val="00536D46"/>
    <w:rsid w:val="00541C72"/>
    <w:rsid w:val="00543981"/>
    <w:rsid w:val="0056161D"/>
    <w:rsid w:val="00564DFA"/>
    <w:rsid w:val="00570932"/>
    <w:rsid w:val="0057168F"/>
    <w:rsid w:val="00580C4D"/>
    <w:rsid w:val="00583211"/>
    <w:rsid w:val="00584B08"/>
    <w:rsid w:val="005A12DC"/>
    <w:rsid w:val="005B3582"/>
    <w:rsid w:val="005D19D8"/>
    <w:rsid w:val="005D316F"/>
    <w:rsid w:val="005D47DC"/>
    <w:rsid w:val="005D71E3"/>
    <w:rsid w:val="005E4EF9"/>
    <w:rsid w:val="00601DE7"/>
    <w:rsid w:val="00604921"/>
    <w:rsid w:val="00612163"/>
    <w:rsid w:val="006213FF"/>
    <w:rsid w:val="00625FAD"/>
    <w:rsid w:val="006303CD"/>
    <w:rsid w:val="00636695"/>
    <w:rsid w:val="00641D51"/>
    <w:rsid w:val="006811A9"/>
    <w:rsid w:val="00685DEF"/>
    <w:rsid w:val="006C16FD"/>
    <w:rsid w:val="006C45DC"/>
    <w:rsid w:val="006D26E6"/>
    <w:rsid w:val="006E4D56"/>
    <w:rsid w:val="00720778"/>
    <w:rsid w:val="007222D5"/>
    <w:rsid w:val="00725AC5"/>
    <w:rsid w:val="00726FC3"/>
    <w:rsid w:val="00730C0E"/>
    <w:rsid w:val="007534D5"/>
    <w:rsid w:val="007729FA"/>
    <w:rsid w:val="00783B67"/>
    <w:rsid w:val="00797102"/>
    <w:rsid w:val="007A38D1"/>
    <w:rsid w:val="007A4D39"/>
    <w:rsid w:val="007C3E5E"/>
    <w:rsid w:val="007C4E18"/>
    <w:rsid w:val="007E0597"/>
    <w:rsid w:val="007F7F00"/>
    <w:rsid w:val="0080140F"/>
    <w:rsid w:val="0081595B"/>
    <w:rsid w:val="00835E8D"/>
    <w:rsid w:val="00840F76"/>
    <w:rsid w:val="00854715"/>
    <w:rsid w:val="0086714F"/>
    <w:rsid w:val="00870F6D"/>
    <w:rsid w:val="00873ABF"/>
    <w:rsid w:val="008800E6"/>
    <w:rsid w:val="00880915"/>
    <w:rsid w:val="008A5E4A"/>
    <w:rsid w:val="008B6121"/>
    <w:rsid w:val="008C0FB2"/>
    <w:rsid w:val="008C4E0B"/>
    <w:rsid w:val="008F069C"/>
    <w:rsid w:val="00923E7C"/>
    <w:rsid w:val="00940D92"/>
    <w:rsid w:val="009534FF"/>
    <w:rsid w:val="00955E51"/>
    <w:rsid w:val="009571ED"/>
    <w:rsid w:val="00957BF3"/>
    <w:rsid w:val="00962BAA"/>
    <w:rsid w:val="00965F12"/>
    <w:rsid w:val="00967D51"/>
    <w:rsid w:val="00972B65"/>
    <w:rsid w:val="00973904"/>
    <w:rsid w:val="009832D3"/>
    <w:rsid w:val="00985CFF"/>
    <w:rsid w:val="00995FBE"/>
    <w:rsid w:val="009B652E"/>
    <w:rsid w:val="009C5259"/>
    <w:rsid w:val="009C6FEF"/>
    <w:rsid w:val="009D03E0"/>
    <w:rsid w:val="009D1919"/>
    <w:rsid w:val="009D452A"/>
    <w:rsid w:val="009D5E5A"/>
    <w:rsid w:val="009D74C1"/>
    <w:rsid w:val="009E0612"/>
    <w:rsid w:val="009F707E"/>
    <w:rsid w:val="009F7747"/>
    <w:rsid w:val="00A05B5C"/>
    <w:rsid w:val="00A06582"/>
    <w:rsid w:val="00A11259"/>
    <w:rsid w:val="00A20757"/>
    <w:rsid w:val="00A308CA"/>
    <w:rsid w:val="00A31E0F"/>
    <w:rsid w:val="00A33A42"/>
    <w:rsid w:val="00A40882"/>
    <w:rsid w:val="00A43C5D"/>
    <w:rsid w:val="00A603C5"/>
    <w:rsid w:val="00A643B3"/>
    <w:rsid w:val="00A6704D"/>
    <w:rsid w:val="00A84E90"/>
    <w:rsid w:val="00A874F3"/>
    <w:rsid w:val="00A939A7"/>
    <w:rsid w:val="00AA4F70"/>
    <w:rsid w:val="00AB6D26"/>
    <w:rsid w:val="00AC1A12"/>
    <w:rsid w:val="00AC225E"/>
    <w:rsid w:val="00AC2846"/>
    <w:rsid w:val="00AE2082"/>
    <w:rsid w:val="00B067F8"/>
    <w:rsid w:val="00B06D96"/>
    <w:rsid w:val="00B13F3D"/>
    <w:rsid w:val="00B16C98"/>
    <w:rsid w:val="00B20806"/>
    <w:rsid w:val="00B355AD"/>
    <w:rsid w:val="00B63FE5"/>
    <w:rsid w:val="00B6798F"/>
    <w:rsid w:val="00B7406B"/>
    <w:rsid w:val="00B959E2"/>
    <w:rsid w:val="00BB2722"/>
    <w:rsid w:val="00BB5812"/>
    <w:rsid w:val="00BC257E"/>
    <w:rsid w:val="00BE2476"/>
    <w:rsid w:val="00BF1243"/>
    <w:rsid w:val="00C10291"/>
    <w:rsid w:val="00C17AF0"/>
    <w:rsid w:val="00C17D20"/>
    <w:rsid w:val="00C37A3A"/>
    <w:rsid w:val="00C51804"/>
    <w:rsid w:val="00C54397"/>
    <w:rsid w:val="00C661A0"/>
    <w:rsid w:val="00C8237B"/>
    <w:rsid w:val="00C930D7"/>
    <w:rsid w:val="00C968A5"/>
    <w:rsid w:val="00C97889"/>
    <w:rsid w:val="00D00CBA"/>
    <w:rsid w:val="00D1150E"/>
    <w:rsid w:val="00D13CC9"/>
    <w:rsid w:val="00D14BD3"/>
    <w:rsid w:val="00D163CB"/>
    <w:rsid w:val="00D3405B"/>
    <w:rsid w:val="00D35F58"/>
    <w:rsid w:val="00D400F3"/>
    <w:rsid w:val="00D764BA"/>
    <w:rsid w:val="00D8370C"/>
    <w:rsid w:val="00DB391F"/>
    <w:rsid w:val="00DC3D71"/>
    <w:rsid w:val="00DD57FA"/>
    <w:rsid w:val="00DE783A"/>
    <w:rsid w:val="00E01330"/>
    <w:rsid w:val="00E06727"/>
    <w:rsid w:val="00E130C4"/>
    <w:rsid w:val="00E13B58"/>
    <w:rsid w:val="00E2285E"/>
    <w:rsid w:val="00E26110"/>
    <w:rsid w:val="00E358E7"/>
    <w:rsid w:val="00E50DC8"/>
    <w:rsid w:val="00E54F21"/>
    <w:rsid w:val="00E716C3"/>
    <w:rsid w:val="00E71A89"/>
    <w:rsid w:val="00E75933"/>
    <w:rsid w:val="00EA0195"/>
    <w:rsid w:val="00EA6613"/>
    <w:rsid w:val="00EB72AA"/>
    <w:rsid w:val="00EC24ED"/>
    <w:rsid w:val="00F13DC0"/>
    <w:rsid w:val="00F15D70"/>
    <w:rsid w:val="00F561A6"/>
    <w:rsid w:val="00F6063E"/>
    <w:rsid w:val="00FA28CD"/>
    <w:rsid w:val="00FB77CC"/>
    <w:rsid w:val="00FC6E0D"/>
    <w:rsid w:val="00FC7427"/>
    <w:rsid w:val="00FD636B"/>
    <w:rsid w:val="00FD7F4F"/>
    <w:rsid w:val="00FF076D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7492F408"/>
  <w15:chartTrackingRefBased/>
  <w15:docId w15:val="{8D3D53E9-897D-4EFF-9D85-68AED35898A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12pt"/>
      <w:ind w:start="99.25pt" w:end="14.20pt" w:hanging="99.25pt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end="14.20pt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start" w:pos="134.70pt"/>
      </w:tabs>
      <w:ind w:start="35.40pt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start" w:pos="134.70pt"/>
      </w:tabs>
      <w:ind w:start="35.40pt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6pt"/>
      <w:ind w:start="99.25pt" w:hanging="99.25pt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6pt"/>
      <w:ind w:start="99.25pt" w:hanging="99.25pt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207.65pt"/>
        <w:tab w:val="end" w:pos="415.30pt"/>
      </w:tabs>
    </w:pPr>
  </w:style>
  <w:style w:type="paragraph" w:styleId="Footer">
    <w:name w:val="footer"/>
    <w:basedOn w:val="Normal"/>
    <w:semiHidden/>
    <w:pPr>
      <w:tabs>
        <w:tab w:val="center" w:pos="207.65pt"/>
        <w:tab w:val="end" w:pos="415.30pt"/>
      </w:tabs>
    </w:pPr>
  </w:style>
  <w:style w:type="paragraph" w:styleId="CommentText">
    <w:name w:val="annotation text"/>
    <w:basedOn w:val="Normal"/>
    <w:link w:val="CommentTextChar"/>
    <w:semiHidden/>
    <w:pPr>
      <w:tabs>
        <w:tab w:val="start" w:pos="70.90pt"/>
        <w:tab w:val="start" w:pos="233.90pt"/>
        <w:tab w:val="start" w:pos="297.70pt"/>
        <w:tab w:val="start" w:pos="354.40pt"/>
      </w:tabs>
      <w:spacing w:after="12pt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start="28.35pt" w:hanging="28.35pt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11pt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6pt" w:after="6pt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18pt"/>
        <w:tab w:val="start" w:pos="92.15pt"/>
      </w:tabs>
      <w:spacing w:before="3pt" w:after="3pt"/>
      <w:ind w:start="92.15pt" w:hanging="49.60pt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8pt"/>
      </w:tabs>
      <w:ind w:start="17pt" w:hanging="17pt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12pt" w:after="3pt"/>
      <w:ind w:start="85.05pt" w:hanging="85.05pt"/>
      <w:outlineLvl w:val="0"/>
    </w:pPr>
    <w:rPr>
      <w:rFonts w:ascii="Arial" w:eastAsia="Times New Roman" w:hAnsi="Arial"/>
      <w:b/>
      <w:bCs/>
      <w:kern w:val="28"/>
      <w:lang w:val="x-none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3pt"/>
      <w:ind w:start="99.25pt" w:hanging="99.25pt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start" w:pos="113.40pt"/>
      </w:tabs>
      <w:ind w:start="28.35pt"/>
    </w:pPr>
    <w:rPr>
      <w:rFonts w:cs="Arial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,목록 단락,リスト"/>
    <w:basedOn w:val="Normal"/>
    <w:link w:val="ListParagraphChar"/>
    <w:uiPriority w:val="34"/>
    <w:qFormat/>
    <w:rsid w:val="009C5259"/>
    <w:pPr>
      <w:ind w:firstLineChars="200" w:firstLine="21pt"/>
    </w:pPr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54F2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54F21"/>
    <w:rPr>
      <w:rFonts w:ascii="SimSun"/>
      <w:sz w:val="18"/>
      <w:szCs w:val="18"/>
      <w:lang w:val="en-GB" w:eastAsia="en-US"/>
    </w:rPr>
  </w:style>
  <w:style w:type="paragraph" w:customStyle="1" w:styleId="TdocHeader2">
    <w:name w:val="Tdoc_Header_2"/>
    <w:basedOn w:val="Normal"/>
    <w:rsid w:val="000D4CC2"/>
    <w:pPr>
      <w:widowControl w:val="0"/>
      <w:tabs>
        <w:tab w:val="start" w:pos="85.05pt"/>
        <w:tab w:val="end" w:pos="453.60pt"/>
        <w:tab w:val="end" w:pos="510.30pt"/>
      </w:tabs>
      <w:ind w:start="72pt" w:hanging="72pt"/>
      <w:jc w:val="both"/>
    </w:pPr>
    <w:rPr>
      <w:rFonts w:ascii="Arial" w:eastAsia="Batang" w:hAnsi="Arial"/>
      <w:b/>
      <w:sz w:val="18"/>
    </w:rPr>
  </w:style>
  <w:style w:type="table" w:styleId="TableGrid">
    <w:name w:val="Table Grid"/>
    <w:basedOn w:val="TableNormal"/>
    <w:uiPriority w:val="59"/>
    <w:rsid w:val="00625FAD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625FAD"/>
    <w:pPr>
      <w:keepNext/>
      <w:keepLines/>
      <w:widowControl w:val="0"/>
      <w:tabs>
        <w:tab w:val="end" w:leader="dot" w:pos="481.95pt"/>
      </w:tabs>
      <w:spacing w:before="9pt"/>
      <w:ind w:start="134.65pt" w:end="21.25pt" w:hanging="134.65pt"/>
    </w:pPr>
    <w:rPr>
      <w:b/>
      <w:noProof/>
      <w:sz w:val="22"/>
    </w:rPr>
  </w:style>
  <w:style w:type="paragraph" w:customStyle="1" w:styleId="NO">
    <w:name w:val="NO"/>
    <w:basedOn w:val="Normal"/>
    <w:link w:val="NOChar"/>
    <w:rsid w:val="00625FAD"/>
    <w:pPr>
      <w:keepLines/>
      <w:spacing w:after="9pt"/>
      <w:ind w:start="56.75pt" w:hanging="42.55pt"/>
    </w:pPr>
  </w:style>
  <w:style w:type="paragraph" w:customStyle="1" w:styleId="EQ">
    <w:name w:val="EQ"/>
    <w:basedOn w:val="Normal"/>
    <w:next w:val="Normal"/>
    <w:rsid w:val="00625FAD"/>
    <w:pPr>
      <w:keepLines/>
      <w:tabs>
        <w:tab w:val="center" w:pos="226.80pt"/>
        <w:tab w:val="end" w:pos="453.60pt"/>
      </w:tabs>
      <w:spacing w:after="9pt"/>
    </w:pPr>
    <w:rPr>
      <w:noProof/>
    </w:rPr>
  </w:style>
  <w:style w:type="paragraph" w:customStyle="1" w:styleId="B2">
    <w:name w:val="B2"/>
    <w:basedOn w:val="List2"/>
    <w:link w:val="B2Char"/>
    <w:qFormat/>
    <w:rsid w:val="00625FAD"/>
    <w:pPr>
      <w:spacing w:after="9pt"/>
      <w:ind w:startChars="0" w:start="42.55pt" w:firstLineChars="0" w:hanging="14.20pt"/>
      <w:contextualSpacing w:val="0"/>
    </w:pPr>
  </w:style>
  <w:style w:type="character" w:customStyle="1" w:styleId="B2Char">
    <w:name w:val="B2 Char"/>
    <w:link w:val="B2"/>
    <w:qFormat/>
    <w:rsid w:val="00625FAD"/>
    <w:rPr>
      <w:lang w:val="en-GB" w:eastAsia="en-US"/>
    </w:rPr>
  </w:style>
  <w:style w:type="character" w:customStyle="1" w:styleId="NOChar">
    <w:name w:val="NO Char"/>
    <w:link w:val="NO"/>
    <w:qFormat/>
    <w:rsid w:val="00625FAD"/>
    <w:rPr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25FAD"/>
  </w:style>
  <w:style w:type="paragraph" w:styleId="List2">
    <w:name w:val="List 2"/>
    <w:basedOn w:val="Normal"/>
    <w:uiPriority w:val="99"/>
    <w:semiHidden/>
    <w:unhideWhenUsed/>
    <w:rsid w:val="00625FAD"/>
    <w:pPr>
      <w:ind w:startChars="200" w:start="5pt" w:hangingChars="200" w:hanging="10pt"/>
      <w:contextualSpacing/>
    </w:pPr>
  </w:style>
  <w:style w:type="character" w:customStyle="1" w:styleId="HeaderChar">
    <w:name w:val="Header Char"/>
    <w:link w:val="Header"/>
    <w:semiHidden/>
    <w:rsid w:val="00025CF7"/>
    <w:rPr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41C72"/>
    <w:rPr>
      <w:rFonts w:ascii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6565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18328">
          <w:marLeft w:val="58.30pt"/>
          <w:marRight w:val="0pt"/>
          <w:marTop w:val="5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971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6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5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4148">
          <w:marLeft w:val="27.35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0667">
          <w:marLeft w:val="58.3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46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8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840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3160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251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676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33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1464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2180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89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7562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29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05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8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3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91093">
          <w:marLeft w:val="58.3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279">
          <w:marLeft w:val="58.30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572">
          <w:marLeft w:val="27.35pt"/>
          <w:marRight w:val="0pt"/>
          <w:marTop w:val="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5816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9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700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56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668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424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40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076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086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7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92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1703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106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403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70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142">
          <w:marLeft w:val="-11.25pt"/>
          <w:marRight w:val="-11.25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746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4342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5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469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2618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258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553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552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8446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4322">
          <w:marLeft w:val="126pt"/>
          <w:marRight w:val="0pt"/>
          <w:marTop w:val="3.3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1178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7801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2002-04-23T07:10:00Z</cp:lastPrinted>
  <dcterms:created xsi:type="dcterms:W3CDTF">2021-07-21T06:04:00Z</dcterms:created>
  <dcterms:modified xsi:type="dcterms:W3CDTF">2021-07-21T06:04:00Z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2015_ms_pID_725343">
    <vt:lpwstr>(2)rHOPRENBdI5doKIqpIkXfYyO4Wrw/ziyNSreCTR8rFtkA2Wv2rHtXacdqCVbtWZTOYdnH8hr_x000d_
0O+A9BwyejVmWyW8tmjTOl814IQ4IFKRAyeIo9e7ZMquElQmSjXXw6DJmY0foBdt7EXtpfdM_x000d_
VhXOZZkD+xvYVGGT91ceSHhzjR1f9eur88yGO3c/3Nnh09kyC+p/EgTeh3u6bBa7DGaF0V3+_x000d_
lRElcaNPt0JfdnR5jo</vt:lpwstr>
  </property>
  <property fmtid="{D5CDD505-2E9C-101B-9397-08002B2CF9AE}" pid="3" name="_2015_ms_pID_7253431">
    <vt:lpwstr>90zRlNaa0dFz4NQTaCIejN5PE5tBXzosK7+CQsRXs6Z5f3iE3XvmLQ_x000d_
vnQZyAoSMPitg8/0Ze1lrTROtuoDrhvVoD/i6J9GI1ZSEbmesDVr1sLyKHVvQmrDKdzSVrkv_x000d_
tHdRRPHH/GWYiu/c8KoGDVPkgRuVZl73csBjIT8SbNLg7WkXQc/g2h86NUy6/jXsmGlTFNGS_x000d_
Cr2xc6nKXnRNRoT0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1604434791</vt:lpwstr>
  </property>
</Properties>
</file>