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B12E7" w14:textId="33858D02" w:rsidR="00B5530D" w:rsidRDefault="001345F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100-e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EE0AED" w:rsidRPr="00EE0AED">
        <w:rPr>
          <w:rFonts w:ascii="Arial" w:eastAsiaTheme="minorEastAsia" w:hAnsi="Arial" w:cs="Arial"/>
          <w:b/>
          <w:sz w:val="24"/>
          <w:szCs w:val="24"/>
          <w:lang w:eastAsia="zh-CN"/>
        </w:rPr>
        <w:t>R4-2115630</w:t>
      </w:r>
    </w:p>
    <w:p w14:paraId="4970F41F" w14:textId="77777777" w:rsidR="00B5530D" w:rsidRDefault="001345F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August 16-27, 2021</w:t>
      </w:r>
    </w:p>
    <w:p w14:paraId="0D5218B0" w14:textId="77777777" w:rsidR="00B5530D" w:rsidRDefault="00B5530D">
      <w:pPr>
        <w:spacing w:after="120"/>
        <w:ind w:left="1985" w:hanging="1985"/>
        <w:rPr>
          <w:rFonts w:ascii="Arial" w:eastAsia="MS Mincho" w:hAnsi="Arial" w:cs="Arial"/>
          <w:b/>
          <w:sz w:val="22"/>
        </w:rPr>
      </w:pPr>
    </w:p>
    <w:p w14:paraId="2189E018" w14:textId="77777777" w:rsidR="00B5530D" w:rsidRDefault="001345F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9.5.2</w:t>
      </w:r>
    </w:p>
    <w:p w14:paraId="4166CF7C" w14:textId="77777777" w:rsidR="00B5530D" w:rsidRDefault="001345F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(CMCC)</w:t>
      </w:r>
    </w:p>
    <w:p w14:paraId="2032AEED" w14:textId="77777777" w:rsidR="00B5530D" w:rsidRDefault="001345F2">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[99-e][309] NR_Repeater_RF_Part1</w:t>
      </w:r>
    </w:p>
    <w:p w14:paraId="536D7CA2" w14:textId="77777777" w:rsidR="00B5530D" w:rsidRDefault="001345F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A533815" w14:textId="77777777" w:rsidR="00B5530D" w:rsidRDefault="001345F2">
      <w:pPr>
        <w:pStyle w:val="Heading1"/>
        <w:rPr>
          <w:rFonts w:eastAsiaTheme="minorEastAsia"/>
          <w:lang w:eastAsia="zh-CN"/>
        </w:rPr>
      </w:pPr>
      <w:r>
        <w:rPr>
          <w:rFonts w:hint="eastAsia"/>
          <w:lang w:eastAsia="ja-JP"/>
        </w:rPr>
        <w:t>Introduction</w:t>
      </w:r>
    </w:p>
    <w:p w14:paraId="559B4050" w14:textId="77777777" w:rsidR="00B5530D" w:rsidRDefault="001345F2">
      <w:pPr>
        <w:overflowPunct w:val="0"/>
        <w:autoSpaceDE w:val="0"/>
        <w:autoSpaceDN w:val="0"/>
        <w:adjustRightInd w:val="0"/>
        <w:jc w:val="both"/>
        <w:rPr>
          <w:iCs/>
          <w:color w:val="0070C0"/>
          <w:lang w:eastAsia="zh-CN"/>
        </w:rPr>
      </w:pPr>
      <w:r>
        <w:rPr>
          <w:iCs/>
          <w:color w:val="0070C0"/>
          <w:lang w:eastAsia="zh-CN"/>
        </w:rPr>
        <w:t>RAN#90e approved a new “New WID on NR Repeaters” with RAN4 as the responsible WG, which includes development of FR1 FDD specifications as well as TDD specifications for FR1 and FR2. The scope of this email discussion focuses on RF conducted core requirements, the same as the agenda 9.5.2 for current meeting</w:t>
      </w:r>
      <w:r>
        <w:rPr>
          <w:rFonts w:hint="eastAsia"/>
          <w:iCs/>
          <w:color w:val="0070C0"/>
          <w:lang w:eastAsia="zh-CN"/>
        </w:rPr>
        <w:t>.</w:t>
      </w:r>
      <w:r>
        <w:rPr>
          <w:iCs/>
          <w:color w:val="0070C0"/>
          <w:lang w:eastAsia="zh-CN"/>
        </w:rPr>
        <w:t xml:space="preserve"> </w:t>
      </w:r>
    </w:p>
    <w:p w14:paraId="3FFF303A" w14:textId="77777777" w:rsidR="00B5530D" w:rsidRDefault="001345F2">
      <w:pPr>
        <w:overflowPunct w:val="0"/>
        <w:autoSpaceDE w:val="0"/>
        <w:autoSpaceDN w:val="0"/>
        <w:adjustRightInd w:val="0"/>
        <w:jc w:val="both"/>
        <w:rPr>
          <w:iCs/>
          <w:color w:val="0070C0"/>
          <w:lang w:eastAsia="zh-CN"/>
        </w:rPr>
      </w:pPr>
      <w:r>
        <w:rPr>
          <w:iCs/>
          <w:color w:val="0070C0"/>
          <w:lang w:eastAsia="zh-CN"/>
        </w:rPr>
        <w:t xml:space="preserve">List of candidate target of email discussion for 1st round and 2nd round </w:t>
      </w:r>
    </w:p>
    <w:p w14:paraId="3BEA01E1" w14:textId="77777777" w:rsidR="00B5530D" w:rsidRDefault="001345F2">
      <w:pPr>
        <w:pStyle w:val="ListParagraph"/>
        <w:numPr>
          <w:ilvl w:val="0"/>
          <w:numId w:val="2"/>
        </w:numPr>
        <w:ind w:firstLineChars="0"/>
        <w:jc w:val="both"/>
        <w:rPr>
          <w:iCs/>
          <w:color w:val="0070C0"/>
          <w:lang w:eastAsia="zh-CN"/>
        </w:rPr>
      </w:pPr>
      <w:r>
        <w:rPr>
          <w:iCs/>
          <w:color w:val="0070C0"/>
          <w:lang w:eastAsia="zh-CN"/>
        </w:rPr>
        <w:t>1st round: discuss the open issues and strive to minimize the open issues</w:t>
      </w:r>
    </w:p>
    <w:p w14:paraId="1B56E24B" w14:textId="77777777" w:rsidR="00B5530D" w:rsidRDefault="001345F2">
      <w:pPr>
        <w:pStyle w:val="ListParagraph"/>
        <w:numPr>
          <w:ilvl w:val="0"/>
          <w:numId w:val="2"/>
        </w:numPr>
        <w:ind w:firstLineChars="0"/>
        <w:jc w:val="both"/>
        <w:rPr>
          <w:iCs/>
          <w:color w:val="0070C0"/>
          <w:lang w:eastAsia="zh-CN"/>
        </w:rPr>
      </w:pPr>
      <w:r>
        <w:rPr>
          <w:iCs/>
          <w:color w:val="0070C0"/>
          <w:lang w:eastAsia="zh-CN"/>
        </w:rPr>
        <w:t>2nd round: according to 1st round discussion, discuss left open issues for 2nd round, and strive to minimize the open issues, and strive to approve WF.</w:t>
      </w:r>
    </w:p>
    <w:p w14:paraId="6F340AA5" w14:textId="77777777" w:rsidR="00B5530D" w:rsidRDefault="001345F2">
      <w:pPr>
        <w:pStyle w:val="Heading1"/>
        <w:rPr>
          <w:lang w:eastAsia="ja-JP"/>
        </w:rPr>
      </w:pPr>
      <w:r>
        <w:rPr>
          <w:lang w:eastAsia="ja-JP"/>
        </w:rPr>
        <w:t>Topic #1: power related conducted requirements</w:t>
      </w:r>
    </w:p>
    <w:p w14:paraId="3A894D02" w14:textId="77777777" w:rsidR="00B5530D" w:rsidRDefault="001345F2">
      <w:pPr>
        <w:rPr>
          <w:iCs/>
          <w:color w:val="0070C0"/>
          <w:lang w:eastAsia="zh-CN"/>
        </w:rPr>
      </w:pPr>
      <w:r>
        <w:rPr>
          <w:iCs/>
          <w:color w:val="0070C0"/>
          <w:lang w:eastAsia="zh-CN"/>
        </w:rPr>
        <w:t>NR repeater power related conducted requirements are discussed in this thread, including DL power, UL power and ALC related requirements</w:t>
      </w:r>
      <w:r>
        <w:rPr>
          <w:i/>
          <w:color w:val="0070C0"/>
          <w:lang w:eastAsia="zh-CN"/>
        </w:rPr>
        <w:t xml:space="preserve">. </w:t>
      </w:r>
    </w:p>
    <w:p w14:paraId="405C2350" w14:textId="77777777" w:rsidR="00B5530D" w:rsidRDefault="001345F2">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B5530D" w14:paraId="5A477B86" w14:textId="77777777">
        <w:trPr>
          <w:trHeight w:val="468"/>
        </w:trPr>
        <w:tc>
          <w:tcPr>
            <w:tcW w:w="1622" w:type="dxa"/>
            <w:vAlign w:val="center"/>
          </w:tcPr>
          <w:p w14:paraId="29C388E2" w14:textId="77777777" w:rsidR="00B5530D" w:rsidRDefault="001345F2">
            <w:pPr>
              <w:spacing w:before="120" w:after="120"/>
              <w:rPr>
                <w:b/>
                <w:bCs/>
              </w:rPr>
            </w:pPr>
            <w:r>
              <w:rPr>
                <w:b/>
                <w:bCs/>
              </w:rPr>
              <w:t>T-doc number</w:t>
            </w:r>
          </w:p>
        </w:tc>
        <w:tc>
          <w:tcPr>
            <w:tcW w:w="1424" w:type="dxa"/>
            <w:vAlign w:val="center"/>
          </w:tcPr>
          <w:p w14:paraId="4D671141" w14:textId="77777777" w:rsidR="00B5530D" w:rsidRDefault="001345F2">
            <w:pPr>
              <w:spacing w:before="120" w:after="120"/>
              <w:rPr>
                <w:b/>
                <w:bCs/>
              </w:rPr>
            </w:pPr>
            <w:r>
              <w:rPr>
                <w:b/>
                <w:bCs/>
              </w:rPr>
              <w:t>Company</w:t>
            </w:r>
          </w:p>
        </w:tc>
        <w:tc>
          <w:tcPr>
            <w:tcW w:w="6585" w:type="dxa"/>
            <w:vAlign w:val="center"/>
          </w:tcPr>
          <w:p w14:paraId="060DCB93" w14:textId="77777777" w:rsidR="00B5530D" w:rsidRDefault="001345F2">
            <w:pPr>
              <w:spacing w:before="120" w:after="120"/>
              <w:rPr>
                <w:b/>
                <w:bCs/>
              </w:rPr>
            </w:pPr>
            <w:r>
              <w:rPr>
                <w:b/>
                <w:bCs/>
              </w:rPr>
              <w:t>Proposals / Observations</w:t>
            </w:r>
          </w:p>
        </w:tc>
      </w:tr>
      <w:tr w:rsidR="00B5530D" w14:paraId="4182429E" w14:textId="77777777">
        <w:trPr>
          <w:trHeight w:val="468"/>
        </w:trPr>
        <w:tc>
          <w:tcPr>
            <w:tcW w:w="1622" w:type="dxa"/>
          </w:tcPr>
          <w:p w14:paraId="035ABB92" w14:textId="77777777" w:rsidR="00B5530D" w:rsidRDefault="00B425CA">
            <w:pPr>
              <w:spacing w:after="0"/>
              <w:jc w:val="both"/>
              <w:rPr>
                <w:rFonts w:ascii="Arial" w:eastAsiaTheme="minorEastAsia" w:hAnsi="Arial" w:cs="Arial"/>
                <w:b/>
                <w:bCs/>
                <w:color w:val="0000FF"/>
                <w:sz w:val="16"/>
                <w:szCs w:val="16"/>
                <w:u w:val="single"/>
                <w:lang w:val="en-US" w:eastAsia="zh-CN"/>
              </w:rPr>
            </w:pPr>
            <w:hyperlink r:id="rId10" w:history="1">
              <w:r w:rsidR="001345F2">
                <w:rPr>
                  <w:rStyle w:val="Hyperlink"/>
                  <w:rFonts w:ascii="Arial" w:hAnsi="Arial" w:cs="Arial"/>
                  <w:b/>
                  <w:bCs/>
                  <w:sz w:val="16"/>
                  <w:szCs w:val="16"/>
                </w:rPr>
                <w:t>R4-2111918</w:t>
              </w:r>
            </w:hyperlink>
          </w:p>
        </w:tc>
        <w:tc>
          <w:tcPr>
            <w:tcW w:w="1424" w:type="dxa"/>
          </w:tcPr>
          <w:p w14:paraId="4ADA7521" w14:textId="77777777" w:rsidR="00B5530D" w:rsidRDefault="001345F2">
            <w:pPr>
              <w:spacing w:before="120" w:after="120"/>
              <w:jc w:val="both"/>
            </w:pPr>
            <w:r>
              <w:rPr>
                <w:rFonts w:ascii="Arial" w:hAnsi="Arial" w:cs="Arial"/>
                <w:sz w:val="16"/>
                <w:szCs w:val="16"/>
              </w:rPr>
              <w:t>CATT</w:t>
            </w:r>
          </w:p>
        </w:tc>
        <w:tc>
          <w:tcPr>
            <w:tcW w:w="6585" w:type="dxa"/>
            <w:vAlign w:val="center"/>
          </w:tcPr>
          <w:p w14:paraId="39CC4975" w14:textId="77777777" w:rsidR="00B5530D" w:rsidRDefault="001345F2">
            <w:pPr>
              <w:spacing w:before="120" w:after="120"/>
              <w:jc w:val="both"/>
            </w:pPr>
            <w:r>
              <w:t>Proposal 1: For FR1 DL output power, at least three output power level like NR FR1 BS is defined for NR repeater. Home BS level can also be considered if it’s agreed. How to handle the home BS level requirement FFS.</w:t>
            </w:r>
          </w:p>
          <w:p w14:paraId="6D2AD881" w14:textId="77777777" w:rsidR="00B5530D" w:rsidRDefault="001345F2">
            <w:pPr>
              <w:spacing w:before="120" w:after="120"/>
              <w:jc w:val="both"/>
            </w:pPr>
            <w:r>
              <w:t xml:space="preserve">Proposal 2: For FR1 UL output power, two output power level like NR FR1 LA and MR BS is defined for NR repeater. </w:t>
            </w:r>
          </w:p>
          <w:p w14:paraId="1FC0C640" w14:textId="77777777" w:rsidR="00B5530D" w:rsidRDefault="001345F2">
            <w:pPr>
              <w:spacing w:before="120" w:after="120"/>
              <w:jc w:val="both"/>
            </w:pPr>
            <w:r>
              <w:t>Proposal 3: NR BS type 1-C minimum requirement can be reused by repeater type 1-C for both DL and UL output power.</w:t>
            </w:r>
          </w:p>
        </w:tc>
      </w:tr>
      <w:tr w:rsidR="00B5530D" w14:paraId="0BC21A05" w14:textId="77777777">
        <w:trPr>
          <w:trHeight w:val="468"/>
        </w:trPr>
        <w:tc>
          <w:tcPr>
            <w:tcW w:w="1622" w:type="dxa"/>
          </w:tcPr>
          <w:p w14:paraId="3D42782C" w14:textId="77777777" w:rsidR="00B5530D" w:rsidRDefault="00B425CA">
            <w:pPr>
              <w:spacing w:before="120" w:after="120"/>
              <w:jc w:val="both"/>
            </w:pPr>
            <w:hyperlink r:id="rId11" w:history="1">
              <w:r w:rsidR="001345F2">
                <w:rPr>
                  <w:rStyle w:val="Hyperlink"/>
                  <w:rFonts w:ascii="Arial" w:hAnsi="Arial" w:cs="Arial"/>
                  <w:b/>
                  <w:bCs/>
                  <w:sz w:val="16"/>
                  <w:szCs w:val="16"/>
                </w:rPr>
                <w:t>R4-2112199</w:t>
              </w:r>
            </w:hyperlink>
          </w:p>
        </w:tc>
        <w:tc>
          <w:tcPr>
            <w:tcW w:w="1424" w:type="dxa"/>
          </w:tcPr>
          <w:p w14:paraId="3A09027B" w14:textId="77777777" w:rsidR="00B5530D" w:rsidRDefault="001345F2">
            <w:pPr>
              <w:spacing w:before="120" w:after="120"/>
              <w:jc w:val="both"/>
            </w:pPr>
            <w:r>
              <w:rPr>
                <w:rFonts w:ascii="Arial" w:hAnsi="Arial" w:cs="Arial"/>
                <w:sz w:val="16"/>
                <w:szCs w:val="16"/>
              </w:rPr>
              <w:t>CMCC</w:t>
            </w:r>
          </w:p>
        </w:tc>
        <w:tc>
          <w:tcPr>
            <w:tcW w:w="6585" w:type="dxa"/>
            <w:vAlign w:val="center"/>
          </w:tcPr>
          <w:p w14:paraId="06B10200" w14:textId="77777777" w:rsidR="00B5530D" w:rsidRDefault="001345F2">
            <w:pPr>
              <w:widowControl w:val="0"/>
              <w:jc w:val="both"/>
              <w:rPr>
                <w:kern w:val="2"/>
                <w:szCs w:val="21"/>
                <w:lang w:eastAsia="zh-CN"/>
              </w:rPr>
            </w:pPr>
            <w:r>
              <w:rPr>
                <w:kern w:val="2"/>
                <w:szCs w:val="21"/>
                <w:lang w:eastAsia="zh-CN"/>
              </w:rPr>
              <w:t>Proposal 1: maximum output power requirements for 1-C repeater DL are listed as below for WA, MR, LA and home class repeater respectively.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189"/>
            </w:tblGrid>
            <w:tr w:rsidR="00B5530D" w14:paraId="06F6C6CD" w14:textId="77777777">
              <w:trPr>
                <w:jc w:val="center"/>
              </w:trPr>
              <w:tc>
                <w:tcPr>
                  <w:tcW w:w="3344" w:type="dxa"/>
                  <w:tcBorders>
                    <w:top w:val="single" w:sz="4" w:space="0" w:color="auto"/>
                    <w:left w:val="single" w:sz="4" w:space="0" w:color="auto"/>
                    <w:bottom w:val="single" w:sz="4" w:space="0" w:color="auto"/>
                    <w:right w:val="single" w:sz="4" w:space="0" w:color="auto"/>
                  </w:tcBorders>
                </w:tcPr>
                <w:p w14:paraId="4FA68142" w14:textId="77777777" w:rsidR="00B5530D" w:rsidRDefault="001345F2">
                  <w:pPr>
                    <w:keepNext/>
                    <w:keepLines/>
                    <w:overflowPunct w:val="0"/>
                    <w:autoSpaceDE w:val="0"/>
                    <w:autoSpaceDN w:val="0"/>
                    <w:adjustRightInd w:val="0"/>
                    <w:spacing w:after="0"/>
                    <w:jc w:val="center"/>
                    <w:rPr>
                      <w:rFonts w:ascii="Arial" w:eastAsia="Times New Roman" w:hAnsi="Arial" w:cs="Arial"/>
                      <w:kern w:val="2"/>
                      <w:sz w:val="18"/>
                      <w:szCs w:val="22"/>
                    </w:rPr>
                  </w:pPr>
                  <w:r>
                    <w:rPr>
                      <w:rFonts w:ascii="Arial" w:eastAsia="Times New Roman" w:hAnsi="Arial" w:cs="Arial"/>
                      <w:kern w:val="2"/>
                      <w:sz w:val="18"/>
                      <w:szCs w:val="22"/>
                    </w:rPr>
                    <w:t>DL access link repeater class</w:t>
                  </w:r>
                </w:p>
              </w:tc>
              <w:tc>
                <w:tcPr>
                  <w:tcW w:w="3345" w:type="dxa"/>
                  <w:tcBorders>
                    <w:top w:val="single" w:sz="4" w:space="0" w:color="auto"/>
                    <w:left w:val="single" w:sz="4" w:space="0" w:color="auto"/>
                    <w:bottom w:val="single" w:sz="4" w:space="0" w:color="auto"/>
                    <w:right w:val="single" w:sz="4" w:space="0" w:color="auto"/>
                  </w:tcBorders>
                </w:tcPr>
                <w:p w14:paraId="41B990DA" w14:textId="77777777" w:rsidR="00B5530D" w:rsidRDefault="001345F2">
                  <w:pPr>
                    <w:keepNext/>
                    <w:keepLines/>
                    <w:overflowPunct w:val="0"/>
                    <w:autoSpaceDE w:val="0"/>
                    <w:autoSpaceDN w:val="0"/>
                    <w:adjustRightInd w:val="0"/>
                    <w:spacing w:after="0"/>
                    <w:jc w:val="center"/>
                    <w:rPr>
                      <w:rFonts w:ascii="Arial" w:eastAsia="Times New Roman" w:hAnsi="Arial" w:cs="Arial"/>
                      <w:kern w:val="2"/>
                      <w:sz w:val="18"/>
                      <w:szCs w:val="22"/>
                    </w:rPr>
                  </w:pPr>
                  <w:r>
                    <w:rPr>
                      <w:rFonts w:ascii="Arial" w:eastAsia="?c?e?o“A‘??S?V?b?N‘I" w:hAnsi="Arial" w:cs="v4.2.0"/>
                      <w:kern w:val="2"/>
                      <w:sz w:val="18"/>
                      <w:szCs w:val="22"/>
                      <w:lang w:eastAsia="ja-JP"/>
                    </w:rPr>
                    <w:t>Maximum output power</w:t>
                  </w:r>
                </w:p>
              </w:tc>
            </w:tr>
            <w:tr w:rsidR="00B5530D" w14:paraId="5F35E640" w14:textId="77777777">
              <w:trPr>
                <w:jc w:val="center"/>
              </w:trPr>
              <w:tc>
                <w:tcPr>
                  <w:tcW w:w="3344" w:type="dxa"/>
                  <w:tcBorders>
                    <w:top w:val="single" w:sz="4" w:space="0" w:color="auto"/>
                    <w:left w:val="single" w:sz="4" w:space="0" w:color="auto"/>
                    <w:bottom w:val="single" w:sz="4" w:space="0" w:color="auto"/>
                    <w:right w:val="single" w:sz="4" w:space="0" w:color="auto"/>
                  </w:tcBorders>
                </w:tcPr>
                <w:p w14:paraId="44356483" w14:textId="77777777" w:rsidR="00B5530D" w:rsidRDefault="001345F2">
                  <w:pPr>
                    <w:keepNext/>
                    <w:keepLines/>
                    <w:overflowPunct w:val="0"/>
                    <w:autoSpaceDE w:val="0"/>
                    <w:autoSpaceDN w:val="0"/>
                    <w:adjustRightInd w:val="0"/>
                    <w:spacing w:after="0"/>
                    <w:jc w:val="center"/>
                    <w:rPr>
                      <w:rFonts w:ascii="Arial" w:eastAsia="Times New Roman" w:hAnsi="Arial" w:cs="Arial"/>
                      <w:kern w:val="2"/>
                      <w:sz w:val="18"/>
                      <w:szCs w:val="22"/>
                    </w:rPr>
                  </w:pPr>
                  <w:r>
                    <w:rPr>
                      <w:rFonts w:ascii="Arial" w:eastAsia="Times New Roman" w:hAnsi="Arial" w:cs="Arial"/>
                      <w:kern w:val="2"/>
                      <w:sz w:val="18"/>
                      <w:szCs w:val="22"/>
                    </w:rPr>
                    <w:t>Wide Area</w:t>
                  </w:r>
                </w:p>
              </w:tc>
              <w:tc>
                <w:tcPr>
                  <w:tcW w:w="3345" w:type="dxa"/>
                  <w:tcBorders>
                    <w:top w:val="single" w:sz="4" w:space="0" w:color="auto"/>
                    <w:left w:val="single" w:sz="4" w:space="0" w:color="auto"/>
                    <w:bottom w:val="single" w:sz="4" w:space="0" w:color="auto"/>
                    <w:right w:val="single" w:sz="4" w:space="0" w:color="auto"/>
                  </w:tcBorders>
                </w:tcPr>
                <w:p w14:paraId="4F5DDEB7" w14:textId="77777777" w:rsidR="00B5530D" w:rsidRDefault="001345F2">
                  <w:pPr>
                    <w:keepNext/>
                    <w:keepLines/>
                    <w:overflowPunct w:val="0"/>
                    <w:autoSpaceDE w:val="0"/>
                    <w:autoSpaceDN w:val="0"/>
                    <w:adjustRightInd w:val="0"/>
                    <w:spacing w:after="0"/>
                    <w:ind w:left="360"/>
                    <w:jc w:val="center"/>
                    <w:rPr>
                      <w:rFonts w:ascii="Arial" w:hAnsi="Arial" w:cs="Arial"/>
                      <w:kern w:val="2"/>
                      <w:sz w:val="18"/>
                      <w:szCs w:val="22"/>
                      <w:lang w:eastAsia="zh-CN"/>
                    </w:rPr>
                  </w:pPr>
                  <w:r>
                    <w:rPr>
                      <w:rFonts w:ascii="Arial" w:eastAsia="Times New Roman" w:hAnsi="Arial" w:cs="Arial"/>
                      <w:kern w:val="2"/>
                      <w:sz w:val="18"/>
                      <w:szCs w:val="22"/>
                    </w:rPr>
                    <w:t>- (note)</w:t>
                  </w:r>
                </w:p>
              </w:tc>
            </w:tr>
            <w:tr w:rsidR="00B5530D" w14:paraId="674B88C7" w14:textId="77777777">
              <w:trPr>
                <w:jc w:val="center"/>
              </w:trPr>
              <w:tc>
                <w:tcPr>
                  <w:tcW w:w="3344" w:type="dxa"/>
                  <w:tcBorders>
                    <w:top w:val="single" w:sz="4" w:space="0" w:color="auto"/>
                    <w:left w:val="single" w:sz="4" w:space="0" w:color="auto"/>
                    <w:bottom w:val="single" w:sz="4" w:space="0" w:color="auto"/>
                    <w:right w:val="single" w:sz="4" w:space="0" w:color="auto"/>
                  </w:tcBorders>
                </w:tcPr>
                <w:p w14:paraId="31CF01F0" w14:textId="77777777" w:rsidR="00B5530D" w:rsidRDefault="001345F2">
                  <w:pPr>
                    <w:keepNext/>
                    <w:keepLines/>
                    <w:overflowPunct w:val="0"/>
                    <w:autoSpaceDE w:val="0"/>
                    <w:autoSpaceDN w:val="0"/>
                    <w:adjustRightInd w:val="0"/>
                    <w:spacing w:after="0"/>
                    <w:jc w:val="center"/>
                    <w:rPr>
                      <w:rFonts w:ascii="Arial" w:eastAsia="Times New Roman" w:hAnsi="Arial" w:cs="Arial"/>
                      <w:kern w:val="2"/>
                      <w:sz w:val="18"/>
                      <w:szCs w:val="22"/>
                    </w:rPr>
                  </w:pPr>
                  <w:r>
                    <w:rPr>
                      <w:rFonts w:ascii="Arial" w:eastAsia="Times New Roman" w:hAnsi="Arial" w:cs="Arial"/>
                      <w:kern w:val="2"/>
                      <w:sz w:val="18"/>
                      <w:szCs w:val="22"/>
                    </w:rPr>
                    <w:t>Medium Range</w:t>
                  </w:r>
                </w:p>
              </w:tc>
              <w:tc>
                <w:tcPr>
                  <w:tcW w:w="3345" w:type="dxa"/>
                  <w:tcBorders>
                    <w:top w:val="single" w:sz="4" w:space="0" w:color="auto"/>
                    <w:left w:val="single" w:sz="4" w:space="0" w:color="auto"/>
                    <w:bottom w:val="single" w:sz="4" w:space="0" w:color="auto"/>
                    <w:right w:val="single" w:sz="4" w:space="0" w:color="auto"/>
                  </w:tcBorders>
                </w:tcPr>
                <w:p w14:paraId="6D8A221C" w14:textId="77777777" w:rsidR="00B5530D" w:rsidRDefault="001345F2">
                  <w:pPr>
                    <w:keepNext/>
                    <w:keepLines/>
                    <w:tabs>
                      <w:tab w:val="left" w:pos="360"/>
                    </w:tabs>
                    <w:overflowPunct w:val="0"/>
                    <w:autoSpaceDE w:val="0"/>
                    <w:autoSpaceDN w:val="0"/>
                    <w:adjustRightInd w:val="0"/>
                    <w:spacing w:after="0"/>
                    <w:ind w:left="360" w:hanging="360"/>
                    <w:jc w:val="center"/>
                    <w:rPr>
                      <w:rFonts w:ascii="Arial" w:eastAsia="Times New Roman" w:hAnsi="Arial" w:cs="Arial"/>
                      <w:kern w:val="2"/>
                      <w:sz w:val="18"/>
                      <w:szCs w:val="22"/>
                    </w:rPr>
                  </w:pPr>
                  <w:r>
                    <w:rPr>
                      <w:rFonts w:ascii="Arial" w:eastAsia="Times New Roman" w:hAnsi="Arial" w:cs="Arial"/>
                      <w:kern w:val="2"/>
                      <w:sz w:val="18"/>
                      <w:szCs w:val="22"/>
                      <w:u w:val="single"/>
                    </w:rPr>
                    <w:t>&lt;</w:t>
                  </w:r>
                  <w:r>
                    <w:rPr>
                      <w:rFonts w:ascii="Arial" w:eastAsia="Times New Roman" w:hAnsi="Arial" w:cs="Arial"/>
                      <w:kern w:val="2"/>
                      <w:sz w:val="18"/>
                      <w:szCs w:val="22"/>
                    </w:rPr>
                    <w:t xml:space="preserve">  + 38 dBm</w:t>
                  </w:r>
                </w:p>
              </w:tc>
            </w:tr>
            <w:tr w:rsidR="00B5530D" w14:paraId="636959A2" w14:textId="77777777">
              <w:trPr>
                <w:jc w:val="center"/>
              </w:trPr>
              <w:tc>
                <w:tcPr>
                  <w:tcW w:w="3344" w:type="dxa"/>
                  <w:tcBorders>
                    <w:top w:val="single" w:sz="4" w:space="0" w:color="auto"/>
                    <w:left w:val="single" w:sz="4" w:space="0" w:color="auto"/>
                    <w:bottom w:val="single" w:sz="4" w:space="0" w:color="auto"/>
                    <w:right w:val="single" w:sz="4" w:space="0" w:color="auto"/>
                  </w:tcBorders>
                </w:tcPr>
                <w:p w14:paraId="57CB16D4" w14:textId="77777777" w:rsidR="00B5530D" w:rsidRDefault="001345F2">
                  <w:pPr>
                    <w:keepNext/>
                    <w:keepLines/>
                    <w:overflowPunct w:val="0"/>
                    <w:autoSpaceDE w:val="0"/>
                    <w:autoSpaceDN w:val="0"/>
                    <w:adjustRightInd w:val="0"/>
                    <w:spacing w:after="0"/>
                    <w:jc w:val="center"/>
                    <w:rPr>
                      <w:rFonts w:ascii="Arial" w:eastAsia="Times New Roman" w:hAnsi="Arial" w:cs="Arial"/>
                      <w:kern w:val="2"/>
                      <w:sz w:val="18"/>
                      <w:szCs w:val="22"/>
                    </w:rPr>
                  </w:pPr>
                  <w:r>
                    <w:rPr>
                      <w:rFonts w:ascii="Arial" w:eastAsia="Times New Roman" w:hAnsi="Arial" w:cs="Arial"/>
                      <w:kern w:val="2"/>
                      <w:sz w:val="18"/>
                      <w:szCs w:val="22"/>
                    </w:rPr>
                    <w:t>Local Area</w:t>
                  </w:r>
                </w:p>
              </w:tc>
              <w:tc>
                <w:tcPr>
                  <w:tcW w:w="3345" w:type="dxa"/>
                  <w:tcBorders>
                    <w:top w:val="single" w:sz="4" w:space="0" w:color="auto"/>
                    <w:left w:val="single" w:sz="4" w:space="0" w:color="auto"/>
                    <w:bottom w:val="single" w:sz="4" w:space="0" w:color="auto"/>
                    <w:right w:val="single" w:sz="4" w:space="0" w:color="auto"/>
                  </w:tcBorders>
                </w:tcPr>
                <w:p w14:paraId="2537A95F" w14:textId="77777777" w:rsidR="00B5530D" w:rsidRDefault="001345F2">
                  <w:pPr>
                    <w:keepNext/>
                    <w:keepLines/>
                    <w:overflowPunct w:val="0"/>
                    <w:autoSpaceDE w:val="0"/>
                    <w:autoSpaceDN w:val="0"/>
                    <w:adjustRightInd w:val="0"/>
                    <w:spacing w:after="0"/>
                    <w:ind w:left="317"/>
                    <w:jc w:val="center"/>
                    <w:rPr>
                      <w:rFonts w:ascii="Arial" w:eastAsia="Times New Roman" w:hAnsi="Arial" w:cs="Arial"/>
                      <w:kern w:val="2"/>
                      <w:sz w:val="18"/>
                      <w:szCs w:val="22"/>
                      <w:lang w:eastAsia="zh-CN"/>
                    </w:rPr>
                  </w:pPr>
                  <w:r>
                    <w:rPr>
                      <w:rFonts w:ascii="Arial" w:eastAsia="Times New Roman" w:hAnsi="Arial" w:cs="Arial"/>
                      <w:kern w:val="2"/>
                      <w:sz w:val="18"/>
                      <w:szCs w:val="22"/>
                      <w:u w:val="single"/>
                    </w:rPr>
                    <w:t>&lt;</w:t>
                  </w:r>
                  <w:r>
                    <w:rPr>
                      <w:rFonts w:ascii="Arial" w:eastAsia="Times New Roman" w:hAnsi="Arial" w:cs="Arial"/>
                      <w:kern w:val="2"/>
                      <w:sz w:val="18"/>
                      <w:szCs w:val="22"/>
                    </w:rPr>
                    <w:t xml:space="preserve"> </w:t>
                  </w:r>
                  <w:r>
                    <w:rPr>
                      <w:rFonts w:ascii="Arial" w:eastAsia="Times New Roman" w:hAnsi="Arial" w:cs="Arial"/>
                      <w:kern w:val="2"/>
                      <w:sz w:val="18"/>
                      <w:szCs w:val="22"/>
                      <w:lang w:eastAsia="zh-CN"/>
                    </w:rPr>
                    <w:t xml:space="preserve"> + 24 dBm</w:t>
                  </w:r>
                </w:p>
              </w:tc>
            </w:tr>
            <w:tr w:rsidR="00B5530D" w14:paraId="08A16E88" w14:textId="77777777">
              <w:trPr>
                <w:jc w:val="center"/>
              </w:trPr>
              <w:tc>
                <w:tcPr>
                  <w:tcW w:w="3344" w:type="dxa"/>
                  <w:tcBorders>
                    <w:top w:val="single" w:sz="4" w:space="0" w:color="auto"/>
                    <w:left w:val="single" w:sz="4" w:space="0" w:color="auto"/>
                    <w:bottom w:val="single" w:sz="4" w:space="0" w:color="auto"/>
                    <w:right w:val="single" w:sz="4" w:space="0" w:color="auto"/>
                  </w:tcBorders>
                </w:tcPr>
                <w:p w14:paraId="5BA07790" w14:textId="77777777" w:rsidR="00B5530D" w:rsidRDefault="001345F2">
                  <w:pPr>
                    <w:keepNext/>
                    <w:keepLines/>
                    <w:overflowPunct w:val="0"/>
                    <w:autoSpaceDE w:val="0"/>
                    <w:autoSpaceDN w:val="0"/>
                    <w:adjustRightInd w:val="0"/>
                    <w:spacing w:after="0"/>
                    <w:jc w:val="center"/>
                    <w:rPr>
                      <w:rFonts w:ascii="Arial" w:eastAsia="Times New Roman" w:hAnsi="Arial" w:cs="Arial"/>
                      <w:kern w:val="2"/>
                      <w:sz w:val="18"/>
                      <w:szCs w:val="22"/>
                    </w:rPr>
                  </w:pPr>
                  <w:r>
                    <w:rPr>
                      <w:rFonts w:ascii="Arial" w:eastAsia="Times New Roman" w:hAnsi="Arial" w:cs="Arial"/>
                      <w:kern w:val="2"/>
                      <w:sz w:val="18"/>
                      <w:szCs w:val="22"/>
                    </w:rPr>
                    <w:lastRenderedPageBreak/>
                    <w:t>Home</w:t>
                  </w:r>
                </w:p>
              </w:tc>
              <w:tc>
                <w:tcPr>
                  <w:tcW w:w="3345" w:type="dxa"/>
                  <w:tcBorders>
                    <w:top w:val="single" w:sz="4" w:space="0" w:color="auto"/>
                    <w:left w:val="single" w:sz="4" w:space="0" w:color="auto"/>
                    <w:bottom w:val="single" w:sz="4" w:space="0" w:color="auto"/>
                    <w:right w:val="single" w:sz="4" w:space="0" w:color="auto"/>
                  </w:tcBorders>
                </w:tcPr>
                <w:p w14:paraId="3617B5BE" w14:textId="77777777" w:rsidR="00B5530D" w:rsidRDefault="001345F2">
                  <w:pPr>
                    <w:keepNext/>
                    <w:keepLines/>
                    <w:overflowPunct w:val="0"/>
                    <w:autoSpaceDE w:val="0"/>
                    <w:autoSpaceDN w:val="0"/>
                    <w:adjustRightInd w:val="0"/>
                    <w:spacing w:after="0"/>
                    <w:ind w:left="284"/>
                    <w:jc w:val="center"/>
                    <w:rPr>
                      <w:rFonts w:ascii="Arial" w:eastAsia="Times New Roman" w:hAnsi="Arial" w:cs="Arial"/>
                      <w:kern w:val="2"/>
                      <w:sz w:val="18"/>
                      <w:szCs w:val="22"/>
                      <w:lang w:eastAsia="zh-CN"/>
                    </w:rPr>
                  </w:pPr>
                  <w:r>
                    <w:rPr>
                      <w:rFonts w:ascii="Arial" w:eastAsia="Times New Roman" w:hAnsi="Arial" w:cs="Arial"/>
                      <w:kern w:val="2"/>
                      <w:sz w:val="18"/>
                      <w:szCs w:val="22"/>
                      <w:u w:val="single"/>
                    </w:rPr>
                    <w:t>&lt;</w:t>
                  </w:r>
                  <w:r>
                    <w:rPr>
                      <w:rFonts w:ascii="Arial" w:eastAsia="Times New Roman" w:hAnsi="Arial" w:cs="Arial"/>
                      <w:kern w:val="2"/>
                      <w:sz w:val="18"/>
                      <w:szCs w:val="22"/>
                    </w:rPr>
                    <w:t xml:space="preserve"> </w:t>
                  </w:r>
                  <w:r>
                    <w:rPr>
                      <w:rFonts w:ascii="Arial" w:eastAsia="Times New Roman" w:hAnsi="Arial" w:cs="Arial"/>
                      <w:kern w:val="2"/>
                      <w:sz w:val="18"/>
                      <w:szCs w:val="22"/>
                      <w:lang w:eastAsia="zh-CN"/>
                    </w:rPr>
                    <w:t xml:space="preserve"> + 20 dBm (for one transmit antenna port)</w:t>
                  </w:r>
                </w:p>
                <w:p w14:paraId="46A3F91D" w14:textId="77777777" w:rsidR="00B5530D" w:rsidRDefault="001345F2">
                  <w:pPr>
                    <w:keepNext/>
                    <w:keepLines/>
                    <w:overflowPunct w:val="0"/>
                    <w:autoSpaceDE w:val="0"/>
                    <w:autoSpaceDN w:val="0"/>
                    <w:adjustRightInd w:val="0"/>
                    <w:spacing w:after="0"/>
                    <w:ind w:left="284"/>
                    <w:jc w:val="center"/>
                    <w:rPr>
                      <w:rFonts w:ascii="Arial" w:eastAsia="Times New Roman" w:hAnsi="Arial" w:cs="Arial"/>
                      <w:kern w:val="2"/>
                      <w:sz w:val="18"/>
                      <w:szCs w:val="22"/>
                      <w:lang w:eastAsia="zh-CN"/>
                    </w:rPr>
                  </w:pPr>
                  <w:r>
                    <w:rPr>
                      <w:rFonts w:ascii="Arial" w:eastAsia="Times New Roman" w:hAnsi="Arial" w:cs="Arial"/>
                      <w:kern w:val="2"/>
                      <w:sz w:val="18"/>
                      <w:szCs w:val="22"/>
                      <w:u w:val="single"/>
                    </w:rPr>
                    <w:t>&lt;</w:t>
                  </w:r>
                  <w:r>
                    <w:rPr>
                      <w:rFonts w:ascii="Arial" w:eastAsia="Times New Roman" w:hAnsi="Arial" w:cs="Arial"/>
                      <w:kern w:val="2"/>
                      <w:sz w:val="18"/>
                      <w:szCs w:val="22"/>
                    </w:rPr>
                    <w:t xml:space="preserve"> </w:t>
                  </w:r>
                  <w:r>
                    <w:rPr>
                      <w:rFonts w:ascii="Arial" w:eastAsia="Times New Roman" w:hAnsi="Arial" w:cs="Arial"/>
                      <w:kern w:val="2"/>
                      <w:sz w:val="18"/>
                      <w:szCs w:val="22"/>
                      <w:lang w:eastAsia="zh-CN"/>
                    </w:rPr>
                    <w:t xml:space="preserve"> + 17 dBm (for two transmit antenna ports)</w:t>
                  </w:r>
                </w:p>
                <w:p w14:paraId="1B98A521" w14:textId="77777777" w:rsidR="00B5530D" w:rsidRDefault="001345F2">
                  <w:pPr>
                    <w:keepNext/>
                    <w:keepLines/>
                    <w:overflowPunct w:val="0"/>
                    <w:autoSpaceDE w:val="0"/>
                    <w:autoSpaceDN w:val="0"/>
                    <w:adjustRightInd w:val="0"/>
                    <w:spacing w:after="0"/>
                    <w:ind w:firstLineChars="150" w:firstLine="270"/>
                    <w:jc w:val="center"/>
                    <w:rPr>
                      <w:rFonts w:ascii="Arial" w:eastAsia="Times New Roman" w:hAnsi="Arial" w:cs="Arial"/>
                      <w:kern w:val="2"/>
                      <w:sz w:val="18"/>
                      <w:szCs w:val="22"/>
                      <w:lang w:eastAsia="zh-CN"/>
                    </w:rPr>
                  </w:pPr>
                  <w:r>
                    <w:rPr>
                      <w:rFonts w:ascii="Arial" w:eastAsia="Times New Roman" w:hAnsi="Arial" w:cs="Arial"/>
                      <w:kern w:val="2"/>
                      <w:sz w:val="18"/>
                      <w:szCs w:val="22"/>
                      <w:u w:val="single"/>
                    </w:rPr>
                    <w:t>&lt;</w:t>
                  </w:r>
                  <w:r>
                    <w:rPr>
                      <w:rFonts w:ascii="Arial" w:eastAsia="Times New Roman" w:hAnsi="Arial" w:cs="Arial"/>
                      <w:kern w:val="2"/>
                      <w:sz w:val="18"/>
                      <w:szCs w:val="22"/>
                      <w:u w:val="single"/>
                      <w:lang w:eastAsia="zh-CN"/>
                    </w:rPr>
                    <w:t xml:space="preserve"> </w:t>
                  </w:r>
                  <w:r>
                    <w:rPr>
                      <w:rFonts w:ascii="Arial" w:eastAsia="Times New Roman" w:hAnsi="Arial" w:cs="Arial"/>
                      <w:kern w:val="2"/>
                      <w:sz w:val="18"/>
                      <w:szCs w:val="22"/>
                      <w:lang w:eastAsia="zh-CN"/>
                    </w:rPr>
                    <w:t xml:space="preserve"> + 14dBm (for four transmit antenna ports)</w:t>
                  </w:r>
                </w:p>
                <w:p w14:paraId="4A03A36D" w14:textId="77777777" w:rsidR="00B5530D" w:rsidRDefault="001345F2">
                  <w:pPr>
                    <w:keepNext/>
                    <w:keepLines/>
                    <w:overflowPunct w:val="0"/>
                    <w:autoSpaceDE w:val="0"/>
                    <w:autoSpaceDN w:val="0"/>
                    <w:adjustRightInd w:val="0"/>
                    <w:spacing w:after="0"/>
                    <w:ind w:firstLineChars="150" w:firstLine="270"/>
                    <w:jc w:val="center"/>
                    <w:rPr>
                      <w:rFonts w:ascii="Arial" w:eastAsia="Times New Roman" w:hAnsi="Arial" w:cs="Arial"/>
                      <w:kern w:val="2"/>
                      <w:sz w:val="18"/>
                      <w:szCs w:val="22"/>
                      <w:lang w:eastAsia="zh-CN"/>
                    </w:rPr>
                  </w:pPr>
                  <w:r>
                    <w:rPr>
                      <w:rFonts w:ascii="Arial" w:eastAsia="Times New Roman" w:hAnsi="Arial" w:cs="Arial"/>
                      <w:kern w:val="2"/>
                      <w:sz w:val="18"/>
                      <w:szCs w:val="22"/>
                      <w:lang w:eastAsia="zh-CN"/>
                    </w:rPr>
                    <w:t>&lt;  + 11dBm (for eight transmit antenna ports)</w:t>
                  </w:r>
                </w:p>
              </w:tc>
            </w:tr>
            <w:tr w:rsidR="00B5530D" w14:paraId="68735700" w14:textId="77777777">
              <w:trPr>
                <w:jc w:val="center"/>
              </w:trPr>
              <w:tc>
                <w:tcPr>
                  <w:tcW w:w="6689" w:type="dxa"/>
                  <w:gridSpan w:val="2"/>
                  <w:tcBorders>
                    <w:top w:val="single" w:sz="4" w:space="0" w:color="auto"/>
                    <w:left w:val="single" w:sz="4" w:space="0" w:color="auto"/>
                    <w:bottom w:val="single" w:sz="4" w:space="0" w:color="auto"/>
                    <w:right w:val="single" w:sz="4" w:space="0" w:color="auto"/>
                  </w:tcBorders>
                </w:tcPr>
                <w:p w14:paraId="341A1A65" w14:textId="77777777" w:rsidR="00B5530D" w:rsidRDefault="001345F2">
                  <w:pPr>
                    <w:keepNext/>
                    <w:keepLines/>
                    <w:overflowPunct w:val="0"/>
                    <w:autoSpaceDE w:val="0"/>
                    <w:autoSpaceDN w:val="0"/>
                    <w:adjustRightInd w:val="0"/>
                    <w:spacing w:after="0"/>
                    <w:ind w:left="851" w:hanging="851"/>
                    <w:rPr>
                      <w:rFonts w:ascii="Arial" w:eastAsia="Times New Roman" w:hAnsi="Arial" w:cs="Arial"/>
                      <w:kern w:val="2"/>
                      <w:sz w:val="18"/>
                      <w:szCs w:val="22"/>
                      <w:u w:val="single"/>
                    </w:rPr>
                  </w:pPr>
                  <w:r>
                    <w:rPr>
                      <w:rFonts w:ascii="Arial" w:eastAsia="Times New Roman" w:hAnsi="Arial" w:cs="Arial"/>
                      <w:kern w:val="2"/>
                      <w:sz w:val="18"/>
                      <w:szCs w:val="22"/>
                    </w:rPr>
                    <w:t>NOTE:</w:t>
                  </w:r>
                  <w:r>
                    <w:rPr>
                      <w:rFonts w:ascii="Arial" w:eastAsia="Times New Roman" w:hAnsi="Arial" w:cs="Arial"/>
                      <w:kern w:val="2"/>
                      <w:sz w:val="18"/>
                      <w:szCs w:val="22"/>
                    </w:rPr>
                    <w:tab/>
                    <w:t>There is no upper limit for the rated output power of the Wide Area Base Station.</w:t>
                  </w:r>
                </w:p>
              </w:tc>
            </w:tr>
          </w:tbl>
          <w:p w14:paraId="2BDD91B0" w14:textId="77777777" w:rsidR="00B5530D" w:rsidRDefault="001345F2">
            <w:pPr>
              <w:widowControl w:val="0"/>
              <w:jc w:val="both"/>
              <w:rPr>
                <w:kern w:val="2"/>
                <w:szCs w:val="21"/>
                <w:lang w:eastAsia="zh-CN"/>
              </w:rPr>
            </w:pPr>
            <w:r>
              <w:rPr>
                <w:kern w:val="2"/>
                <w:szCs w:val="21"/>
                <w:lang w:eastAsia="zh-CN"/>
              </w:rPr>
              <w:t xml:space="preserve">Observation 1: For repeater UL, it is reasonable to set the target maximum output power as maximum UE output power. However, the specified maximum output power for repeater should be larger than the target value. </w:t>
            </w:r>
          </w:p>
          <w:p w14:paraId="6E2ADBFC" w14:textId="77777777" w:rsidR="00B5530D" w:rsidRDefault="001345F2">
            <w:pPr>
              <w:widowControl w:val="0"/>
              <w:jc w:val="both"/>
              <w:rPr>
                <w:kern w:val="2"/>
                <w:szCs w:val="21"/>
                <w:lang w:eastAsia="zh-CN"/>
              </w:rPr>
            </w:pPr>
            <w:r>
              <w:rPr>
                <w:kern w:val="2"/>
                <w:szCs w:val="21"/>
                <w:lang w:eastAsia="zh-CN"/>
              </w:rPr>
              <w:t>Proposal 2: It is suggested to define two power classes for UL backhaul link, one of which is less than any UE power class and the other without any upper limits for FR1.</w:t>
            </w:r>
          </w:p>
          <w:p w14:paraId="7D464496" w14:textId="77777777" w:rsidR="00B5530D" w:rsidRDefault="001345F2">
            <w:pPr>
              <w:widowControl w:val="0"/>
              <w:jc w:val="both"/>
              <w:rPr>
                <w:rFonts w:eastAsiaTheme="minorEastAsia"/>
                <w:kern w:val="2"/>
                <w:szCs w:val="21"/>
                <w:lang w:eastAsia="zh-CN"/>
              </w:rPr>
            </w:pPr>
            <w:r>
              <w:rPr>
                <w:kern w:val="2"/>
                <w:szCs w:val="21"/>
                <w:lang w:eastAsia="zh-CN"/>
              </w:rPr>
              <w:t>Proposal 3: when test repeater ALC functionality, multiple levels of input powers are preferred to reflect variable characteristics of repeater when input power exceeds maximum allowed value. Besides, all of these test signals should be less than the risky upper limits to protect repeater not be destroyed by much larger input power.</w:t>
            </w:r>
          </w:p>
        </w:tc>
      </w:tr>
      <w:tr w:rsidR="00B5530D" w14:paraId="41C89CFC" w14:textId="77777777">
        <w:trPr>
          <w:trHeight w:val="468"/>
        </w:trPr>
        <w:tc>
          <w:tcPr>
            <w:tcW w:w="1622" w:type="dxa"/>
          </w:tcPr>
          <w:p w14:paraId="306CD81B" w14:textId="77777777" w:rsidR="00B5530D" w:rsidRDefault="00B425CA">
            <w:pPr>
              <w:spacing w:before="120" w:after="120"/>
              <w:jc w:val="both"/>
            </w:pPr>
            <w:hyperlink r:id="rId12" w:history="1">
              <w:r w:rsidR="001345F2">
                <w:rPr>
                  <w:rStyle w:val="Hyperlink"/>
                  <w:rFonts w:ascii="Arial" w:hAnsi="Arial" w:cs="Arial"/>
                  <w:b/>
                  <w:bCs/>
                  <w:sz w:val="16"/>
                  <w:szCs w:val="16"/>
                </w:rPr>
                <w:t>R4-2113205</w:t>
              </w:r>
            </w:hyperlink>
          </w:p>
        </w:tc>
        <w:tc>
          <w:tcPr>
            <w:tcW w:w="1424" w:type="dxa"/>
          </w:tcPr>
          <w:p w14:paraId="5AAB56AE" w14:textId="77777777" w:rsidR="00B5530D" w:rsidRDefault="001345F2">
            <w:pPr>
              <w:spacing w:before="120" w:after="120"/>
              <w:jc w:val="both"/>
            </w:pPr>
            <w:r>
              <w:rPr>
                <w:rFonts w:ascii="Arial" w:hAnsi="Arial" w:cs="Arial"/>
                <w:sz w:val="16"/>
                <w:szCs w:val="16"/>
              </w:rPr>
              <w:t>ZTE Corporation</w:t>
            </w:r>
          </w:p>
        </w:tc>
        <w:tc>
          <w:tcPr>
            <w:tcW w:w="6585" w:type="dxa"/>
            <w:vAlign w:val="center"/>
          </w:tcPr>
          <w:p w14:paraId="7A292700" w14:textId="77777777" w:rsidR="00B5530D" w:rsidRDefault="001345F2">
            <w:pPr>
              <w:jc w:val="both"/>
              <w:rPr>
                <w:rFonts w:eastAsia="MS Mincho"/>
                <w:lang w:eastAsia="ja-JP"/>
              </w:rPr>
            </w:pPr>
            <w:r>
              <w:rPr>
                <w:rFonts w:eastAsia="MS Mincho"/>
                <w:lang w:eastAsia="ja-JP"/>
              </w:rPr>
              <w:t>Observation 1: It is reasonable to specify DL power limits for FR1 repeater to prevent potential coexistence issues.</w:t>
            </w:r>
          </w:p>
          <w:p w14:paraId="17CA2A62" w14:textId="77777777" w:rsidR="00B5530D" w:rsidRDefault="001345F2">
            <w:pPr>
              <w:jc w:val="both"/>
              <w:rPr>
                <w:rFonts w:eastAsia="MS Mincho"/>
                <w:lang w:eastAsia="ja-JP"/>
              </w:rPr>
            </w:pPr>
            <w:r>
              <w:rPr>
                <w:rFonts w:eastAsia="MS Mincho"/>
                <w:lang w:eastAsia="ja-JP"/>
              </w:rPr>
              <w:t>Observation 2: It is reasonable to specify UL power limits for FR1 repeater, the power limits of IAB could be taken as baseline.</w:t>
            </w:r>
          </w:p>
        </w:tc>
      </w:tr>
      <w:tr w:rsidR="00B5530D" w14:paraId="2FDD6378" w14:textId="77777777">
        <w:trPr>
          <w:trHeight w:val="468"/>
        </w:trPr>
        <w:tc>
          <w:tcPr>
            <w:tcW w:w="1622" w:type="dxa"/>
          </w:tcPr>
          <w:p w14:paraId="483B4FE8" w14:textId="77777777" w:rsidR="00B5530D" w:rsidRDefault="00B425CA">
            <w:pPr>
              <w:spacing w:before="120" w:after="120"/>
              <w:jc w:val="both"/>
            </w:pPr>
            <w:hyperlink r:id="rId13" w:history="1">
              <w:r w:rsidR="001345F2">
                <w:rPr>
                  <w:rStyle w:val="Hyperlink"/>
                  <w:rFonts w:ascii="Arial" w:hAnsi="Arial" w:cs="Arial"/>
                  <w:b/>
                  <w:bCs/>
                  <w:sz w:val="16"/>
                  <w:szCs w:val="16"/>
                </w:rPr>
                <w:t>R4-2113360</w:t>
              </w:r>
            </w:hyperlink>
          </w:p>
        </w:tc>
        <w:tc>
          <w:tcPr>
            <w:tcW w:w="1424" w:type="dxa"/>
          </w:tcPr>
          <w:p w14:paraId="26754163" w14:textId="77777777" w:rsidR="00B5530D" w:rsidRDefault="001345F2">
            <w:pPr>
              <w:spacing w:before="120" w:after="120"/>
              <w:jc w:val="both"/>
              <w:rPr>
                <w:rFonts w:ascii="Arial" w:hAnsi="Arial" w:cs="Arial"/>
                <w:sz w:val="16"/>
                <w:szCs w:val="16"/>
              </w:rPr>
            </w:pPr>
            <w:r>
              <w:rPr>
                <w:rFonts w:ascii="Arial" w:hAnsi="Arial" w:cs="Arial"/>
                <w:sz w:val="16"/>
                <w:szCs w:val="16"/>
              </w:rPr>
              <w:t>Ericsson</w:t>
            </w:r>
          </w:p>
        </w:tc>
        <w:tc>
          <w:tcPr>
            <w:tcW w:w="6585" w:type="dxa"/>
            <w:vAlign w:val="center"/>
          </w:tcPr>
          <w:p w14:paraId="7B5A3F17" w14:textId="77777777" w:rsidR="00B5530D" w:rsidRDefault="001345F2">
            <w:pPr>
              <w:jc w:val="both"/>
              <w:rPr>
                <w:rFonts w:eastAsia="MS Mincho"/>
                <w:bCs/>
                <w:lang w:val="en-US" w:eastAsia="ja-JP"/>
              </w:rPr>
            </w:pPr>
            <w:r>
              <w:rPr>
                <w:rFonts w:eastAsia="MS Mincho"/>
                <w:bCs/>
                <w:lang w:val="en-US" w:eastAsia="ja-JP"/>
              </w:rPr>
              <w:t>Proposal 1: For downlink, apply the same class dependent maximum output power limits as defined for the BS</w:t>
            </w:r>
          </w:p>
          <w:p w14:paraId="5033442C" w14:textId="77777777" w:rsidR="00B5530D" w:rsidRDefault="001345F2">
            <w:pPr>
              <w:jc w:val="both"/>
              <w:rPr>
                <w:rFonts w:eastAsia="MS Mincho"/>
                <w:bCs/>
                <w:lang w:val="en-US" w:eastAsia="ja-JP"/>
              </w:rPr>
            </w:pPr>
            <w:r>
              <w:rPr>
                <w:rFonts w:eastAsia="MS Mincho"/>
                <w:bCs/>
                <w:lang w:val="en-US" w:eastAsia="ja-JP"/>
              </w:rPr>
              <w:t xml:space="preserve">Proposal 2: For DL output power accuracy, consider the BS output power accuracy as a starting point. </w:t>
            </w:r>
          </w:p>
          <w:p w14:paraId="59CB3EB3" w14:textId="77777777" w:rsidR="00B5530D" w:rsidRDefault="001345F2">
            <w:pPr>
              <w:jc w:val="both"/>
              <w:rPr>
                <w:rFonts w:eastAsia="MS Mincho"/>
                <w:bCs/>
                <w:lang w:val="en-US" w:eastAsia="ja-JP"/>
              </w:rPr>
            </w:pPr>
            <w:r>
              <w:rPr>
                <w:rFonts w:eastAsia="MS Mincho"/>
                <w:bCs/>
                <w:lang w:val="en-US" w:eastAsia="ja-JP"/>
              </w:rPr>
              <w:t>Proposal 3: UL maximum output power is the same as the maximum UE power class for at least one UL class.</w:t>
            </w:r>
          </w:p>
          <w:p w14:paraId="65313663" w14:textId="77777777" w:rsidR="00B5530D" w:rsidRDefault="001345F2">
            <w:pPr>
              <w:jc w:val="both"/>
              <w:rPr>
                <w:rFonts w:eastAsia="MS Mincho"/>
                <w:bCs/>
                <w:lang w:val="en-US" w:eastAsia="ja-JP"/>
              </w:rPr>
            </w:pPr>
            <w:r>
              <w:rPr>
                <w:rFonts w:eastAsia="MS Mincho"/>
                <w:bCs/>
                <w:lang w:val="en-US" w:eastAsia="ja-JP"/>
              </w:rPr>
              <w:t>Proposal 4: The output power accuracy requirement for UL is the same as for DL</w:t>
            </w:r>
          </w:p>
          <w:p w14:paraId="2C005A3E" w14:textId="77777777" w:rsidR="00B5530D" w:rsidRDefault="001345F2">
            <w:pPr>
              <w:jc w:val="both"/>
              <w:rPr>
                <w:rFonts w:eastAsia="MS Mincho"/>
                <w:bCs/>
                <w:lang w:val="en-US" w:eastAsia="ja-JP"/>
              </w:rPr>
            </w:pPr>
            <w:r>
              <w:rPr>
                <w:rFonts w:eastAsia="MS Mincho"/>
                <w:bCs/>
                <w:lang w:val="en-US" w:eastAsia="ja-JP"/>
              </w:rPr>
              <w:t>Proposal 5: Assess the following requirements at more than one power level: EVM, ACLR, OBUE within 1MHz of the carrier edge</w:t>
            </w:r>
          </w:p>
          <w:p w14:paraId="2492D40B" w14:textId="77777777" w:rsidR="00B5530D" w:rsidRDefault="001345F2">
            <w:pPr>
              <w:jc w:val="both"/>
              <w:rPr>
                <w:rFonts w:eastAsia="MS Mincho"/>
                <w:bCs/>
                <w:lang w:val="en-US" w:eastAsia="ja-JP"/>
              </w:rPr>
            </w:pPr>
            <w:r>
              <w:rPr>
                <w:rFonts w:eastAsia="MS Mincho"/>
                <w:bCs/>
                <w:lang w:val="en-US" w:eastAsia="ja-JP"/>
              </w:rPr>
              <w:t>Proposal 6: For the requirements mentioned in proposal 5, test with (i) input power at the minimum level needed to achieve maximum output power and (ii) input power at the same level as the in-band blocking requirement</w:t>
            </w:r>
          </w:p>
        </w:tc>
      </w:tr>
      <w:tr w:rsidR="00B5530D" w14:paraId="25728FDD" w14:textId="77777777">
        <w:trPr>
          <w:trHeight w:val="468"/>
        </w:trPr>
        <w:tc>
          <w:tcPr>
            <w:tcW w:w="1622" w:type="dxa"/>
          </w:tcPr>
          <w:p w14:paraId="5B3DB248" w14:textId="77777777" w:rsidR="00B5530D" w:rsidRDefault="00B425CA">
            <w:pPr>
              <w:spacing w:before="120" w:after="120"/>
              <w:jc w:val="both"/>
            </w:pPr>
            <w:hyperlink r:id="rId14" w:history="1">
              <w:r w:rsidR="001345F2">
                <w:rPr>
                  <w:rStyle w:val="Hyperlink"/>
                  <w:rFonts w:ascii="Arial" w:hAnsi="Arial" w:cs="Arial"/>
                  <w:b/>
                  <w:bCs/>
                  <w:sz w:val="16"/>
                  <w:szCs w:val="16"/>
                </w:rPr>
                <w:t>R4-2113669</w:t>
              </w:r>
            </w:hyperlink>
          </w:p>
        </w:tc>
        <w:tc>
          <w:tcPr>
            <w:tcW w:w="1424" w:type="dxa"/>
          </w:tcPr>
          <w:p w14:paraId="68ED5D21" w14:textId="77777777" w:rsidR="00B5530D" w:rsidRDefault="001345F2">
            <w:pPr>
              <w:spacing w:before="120" w:after="120"/>
              <w:jc w:val="both"/>
              <w:rPr>
                <w:rFonts w:ascii="Arial" w:hAnsi="Arial" w:cs="Arial"/>
                <w:sz w:val="16"/>
                <w:szCs w:val="16"/>
              </w:rPr>
            </w:pPr>
            <w:r>
              <w:rPr>
                <w:rFonts w:ascii="Arial" w:hAnsi="Arial" w:cs="Arial"/>
                <w:sz w:val="16"/>
                <w:szCs w:val="16"/>
              </w:rPr>
              <w:t>Nokia, Nokia Shanghai Bell</w:t>
            </w:r>
          </w:p>
        </w:tc>
        <w:tc>
          <w:tcPr>
            <w:tcW w:w="6585" w:type="dxa"/>
            <w:vAlign w:val="center"/>
          </w:tcPr>
          <w:p w14:paraId="751AA72F" w14:textId="77777777" w:rsidR="00B5530D" w:rsidRDefault="001345F2">
            <w:pPr>
              <w:jc w:val="both"/>
              <w:rPr>
                <w:rFonts w:eastAsia="MS Mincho"/>
                <w:bCs/>
                <w:lang w:val="en-US" w:eastAsia="ja-JP"/>
              </w:rPr>
            </w:pPr>
            <w:r>
              <w:rPr>
                <w:rFonts w:eastAsia="MS Mincho"/>
                <w:bCs/>
                <w:lang w:val="en-US" w:eastAsia="ja-JP"/>
              </w:rPr>
              <w:t>Observation 1: For NR repeaters, the deployment scenarios must be considered to define the upper power limits. There are specific deployment scenarios of NR repeaters where having only one power class would not be acceptable.</w:t>
            </w:r>
          </w:p>
          <w:p w14:paraId="1A8C9B01" w14:textId="77777777" w:rsidR="00B5530D" w:rsidRDefault="001345F2">
            <w:pPr>
              <w:jc w:val="both"/>
              <w:rPr>
                <w:rFonts w:eastAsia="MS Mincho"/>
                <w:bCs/>
                <w:lang w:val="en-US" w:eastAsia="ja-JP"/>
              </w:rPr>
            </w:pPr>
            <w:r>
              <w:rPr>
                <w:rFonts w:eastAsia="MS Mincho"/>
                <w:bCs/>
                <w:lang w:val="en-US" w:eastAsia="ja-JP"/>
              </w:rPr>
              <w:t>Proposal 1: For DL (access) and UL (backhaul) FR1 LA repeaters, it would be good to have a power upper limit due to the nature of LA repeater deployments and applicable use cases.</w:t>
            </w:r>
          </w:p>
          <w:p w14:paraId="1F23429E" w14:textId="77777777" w:rsidR="00B5530D" w:rsidRDefault="001345F2">
            <w:pPr>
              <w:jc w:val="both"/>
              <w:rPr>
                <w:rFonts w:eastAsia="MS Mincho"/>
                <w:bCs/>
                <w:lang w:val="en-US" w:eastAsia="ja-JP"/>
              </w:rPr>
            </w:pPr>
            <w:r>
              <w:rPr>
                <w:rFonts w:eastAsia="MS Mincho"/>
                <w:bCs/>
                <w:lang w:val="en-US" w:eastAsia="ja-JP"/>
              </w:rPr>
              <w:t>Proposal 2: For the LA class, the DL (access) the output power limit could be that of the IAB-DU. For the UL (backhaul) the output power limit could be that of the IAB-MT.</w:t>
            </w:r>
          </w:p>
          <w:p w14:paraId="26BF654B" w14:textId="77777777" w:rsidR="00B5530D" w:rsidRDefault="001345F2">
            <w:pPr>
              <w:jc w:val="both"/>
              <w:rPr>
                <w:rFonts w:eastAsia="MS Mincho"/>
                <w:bCs/>
                <w:lang w:val="en-US" w:eastAsia="ja-JP"/>
              </w:rPr>
            </w:pPr>
            <w:r>
              <w:rPr>
                <w:rFonts w:eastAsia="MS Mincho"/>
                <w:bCs/>
                <w:lang w:val="en-US" w:eastAsia="ja-JP"/>
              </w:rPr>
              <w:t>Proposal 3: For WA scenario for the DL (access) and UL (backhaul), it may not be necessary to introduce an upper limit for the output power for the repeaters, given that the operators deploy and control WA repeaters.</w:t>
            </w:r>
          </w:p>
          <w:p w14:paraId="179DA313" w14:textId="77777777" w:rsidR="00B5530D" w:rsidRDefault="001345F2">
            <w:pPr>
              <w:jc w:val="both"/>
              <w:rPr>
                <w:rFonts w:eastAsia="MS Mincho"/>
                <w:bCs/>
                <w:lang w:val="en-US" w:eastAsia="ja-JP"/>
              </w:rPr>
            </w:pPr>
            <w:r>
              <w:rPr>
                <w:rFonts w:eastAsia="MS Mincho"/>
                <w:bCs/>
                <w:lang w:val="en-US" w:eastAsia="ja-JP"/>
              </w:rPr>
              <w:lastRenderedPageBreak/>
              <w:t>Proposal 4: AGC requirements shall be specified as implicit requirements.</w:t>
            </w:r>
          </w:p>
          <w:p w14:paraId="1585C58E" w14:textId="77777777" w:rsidR="00B5530D" w:rsidRDefault="001345F2">
            <w:pPr>
              <w:jc w:val="both"/>
              <w:rPr>
                <w:rFonts w:eastAsia="MS Mincho"/>
                <w:bCs/>
                <w:lang w:val="en-US" w:eastAsia="ja-JP"/>
              </w:rPr>
            </w:pPr>
            <w:r>
              <w:rPr>
                <w:rFonts w:eastAsia="MS Mincho"/>
                <w:bCs/>
                <w:lang w:val="en-US" w:eastAsia="ja-JP"/>
              </w:rPr>
              <w:t>Observation 2: Near-far problem is a well-known issue for the repeaters. In LTE-FDD repeaters, there is nothing specified related to this issue.</w:t>
            </w:r>
          </w:p>
          <w:p w14:paraId="47F88E29" w14:textId="77777777" w:rsidR="00B5530D" w:rsidRDefault="001345F2">
            <w:pPr>
              <w:jc w:val="both"/>
              <w:rPr>
                <w:rFonts w:eastAsia="MS Mincho"/>
                <w:bCs/>
                <w:lang w:val="en-US" w:eastAsia="ja-JP"/>
              </w:rPr>
            </w:pPr>
            <w:r>
              <w:rPr>
                <w:rFonts w:eastAsia="MS Mincho"/>
                <w:bCs/>
                <w:lang w:val="en-US" w:eastAsia="ja-JP"/>
              </w:rPr>
              <w:t>Observation 3: Minimum gain of the NR repeater could impact the near-far problem.</w:t>
            </w:r>
          </w:p>
        </w:tc>
      </w:tr>
      <w:bookmarkStart w:id="0" w:name="_Hlk79654975"/>
      <w:tr w:rsidR="00B5530D" w14:paraId="78FF6D2A" w14:textId="77777777">
        <w:trPr>
          <w:trHeight w:val="468"/>
        </w:trPr>
        <w:tc>
          <w:tcPr>
            <w:tcW w:w="1622" w:type="dxa"/>
          </w:tcPr>
          <w:p w14:paraId="3705EA60" w14:textId="77777777" w:rsidR="00B5530D" w:rsidRDefault="001345F2">
            <w:pPr>
              <w:spacing w:before="120" w:after="120"/>
              <w:jc w:val="both"/>
            </w:pPr>
            <w:r>
              <w:lastRenderedPageBreak/>
              <w:fldChar w:fldCharType="begin"/>
            </w:r>
            <w:r>
              <w:instrText xml:space="preserve"> HYPERLINK "https://www.3gpp.org/ftp/TSG_RAN/WG4_Radio/TSGR4_100-e/Docs/R4-2114482.zip" </w:instrText>
            </w:r>
            <w:r>
              <w:fldChar w:fldCharType="separate"/>
            </w:r>
            <w:r>
              <w:rPr>
                <w:rStyle w:val="Hyperlink"/>
                <w:rFonts w:ascii="Arial" w:hAnsi="Arial" w:cs="Arial"/>
                <w:b/>
                <w:bCs/>
                <w:sz w:val="16"/>
                <w:szCs w:val="16"/>
              </w:rPr>
              <w:t>R4-2114482</w:t>
            </w:r>
            <w:r>
              <w:rPr>
                <w:rStyle w:val="Hyperlink"/>
                <w:rFonts w:ascii="Arial" w:hAnsi="Arial" w:cs="Arial"/>
                <w:b/>
                <w:bCs/>
                <w:sz w:val="16"/>
                <w:szCs w:val="16"/>
              </w:rPr>
              <w:fldChar w:fldCharType="end"/>
            </w:r>
            <w:bookmarkEnd w:id="0"/>
          </w:p>
        </w:tc>
        <w:tc>
          <w:tcPr>
            <w:tcW w:w="1424" w:type="dxa"/>
          </w:tcPr>
          <w:p w14:paraId="78FD3D96" w14:textId="77777777" w:rsidR="00B5530D" w:rsidRDefault="001345F2">
            <w:pPr>
              <w:spacing w:before="120" w:after="120"/>
              <w:jc w:val="both"/>
              <w:rPr>
                <w:rFonts w:ascii="Arial" w:hAnsi="Arial" w:cs="Arial"/>
                <w:sz w:val="16"/>
                <w:szCs w:val="16"/>
              </w:rPr>
            </w:pPr>
            <w:bookmarkStart w:id="1" w:name="_Hlk79654982"/>
            <w:r>
              <w:rPr>
                <w:rFonts w:ascii="Arial" w:hAnsi="Arial" w:cs="Arial"/>
                <w:sz w:val="16"/>
                <w:szCs w:val="16"/>
              </w:rPr>
              <w:t>Qualcomm Incorporated</w:t>
            </w:r>
            <w:bookmarkEnd w:id="1"/>
          </w:p>
        </w:tc>
        <w:tc>
          <w:tcPr>
            <w:tcW w:w="6585" w:type="dxa"/>
            <w:vAlign w:val="center"/>
          </w:tcPr>
          <w:p w14:paraId="2630A618" w14:textId="77777777" w:rsidR="00B5530D" w:rsidRDefault="001345F2">
            <w:pPr>
              <w:jc w:val="both"/>
              <w:rPr>
                <w:rFonts w:eastAsia="MS Mincho"/>
                <w:bCs/>
                <w:lang w:val="en-US" w:eastAsia="ja-JP"/>
              </w:rPr>
            </w:pPr>
            <w:r>
              <w:rPr>
                <w:rFonts w:eastAsia="MS Mincho"/>
                <w:bCs/>
                <w:lang w:val="en-US" w:eastAsia="ja-JP"/>
              </w:rPr>
              <w:t>Proposal 1: Spec the access side output as power accuracy since the repeater is a fixed power device in normal operation.</w:t>
            </w:r>
          </w:p>
          <w:p w14:paraId="3360B146" w14:textId="77777777" w:rsidR="00B5530D" w:rsidRDefault="001345F2">
            <w:pPr>
              <w:jc w:val="both"/>
              <w:rPr>
                <w:rFonts w:eastAsia="MS Mincho"/>
                <w:bCs/>
                <w:lang w:val="en-US" w:eastAsia="ja-JP"/>
              </w:rPr>
            </w:pPr>
            <w:r>
              <w:rPr>
                <w:rFonts w:eastAsia="MS Mincho"/>
                <w:bCs/>
                <w:lang w:val="en-US" w:eastAsia="ja-JP"/>
              </w:rPr>
              <w:t>Proposal 2: Allow the possibility of multiple access-side beams in the spec.</w:t>
            </w:r>
          </w:p>
          <w:p w14:paraId="1F7D9A01" w14:textId="77777777" w:rsidR="00B5530D" w:rsidRDefault="001345F2">
            <w:pPr>
              <w:jc w:val="both"/>
              <w:rPr>
                <w:rFonts w:eastAsia="MS Mincho"/>
                <w:bCs/>
                <w:lang w:val="en-US" w:eastAsia="ja-JP"/>
              </w:rPr>
            </w:pPr>
            <w:r>
              <w:rPr>
                <w:rFonts w:eastAsia="MS Mincho"/>
                <w:bCs/>
                <w:lang w:val="en-US" w:eastAsia="ja-JP"/>
              </w:rPr>
              <w:t xml:space="preserve">Proposal 3: ALC performance should be specified over an input signal power range </w:t>
            </w:r>
          </w:p>
          <w:p w14:paraId="3089EE75" w14:textId="77777777" w:rsidR="00B5530D" w:rsidRDefault="001345F2">
            <w:pPr>
              <w:jc w:val="both"/>
              <w:rPr>
                <w:rFonts w:eastAsia="MS Mincho"/>
                <w:bCs/>
                <w:lang w:val="en-US" w:eastAsia="ja-JP"/>
              </w:rPr>
            </w:pPr>
            <w:r>
              <w:rPr>
                <w:rFonts w:eastAsia="MS Mincho"/>
                <w:bCs/>
                <w:lang w:val="en-US" w:eastAsia="ja-JP"/>
              </w:rPr>
              <w:t>Proposal 4: ALC stability should be specified to ensure output power stability, at least for FR2 repeaters.</w:t>
            </w:r>
          </w:p>
          <w:p w14:paraId="368DCD08" w14:textId="77777777" w:rsidR="00B5530D" w:rsidRDefault="001345F2">
            <w:pPr>
              <w:jc w:val="both"/>
              <w:rPr>
                <w:rFonts w:eastAsia="MS Mincho"/>
                <w:bCs/>
                <w:lang w:val="en-US" w:eastAsia="ja-JP"/>
              </w:rPr>
            </w:pPr>
            <w:r>
              <w:rPr>
                <w:rFonts w:eastAsia="MS Mincho"/>
                <w:bCs/>
                <w:lang w:val="en-US" w:eastAsia="ja-JP"/>
              </w:rPr>
              <w:t>Proposal 5: Support of 256 QAM should be declared. Further it would make sense to declare the uplink and downlink separately.</w:t>
            </w:r>
          </w:p>
        </w:tc>
      </w:tr>
    </w:tbl>
    <w:p w14:paraId="7A0BEC79" w14:textId="77777777" w:rsidR="00B5530D" w:rsidRDefault="00B5530D"/>
    <w:p w14:paraId="367BE6DA" w14:textId="77777777" w:rsidR="00B5530D" w:rsidRDefault="001345F2">
      <w:pPr>
        <w:pStyle w:val="Heading2"/>
      </w:pPr>
      <w:r>
        <w:rPr>
          <w:rFonts w:hint="eastAsia"/>
        </w:rPr>
        <w:t>Open issues</w:t>
      </w:r>
      <w:r>
        <w:t xml:space="preserve"> summary</w:t>
      </w:r>
    </w:p>
    <w:p w14:paraId="4A540DA4" w14:textId="77777777" w:rsidR="00B5530D" w:rsidRDefault="001345F2">
      <w:pPr>
        <w:rPr>
          <w:iCs/>
          <w:color w:val="0070C0"/>
          <w:lang w:eastAsia="zh-CN"/>
        </w:rPr>
      </w:pPr>
      <w:r>
        <w:rPr>
          <w:iCs/>
          <w:color w:val="0070C0"/>
          <w:lang w:eastAsia="zh-CN"/>
        </w:rPr>
        <w:t>Agenda 9.5.2.1</w:t>
      </w:r>
    </w:p>
    <w:p w14:paraId="159C1B41" w14:textId="77777777" w:rsidR="00B5530D" w:rsidRDefault="001345F2">
      <w:pPr>
        <w:rPr>
          <w:iCs/>
          <w:color w:val="0070C0"/>
          <w:lang w:eastAsia="zh-CN"/>
        </w:rPr>
      </w:pPr>
      <w:r>
        <w:rPr>
          <w:iCs/>
          <w:color w:val="0070C0"/>
          <w:lang w:eastAsia="zh-CN"/>
        </w:rPr>
        <w:t>DL means access link and UL means backhaul link.</w:t>
      </w:r>
    </w:p>
    <w:p w14:paraId="20CE5BD1" w14:textId="77777777" w:rsidR="00B5530D" w:rsidRDefault="001345F2">
      <w:pPr>
        <w:pStyle w:val="Heading3"/>
        <w:rPr>
          <w:sz w:val="24"/>
          <w:szCs w:val="16"/>
        </w:rPr>
      </w:pPr>
      <w:r>
        <w:rPr>
          <w:sz w:val="24"/>
          <w:szCs w:val="16"/>
        </w:rPr>
        <w:t>Sub-topic 1-1</w:t>
      </w:r>
    </w:p>
    <w:p w14:paraId="27A5142E" w14:textId="77777777" w:rsidR="00B5530D" w:rsidRDefault="001345F2">
      <w:pPr>
        <w:rPr>
          <w:i/>
          <w:color w:val="0070C0"/>
          <w:lang w:val="en-US" w:eastAsia="zh-CN"/>
        </w:rPr>
      </w:pPr>
      <w:r>
        <w:rPr>
          <w:iCs/>
          <w:color w:val="0070C0"/>
          <w:lang w:val="en-US" w:eastAsia="zh-CN"/>
        </w:rPr>
        <w:t>Output power related conducted requirements for DL</w:t>
      </w:r>
      <w:r>
        <w:rPr>
          <w:i/>
          <w:color w:val="0070C0"/>
          <w:lang w:val="en-US" w:eastAsia="zh-CN"/>
        </w:rPr>
        <w:t xml:space="preserve">. </w:t>
      </w:r>
    </w:p>
    <w:p w14:paraId="0303E57B" w14:textId="77777777" w:rsidR="00B5530D" w:rsidRDefault="001345F2">
      <w:pPr>
        <w:spacing w:after="120"/>
        <w:rPr>
          <w:bCs/>
          <w:color w:val="0070C0"/>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#99 e-meeting:</w:t>
      </w:r>
    </w:p>
    <w:tbl>
      <w:tblPr>
        <w:tblStyle w:val="TableGrid"/>
        <w:tblW w:w="0" w:type="auto"/>
        <w:tblLook w:val="04A0" w:firstRow="1" w:lastRow="0" w:firstColumn="1" w:lastColumn="0" w:noHBand="0" w:noVBand="1"/>
      </w:tblPr>
      <w:tblGrid>
        <w:gridCol w:w="9631"/>
      </w:tblGrid>
      <w:tr w:rsidR="00B5530D" w14:paraId="57067E32" w14:textId="77777777">
        <w:tc>
          <w:tcPr>
            <w:tcW w:w="9631" w:type="dxa"/>
          </w:tcPr>
          <w:p w14:paraId="47875F13" w14:textId="77777777" w:rsidR="00B5530D" w:rsidRDefault="001345F2">
            <w:pPr>
              <w:spacing w:after="120"/>
              <w:rPr>
                <w:rFonts w:eastAsiaTheme="minorEastAsia"/>
                <w:bCs/>
                <w:color w:val="0070C0"/>
                <w:szCs w:val="24"/>
                <w:lang w:eastAsia="zh-CN"/>
              </w:rPr>
            </w:pPr>
            <w:r>
              <w:rPr>
                <w:rFonts w:eastAsiaTheme="minorEastAsia"/>
                <w:bCs/>
                <w:color w:val="0070C0"/>
                <w:szCs w:val="24"/>
                <w:lang w:eastAsia="zh-CN"/>
              </w:rPr>
              <w:t xml:space="preserve">Agreement: at least 2 classes as the baseline for at least FR1 </w:t>
            </w:r>
          </w:p>
          <w:p w14:paraId="2F572902" w14:textId="77777777" w:rsidR="00B5530D" w:rsidRDefault="001345F2">
            <w:pPr>
              <w:pStyle w:val="ListParagraph"/>
              <w:numPr>
                <w:ilvl w:val="0"/>
                <w:numId w:val="3"/>
              </w:numPr>
              <w:spacing w:after="120"/>
              <w:ind w:firstLineChars="0"/>
              <w:rPr>
                <w:rFonts w:eastAsiaTheme="minorEastAsia"/>
                <w:bCs/>
                <w:color w:val="0070C0"/>
                <w:szCs w:val="24"/>
                <w:lang w:eastAsia="zh-CN"/>
              </w:rPr>
            </w:pPr>
            <w:r>
              <w:rPr>
                <w:rFonts w:eastAsiaTheme="minorEastAsia"/>
                <w:bCs/>
                <w:color w:val="0070C0"/>
                <w:szCs w:val="24"/>
                <w:lang w:eastAsia="zh-CN"/>
              </w:rPr>
              <w:t>Also introduce for FR2 if there is any differentiation in DL related requirements between the scenarios/classes. If no requirement differentiation between scenarios, no need for FR2 downlink scenarios/classes.</w:t>
            </w:r>
          </w:p>
          <w:p w14:paraId="3DCCF8AF" w14:textId="77777777" w:rsidR="00B5530D" w:rsidRDefault="001345F2">
            <w:pPr>
              <w:pStyle w:val="ListParagraph"/>
              <w:numPr>
                <w:ilvl w:val="0"/>
                <w:numId w:val="3"/>
              </w:numPr>
              <w:spacing w:after="120"/>
              <w:ind w:firstLineChars="0"/>
              <w:rPr>
                <w:rFonts w:eastAsiaTheme="minorEastAsia"/>
                <w:bCs/>
                <w:color w:val="0070C0"/>
                <w:szCs w:val="24"/>
                <w:lang w:eastAsia="zh-CN"/>
              </w:rPr>
            </w:pPr>
            <w:r>
              <w:rPr>
                <w:rFonts w:eastAsiaTheme="minorEastAsia"/>
                <w:bCs/>
                <w:color w:val="0070C0"/>
                <w:szCs w:val="24"/>
                <w:lang w:eastAsia="zh-CN"/>
              </w:rPr>
              <w:t>Class for [Local area/Pico deployment] shall be introduced</w:t>
            </w:r>
          </w:p>
          <w:p w14:paraId="7B6D2BEF" w14:textId="77777777" w:rsidR="00B5530D" w:rsidRDefault="001345F2">
            <w:pPr>
              <w:pStyle w:val="ListParagraph"/>
              <w:numPr>
                <w:ilvl w:val="0"/>
                <w:numId w:val="3"/>
              </w:numPr>
              <w:spacing w:after="120"/>
              <w:ind w:firstLineChars="0"/>
              <w:rPr>
                <w:rFonts w:eastAsiaTheme="minorEastAsia"/>
                <w:bCs/>
                <w:color w:val="0070C0"/>
                <w:szCs w:val="24"/>
                <w:lang w:eastAsia="zh-CN"/>
              </w:rPr>
            </w:pPr>
            <w:r>
              <w:rPr>
                <w:rFonts w:eastAsiaTheme="minorEastAsia"/>
                <w:bCs/>
                <w:color w:val="0070C0"/>
                <w:szCs w:val="24"/>
                <w:lang w:eastAsia="zh-CN"/>
              </w:rPr>
              <w:t xml:space="preserve">FFS whether [Medium/Micro] ,[wide area/Macro] and /or [Home/Femto] can be introduced  </w:t>
            </w:r>
          </w:p>
          <w:p w14:paraId="263B7247" w14:textId="77777777" w:rsidR="00B5530D" w:rsidRDefault="001345F2">
            <w:pPr>
              <w:spacing w:after="120"/>
              <w:rPr>
                <w:rFonts w:eastAsiaTheme="minorEastAsia"/>
                <w:bCs/>
                <w:color w:val="0070C0"/>
                <w:szCs w:val="24"/>
                <w:lang w:eastAsia="zh-CN"/>
              </w:rPr>
            </w:pPr>
            <w:r>
              <w:rPr>
                <w:rFonts w:eastAsiaTheme="minorEastAsia"/>
                <w:bCs/>
                <w:color w:val="0070C0"/>
                <w:szCs w:val="24"/>
                <w:lang w:eastAsia="zh-CN"/>
              </w:rPr>
              <w:t xml:space="preserve">Further discuss on </w:t>
            </w:r>
          </w:p>
          <w:p w14:paraId="519BCA69" w14:textId="77777777" w:rsidR="00B5530D" w:rsidRDefault="001345F2">
            <w:pPr>
              <w:pStyle w:val="ListParagraph"/>
              <w:numPr>
                <w:ilvl w:val="0"/>
                <w:numId w:val="4"/>
              </w:numPr>
              <w:spacing w:after="120"/>
              <w:ind w:firstLineChars="0"/>
              <w:rPr>
                <w:rFonts w:eastAsiaTheme="minorEastAsia"/>
                <w:bCs/>
                <w:color w:val="0070C0"/>
                <w:szCs w:val="24"/>
                <w:lang w:eastAsia="zh-CN"/>
              </w:rPr>
            </w:pPr>
            <w:r>
              <w:rPr>
                <w:rFonts w:eastAsiaTheme="minorEastAsia"/>
                <w:bCs/>
                <w:color w:val="0070C0"/>
                <w:szCs w:val="24"/>
                <w:lang w:eastAsia="zh-CN"/>
              </w:rPr>
              <w:t>how to differentiate the 2 (or 3) classes:</w:t>
            </w:r>
          </w:p>
          <w:p w14:paraId="60B0F5F5" w14:textId="77777777" w:rsidR="00B5530D" w:rsidRDefault="001345F2">
            <w:pPr>
              <w:pStyle w:val="ListParagraph"/>
              <w:numPr>
                <w:ilvl w:val="1"/>
                <w:numId w:val="4"/>
              </w:numPr>
              <w:spacing w:after="120"/>
              <w:ind w:firstLineChars="0"/>
              <w:rPr>
                <w:rFonts w:eastAsiaTheme="minorEastAsia"/>
                <w:bCs/>
                <w:color w:val="0070C0"/>
                <w:szCs w:val="24"/>
                <w:lang w:eastAsia="zh-CN"/>
              </w:rPr>
            </w:pPr>
            <w:r>
              <w:rPr>
                <w:rFonts w:eastAsiaTheme="minorEastAsia"/>
                <w:bCs/>
                <w:color w:val="0070C0"/>
                <w:szCs w:val="24"/>
                <w:lang w:eastAsia="zh-CN"/>
              </w:rPr>
              <w:t xml:space="preserve">use the similar same approach as BS/IAB class definition with deployment scenario (e.g. Local Area, Medium Range, Wide Area); Further discuss the associated deployment scenario with Repeater class definition </w:t>
            </w:r>
          </w:p>
          <w:p w14:paraId="7FD8B3B5" w14:textId="77777777" w:rsidR="00B5530D" w:rsidRDefault="001345F2">
            <w:pPr>
              <w:pStyle w:val="ListParagraph"/>
              <w:numPr>
                <w:ilvl w:val="0"/>
                <w:numId w:val="4"/>
              </w:numPr>
              <w:spacing w:after="120"/>
              <w:ind w:firstLineChars="0"/>
              <w:rPr>
                <w:rFonts w:eastAsiaTheme="minorEastAsia"/>
                <w:bCs/>
                <w:color w:val="0070C0"/>
                <w:szCs w:val="24"/>
                <w:lang w:eastAsia="zh-CN"/>
              </w:rPr>
            </w:pPr>
            <w:r>
              <w:rPr>
                <w:rFonts w:eastAsiaTheme="minorEastAsia"/>
                <w:bCs/>
                <w:color w:val="0070C0"/>
                <w:szCs w:val="24"/>
                <w:lang w:eastAsia="zh-CN"/>
              </w:rPr>
              <w:t>whether a 3rd class is also needed depending on whether FR1 (or FR2).</w:t>
            </w:r>
          </w:p>
          <w:p w14:paraId="377322B0" w14:textId="77777777" w:rsidR="00B5530D" w:rsidRDefault="001345F2">
            <w:pPr>
              <w:pStyle w:val="ListParagraph"/>
              <w:numPr>
                <w:ilvl w:val="0"/>
                <w:numId w:val="4"/>
              </w:numPr>
              <w:spacing w:after="120"/>
              <w:ind w:firstLineChars="0"/>
              <w:rPr>
                <w:rFonts w:eastAsiaTheme="minorEastAsia"/>
                <w:bCs/>
                <w:color w:val="0070C0"/>
                <w:szCs w:val="24"/>
                <w:lang w:eastAsia="zh-CN"/>
              </w:rPr>
            </w:pPr>
            <w:r>
              <w:rPr>
                <w:rFonts w:eastAsiaTheme="minorEastAsia"/>
                <w:bCs/>
                <w:color w:val="0070C0"/>
                <w:szCs w:val="24"/>
                <w:lang w:eastAsia="zh-CN"/>
              </w:rPr>
              <w:t>Further discuss on co-existence of the proposed classes</w:t>
            </w:r>
          </w:p>
        </w:tc>
      </w:tr>
    </w:tbl>
    <w:p w14:paraId="2F243036" w14:textId="77777777" w:rsidR="00B5530D" w:rsidRDefault="00B5530D">
      <w:pPr>
        <w:rPr>
          <w:i/>
          <w:color w:val="0070C0"/>
          <w:lang w:eastAsia="zh-CN"/>
        </w:rPr>
      </w:pPr>
    </w:p>
    <w:p w14:paraId="1A5A5E9D" w14:textId="77777777" w:rsidR="00B5530D" w:rsidRDefault="001345F2">
      <w:pPr>
        <w:rPr>
          <w:b/>
          <w:color w:val="0070C0"/>
          <w:u w:val="single"/>
          <w:lang w:eastAsia="ko-KR"/>
        </w:rPr>
      </w:pPr>
      <w:bookmarkStart w:id="2" w:name="_Hlk71747945"/>
      <w:r>
        <w:rPr>
          <w:b/>
          <w:color w:val="0070C0"/>
          <w:u w:val="single"/>
          <w:lang w:eastAsia="ko-KR"/>
        </w:rPr>
        <w:t xml:space="preserve">Issue 1-1-1: DL output power </w:t>
      </w:r>
      <w:r>
        <w:rPr>
          <w:rFonts w:hint="eastAsia"/>
          <w:b/>
          <w:color w:val="0070C0"/>
          <w:u w:val="single"/>
          <w:lang w:eastAsia="zh-CN"/>
        </w:rPr>
        <w:t>metho</w:t>
      </w:r>
      <w:r>
        <w:rPr>
          <w:b/>
          <w:color w:val="0070C0"/>
          <w:u w:val="single"/>
          <w:lang w:eastAsia="ko-KR"/>
        </w:rPr>
        <w:t xml:space="preserve">dology </w:t>
      </w:r>
    </w:p>
    <w:p w14:paraId="17EC5C18" w14:textId="77777777" w:rsidR="00B5530D" w:rsidRDefault="001345F2">
      <w:pPr>
        <w:pStyle w:val="ListParagraph"/>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195BAE4"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1: define the same output power limits as BS</w:t>
      </w:r>
      <w:r>
        <w:rPr>
          <w:rFonts w:eastAsia="宋体" w:hint="eastAsia"/>
          <w:color w:val="0070C0"/>
          <w:szCs w:val="24"/>
          <w:lang w:eastAsia="zh-CN"/>
        </w:rPr>
        <w:t>/</w:t>
      </w:r>
      <w:r>
        <w:rPr>
          <w:rFonts w:eastAsia="宋体"/>
          <w:color w:val="0070C0"/>
          <w:szCs w:val="24"/>
          <w:lang w:eastAsia="zh-CN"/>
        </w:rPr>
        <w:t>IAB spec. (CMCC</w:t>
      </w:r>
      <w:r>
        <w:rPr>
          <w:rFonts w:eastAsia="宋体" w:hint="eastAsia"/>
          <w:color w:val="0070C0"/>
          <w:szCs w:val="24"/>
          <w:lang w:eastAsia="zh-CN"/>
        </w:rPr>
        <w:t>,</w:t>
      </w:r>
      <w:r>
        <w:rPr>
          <w:rFonts w:eastAsia="宋体"/>
          <w:color w:val="0070C0"/>
          <w:szCs w:val="24"/>
          <w:lang w:eastAsia="zh-CN"/>
        </w:rPr>
        <w:t xml:space="preserve"> Ericsson, Nokia)</w:t>
      </w:r>
    </w:p>
    <w:p w14:paraId="482FA32E"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define DL power limits to prevent the potential coexistence issues (ZTE)</w:t>
      </w:r>
    </w:p>
    <w:p w14:paraId="6693FA32"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output power level like NR FR1 BS (CATT)</w:t>
      </w:r>
    </w:p>
    <w:p w14:paraId="55F22BE0" w14:textId="77777777" w:rsidR="00B5530D" w:rsidRDefault="001345F2">
      <w:pPr>
        <w:pStyle w:val="ListParagraph"/>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68A16CD" w14:textId="013B27A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If it is approved to define the same classes as BS/IAB spec </w:t>
      </w:r>
      <w:r>
        <w:rPr>
          <w:rFonts w:eastAsia="宋体" w:hint="eastAsia"/>
          <w:color w:val="0070C0"/>
          <w:szCs w:val="24"/>
          <w:lang w:eastAsia="zh-CN"/>
        </w:rPr>
        <w:t>for</w:t>
      </w:r>
      <w:r>
        <w:rPr>
          <w:rFonts w:eastAsia="宋体"/>
          <w:color w:val="0070C0"/>
          <w:szCs w:val="24"/>
          <w:lang w:eastAsia="zh-CN"/>
        </w:rPr>
        <w:t xml:space="preserve"> DL, then the same output power limits for each class also apply for FR1 repeater.</w:t>
      </w:r>
    </w:p>
    <w:p w14:paraId="2A4D3FF4" w14:textId="77777777" w:rsidR="00BD776D" w:rsidRPr="00BD776D" w:rsidRDefault="00BD776D" w:rsidP="00BD776D">
      <w:pPr>
        <w:spacing w:after="120"/>
        <w:rPr>
          <w:color w:val="0070C0"/>
          <w:szCs w:val="24"/>
          <w:lang w:eastAsia="zh-CN"/>
        </w:rPr>
      </w:pPr>
      <w:r w:rsidRPr="003A2C02">
        <w:rPr>
          <w:color w:val="0070C0"/>
          <w:szCs w:val="24"/>
          <w:highlight w:val="yellow"/>
          <w:lang w:eastAsia="zh-CN"/>
        </w:rPr>
        <w:t>Moderator’s suggestion for GTW:</w:t>
      </w:r>
    </w:p>
    <w:p w14:paraId="709B4D41" w14:textId="4E7111A8" w:rsidR="00BD776D" w:rsidRPr="003A2C02" w:rsidRDefault="00BD776D" w:rsidP="003A2C02">
      <w:pPr>
        <w:pStyle w:val="ListParagraph"/>
        <w:numPr>
          <w:ilvl w:val="0"/>
          <w:numId w:val="20"/>
        </w:numPr>
        <w:spacing w:after="120"/>
        <w:ind w:firstLineChars="0"/>
        <w:rPr>
          <w:color w:val="0070C0"/>
          <w:szCs w:val="24"/>
          <w:lang w:eastAsia="zh-CN"/>
        </w:rPr>
      </w:pPr>
      <w:r w:rsidRPr="003A2C02">
        <w:rPr>
          <w:color w:val="0070C0"/>
          <w:szCs w:val="24"/>
          <w:lang w:eastAsia="zh-CN"/>
        </w:rPr>
        <w:t>The same maximum output power limits of WA, MR, LA as NR BS spec still apply for repeater DL. Repeater could declare its output power as long as it equals to or less than the allowed maximum value for each classes respectively.</w:t>
      </w:r>
    </w:p>
    <w:p w14:paraId="556CE0A6" w14:textId="5F0A2318" w:rsidR="00BD776D" w:rsidRPr="003A2C02" w:rsidRDefault="00BD776D" w:rsidP="003A2C02">
      <w:pPr>
        <w:pStyle w:val="ListParagraph"/>
        <w:numPr>
          <w:ilvl w:val="0"/>
          <w:numId w:val="20"/>
        </w:numPr>
        <w:spacing w:after="120"/>
        <w:ind w:firstLineChars="0"/>
        <w:rPr>
          <w:rFonts w:eastAsia="宋体"/>
          <w:color w:val="0070C0"/>
          <w:szCs w:val="24"/>
          <w:lang w:eastAsia="zh-CN"/>
        </w:rPr>
      </w:pPr>
      <w:r w:rsidRPr="003A2C02">
        <w:rPr>
          <w:color w:val="0070C0"/>
          <w:szCs w:val="24"/>
          <w:lang w:eastAsia="zh-CN"/>
        </w:rPr>
        <w:t>If home class is defined for repeater DL, the same maximum output power limits as E-UTRA BS spec still apply.</w:t>
      </w:r>
    </w:p>
    <w:bookmarkEnd w:id="2"/>
    <w:p w14:paraId="3A999BED" w14:textId="77777777" w:rsidR="00B5530D" w:rsidRDefault="001345F2">
      <w:pPr>
        <w:rPr>
          <w:b/>
          <w:color w:val="0070C0"/>
          <w:u w:val="single"/>
          <w:lang w:eastAsia="ko-KR"/>
        </w:rPr>
      </w:pPr>
      <w:r>
        <w:rPr>
          <w:b/>
          <w:color w:val="0070C0"/>
          <w:u w:val="single"/>
          <w:lang w:eastAsia="ko-KR"/>
        </w:rPr>
        <w:t>Issue 1-1-2: DL output power upper limits</w:t>
      </w:r>
    </w:p>
    <w:p w14:paraId="31FFAAB1" w14:textId="77777777" w:rsidR="00B5530D" w:rsidRDefault="001345F2">
      <w:pPr>
        <w:pStyle w:val="ListParagraph"/>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84408BD"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WA, MR, LA with the same DL output power limits as BS spec (Ericsson)</w:t>
      </w:r>
    </w:p>
    <w:p w14:paraId="25101C98"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WA and LA with the same DL output power limits as BS spec (Nokia)</w:t>
      </w:r>
    </w:p>
    <w:p w14:paraId="7625B634"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besides WA, MR and LA, also define home class with the same output power limits as E-UTRA spec(CMCC)</w:t>
      </w:r>
    </w:p>
    <w:p w14:paraId="1FCBD191" w14:textId="77777777" w:rsidR="00B5530D" w:rsidRDefault="001345F2">
      <w:pPr>
        <w:pStyle w:val="ListParagraph"/>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9337812" w14:textId="77777777" w:rsidR="00B5530D" w:rsidRDefault="001345F2">
      <w:pPr>
        <w:pStyle w:val="ListParagraph"/>
        <w:numPr>
          <w:ilvl w:val="1"/>
          <w:numId w:val="5"/>
        </w:numPr>
        <w:overflowPunct/>
        <w:autoSpaceDE/>
        <w:autoSpaceDN/>
        <w:adjustRightInd/>
        <w:spacing w:after="120"/>
        <w:ind w:left="1440" w:firstLineChars="0"/>
        <w:textAlignment w:val="auto"/>
        <w:rPr>
          <w:lang w:eastAsia="ko-KR"/>
        </w:rPr>
      </w:pPr>
      <w:r>
        <w:rPr>
          <w:rFonts w:eastAsia="宋体"/>
          <w:color w:val="0070C0"/>
          <w:szCs w:val="24"/>
          <w:lang w:eastAsia="zh-CN"/>
        </w:rPr>
        <w:t>Wait for the conclusion of class definition.</w:t>
      </w:r>
    </w:p>
    <w:p w14:paraId="769246EB" w14:textId="77777777" w:rsidR="00B5530D" w:rsidRDefault="001345F2">
      <w:pPr>
        <w:rPr>
          <w:b/>
          <w:color w:val="0070C0"/>
          <w:u w:val="single"/>
          <w:lang w:eastAsia="ko-KR"/>
        </w:rPr>
      </w:pPr>
      <w:r>
        <w:rPr>
          <w:b/>
          <w:color w:val="0070C0"/>
          <w:u w:val="single"/>
          <w:lang w:eastAsia="ko-KR"/>
        </w:rPr>
        <w:t xml:space="preserve">Issue 1-1-3: </w:t>
      </w:r>
      <w:r>
        <w:rPr>
          <w:rFonts w:hint="eastAsia"/>
          <w:b/>
          <w:color w:val="0070C0"/>
          <w:u w:val="single"/>
          <w:lang w:eastAsia="zh-CN"/>
        </w:rPr>
        <w:t>out</w:t>
      </w:r>
      <w:r>
        <w:rPr>
          <w:b/>
          <w:color w:val="0070C0"/>
          <w:u w:val="single"/>
          <w:lang w:eastAsia="ko-KR"/>
        </w:rPr>
        <w:t>put accuracy for both DL and UL</w:t>
      </w:r>
    </w:p>
    <w:p w14:paraId="64B7934A" w14:textId="77777777" w:rsidR="00B5530D" w:rsidRDefault="001345F2">
      <w:pPr>
        <w:pStyle w:val="ListParagraph"/>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19A69B4"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power accuracy (Qualcomm, CATT)</w:t>
      </w:r>
    </w:p>
    <w:p w14:paraId="4BD606D7"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power accuracy as a starting point (Ericsson)</w:t>
      </w:r>
    </w:p>
    <w:p w14:paraId="6CD14809" w14:textId="77777777" w:rsidR="00B5530D" w:rsidRDefault="001345F2">
      <w:pPr>
        <w:pStyle w:val="ListParagraph"/>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3C56A9F" w14:textId="77777777" w:rsidR="00B5530D" w:rsidRDefault="001345F2">
      <w:pPr>
        <w:pStyle w:val="ListParagraph"/>
        <w:numPr>
          <w:ilvl w:val="1"/>
          <w:numId w:val="5"/>
        </w:numPr>
        <w:overflowPunct/>
        <w:autoSpaceDE/>
        <w:autoSpaceDN/>
        <w:adjustRightInd/>
        <w:spacing w:after="120"/>
        <w:ind w:left="1440" w:firstLineChars="0"/>
        <w:textAlignment w:val="auto"/>
        <w:rPr>
          <w:lang w:eastAsia="ko-KR"/>
        </w:rPr>
      </w:pPr>
      <w:r>
        <w:rPr>
          <w:rFonts w:eastAsia="宋体"/>
          <w:color w:val="0070C0"/>
          <w:szCs w:val="24"/>
          <w:lang w:eastAsia="zh-CN"/>
        </w:rPr>
        <w:t>Define output power accuracy instead of gain accuracy for FR1 repeater DL and UL</w:t>
      </w:r>
    </w:p>
    <w:p w14:paraId="37981839" w14:textId="77777777" w:rsidR="00B5530D" w:rsidRDefault="001345F2">
      <w:pPr>
        <w:rPr>
          <w:b/>
          <w:color w:val="0070C0"/>
          <w:u w:val="single"/>
          <w:lang w:eastAsia="ko-KR"/>
        </w:rPr>
      </w:pPr>
      <w:r>
        <w:rPr>
          <w:b/>
          <w:color w:val="0070C0"/>
          <w:u w:val="single"/>
          <w:lang w:eastAsia="ko-KR"/>
        </w:rPr>
        <w:t xml:space="preserve">Issue 1-1-4: </w:t>
      </w:r>
      <w:r>
        <w:rPr>
          <w:b/>
          <w:color w:val="0070C0"/>
          <w:u w:val="single"/>
          <w:lang w:eastAsia="zh-CN"/>
        </w:rPr>
        <w:t>power</w:t>
      </w:r>
      <w:r>
        <w:rPr>
          <w:b/>
          <w:color w:val="0070C0"/>
          <w:u w:val="single"/>
          <w:lang w:eastAsia="ko-KR"/>
        </w:rPr>
        <w:t xml:space="preserve"> accuracy for both DL and UL</w:t>
      </w:r>
    </w:p>
    <w:p w14:paraId="60E620F7" w14:textId="77777777" w:rsidR="00B5530D" w:rsidRDefault="001345F2">
      <w:pPr>
        <w:pStyle w:val="ListParagraph"/>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78B90E6"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the same as BS spec, i.e. within +-2dB of rated carrier output power for normal conditions and +-2.5dB for extreme condition (CATT)</w:t>
      </w:r>
    </w:p>
    <w:p w14:paraId="4042BA58"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take BS spec as a starting point, and out power accuracy for UL is the same as DL (Ericsson)</w:t>
      </w:r>
    </w:p>
    <w:p w14:paraId="5AF3A64C" w14:textId="77777777" w:rsidR="00B5530D" w:rsidRDefault="001345F2">
      <w:pPr>
        <w:pStyle w:val="ListParagraph"/>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03F93C4" w14:textId="77777777" w:rsidR="00B5530D" w:rsidRDefault="001345F2">
      <w:pPr>
        <w:pStyle w:val="ListParagraph"/>
        <w:numPr>
          <w:ilvl w:val="1"/>
          <w:numId w:val="5"/>
        </w:numPr>
        <w:overflowPunct/>
        <w:autoSpaceDE/>
        <w:autoSpaceDN/>
        <w:adjustRightInd/>
        <w:spacing w:after="120"/>
        <w:ind w:left="1440" w:firstLineChars="0"/>
        <w:textAlignment w:val="auto"/>
        <w:rPr>
          <w:lang w:eastAsia="ko-KR"/>
        </w:rPr>
      </w:pPr>
      <w:r>
        <w:rPr>
          <w:rFonts w:eastAsia="宋体"/>
          <w:color w:val="0070C0"/>
          <w:szCs w:val="24"/>
          <w:lang w:eastAsia="zh-CN"/>
        </w:rPr>
        <w:t xml:space="preserve">Define the same output power accuracy for both DL and UL. FFS </w:t>
      </w:r>
      <w:r>
        <w:rPr>
          <w:rFonts w:eastAsia="宋体" w:hint="eastAsia"/>
          <w:color w:val="0070C0"/>
          <w:szCs w:val="24"/>
          <w:lang w:eastAsia="zh-CN"/>
        </w:rPr>
        <w:t>abou</w:t>
      </w:r>
      <w:r>
        <w:rPr>
          <w:rFonts w:eastAsia="宋体"/>
          <w:color w:val="0070C0"/>
          <w:szCs w:val="24"/>
          <w:lang w:eastAsia="zh-CN"/>
        </w:rPr>
        <w:t>t whether the same value as BS spec still apply for.</w:t>
      </w:r>
    </w:p>
    <w:p w14:paraId="32149E18" w14:textId="77777777" w:rsidR="00B5530D" w:rsidRDefault="00B5530D">
      <w:pPr>
        <w:rPr>
          <w:rFonts w:eastAsia="Malgun Gothic"/>
          <w:b/>
          <w:strike/>
          <w:color w:val="0070C0"/>
          <w:u w:val="single"/>
          <w:lang w:eastAsia="ko-KR"/>
        </w:rPr>
      </w:pPr>
    </w:p>
    <w:p w14:paraId="5C01DB07" w14:textId="77777777" w:rsidR="00B5530D" w:rsidRDefault="001345F2">
      <w:pPr>
        <w:pStyle w:val="Heading3"/>
        <w:rPr>
          <w:sz w:val="24"/>
          <w:szCs w:val="16"/>
        </w:rPr>
      </w:pPr>
      <w:r>
        <w:rPr>
          <w:sz w:val="24"/>
          <w:szCs w:val="16"/>
        </w:rPr>
        <w:t>Sub-topic 1-2</w:t>
      </w:r>
    </w:p>
    <w:p w14:paraId="4E3C935A" w14:textId="77777777" w:rsidR="00B5530D" w:rsidRDefault="001345F2">
      <w:pPr>
        <w:rPr>
          <w:i/>
          <w:color w:val="0070C0"/>
          <w:lang w:val="en-US" w:eastAsia="zh-CN"/>
        </w:rPr>
      </w:pPr>
      <w:r>
        <w:rPr>
          <w:iCs/>
          <w:color w:val="0070C0"/>
          <w:lang w:val="en-US" w:eastAsia="zh-CN"/>
        </w:rPr>
        <w:t>Output power related conducted requirements for UL</w:t>
      </w:r>
      <w:r>
        <w:rPr>
          <w:i/>
          <w:color w:val="0070C0"/>
          <w:lang w:val="en-US" w:eastAsia="zh-CN"/>
        </w:rPr>
        <w:t xml:space="preserve">. </w:t>
      </w:r>
    </w:p>
    <w:p w14:paraId="04EDCE8C" w14:textId="77777777" w:rsidR="00B5530D" w:rsidRDefault="001345F2">
      <w:pPr>
        <w:spacing w:after="120"/>
        <w:rPr>
          <w:bCs/>
          <w:color w:val="0070C0"/>
          <w:lang w:eastAsia="zh-CN"/>
        </w:rPr>
      </w:pPr>
      <w:r>
        <w:rPr>
          <w:bCs/>
          <w:color w:val="0070C0"/>
          <w:lang w:eastAsia="zh-CN"/>
        </w:rPr>
        <w:lastRenderedPageBreak/>
        <w:t xml:space="preserve">The </w:t>
      </w:r>
      <w:r>
        <w:rPr>
          <w:bCs/>
          <w:color w:val="0070C0"/>
          <w:highlight w:val="green"/>
          <w:lang w:eastAsia="zh-CN"/>
        </w:rPr>
        <w:t>agreements</w:t>
      </w:r>
      <w:r>
        <w:rPr>
          <w:bCs/>
          <w:color w:val="0070C0"/>
          <w:lang w:eastAsia="zh-CN"/>
        </w:rPr>
        <w:t xml:space="preserve"> in RAN4 #99 e-meeting:</w:t>
      </w:r>
    </w:p>
    <w:tbl>
      <w:tblPr>
        <w:tblStyle w:val="TableGrid"/>
        <w:tblW w:w="0" w:type="auto"/>
        <w:tblLook w:val="04A0" w:firstRow="1" w:lastRow="0" w:firstColumn="1" w:lastColumn="0" w:noHBand="0" w:noVBand="1"/>
      </w:tblPr>
      <w:tblGrid>
        <w:gridCol w:w="9631"/>
      </w:tblGrid>
      <w:tr w:rsidR="00B5530D" w14:paraId="5A92D8B1" w14:textId="77777777">
        <w:tc>
          <w:tcPr>
            <w:tcW w:w="9631" w:type="dxa"/>
          </w:tcPr>
          <w:p w14:paraId="32198516" w14:textId="77777777" w:rsidR="00B5530D" w:rsidRDefault="001345F2">
            <w:pPr>
              <w:spacing w:after="120"/>
              <w:rPr>
                <w:rFonts w:eastAsiaTheme="minorEastAsia"/>
                <w:bCs/>
                <w:color w:val="0070C0"/>
                <w:szCs w:val="24"/>
                <w:lang w:val="en-US" w:eastAsia="zh-CN"/>
              </w:rPr>
            </w:pPr>
            <w:r>
              <w:rPr>
                <w:rFonts w:eastAsiaTheme="minorEastAsia"/>
                <w:bCs/>
                <w:color w:val="0070C0"/>
                <w:szCs w:val="24"/>
                <w:lang w:val="en-US" w:eastAsia="zh-CN"/>
              </w:rPr>
              <w:t>Agreement: at least 2 classes as the baseline</w:t>
            </w:r>
          </w:p>
          <w:p w14:paraId="181367A0" w14:textId="77777777" w:rsidR="00B5530D" w:rsidRDefault="001345F2">
            <w:pPr>
              <w:numPr>
                <w:ilvl w:val="1"/>
                <w:numId w:val="6"/>
              </w:numPr>
              <w:spacing w:after="120"/>
              <w:rPr>
                <w:rFonts w:eastAsiaTheme="minorEastAsia"/>
                <w:bCs/>
                <w:color w:val="0070C0"/>
                <w:szCs w:val="24"/>
                <w:lang w:val="en-US" w:eastAsia="zh-CN"/>
              </w:rPr>
            </w:pPr>
            <w:r>
              <w:rPr>
                <w:rFonts w:eastAsiaTheme="minorEastAsia"/>
                <w:bCs/>
                <w:color w:val="0070C0"/>
                <w:szCs w:val="24"/>
                <w:lang w:val="en-US" w:eastAsia="zh-CN"/>
              </w:rPr>
              <w:t>Class for [LA/Pico deployment] will be included</w:t>
            </w:r>
          </w:p>
          <w:p w14:paraId="3B7B154E" w14:textId="77777777" w:rsidR="00B5530D" w:rsidRDefault="001345F2">
            <w:pPr>
              <w:numPr>
                <w:ilvl w:val="1"/>
                <w:numId w:val="6"/>
              </w:numPr>
              <w:spacing w:after="120"/>
              <w:rPr>
                <w:rFonts w:eastAsiaTheme="minorEastAsia"/>
                <w:bCs/>
                <w:color w:val="0070C0"/>
                <w:szCs w:val="24"/>
                <w:lang w:val="en-US" w:eastAsia="zh-CN"/>
              </w:rPr>
            </w:pPr>
            <w:r>
              <w:rPr>
                <w:rFonts w:eastAsiaTheme="minorEastAsia"/>
                <w:bCs/>
                <w:color w:val="0070C0"/>
                <w:szCs w:val="24"/>
                <w:lang w:val="en-US" w:eastAsia="zh-CN"/>
              </w:rPr>
              <w:t>FFS for other class(es)</w:t>
            </w:r>
          </w:p>
          <w:p w14:paraId="7BED234E" w14:textId="77777777" w:rsidR="00B5530D" w:rsidRDefault="001345F2">
            <w:pPr>
              <w:numPr>
                <w:ilvl w:val="1"/>
                <w:numId w:val="6"/>
              </w:numPr>
              <w:spacing w:after="120"/>
              <w:rPr>
                <w:rFonts w:eastAsiaTheme="minorEastAsia"/>
                <w:bCs/>
                <w:color w:val="0070C0"/>
                <w:szCs w:val="24"/>
                <w:lang w:val="en-US" w:eastAsia="zh-CN"/>
              </w:rPr>
            </w:pPr>
            <w:r>
              <w:rPr>
                <w:rFonts w:eastAsiaTheme="minorEastAsia"/>
                <w:bCs/>
                <w:color w:val="0070C0"/>
                <w:szCs w:val="24"/>
                <w:lang w:val="en-US" w:eastAsia="zh-CN"/>
              </w:rPr>
              <w:t>The same principle of how to define/differentiate class also apply for FR1 TDD UL</w:t>
            </w:r>
          </w:p>
          <w:p w14:paraId="53705C99" w14:textId="77777777" w:rsidR="00B5530D" w:rsidRDefault="001345F2">
            <w:pPr>
              <w:spacing w:after="120"/>
              <w:rPr>
                <w:rFonts w:eastAsiaTheme="minorEastAsia"/>
                <w:bCs/>
                <w:color w:val="0070C0"/>
                <w:szCs w:val="24"/>
                <w:lang w:val="en-US" w:eastAsia="zh-CN"/>
              </w:rPr>
            </w:pPr>
            <w:r>
              <w:rPr>
                <w:rFonts w:eastAsiaTheme="minorEastAsia"/>
                <w:bCs/>
                <w:color w:val="0070C0"/>
                <w:szCs w:val="24"/>
                <w:lang w:val="en-US" w:eastAsia="zh-CN"/>
              </w:rPr>
              <w:t xml:space="preserve">Further discuss on </w:t>
            </w:r>
          </w:p>
          <w:p w14:paraId="189D3DC4" w14:textId="77777777" w:rsidR="00B5530D" w:rsidRDefault="001345F2">
            <w:pPr>
              <w:numPr>
                <w:ilvl w:val="0"/>
                <w:numId w:val="7"/>
              </w:numPr>
              <w:spacing w:after="120"/>
              <w:rPr>
                <w:rFonts w:eastAsiaTheme="minorEastAsia"/>
                <w:bCs/>
                <w:color w:val="0070C0"/>
                <w:szCs w:val="24"/>
                <w:lang w:val="en-US" w:eastAsia="zh-CN"/>
              </w:rPr>
            </w:pPr>
            <w:r>
              <w:rPr>
                <w:rFonts w:eastAsiaTheme="minorEastAsia"/>
                <w:bCs/>
                <w:color w:val="0070C0"/>
                <w:szCs w:val="24"/>
                <w:lang w:val="en-US" w:eastAsia="zh-CN"/>
              </w:rPr>
              <w:t>how to differentiate the 2 classes</w:t>
            </w:r>
          </w:p>
          <w:p w14:paraId="6357360F" w14:textId="77777777" w:rsidR="00B5530D" w:rsidRDefault="001345F2">
            <w:pPr>
              <w:numPr>
                <w:ilvl w:val="1"/>
                <w:numId w:val="7"/>
              </w:numPr>
              <w:spacing w:after="120"/>
              <w:rPr>
                <w:rFonts w:eastAsiaTheme="minorEastAsia"/>
                <w:bCs/>
                <w:color w:val="0070C0"/>
                <w:szCs w:val="24"/>
                <w:lang w:val="en-US" w:eastAsia="zh-CN"/>
              </w:rPr>
            </w:pPr>
            <w:r>
              <w:rPr>
                <w:rFonts w:eastAsiaTheme="minorEastAsia"/>
                <w:bCs/>
                <w:color w:val="0070C0"/>
                <w:szCs w:val="24"/>
                <w:lang w:val="en-US" w:eastAsia="zh-CN"/>
              </w:rPr>
              <w:t xml:space="preserve">use the similar approach as IAB class definition with deployment scenario description (e.g. planned/unplanned with a subset of WA/MR/LA) ; Further discuss the associated deployment scenario with Repeater UL class definition </w:t>
            </w:r>
          </w:p>
          <w:p w14:paraId="23C1BD96" w14:textId="77777777" w:rsidR="00B5530D" w:rsidRDefault="001345F2">
            <w:pPr>
              <w:numPr>
                <w:ilvl w:val="0"/>
                <w:numId w:val="7"/>
              </w:numPr>
              <w:spacing w:after="120"/>
              <w:rPr>
                <w:rFonts w:eastAsiaTheme="minorEastAsia"/>
                <w:bCs/>
                <w:color w:val="0070C0"/>
                <w:szCs w:val="24"/>
                <w:lang w:val="en-US" w:eastAsia="zh-CN"/>
              </w:rPr>
            </w:pPr>
            <w:r>
              <w:rPr>
                <w:rFonts w:eastAsiaTheme="minorEastAsia"/>
                <w:bCs/>
                <w:color w:val="0070C0"/>
                <w:szCs w:val="24"/>
                <w:lang w:val="en-US" w:eastAsia="zh-CN"/>
              </w:rPr>
              <w:t>whether a 3rd class is also needed.</w:t>
            </w:r>
          </w:p>
        </w:tc>
      </w:tr>
    </w:tbl>
    <w:p w14:paraId="4E8FD6CA" w14:textId="77777777" w:rsidR="00B5530D" w:rsidRDefault="00B5530D">
      <w:pPr>
        <w:rPr>
          <w:i/>
          <w:color w:val="0070C0"/>
          <w:lang w:eastAsia="zh-CN"/>
        </w:rPr>
      </w:pPr>
    </w:p>
    <w:p w14:paraId="7F2FF113" w14:textId="77777777" w:rsidR="00B5530D" w:rsidRDefault="001345F2">
      <w:pPr>
        <w:rPr>
          <w:b/>
          <w:color w:val="0070C0"/>
          <w:u w:val="single"/>
          <w:lang w:eastAsia="ko-KR"/>
        </w:rPr>
      </w:pPr>
      <w:r>
        <w:rPr>
          <w:b/>
          <w:color w:val="0070C0"/>
          <w:u w:val="single"/>
          <w:lang w:eastAsia="ko-KR"/>
        </w:rPr>
        <w:t xml:space="preserve">Issue 1-2-1: UL output power upper limits </w:t>
      </w:r>
    </w:p>
    <w:p w14:paraId="6D40631B" w14:textId="77777777" w:rsidR="00B5530D" w:rsidRDefault="001345F2">
      <w:pPr>
        <w:pStyle w:val="ListParagraph"/>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A26F0BA"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define class dependent output power upper limit, if so </w:t>
      </w:r>
      <w:r>
        <w:rPr>
          <w:color w:val="0070C0"/>
          <w:szCs w:val="24"/>
          <w:lang w:eastAsia="zh-CN"/>
        </w:rPr>
        <w:t>please list the potential output power limits</w:t>
      </w:r>
    </w:p>
    <w:p w14:paraId="22EDFB65" w14:textId="77777777" w:rsidR="00B5530D" w:rsidRDefault="001345F2">
      <w:pPr>
        <w:pStyle w:val="ListParagraph"/>
        <w:numPr>
          <w:ilvl w:val="2"/>
          <w:numId w:val="5"/>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Power limits like MR and LA BS (CATT)</w:t>
      </w:r>
    </w:p>
    <w:p w14:paraId="1ED213C8" w14:textId="77777777" w:rsidR="00B5530D" w:rsidRDefault="001345F2">
      <w:pPr>
        <w:pStyle w:val="ListParagraph"/>
        <w:numPr>
          <w:ilvl w:val="2"/>
          <w:numId w:val="5"/>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power limits of IAB could be taken as baseline. (ZTE)</w:t>
      </w:r>
    </w:p>
    <w:p w14:paraId="7C4D9B12" w14:textId="77777777" w:rsidR="00B5530D" w:rsidRDefault="001345F2">
      <w:pPr>
        <w:pStyle w:val="ListParagraph"/>
        <w:numPr>
          <w:ilvl w:val="2"/>
          <w:numId w:val="5"/>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W</w:t>
      </w:r>
      <w:r>
        <w:rPr>
          <w:rFonts w:eastAsia="宋体"/>
          <w:color w:val="0070C0"/>
          <w:szCs w:val="24"/>
          <w:lang w:eastAsia="zh-CN"/>
        </w:rPr>
        <w:t>A and LA with the same definition as IAB-MT spec (Nokia)</w:t>
      </w:r>
    </w:p>
    <w:p w14:paraId="48430351"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define two levels of power, one with power less than any UE power class and the other with output power larger than any UE power class (CMCC)</w:t>
      </w:r>
    </w:p>
    <w:p w14:paraId="4DE304FB"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UL maximum output power is the same as the maximum UE power class for at least one UL class (Ericsson)</w:t>
      </w:r>
    </w:p>
    <w:p w14:paraId="1942E0C3" w14:textId="77777777" w:rsidR="00B5530D" w:rsidRDefault="001345F2">
      <w:pPr>
        <w:pStyle w:val="ListParagraph"/>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5B54892" w14:textId="77777777" w:rsidR="00B5530D" w:rsidRDefault="001345F2">
      <w:pPr>
        <w:pStyle w:val="ListParagraph"/>
        <w:numPr>
          <w:ilvl w:val="1"/>
          <w:numId w:val="5"/>
        </w:numPr>
        <w:overflowPunct/>
        <w:autoSpaceDE/>
        <w:autoSpaceDN/>
        <w:adjustRightInd/>
        <w:spacing w:after="120"/>
        <w:ind w:left="1440" w:firstLineChars="0"/>
        <w:textAlignment w:val="auto"/>
        <w:rPr>
          <w:lang w:eastAsia="ko-KR"/>
        </w:rPr>
      </w:pPr>
      <w:r>
        <w:rPr>
          <w:rFonts w:eastAsia="宋体"/>
          <w:color w:val="0070C0"/>
          <w:szCs w:val="24"/>
          <w:lang w:eastAsia="zh-CN"/>
        </w:rPr>
        <w:t xml:space="preserve">Companies are encouraged to discuss whether to define class dependent requirements </w:t>
      </w:r>
      <w:r>
        <w:rPr>
          <w:rFonts w:eastAsia="宋体" w:hint="eastAsia"/>
          <w:color w:val="0070C0"/>
          <w:szCs w:val="24"/>
          <w:lang w:eastAsia="zh-CN"/>
        </w:rPr>
        <w:t>e.g.</w:t>
      </w:r>
      <w:r>
        <w:rPr>
          <w:rFonts w:eastAsia="宋体"/>
          <w:color w:val="0070C0"/>
          <w:szCs w:val="24"/>
          <w:lang w:eastAsia="zh-CN"/>
        </w:rPr>
        <w:t xml:space="preserve"> WA, LA or UE power class dependent requirements, i.e. no larger than any UE power class.</w:t>
      </w:r>
    </w:p>
    <w:p w14:paraId="06ADD791" w14:textId="77777777" w:rsidR="00B5530D" w:rsidRDefault="001345F2">
      <w:pPr>
        <w:pStyle w:val="ListParagraph"/>
        <w:numPr>
          <w:ilvl w:val="1"/>
          <w:numId w:val="5"/>
        </w:numPr>
        <w:overflowPunct/>
        <w:autoSpaceDE/>
        <w:autoSpaceDN/>
        <w:adjustRightInd/>
        <w:spacing w:after="120"/>
        <w:ind w:left="1440" w:firstLineChars="0"/>
        <w:textAlignment w:val="auto"/>
        <w:rPr>
          <w:lang w:eastAsia="ko-KR"/>
        </w:rPr>
      </w:pPr>
      <w:r>
        <w:rPr>
          <w:rFonts w:eastAsia="宋体"/>
          <w:color w:val="0070C0"/>
          <w:szCs w:val="24"/>
          <w:lang w:eastAsia="zh-CN"/>
        </w:rPr>
        <w:t>If class dependent output power is defined, please further check whether the same definition as IAB-MT could still apply</w:t>
      </w:r>
    </w:p>
    <w:p w14:paraId="563396F0" w14:textId="77777777" w:rsidR="00B5530D" w:rsidRDefault="001345F2">
      <w:pPr>
        <w:pStyle w:val="ListParagraph"/>
        <w:numPr>
          <w:ilvl w:val="1"/>
          <w:numId w:val="5"/>
        </w:numPr>
        <w:overflowPunct/>
        <w:autoSpaceDE/>
        <w:autoSpaceDN/>
        <w:adjustRightInd/>
        <w:spacing w:after="120"/>
        <w:ind w:left="1440" w:firstLineChars="0"/>
        <w:textAlignment w:val="auto"/>
        <w:rPr>
          <w:lang w:eastAsia="ko-KR"/>
        </w:rPr>
      </w:pPr>
      <w:r>
        <w:rPr>
          <w:rFonts w:eastAsia="宋体"/>
          <w:color w:val="0070C0"/>
          <w:szCs w:val="24"/>
          <w:lang w:eastAsia="zh-CN"/>
        </w:rPr>
        <w:t>If UE power class dependent output power is defined, please further check whether it is OK to define two levels, one with power less than any UE power class and the other with output power larger than any UE power classes.</w:t>
      </w:r>
    </w:p>
    <w:p w14:paraId="7670E4A9" w14:textId="77777777" w:rsidR="00562FB7" w:rsidRPr="00ED6779" w:rsidRDefault="00562FB7" w:rsidP="00562FB7">
      <w:pPr>
        <w:rPr>
          <w:rFonts w:eastAsiaTheme="minorEastAsia"/>
          <w:lang w:val="en-US" w:eastAsia="zh-CN"/>
        </w:rPr>
      </w:pPr>
      <w:r w:rsidRPr="00ED6779">
        <w:rPr>
          <w:rFonts w:eastAsiaTheme="minorEastAsia"/>
          <w:lang w:val="en-US" w:eastAsia="zh-CN"/>
        </w:rPr>
        <w:t>The agreements in 18</w:t>
      </w:r>
      <w:r w:rsidRPr="00ED6779">
        <w:rPr>
          <w:rFonts w:eastAsiaTheme="minorEastAsia"/>
          <w:vertAlign w:val="superscript"/>
          <w:lang w:val="en-US" w:eastAsia="zh-CN"/>
        </w:rPr>
        <w:t>th</w:t>
      </w:r>
      <w:r>
        <w:rPr>
          <w:rFonts w:eastAsiaTheme="minorEastAsia" w:hint="eastAsia"/>
          <w:vertAlign w:val="superscript"/>
          <w:lang w:val="en-US" w:eastAsia="zh-CN"/>
        </w:rPr>
        <w:t xml:space="preserve">, </w:t>
      </w:r>
      <w:r w:rsidRPr="00ED6779">
        <w:rPr>
          <w:rFonts w:eastAsiaTheme="minorEastAsia"/>
          <w:lang w:val="en-US" w:eastAsia="zh-CN"/>
        </w:rPr>
        <w:t>Aug GTW of email thread [308]</w:t>
      </w:r>
    </w:p>
    <w:p w14:paraId="64012D11" w14:textId="77777777" w:rsidR="00562FB7" w:rsidRDefault="00562FB7" w:rsidP="00562FB7">
      <w:pPr>
        <w:rPr>
          <w:rFonts w:eastAsiaTheme="minorEastAsia"/>
          <w:highlight w:val="green"/>
        </w:rPr>
      </w:pPr>
      <w:r>
        <w:rPr>
          <w:rFonts w:eastAsiaTheme="minorEastAsia"/>
          <w:highlight w:val="green"/>
        </w:rPr>
        <w:t xml:space="preserve">Agreement: Introduce two classes, one with power limitation and another one without power limitation. </w:t>
      </w:r>
    </w:p>
    <w:p w14:paraId="1C2AC0D1" w14:textId="77777777" w:rsidR="00562FB7" w:rsidRDefault="00562FB7" w:rsidP="00562FB7">
      <w:pPr>
        <w:rPr>
          <w:rFonts w:eastAsiaTheme="minorEastAsia"/>
          <w:highlight w:val="green"/>
        </w:rPr>
      </w:pPr>
      <w:r>
        <w:rPr>
          <w:rFonts w:eastAsiaTheme="minorEastAsia"/>
          <w:highlight w:val="green"/>
        </w:rPr>
        <w:t xml:space="preserve">For the class with power limitation: the exact power limitation can be further discussed </w:t>
      </w:r>
    </w:p>
    <w:p w14:paraId="2F33CB06" w14:textId="77777777" w:rsidR="00562FB7" w:rsidRDefault="00562FB7" w:rsidP="00562FB7">
      <w:pPr>
        <w:pStyle w:val="ListParagraph"/>
        <w:numPr>
          <w:ilvl w:val="0"/>
          <w:numId w:val="21"/>
        </w:numPr>
        <w:ind w:firstLine="400"/>
        <w:rPr>
          <w:rFonts w:eastAsiaTheme="minorEastAsia"/>
          <w:highlight w:val="green"/>
        </w:rPr>
      </w:pPr>
      <w:r>
        <w:rPr>
          <w:rFonts w:eastAsia="等线"/>
          <w:highlight w:val="green"/>
        </w:rPr>
        <w:t xml:space="preserve">Option 1: </w:t>
      </w:r>
      <w:r>
        <w:rPr>
          <w:rFonts w:eastAsia="等线" w:hint="eastAsia"/>
          <w:highlight w:val="green"/>
        </w:rPr>
        <w:t xml:space="preserve">With fixed values </w:t>
      </w:r>
    </w:p>
    <w:p w14:paraId="71006863" w14:textId="77777777" w:rsidR="00562FB7" w:rsidRDefault="00562FB7" w:rsidP="00562FB7">
      <w:pPr>
        <w:pStyle w:val="ListParagraph"/>
        <w:numPr>
          <w:ilvl w:val="0"/>
          <w:numId w:val="21"/>
        </w:numPr>
        <w:spacing w:after="120"/>
        <w:ind w:firstLine="400"/>
        <w:rPr>
          <w:color w:val="0070C0"/>
          <w:szCs w:val="24"/>
          <w:lang w:val="en-US" w:eastAsia="zh-CN"/>
        </w:rPr>
      </w:pPr>
      <w:r>
        <w:rPr>
          <w:rFonts w:eastAsia="等线"/>
          <w:highlight w:val="green"/>
        </w:rPr>
        <w:t>Option 2: With maximum value over the supported classes as per band basis</w:t>
      </w:r>
    </w:p>
    <w:p w14:paraId="37B19B8C" w14:textId="77777777" w:rsidR="00562FB7" w:rsidRDefault="00562FB7" w:rsidP="00562FB7">
      <w:pPr>
        <w:pStyle w:val="ListParagraph"/>
        <w:numPr>
          <w:ilvl w:val="0"/>
          <w:numId w:val="21"/>
        </w:numPr>
        <w:spacing w:after="120"/>
        <w:ind w:firstLine="400"/>
        <w:rPr>
          <w:color w:val="0070C0"/>
          <w:szCs w:val="24"/>
          <w:lang w:val="en-US" w:eastAsia="zh-CN"/>
        </w:rPr>
      </w:pPr>
      <w:r>
        <w:rPr>
          <w:rFonts w:eastAsia="等线"/>
          <w:highlight w:val="green"/>
        </w:rPr>
        <w:t xml:space="preserve">Other options not precluded </w:t>
      </w:r>
    </w:p>
    <w:p w14:paraId="4FC37B37" w14:textId="66DB9540" w:rsidR="00A2177B" w:rsidRPr="00BD776D" w:rsidRDefault="00A2177B" w:rsidP="00A2177B">
      <w:pPr>
        <w:spacing w:after="120"/>
        <w:rPr>
          <w:color w:val="0070C0"/>
          <w:szCs w:val="24"/>
          <w:lang w:eastAsia="zh-CN"/>
        </w:rPr>
      </w:pPr>
      <w:r w:rsidRPr="003A2C02">
        <w:rPr>
          <w:color w:val="0070C0"/>
          <w:szCs w:val="24"/>
          <w:highlight w:val="yellow"/>
          <w:lang w:eastAsia="zh-CN"/>
        </w:rPr>
        <w:t>Moderator’s suggestion for GTW:</w:t>
      </w:r>
      <w:r>
        <w:rPr>
          <w:rFonts w:hint="eastAsia"/>
          <w:color w:val="0070C0"/>
          <w:szCs w:val="24"/>
          <w:lang w:eastAsia="zh-CN"/>
        </w:rPr>
        <w:t>_</w:t>
      </w:r>
      <w:r>
        <w:rPr>
          <w:color w:val="0070C0"/>
          <w:szCs w:val="24"/>
          <w:lang w:eastAsia="zh-CN"/>
        </w:rPr>
        <w:t xml:space="preserve"> power limitation</w:t>
      </w:r>
    </w:p>
    <w:p w14:paraId="1432570C" w14:textId="4C491D36" w:rsidR="00B5530D" w:rsidRPr="002345D0" w:rsidRDefault="00A2177B" w:rsidP="00A2177B">
      <w:pPr>
        <w:pStyle w:val="ListParagraph"/>
        <w:numPr>
          <w:ilvl w:val="0"/>
          <w:numId w:val="20"/>
        </w:numPr>
        <w:spacing w:after="120"/>
        <w:ind w:firstLineChars="0"/>
        <w:rPr>
          <w:color w:val="0070C0"/>
          <w:szCs w:val="24"/>
          <w:lang w:eastAsia="zh-CN"/>
        </w:rPr>
      </w:pPr>
      <w:r>
        <w:rPr>
          <w:rFonts w:eastAsiaTheme="minorEastAsia"/>
          <w:color w:val="0070C0"/>
          <w:szCs w:val="24"/>
          <w:lang w:eastAsia="zh-CN"/>
        </w:rPr>
        <w:lastRenderedPageBreak/>
        <w:t xml:space="preserve">For FDD, align with IAB-MT requirements and use 24dBm as the </w:t>
      </w:r>
      <w:r w:rsidR="00A231FA">
        <w:rPr>
          <w:rFonts w:eastAsiaTheme="minorEastAsia" w:hint="eastAsia"/>
          <w:color w:val="0070C0"/>
          <w:szCs w:val="24"/>
          <w:lang w:eastAsia="zh-CN"/>
        </w:rPr>
        <w:t>power</w:t>
      </w:r>
      <w:r w:rsidR="00A231FA">
        <w:rPr>
          <w:rFonts w:eastAsiaTheme="minorEastAsia"/>
          <w:color w:val="0070C0"/>
          <w:szCs w:val="24"/>
          <w:lang w:eastAsia="zh-CN"/>
        </w:rPr>
        <w:t xml:space="preserve"> limitation</w:t>
      </w:r>
    </w:p>
    <w:p w14:paraId="331AF92C" w14:textId="12BB7B23" w:rsidR="00A2177B" w:rsidRPr="002345D0" w:rsidRDefault="00A2177B" w:rsidP="00A2177B">
      <w:pPr>
        <w:pStyle w:val="ListParagraph"/>
        <w:numPr>
          <w:ilvl w:val="0"/>
          <w:numId w:val="20"/>
        </w:numPr>
        <w:spacing w:after="120"/>
        <w:ind w:firstLineChars="0"/>
        <w:rPr>
          <w:color w:val="0070C0"/>
          <w:szCs w:val="24"/>
          <w:lang w:eastAsia="zh-CN"/>
        </w:rPr>
      </w:pPr>
      <w:r>
        <w:rPr>
          <w:rFonts w:eastAsiaTheme="minorEastAsia"/>
          <w:color w:val="0070C0"/>
          <w:szCs w:val="24"/>
          <w:lang w:eastAsia="zh-CN"/>
        </w:rPr>
        <w:t xml:space="preserve">For TDD, </w:t>
      </w:r>
    </w:p>
    <w:p w14:paraId="3D6FABAE" w14:textId="701EA23A" w:rsidR="00A2177B" w:rsidRPr="002345D0" w:rsidRDefault="00A2177B" w:rsidP="00A2177B">
      <w:pPr>
        <w:pStyle w:val="ListParagraph"/>
        <w:numPr>
          <w:ilvl w:val="1"/>
          <w:numId w:val="20"/>
        </w:numPr>
        <w:spacing w:after="120"/>
        <w:ind w:firstLineChars="0"/>
        <w:rPr>
          <w:color w:val="0070C0"/>
          <w:szCs w:val="24"/>
          <w:lang w:eastAsia="zh-CN"/>
        </w:rPr>
      </w:pPr>
      <w:r>
        <w:rPr>
          <w:rFonts w:eastAsiaTheme="minorEastAsia"/>
          <w:color w:val="0070C0"/>
          <w:szCs w:val="24"/>
          <w:lang w:eastAsia="zh-CN"/>
        </w:rPr>
        <w:t>Option 1: reuse 24dBm the same as IAB-MT</w:t>
      </w:r>
    </w:p>
    <w:p w14:paraId="6242844E" w14:textId="4480E40A" w:rsidR="00A2177B" w:rsidRPr="00A2177B" w:rsidRDefault="00A2177B" w:rsidP="002345D0">
      <w:pPr>
        <w:pStyle w:val="ListParagraph"/>
        <w:numPr>
          <w:ilvl w:val="1"/>
          <w:numId w:val="20"/>
        </w:numPr>
        <w:spacing w:after="120"/>
        <w:ind w:firstLineChars="0"/>
        <w:rPr>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ption 2: UE power class based</w:t>
      </w:r>
      <w:r w:rsidR="002345D0">
        <w:rPr>
          <w:rFonts w:eastAsiaTheme="minorEastAsia"/>
          <w:color w:val="0070C0"/>
          <w:szCs w:val="24"/>
          <w:lang w:eastAsia="zh-CN"/>
        </w:rPr>
        <w:t xml:space="preserve"> power limitation</w:t>
      </w:r>
      <w:r>
        <w:rPr>
          <w:rFonts w:eastAsiaTheme="minorEastAsia"/>
          <w:color w:val="0070C0"/>
          <w:szCs w:val="24"/>
          <w:lang w:eastAsia="zh-CN"/>
        </w:rPr>
        <w:t>, e.g. 26dBm or 29dBm</w:t>
      </w:r>
    </w:p>
    <w:p w14:paraId="6A422360" w14:textId="77777777" w:rsidR="00B5530D" w:rsidRDefault="001345F2">
      <w:pPr>
        <w:pStyle w:val="Heading3"/>
        <w:rPr>
          <w:sz w:val="24"/>
          <w:szCs w:val="16"/>
        </w:rPr>
      </w:pPr>
      <w:r>
        <w:rPr>
          <w:sz w:val="24"/>
          <w:szCs w:val="16"/>
        </w:rPr>
        <w:t>Sub-topic 1-3</w:t>
      </w:r>
    </w:p>
    <w:p w14:paraId="065406AD" w14:textId="77777777" w:rsidR="00B5530D" w:rsidRDefault="001345F2">
      <w:pPr>
        <w:rPr>
          <w:bCs/>
          <w:color w:val="0070C0"/>
          <w:lang w:eastAsia="ko-KR"/>
        </w:rPr>
      </w:pPr>
      <w:r>
        <w:rPr>
          <w:rFonts w:hint="eastAsia"/>
          <w:bCs/>
          <w:color w:val="0070C0"/>
          <w:lang w:eastAsia="ko-KR"/>
        </w:rPr>
        <w:t>A</w:t>
      </w:r>
      <w:r>
        <w:rPr>
          <w:bCs/>
          <w:color w:val="0070C0"/>
          <w:lang w:eastAsia="ko-KR"/>
        </w:rPr>
        <w:t>LC and AGC related requirements</w:t>
      </w:r>
    </w:p>
    <w:p w14:paraId="6090C46E" w14:textId="77777777" w:rsidR="00B5530D" w:rsidRDefault="001345F2">
      <w:pPr>
        <w:rPr>
          <w:bCs/>
          <w:color w:val="0070C0"/>
          <w:lang w:eastAsia="zh-CN"/>
        </w:rPr>
      </w:pPr>
      <w:r>
        <w:rPr>
          <w:bCs/>
          <w:color w:val="0070C0"/>
          <w:lang w:eastAsia="zh-CN"/>
        </w:rPr>
        <w:t>The agreements in last previous e-meeting:</w:t>
      </w:r>
    </w:p>
    <w:p w14:paraId="2CCCA8E6" w14:textId="77777777" w:rsidR="00B5530D" w:rsidRDefault="001345F2">
      <w:pPr>
        <w:spacing w:after="120"/>
        <w:rPr>
          <w:bCs/>
          <w:color w:val="0070C0"/>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#99 e-meeting:</w:t>
      </w:r>
    </w:p>
    <w:tbl>
      <w:tblPr>
        <w:tblStyle w:val="TableGrid"/>
        <w:tblW w:w="0" w:type="auto"/>
        <w:tblLook w:val="04A0" w:firstRow="1" w:lastRow="0" w:firstColumn="1" w:lastColumn="0" w:noHBand="0" w:noVBand="1"/>
      </w:tblPr>
      <w:tblGrid>
        <w:gridCol w:w="9631"/>
      </w:tblGrid>
      <w:tr w:rsidR="00B5530D" w14:paraId="159F6C32" w14:textId="77777777">
        <w:tc>
          <w:tcPr>
            <w:tcW w:w="9631" w:type="dxa"/>
          </w:tcPr>
          <w:p w14:paraId="42783979" w14:textId="77777777" w:rsidR="00B5530D" w:rsidRDefault="001345F2">
            <w:pPr>
              <w:spacing w:after="120"/>
              <w:rPr>
                <w:rFonts w:eastAsiaTheme="minorEastAsia"/>
                <w:bCs/>
                <w:color w:val="0070C0"/>
                <w:szCs w:val="24"/>
                <w:lang w:val="en-US" w:eastAsia="zh-CN"/>
              </w:rPr>
            </w:pPr>
            <w:r>
              <w:rPr>
                <w:rFonts w:eastAsiaTheme="minorEastAsia"/>
                <w:bCs/>
                <w:color w:val="0070C0"/>
                <w:szCs w:val="24"/>
                <w:lang w:val="en-US" w:eastAsia="zh-CN"/>
              </w:rPr>
              <w:t>No dedicated requirements for FR1 and FR2 ALC.</w:t>
            </w:r>
          </w:p>
          <w:p w14:paraId="1941C075" w14:textId="77777777" w:rsidR="00B5530D" w:rsidRDefault="001345F2">
            <w:pPr>
              <w:spacing w:after="120"/>
              <w:rPr>
                <w:rFonts w:eastAsiaTheme="minorEastAsia"/>
                <w:bCs/>
                <w:color w:val="0070C0"/>
                <w:szCs w:val="24"/>
                <w:lang w:val="en-US" w:eastAsia="zh-CN"/>
              </w:rPr>
            </w:pPr>
            <w:r>
              <w:rPr>
                <w:rFonts w:eastAsiaTheme="minorEastAsia"/>
                <w:bCs/>
                <w:color w:val="0070C0"/>
                <w:szCs w:val="24"/>
                <w:lang w:val="en-US" w:eastAsia="zh-CN"/>
              </w:rPr>
              <w:t>Certain RF requirements should be met with a reasonable over powered input signal to verify ALC for both FR1 and FR2.</w:t>
            </w:r>
          </w:p>
          <w:p w14:paraId="0A8118C1" w14:textId="77777777" w:rsidR="00B5530D" w:rsidRDefault="001345F2">
            <w:pPr>
              <w:spacing w:after="120"/>
              <w:rPr>
                <w:rFonts w:eastAsiaTheme="minorEastAsia"/>
                <w:bCs/>
                <w:color w:val="0070C0"/>
                <w:szCs w:val="24"/>
                <w:lang w:val="en-US" w:eastAsia="zh-CN"/>
              </w:rPr>
            </w:pPr>
            <w:r>
              <w:rPr>
                <w:rFonts w:eastAsiaTheme="minorEastAsia"/>
                <w:bCs/>
                <w:color w:val="0070C0"/>
                <w:szCs w:val="24"/>
                <w:lang w:val="en-US" w:eastAsia="zh-CN"/>
              </w:rPr>
              <w:t>The detail of ALC verification is FFS</w:t>
            </w:r>
          </w:p>
        </w:tc>
      </w:tr>
    </w:tbl>
    <w:p w14:paraId="200689F7" w14:textId="77777777" w:rsidR="00B5530D" w:rsidRDefault="00B5530D">
      <w:pPr>
        <w:rPr>
          <w:bCs/>
          <w:color w:val="0070C0"/>
          <w:lang w:eastAsia="zh-CN"/>
        </w:rPr>
      </w:pPr>
    </w:p>
    <w:p w14:paraId="35E78D5E" w14:textId="77777777" w:rsidR="00B5530D" w:rsidRDefault="001345F2">
      <w:pPr>
        <w:spacing w:after="120"/>
        <w:rPr>
          <w:bCs/>
          <w:color w:val="0070C0"/>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#98bis e-meeting:</w:t>
      </w:r>
    </w:p>
    <w:tbl>
      <w:tblPr>
        <w:tblStyle w:val="TableGrid"/>
        <w:tblW w:w="0" w:type="auto"/>
        <w:tblLook w:val="04A0" w:firstRow="1" w:lastRow="0" w:firstColumn="1" w:lastColumn="0" w:noHBand="0" w:noVBand="1"/>
      </w:tblPr>
      <w:tblGrid>
        <w:gridCol w:w="9631"/>
      </w:tblGrid>
      <w:tr w:rsidR="00B5530D" w14:paraId="0BAECF13" w14:textId="77777777">
        <w:tc>
          <w:tcPr>
            <w:tcW w:w="9631" w:type="dxa"/>
          </w:tcPr>
          <w:p w14:paraId="0F271150" w14:textId="77777777" w:rsidR="00B5530D" w:rsidRDefault="001345F2">
            <w:pPr>
              <w:spacing w:after="120"/>
              <w:rPr>
                <w:rFonts w:eastAsiaTheme="minorEastAsia"/>
                <w:bCs/>
                <w:color w:val="0070C0"/>
                <w:szCs w:val="24"/>
                <w:lang w:val="en-US" w:eastAsia="zh-CN"/>
              </w:rPr>
            </w:pPr>
            <w:r>
              <w:rPr>
                <w:rFonts w:eastAsiaTheme="minorEastAsia"/>
                <w:bCs/>
                <w:color w:val="0070C0"/>
                <w:szCs w:val="24"/>
                <w:lang w:val="en-US" w:eastAsia="zh-CN"/>
              </w:rPr>
              <w:t>No dedicated ALC/AGC requirements are needed at least for the stationary repeater</w:t>
            </w:r>
          </w:p>
          <w:p w14:paraId="68CFEC72" w14:textId="77777777" w:rsidR="00B5530D" w:rsidRDefault="001345F2">
            <w:pPr>
              <w:spacing w:after="120"/>
              <w:rPr>
                <w:rFonts w:eastAsiaTheme="minorEastAsia"/>
                <w:bCs/>
                <w:color w:val="0070C0"/>
                <w:szCs w:val="24"/>
                <w:lang w:val="en-US" w:eastAsia="zh-CN"/>
              </w:rPr>
            </w:pPr>
            <w:r>
              <w:rPr>
                <w:rFonts w:eastAsiaTheme="minorEastAsia"/>
                <w:bCs/>
                <w:color w:val="0070C0"/>
                <w:szCs w:val="24"/>
                <w:lang w:val="en-US" w:eastAsia="zh-CN"/>
              </w:rPr>
              <w:t>FFS on how to verify ALC/AGC actions. One candidate approach is to verify other key requirements e.g. power and emissions related requirements with several input power levels. Then the ALC/AGC would be implicitly tested.</w:t>
            </w:r>
          </w:p>
        </w:tc>
      </w:tr>
    </w:tbl>
    <w:p w14:paraId="4C4AB078" w14:textId="77777777" w:rsidR="00B5530D" w:rsidRDefault="00B5530D">
      <w:pPr>
        <w:spacing w:after="120"/>
        <w:rPr>
          <w:bCs/>
          <w:color w:val="0070C0"/>
          <w:lang w:eastAsia="zh-CN"/>
        </w:rPr>
      </w:pPr>
    </w:p>
    <w:p w14:paraId="6860B7A5" w14:textId="77777777" w:rsidR="00B5530D" w:rsidRDefault="001345F2">
      <w:pPr>
        <w:spacing w:after="120"/>
        <w:rPr>
          <w:bCs/>
          <w:color w:val="0070C0"/>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#98 e-meeting:</w:t>
      </w:r>
    </w:p>
    <w:tbl>
      <w:tblPr>
        <w:tblStyle w:val="TableGrid"/>
        <w:tblW w:w="0" w:type="auto"/>
        <w:tblLook w:val="04A0" w:firstRow="1" w:lastRow="0" w:firstColumn="1" w:lastColumn="0" w:noHBand="0" w:noVBand="1"/>
      </w:tblPr>
      <w:tblGrid>
        <w:gridCol w:w="9631"/>
      </w:tblGrid>
      <w:tr w:rsidR="00B5530D" w14:paraId="0D7163AB" w14:textId="77777777">
        <w:tc>
          <w:tcPr>
            <w:tcW w:w="9631" w:type="dxa"/>
          </w:tcPr>
          <w:p w14:paraId="61721CCA" w14:textId="77777777" w:rsidR="00B5530D" w:rsidRDefault="001345F2">
            <w:pPr>
              <w:spacing w:after="120"/>
              <w:rPr>
                <w:rFonts w:eastAsiaTheme="minorEastAsia"/>
                <w:bCs/>
                <w:color w:val="0070C0"/>
                <w:szCs w:val="24"/>
                <w:lang w:val="en-US" w:eastAsia="zh-CN"/>
              </w:rPr>
            </w:pPr>
            <w:r>
              <w:rPr>
                <w:rFonts w:eastAsiaTheme="minorEastAsia"/>
                <w:bCs/>
                <w:color w:val="0070C0"/>
                <w:szCs w:val="24"/>
                <w:lang w:val="en-US" w:eastAsia="zh-CN"/>
              </w:rPr>
              <w:t xml:space="preserve">ALC and AGC play the same role. They are only the different names to regulate repeater’s auto gain control capability  </w:t>
            </w:r>
          </w:p>
          <w:p w14:paraId="71C76824" w14:textId="77777777" w:rsidR="00B5530D" w:rsidRDefault="001345F2">
            <w:pPr>
              <w:spacing w:after="120"/>
              <w:rPr>
                <w:rFonts w:eastAsiaTheme="minorEastAsia"/>
                <w:bCs/>
                <w:color w:val="0070C0"/>
                <w:szCs w:val="24"/>
                <w:lang w:val="en-US" w:eastAsia="zh-CN"/>
              </w:rPr>
            </w:pPr>
            <w:r>
              <w:rPr>
                <w:rFonts w:eastAsiaTheme="minorEastAsia"/>
                <w:bCs/>
                <w:color w:val="0070C0"/>
                <w:szCs w:val="24"/>
                <w:lang w:val="en-US" w:eastAsia="zh-CN"/>
              </w:rPr>
              <w:t>ALC/AGC capability should be maintained</w:t>
            </w:r>
          </w:p>
          <w:p w14:paraId="09F32976" w14:textId="77777777" w:rsidR="00B5530D" w:rsidRDefault="001345F2">
            <w:pPr>
              <w:pStyle w:val="ListParagraph"/>
              <w:numPr>
                <w:ilvl w:val="0"/>
                <w:numId w:val="8"/>
              </w:numPr>
              <w:spacing w:after="120"/>
              <w:ind w:firstLineChars="0"/>
              <w:rPr>
                <w:rFonts w:eastAsiaTheme="minorEastAsia"/>
                <w:bCs/>
                <w:color w:val="0070C0"/>
                <w:szCs w:val="24"/>
                <w:lang w:val="en-US" w:eastAsia="zh-CN"/>
              </w:rPr>
            </w:pPr>
            <w:r>
              <w:rPr>
                <w:rFonts w:eastAsiaTheme="minorEastAsia"/>
                <w:bCs/>
                <w:color w:val="0070C0"/>
                <w:szCs w:val="24"/>
                <w:lang w:val="en-US" w:eastAsia="zh-CN"/>
              </w:rPr>
              <w:t>FFS on whether dedicated requirements is needed for ALC/AGC</w:t>
            </w:r>
          </w:p>
          <w:p w14:paraId="508A5B6C" w14:textId="77777777" w:rsidR="00B5530D" w:rsidRDefault="001345F2">
            <w:pPr>
              <w:pStyle w:val="ListParagraph"/>
              <w:numPr>
                <w:ilvl w:val="0"/>
                <w:numId w:val="8"/>
              </w:numPr>
              <w:spacing w:after="120"/>
              <w:ind w:firstLineChars="0"/>
              <w:rPr>
                <w:rFonts w:eastAsiaTheme="minorEastAsia"/>
                <w:bCs/>
                <w:color w:val="0070C0"/>
                <w:szCs w:val="24"/>
                <w:lang w:val="en-US" w:eastAsia="zh-CN"/>
              </w:rPr>
            </w:pPr>
            <w:r>
              <w:rPr>
                <w:rFonts w:eastAsiaTheme="minorEastAsia"/>
                <w:bCs/>
                <w:color w:val="0070C0"/>
                <w:szCs w:val="24"/>
                <w:lang w:val="en-US" w:eastAsia="zh-CN"/>
              </w:rPr>
              <w:t xml:space="preserve">FFS on whether AGC would not interfere with the network power control </w:t>
            </w:r>
          </w:p>
          <w:p w14:paraId="66E229FB" w14:textId="77777777" w:rsidR="00B5530D" w:rsidRDefault="001345F2">
            <w:pPr>
              <w:pStyle w:val="ListParagraph"/>
              <w:numPr>
                <w:ilvl w:val="0"/>
                <w:numId w:val="8"/>
              </w:numPr>
              <w:spacing w:after="120"/>
              <w:ind w:firstLineChars="0"/>
              <w:rPr>
                <w:rFonts w:eastAsiaTheme="minorEastAsia"/>
                <w:bCs/>
                <w:color w:val="0070C0"/>
                <w:szCs w:val="24"/>
                <w:lang w:val="en-US" w:eastAsia="zh-CN"/>
              </w:rPr>
            </w:pPr>
            <w:r>
              <w:rPr>
                <w:rFonts w:eastAsiaTheme="minorEastAsia"/>
                <w:bCs/>
                <w:color w:val="0070C0"/>
                <w:szCs w:val="24"/>
                <w:lang w:val="en-US" w:eastAsia="zh-CN"/>
              </w:rPr>
              <w:t>FFS on the detailed AGC mechanism</w:t>
            </w:r>
          </w:p>
        </w:tc>
      </w:tr>
    </w:tbl>
    <w:p w14:paraId="520956A9" w14:textId="77777777" w:rsidR="00B5530D" w:rsidRDefault="00B5530D">
      <w:pPr>
        <w:rPr>
          <w:bCs/>
          <w:color w:val="0070C0"/>
          <w:lang w:eastAsia="zh-CN"/>
        </w:rPr>
      </w:pPr>
    </w:p>
    <w:p w14:paraId="4B4E6C6F" w14:textId="77777777" w:rsidR="00B5530D" w:rsidRDefault="001345F2">
      <w:pPr>
        <w:rPr>
          <w:b/>
          <w:color w:val="0070C0"/>
          <w:u w:val="single"/>
          <w:lang w:eastAsia="ko-KR"/>
        </w:rPr>
      </w:pPr>
      <w:r>
        <w:rPr>
          <w:b/>
          <w:color w:val="0070C0"/>
          <w:u w:val="single"/>
          <w:lang w:eastAsia="ko-KR"/>
        </w:rPr>
        <w:t>Issue 1-3-1: ALC testing methodology.</w:t>
      </w:r>
    </w:p>
    <w:p w14:paraId="1AA2AC67" w14:textId="77777777" w:rsidR="00B5530D" w:rsidRDefault="001345F2">
      <w:pPr>
        <w:pStyle w:val="ListParagraph"/>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DBCA93B"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test ALC at several input power levels (CMCC, Ericsson)</w:t>
      </w:r>
    </w:p>
    <w:p w14:paraId="79B53703" w14:textId="77777777" w:rsidR="00B5530D" w:rsidRDefault="001345F2">
      <w:pPr>
        <w:pStyle w:val="ListParagraph"/>
        <w:numPr>
          <w:ilvl w:val="2"/>
          <w:numId w:val="5"/>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test with (i) input power at the minimum level needed to achieve maximum output power and (ii) input power at the same level as the in-band blocking requirement (Ericsson)</w:t>
      </w:r>
    </w:p>
    <w:p w14:paraId="380C7496"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Pr>
          <w:rFonts w:eastAsia="宋体"/>
          <w:color w:val="0070C0"/>
          <w:szCs w:val="24"/>
          <w:lang w:eastAsia="zh-CN"/>
        </w:rPr>
        <w:t xml:space="preserve"> 2: ALC performance should be specified over an input signal power range (Qualcomm)</w:t>
      </w:r>
    </w:p>
    <w:p w14:paraId="50E17A21"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TBA </w:t>
      </w:r>
    </w:p>
    <w:p w14:paraId="75172372" w14:textId="77777777" w:rsidR="00B5530D" w:rsidRDefault="001345F2">
      <w:pPr>
        <w:pStyle w:val="ListParagraph"/>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3B7B5FE"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Test ALC functionality at more than one power level. FFS about input power levels.</w:t>
      </w:r>
    </w:p>
    <w:p w14:paraId="09CD8235" w14:textId="77777777" w:rsidR="00B5530D" w:rsidRDefault="001345F2">
      <w:pPr>
        <w:rPr>
          <w:b/>
          <w:color w:val="0070C0"/>
          <w:u w:val="single"/>
          <w:lang w:eastAsia="ko-KR"/>
        </w:rPr>
      </w:pPr>
      <w:r>
        <w:rPr>
          <w:b/>
          <w:color w:val="0070C0"/>
          <w:u w:val="single"/>
          <w:lang w:eastAsia="ko-KR"/>
        </w:rPr>
        <w:t>Issue 1-3-2: test metric for ALC functionality.</w:t>
      </w:r>
    </w:p>
    <w:p w14:paraId="2C08CFD2" w14:textId="77777777" w:rsidR="00B5530D" w:rsidRDefault="001345F2">
      <w:pPr>
        <w:pStyle w:val="ListParagraph"/>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Proposals</w:t>
      </w:r>
    </w:p>
    <w:p w14:paraId="69197757"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EVM, ACLR, OBUE within the 1</w:t>
      </w:r>
      <w:r>
        <w:rPr>
          <w:rFonts w:eastAsia="宋体"/>
          <w:color w:val="0070C0"/>
          <w:szCs w:val="24"/>
          <w:vertAlign w:val="superscript"/>
          <w:lang w:eastAsia="zh-CN"/>
        </w:rPr>
        <w:t>st</w:t>
      </w:r>
      <w:r>
        <w:rPr>
          <w:rFonts w:eastAsia="宋体"/>
          <w:color w:val="0070C0"/>
          <w:szCs w:val="24"/>
          <w:lang w:eastAsia="zh-CN"/>
        </w:rPr>
        <w:t xml:space="preserve"> MHz from the passband (Ericsson)</w:t>
      </w:r>
    </w:p>
    <w:p w14:paraId="11042C76"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TBA </w:t>
      </w:r>
    </w:p>
    <w:p w14:paraId="682A54E6" w14:textId="77777777" w:rsidR="00B5530D" w:rsidRDefault="001345F2">
      <w:pPr>
        <w:pStyle w:val="ListParagraph"/>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B07F7F0"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Candidate test metric for ALC functionality include EVM, ACLR, OBUE within the 1st MHz from the passband</w:t>
      </w:r>
    </w:p>
    <w:p w14:paraId="3BBF79BF" w14:textId="77777777" w:rsidR="00B5530D" w:rsidRDefault="001345F2">
      <w:pPr>
        <w:rPr>
          <w:b/>
          <w:color w:val="0070C0"/>
          <w:u w:val="single"/>
          <w:lang w:eastAsia="ko-KR"/>
        </w:rPr>
      </w:pPr>
      <w:r>
        <w:rPr>
          <w:b/>
          <w:color w:val="0070C0"/>
          <w:u w:val="single"/>
          <w:lang w:eastAsia="ko-KR"/>
        </w:rPr>
        <w:t>Issue 1-3-3: ALC stability requirements.</w:t>
      </w:r>
    </w:p>
    <w:p w14:paraId="3BAE59C5" w14:textId="77777777" w:rsidR="00B5530D" w:rsidRDefault="001345F2">
      <w:pPr>
        <w:pStyle w:val="ListParagraph"/>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AB6BC0D"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ALC stability should be specified to ensure output power stability, at least for FR2 repeaters (Qualcomm)</w:t>
      </w:r>
    </w:p>
    <w:p w14:paraId="3F58FE43"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TBA </w:t>
      </w:r>
    </w:p>
    <w:p w14:paraId="541F2B60" w14:textId="77777777" w:rsidR="00B5530D" w:rsidRDefault="001345F2">
      <w:pPr>
        <w:pStyle w:val="ListParagraph"/>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ACFF650"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check whether ALC stability is also necessary for FR1.</w:t>
      </w:r>
    </w:p>
    <w:p w14:paraId="27293F3E" w14:textId="77777777" w:rsidR="00B5530D" w:rsidRDefault="001345F2">
      <w:pPr>
        <w:rPr>
          <w:b/>
          <w:color w:val="0070C0"/>
          <w:u w:val="single"/>
          <w:lang w:eastAsia="ko-KR"/>
        </w:rPr>
      </w:pPr>
      <w:r>
        <w:rPr>
          <w:b/>
          <w:color w:val="0070C0"/>
          <w:u w:val="single"/>
          <w:lang w:eastAsia="ko-KR"/>
        </w:rPr>
        <w:t>Issue 1-3-4: AGC requirements.</w:t>
      </w:r>
    </w:p>
    <w:p w14:paraId="746C01BD" w14:textId="77777777" w:rsidR="00B5530D" w:rsidRDefault="001345F2">
      <w:pPr>
        <w:rPr>
          <w:b/>
          <w:color w:val="0070C0"/>
          <w:u w:val="single"/>
          <w:lang w:eastAsia="zh-CN"/>
        </w:rPr>
      </w:pPr>
      <w:r>
        <w:rPr>
          <w:b/>
          <w:color w:val="0070C0"/>
          <w:u w:val="single"/>
          <w:lang w:eastAsia="zh-CN"/>
        </w:rPr>
        <w:t>Moderators understanding: in RAN4 #98 e-meeting, it was approved that ALC and AGC play the same role. They are only the different names to regulate repeater’s auto gain control capability. And in RAN4 #99 e-meeting, it was approved to define ALC requirements implicitly. In Nokia’s R4-2113669, AGC is only needed in context of limiting maximum output power and unwanted emissions with high-power input signal. From this point of view, it seems AGC plays the same role as ALC to avoid device non-linearity when input power is excessive large</w:t>
      </w:r>
      <w:r>
        <w:rPr>
          <w:rFonts w:hint="eastAsia"/>
          <w:b/>
          <w:color w:val="0070C0"/>
          <w:u w:val="single"/>
          <w:lang w:eastAsia="zh-CN"/>
        </w:rPr>
        <w:t>.</w:t>
      </w:r>
      <w:r>
        <w:rPr>
          <w:b/>
          <w:color w:val="0070C0"/>
          <w:u w:val="single"/>
          <w:lang w:eastAsia="zh-CN"/>
        </w:rPr>
        <w:t xml:space="preserve"> </w:t>
      </w:r>
    </w:p>
    <w:p w14:paraId="6E8BB627" w14:textId="77777777" w:rsidR="00B5530D" w:rsidRDefault="001345F2">
      <w:pPr>
        <w:pStyle w:val="ListParagraph"/>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0D7F82C"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AGC requirements shall be specified as implicit requirements(Nokia)</w:t>
      </w:r>
    </w:p>
    <w:p w14:paraId="78586927"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TBA </w:t>
      </w:r>
    </w:p>
    <w:p w14:paraId="72C6EDB5" w14:textId="77777777" w:rsidR="00B5530D" w:rsidRDefault="001345F2">
      <w:pPr>
        <w:pStyle w:val="ListParagraph"/>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 according to previous agreement, AGC and ALC play the same role and shall be specified as implicit requirements. Companies are encouraged to further check whether AGC and ALC play the same role.</w:t>
      </w:r>
    </w:p>
    <w:p w14:paraId="549A3DC0" w14:textId="77777777" w:rsidR="00B5530D" w:rsidRDefault="001345F2">
      <w:pPr>
        <w:pStyle w:val="ListParagraph"/>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the description of AGC functionality has been listed as below to show more information.</w:t>
      </w:r>
    </w:p>
    <w:p w14:paraId="3C3FD879"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AGC is Repeaters use a function called Automatic Gain Control (AGC) to adjust the gain so that self-oscillation is avoided. The gain of the repeater shall be adjusted so that there is a margin to the port isolation between the up- and down-link directions as described in the sub-clause Gain Settings.</w:t>
      </w:r>
    </w:p>
    <w:p w14:paraId="78607F1B"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As a consequence the AGC is not intended to the constantly adjust the gain during the normal mode of operation. It shall be seen as a fall back to prevent self-oscillation if, for some reason, the isolation between the ports is reduced compared to the isolation measured during the deployment or an increase in input power to a level larger than the input level creating the maximum output power.</w:t>
      </w:r>
    </w:p>
    <w:p w14:paraId="28F93741"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The AGC is also slow in comparison to the fast power control (the range of several microseconds) in order not to interfere with the system performance. The AGC should further adjust the gain in both the up and downlink in order to make the repeater a transparent system element. </w:t>
      </w:r>
    </w:p>
    <w:p w14:paraId="7BC9899C" w14:textId="77777777" w:rsidR="00B5530D" w:rsidRDefault="00B5530D">
      <w:pPr>
        <w:spacing w:after="120"/>
        <w:rPr>
          <w:color w:val="0070C0"/>
          <w:szCs w:val="24"/>
          <w:lang w:eastAsia="zh-CN"/>
        </w:rPr>
      </w:pPr>
    </w:p>
    <w:p w14:paraId="7DB10D12" w14:textId="77777777" w:rsidR="00B5530D" w:rsidRDefault="001345F2">
      <w:pPr>
        <w:pStyle w:val="Heading2"/>
        <w:rPr>
          <w:lang w:val="en-US"/>
        </w:rPr>
      </w:pPr>
      <w:r>
        <w:rPr>
          <w:rFonts w:hint="eastAsia"/>
          <w:lang w:val="en-US"/>
        </w:rPr>
        <w:lastRenderedPageBreak/>
        <w:t xml:space="preserve"> </w:t>
      </w: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0C4F5EDB" w14:textId="77777777" w:rsidR="00B5530D" w:rsidRDefault="001345F2">
      <w:pPr>
        <w:pStyle w:val="Heading3"/>
        <w:rPr>
          <w:sz w:val="24"/>
          <w:szCs w:val="16"/>
        </w:rPr>
      </w:pPr>
      <w:r>
        <w:rPr>
          <w:sz w:val="24"/>
          <w:szCs w:val="16"/>
        </w:rPr>
        <w:t xml:space="preserve">Open issues </w:t>
      </w:r>
    </w:p>
    <w:p w14:paraId="5BF6C003" w14:textId="77777777" w:rsidR="00B5530D" w:rsidRDefault="001345F2">
      <w:pPr>
        <w:rPr>
          <w:i/>
          <w:color w:val="0070C0"/>
          <w:lang w:eastAsia="zh-CN"/>
        </w:rPr>
      </w:pPr>
      <w:r>
        <w:rPr>
          <w:i/>
          <w:color w:val="0070C0"/>
          <w:lang w:eastAsia="zh-CN"/>
        </w:rPr>
        <w:t>One of the two formats, i.e. either example 1 or 2 can be used by moderators.</w:t>
      </w:r>
    </w:p>
    <w:p w14:paraId="243125BB" w14:textId="77777777" w:rsidR="00B5530D" w:rsidRDefault="001345F2">
      <w:pPr>
        <w:rPr>
          <w:rFonts w:eastAsiaTheme="minorEastAsia"/>
          <w:b/>
          <w:bCs/>
          <w:color w:val="0070C0"/>
          <w:lang w:val="en-US" w:eastAsia="zh-CN"/>
        </w:rPr>
      </w:pPr>
      <w:r>
        <w:rPr>
          <w:rFonts w:eastAsiaTheme="minorEastAsia"/>
          <w:b/>
          <w:bCs/>
          <w:color w:val="0070C0"/>
          <w:lang w:val="en-US" w:eastAsia="zh-CN"/>
        </w:rPr>
        <w:t>Example 1</w:t>
      </w:r>
    </w:p>
    <w:p w14:paraId="0C814D54" w14:textId="77777777" w:rsidR="00B5530D" w:rsidRDefault="001345F2">
      <w:pPr>
        <w:rPr>
          <w:rFonts w:eastAsiaTheme="minorEastAsia"/>
          <w:b/>
          <w:bCs/>
          <w:color w:val="0070C0"/>
          <w:u w:val="single"/>
          <w:lang w:val="en-US" w:eastAsia="zh-CN"/>
        </w:rPr>
      </w:pPr>
      <w:r>
        <w:rPr>
          <w:rFonts w:eastAsiaTheme="minorEastAsia"/>
          <w:b/>
          <w:bCs/>
          <w:color w:val="0070C0"/>
          <w:u w:val="single"/>
          <w:lang w:val="en-US" w:eastAsia="zh-CN"/>
        </w:rPr>
        <w:t>Sub topic 1-1</w:t>
      </w:r>
    </w:p>
    <w:tbl>
      <w:tblPr>
        <w:tblStyle w:val="TableGrid"/>
        <w:tblW w:w="0" w:type="auto"/>
        <w:tblLook w:val="04A0" w:firstRow="1" w:lastRow="0" w:firstColumn="1" w:lastColumn="0" w:noHBand="0" w:noVBand="1"/>
      </w:tblPr>
      <w:tblGrid>
        <w:gridCol w:w="1339"/>
        <w:gridCol w:w="8292"/>
      </w:tblGrid>
      <w:tr w:rsidR="00B5530D" w14:paraId="5F4A1623" w14:textId="77777777" w:rsidTr="00271C0D">
        <w:tc>
          <w:tcPr>
            <w:tcW w:w="1339" w:type="dxa"/>
          </w:tcPr>
          <w:p w14:paraId="5780538D"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71121F5D"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Comments</w:t>
            </w:r>
          </w:p>
        </w:tc>
      </w:tr>
      <w:tr w:rsidR="00B5530D" w14:paraId="53881D60" w14:textId="77777777" w:rsidTr="00271C0D">
        <w:tc>
          <w:tcPr>
            <w:tcW w:w="1339" w:type="dxa"/>
          </w:tcPr>
          <w:p w14:paraId="38403786" w14:textId="4711F347" w:rsidR="00B5530D" w:rsidRDefault="001345F2">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22EC04FD" w14:textId="6F728B65" w:rsidR="00B5530D" w:rsidRDefault="001345F2">
            <w:pPr>
              <w:spacing w:after="120"/>
              <w:rPr>
                <w:rFonts w:eastAsiaTheme="minorEastAsia"/>
                <w:color w:val="0070C0"/>
                <w:lang w:val="en-US" w:eastAsia="zh-CN"/>
              </w:rPr>
            </w:pPr>
            <w:r>
              <w:rPr>
                <w:rFonts w:eastAsiaTheme="minorEastAsia"/>
                <w:color w:val="0070C0"/>
                <w:lang w:val="en-US" w:eastAsia="zh-CN"/>
              </w:rPr>
              <w:t>Regarding the power, the BS power limits have been set based on co-existence studies. The scenarios are in our view general enough to assume also for repeaters. Different limits would imply the need for some other co-existence study or justification,</w:t>
            </w:r>
          </w:p>
        </w:tc>
      </w:tr>
      <w:tr w:rsidR="00B5530D" w14:paraId="534C92B0" w14:textId="77777777" w:rsidTr="00271C0D">
        <w:tc>
          <w:tcPr>
            <w:tcW w:w="1339" w:type="dxa"/>
          </w:tcPr>
          <w:p w14:paraId="27DBBFF2"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345F791D"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the DL transmission the BS power limits are sufficient, obviously we only need to define for the classes agreed in [308] –WF for 1-1-1 and 1-1-2  is ok </w:t>
            </w:r>
          </w:p>
          <w:p w14:paraId="4DB60AFA" w14:textId="77777777" w:rsidR="00B5530D" w:rsidRDefault="001345F2">
            <w:pPr>
              <w:spacing w:after="120"/>
              <w:rPr>
                <w:rFonts w:eastAsiaTheme="minorEastAsia"/>
                <w:color w:val="0070C0"/>
                <w:lang w:val="en-US" w:eastAsia="zh-CN"/>
              </w:rPr>
            </w:pPr>
            <w:r>
              <w:rPr>
                <w:rFonts w:eastAsiaTheme="minorEastAsia"/>
                <w:color w:val="0070C0"/>
                <w:lang w:val="en-US" w:eastAsia="zh-CN"/>
              </w:rPr>
              <w:t>1-1-3: The existing power accuracy requirements are also to some extent ALC requirements as they are specified in max power and over max power condition. This is probably sufficient.</w:t>
            </w:r>
          </w:p>
          <w:p w14:paraId="5BCFF08F" w14:textId="77777777" w:rsidR="00B5530D" w:rsidRPr="006B6A14" w:rsidRDefault="001345F2" w:rsidP="006B6A14">
            <w:pPr>
              <w:pStyle w:val="ListParagraph"/>
              <w:keepLines/>
              <w:numPr>
                <w:ilvl w:val="1"/>
                <w:numId w:val="9"/>
              </w:numPr>
              <w:overflowPunct/>
              <w:autoSpaceDE/>
              <w:autoSpaceDN/>
              <w:adjustRightInd/>
              <w:spacing w:before="120" w:after="120"/>
              <w:ind w:firstLineChars="0"/>
              <w:jc w:val="center"/>
              <w:textAlignment w:val="auto"/>
              <w:rPr>
                <w:rFonts w:eastAsiaTheme="minorEastAsia"/>
                <w:b/>
                <w:color w:val="0070C0"/>
                <w:sz w:val="24"/>
                <w:lang w:val="en-US" w:eastAsia="zh-CN"/>
              </w:rPr>
            </w:pPr>
            <w:r>
              <w:rPr>
                <w:rFonts w:eastAsiaTheme="minorEastAsia" w:hint="eastAsia"/>
                <w:color w:val="0070C0"/>
                <w:lang w:val="en-US" w:eastAsia="zh-CN"/>
              </w:rPr>
              <w:t xml:space="preserve">WF </w:t>
            </w:r>
            <w:r>
              <w:rPr>
                <w:rFonts w:eastAsiaTheme="minorEastAsia"/>
                <w:color w:val="0070C0"/>
                <w:lang w:val="en-US" w:eastAsia="zh-CN"/>
              </w:rPr>
              <w:t>is ok</w:t>
            </w:r>
          </w:p>
        </w:tc>
      </w:tr>
      <w:tr w:rsidR="00B5530D" w14:paraId="07C3DB58" w14:textId="77777777" w:rsidTr="00271C0D">
        <w:tc>
          <w:tcPr>
            <w:tcW w:w="1339" w:type="dxa"/>
          </w:tcPr>
          <w:p w14:paraId="3BA443A1"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27C33B3A"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It seems after the GTW, BS requirements of power accuracy for different classes can be reused.</w:t>
            </w:r>
          </w:p>
        </w:tc>
      </w:tr>
      <w:tr w:rsidR="00B5530D" w14:paraId="054AD130" w14:textId="77777777" w:rsidTr="00271C0D">
        <w:tc>
          <w:tcPr>
            <w:tcW w:w="1339" w:type="dxa"/>
          </w:tcPr>
          <w:p w14:paraId="7FC26614"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5FD3066C"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1-1-1: WF is OK</w:t>
            </w:r>
          </w:p>
          <w:p w14:paraId="3DAA527F"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1-1-2: Option 1</w:t>
            </w:r>
          </w:p>
          <w:p w14:paraId="4A2BB63E"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1-1-3: WF is OK</w:t>
            </w:r>
          </w:p>
          <w:p w14:paraId="09FB35C7"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1-1-4: WF is OK</w:t>
            </w:r>
          </w:p>
        </w:tc>
      </w:tr>
      <w:tr w:rsidR="001345F2" w14:paraId="54CEC8D2" w14:textId="77777777" w:rsidTr="00271C0D">
        <w:tc>
          <w:tcPr>
            <w:tcW w:w="1339" w:type="dxa"/>
          </w:tcPr>
          <w:p w14:paraId="2247D344" w14:textId="77777777" w:rsidR="001345F2" w:rsidRDefault="001345F2" w:rsidP="001345F2">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292" w:type="dxa"/>
          </w:tcPr>
          <w:p w14:paraId="38808D5A" w14:textId="77777777" w:rsidR="001345F2" w:rsidRDefault="001345F2" w:rsidP="001345F2">
            <w:pPr>
              <w:spacing w:after="120"/>
              <w:rPr>
                <w:color w:val="0070C0"/>
                <w:lang w:val="en-US" w:eastAsia="ja-JP"/>
              </w:rPr>
            </w:pPr>
            <w:r>
              <w:rPr>
                <w:rFonts w:hint="eastAsia"/>
                <w:color w:val="0070C0"/>
                <w:lang w:val="en-US" w:eastAsia="ja-JP"/>
              </w:rPr>
              <w:t>I</w:t>
            </w:r>
            <w:r>
              <w:rPr>
                <w:color w:val="0070C0"/>
                <w:lang w:val="en-US" w:eastAsia="ja-JP"/>
              </w:rPr>
              <w:t>ssue 1-1-1, 1-1-2: Based on the agreements in GTW, BS power limit</w:t>
            </w:r>
            <w:r w:rsidR="004030AF">
              <w:rPr>
                <w:color w:val="0070C0"/>
                <w:lang w:val="en-US" w:eastAsia="ja-JP"/>
              </w:rPr>
              <w:t>s</w:t>
            </w:r>
            <w:r>
              <w:rPr>
                <w:color w:val="0070C0"/>
                <w:lang w:val="en-US" w:eastAsia="ja-JP"/>
              </w:rPr>
              <w:t xml:space="preserve"> can be reused.</w:t>
            </w:r>
          </w:p>
          <w:p w14:paraId="36BB91A2" w14:textId="77777777" w:rsidR="001345F2" w:rsidRDefault="001345F2" w:rsidP="001345F2">
            <w:pPr>
              <w:spacing w:after="120"/>
              <w:rPr>
                <w:rFonts w:eastAsiaTheme="minorEastAsia"/>
                <w:color w:val="0070C0"/>
                <w:lang w:val="en-US" w:eastAsia="zh-CN"/>
              </w:rPr>
            </w:pPr>
            <w:r>
              <w:rPr>
                <w:color w:val="0070C0"/>
                <w:lang w:val="en-US" w:eastAsia="ja-JP"/>
              </w:rPr>
              <w:t>Issue 1-1-3, 1-1-4: Recommended WF is OK.</w:t>
            </w:r>
          </w:p>
        </w:tc>
      </w:tr>
      <w:tr w:rsidR="00271C0D" w14:paraId="671DF184" w14:textId="77777777" w:rsidTr="00271C0D">
        <w:tc>
          <w:tcPr>
            <w:tcW w:w="1339" w:type="dxa"/>
          </w:tcPr>
          <w:p w14:paraId="12ACAEE4" w14:textId="4D930DC7" w:rsidR="00271C0D" w:rsidRDefault="00271C0D" w:rsidP="00271C0D">
            <w:pPr>
              <w:spacing w:after="120"/>
              <w:rPr>
                <w:color w:val="0070C0"/>
                <w:lang w:val="en-US" w:eastAsia="ja-JP"/>
              </w:rPr>
            </w:pPr>
            <w:r>
              <w:rPr>
                <w:rFonts w:eastAsiaTheme="minorEastAsia"/>
                <w:color w:val="0070C0"/>
                <w:lang w:val="en-US" w:eastAsia="zh-CN"/>
              </w:rPr>
              <w:t>Nokia</w:t>
            </w:r>
          </w:p>
        </w:tc>
        <w:tc>
          <w:tcPr>
            <w:tcW w:w="8292" w:type="dxa"/>
          </w:tcPr>
          <w:p w14:paraId="1D845B3F" w14:textId="77777777" w:rsidR="00271C0D" w:rsidRDefault="00271C0D" w:rsidP="00271C0D">
            <w:pPr>
              <w:spacing w:after="120"/>
              <w:rPr>
                <w:rFonts w:eastAsiaTheme="minorEastAsia"/>
                <w:color w:val="0070C0"/>
                <w:lang w:val="en-US" w:eastAsia="zh-CN"/>
              </w:rPr>
            </w:pPr>
            <w:r>
              <w:rPr>
                <w:rFonts w:eastAsiaTheme="minorEastAsia"/>
                <w:color w:val="0070C0"/>
                <w:lang w:val="en-US" w:eastAsia="zh-CN"/>
              </w:rPr>
              <w:t>Issue 1-1-1: We agree with the proposed WF.</w:t>
            </w:r>
            <w:r>
              <w:rPr>
                <w:rFonts w:eastAsiaTheme="minorEastAsia"/>
                <w:color w:val="0070C0"/>
                <w:lang w:val="en-US" w:eastAsia="zh-CN"/>
              </w:rPr>
              <w:br/>
            </w:r>
            <w:r>
              <w:rPr>
                <w:rFonts w:eastAsiaTheme="minorEastAsia"/>
                <w:color w:val="0070C0"/>
                <w:lang w:val="en-US" w:eastAsia="zh-CN"/>
              </w:rPr>
              <w:br/>
              <w:t>Issue 1-1-2: Given the agreement in Wednesday GtW for classes, option 1 is agreeable.</w:t>
            </w:r>
            <w:r>
              <w:rPr>
                <w:rFonts w:eastAsiaTheme="minorEastAsia"/>
                <w:color w:val="0070C0"/>
                <w:lang w:val="en-US" w:eastAsia="zh-CN"/>
              </w:rPr>
              <w:br/>
            </w:r>
            <w:r>
              <w:rPr>
                <w:rFonts w:eastAsiaTheme="minorEastAsia"/>
                <w:color w:val="0070C0"/>
                <w:lang w:val="en-US" w:eastAsia="zh-CN"/>
              </w:rPr>
              <w:br/>
              <w:t>Issue 1-1-3: We are ok to define power accuracy.</w:t>
            </w:r>
          </w:p>
          <w:p w14:paraId="05BE0DA4" w14:textId="79AD4318" w:rsidR="00271C0D" w:rsidRDefault="00271C0D" w:rsidP="00271C0D">
            <w:pPr>
              <w:spacing w:after="120"/>
              <w:rPr>
                <w:color w:val="0070C0"/>
                <w:lang w:val="en-US" w:eastAsia="ja-JP"/>
              </w:rPr>
            </w:pPr>
            <w:r>
              <w:rPr>
                <w:rFonts w:eastAsiaTheme="minorEastAsia"/>
                <w:color w:val="0070C0"/>
                <w:lang w:val="en-US" w:eastAsia="zh-CN"/>
              </w:rPr>
              <w:t>Issue 1-1-4: We are ok with re-using the values from BS specification</w:t>
            </w:r>
          </w:p>
        </w:tc>
      </w:tr>
      <w:tr w:rsidR="006B3DE2" w14:paraId="2FC8B5C1" w14:textId="77777777" w:rsidTr="00271C0D">
        <w:tc>
          <w:tcPr>
            <w:tcW w:w="1339" w:type="dxa"/>
          </w:tcPr>
          <w:p w14:paraId="2845F3BF" w14:textId="57968C33" w:rsidR="006B3DE2" w:rsidRDefault="006B3DE2" w:rsidP="006B3DE2">
            <w:pPr>
              <w:spacing w:after="120"/>
              <w:rPr>
                <w:rFonts w:eastAsiaTheme="minorEastAsia"/>
                <w:color w:val="0070C0"/>
                <w:lang w:val="en-US" w:eastAsia="zh-CN"/>
              </w:rPr>
            </w:pPr>
            <w:r>
              <w:rPr>
                <w:rFonts w:eastAsiaTheme="minorEastAsia"/>
                <w:color w:val="0070C0"/>
                <w:lang w:val="en-US" w:eastAsia="zh-CN"/>
              </w:rPr>
              <w:t>QCOM</w:t>
            </w:r>
          </w:p>
        </w:tc>
        <w:tc>
          <w:tcPr>
            <w:tcW w:w="8292" w:type="dxa"/>
          </w:tcPr>
          <w:p w14:paraId="458D677B" w14:textId="77777777" w:rsidR="006B3DE2" w:rsidRPr="00805BE8" w:rsidRDefault="006B3DE2" w:rsidP="006B3DE2">
            <w:pPr>
              <w:rPr>
                <w:b/>
                <w:color w:val="0070C0"/>
                <w:u w:val="single"/>
                <w:lang w:eastAsia="ko-KR"/>
              </w:rPr>
            </w:pPr>
            <w:r w:rsidRPr="00805BE8">
              <w:rPr>
                <w:b/>
                <w:color w:val="0070C0"/>
                <w:u w:val="single"/>
                <w:lang w:eastAsia="ko-KR"/>
              </w:rPr>
              <w:t>Issue 1-</w:t>
            </w:r>
            <w:r>
              <w:rPr>
                <w:b/>
                <w:color w:val="0070C0"/>
                <w:u w:val="single"/>
                <w:lang w:eastAsia="ko-KR"/>
              </w:rPr>
              <w:t>1-1</w:t>
            </w:r>
            <w:r w:rsidRPr="00805BE8">
              <w:rPr>
                <w:b/>
                <w:color w:val="0070C0"/>
                <w:u w:val="single"/>
                <w:lang w:eastAsia="ko-KR"/>
              </w:rPr>
              <w:t xml:space="preserve">: </w:t>
            </w:r>
            <w:r>
              <w:rPr>
                <w:b/>
                <w:color w:val="0070C0"/>
                <w:u w:val="single"/>
                <w:lang w:eastAsia="ko-KR"/>
              </w:rPr>
              <w:t xml:space="preserve">DL output power </w:t>
            </w:r>
            <w:r>
              <w:rPr>
                <w:rFonts w:hint="eastAsia"/>
                <w:b/>
                <w:color w:val="0070C0"/>
                <w:u w:val="single"/>
                <w:lang w:eastAsia="zh-CN"/>
              </w:rPr>
              <w:t>metho</w:t>
            </w:r>
            <w:r>
              <w:rPr>
                <w:b/>
                <w:color w:val="0070C0"/>
                <w:u w:val="single"/>
                <w:lang w:eastAsia="ko-KR"/>
              </w:rPr>
              <w:t>dology  : We agree with the recommended WF same power as BS/IAB</w:t>
            </w:r>
          </w:p>
          <w:p w14:paraId="5CC7A330" w14:textId="77777777" w:rsidR="006B3DE2" w:rsidRPr="00805BE8" w:rsidRDefault="006B3DE2" w:rsidP="006B3DE2">
            <w:pPr>
              <w:rPr>
                <w:b/>
                <w:color w:val="0070C0"/>
                <w:u w:val="single"/>
                <w:lang w:eastAsia="ko-KR"/>
              </w:rPr>
            </w:pPr>
            <w:r w:rsidRPr="00805BE8">
              <w:rPr>
                <w:b/>
                <w:color w:val="0070C0"/>
                <w:u w:val="single"/>
                <w:lang w:eastAsia="ko-KR"/>
              </w:rPr>
              <w:t>Issue 1-</w:t>
            </w:r>
            <w:r>
              <w:rPr>
                <w:b/>
                <w:color w:val="0070C0"/>
                <w:u w:val="single"/>
                <w:lang w:eastAsia="ko-KR"/>
              </w:rPr>
              <w:t>1-2</w:t>
            </w:r>
            <w:r w:rsidRPr="00805BE8">
              <w:rPr>
                <w:b/>
                <w:color w:val="0070C0"/>
                <w:u w:val="single"/>
                <w:lang w:eastAsia="ko-KR"/>
              </w:rPr>
              <w:t xml:space="preserve">: </w:t>
            </w:r>
            <w:r>
              <w:rPr>
                <w:b/>
                <w:color w:val="0070C0"/>
                <w:u w:val="single"/>
                <w:lang w:eastAsia="ko-KR"/>
              </w:rPr>
              <w:t>DL output power upper limits : Agree with recommended WF wait for class conclusion. We suggest Option 3 be clarified that the proposal is for class 1-C</w:t>
            </w:r>
          </w:p>
          <w:p w14:paraId="71CC498B" w14:textId="77777777" w:rsidR="006B3DE2" w:rsidRPr="000646FC" w:rsidRDefault="006B3DE2" w:rsidP="006B3DE2">
            <w:pPr>
              <w:rPr>
                <w:b/>
                <w:color w:val="0070C0"/>
                <w:u w:val="single"/>
                <w:lang w:eastAsia="ko-KR"/>
              </w:rPr>
            </w:pPr>
            <w:r w:rsidRPr="000646FC">
              <w:rPr>
                <w:b/>
                <w:color w:val="0070C0"/>
                <w:u w:val="single"/>
                <w:lang w:eastAsia="ko-KR"/>
              </w:rPr>
              <w:t xml:space="preserve">Issue 1-1-3: </w:t>
            </w:r>
            <w:r>
              <w:rPr>
                <w:rFonts w:hint="eastAsia"/>
                <w:b/>
                <w:color w:val="0070C0"/>
                <w:u w:val="single"/>
                <w:lang w:eastAsia="ko-KR"/>
              </w:rPr>
              <w:t>out</w:t>
            </w:r>
            <w:r>
              <w:rPr>
                <w:b/>
                <w:color w:val="0070C0"/>
                <w:u w:val="single"/>
                <w:lang w:eastAsia="ko-KR"/>
              </w:rPr>
              <w:t>put accuracy for both DL and UL : Agree with recommended WF define as power accuracy</w:t>
            </w:r>
          </w:p>
          <w:p w14:paraId="1EA4B537" w14:textId="56DD3201" w:rsidR="006B3DE2" w:rsidRPr="006B6A14" w:rsidRDefault="006B3DE2" w:rsidP="006B6A14">
            <w:pPr>
              <w:rPr>
                <w:b/>
                <w:color w:val="0070C0"/>
                <w:u w:val="single"/>
                <w:lang w:eastAsia="ko-KR"/>
              </w:rPr>
            </w:pPr>
            <w:r w:rsidRPr="000646FC">
              <w:rPr>
                <w:b/>
                <w:color w:val="0070C0"/>
                <w:u w:val="single"/>
                <w:lang w:eastAsia="ko-KR"/>
              </w:rPr>
              <w:t>Issue 1-1-</w:t>
            </w:r>
            <w:r>
              <w:rPr>
                <w:b/>
                <w:color w:val="0070C0"/>
                <w:u w:val="single"/>
                <w:lang w:eastAsia="ko-KR"/>
              </w:rPr>
              <w:t>4</w:t>
            </w:r>
            <w:r w:rsidRPr="000646FC">
              <w:rPr>
                <w:b/>
                <w:color w:val="0070C0"/>
                <w:u w:val="single"/>
                <w:lang w:eastAsia="ko-KR"/>
              </w:rPr>
              <w:t xml:space="preserve">: </w:t>
            </w:r>
            <w:r>
              <w:rPr>
                <w:b/>
                <w:color w:val="0070C0"/>
                <w:u w:val="single"/>
                <w:lang w:eastAsia="zh-CN"/>
              </w:rPr>
              <w:t>power</w:t>
            </w:r>
            <w:r>
              <w:rPr>
                <w:b/>
                <w:color w:val="0070C0"/>
                <w:u w:val="single"/>
                <w:lang w:eastAsia="ko-KR"/>
              </w:rPr>
              <w:t xml:space="preserve"> accuracy for both DL and UL :Agree with recommended WF same for DL and uplink </w:t>
            </w:r>
          </w:p>
        </w:tc>
      </w:tr>
      <w:tr w:rsidR="00EB5F55" w14:paraId="21E7CE5F" w14:textId="77777777" w:rsidTr="00271C0D">
        <w:tc>
          <w:tcPr>
            <w:tcW w:w="1339" w:type="dxa"/>
          </w:tcPr>
          <w:p w14:paraId="1B6F45B8" w14:textId="0E0DBF02" w:rsidR="00EB5F55" w:rsidRDefault="00EB5F55" w:rsidP="00EB5F55">
            <w:pPr>
              <w:spacing w:after="120"/>
              <w:rPr>
                <w:rFonts w:eastAsiaTheme="minorEastAsia"/>
                <w:color w:val="0070C0"/>
                <w:lang w:val="en-US" w:eastAsia="zh-CN"/>
              </w:rPr>
            </w:pPr>
            <w:r>
              <w:rPr>
                <w:rFonts w:eastAsiaTheme="minorEastAsia" w:hint="eastAsia"/>
                <w:color w:val="0070C0"/>
                <w:lang w:eastAsia="zh-CN"/>
              </w:rPr>
              <w:t>CMCC</w:t>
            </w:r>
          </w:p>
        </w:tc>
        <w:tc>
          <w:tcPr>
            <w:tcW w:w="8292" w:type="dxa"/>
          </w:tcPr>
          <w:p w14:paraId="4065752F" w14:textId="77777777" w:rsidR="00EB5F55" w:rsidRPr="00242347" w:rsidRDefault="00EB5F55" w:rsidP="00EB5F55">
            <w:pPr>
              <w:spacing w:after="120"/>
              <w:rPr>
                <w:rFonts w:eastAsiaTheme="minorEastAsia"/>
                <w:color w:val="0070C0"/>
                <w:lang w:val="en-US" w:eastAsia="zh-CN"/>
              </w:rPr>
            </w:pPr>
            <w:r w:rsidRPr="00242347">
              <w:rPr>
                <w:rFonts w:eastAsiaTheme="minorEastAsia"/>
                <w:color w:val="0070C0"/>
                <w:lang w:val="en-US" w:eastAsia="zh-CN"/>
              </w:rPr>
              <w:t>It is suggested to define the same maximum output limits as NR BS spec for WA, MR and LA respectively</w:t>
            </w:r>
          </w:p>
          <w:p w14:paraId="0F4D7487" w14:textId="77777777" w:rsidR="00EB5F55" w:rsidRPr="00242347" w:rsidRDefault="00EB5F55" w:rsidP="00EB5F55">
            <w:pPr>
              <w:spacing w:after="120"/>
              <w:rPr>
                <w:rFonts w:eastAsiaTheme="minorEastAsia"/>
                <w:color w:val="0070C0"/>
                <w:lang w:val="en-US" w:eastAsia="zh-CN"/>
              </w:rPr>
            </w:pPr>
            <w:r w:rsidRPr="00242347">
              <w:rPr>
                <w:rFonts w:eastAsiaTheme="minorEastAsia"/>
                <w:color w:val="0070C0"/>
                <w:lang w:val="en-US" w:eastAsia="zh-CN"/>
              </w:rPr>
              <w:t>If it is finally approved to define home class for repeater, the same maximum output power limits as E-UTRA spec could also apply.</w:t>
            </w:r>
          </w:p>
          <w:p w14:paraId="16D26E8D" w14:textId="297C1A76" w:rsidR="00EB5F55" w:rsidRPr="00805BE8" w:rsidRDefault="00EB5F55" w:rsidP="00EB5F55">
            <w:pPr>
              <w:rPr>
                <w:b/>
                <w:color w:val="0070C0"/>
                <w:u w:val="single"/>
                <w:lang w:eastAsia="ko-KR"/>
              </w:rPr>
            </w:pPr>
            <w:r w:rsidRPr="00242347">
              <w:rPr>
                <w:rFonts w:eastAsiaTheme="minorEastAsia"/>
                <w:color w:val="0070C0"/>
                <w:lang w:val="en-US" w:eastAsia="zh-CN"/>
              </w:rPr>
              <w:t>For power accuracy, the same requirements as BS spec still apply at least for DL. FFS about UL.</w:t>
            </w:r>
          </w:p>
        </w:tc>
      </w:tr>
      <w:tr w:rsidR="0000323B" w14:paraId="582A7712" w14:textId="77777777" w:rsidTr="00271C0D">
        <w:tc>
          <w:tcPr>
            <w:tcW w:w="1339" w:type="dxa"/>
          </w:tcPr>
          <w:p w14:paraId="64EA83DA" w14:textId="1DA47FB3" w:rsidR="0000323B" w:rsidRDefault="0000323B" w:rsidP="00EB5F55">
            <w:pPr>
              <w:spacing w:after="120"/>
              <w:rPr>
                <w:rFonts w:eastAsiaTheme="minorEastAsia"/>
                <w:color w:val="0070C0"/>
                <w:lang w:eastAsia="zh-CN"/>
              </w:rPr>
            </w:pPr>
            <w:r w:rsidRPr="009267FF">
              <w:rPr>
                <w:rFonts w:eastAsia="等线"/>
                <w:color w:val="0070C0"/>
                <w:lang w:val="en-US" w:eastAsia="zh-CN"/>
              </w:rPr>
              <w:lastRenderedPageBreak/>
              <w:t>CommScope</w:t>
            </w:r>
          </w:p>
        </w:tc>
        <w:tc>
          <w:tcPr>
            <w:tcW w:w="8292" w:type="dxa"/>
          </w:tcPr>
          <w:p w14:paraId="5B226464" w14:textId="77777777" w:rsidR="0000323B" w:rsidRPr="009267FF" w:rsidRDefault="0000323B" w:rsidP="0000323B">
            <w:pPr>
              <w:overflowPunct/>
              <w:autoSpaceDE/>
              <w:autoSpaceDN/>
              <w:adjustRightInd/>
              <w:textAlignment w:val="auto"/>
              <w:rPr>
                <w:rFonts w:eastAsia="宋体"/>
                <w:b/>
                <w:color w:val="0070C0"/>
                <w:u w:val="single"/>
                <w:lang w:eastAsia="ko-KR"/>
              </w:rPr>
            </w:pPr>
            <w:r w:rsidRPr="009267FF">
              <w:rPr>
                <w:rFonts w:eastAsia="宋体"/>
                <w:b/>
                <w:color w:val="0070C0"/>
                <w:u w:val="single"/>
                <w:lang w:eastAsia="ko-KR"/>
              </w:rPr>
              <w:t xml:space="preserve">Issue 1-1-1: DL output power methodology </w:t>
            </w:r>
          </w:p>
          <w:p w14:paraId="5172358E" w14:textId="77777777" w:rsidR="0000323B" w:rsidRPr="009267FF" w:rsidRDefault="0000323B" w:rsidP="0000323B">
            <w:pPr>
              <w:overflowPunct/>
              <w:autoSpaceDE/>
              <w:autoSpaceDN/>
              <w:adjustRightInd/>
              <w:spacing w:after="120"/>
              <w:textAlignment w:val="auto"/>
              <w:rPr>
                <w:rFonts w:eastAsia="等线"/>
                <w:color w:val="0070C0"/>
                <w:lang w:eastAsia="zh-CN"/>
              </w:rPr>
            </w:pPr>
            <w:r w:rsidRPr="009267FF">
              <w:rPr>
                <w:rFonts w:eastAsia="等线"/>
                <w:color w:val="0070C0"/>
                <w:lang w:val="en-US" w:eastAsia="zh-CN"/>
              </w:rPr>
              <w:t>We agree with the recommended WF: if it is approved to define the same classes as BS/IAB spec for DL then the same output power limits for each class also apply for FR1 repeater.</w:t>
            </w:r>
          </w:p>
          <w:p w14:paraId="257D71A3" w14:textId="77777777" w:rsidR="0000323B" w:rsidRPr="009267FF" w:rsidRDefault="0000323B" w:rsidP="0000323B">
            <w:pPr>
              <w:overflowPunct/>
              <w:autoSpaceDE/>
              <w:autoSpaceDN/>
              <w:adjustRightInd/>
              <w:textAlignment w:val="auto"/>
              <w:rPr>
                <w:rFonts w:eastAsia="宋体"/>
                <w:b/>
                <w:color w:val="0070C0"/>
                <w:u w:val="single"/>
                <w:lang w:eastAsia="ko-KR"/>
              </w:rPr>
            </w:pPr>
            <w:r w:rsidRPr="009267FF">
              <w:rPr>
                <w:rFonts w:eastAsia="宋体"/>
                <w:b/>
                <w:color w:val="0070C0"/>
                <w:u w:val="single"/>
                <w:lang w:eastAsia="ko-KR"/>
              </w:rPr>
              <w:t>Issue 1-1-2: DL output power upper limits</w:t>
            </w:r>
          </w:p>
          <w:p w14:paraId="587D4704" w14:textId="77777777" w:rsidR="0000323B" w:rsidRPr="009267FF" w:rsidRDefault="0000323B" w:rsidP="0000323B">
            <w:pPr>
              <w:overflowPunct/>
              <w:autoSpaceDE/>
              <w:autoSpaceDN/>
              <w:adjustRightInd/>
              <w:spacing w:after="120"/>
              <w:textAlignment w:val="auto"/>
              <w:rPr>
                <w:rFonts w:eastAsia="等线"/>
                <w:color w:val="0070C0"/>
                <w:lang w:val="en-US" w:eastAsia="zh-CN"/>
              </w:rPr>
            </w:pPr>
            <w:r w:rsidRPr="009267FF">
              <w:rPr>
                <w:rFonts w:eastAsia="等线"/>
                <w:color w:val="0070C0"/>
                <w:lang w:val="en-US" w:eastAsia="zh-CN"/>
              </w:rPr>
              <w:t xml:space="preserve">We agree with option 1: </w:t>
            </w:r>
            <w:r w:rsidRPr="009267FF">
              <w:rPr>
                <w:rFonts w:eastAsia="宋体"/>
                <w:color w:val="0070C0"/>
                <w:szCs w:val="24"/>
                <w:lang w:eastAsia="zh-CN"/>
              </w:rPr>
              <w:t>WA, MR, LA with the same DL output power limits as BS spec</w:t>
            </w:r>
          </w:p>
          <w:p w14:paraId="591A4542" w14:textId="77777777" w:rsidR="0000323B" w:rsidRPr="009267FF" w:rsidRDefault="0000323B" w:rsidP="0000323B">
            <w:pPr>
              <w:overflowPunct/>
              <w:autoSpaceDE/>
              <w:autoSpaceDN/>
              <w:adjustRightInd/>
              <w:spacing w:after="120"/>
              <w:textAlignment w:val="auto"/>
              <w:rPr>
                <w:rFonts w:eastAsia="等线"/>
                <w:color w:val="0070C0"/>
                <w:lang w:val="en-US" w:eastAsia="zh-CN"/>
              </w:rPr>
            </w:pPr>
          </w:p>
          <w:p w14:paraId="5FDFE8E4" w14:textId="77777777" w:rsidR="0000323B" w:rsidRPr="009267FF" w:rsidRDefault="0000323B" w:rsidP="0000323B">
            <w:pPr>
              <w:overflowPunct/>
              <w:autoSpaceDE/>
              <w:autoSpaceDN/>
              <w:adjustRightInd/>
              <w:textAlignment w:val="auto"/>
              <w:rPr>
                <w:rFonts w:eastAsia="宋体"/>
                <w:b/>
                <w:color w:val="0070C0"/>
                <w:u w:val="single"/>
                <w:lang w:eastAsia="ko-KR"/>
              </w:rPr>
            </w:pPr>
            <w:r w:rsidRPr="009267FF">
              <w:rPr>
                <w:rFonts w:eastAsia="宋体"/>
                <w:b/>
                <w:color w:val="0070C0"/>
                <w:u w:val="single"/>
                <w:lang w:eastAsia="ko-KR"/>
              </w:rPr>
              <w:t>Issue 1-1-3: output accuracy for both DL and UL</w:t>
            </w:r>
          </w:p>
          <w:p w14:paraId="2BF64C98" w14:textId="77777777" w:rsidR="0000323B" w:rsidRPr="009267FF" w:rsidRDefault="0000323B" w:rsidP="0000323B">
            <w:pPr>
              <w:overflowPunct/>
              <w:autoSpaceDE/>
              <w:autoSpaceDN/>
              <w:adjustRightInd/>
              <w:spacing w:after="120"/>
              <w:textAlignment w:val="auto"/>
              <w:rPr>
                <w:rFonts w:eastAsia="等线"/>
                <w:color w:val="0070C0"/>
                <w:lang w:val="en-US" w:eastAsia="zh-CN"/>
              </w:rPr>
            </w:pPr>
            <w:r w:rsidRPr="009267FF">
              <w:rPr>
                <w:rFonts w:eastAsia="等线"/>
                <w:color w:val="0070C0"/>
                <w:lang w:val="en-US" w:eastAsia="zh-CN"/>
              </w:rPr>
              <w:t>power accuracy should be used</w:t>
            </w:r>
          </w:p>
          <w:p w14:paraId="22E52DED" w14:textId="77777777" w:rsidR="0000323B" w:rsidRPr="009267FF" w:rsidRDefault="0000323B" w:rsidP="0000323B">
            <w:pPr>
              <w:overflowPunct/>
              <w:autoSpaceDE/>
              <w:autoSpaceDN/>
              <w:adjustRightInd/>
              <w:spacing w:after="120"/>
              <w:textAlignment w:val="auto"/>
              <w:rPr>
                <w:rFonts w:eastAsia="等线"/>
                <w:color w:val="0070C0"/>
                <w:lang w:val="en-US" w:eastAsia="zh-CN"/>
              </w:rPr>
            </w:pPr>
          </w:p>
          <w:p w14:paraId="4D1F943F" w14:textId="77777777" w:rsidR="0000323B" w:rsidRPr="009267FF" w:rsidRDefault="0000323B" w:rsidP="0000323B">
            <w:pPr>
              <w:overflowPunct/>
              <w:autoSpaceDE/>
              <w:autoSpaceDN/>
              <w:adjustRightInd/>
              <w:textAlignment w:val="auto"/>
              <w:rPr>
                <w:rFonts w:eastAsia="宋体"/>
                <w:b/>
                <w:color w:val="0070C0"/>
                <w:u w:val="single"/>
                <w:lang w:eastAsia="ko-KR"/>
              </w:rPr>
            </w:pPr>
            <w:r w:rsidRPr="009267FF">
              <w:rPr>
                <w:rFonts w:eastAsia="宋体"/>
                <w:b/>
                <w:color w:val="0070C0"/>
                <w:u w:val="single"/>
                <w:lang w:eastAsia="ko-KR"/>
              </w:rPr>
              <w:t>Issue 1-1-4: power accuracy for both DL and UL</w:t>
            </w:r>
          </w:p>
          <w:p w14:paraId="4F8702BD" w14:textId="77777777" w:rsidR="0000323B" w:rsidRPr="009267FF" w:rsidRDefault="0000323B" w:rsidP="0000323B">
            <w:pPr>
              <w:overflowPunct/>
              <w:autoSpaceDE/>
              <w:autoSpaceDN/>
              <w:adjustRightInd/>
              <w:spacing w:after="120"/>
              <w:textAlignment w:val="auto"/>
              <w:rPr>
                <w:rFonts w:eastAsia="等线"/>
                <w:color w:val="0070C0"/>
                <w:lang w:val="en-US" w:eastAsia="zh-CN"/>
              </w:rPr>
            </w:pPr>
            <w:r w:rsidRPr="009267FF">
              <w:rPr>
                <w:rFonts w:eastAsia="等线"/>
                <w:color w:val="0070C0"/>
                <w:lang w:val="en-US" w:eastAsia="zh-CN"/>
              </w:rPr>
              <w:t xml:space="preserve">We agree with option 2: take BS spec as a </w:t>
            </w:r>
            <w:r w:rsidRPr="009267FF">
              <w:rPr>
                <w:rFonts w:eastAsia="等线"/>
                <w:b/>
                <w:bCs/>
                <w:color w:val="0070C0"/>
                <w:lang w:val="en-US" w:eastAsia="zh-CN"/>
              </w:rPr>
              <w:t>starting point</w:t>
            </w:r>
            <w:r w:rsidRPr="009267FF">
              <w:rPr>
                <w:rFonts w:eastAsia="等线"/>
                <w:color w:val="0070C0"/>
                <w:lang w:val="en-US" w:eastAsia="zh-CN"/>
              </w:rPr>
              <w:t>, and output power accuracy for UL is the same as DL  (ouput power accuracy should consider as well output power level and frequency)</w:t>
            </w:r>
          </w:p>
          <w:p w14:paraId="13D11BF6" w14:textId="77777777" w:rsidR="0000323B" w:rsidRPr="00242347" w:rsidRDefault="0000323B" w:rsidP="00EB5F55">
            <w:pPr>
              <w:spacing w:after="120"/>
              <w:rPr>
                <w:rFonts w:eastAsiaTheme="minorEastAsia"/>
                <w:color w:val="0070C0"/>
                <w:lang w:val="en-US" w:eastAsia="zh-CN"/>
              </w:rPr>
            </w:pPr>
          </w:p>
        </w:tc>
      </w:tr>
    </w:tbl>
    <w:p w14:paraId="1BFAF962" w14:textId="77777777" w:rsidR="00B5530D" w:rsidRDefault="00B5530D">
      <w:pPr>
        <w:rPr>
          <w:rFonts w:eastAsiaTheme="minorEastAsia"/>
          <w:b/>
          <w:bCs/>
          <w:color w:val="0070C0"/>
          <w:lang w:val="en-US" w:eastAsia="zh-CN"/>
        </w:rPr>
      </w:pPr>
    </w:p>
    <w:p w14:paraId="063DD6F5" w14:textId="77777777" w:rsidR="00B5530D" w:rsidRDefault="001345F2">
      <w:pPr>
        <w:rPr>
          <w:b/>
          <w:color w:val="0070C0"/>
          <w:u w:val="single"/>
          <w:lang w:eastAsia="ko-KR"/>
        </w:rPr>
      </w:pPr>
      <w:r>
        <w:rPr>
          <w:b/>
          <w:color w:val="0070C0"/>
          <w:u w:val="single"/>
          <w:lang w:eastAsia="ko-KR"/>
        </w:rPr>
        <w:t xml:space="preserve">Sub topic 1-2 </w:t>
      </w:r>
    </w:p>
    <w:tbl>
      <w:tblPr>
        <w:tblStyle w:val="TableGrid"/>
        <w:tblW w:w="0" w:type="auto"/>
        <w:tblLook w:val="04A0" w:firstRow="1" w:lastRow="0" w:firstColumn="1" w:lastColumn="0" w:noHBand="0" w:noVBand="1"/>
      </w:tblPr>
      <w:tblGrid>
        <w:gridCol w:w="1339"/>
        <w:gridCol w:w="8292"/>
      </w:tblGrid>
      <w:tr w:rsidR="00B5530D" w14:paraId="1D3560F4" w14:textId="77777777" w:rsidTr="00271C0D">
        <w:tc>
          <w:tcPr>
            <w:tcW w:w="1339" w:type="dxa"/>
          </w:tcPr>
          <w:p w14:paraId="0D6C2AE1"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09B5C438"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Comments</w:t>
            </w:r>
          </w:p>
        </w:tc>
      </w:tr>
      <w:tr w:rsidR="00B5530D" w14:paraId="039A1FE3" w14:textId="77777777" w:rsidTr="00271C0D">
        <w:tc>
          <w:tcPr>
            <w:tcW w:w="1339" w:type="dxa"/>
          </w:tcPr>
          <w:p w14:paraId="23D5247E" w14:textId="185A87B6" w:rsidR="00B5530D" w:rsidRDefault="001345F2">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42E5C3EC" w14:textId="77777777" w:rsidR="00B5530D" w:rsidRDefault="001345F2">
            <w:pPr>
              <w:spacing w:after="120"/>
              <w:rPr>
                <w:rFonts w:eastAsiaTheme="minorEastAsia"/>
                <w:color w:val="0070C0"/>
                <w:lang w:val="en-US" w:eastAsia="zh-CN"/>
              </w:rPr>
            </w:pPr>
            <w:r>
              <w:rPr>
                <w:rFonts w:eastAsiaTheme="minorEastAsia"/>
                <w:color w:val="0070C0"/>
                <w:lang w:val="en-US" w:eastAsia="zh-CN"/>
              </w:rPr>
              <w:t>We do not think that the BS power limits can be re-applied to UL. For DL, the limits are set based on DL co-existence simulations but there is no co-existence study that implies that they work for UL. UL limits are set based on the principle of an omnidirectional UE that can move around anywhere within the network. We are OK for a single class with one power limit based on maximum UE power (option 3) or the IAB approach (option 2) (i.e., one class with UE power limit that can be deployed un-planned and another with no power limit but that requires the deployment to consider co-existence on a site-by-site basis)</w:t>
            </w:r>
          </w:p>
        </w:tc>
      </w:tr>
      <w:tr w:rsidR="00B5530D" w14:paraId="2497BB50" w14:textId="77777777" w:rsidTr="00271C0D">
        <w:tc>
          <w:tcPr>
            <w:tcW w:w="1339" w:type="dxa"/>
          </w:tcPr>
          <w:p w14:paraId="4AC5F133"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26C31209"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AB-MT transmits UL data with BS power levels and accuracies, if repeater UL deployment scenarios are the same as IAB-MT then we can assume interference will be similar. It is assumed that high power IAB-MT are planned and low power (&lt;24dBm) are unplanned. A similar approach could be used here.</w:t>
            </w:r>
          </w:p>
        </w:tc>
      </w:tr>
      <w:tr w:rsidR="00B5530D" w14:paraId="77CE485A" w14:textId="77777777" w:rsidTr="00271C0D">
        <w:tc>
          <w:tcPr>
            <w:tcW w:w="1339" w:type="dxa"/>
          </w:tcPr>
          <w:p w14:paraId="6BF9AFF2"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64DFC67B"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We prefer to reuse BS requirements to make the spec simpler.</w:t>
            </w:r>
          </w:p>
        </w:tc>
      </w:tr>
      <w:tr w:rsidR="00B5530D" w14:paraId="11318C7B" w14:textId="77777777" w:rsidTr="00271C0D">
        <w:tc>
          <w:tcPr>
            <w:tcW w:w="1339" w:type="dxa"/>
          </w:tcPr>
          <w:p w14:paraId="3FBAA593"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766EBC0F"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As described in our contribution, the IAB-MT power limits could be taken as the baseline for repeater UL.</w:t>
            </w:r>
          </w:p>
        </w:tc>
      </w:tr>
      <w:tr w:rsidR="001345F2" w14:paraId="50B8B3DF" w14:textId="77777777" w:rsidTr="00271C0D">
        <w:tc>
          <w:tcPr>
            <w:tcW w:w="1339" w:type="dxa"/>
          </w:tcPr>
          <w:p w14:paraId="34E6F611" w14:textId="77777777" w:rsidR="001345F2" w:rsidRPr="006B6A14" w:rsidRDefault="001345F2">
            <w:pPr>
              <w:spacing w:after="120"/>
              <w:rPr>
                <w:color w:val="0070C0"/>
                <w:lang w:val="en-US" w:eastAsia="ja-JP"/>
              </w:rPr>
            </w:pPr>
            <w:r>
              <w:rPr>
                <w:rFonts w:hint="eastAsia"/>
                <w:color w:val="0070C0"/>
                <w:lang w:val="en-US" w:eastAsia="ja-JP"/>
              </w:rPr>
              <w:t>D</w:t>
            </w:r>
            <w:r>
              <w:rPr>
                <w:color w:val="0070C0"/>
                <w:lang w:val="en-US" w:eastAsia="ja-JP"/>
              </w:rPr>
              <w:t>ocomo</w:t>
            </w:r>
          </w:p>
        </w:tc>
        <w:tc>
          <w:tcPr>
            <w:tcW w:w="8292" w:type="dxa"/>
          </w:tcPr>
          <w:p w14:paraId="1B7ACA89" w14:textId="77777777" w:rsidR="001345F2" w:rsidRPr="006B6A14" w:rsidRDefault="00A61002" w:rsidP="00A61002">
            <w:pPr>
              <w:spacing w:after="120"/>
              <w:rPr>
                <w:color w:val="0070C0"/>
                <w:lang w:val="en-US" w:eastAsia="ja-JP"/>
              </w:rPr>
            </w:pPr>
            <w:r>
              <w:rPr>
                <w:rFonts w:hint="eastAsia"/>
                <w:color w:val="0070C0"/>
                <w:lang w:val="en-US" w:eastAsia="ja-JP"/>
              </w:rPr>
              <w:t>I</w:t>
            </w:r>
            <w:r>
              <w:rPr>
                <w:color w:val="0070C0"/>
                <w:lang w:val="en-US" w:eastAsia="ja-JP"/>
              </w:rPr>
              <w:t>f the same scenario for IAB-MT can be applied to repeater, we are fine with considering the IAB-MT power limits as baseline.</w:t>
            </w:r>
          </w:p>
        </w:tc>
      </w:tr>
      <w:tr w:rsidR="00271C0D" w14:paraId="1E85B088" w14:textId="77777777" w:rsidTr="00271C0D">
        <w:tc>
          <w:tcPr>
            <w:tcW w:w="1339" w:type="dxa"/>
          </w:tcPr>
          <w:p w14:paraId="6CF0AEFF" w14:textId="0AD91479" w:rsidR="00271C0D" w:rsidRDefault="00271C0D" w:rsidP="00271C0D">
            <w:pPr>
              <w:spacing w:after="120"/>
              <w:rPr>
                <w:color w:val="0070C0"/>
                <w:lang w:val="en-US" w:eastAsia="ja-JP"/>
              </w:rPr>
            </w:pPr>
            <w:r>
              <w:rPr>
                <w:rFonts w:eastAsiaTheme="minorEastAsia"/>
                <w:color w:val="0070C0"/>
                <w:lang w:val="en-US" w:eastAsia="zh-CN"/>
              </w:rPr>
              <w:t>Nokia</w:t>
            </w:r>
          </w:p>
        </w:tc>
        <w:tc>
          <w:tcPr>
            <w:tcW w:w="8292" w:type="dxa"/>
          </w:tcPr>
          <w:p w14:paraId="6876541C" w14:textId="44F319BC" w:rsidR="00271C0D" w:rsidRDefault="00271C0D" w:rsidP="00271C0D">
            <w:pPr>
              <w:spacing w:after="120"/>
              <w:rPr>
                <w:color w:val="0070C0"/>
                <w:lang w:val="en-US" w:eastAsia="ja-JP"/>
              </w:rPr>
            </w:pPr>
            <w:r>
              <w:rPr>
                <w:rFonts w:eastAsiaTheme="minorEastAsia"/>
                <w:color w:val="0070C0"/>
                <w:lang w:val="en-US" w:eastAsia="zh-CN"/>
              </w:rPr>
              <w:t>It was agreed on Wednesday GtW to “</w:t>
            </w:r>
            <w:r w:rsidRPr="0068357B">
              <w:rPr>
                <w:rFonts w:eastAsiaTheme="minorEastAsia"/>
                <w:color w:val="0070C0"/>
                <w:lang w:val="en-US" w:eastAsia="zh-CN"/>
              </w:rPr>
              <w:t>Introduce two classes, one with power limitation and another one without power limitation.“</w:t>
            </w:r>
            <w:r>
              <w:rPr>
                <w:rFonts w:eastAsiaTheme="minorEastAsia"/>
                <w:color w:val="0070C0"/>
                <w:lang w:val="en-US" w:eastAsia="zh-CN"/>
              </w:rPr>
              <w:t xml:space="preserve"> The power limit for the power-limited class should be the same as one of the already defined UE classes or lower. We suggest to use 24 dBm to align with IAB-MT specification.</w:t>
            </w:r>
          </w:p>
        </w:tc>
      </w:tr>
      <w:tr w:rsidR="000601C0" w14:paraId="05D2DA2B" w14:textId="77777777" w:rsidTr="00271C0D">
        <w:tc>
          <w:tcPr>
            <w:tcW w:w="1339" w:type="dxa"/>
          </w:tcPr>
          <w:p w14:paraId="3B5A2461" w14:textId="1F2E22D0" w:rsidR="000601C0" w:rsidRDefault="000601C0" w:rsidP="00271C0D">
            <w:pPr>
              <w:spacing w:after="120"/>
              <w:rPr>
                <w:rFonts w:eastAsiaTheme="minorEastAsia"/>
                <w:color w:val="0070C0"/>
                <w:lang w:val="en-US" w:eastAsia="zh-CN"/>
              </w:rPr>
            </w:pPr>
            <w:r>
              <w:rPr>
                <w:rFonts w:eastAsiaTheme="minorEastAsia"/>
                <w:color w:val="0070C0"/>
                <w:lang w:val="en-US" w:eastAsia="zh-CN"/>
              </w:rPr>
              <w:t>QCOM</w:t>
            </w:r>
          </w:p>
        </w:tc>
        <w:tc>
          <w:tcPr>
            <w:tcW w:w="8292" w:type="dxa"/>
          </w:tcPr>
          <w:p w14:paraId="0C326ED7" w14:textId="48964BDF" w:rsidR="000601C0" w:rsidRDefault="00EF4372" w:rsidP="00271C0D">
            <w:pPr>
              <w:spacing w:after="120"/>
              <w:rPr>
                <w:rFonts w:eastAsiaTheme="minorEastAsia"/>
                <w:color w:val="0070C0"/>
                <w:lang w:val="en-US" w:eastAsia="zh-CN"/>
              </w:rPr>
            </w:pPr>
            <w:r>
              <w:rPr>
                <w:rFonts w:eastAsiaTheme="minorEastAsia"/>
                <w:color w:val="0070C0"/>
                <w:lang w:val="en-US" w:eastAsia="zh-CN"/>
              </w:rPr>
              <w:t>We prefer the IAB-MT limit</w:t>
            </w:r>
            <w:r w:rsidR="006E4D8C">
              <w:rPr>
                <w:rFonts w:eastAsiaTheme="minorEastAsia"/>
                <w:color w:val="0070C0"/>
                <w:lang w:val="en-US" w:eastAsia="zh-CN"/>
              </w:rPr>
              <w:t>s</w:t>
            </w:r>
          </w:p>
        </w:tc>
      </w:tr>
      <w:tr w:rsidR="00054753" w14:paraId="20473294" w14:textId="77777777" w:rsidTr="00271C0D">
        <w:tc>
          <w:tcPr>
            <w:tcW w:w="1339" w:type="dxa"/>
          </w:tcPr>
          <w:p w14:paraId="37C929DA" w14:textId="021E26BF" w:rsidR="00054753" w:rsidRDefault="00054753" w:rsidP="00054753">
            <w:pPr>
              <w:spacing w:after="120"/>
              <w:rPr>
                <w:rFonts w:eastAsiaTheme="minorEastAsia"/>
                <w:color w:val="0070C0"/>
                <w:lang w:val="en-US" w:eastAsia="zh-CN"/>
              </w:rPr>
            </w:pPr>
            <w:r>
              <w:rPr>
                <w:rFonts w:eastAsiaTheme="minorEastAsia" w:hint="eastAsia"/>
                <w:color w:val="0070C0"/>
                <w:lang w:val="en-US" w:eastAsia="zh-CN"/>
              </w:rPr>
              <w:t>CMCC</w:t>
            </w:r>
          </w:p>
        </w:tc>
        <w:tc>
          <w:tcPr>
            <w:tcW w:w="8292" w:type="dxa"/>
          </w:tcPr>
          <w:p w14:paraId="3B57543B" w14:textId="59C11253" w:rsidR="00054753" w:rsidRDefault="00054753" w:rsidP="00054753">
            <w:pPr>
              <w:spacing w:after="120"/>
              <w:rPr>
                <w:rFonts w:eastAsiaTheme="minorEastAsia"/>
                <w:color w:val="0070C0"/>
                <w:lang w:val="en-US" w:eastAsia="zh-CN"/>
              </w:rPr>
            </w:pPr>
            <w:r>
              <w:rPr>
                <w:rFonts w:eastAsiaTheme="minorEastAsia" w:hint="eastAsia"/>
                <w:color w:val="0070C0"/>
                <w:lang w:val="en-US" w:eastAsia="zh-CN"/>
              </w:rPr>
              <w:t>Further study about the power limits for UL. If reuse the same limits as BS we</w:t>
            </w:r>
            <w:r>
              <w:rPr>
                <w:rFonts w:eastAsiaTheme="minorEastAsia"/>
                <w:color w:val="0070C0"/>
                <w:lang w:val="en-US" w:eastAsia="zh-CN"/>
              </w:rPr>
              <w:t>’</w:t>
            </w:r>
            <w:r>
              <w:rPr>
                <w:rFonts w:eastAsiaTheme="minorEastAsia" w:hint="eastAsia"/>
                <w:color w:val="0070C0"/>
                <w:lang w:val="en-US" w:eastAsia="zh-CN"/>
              </w:rPr>
              <w:t xml:space="preserve"> are afraid the co-existence issue can</w:t>
            </w:r>
            <w:r>
              <w:rPr>
                <w:rFonts w:eastAsiaTheme="minorEastAsia"/>
                <w:color w:val="0070C0"/>
                <w:lang w:val="en-US" w:eastAsia="zh-CN"/>
              </w:rPr>
              <w:t>’</w:t>
            </w:r>
            <w:r>
              <w:rPr>
                <w:rFonts w:eastAsiaTheme="minorEastAsia" w:hint="eastAsia"/>
                <w:color w:val="0070C0"/>
                <w:lang w:val="en-US" w:eastAsia="zh-CN"/>
              </w:rPr>
              <w:t>t be avoided.</w:t>
            </w:r>
          </w:p>
        </w:tc>
      </w:tr>
      <w:tr w:rsidR="001C01C5" w14:paraId="4BE0F29D" w14:textId="77777777" w:rsidTr="00271C0D">
        <w:tc>
          <w:tcPr>
            <w:tcW w:w="1339" w:type="dxa"/>
          </w:tcPr>
          <w:p w14:paraId="7CADD887" w14:textId="6BCF9691" w:rsidR="001C01C5" w:rsidRDefault="001C01C5" w:rsidP="00054753">
            <w:pPr>
              <w:spacing w:after="120"/>
              <w:rPr>
                <w:rFonts w:eastAsiaTheme="minorEastAsia"/>
                <w:color w:val="0070C0"/>
                <w:lang w:val="en-US" w:eastAsia="zh-CN"/>
              </w:rPr>
            </w:pPr>
            <w:r w:rsidRPr="00441E53">
              <w:rPr>
                <w:rFonts w:eastAsia="等线"/>
                <w:color w:val="0070C0"/>
                <w:lang w:val="en-US" w:eastAsia="zh-CN"/>
              </w:rPr>
              <w:t>CommScope</w:t>
            </w:r>
          </w:p>
        </w:tc>
        <w:tc>
          <w:tcPr>
            <w:tcW w:w="8292" w:type="dxa"/>
          </w:tcPr>
          <w:p w14:paraId="28A9870C" w14:textId="77777777" w:rsidR="001C01C5" w:rsidRPr="00441E53" w:rsidRDefault="001C01C5" w:rsidP="001C01C5">
            <w:pPr>
              <w:overflowPunct/>
              <w:autoSpaceDE/>
              <w:autoSpaceDN/>
              <w:adjustRightInd/>
              <w:spacing w:after="120" w:line="259" w:lineRule="auto"/>
              <w:textAlignment w:val="auto"/>
              <w:rPr>
                <w:rFonts w:eastAsia="等线"/>
                <w:color w:val="0070C0"/>
                <w:lang w:val="en-US" w:eastAsia="zh-CN"/>
              </w:rPr>
            </w:pPr>
            <w:r w:rsidRPr="00441E53">
              <w:rPr>
                <w:rFonts w:eastAsia="等线"/>
                <w:color w:val="0070C0"/>
                <w:lang w:val="en-US" w:eastAsia="zh-CN"/>
              </w:rPr>
              <w:t>We are ok with option 2: definition of two power levels.</w:t>
            </w:r>
          </w:p>
          <w:p w14:paraId="3458C095" w14:textId="0AAE97CD" w:rsidR="001C01C5" w:rsidRDefault="001C01C5" w:rsidP="001C01C5">
            <w:pPr>
              <w:spacing w:after="120"/>
              <w:rPr>
                <w:rFonts w:eastAsiaTheme="minorEastAsia"/>
                <w:color w:val="0070C0"/>
                <w:lang w:val="en-US" w:eastAsia="zh-CN"/>
              </w:rPr>
            </w:pPr>
            <w:r w:rsidRPr="00441E53">
              <w:rPr>
                <w:rFonts w:eastAsia="等线"/>
                <w:color w:val="0070C0"/>
                <w:lang w:val="en-US" w:eastAsia="zh-CN"/>
              </w:rPr>
              <w:t>class / power dependent requirements should be defined; frequency should be considered as well (where applicable)</w:t>
            </w:r>
          </w:p>
        </w:tc>
      </w:tr>
    </w:tbl>
    <w:p w14:paraId="58D96480" w14:textId="77777777" w:rsidR="00B5530D" w:rsidRDefault="001345F2">
      <w:pPr>
        <w:rPr>
          <w:color w:val="0070C0"/>
          <w:lang w:val="en-US" w:eastAsia="zh-CN"/>
        </w:rPr>
      </w:pPr>
      <w:r>
        <w:rPr>
          <w:rFonts w:hint="eastAsia"/>
          <w:color w:val="0070C0"/>
          <w:lang w:val="en-US" w:eastAsia="zh-CN"/>
        </w:rPr>
        <w:t xml:space="preserve"> </w:t>
      </w:r>
    </w:p>
    <w:p w14:paraId="26F17152" w14:textId="77777777" w:rsidR="00B5530D" w:rsidRDefault="001345F2">
      <w:pPr>
        <w:rPr>
          <w:b/>
          <w:color w:val="0070C0"/>
          <w:u w:val="single"/>
          <w:lang w:eastAsia="ko-KR"/>
        </w:rPr>
      </w:pPr>
      <w:r>
        <w:rPr>
          <w:b/>
          <w:color w:val="0070C0"/>
          <w:u w:val="single"/>
          <w:lang w:eastAsia="ko-KR"/>
        </w:rPr>
        <w:t>Sub topic 1-3</w:t>
      </w:r>
    </w:p>
    <w:tbl>
      <w:tblPr>
        <w:tblStyle w:val="TableGrid"/>
        <w:tblW w:w="0" w:type="auto"/>
        <w:tblLook w:val="04A0" w:firstRow="1" w:lastRow="0" w:firstColumn="1" w:lastColumn="0" w:noHBand="0" w:noVBand="1"/>
      </w:tblPr>
      <w:tblGrid>
        <w:gridCol w:w="1339"/>
        <w:gridCol w:w="8292"/>
      </w:tblGrid>
      <w:tr w:rsidR="00B5530D" w14:paraId="7434BA12" w14:textId="77777777" w:rsidTr="00271C0D">
        <w:tc>
          <w:tcPr>
            <w:tcW w:w="1339" w:type="dxa"/>
          </w:tcPr>
          <w:p w14:paraId="17952312"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292" w:type="dxa"/>
          </w:tcPr>
          <w:p w14:paraId="4F6F1991"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Comments</w:t>
            </w:r>
          </w:p>
        </w:tc>
      </w:tr>
      <w:tr w:rsidR="00B5530D" w14:paraId="0053C7DD" w14:textId="77777777" w:rsidTr="00271C0D">
        <w:tc>
          <w:tcPr>
            <w:tcW w:w="1339" w:type="dxa"/>
          </w:tcPr>
          <w:p w14:paraId="25D3420C" w14:textId="6414FD19" w:rsidR="00B5530D" w:rsidRDefault="001345F2">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3499836D" w14:textId="77777777" w:rsidR="00B5530D" w:rsidRDefault="001345F2">
            <w:pPr>
              <w:spacing w:after="120"/>
              <w:rPr>
                <w:rFonts w:eastAsiaTheme="minorEastAsia"/>
                <w:color w:val="0070C0"/>
                <w:lang w:val="en-US" w:eastAsia="zh-CN"/>
              </w:rPr>
            </w:pPr>
            <w:r>
              <w:rPr>
                <w:rFonts w:eastAsiaTheme="minorEastAsia"/>
                <w:color w:val="0070C0"/>
                <w:lang w:val="en-US" w:eastAsia="zh-CN"/>
              </w:rPr>
              <w:t>We don’t see a need to differentiate AGC and ALC. Testing at more than one power level is sufficient to implicitly test the functionality.</w:t>
            </w:r>
          </w:p>
        </w:tc>
      </w:tr>
      <w:tr w:rsidR="00B5530D" w14:paraId="57D19E06" w14:textId="77777777" w:rsidTr="00271C0D">
        <w:tc>
          <w:tcPr>
            <w:tcW w:w="1339" w:type="dxa"/>
          </w:tcPr>
          <w:p w14:paraId="292725E7"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5DE5E6BC" w14:textId="77777777" w:rsidR="00B5530D" w:rsidRDefault="001345F2">
            <w:pPr>
              <w:spacing w:after="120"/>
              <w:rPr>
                <w:rFonts w:eastAsiaTheme="minorEastAsia"/>
                <w:color w:val="0070C0"/>
                <w:lang w:val="en-US" w:eastAsia="zh-CN"/>
              </w:rPr>
            </w:pPr>
            <w:r>
              <w:rPr>
                <w:rFonts w:eastAsiaTheme="minorEastAsia"/>
                <w:color w:val="0070C0"/>
                <w:lang w:val="en-US" w:eastAsia="zh-CN"/>
              </w:rPr>
              <w:t>The existing repeater requirement test at minimum power needed to achieve max output and 10dB greater than that. Hence it checks the gain accuracy in the linear region and also under level control. This seems to be sufficient. The WF suggests 2 levels so this is ok</w:t>
            </w:r>
          </w:p>
        </w:tc>
      </w:tr>
      <w:tr w:rsidR="00B5530D" w14:paraId="3932D30D" w14:textId="77777777" w:rsidTr="00271C0D">
        <w:tc>
          <w:tcPr>
            <w:tcW w:w="1339" w:type="dxa"/>
          </w:tcPr>
          <w:p w14:paraId="1FA84351"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152B4CED"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We also think following E-UTRA repeater approach should be ok.</w:t>
            </w:r>
          </w:p>
        </w:tc>
      </w:tr>
      <w:tr w:rsidR="00B5530D" w14:paraId="58890433" w14:textId="77777777" w:rsidTr="00271C0D">
        <w:tc>
          <w:tcPr>
            <w:tcW w:w="1339" w:type="dxa"/>
          </w:tcPr>
          <w:p w14:paraId="6DD760FA"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7AB04D0E"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Generally, AGC is amplifier-oriented concept and ALC is more likely a system-oriented concept. Before defining relevant requirements, it is better to determine the scope of their application.</w:t>
            </w:r>
          </w:p>
        </w:tc>
      </w:tr>
      <w:tr w:rsidR="00271C0D" w14:paraId="6623453E" w14:textId="77777777" w:rsidTr="00271C0D">
        <w:tc>
          <w:tcPr>
            <w:tcW w:w="1339" w:type="dxa"/>
          </w:tcPr>
          <w:p w14:paraId="6AFF0F18" w14:textId="644663C6" w:rsidR="00271C0D" w:rsidRDefault="00271C0D" w:rsidP="00271C0D">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7B6E938B" w14:textId="77777777" w:rsidR="00271C0D" w:rsidRDefault="00271C0D" w:rsidP="00271C0D">
            <w:pPr>
              <w:spacing w:after="120"/>
              <w:rPr>
                <w:rFonts w:eastAsiaTheme="minorEastAsia"/>
                <w:color w:val="0070C0"/>
                <w:lang w:val="en-US" w:eastAsia="zh-CN"/>
              </w:rPr>
            </w:pPr>
            <w:r>
              <w:rPr>
                <w:rFonts w:eastAsiaTheme="minorEastAsia"/>
                <w:color w:val="0070C0"/>
                <w:lang w:val="en-US" w:eastAsia="zh-CN"/>
              </w:rPr>
              <w:t>Firstly, we agree that AGC and ALC are interchangeable terms.</w:t>
            </w:r>
          </w:p>
          <w:p w14:paraId="5C1F3BEC" w14:textId="77777777" w:rsidR="00271C0D" w:rsidRDefault="00271C0D" w:rsidP="00271C0D">
            <w:pPr>
              <w:spacing w:after="120"/>
              <w:rPr>
                <w:rFonts w:eastAsiaTheme="minorEastAsia"/>
                <w:color w:val="0070C0"/>
                <w:lang w:val="en-US" w:eastAsia="zh-CN"/>
              </w:rPr>
            </w:pPr>
            <w:r>
              <w:rPr>
                <w:rFonts w:eastAsiaTheme="minorEastAsia"/>
                <w:color w:val="0070C0"/>
                <w:lang w:val="en-US" w:eastAsia="zh-CN"/>
              </w:rPr>
              <w:t>Issue 1-3-1: Proposed WF is ok, starting point could be the same as used for LTE FDD repeaters.</w:t>
            </w:r>
          </w:p>
          <w:p w14:paraId="354AB376" w14:textId="77777777" w:rsidR="00271C0D" w:rsidRDefault="00271C0D" w:rsidP="00271C0D">
            <w:pPr>
              <w:spacing w:after="120"/>
              <w:rPr>
                <w:rFonts w:eastAsiaTheme="minorEastAsia"/>
                <w:color w:val="0070C0"/>
                <w:lang w:val="en-US" w:eastAsia="zh-CN"/>
              </w:rPr>
            </w:pPr>
            <w:r>
              <w:rPr>
                <w:rFonts w:eastAsiaTheme="minorEastAsia"/>
                <w:color w:val="0070C0"/>
                <w:lang w:val="en-US" w:eastAsia="zh-CN"/>
              </w:rPr>
              <w:t>Issue 1-3-2: WF is ok, output power could be added to the list based on issue 1-3-3.</w:t>
            </w:r>
          </w:p>
          <w:p w14:paraId="0DD390D5" w14:textId="77777777" w:rsidR="00271C0D" w:rsidRDefault="00271C0D" w:rsidP="00271C0D">
            <w:pPr>
              <w:spacing w:after="120"/>
              <w:rPr>
                <w:rFonts w:eastAsiaTheme="minorEastAsia"/>
                <w:color w:val="0070C0"/>
                <w:lang w:val="en-US" w:eastAsia="zh-CN"/>
              </w:rPr>
            </w:pPr>
            <w:r>
              <w:rPr>
                <w:rFonts w:eastAsiaTheme="minorEastAsia"/>
                <w:color w:val="0070C0"/>
                <w:lang w:val="en-US" w:eastAsia="zh-CN"/>
              </w:rPr>
              <w:t>Issue 1-3-3: We are ok with the WF, output power should stay within the tolerance allowed for maximum output power in case input power is increased further than what is required to reach the declared max output power.</w:t>
            </w:r>
          </w:p>
          <w:p w14:paraId="55F2FEBC" w14:textId="77777777" w:rsidR="00271C0D" w:rsidRDefault="00271C0D" w:rsidP="00271C0D">
            <w:pPr>
              <w:spacing w:after="120"/>
              <w:rPr>
                <w:rFonts w:eastAsiaTheme="minorEastAsia"/>
                <w:color w:val="0070C0"/>
                <w:lang w:val="en-US" w:eastAsia="zh-CN"/>
              </w:rPr>
            </w:pPr>
          </w:p>
        </w:tc>
      </w:tr>
      <w:tr w:rsidR="00F905E5" w14:paraId="5292404E" w14:textId="77777777" w:rsidTr="00271C0D">
        <w:tc>
          <w:tcPr>
            <w:tcW w:w="1339" w:type="dxa"/>
          </w:tcPr>
          <w:p w14:paraId="71BEF13E" w14:textId="2695E2B5" w:rsidR="00F905E5" w:rsidRDefault="00F905E5" w:rsidP="00F905E5">
            <w:pPr>
              <w:spacing w:after="120"/>
              <w:rPr>
                <w:rFonts w:eastAsiaTheme="minorEastAsia"/>
                <w:color w:val="0070C0"/>
                <w:lang w:val="en-US" w:eastAsia="zh-CN"/>
              </w:rPr>
            </w:pPr>
            <w:r>
              <w:rPr>
                <w:rFonts w:eastAsiaTheme="minorEastAsia"/>
                <w:color w:val="0070C0"/>
                <w:lang w:val="en-US" w:eastAsia="zh-CN"/>
              </w:rPr>
              <w:t>QCOM</w:t>
            </w:r>
          </w:p>
        </w:tc>
        <w:tc>
          <w:tcPr>
            <w:tcW w:w="8292" w:type="dxa"/>
          </w:tcPr>
          <w:p w14:paraId="5F27141E" w14:textId="77777777" w:rsidR="00F905E5" w:rsidRPr="00805BE8" w:rsidRDefault="00F905E5" w:rsidP="00F905E5">
            <w:pPr>
              <w:rPr>
                <w:b/>
                <w:color w:val="0070C0"/>
                <w:u w:val="single"/>
                <w:lang w:eastAsia="ko-KR"/>
              </w:rPr>
            </w:pPr>
            <w:r w:rsidRPr="00805BE8">
              <w:rPr>
                <w:b/>
                <w:color w:val="0070C0"/>
                <w:u w:val="single"/>
                <w:lang w:eastAsia="ko-KR"/>
              </w:rPr>
              <w:t>Issue 1-</w:t>
            </w:r>
            <w:r>
              <w:rPr>
                <w:b/>
                <w:color w:val="0070C0"/>
                <w:u w:val="single"/>
                <w:lang w:eastAsia="ko-KR"/>
              </w:rPr>
              <w:t>3-1</w:t>
            </w:r>
            <w:r w:rsidRPr="00805BE8">
              <w:rPr>
                <w:b/>
                <w:color w:val="0070C0"/>
                <w:u w:val="single"/>
                <w:lang w:eastAsia="ko-KR"/>
              </w:rPr>
              <w:t>:</w:t>
            </w:r>
            <w:r>
              <w:rPr>
                <w:b/>
                <w:color w:val="0070C0"/>
                <w:u w:val="single"/>
                <w:lang w:eastAsia="ko-KR"/>
              </w:rPr>
              <w:t xml:space="preserve"> </w:t>
            </w:r>
            <w:r w:rsidRPr="002B45BE">
              <w:rPr>
                <w:b/>
                <w:color w:val="0070C0"/>
                <w:u w:val="single"/>
                <w:lang w:eastAsia="ko-KR"/>
              </w:rPr>
              <w:t>ALC testing methodology</w:t>
            </w:r>
            <w:r>
              <w:rPr>
                <w:b/>
                <w:color w:val="0070C0"/>
                <w:u w:val="single"/>
                <w:lang w:eastAsia="ko-KR"/>
              </w:rPr>
              <w:t>. Agree with WF</w:t>
            </w:r>
          </w:p>
          <w:p w14:paraId="793B9EFB" w14:textId="77777777" w:rsidR="00F905E5" w:rsidRPr="00D9031D" w:rsidRDefault="00F905E5" w:rsidP="00F905E5">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Test ALC functionality at more than one power level. FFS about input power levels.</w:t>
            </w:r>
          </w:p>
          <w:p w14:paraId="7F4F0C73" w14:textId="77777777" w:rsidR="00F905E5" w:rsidRPr="00805BE8" w:rsidRDefault="00F905E5" w:rsidP="00F905E5">
            <w:pPr>
              <w:rPr>
                <w:b/>
                <w:color w:val="0070C0"/>
                <w:u w:val="single"/>
                <w:lang w:eastAsia="ko-KR"/>
              </w:rPr>
            </w:pPr>
            <w:r w:rsidRPr="00805BE8">
              <w:rPr>
                <w:b/>
                <w:color w:val="0070C0"/>
                <w:u w:val="single"/>
                <w:lang w:eastAsia="ko-KR"/>
              </w:rPr>
              <w:t>Issue 1-</w:t>
            </w:r>
            <w:r>
              <w:rPr>
                <w:b/>
                <w:color w:val="0070C0"/>
                <w:u w:val="single"/>
                <w:lang w:eastAsia="ko-KR"/>
              </w:rPr>
              <w:t>3-2</w:t>
            </w:r>
            <w:r w:rsidRPr="00805BE8">
              <w:rPr>
                <w:b/>
                <w:color w:val="0070C0"/>
                <w:u w:val="single"/>
                <w:lang w:eastAsia="ko-KR"/>
              </w:rPr>
              <w:t>:</w:t>
            </w:r>
            <w:r>
              <w:rPr>
                <w:b/>
                <w:color w:val="0070C0"/>
                <w:u w:val="single"/>
                <w:lang w:eastAsia="ko-KR"/>
              </w:rPr>
              <w:t xml:space="preserve"> test metric for ALC functionality. Agree with WF</w:t>
            </w:r>
          </w:p>
          <w:p w14:paraId="169D8EFE" w14:textId="77777777" w:rsidR="00F905E5" w:rsidRDefault="00F905E5" w:rsidP="00F905E5">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Candidate test metric for ALC functionality include </w:t>
            </w:r>
            <w:r w:rsidRPr="00AA5CC1">
              <w:rPr>
                <w:rFonts w:eastAsia="宋体"/>
                <w:color w:val="0070C0"/>
                <w:szCs w:val="24"/>
                <w:lang w:eastAsia="zh-CN"/>
              </w:rPr>
              <w:t>EVM, ACLR, OBUE within the 1st MHz from the passband</w:t>
            </w:r>
          </w:p>
          <w:p w14:paraId="35835973" w14:textId="77777777" w:rsidR="00F905E5" w:rsidRPr="00805BE8" w:rsidRDefault="00F905E5" w:rsidP="00F905E5">
            <w:pPr>
              <w:rPr>
                <w:b/>
                <w:color w:val="0070C0"/>
                <w:u w:val="single"/>
                <w:lang w:eastAsia="ko-KR"/>
              </w:rPr>
            </w:pPr>
            <w:r w:rsidRPr="00805BE8">
              <w:rPr>
                <w:b/>
                <w:color w:val="0070C0"/>
                <w:u w:val="single"/>
                <w:lang w:eastAsia="ko-KR"/>
              </w:rPr>
              <w:t>Issue 1-</w:t>
            </w:r>
            <w:r>
              <w:rPr>
                <w:b/>
                <w:color w:val="0070C0"/>
                <w:u w:val="single"/>
                <w:lang w:eastAsia="ko-KR"/>
              </w:rPr>
              <w:t>3-3</w:t>
            </w:r>
            <w:r w:rsidRPr="00805BE8">
              <w:rPr>
                <w:b/>
                <w:color w:val="0070C0"/>
                <w:u w:val="single"/>
                <w:lang w:eastAsia="ko-KR"/>
              </w:rPr>
              <w:t>:</w:t>
            </w:r>
            <w:r>
              <w:rPr>
                <w:b/>
                <w:color w:val="0070C0"/>
                <w:u w:val="single"/>
                <w:lang w:eastAsia="ko-KR"/>
              </w:rPr>
              <w:t xml:space="preserve"> ALC stability requirements. Agree with WF</w:t>
            </w:r>
          </w:p>
          <w:p w14:paraId="4539B99B" w14:textId="188534E0" w:rsidR="00F905E5" w:rsidRPr="006B6A14" w:rsidRDefault="00F905E5" w:rsidP="006B6A14">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check whether ALC stability is also necessary for FR1.</w:t>
            </w:r>
          </w:p>
        </w:tc>
      </w:tr>
      <w:tr w:rsidR="00254750" w14:paraId="1B4514EE" w14:textId="77777777" w:rsidTr="00271C0D">
        <w:tc>
          <w:tcPr>
            <w:tcW w:w="1339" w:type="dxa"/>
          </w:tcPr>
          <w:p w14:paraId="67B3D828" w14:textId="24B77129" w:rsidR="00254750" w:rsidRDefault="00254750" w:rsidP="00254750">
            <w:pPr>
              <w:spacing w:after="120"/>
              <w:rPr>
                <w:rFonts w:eastAsiaTheme="minorEastAsia"/>
                <w:color w:val="0070C0"/>
                <w:lang w:val="en-US" w:eastAsia="zh-CN"/>
              </w:rPr>
            </w:pPr>
            <w:r>
              <w:rPr>
                <w:rFonts w:eastAsiaTheme="minorEastAsia" w:hint="eastAsia"/>
                <w:color w:val="0070C0"/>
                <w:lang w:val="en-US" w:eastAsia="zh-CN"/>
              </w:rPr>
              <w:t>CMCC</w:t>
            </w:r>
          </w:p>
        </w:tc>
        <w:tc>
          <w:tcPr>
            <w:tcW w:w="8292" w:type="dxa"/>
          </w:tcPr>
          <w:p w14:paraId="79786845" w14:textId="2C7CEFE6" w:rsidR="00254750" w:rsidRPr="00805BE8" w:rsidRDefault="00254750" w:rsidP="00254750">
            <w:pPr>
              <w:rPr>
                <w:b/>
                <w:color w:val="0070C0"/>
                <w:u w:val="single"/>
                <w:lang w:eastAsia="ko-KR"/>
              </w:rPr>
            </w:pPr>
            <w:r>
              <w:rPr>
                <w:rFonts w:eastAsiaTheme="minorEastAsia" w:hint="eastAsia"/>
                <w:color w:val="0070C0"/>
                <w:lang w:val="en-US" w:eastAsia="zh-CN"/>
              </w:rPr>
              <w:t>all the recommend WF is OK for us</w:t>
            </w:r>
          </w:p>
        </w:tc>
      </w:tr>
      <w:tr w:rsidR="001C01C5" w14:paraId="28749217" w14:textId="77777777" w:rsidTr="00271C0D">
        <w:tc>
          <w:tcPr>
            <w:tcW w:w="1339" w:type="dxa"/>
          </w:tcPr>
          <w:p w14:paraId="365C8974" w14:textId="7C61B955" w:rsidR="001C01C5" w:rsidRDefault="001C01C5" w:rsidP="00254750">
            <w:pPr>
              <w:spacing w:after="120"/>
              <w:rPr>
                <w:rFonts w:eastAsiaTheme="minorEastAsia"/>
                <w:color w:val="0070C0"/>
                <w:lang w:val="en-US" w:eastAsia="zh-CN"/>
              </w:rPr>
            </w:pPr>
            <w:r w:rsidRPr="00441E53">
              <w:rPr>
                <w:rFonts w:eastAsia="等线"/>
                <w:color w:val="0070C0"/>
                <w:lang w:val="en-US" w:eastAsia="zh-CN"/>
              </w:rPr>
              <w:t>CommScope</w:t>
            </w:r>
          </w:p>
        </w:tc>
        <w:tc>
          <w:tcPr>
            <w:tcW w:w="8292" w:type="dxa"/>
          </w:tcPr>
          <w:p w14:paraId="0036C74F" w14:textId="77777777" w:rsidR="001C01C5" w:rsidRPr="00441E53" w:rsidRDefault="001C01C5" w:rsidP="001C01C5">
            <w:pPr>
              <w:overflowPunct/>
              <w:autoSpaceDE/>
              <w:autoSpaceDN/>
              <w:adjustRightInd/>
              <w:spacing w:after="120" w:line="259" w:lineRule="auto"/>
              <w:textAlignment w:val="auto"/>
              <w:rPr>
                <w:rFonts w:eastAsia="等线"/>
                <w:color w:val="0070C0"/>
                <w:lang w:val="en-US" w:eastAsia="zh-CN"/>
              </w:rPr>
            </w:pPr>
            <w:r w:rsidRPr="00441E53">
              <w:rPr>
                <w:rFonts w:eastAsia="等线"/>
                <w:color w:val="0070C0"/>
                <w:lang w:val="en-US" w:eastAsia="zh-CN"/>
              </w:rPr>
              <w:t xml:space="preserve">We think that the E-UTRA repeater approach should be followed: </w:t>
            </w:r>
          </w:p>
          <w:p w14:paraId="5088CB95" w14:textId="77777777" w:rsidR="001C01C5" w:rsidRPr="00441E53" w:rsidRDefault="001C01C5" w:rsidP="001C01C5">
            <w:pPr>
              <w:overflowPunct/>
              <w:autoSpaceDE/>
              <w:autoSpaceDN/>
              <w:adjustRightInd/>
              <w:spacing w:after="120" w:line="259" w:lineRule="auto"/>
              <w:textAlignment w:val="auto"/>
              <w:rPr>
                <w:rFonts w:eastAsia="等线"/>
                <w:color w:val="0070C0"/>
                <w:lang w:eastAsia="zh-CN"/>
              </w:rPr>
            </w:pPr>
            <w:r w:rsidRPr="00441E53">
              <w:rPr>
                <w:rFonts w:eastAsia="等线"/>
                <w:color w:val="0070C0"/>
                <w:lang w:eastAsia="zh-CN"/>
              </w:rPr>
              <w:t>The ALC requirement shall be tested with 10 dB higher input power than that input power which generates the nominal defined max. output power.</w:t>
            </w:r>
          </w:p>
          <w:p w14:paraId="1711FF1C" w14:textId="2AF70194" w:rsidR="001C01C5" w:rsidRDefault="001C01C5" w:rsidP="001C01C5">
            <w:pPr>
              <w:rPr>
                <w:rFonts w:eastAsiaTheme="minorEastAsia"/>
                <w:color w:val="0070C0"/>
                <w:lang w:val="en-US" w:eastAsia="zh-CN"/>
              </w:rPr>
            </w:pPr>
            <w:r w:rsidRPr="00441E53">
              <w:rPr>
                <w:rFonts w:eastAsia="等线"/>
                <w:color w:val="0070C0"/>
                <w:lang w:eastAsia="zh-CN"/>
              </w:rPr>
              <w:t>In our opinion it is sufficient to test output power, OBUE and spurious emissions  (this implicitly includes EVM and ACLR, in particular for power dependent unwanted emission masks)</w:t>
            </w:r>
          </w:p>
        </w:tc>
      </w:tr>
    </w:tbl>
    <w:p w14:paraId="1B730AF2" w14:textId="77777777" w:rsidR="00B5530D" w:rsidRDefault="001345F2">
      <w:pPr>
        <w:rPr>
          <w:color w:val="0070C0"/>
          <w:lang w:val="en-US" w:eastAsia="zh-CN"/>
        </w:rPr>
      </w:pPr>
      <w:r>
        <w:rPr>
          <w:rFonts w:hint="eastAsia"/>
          <w:color w:val="0070C0"/>
          <w:lang w:val="en-US" w:eastAsia="zh-CN"/>
        </w:rPr>
        <w:t xml:space="preserve"> </w:t>
      </w:r>
    </w:p>
    <w:p w14:paraId="2777A767" w14:textId="77777777" w:rsidR="00B5530D" w:rsidRDefault="00B5530D">
      <w:pPr>
        <w:rPr>
          <w:color w:val="0070C0"/>
          <w:lang w:val="en-US" w:eastAsia="zh-CN"/>
        </w:rPr>
      </w:pPr>
    </w:p>
    <w:p w14:paraId="345DEAD1" w14:textId="77777777" w:rsidR="00B5530D" w:rsidRDefault="001345F2">
      <w:pPr>
        <w:pStyle w:val="Heading3"/>
        <w:rPr>
          <w:sz w:val="24"/>
          <w:szCs w:val="16"/>
        </w:rPr>
      </w:pPr>
      <w:r>
        <w:rPr>
          <w:sz w:val="24"/>
          <w:szCs w:val="16"/>
        </w:rPr>
        <w:t>CRs/TPs comments collection</w:t>
      </w:r>
    </w:p>
    <w:p w14:paraId="120629F2" w14:textId="77777777" w:rsidR="00B5530D" w:rsidRDefault="001345F2">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B5530D" w14:paraId="44654616" w14:textId="77777777">
        <w:tc>
          <w:tcPr>
            <w:tcW w:w="1242" w:type="dxa"/>
          </w:tcPr>
          <w:p w14:paraId="1183F079"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DAD1758"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5530D" w14:paraId="654E7895" w14:textId="77777777">
        <w:tc>
          <w:tcPr>
            <w:tcW w:w="1242" w:type="dxa"/>
            <w:vMerge w:val="restart"/>
          </w:tcPr>
          <w:p w14:paraId="7C3E9FE4"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988EF3C"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Company A</w:t>
            </w:r>
          </w:p>
        </w:tc>
      </w:tr>
      <w:tr w:rsidR="00B5530D" w14:paraId="733DA155" w14:textId="77777777">
        <w:tc>
          <w:tcPr>
            <w:tcW w:w="1242" w:type="dxa"/>
            <w:vMerge/>
          </w:tcPr>
          <w:p w14:paraId="0E74D748" w14:textId="77777777" w:rsidR="00B5530D" w:rsidRDefault="00B5530D">
            <w:pPr>
              <w:spacing w:after="120"/>
              <w:rPr>
                <w:rFonts w:eastAsiaTheme="minorEastAsia"/>
                <w:color w:val="0070C0"/>
                <w:lang w:val="en-US" w:eastAsia="zh-CN"/>
              </w:rPr>
            </w:pPr>
          </w:p>
        </w:tc>
        <w:tc>
          <w:tcPr>
            <w:tcW w:w="8615" w:type="dxa"/>
          </w:tcPr>
          <w:p w14:paraId="33738EE4"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5530D" w14:paraId="5BB29ADB" w14:textId="77777777">
        <w:tc>
          <w:tcPr>
            <w:tcW w:w="1242" w:type="dxa"/>
            <w:vMerge/>
          </w:tcPr>
          <w:p w14:paraId="1E633849" w14:textId="77777777" w:rsidR="00B5530D" w:rsidRDefault="00B5530D">
            <w:pPr>
              <w:spacing w:after="120"/>
              <w:rPr>
                <w:rFonts w:eastAsiaTheme="minorEastAsia"/>
                <w:color w:val="0070C0"/>
                <w:lang w:val="en-US" w:eastAsia="zh-CN"/>
              </w:rPr>
            </w:pPr>
          </w:p>
        </w:tc>
        <w:tc>
          <w:tcPr>
            <w:tcW w:w="8615" w:type="dxa"/>
          </w:tcPr>
          <w:p w14:paraId="5F730C7A" w14:textId="77777777" w:rsidR="00B5530D" w:rsidRDefault="00B5530D">
            <w:pPr>
              <w:spacing w:after="120"/>
              <w:rPr>
                <w:rFonts w:eastAsiaTheme="minorEastAsia"/>
                <w:color w:val="0070C0"/>
                <w:lang w:val="en-US" w:eastAsia="zh-CN"/>
              </w:rPr>
            </w:pPr>
          </w:p>
        </w:tc>
      </w:tr>
      <w:tr w:rsidR="00B5530D" w14:paraId="6A30B80F" w14:textId="77777777">
        <w:tc>
          <w:tcPr>
            <w:tcW w:w="1242" w:type="dxa"/>
            <w:vMerge w:val="restart"/>
          </w:tcPr>
          <w:p w14:paraId="6DEBAB08" w14:textId="77777777" w:rsidR="00B5530D" w:rsidRDefault="001345F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50D4C31"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Company A</w:t>
            </w:r>
          </w:p>
        </w:tc>
      </w:tr>
      <w:tr w:rsidR="00B5530D" w14:paraId="021B2569" w14:textId="77777777">
        <w:tc>
          <w:tcPr>
            <w:tcW w:w="1242" w:type="dxa"/>
            <w:vMerge/>
          </w:tcPr>
          <w:p w14:paraId="6A12037E" w14:textId="77777777" w:rsidR="00B5530D" w:rsidRDefault="00B5530D">
            <w:pPr>
              <w:spacing w:after="120"/>
              <w:rPr>
                <w:rFonts w:eastAsiaTheme="minorEastAsia"/>
                <w:color w:val="0070C0"/>
                <w:lang w:val="en-US" w:eastAsia="zh-CN"/>
              </w:rPr>
            </w:pPr>
          </w:p>
        </w:tc>
        <w:tc>
          <w:tcPr>
            <w:tcW w:w="8615" w:type="dxa"/>
          </w:tcPr>
          <w:p w14:paraId="501CF621"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5530D" w14:paraId="408847C8" w14:textId="77777777">
        <w:tc>
          <w:tcPr>
            <w:tcW w:w="1242" w:type="dxa"/>
            <w:vMerge/>
          </w:tcPr>
          <w:p w14:paraId="6676E351" w14:textId="77777777" w:rsidR="00B5530D" w:rsidRDefault="00B5530D">
            <w:pPr>
              <w:spacing w:after="120"/>
              <w:rPr>
                <w:rFonts w:eastAsiaTheme="minorEastAsia"/>
                <w:color w:val="0070C0"/>
                <w:lang w:val="en-US" w:eastAsia="zh-CN"/>
              </w:rPr>
            </w:pPr>
          </w:p>
        </w:tc>
        <w:tc>
          <w:tcPr>
            <w:tcW w:w="8615" w:type="dxa"/>
          </w:tcPr>
          <w:p w14:paraId="79FB80C7" w14:textId="77777777" w:rsidR="00B5530D" w:rsidRDefault="00B5530D">
            <w:pPr>
              <w:spacing w:after="120"/>
              <w:rPr>
                <w:rFonts w:eastAsiaTheme="minorEastAsia"/>
                <w:color w:val="0070C0"/>
                <w:lang w:val="en-US" w:eastAsia="zh-CN"/>
              </w:rPr>
            </w:pPr>
          </w:p>
        </w:tc>
      </w:tr>
    </w:tbl>
    <w:p w14:paraId="4736964D" w14:textId="77777777" w:rsidR="00B5530D" w:rsidRDefault="00B5530D">
      <w:pPr>
        <w:rPr>
          <w:color w:val="0070C0"/>
          <w:lang w:val="en-US" w:eastAsia="zh-CN"/>
        </w:rPr>
      </w:pPr>
    </w:p>
    <w:p w14:paraId="1430EF3A" w14:textId="77777777" w:rsidR="00B5530D" w:rsidRDefault="001345F2">
      <w:pPr>
        <w:pStyle w:val="Heading2"/>
      </w:pPr>
      <w:r>
        <w:t>Summary</w:t>
      </w:r>
      <w:r>
        <w:rPr>
          <w:rFonts w:hint="eastAsia"/>
        </w:rPr>
        <w:t xml:space="preserve"> for 1st round </w:t>
      </w:r>
    </w:p>
    <w:p w14:paraId="34564316" w14:textId="77777777" w:rsidR="00B5530D" w:rsidRDefault="001345F2">
      <w:pPr>
        <w:pStyle w:val="Heading3"/>
        <w:rPr>
          <w:sz w:val="24"/>
          <w:szCs w:val="16"/>
        </w:rPr>
      </w:pPr>
      <w:r>
        <w:rPr>
          <w:sz w:val="24"/>
          <w:szCs w:val="16"/>
        </w:rPr>
        <w:t xml:space="preserve">Open issues </w:t>
      </w:r>
    </w:p>
    <w:p w14:paraId="6C58739D" w14:textId="77777777" w:rsidR="00B5530D" w:rsidRDefault="001345F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B5530D" w14:paraId="5F556AB0" w14:textId="77777777" w:rsidTr="006B6A14">
        <w:tc>
          <w:tcPr>
            <w:tcW w:w="1224" w:type="dxa"/>
          </w:tcPr>
          <w:p w14:paraId="185838F6" w14:textId="77777777" w:rsidR="00B5530D" w:rsidRDefault="00B5530D">
            <w:pPr>
              <w:rPr>
                <w:rFonts w:eastAsiaTheme="minorEastAsia"/>
                <w:b/>
                <w:bCs/>
                <w:color w:val="0070C0"/>
                <w:lang w:val="en-US" w:eastAsia="zh-CN"/>
              </w:rPr>
            </w:pPr>
          </w:p>
        </w:tc>
        <w:tc>
          <w:tcPr>
            <w:tcW w:w="8407" w:type="dxa"/>
          </w:tcPr>
          <w:p w14:paraId="0B8DF0A4" w14:textId="77777777" w:rsidR="00B5530D" w:rsidRDefault="001345F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5530D" w14:paraId="32845567" w14:textId="77777777" w:rsidTr="006B6A14">
        <w:tc>
          <w:tcPr>
            <w:tcW w:w="1224" w:type="dxa"/>
          </w:tcPr>
          <w:p w14:paraId="6AEADB18" w14:textId="2D2B3FB2" w:rsidR="00B5530D" w:rsidRDefault="001345F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BC0189">
              <w:rPr>
                <w:rFonts w:eastAsiaTheme="minorEastAsia" w:hint="eastAsia"/>
                <w:b/>
                <w:bCs/>
                <w:color w:val="0070C0"/>
                <w:lang w:val="en-US" w:eastAsia="zh-CN"/>
              </w:rPr>
              <w:t>-</w:t>
            </w:r>
            <w:r w:rsidR="00BC0189">
              <w:rPr>
                <w:rFonts w:eastAsiaTheme="minorEastAsia"/>
                <w:b/>
                <w:bCs/>
                <w:color w:val="0070C0"/>
                <w:lang w:val="en-US" w:eastAsia="zh-CN"/>
              </w:rPr>
              <w:t xml:space="preserve">1 </w:t>
            </w:r>
            <w:r w:rsidR="00BC0189">
              <w:rPr>
                <w:rFonts w:eastAsiaTheme="minorEastAsia" w:hint="eastAsia"/>
                <w:b/>
                <w:bCs/>
                <w:color w:val="0070C0"/>
                <w:lang w:val="en-US" w:eastAsia="zh-CN"/>
              </w:rPr>
              <w:t>DL</w:t>
            </w:r>
            <w:r w:rsidR="00BC0189">
              <w:rPr>
                <w:rFonts w:eastAsiaTheme="minorEastAsia"/>
                <w:b/>
                <w:bCs/>
                <w:color w:val="0070C0"/>
                <w:lang w:val="en-US" w:eastAsia="zh-CN"/>
              </w:rPr>
              <w:t xml:space="preserve"> output power</w:t>
            </w:r>
          </w:p>
        </w:tc>
        <w:tc>
          <w:tcPr>
            <w:tcW w:w="8407" w:type="dxa"/>
          </w:tcPr>
          <w:p w14:paraId="4EE41CE8" w14:textId="40A00327" w:rsidR="00B5530D" w:rsidRDefault="001E2079">
            <w:pPr>
              <w:rPr>
                <w:rFonts w:eastAsiaTheme="minorEastAsia"/>
                <w:i/>
                <w:color w:val="0070C0"/>
                <w:lang w:val="en-US" w:eastAsia="zh-CN"/>
              </w:rPr>
            </w:pPr>
            <w:r>
              <w:rPr>
                <w:rFonts w:eastAsiaTheme="minorEastAsia"/>
                <w:i/>
                <w:color w:val="0070C0"/>
                <w:lang w:val="en-US" w:eastAsia="zh-CN"/>
              </w:rPr>
              <w:t>A</w:t>
            </w:r>
            <w:r w:rsidR="001345F2">
              <w:rPr>
                <w:rFonts w:eastAsiaTheme="minorEastAsia" w:hint="eastAsia"/>
                <w:i/>
                <w:color w:val="0070C0"/>
                <w:lang w:val="en-US" w:eastAsia="zh-CN"/>
              </w:rPr>
              <w:t>greements</w:t>
            </w:r>
            <w:r>
              <w:rPr>
                <w:rFonts w:eastAsiaTheme="minorEastAsia"/>
                <w:i/>
                <w:color w:val="0070C0"/>
                <w:lang w:val="en-US" w:eastAsia="zh-CN"/>
              </w:rPr>
              <w:t xml:space="preserve"> in GTW:</w:t>
            </w:r>
          </w:p>
          <w:p w14:paraId="0BE31F5C" w14:textId="77777777" w:rsidR="002F71C5" w:rsidRPr="000A196E" w:rsidRDefault="002F71C5" w:rsidP="002F71C5">
            <w:pPr>
              <w:spacing w:after="120"/>
              <w:rPr>
                <w:szCs w:val="24"/>
                <w:highlight w:val="green"/>
                <w:lang w:eastAsia="zh-CN"/>
              </w:rPr>
            </w:pPr>
            <w:r w:rsidRPr="000A196E">
              <w:rPr>
                <w:rFonts w:hint="eastAsia"/>
                <w:szCs w:val="24"/>
                <w:highlight w:val="green"/>
                <w:lang w:eastAsia="zh-CN"/>
              </w:rPr>
              <w:t xml:space="preserve">Agreements: </w:t>
            </w:r>
          </w:p>
          <w:p w14:paraId="2336CE5C" w14:textId="77777777" w:rsidR="002F71C5" w:rsidRPr="000A196E" w:rsidRDefault="002F71C5" w:rsidP="002F71C5">
            <w:pPr>
              <w:spacing w:after="120"/>
              <w:rPr>
                <w:szCs w:val="24"/>
                <w:highlight w:val="green"/>
                <w:lang w:eastAsia="zh-CN"/>
              </w:rPr>
            </w:pPr>
            <w:r w:rsidRPr="000A196E">
              <w:rPr>
                <w:szCs w:val="24"/>
                <w:highlight w:val="green"/>
                <w:lang w:eastAsia="zh-CN"/>
              </w:rPr>
              <w:t>The same maximum output power limits of WA, MR, LA as NR BS spec still apply for repeater DL. Repeater could declare its output power as long as it equals to or less than the allowed maximum value for each classes respectively.</w:t>
            </w:r>
          </w:p>
          <w:p w14:paraId="79CE1C8F" w14:textId="02E85B1C" w:rsidR="00654DC3" w:rsidRPr="006B6A14" w:rsidRDefault="002F71C5" w:rsidP="006B6A14">
            <w:pPr>
              <w:spacing w:after="120"/>
              <w:rPr>
                <w:rFonts w:eastAsiaTheme="minorEastAsia"/>
                <w:color w:val="0070C0"/>
                <w:szCs w:val="24"/>
                <w:lang w:eastAsia="zh-CN"/>
              </w:rPr>
            </w:pPr>
            <w:r w:rsidRPr="000A196E">
              <w:rPr>
                <w:szCs w:val="24"/>
                <w:highlight w:val="green"/>
                <w:lang w:eastAsia="zh-CN"/>
              </w:rPr>
              <w:t>If home class is defined for repeater DL, the same maximum output power limits as E-UTRA BS spec still apply</w:t>
            </w:r>
            <w:r w:rsidRPr="009131EF">
              <w:rPr>
                <w:color w:val="0070C0"/>
                <w:szCs w:val="24"/>
                <w:highlight w:val="green"/>
                <w:lang w:eastAsia="zh-CN"/>
              </w:rPr>
              <w:t>.</w:t>
            </w:r>
          </w:p>
          <w:p w14:paraId="04841766" w14:textId="4861FED3" w:rsidR="0001401E" w:rsidRPr="006B6A14" w:rsidRDefault="0001401E">
            <w:pPr>
              <w:rPr>
                <w:rFonts w:eastAsiaTheme="minorEastAsia"/>
                <w:b/>
                <w:bCs/>
                <w:i/>
                <w:color w:val="0070C0"/>
                <w:u w:val="single"/>
                <w:lang w:val="en-US" w:eastAsia="zh-CN"/>
              </w:rPr>
            </w:pPr>
            <w:r w:rsidRPr="006B6A14">
              <w:rPr>
                <w:rFonts w:eastAsiaTheme="minorEastAsia" w:hint="eastAsia"/>
                <w:b/>
                <w:bCs/>
                <w:i/>
                <w:color w:val="0070C0"/>
                <w:u w:val="single"/>
                <w:lang w:val="en-US" w:eastAsia="zh-CN"/>
              </w:rPr>
              <w:t>t</w:t>
            </w:r>
            <w:r w:rsidRPr="006B6A14">
              <w:rPr>
                <w:rFonts w:eastAsiaTheme="minorEastAsia"/>
                <w:b/>
                <w:bCs/>
                <w:i/>
                <w:color w:val="0070C0"/>
                <w:u w:val="single"/>
                <w:lang w:val="en-US" w:eastAsia="zh-CN"/>
              </w:rPr>
              <w:t>he summary of output accuracy:</w:t>
            </w:r>
          </w:p>
          <w:p w14:paraId="7279CA54" w14:textId="01B77CFB" w:rsidR="0001401E" w:rsidRDefault="0001401E">
            <w:pPr>
              <w:rPr>
                <w:rFonts w:eastAsiaTheme="minor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ll companies agree to define power accuracy.</w:t>
            </w:r>
          </w:p>
          <w:p w14:paraId="77426D5E" w14:textId="381E6AA0" w:rsidR="0001401E" w:rsidRDefault="0001401E">
            <w:pPr>
              <w:rPr>
                <w:rFonts w:eastAsiaTheme="minorEastAsia"/>
                <w:i/>
                <w:color w:val="0070C0"/>
                <w:lang w:val="en-US" w:eastAsia="zh-CN"/>
              </w:rPr>
            </w:pPr>
            <w:r>
              <w:rPr>
                <w:rFonts w:eastAsiaTheme="minorEastAsia" w:hint="eastAsia"/>
                <w:i/>
                <w:color w:val="0070C0"/>
                <w:lang w:val="en-US" w:eastAsia="zh-CN"/>
              </w:rPr>
              <w:t>1</w:t>
            </w:r>
            <w:r>
              <w:rPr>
                <w:rFonts w:eastAsiaTheme="minorEastAsia"/>
                <w:i/>
                <w:color w:val="0070C0"/>
                <w:lang w:val="en-US" w:eastAsia="zh-CN"/>
              </w:rPr>
              <w:t xml:space="preserve"> company thinks that </w:t>
            </w:r>
            <w:r w:rsidRPr="0001401E">
              <w:rPr>
                <w:rFonts w:eastAsiaTheme="minorEastAsia"/>
                <w:i/>
                <w:color w:val="0070C0"/>
                <w:lang w:val="en-US" w:eastAsia="zh-CN"/>
              </w:rPr>
              <w:t>existing power accuracy requirements are also to some extent ALC requirements as they are specified in max power and over max power condition. This is probably sufficient.</w:t>
            </w:r>
            <w:r>
              <w:rPr>
                <w:rFonts w:eastAsiaTheme="minorEastAsia"/>
                <w:i/>
                <w:color w:val="0070C0"/>
                <w:lang w:val="en-US" w:eastAsia="zh-CN"/>
              </w:rPr>
              <w:t xml:space="preserve"> </w:t>
            </w:r>
            <w:r w:rsidR="00ED0CF7">
              <w:rPr>
                <w:rFonts w:eastAsiaTheme="minorEastAsia"/>
                <w:i/>
                <w:color w:val="0070C0"/>
                <w:lang w:val="en-US" w:eastAsia="zh-CN"/>
              </w:rPr>
              <w:t>5</w:t>
            </w:r>
            <w:r>
              <w:rPr>
                <w:rFonts w:eastAsiaTheme="minorEastAsia"/>
                <w:i/>
                <w:color w:val="0070C0"/>
                <w:lang w:val="en-US" w:eastAsia="zh-CN"/>
              </w:rPr>
              <w:t xml:space="preserve"> companies approve to define the same power accuracy </w:t>
            </w:r>
            <w:r w:rsidR="00ED0CF7">
              <w:rPr>
                <w:rFonts w:eastAsiaTheme="minorEastAsia"/>
                <w:i/>
                <w:color w:val="0070C0"/>
                <w:lang w:val="en-US" w:eastAsia="zh-CN"/>
              </w:rPr>
              <w:t xml:space="preserve">for UL and DL.  </w:t>
            </w:r>
            <w:r w:rsidR="007064A6">
              <w:rPr>
                <w:rFonts w:eastAsiaTheme="minorEastAsia"/>
                <w:i/>
                <w:color w:val="0070C0"/>
                <w:lang w:val="en-US" w:eastAsia="zh-CN"/>
              </w:rPr>
              <w:t>4</w:t>
            </w:r>
            <w:r w:rsidR="00ED0CF7">
              <w:rPr>
                <w:rFonts w:eastAsiaTheme="minorEastAsia"/>
                <w:i/>
                <w:color w:val="0070C0"/>
                <w:lang w:val="en-US" w:eastAsia="zh-CN"/>
              </w:rPr>
              <w:t xml:space="preserve"> companies agree to reuse the same power accuracy as BS spec for DL.</w:t>
            </w:r>
            <w:r>
              <w:rPr>
                <w:rFonts w:eastAsiaTheme="minorEastAsia"/>
                <w:i/>
                <w:color w:val="0070C0"/>
                <w:lang w:val="en-US" w:eastAsia="zh-CN"/>
              </w:rPr>
              <w:t xml:space="preserve"> For UL, since the output power is still under discussion it’s better wait for the conclusion of UL output power definition.</w:t>
            </w:r>
          </w:p>
          <w:p w14:paraId="70AE4EAB" w14:textId="5D733308" w:rsidR="00ED0CF7" w:rsidRPr="006B6A14" w:rsidRDefault="00ED0CF7">
            <w:pPr>
              <w:rPr>
                <w:rFonts w:eastAsiaTheme="minorEastAsia"/>
                <w:b/>
                <w:bCs/>
                <w:i/>
                <w:color w:val="0070C0"/>
                <w:u w:val="single"/>
                <w:lang w:val="en-US" w:eastAsia="zh-CN"/>
              </w:rPr>
            </w:pPr>
            <w:r w:rsidRPr="006B6A14">
              <w:rPr>
                <w:rFonts w:eastAsiaTheme="minorEastAsia"/>
                <w:b/>
                <w:bCs/>
                <w:i/>
                <w:color w:val="0070C0"/>
                <w:u w:val="single"/>
                <w:lang w:val="en-US" w:eastAsia="zh-CN"/>
              </w:rPr>
              <w:t>Tentative agreements:</w:t>
            </w:r>
          </w:p>
          <w:p w14:paraId="2779ADD2" w14:textId="75F4834B" w:rsidR="00ED0CF7" w:rsidRDefault="00ED0CF7">
            <w:pPr>
              <w:rPr>
                <w:rFonts w:eastAsiaTheme="minorEastAsia"/>
                <w:i/>
                <w:color w:val="0070C0"/>
                <w:lang w:val="en-US" w:eastAsia="zh-CN"/>
              </w:rPr>
            </w:pPr>
            <w:r w:rsidRPr="00ED0CF7">
              <w:rPr>
                <w:rFonts w:eastAsiaTheme="minorEastAsia"/>
                <w:i/>
                <w:color w:val="0070C0"/>
                <w:lang w:val="en-US" w:eastAsia="zh-CN"/>
              </w:rPr>
              <w:t>Define output power accuracy instead of gain accuracy for FR1 repeater DL and UL</w:t>
            </w:r>
          </w:p>
          <w:p w14:paraId="62EBED42" w14:textId="0635BD7B" w:rsidR="00ED0CF7" w:rsidRDefault="00ED0CF7">
            <w:pPr>
              <w:rPr>
                <w:rFonts w:eastAsiaTheme="minorEastAsia"/>
                <w:i/>
                <w:color w:val="0070C0"/>
                <w:lang w:val="en-US" w:eastAsia="zh-CN"/>
              </w:rPr>
            </w:pPr>
            <w:r>
              <w:rPr>
                <w:rFonts w:eastAsiaTheme="minorEastAsia"/>
                <w:i/>
                <w:color w:val="0070C0"/>
                <w:lang w:val="en-US" w:eastAsia="zh-CN"/>
              </w:rPr>
              <w:t>Define the same output power accuracy as BS spec for DL. FFS for UL power accuracy until UL output power definition is finished</w:t>
            </w:r>
          </w:p>
          <w:p w14:paraId="0D10A0A9" w14:textId="77777777" w:rsidR="00B5530D" w:rsidRPr="006B6A14" w:rsidRDefault="001345F2">
            <w:pPr>
              <w:rPr>
                <w:rFonts w:eastAsiaTheme="minorEastAsia"/>
                <w:b/>
                <w:bCs/>
                <w:i/>
                <w:color w:val="0070C0"/>
                <w:u w:val="single"/>
                <w:lang w:val="en-US" w:eastAsia="zh-CN"/>
              </w:rPr>
            </w:pPr>
            <w:r w:rsidRPr="006B6A14">
              <w:rPr>
                <w:rFonts w:eastAsiaTheme="minorEastAsia"/>
                <w:b/>
                <w:bCs/>
                <w:i/>
                <w:color w:val="0070C0"/>
                <w:u w:val="single"/>
                <w:lang w:val="en-US" w:eastAsia="zh-CN"/>
              </w:rPr>
              <w:t>Recommendations</w:t>
            </w:r>
            <w:r w:rsidRPr="006B6A14">
              <w:rPr>
                <w:rFonts w:eastAsiaTheme="minorEastAsia" w:hint="eastAsia"/>
                <w:b/>
                <w:bCs/>
                <w:i/>
                <w:color w:val="0070C0"/>
                <w:u w:val="single"/>
                <w:lang w:val="en-US" w:eastAsia="zh-CN"/>
              </w:rPr>
              <w:t xml:space="preserve"> for 2</w:t>
            </w:r>
            <w:r w:rsidRPr="006B6A14">
              <w:rPr>
                <w:rFonts w:eastAsiaTheme="minorEastAsia" w:hint="eastAsia"/>
                <w:b/>
                <w:bCs/>
                <w:i/>
                <w:color w:val="0070C0"/>
                <w:u w:val="single"/>
                <w:vertAlign w:val="superscript"/>
                <w:lang w:val="en-US" w:eastAsia="zh-CN"/>
              </w:rPr>
              <w:t>nd</w:t>
            </w:r>
            <w:r w:rsidRPr="006B6A14">
              <w:rPr>
                <w:rFonts w:eastAsiaTheme="minorEastAsia" w:hint="eastAsia"/>
                <w:b/>
                <w:bCs/>
                <w:i/>
                <w:color w:val="0070C0"/>
                <w:u w:val="single"/>
                <w:lang w:val="en-US" w:eastAsia="zh-CN"/>
              </w:rPr>
              <w:t xml:space="preserve"> round:</w:t>
            </w:r>
          </w:p>
          <w:p w14:paraId="4B16533E" w14:textId="52B862F1" w:rsidR="00021D46" w:rsidRDefault="00ED0CF7">
            <w:pPr>
              <w:rPr>
                <w:rFonts w:eastAsiaTheme="minorEastAsia"/>
                <w:color w:val="0070C0"/>
                <w:lang w:val="en-US" w:eastAsia="zh-CN"/>
              </w:rPr>
            </w:pPr>
            <w:r>
              <w:rPr>
                <w:rFonts w:eastAsiaTheme="minorEastAsia"/>
                <w:i/>
                <w:color w:val="0070C0"/>
                <w:lang w:val="en-US" w:eastAsia="zh-CN"/>
              </w:rPr>
              <w:t xml:space="preserve">Further </w:t>
            </w:r>
            <w:r w:rsidR="006D7CBA">
              <w:rPr>
                <w:rFonts w:eastAsiaTheme="minorEastAsia"/>
                <w:i/>
                <w:color w:val="0070C0"/>
                <w:lang w:val="en-US" w:eastAsia="zh-CN"/>
              </w:rPr>
              <w:t>check</w:t>
            </w:r>
            <w:r>
              <w:rPr>
                <w:rFonts w:eastAsiaTheme="minorEastAsia"/>
                <w:i/>
                <w:color w:val="0070C0"/>
                <w:lang w:val="en-US" w:eastAsia="zh-CN"/>
              </w:rPr>
              <w:t xml:space="preserve"> whether above tentative agreements could be approved</w:t>
            </w:r>
            <w:r w:rsidR="00021D46">
              <w:rPr>
                <w:rFonts w:eastAsiaTheme="minorEastAsia"/>
                <w:i/>
                <w:color w:val="0070C0"/>
                <w:lang w:val="en-US" w:eastAsia="zh-CN"/>
              </w:rPr>
              <w:t>.</w:t>
            </w:r>
          </w:p>
        </w:tc>
      </w:tr>
    </w:tbl>
    <w:p w14:paraId="19CD2F21" w14:textId="77777777" w:rsidR="00B5530D" w:rsidRDefault="00B5530D">
      <w:pPr>
        <w:rPr>
          <w:i/>
          <w:color w:val="0070C0"/>
          <w:lang w:val="en-US" w:eastAsia="zh-CN"/>
        </w:rPr>
      </w:pPr>
    </w:p>
    <w:tbl>
      <w:tblPr>
        <w:tblStyle w:val="TableGrid"/>
        <w:tblW w:w="0" w:type="auto"/>
        <w:tblLook w:val="04A0" w:firstRow="1" w:lastRow="0" w:firstColumn="1" w:lastColumn="0" w:noHBand="0" w:noVBand="1"/>
      </w:tblPr>
      <w:tblGrid>
        <w:gridCol w:w="1224"/>
        <w:gridCol w:w="8407"/>
      </w:tblGrid>
      <w:tr w:rsidR="00BC0189" w14:paraId="12F66152" w14:textId="77777777" w:rsidTr="00AF4708">
        <w:tc>
          <w:tcPr>
            <w:tcW w:w="1224" w:type="dxa"/>
          </w:tcPr>
          <w:p w14:paraId="76B30D06" w14:textId="77777777" w:rsidR="00BC0189" w:rsidRDefault="00BC0189" w:rsidP="00AF4708">
            <w:pPr>
              <w:rPr>
                <w:rFonts w:eastAsiaTheme="minorEastAsia"/>
                <w:b/>
                <w:bCs/>
                <w:color w:val="0070C0"/>
                <w:lang w:val="en-US" w:eastAsia="zh-CN"/>
              </w:rPr>
            </w:pPr>
          </w:p>
        </w:tc>
        <w:tc>
          <w:tcPr>
            <w:tcW w:w="8407" w:type="dxa"/>
          </w:tcPr>
          <w:p w14:paraId="4E078E99" w14:textId="77777777" w:rsidR="00BC0189" w:rsidRDefault="00BC0189" w:rsidP="00AF470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C0189" w14:paraId="7839591F" w14:textId="77777777" w:rsidTr="00AF4708">
        <w:tc>
          <w:tcPr>
            <w:tcW w:w="1224" w:type="dxa"/>
          </w:tcPr>
          <w:p w14:paraId="1100432F" w14:textId="3260EB9B" w:rsidR="00BC0189" w:rsidRDefault="00BC0189" w:rsidP="00AF470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 UL output power</w:t>
            </w:r>
          </w:p>
        </w:tc>
        <w:tc>
          <w:tcPr>
            <w:tcW w:w="8407" w:type="dxa"/>
          </w:tcPr>
          <w:p w14:paraId="13B31732" w14:textId="77777777" w:rsidR="001E2079" w:rsidRDefault="001E2079" w:rsidP="00AF4708">
            <w:pPr>
              <w:rPr>
                <w:rFonts w:eastAsiaTheme="minorEastAsia"/>
                <w:i/>
                <w:color w:val="0070C0"/>
                <w:lang w:val="en-US" w:eastAsia="zh-CN"/>
              </w:rPr>
            </w:pPr>
            <w:r w:rsidRPr="001E2079">
              <w:rPr>
                <w:rFonts w:eastAsiaTheme="minorEastAsia"/>
                <w:i/>
                <w:color w:val="0070C0"/>
                <w:lang w:val="en-US" w:eastAsia="zh-CN"/>
              </w:rPr>
              <w:t>Agreements in GTW:</w:t>
            </w:r>
          </w:p>
          <w:p w14:paraId="6B9CF8E0" w14:textId="77777777" w:rsidR="00654DC3" w:rsidRPr="002F71C5" w:rsidRDefault="00654DC3" w:rsidP="00654DC3">
            <w:pPr>
              <w:rPr>
                <w:rFonts w:eastAsia="Malgun Gothic"/>
                <w:highlight w:val="green"/>
                <w:lang w:eastAsia="ko-KR"/>
              </w:rPr>
            </w:pPr>
            <w:r w:rsidRPr="002F71C5">
              <w:rPr>
                <w:rFonts w:eastAsia="Malgun Gothic"/>
                <w:highlight w:val="green"/>
                <w:lang w:eastAsia="ko-KR"/>
              </w:rPr>
              <w:t xml:space="preserve">Agreement: Introduce two classes, one with power limitation and another one without power limitation. </w:t>
            </w:r>
          </w:p>
          <w:p w14:paraId="0004A0F7" w14:textId="77777777" w:rsidR="00654DC3" w:rsidRPr="002F71C5" w:rsidRDefault="00654DC3" w:rsidP="00654DC3">
            <w:pPr>
              <w:rPr>
                <w:rFonts w:eastAsia="Malgun Gothic"/>
                <w:highlight w:val="green"/>
                <w:lang w:eastAsia="ko-KR"/>
              </w:rPr>
            </w:pPr>
            <w:r w:rsidRPr="002F71C5">
              <w:rPr>
                <w:rFonts w:eastAsia="Malgun Gothic"/>
                <w:highlight w:val="green"/>
                <w:lang w:eastAsia="ko-KR"/>
              </w:rPr>
              <w:t xml:space="preserve">For the class with power limitation: the exact power limitation can be further discussed </w:t>
            </w:r>
          </w:p>
          <w:p w14:paraId="4C9FD34F" w14:textId="77777777" w:rsidR="00654DC3" w:rsidRPr="002F71C5" w:rsidRDefault="00654DC3" w:rsidP="00654DC3">
            <w:pPr>
              <w:numPr>
                <w:ilvl w:val="0"/>
                <w:numId w:val="32"/>
              </w:numPr>
              <w:spacing w:after="120"/>
              <w:rPr>
                <w:rFonts w:eastAsia="Malgun Gothic"/>
                <w:szCs w:val="24"/>
                <w:highlight w:val="green"/>
                <w:lang w:val="en-US" w:eastAsia="zh-CN"/>
              </w:rPr>
            </w:pPr>
            <w:r w:rsidRPr="002F71C5">
              <w:rPr>
                <w:rFonts w:eastAsia="等线"/>
                <w:szCs w:val="24"/>
                <w:highlight w:val="green"/>
                <w:lang w:val="en-US" w:eastAsia="zh-CN"/>
              </w:rPr>
              <w:t xml:space="preserve">Option 1: </w:t>
            </w:r>
            <w:r w:rsidRPr="002F71C5">
              <w:rPr>
                <w:rFonts w:eastAsia="等线" w:hint="eastAsia"/>
                <w:szCs w:val="24"/>
                <w:highlight w:val="green"/>
                <w:lang w:val="en-US" w:eastAsia="zh-CN"/>
              </w:rPr>
              <w:t xml:space="preserve">With fixed values </w:t>
            </w:r>
          </w:p>
          <w:p w14:paraId="2A7A64A7" w14:textId="77777777" w:rsidR="00654DC3" w:rsidRPr="002F71C5" w:rsidRDefault="00654DC3" w:rsidP="00654DC3">
            <w:pPr>
              <w:numPr>
                <w:ilvl w:val="0"/>
                <w:numId w:val="32"/>
              </w:numPr>
              <w:spacing w:after="120"/>
              <w:rPr>
                <w:rFonts w:eastAsia="Malgun Gothic"/>
                <w:szCs w:val="24"/>
                <w:highlight w:val="green"/>
                <w:lang w:val="en-US" w:eastAsia="zh-CN"/>
              </w:rPr>
            </w:pPr>
            <w:r w:rsidRPr="002F71C5">
              <w:rPr>
                <w:rFonts w:eastAsia="等线"/>
                <w:szCs w:val="24"/>
                <w:highlight w:val="green"/>
                <w:lang w:val="en-US" w:eastAsia="zh-CN"/>
              </w:rPr>
              <w:t>Option 2: With maximum value over the supported classes as per band basis</w:t>
            </w:r>
          </w:p>
          <w:p w14:paraId="34743209" w14:textId="77777777" w:rsidR="00654DC3" w:rsidRPr="002F71C5" w:rsidRDefault="00654DC3" w:rsidP="00654DC3">
            <w:pPr>
              <w:numPr>
                <w:ilvl w:val="0"/>
                <w:numId w:val="32"/>
              </w:numPr>
              <w:spacing w:after="120"/>
              <w:rPr>
                <w:rFonts w:eastAsia="Malgun Gothic"/>
                <w:szCs w:val="24"/>
                <w:highlight w:val="green"/>
                <w:lang w:val="en-US" w:eastAsia="zh-CN"/>
              </w:rPr>
            </w:pPr>
            <w:r w:rsidRPr="002F71C5">
              <w:rPr>
                <w:rFonts w:eastAsia="等线"/>
                <w:szCs w:val="24"/>
                <w:highlight w:val="green"/>
                <w:lang w:val="en-US" w:eastAsia="zh-CN"/>
              </w:rPr>
              <w:t xml:space="preserve">Other options not precluded </w:t>
            </w:r>
          </w:p>
          <w:p w14:paraId="583B24F4" w14:textId="77777777" w:rsidR="002979FF" w:rsidRPr="000A196E" w:rsidRDefault="002979FF" w:rsidP="002979FF">
            <w:pPr>
              <w:spacing w:after="120"/>
              <w:rPr>
                <w:szCs w:val="24"/>
                <w:highlight w:val="green"/>
                <w:lang w:eastAsia="zh-CN"/>
              </w:rPr>
            </w:pPr>
            <w:r w:rsidRPr="000A196E">
              <w:rPr>
                <w:szCs w:val="24"/>
                <w:highlight w:val="green"/>
                <w:lang w:eastAsia="zh-CN"/>
              </w:rPr>
              <w:lastRenderedPageBreak/>
              <w:t xml:space="preserve">Agreement: </w:t>
            </w:r>
          </w:p>
          <w:p w14:paraId="70057FD3" w14:textId="77777777" w:rsidR="002979FF" w:rsidRPr="004103EA" w:rsidRDefault="002979FF" w:rsidP="002979FF">
            <w:pPr>
              <w:pStyle w:val="ListParagraph"/>
              <w:numPr>
                <w:ilvl w:val="0"/>
                <w:numId w:val="20"/>
              </w:numPr>
              <w:spacing w:after="120"/>
              <w:ind w:firstLineChars="0"/>
              <w:rPr>
                <w:highlight w:val="green"/>
              </w:rPr>
            </w:pPr>
            <w:r w:rsidRPr="004103EA">
              <w:rPr>
                <w:rFonts w:eastAsiaTheme="minorEastAsia"/>
                <w:highlight w:val="green"/>
              </w:rPr>
              <w:t xml:space="preserve">For FDD, align with IAB-MT requirements and use 24dBm as the </w:t>
            </w:r>
            <w:r w:rsidRPr="004103EA">
              <w:rPr>
                <w:rFonts w:eastAsiaTheme="minorEastAsia" w:hint="eastAsia"/>
                <w:highlight w:val="green"/>
              </w:rPr>
              <w:t>power</w:t>
            </w:r>
            <w:r w:rsidRPr="004103EA">
              <w:rPr>
                <w:rFonts w:eastAsiaTheme="minorEastAsia"/>
                <w:highlight w:val="green"/>
              </w:rPr>
              <w:t xml:space="preserve"> limitation</w:t>
            </w:r>
          </w:p>
          <w:p w14:paraId="1E05C408" w14:textId="77777777" w:rsidR="002979FF" w:rsidRPr="004103EA" w:rsidRDefault="002979FF" w:rsidP="002979FF">
            <w:pPr>
              <w:pStyle w:val="ListParagraph"/>
              <w:numPr>
                <w:ilvl w:val="0"/>
                <w:numId w:val="20"/>
              </w:numPr>
              <w:spacing w:after="120"/>
              <w:ind w:firstLineChars="0"/>
              <w:rPr>
                <w:highlight w:val="green"/>
              </w:rPr>
            </w:pPr>
            <w:r w:rsidRPr="004103EA">
              <w:rPr>
                <w:rFonts w:eastAsiaTheme="minorEastAsia"/>
                <w:highlight w:val="green"/>
              </w:rPr>
              <w:t xml:space="preserve">For TDD, </w:t>
            </w:r>
          </w:p>
          <w:p w14:paraId="5E3E1C7A" w14:textId="77777777" w:rsidR="002979FF" w:rsidRPr="004103EA" w:rsidRDefault="002979FF" w:rsidP="002979FF">
            <w:pPr>
              <w:pStyle w:val="ListParagraph"/>
              <w:numPr>
                <w:ilvl w:val="1"/>
                <w:numId w:val="20"/>
              </w:numPr>
              <w:spacing w:after="120"/>
              <w:ind w:firstLineChars="0"/>
              <w:rPr>
                <w:highlight w:val="green"/>
              </w:rPr>
            </w:pPr>
            <w:r w:rsidRPr="004103EA">
              <w:rPr>
                <w:rFonts w:eastAsiaTheme="minorEastAsia"/>
                <w:highlight w:val="green"/>
              </w:rPr>
              <w:t>Option 1: reuse 24dBm the same as IAB-MT</w:t>
            </w:r>
          </w:p>
          <w:p w14:paraId="0FD76FA8" w14:textId="77777777" w:rsidR="002979FF" w:rsidRPr="004103EA" w:rsidRDefault="002979FF" w:rsidP="002979FF">
            <w:pPr>
              <w:pStyle w:val="ListParagraph"/>
              <w:numPr>
                <w:ilvl w:val="1"/>
                <w:numId w:val="20"/>
              </w:numPr>
              <w:spacing w:after="120"/>
              <w:ind w:firstLineChars="0"/>
              <w:rPr>
                <w:highlight w:val="green"/>
              </w:rPr>
            </w:pPr>
            <w:r w:rsidRPr="004103EA">
              <w:rPr>
                <w:rFonts w:eastAsiaTheme="minorEastAsia"/>
                <w:highlight w:val="green"/>
              </w:rPr>
              <w:t>Option 2: UE power class based power limitation, e.g. 26dBm or 29dBm</w:t>
            </w:r>
          </w:p>
          <w:p w14:paraId="56E332C2" w14:textId="77777777" w:rsidR="002979FF" w:rsidRPr="000A196E" w:rsidRDefault="002979FF" w:rsidP="002979FF">
            <w:pPr>
              <w:pStyle w:val="ListParagraph"/>
              <w:numPr>
                <w:ilvl w:val="0"/>
                <w:numId w:val="20"/>
              </w:numPr>
              <w:spacing w:after="120"/>
              <w:ind w:firstLineChars="0"/>
            </w:pPr>
            <w:r w:rsidRPr="004103EA">
              <w:rPr>
                <w:highlight w:val="green"/>
              </w:rPr>
              <w:t>RAN4 will further discuss the antenna gain assumption for repeater and associated co-existence impact.</w:t>
            </w:r>
            <w:r w:rsidRPr="000A196E">
              <w:t xml:space="preserve"> </w:t>
            </w:r>
          </w:p>
          <w:p w14:paraId="1F741BB9" w14:textId="77777777" w:rsidR="00BC0189" w:rsidRPr="006B6A14" w:rsidRDefault="00BC0189" w:rsidP="00AF4708">
            <w:pPr>
              <w:rPr>
                <w:rFonts w:eastAsiaTheme="minorEastAsia"/>
                <w:b/>
                <w:bCs/>
                <w:i/>
                <w:color w:val="0070C0"/>
                <w:u w:val="single"/>
                <w:lang w:val="en-US" w:eastAsia="zh-CN"/>
              </w:rPr>
            </w:pPr>
            <w:r w:rsidRPr="006B6A14">
              <w:rPr>
                <w:rFonts w:eastAsiaTheme="minorEastAsia"/>
                <w:b/>
                <w:bCs/>
                <w:i/>
                <w:color w:val="0070C0"/>
                <w:u w:val="single"/>
                <w:lang w:val="en-US" w:eastAsia="zh-CN"/>
              </w:rPr>
              <w:t>Recommendations</w:t>
            </w:r>
            <w:r w:rsidRPr="006B6A14">
              <w:rPr>
                <w:rFonts w:eastAsiaTheme="minorEastAsia" w:hint="eastAsia"/>
                <w:b/>
                <w:bCs/>
                <w:i/>
                <w:color w:val="0070C0"/>
                <w:u w:val="single"/>
                <w:lang w:val="en-US" w:eastAsia="zh-CN"/>
              </w:rPr>
              <w:t xml:space="preserve"> for 2</w:t>
            </w:r>
            <w:r w:rsidRPr="006B6A14">
              <w:rPr>
                <w:rFonts w:eastAsiaTheme="minorEastAsia" w:hint="eastAsia"/>
                <w:b/>
                <w:bCs/>
                <w:i/>
                <w:color w:val="0070C0"/>
                <w:u w:val="single"/>
                <w:vertAlign w:val="superscript"/>
                <w:lang w:val="en-US" w:eastAsia="zh-CN"/>
              </w:rPr>
              <w:t>nd</w:t>
            </w:r>
            <w:r w:rsidRPr="006B6A14">
              <w:rPr>
                <w:rFonts w:eastAsiaTheme="minorEastAsia" w:hint="eastAsia"/>
                <w:b/>
                <w:bCs/>
                <w:i/>
                <w:color w:val="0070C0"/>
                <w:u w:val="single"/>
                <w:lang w:val="en-US" w:eastAsia="zh-CN"/>
              </w:rPr>
              <w:t xml:space="preserve"> round:</w:t>
            </w:r>
          </w:p>
          <w:p w14:paraId="1738C70F" w14:textId="43DA2275" w:rsidR="004506DE" w:rsidRDefault="007064A6" w:rsidP="00AF4708">
            <w:pPr>
              <w:rPr>
                <w:rFonts w:eastAsiaTheme="minorEastAsia"/>
                <w:color w:val="0070C0"/>
                <w:lang w:val="en-US" w:eastAsia="zh-CN"/>
              </w:rPr>
            </w:pPr>
            <w:r>
              <w:rPr>
                <w:rFonts w:eastAsiaTheme="minorEastAsia"/>
                <w:color w:val="0070C0"/>
                <w:lang w:val="en-US" w:eastAsia="zh-CN"/>
              </w:rPr>
              <w:t>No need for 2</w:t>
            </w:r>
            <w:r w:rsidRPr="006B6A14">
              <w:rPr>
                <w:rFonts w:eastAsiaTheme="minorEastAsia"/>
                <w:color w:val="0070C0"/>
                <w:vertAlign w:val="superscript"/>
                <w:lang w:val="en-US" w:eastAsia="zh-CN"/>
              </w:rPr>
              <w:t>nd</w:t>
            </w:r>
            <w:r>
              <w:rPr>
                <w:rFonts w:eastAsiaTheme="minorEastAsia"/>
                <w:color w:val="0070C0"/>
                <w:lang w:val="en-US" w:eastAsia="zh-CN"/>
              </w:rPr>
              <w:t xml:space="preserve"> round discussion and f</w:t>
            </w:r>
            <w:r w:rsidR="000B1EC7">
              <w:rPr>
                <w:rFonts w:eastAsiaTheme="minorEastAsia"/>
                <w:color w:val="0070C0"/>
                <w:lang w:val="en-US" w:eastAsia="zh-CN"/>
              </w:rPr>
              <w:t xml:space="preserve">urther discussion in next meeting. </w:t>
            </w:r>
          </w:p>
        </w:tc>
      </w:tr>
    </w:tbl>
    <w:p w14:paraId="6F95CF3D" w14:textId="582BC46B" w:rsidR="00B5530D" w:rsidRDefault="00B5530D">
      <w:pPr>
        <w:rPr>
          <w:i/>
          <w:color w:val="0070C0"/>
          <w:lang w:eastAsia="zh-CN"/>
        </w:rPr>
      </w:pPr>
    </w:p>
    <w:tbl>
      <w:tblPr>
        <w:tblStyle w:val="TableGrid"/>
        <w:tblW w:w="0" w:type="auto"/>
        <w:tblLook w:val="04A0" w:firstRow="1" w:lastRow="0" w:firstColumn="1" w:lastColumn="0" w:noHBand="0" w:noVBand="1"/>
      </w:tblPr>
      <w:tblGrid>
        <w:gridCol w:w="1224"/>
        <w:gridCol w:w="8407"/>
      </w:tblGrid>
      <w:tr w:rsidR="00BC0189" w14:paraId="1B7F98AD" w14:textId="77777777" w:rsidTr="00AF4708">
        <w:tc>
          <w:tcPr>
            <w:tcW w:w="1224" w:type="dxa"/>
          </w:tcPr>
          <w:p w14:paraId="42EF1D5B" w14:textId="77777777" w:rsidR="00BC0189" w:rsidRDefault="00BC0189" w:rsidP="00AF4708">
            <w:pPr>
              <w:rPr>
                <w:rFonts w:eastAsiaTheme="minorEastAsia"/>
                <w:b/>
                <w:bCs/>
                <w:color w:val="0070C0"/>
                <w:lang w:val="en-US" w:eastAsia="zh-CN"/>
              </w:rPr>
            </w:pPr>
          </w:p>
        </w:tc>
        <w:tc>
          <w:tcPr>
            <w:tcW w:w="8407" w:type="dxa"/>
          </w:tcPr>
          <w:p w14:paraId="6A4606CB" w14:textId="77777777" w:rsidR="00BC0189" w:rsidRDefault="00BC0189" w:rsidP="00AF470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C0189" w14:paraId="0EEB7D90" w14:textId="77777777" w:rsidTr="00AF4708">
        <w:tc>
          <w:tcPr>
            <w:tcW w:w="1224" w:type="dxa"/>
          </w:tcPr>
          <w:p w14:paraId="0910F327" w14:textId="2161D158" w:rsidR="00BC0189" w:rsidRDefault="00BC0189" w:rsidP="00AF470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3 ALC</w:t>
            </w:r>
          </w:p>
        </w:tc>
        <w:tc>
          <w:tcPr>
            <w:tcW w:w="8407" w:type="dxa"/>
          </w:tcPr>
          <w:p w14:paraId="7529C341" w14:textId="31A35EBA" w:rsidR="00FA7894" w:rsidRDefault="00FA7894" w:rsidP="00AF4708">
            <w:pPr>
              <w:rPr>
                <w:rFonts w:eastAsiaTheme="minorEastAsia"/>
                <w:i/>
                <w:color w:val="0070C0"/>
                <w:lang w:val="en-US" w:eastAsia="zh-CN"/>
              </w:rPr>
            </w:pPr>
            <w:r>
              <w:rPr>
                <w:rFonts w:eastAsiaTheme="minorEastAsia"/>
                <w:i/>
                <w:color w:val="0070C0"/>
                <w:lang w:val="en-US" w:eastAsia="zh-CN"/>
              </w:rPr>
              <w:t xml:space="preserve">All companies agree to test ALC functionality at more than one power levels. 3 companies suggest to test two input power the same as E-UTRA. One </w:t>
            </w:r>
            <w:r w:rsidR="00F172B1">
              <w:rPr>
                <w:rFonts w:eastAsiaTheme="minorEastAsia"/>
                <w:i/>
                <w:color w:val="0070C0"/>
                <w:lang w:val="en-US" w:eastAsia="zh-CN"/>
              </w:rPr>
              <w:t xml:space="preserve">level </w:t>
            </w:r>
            <w:r w:rsidRPr="00FA7894">
              <w:rPr>
                <w:rFonts w:eastAsiaTheme="minorEastAsia"/>
                <w:i/>
                <w:color w:val="0070C0"/>
                <w:lang w:val="en-US" w:eastAsia="zh-CN"/>
              </w:rPr>
              <w:t>with 10 dB higher input power than that input power which generates the nominal defined max. output power.</w:t>
            </w:r>
            <w:r w:rsidR="00F172B1">
              <w:rPr>
                <w:rFonts w:eastAsiaTheme="minorEastAsia"/>
                <w:i/>
                <w:color w:val="0070C0"/>
                <w:lang w:val="en-US" w:eastAsia="zh-CN"/>
              </w:rPr>
              <w:t xml:space="preserve"> The other level that generates the normal defined max. output power.</w:t>
            </w:r>
          </w:p>
          <w:p w14:paraId="6375C57B" w14:textId="75D1E162" w:rsidR="00F172B1" w:rsidRDefault="00F172B1" w:rsidP="00AF4708">
            <w:pPr>
              <w:rPr>
                <w:rFonts w:eastAsiaTheme="minorEastAsia"/>
                <w:i/>
                <w:color w:val="0070C0"/>
                <w:lang w:val="en-US" w:eastAsia="zh-CN"/>
              </w:rPr>
            </w:pPr>
            <w:r>
              <w:rPr>
                <w:rFonts w:eastAsiaTheme="minorEastAsia"/>
                <w:i/>
                <w:color w:val="0070C0"/>
                <w:lang w:val="en-US" w:eastAsia="zh-CN"/>
              </w:rPr>
              <w:t xml:space="preserve">For test metric, 1 company suggest output power besides ACLR, EVM, </w:t>
            </w:r>
            <w:r w:rsidRPr="00F172B1">
              <w:rPr>
                <w:rFonts w:eastAsiaTheme="minorEastAsia"/>
                <w:i/>
                <w:color w:val="0070C0"/>
                <w:lang w:val="en-US" w:eastAsia="zh-CN"/>
              </w:rPr>
              <w:t>OBUE within the 1st MHz from the passband</w:t>
            </w:r>
            <w:r>
              <w:rPr>
                <w:rFonts w:eastAsiaTheme="minorEastAsia"/>
                <w:i/>
                <w:color w:val="0070C0"/>
                <w:lang w:val="en-US" w:eastAsia="zh-CN"/>
              </w:rPr>
              <w:t xml:space="preserve">. 1 company suggest output power, OBUE and spurious emission. </w:t>
            </w:r>
          </w:p>
          <w:p w14:paraId="1379FF36" w14:textId="019088E9" w:rsidR="00D90AD7" w:rsidRDefault="00F172B1" w:rsidP="00AF4708">
            <w:pPr>
              <w:rPr>
                <w:rFonts w:eastAsiaTheme="minorEastAsia"/>
                <w:i/>
                <w:color w:val="0070C0"/>
                <w:lang w:val="en-US" w:eastAsia="zh-CN"/>
              </w:rPr>
            </w:pPr>
            <w:r>
              <w:rPr>
                <w:rFonts w:eastAsiaTheme="minorEastAsia"/>
                <w:i/>
                <w:color w:val="0070C0"/>
                <w:lang w:val="en-US" w:eastAsia="zh-CN"/>
              </w:rPr>
              <w:t xml:space="preserve">For </w:t>
            </w:r>
            <w:r w:rsidR="00FB42D8">
              <w:rPr>
                <w:rFonts w:eastAsiaTheme="minorEastAsia"/>
                <w:i/>
                <w:color w:val="0070C0"/>
                <w:lang w:val="en-US" w:eastAsia="zh-CN"/>
              </w:rPr>
              <w:t>ALC stability, 3 companies support the WF. O</w:t>
            </w:r>
            <w:r w:rsidR="00FB42D8" w:rsidRPr="00FB42D8">
              <w:rPr>
                <w:rFonts w:eastAsiaTheme="minorEastAsia"/>
                <w:i/>
                <w:color w:val="0070C0"/>
                <w:lang w:val="en-US" w:eastAsia="zh-CN"/>
              </w:rPr>
              <w:t>utput power should stay within the tolerance allowed for maximum output power in case input power is increased further than what is required to reach the declared max output power</w:t>
            </w:r>
            <w:r w:rsidR="00FB42D8">
              <w:rPr>
                <w:rFonts w:eastAsiaTheme="minorEastAsia"/>
                <w:i/>
                <w:color w:val="0070C0"/>
                <w:lang w:val="en-US" w:eastAsia="zh-CN"/>
              </w:rPr>
              <w:t xml:space="preserve"> at lest for FR1 and we further check the necessity of FR2.</w:t>
            </w:r>
          </w:p>
          <w:p w14:paraId="20E110C3" w14:textId="2A93DAB8" w:rsidR="00802538" w:rsidRDefault="00802538" w:rsidP="00AF4708">
            <w:pPr>
              <w:rPr>
                <w:rFonts w:eastAsiaTheme="minorEastAsia"/>
                <w:i/>
                <w:color w:val="0070C0"/>
                <w:lang w:val="en-US" w:eastAsia="zh-CN"/>
              </w:rPr>
            </w:pPr>
            <w:r>
              <w:rPr>
                <w:rFonts w:eastAsiaTheme="minorEastAsia"/>
                <w:i/>
                <w:color w:val="0070C0"/>
                <w:lang w:val="en-US" w:eastAsia="zh-CN"/>
              </w:rPr>
              <w:t>For the relationship</w:t>
            </w:r>
            <w:r w:rsidR="00A21DD5">
              <w:rPr>
                <w:rFonts w:eastAsiaTheme="minorEastAsia"/>
                <w:i/>
                <w:color w:val="0070C0"/>
                <w:lang w:val="en-US" w:eastAsia="zh-CN"/>
              </w:rPr>
              <w:t xml:space="preserve"> of AGC and ALC</w:t>
            </w:r>
            <w:r>
              <w:rPr>
                <w:rFonts w:eastAsiaTheme="minorEastAsia"/>
                <w:i/>
                <w:color w:val="0070C0"/>
                <w:lang w:val="en-US" w:eastAsia="zh-CN"/>
              </w:rPr>
              <w:t xml:space="preserve">, </w:t>
            </w:r>
            <w:r w:rsidR="002C0C47">
              <w:rPr>
                <w:rFonts w:eastAsiaTheme="minorEastAsia"/>
                <w:i/>
                <w:color w:val="0070C0"/>
                <w:lang w:val="en-US" w:eastAsia="zh-CN"/>
              </w:rPr>
              <w:t xml:space="preserve">the common understanding is that </w:t>
            </w:r>
            <w:r>
              <w:rPr>
                <w:rFonts w:eastAsiaTheme="minorEastAsia"/>
                <w:i/>
                <w:color w:val="0070C0"/>
                <w:lang w:val="en-US" w:eastAsia="zh-CN"/>
              </w:rPr>
              <w:t>AGC and ALC are the interchangeable terms for each other</w:t>
            </w:r>
            <w:r w:rsidR="002C0C47">
              <w:rPr>
                <w:rFonts w:eastAsiaTheme="minorEastAsia"/>
                <w:i/>
                <w:color w:val="0070C0"/>
                <w:lang w:val="en-US" w:eastAsia="zh-CN"/>
              </w:rPr>
              <w:t xml:space="preserve"> except for 1 company</w:t>
            </w:r>
            <w:r w:rsidR="00842C4E">
              <w:rPr>
                <w:rFonts w:eastAsiaTheme="minorEastAsia"/>
                <w:i/>
                <w:color w:val="0070C0"/>
                <w:lang w:val="en-US" w:eastAsia="zh-CN"/>
              </w:rPr>
              <w:t xml:space="preserve"> propose that </w:t>
            </w:r>
            <w:r w:rsidR="00842C4E" w:rsidRPr="00842C4E">
              <w:rPr>
                <w:rFonts w:eastAsiaTheme="minorEastAsia"/>
                <w:i/>
                <w:color w:val="0070C0"/>
                <w:lang w:val="en-US" w:eastAsia="zh-CN"/>
              </w:rPr>
              <w:t>AGC is amplifier-oriented concept and ALC is more likely a system-oriented concept. Before defining relevant requirements, it is better to determine the scope of their application.</w:t>
            </w:r>
            <w:r w:rsidR="00842C4E">
              <w:rPr>
                <w:rFonts w:eastAsiaTheme="minorEastAsia"/>
                <w:i/>
                <w:color w:val="0070C0"/>
                <w:lang w:val="en-US" w:eastAsia="zh-CN"/>
              </w:rPr>
              <w:t xml:space="preserve"> It is suggested to list AGC/ALC functionality for information.</w:t>
            </w:r>
          </w:p>
          <w:p w14:paraId="6A4CCB86" w14:textId="4C432D2E" w:rsidR="00BC0189" w:rsidRPr="006B6A14" w:rsidRDefault="00BC0189" w:rsidP="00AF4708">
            <w:pPr>
              <w:rPr>
                <w:rFonts w:eastAsiaTheme="minorEastAsia"/>
                <w:b/>
                <w:bCs/>
                <w:i/>
                <w:color w:val="0070C0"/>
                <w:u w:val="single"/>
                <w:lang w:val="en-US" w:eastAsia="zh-CN"/>
              </w:rPr>
            </w:pPr>
            <w:r w:rsidRPr="006B6A14">
              <w:rPr>
                <w:rFonts w:eastAsiaTheme="minorEastAsia" w:hint="eastAsia"/>
                <w:b/>
                <w:bCs/>
                <w:i/>
                <w:color w:val="0070C0"/>
                <w:u w:val="single"/>
                <w:lang w:val="en-US" w:eastAsia="zh-CN"/>
              </w:rPr>
              <w:t>Tentative agreements:</w:t>
            </w:r>
          </w:p>
          <w:p w14:paraId="6A6B6686" w14:textId="7368090C" w:rsidR="006D1083" w:rsidRPr="006B6A14" w:rsidRDefault="003003A6" w:rsidP="006B6A14">
            <w:pPr>
              <w:pStyle w:val="ListParagraph"/>
              <w:numPr>
                <w:ilvl w:val="0"/>
                <w:numId w:val="26"/>
              </w:numPr>
              <w:ind w:firstLineChars="0"/>
              <w:rPr>
                <w:rFonts w:eastAsiaTheme="minorEastAsia"/>
                <w:i/>
                <w:color w:val="0070C0"/>
                <w:lang w:val="en-US" w:eastAsia="zh-CN"/>
              </w:rPr>
            </w:pPr>
            <w:r w:rsidRPr="006B6A14">
              <w:rPr>
                <w:rFonts w:eastAsiaTheme="minorEastAsia"/>
                <w:i/>
                <w:color w:val="0070C0"/>
                <w:lang w:val="en-US" w:eastAsia="zh-CN"/>
              </w:rPr>
              <w:t xml:space="preserve">Test ALC functionality with more than one power level. </w:t>
            </w:r>
            <w:r w:rsidR="00B5524F" w:rsidRPr="006B6A14">
              <w:rPr>
                <w:rFonts w:eastAsiaTheme="minorEastAsia"/>
                <w:i/>
                <w:color w:val="0070C0"/>
                <w:lang w:val="en-US" w:eastAsia="zh-CN"/>
              </w:rPr>
              <w:t>Output power should stay within the tolerance allowed for maximum output power when input power is creased larger than what is required to reach the maximum output power at least for FR1 and further check the necessity of FR2.</w:t>
            </w:r>
          </w:p>
          <w:p w14:paraId="0C58F888" w14:textId="14ADC095" w:rsidR="00FA7894" w:rsidRDefault="006D1083" w:rsidP="006B6A14">
            <w:pPr>
              <w:pStyle w:val="ListParagraph"/>
              <w:numPr>
                <w:ilvl w:val="1"/>
                <w:numId w:val="26"/>
              </w:numPr>
              <w:ind w:firstLineChars="0"/>
              <w:rPr>
                <w:rFonts w:eastAsiaTheme="minorEastAsia"/>
                <w:i/>
                <w:color w:val="0070C0"/>
                <w:lang w:val="en-US" w:eastAsia="zh-CN"/>
              </w:rPr>
            </w:pPr>
            <w:r>
              <w:rPr>
                <w:rFonts w:eastAsiaTheme="minorEastAsia"/>
                <w:i/>
                <w:color w:val="0070C0"/>
                <w:lang w:val="en-US" w:eastAsia="zh-CN"/>
              </w:rPr>
              <w:t>Take t</w:t>
            </w:r>
            <w:r w:rsidR="003003A6" w:rsidRPr="006B6A14">
              <w:rPr>
                <w:rFonts w:eastAsiaTheme="minorEastAsia"/>
                <w:i/>
                <w:color w:val="0070C0"/>
                <w:lang w:val="en-US" w:eastAsia="zh-CN"/>
              </w:rPr>
              <w:t>he same test input power as E-UTRA repeater spec as starting point</w:t>
            </w:r>
            <w:r w:rsidR="003003A6" w:rsidRPr="006B6A14">
              <w:rPr>
                <w:rFonts w:eastAsiaTheme="minorEastAsia" w:hint="eastAsia"/>
                <w:i/>
                <w:color w:val="0070C0"/>
                <w:lang w:val="en-US" w:eastAsia="zh-CN"/>
              </w:rPr>
              <w:t>.</w:t>
            </w:r>
            <w:r w:rsidR="003003A6" w:rsidRPr="006B6A14">
              <w:rPr>
                <w:rFonts w:eastAsiaTheme="minorEastAsia"/>
                <w:i/>
                <w:color w:val="0070C0"/>
                <w:lang w:val="en-US" w:eastAsia="zh-CN"/>
              </w:rPr>
              <w:t xml:space="preserve"> One input power generates the defined maximum output power and the other input power 10dB higher than the </w:t>
            </w:r>
            <w:r w:rsidR="00BE6CB4">
              <w:rPr>
                <w:rFonts w:eastAsiaTheme="minorEastAsia"/>
                <w:i/>
                <w:color w:val="0070C0"/>
                <w:lang w:val="en-US" w:eastAsia="zh-CN"/>
              </w:rPr>
              <w:t>input power that generate the maximum output power</w:t>
            </w:r>
            <w:r w:rsidR="003003A6" w:rsidRPr="006B6A14">
              <w:rPr>
                <w:rFonts w:eastAsiaTheme="minorEastAsia"/>
                <w:i/>
                <w:color w:val="0070C0"/>
                <w:lang w:val="en-US" w:eastAsia="zh-CN"/>
              </w:rPr>
              <w:t>.</w:t>
            </w:r>
          </w:p>
          <w:p w14:paraId="1F28C1E7" w14:textId="59AF5CDC" w:rsidR="00BC0189" w:rsidRDefault="006D1083" w:rsidP="006B6A14">
            <w:pPr>
              <w:pStyle w:val="ListParagraph"/>
              <w:numPr>
                <w:ilvl w:val="1"/>
                <w:numId w:val="26"/>
              </w:numPr>
              <w:ind w:firstLineChars="0"/>
              <w:rPr>
                <w:rFonts w:eastAsiaTheme="minorEastAsia"/>
                <w:i/>
                <w:color w:val="0070C0"/>
                <w:lang w:val="en-US" w:eastAsia="zh-CN"/>
              </w:rPr>
            </w:pPr>
            <w:r>
              <w:rPr>
                <w:rFonts w:eastAsiaTheme="minorEastAsia"/>
                <w:i/>
                <w:color w:val="0070C0"/>
                <w:lang w:val="en-US" w:eastAsia="zh-CN"/>
              </w:rPr>
              <w:t xml:space="preserve">Companies are encouraged to study whether the same </w:t>
            </w:r>
            <w:r w:rsidR="00B6450E">
              <w:rPr>
                <w:rFonts w:eastAsiaTheme="minorEastAsia"/>
                <w:i/>
                <w:color w:val="0070C0"/>
                <w:lang w:val="en-US" w:eastAsia="zh-CN"/>
              </w:rPr>
              <w:t xml:space="preserve">two </w:t>
            </w:r>
            <w:r>
              <w:rPr>
                <w:rFonts w:eastAsiaTheme="minorEastAsia"/>
                <w:i/>
                <w:color w:val="0070C0"/>
                <w:lang w:val="en-US" w:eastAsia="zh-CN"/>
              </w:rPr>
              <w:t>input power</w:t>
            </w:r>
            <w:r w:rsidR="00B6450E">
              <w:rPr>
                <w:rFonts w:eastAsiaTheme="minorEastAsia"/>
                <w:i/>
                <w:color w:val="0070C0"/>
                <w:lang w:val="en-US" w:eastAsia="zh-CN"/>
              </w:rPr>
              <w:t>s</w:t>
            </w:r>
            <w:r>
              <w:rPr>
                <w:rFonts w:eastAsiaTheme="minorEastAsia"/>
                <w:i/>
                <w:color w:val="0070C0"/>
                <w:lang w:val="en-US" w:eastAsia="zh-CN"/>
              </w:rPr>
              <w:t xml:space="preserve"> as E-UTRA repeater spec </w:t>
            </w:r>
            <w:r w:rsidR="00B6450E">
              <w:rPr>
                <w:rFonts w:eastAsiaTheme="minorEastAsia"/>
                <w:i/>
                <w:color w:val="0070C0"/>
                <w:lang w:val="en-US" w:eastAsia="zh-CN"/>
              </w:rPr>
              <w:t>are</w:t>
            </w:r>
            <w:r>
              <w:rPr>
                <w:rFonts w:eastAsiaTheme="minorEastAsia"/>
                <w:i/>
                <w:color w:val="0070C0"/>
                <w:lang w:val="en-US" w:eastAsia="zh-CN"/>
              </w:rPr>
              <w:t xml:space="preserve"> </w:t>
            </w:r>
            <w:r w:rsidR="003F2E25">
              <w:rPr>
                <w:rFonts w:eastAsiaTheme="minorEastAsia"/>
                <w:i/>
                <w:color w:val="0070C0"/>
                <w:lang w:val="en-US" w:eastAsia="zh-CN"/>
              </w:rPr>
              <w:t>suitable</w:t>
            </w:r>
            <w:r>
              <w:rPr>
                <w:rFonts w:eastAsiaTheme="minorEastAsia"/>
                <w:i/>
                <w:color w:val="0070C0"/>
                <w:lang w:val="en-US" w:eastAsia="zh-CN"/>
              </w:rPr>
              <w:t xml:space="preserve"> and corresponding power accuracy</w:t>
            </w:r>
            <w:r w:rsidR="00B6450E">
              <w:rPr>
                <w:rFonts w:eastAsiaTheme="minorEastAsia"/>
                <w:i/>
                <w:color w:val="0070C0"/>
                <w:lang w:val="en-US" w:eastAsia="zh-CN"/>
              </w:rPr>
              <w:t>/tolerance</w:t>
            </w:r>
            <w:r>
              <w:rPr>
                <w:rFonts w:eastAsiaTheme="minorEastAsia"/>
                <w:i/>
                <w:color w:val="0070C0"/>
                <w:lang w:val="en-US" w:eastAsia="zh-CN"/>
              </w:rPr>
              <w:t>.</w:t>
            </w:r>
          </w:p>
          <w:p w14:paraId="1D97AC2B" w14:textId="0DC28D35" w:rsidR="00685726" w:rsidRPr="006B6A14" w:rsidRDefault="00685726" w:rsidP="006B6A14">
            <w:pPr>
              <w:pStyle w:val="ListParagraph"/>
              <w:numPr>
                <w:ilvl w:val="0"/>
                <w:numId w:val="26"/>
              </w:numPr>
              <w:ind w:firstLineChars="0"/>
              <w:rPr>
                <w:rFonts w:eastAsiaTheme="minorEastAsia"/>
                <w:i/>
                <w:color w:val="0070C0"/>
                <w:lang w:val="en-US" w:eastAsia="zh-CN"/>
              </w:rPr>
            </w:pPr>
            <w:r>
              <w:rPr>
                <w:rFonts w:eastAsiaTheme="minorEastAsia"/>
                <w:i/>
                <w:color w:val="0070C0"/>
                <w:lang w:val="en-US" w:eastAsia="zh-CN"/>
              </w:rPr>
              <w:t>Candidate ALC test metrics include output power, ACLR, EVM, OBUE within the 1</w:t>
            </w:r>
            <w:r w:rsidRPr="006B6A14">
              <w:rPr>
                <w:rFonts w:eastAsiaTheme="minorEastAsia"/>
                <w:i/>
                <w:color w:val="0070C0"/>
                <w:vertAlign w:val="superscript"/>
                <w:lang w:val="en-US" w:eastAsia="zh-CN"/>
              </w:rPr>
              <w:t>st</w:t>
            </w:r>
            <w:r>
              <w:rPr>
                <w:rFonts w:eastAsiaTheme="minorEastAsia"/>
                <w:i/>
                <w:color w:val="0070C0"/>
                <w:lang w:val="en-US" w:eastAsia="zh-CN"/>
              </w:rPr>
              <w:t xml:space="preserve"> MHz from the passband and spurious emission. Other metrics are not excluded and further check whether all above metrics are necessary for ALC functionality.</w:t>
            </w:r>
          </w:p>
          <w:p w14:paraId="0B714DF8" w14:textId="032DE846" w:rsidR="00421BB4" w:rsidRDefault="00421BB4" w:rsidP="00833D56">
            <w:pPr>
              <w:pStyle w:val="ListParagraph"/>
              <w:numPr>
                <w:ilvl w:val="0"/>
                <w:numId w:val="26"/>
              </w:numPr>
              <w:ind w:firstLineChars="0"/>
              <w:rPr>
                <w:rFonts w:eastAsiaTheme="minor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GC and ALC are the interchangeable terms</w:t>
            </w:r>
            <w:r w:rsidR="00833D56">
              <w:rPr>
                <w:rFonts w:eastAsiaTheme="minorEastAsia"/>
                <w:i/>
                <w:color w:val="0070C0"/>
                <w:lang w:val="en-US" w:eastAsia="zh-CN"/>
              </w:rPr>
              <w:t xml:space="preserve"> and they are only different names but play the same role. Some information of AGC/ALC functionality is listed as below</w:t>
            </w:r>
          </w:p>
          <w:p w14:paraId="6E59820F" w14:textId="77777777" w:rsidR="00833D56" w:rsidRDefault="00833D56" w:rsidP="00833D56">
            <w:pPr>
              <w:pStyle w:val="ListParagraph"/>
              <w:numPr>
                <w:ilvl w:val="1"/>
                <w:numId w:val="2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AGC is Repeaters use a function called Automatic Gain Control (AGC) to adjust the gain so that self-oscillation is avoided. The gain of the repeater shall be adjusted so that there is a margin to the port isolation between the up- and down-link directions as described in the sub-clause Gain Settings.</w:t>
            </w:r>
          </w:p>
          <w:p w14:paraId="7ADF6F62" w14:textId="77777777" w:rsidR="00833D56" w:rsidRDefault="00833D56" w:rsidP="00833D56">
            <w:pPr>
              <w:pStyle w:val="ListParagraph"/>
              <w:numPr>
                <w:ilvl w:val="1"/>
                <w:numId w:val="2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As a consequence the AGC is not intended to the constantly adjust the gain during the normal mode of operation. It shall be seen as a fall back to prevent self-oscillation if, for some reason, the isolation between the ports is reduced compared to the isolation measured </w:t>
            </w:r>
            <w:r>
              <w:rPr>
                <w:rFonts w:eastAsia="宋体"/>
                <w:color w:val="0070C0"/>
                <w:szCs w:val="24"/>
                <w:lang w:eastAsia="zh-CN"/>
              </w:rPr>
              <w:lastRenderedPageBreak/>
              <w:t>during the deployment or an increase in input power to a level larger than the input level creating the maximum output power.</w:t>
            </w:r>
          </w:p>
          <w:p w14:paraId="239D52DB" w14:textId="0574766A" w:rsidR="00833D56" w:rsidRPr="006B6A14" w:rsidRDefault="00833D56" w:rsidP="006B6A14">
            <w:pPr>
              <w:pStyle w:val="ListParagraph"/>
              <w:numPr>
                <w:ilvl w:val="1"/>
                <w:numId w:val="2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The AGC is also slow in comparison to the fast power control (the range of several microseconds) in order not to interfere with the system performance. The AGC should further adjust the gain in both the up and downlink in order to make the repeater a transparent system element. </w:t>
            </w:r>
          </w:p>
          <w:p w14:paraId="0CBDFBB6" w14:textId="77777777" w:rsidR="00BC0189" w:rsidRDefault="00BC0189" w:rsidP="00AF4708">
            <w:pPr>
              <w:rPr>
                <w:rFonts w:eastAsiaTheme="minorEastAsia"/>
                <w:b/>
                <w:bCs/>
                <w:i/>
                <w:color w:val="0070C0"/>
                <w:u w:val="single"/>
                <w:lang w:val="en-US" w:eastAsia="zh-CN"/>
              </w:rPr>
            </w:pPr>
            <w:r w:rsidRPr="006B6A14">
              <w:rPr>
                <w:rFonts w:eastAsiaTheme="minorEastAsia"/>
                <w:b/>
                <w:bCs/>
                <w:i/>
                <w:color w:val="0070C0"/>
                <w:u w:val="single"/>
                <w:lang w:val="en-US" w:eastAsia="zh-CN"/>
              </w:rPr>
              <w:t>Recommendations</w:t>
            </w:r>
            <w:r w:rsidRPr="006B6A14">
              <w:rPr>
                <w:rFonts w:eastAsiaTheme="minorEastAsia" w:hint="eastAsia"/>
                <w:b/>
                <w:bCs/>
                <w:i/>
                <w:color w:val="0070C0"/>
                <w:u w:val="single"/>
                <w:lang w:val="en-US" w:eastAsia="zh-CN"/>
              </w:rPr>
              <w:t xml:space="preserve"> for 2</w:t>
            </w:r>
            <w:r w:rsidRPr="006B6A14">
              <w:rPr>
                <w:rFonts w:eastAsiaTheme="minorEastAsia" w:hint="eastAsia"/>
                <w:b/>
                <w:bCs/>
                <w:i/>
                <w:color w:val="0070C0"/>
                <w:u w:val="single"/>
                <w:vertAlign w:val="superscript"/>
                <w:lang w:val="en-US" w:eastAsia="zh-CN"/>
              </w:rPr>
              <w:t>nd</w:t>
            </w:r>
            <w:r w:rsidRPr="006B6A14">
              <w:rPr>
                <w:rFonts w:eastAsiaTheme="minorEastAsia" w:hint="eastAsia"/>
                <w:b/>
                <w:bCs/>
                <w:i/>
                <w:color w:val="0070C0"/>
                <w:u w:val="single"/>
                <w:lang w:val="en-US" w:eastAsia="zh-CN"/>
              </w:rPr>
              <w:t xml:space="preserve"> round:</w:t>
            </w:r>
          </w:p>
          <w:p w14:paraId="79A375CF" w14:textId="18DB42D0" w:rsidR="00B6450E" w:rsidRPr="006B6A14" w:rsidRDefault="00B6450E" w:rsidP="00AF4708">
            <w:pPr>
              <w:rPr>
                <w:rFonts w:eastAsiaTheme="minorEastAsia"/>
                <w:color w:val="0070C0"/>
                <w:lang w:val="en-US" w:eastAsia="zh-CN"/>
              </w:rPr>
            </w:pPr>
            <w:r w:rsidRPr="006B6A14">
              <w:rPr>
                <w:rFonts w:eastAsiaTheme="minorEastAsia"/>
                <w:color w:val="0070C0"/>
                <w:lang w:val="en-US" w:eastAsia="zh-CN"/>
              </w:rPr>
              <w:t>Identify whether the tentative agreements above could be approved</w:t>
            </w:r>
            <w:r>
              <w:rPr>
                <w:rFonts w:eastAsiaTheme="minorEastAsia"/>
                <w:color w:val="0070C0"/>
                <w:lang w:val="en-US" w:eastAsia="zh-CN"/>
              </w:rPr>
              <w:t xml:space="preserve"> in this meeting.</w:t>
            </w:r>
          </w:p>
        </w:tc>
      </w:tr>
    </w:tbl>
    <w:p w14:paraId="221B307D" w14:textId="77777777" w:rsidR="00BC0189" w:rsidRPr="006B6A14" w:rsidRDefault="00BC0189">
      <w:pPr>
        <w:rPr>
          <w:i/>
          <w:color w:val="0070C0"/>
          <w:lang w:eastAsia="zh-CN"/>
        </w:rPr>
      </w:pPr>
    </w:p>
    <w:p w14:paraId="613C5796" w14:textId="77777777" w:rsidR="00B5530D" w:rsidRDefault="001345F2">
      <w:pPr>
        <w:pStyle w:val="Heading3"/>
        <w:rPr>
          <w:sz w:val="24"/>
          <w:szCs w:val="16"/>
        </w:rPr>
      </w:pPr>
      <w:r>
        <w:rPr>
          <w:sz w:val="24"/>
          <w:szCs w:val="16"/>
        </w:rPr>
        <w:t>CRs/TPs</w:t>
      </w:r>
    </w:p>
    <w:p w14:paraId="62F8FC38" w14:textId="77777777" w:rsidR="00B5530D" w:rsidRDefault="001345F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04F0CB50" w14:textId="77777777" w:rsidR="00B5530D" w:rsidRDefault="001345F2">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B5530D" w14:paraId="170B9990" w14:textId="77777777">
        <w:tc>
          <w:tcPr>
            <w:tcW w:w="1242" w:type="dxa"/>
          </w:tcPr>
          <w:p w14:paraId="24B45CCF" w14:textId="77777777" w:rsidR="00B5530D" w:rsidRDefault="001345F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6593323" w14:textId="77777777" w:rsidR="00B5530D" w:rsidRDefault="001345F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5530D" w14:paraId="003F3928" w14:textId="77777777">
        <w:tc>
          <w:tcPr>
            <w:tcW w:w="1242" w:type="dxa"/>
          </w:tcPr>
          <w:p w14:paraId="330EE69B" w14:textId="77777777" w:rsidR="00B5530D" w:rsidRDefault="001345F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DB1921D" w14:textId="77777777" w:rsidR="00B5530D" w:rsidRDefault="001345F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480661C" w14:textId="77777777" w:rsidR="00B5530D" w:rsidRDefault="00B5530D">
      <w:pPr>
        <w:rPr>
          <w:color w:val="0070C0"/>
          <w:lang w:val="en-US" w:eastAsia="zh-CN"/>
        </w:rPr>
      </w:pPr>
    </w:p>
    <w:p w14:paraId="1CDA0AF4" w14:textId="77777777" w:rsidR="00B5530D" w:rsidRDefault="001345F2">
      <w:pPr>
        <w:pStyle w:val="Heading2"/>
        <w:rPr>
          <w:lang w:val="en-US"/>
        </w:rPr>
      </w:pPr>
      <w:r>
        <w:rPr>
          <w:rFonts w:hint="eastAsia"/>
          <w:lang w:val="en-US"/>
        </w:rPr>
        <w:t>Discussion on 2nd round</w:t>
      </w:r>
      <w:r>
        <w:rPr>
          <w:lang w:val="en-US"/>
        </w:rPr>
        <w:t xml:space="preserve"> (if applicable)</w:t>
      </w:r>
    </w:p>
    <w:p w14:paraId="73E2FF1F" w14:textId="77777777" w:rsidR="00B5530D" w:rsidRDefault="00B5530D">
      <w:pPr>
        <w:rPr>
          <w:lang w:val="en-US" w:eastAsia="zh-CN"/>
        </w:rPr>
      </w:pPr>
    </w:p>
    <w:p w14:paraId="66623B6D" w14:textId="77777777" w:rsidR="00B5530D" w:rsidRDefault="001345F2">
      <w:pPr>
        <w:keepNext/>
        <w:keepLines/>
        <w:numPr>
          <w:ilvl w:val="0"/>
          <w:numId w:val="1"/>
        </w:numPr>
        <w:pBdr>
          <w:top w:val="single" w:sz="12" w:space="3" w:color="auto"/>
        </w:pBdr>
        <w:spacing w:before="240"/>
        <w:outlineLvl w:val="0"/>
        <w:rPr>
          <w:rFonts w:ascii="Arial" w:hAnsi="Arial"/>
          <w:sz w:val="36"/>
          <w:lang w:val="sv-SE" w:eastAsia="ja-JP"/>
        </w:rPr>
      </w:pPr>
      <w:r>
        <w:rPr>
          <w:rFonts w:ascii="Arial" w:hAnsi="Arial"/>
          <w:sz w:val="36"/>
          <w:lang w:val="sv-SE" w:eastAsia="ja-JP"/>
        </w:rPr>
        <w:t>Topic #2: Emission related conducted requirements</w:t>
      </w:r>
    </w:p>
    <w:p w14:paraId="618EA57A" w14:textId="77777777" w:rsidR="00B5530D" w:rsidRDefault="001345F2">
      <w:pPr>
        <w:rPr>
          <w:iCs/>
          <w:color w:val="0070C0"/>
          <w:lang w:eastAsia="zh-CN"/>
        </w:rPr>
      </w:pPr>
      <w:r>
        <w:rPr>
          <w:iCs/>
          <w:color w:val="0070C0"/>
          <w:lang w:eastAsia="zh-CN"/>
        </w:rPr>
        <w:t>NR repeater emission related conducted requirements are discussed in this thread, including ACLR, OBUE/SEM and spurious emission requirements</w:t>
      </w:r>
      <w:r>
        <w:rPr>
          <w:i/>
          <w:color w:val="0070C0"/>
          <w:lang w:eastAsia="zh-CN"/>
        </w:rPr>
        <w:t xml:space="preserve">. </w:t>
      </w:r>
    </w:p>
    <w:p w14:paraId="386F3434" w14:textId="77777777" w:rsidR="00B5530D" w:rsidRDefault="001345F2">
      <w:pPr>
        <w:keepNext/>
        <w:keepLines/>
        <w:numPr>
          <w:ilvl w:val="1"/>
          <w:numId w:val="1"/>
        </w:numPr>
        <w:spacing w:before="180"/>
        <w:outlineLvl w:val="1"/>
        <w:rPr>
          <w:rFonts w:ascii="Arial" w:hAnsi="Arial"/>
          <w:sz w:val="28"/>
          <w:szCs w:val="18"/>
          <w:lang w:val="sv-SE" w:eastAsia="zh-CN"/>
        </w:rPr>
      </w:pPr>
      <w:r>
        <w:rPr>
          <w:rFonts w:ascii="Arial" w:hAnsi="Arial" w:hint="eastAsia"/>
          <w:sz w:val="28"/>
          <w:szCs w:val="18"/>
          <w:lang w:val="sv-SE" w:eastAsia="zh-CN"/>
        </w:rPr>
        <w:t>Companies</w:t>
      </w:r>
      <w:r>
        <w:rPr>
          <w:rFonts w:ascii="Arial" w:hAnsi="Arial"/>
          <w:sz w:val="28"/>
          <w:szCs w:val="18"/>
          <w:lang w:val="sv-SE" w:eastAsia="zh-CN"/>
        </w:rPr>
        <w:t>’ contributions summary</w:t>
      </w:r>
    </w:p>
    <w:tbl>
      <w:tblPr>
        <w:tblStyle w:val="TableGrid"/>
        <w:tblW w:w="0" w:type="auto"/>
        <w:tblLook w:val="04A0" w:firstRow="1" w:lastRow="0" w:firstColumn="1" w:lastColumn="0" w:noHBand="0" w:noVBand="1"/>
      </w:tblPr>
      <w:tblGrid>
        <w:gridCol w:w="1622"/>
        <w:gridCol w:w="1424"/>
        <w:gridCol w:w="6585"/>
      </w:tblGrid>
      <w:tr w:rsidR="00B5530D" w14:paraId="206B73E6" w14:textId="77777777">
        <w:trPr>
          <w:trHeight w:val="468"/>
        </w:trPr>
        <w:tc>
          <w:tcPr>
            <w:tcW w:w="1622" w:type="dxa"/>
            <w:vAlign w:val="center"/>
          </w:tcPr>
          <w:p w14:paraId="1D328489" w14:textId="77777777" w:rsidR="00B5530D" w:rsidRDefault="001345F2">
            <w:pPr>
              <w:spacing w:before="120" w:after="120"/>
              <w:rPr>
                <w:b/>
                <w:bCs/>
              </w:rPr>
            </w:pPr>
            <w:r>
              <w:rPr>
                <w:b/>
                <w:bCs/>
              </w:rPr>
              <w:t>T-doc number</w:t>
            </w:r>
          </w:p>
        </w:tc>
        <w:tc>
          <w:tcPr>
            <w:tcW w:w="1424" w:type="dxa"/>
            <w:vAlign w:val="center"/>
          </w:tcPr>
          <w:p w14:paraId="361346D9" w14:textId="77777777" w:rsidR="00B5530D" w:rsidRDefault="001345F2">
            <w:pPr>
              <w:spacing w:before="120" w:after="120"/>
              <w:rPr>
                <w:b/>
                <w:bCs/>
              </w:rPr>
            </w:pPr>
            <w:r>
              <w:rPr>
                <w:b/>
                <w:bCs/>
              </w:rPr>
              <w:t>Company</w:t>
            </w:r>
          </w:p>
        </w:tc>
        <w:tc>
          <w:tcPr>
            <w:tcW w:w="6585" w:type="dxa"/>
            <w:vAlign w:val="center"/>
          </w:tcPr>
          <w:p w14:paraId="1C91CCD3" w14:textId="77777777" w:rsidR="00B5530D" w:rsidRDefault="001345F2">
            <w:pPr>
              <w:spacing w:before="120" w:after="120"/>
              <w:rPr>
                <w:b/>
                <w:bCs/>
              </w:rPr>
            </w:pPr>
            <w:r>
              <w:rPr>
                <w:b/>
                <w:bCs/>
              </w:rPr>
              <w:t>Proposals / Observations</w:t>
            </w:r>
          </w:p>
        </w:tc>
      </w:tr>
      <w:tr w:rsidR="00B5530D" w14:paraId="47E1455A" w14:textId="77777777">
        <w:trPr>
          <w:trHeight w:val="468"/>
        </w:trPr>
        <w:tc>
          <w:tcPr>
            <w:tcW w:w="1622" w:type="dxa"/>
          </w:tcPr>
          <w:p w14:paraId="554A0FB3" w14:textId="77777777" w:rsidR="00B5530D" w:rsidRDefault="00B425CA">
            <w:pPr>
              <w:spacing w:before="120" w:after="120"/>
              <w:jc w:val="both"/>
            </w:pPr>
            <w:hyperlink r:id="rId15" w:history="1">
              <w:r w:rsidR="001345F2">
                <w:rPr>
                  <w:rStyle w:val="Hyperlink"/>
                  <w:rFonts w:ascii="Arial" w:hAnsi="Arial" w:cs="Arial"/>
                  <w:b/>
                  <w:bCs/>
                  <w:sz w:val="16"/>
                  <w:szCs w:val="16"/>
                </w:rPr>
                <w:t>R4-2111920</w:t>
              </w:r>
            </w:hyperlink>
          </w:p>
        </w:tc>
        <w:tc>
          <w:tcPr>
            <w:tcW w:w="1424" w:type="dxa"/>
          </w:tcPr>
          <w:p w14:paraId="15493B5E" w14:textId="77777777" w:rsidR="00B5530D" w:rsidRDefault="001345F2">
            <w:pPr>
              <w:spacing w:before="120" w:after="120"/>
              <w:jc w:val="both"/>
            </w:pPr>
            <w:r>
              <w:rPr>
                <w:rFonts w:ascii="Arial" w:hAnsi="Arial" w:cs="Arial"/>
                <w:sz w:val="16"/>
                <w:szCs w:val="16"/>
              </w:rPr>
              <w:t>CATT</w:t>
            </w:r>
          </w:p>
        </w:tc>
        <w:tc>
          <w:tcPr>
            <w:tcW w:w="6585" w:type="dxa"/>
            <w:vAlign w:val="center"/>
          </w:tcPr>
          <w:p w14:paraId="357749DC" w14:textId="77777777" w:rsidR="00B5530D" w:rsidRDefault="001345F2">
            <w:pPr>
              <w:rPr>
                <w:rFonts w:eastAsiaTheme="minorEastAsia"/>
                <w:kern w:val="2"/>
                <w:szCs w:val="21"/>
                <w:lang w:eastAsia="zh-CN"/>
              </w:rPr>
            </w:pPr>
            <w:r>
              <w:rPr>
                <w:rFonts w:eastAsiaTheme="minorEastAsia"/>
                <w:kern w:val="2"/>
                <w:szCs w:val="21"/>
                <w:lang w:eastAsia="zh-CN"/>
              </w:rPr>
              <w:t>Proposal 1: ACLR is not defined for FR1 NR repeater.</w:t>
            </w:r>
          </w:p>
          <w:p w14:paraId="3C59460D" w14:textId="77777777" w:rsidR="00B5530D" w:rsidRDefault="001345F2">
            <w:pPr>
              <w:rPr>
                <w:rFonts w:eastAsiaTheme="minorEastAsia"/>
                <w:b/>
                <w:bCs/>
                <w:kern w:val="2"/>
                <w:szCs w:val="21"/>
                <w:lang w:eastAsia="zh-CN"/>
              </w:rPr>
            </w:pPr>
            <w:r>
              <w:rPr>
                <w:rFonts w:eastAsiaTheme="minorEastAsia"/>
                <w:kern w:val="2"/>
                <w:szCs w:val="21"/>
                <w:lang w:eastAsia="zh-CN"/>
              </w:rPr>
              <w:t>Proposal 2: FR1 repeater OBUE requirements reuse BS OBUE requirements with the corresponding power levels for both DL and UL.</w:t>
            </w:r>
          </w:p>
        </w:tc>
      </w:tr>
      <w:tr w:rsidR="00B5530D" w14:paraId="762D87ED" w14:textId="77777777">
        <w:trPr>
          <w:trHeight w:val="468"/>
        </w:trPr>
        <w:tc>
          <w:tcPr>
            <w:tcW w:w="1622" w:type="dxa"/>
          </w:tcPr>
          <w:p w14:paraId="282E655D" w14:textId="77777777" w:rsidR="00B5530D" w:rsidRDefault="00B425CA">
            <w:pPr>
              <w:spacing w:before="120" w:after="120"/>
              <w:jc w:val="both"/>
            </w:pPr>
            <w:hyperlink r:id="rId16" w:history="1">
              <w:r w:rsidR="001345F2">
                <w:rPr>
                  <w:rStyle w:val="Hyperlink"/>
                  <w:rFonts w:ascii="Arial" w:hAnsi="Arial" w:cs="Arial"/>
                  <w:b/>
                  <w:bCs/>
                  <w:sz w:val="16"/>
                  <w:szCs w:val="16"/>
                </w:rPr>
                <w:t>R4-2112200</w:t>
              </w:r>
            </w:hyperlink>
          </w:p>
        </w:tc>
        <w:tc>
          <w:tcPr>
            <w:tcW w:w="1424" w:type="dxa"/>
          </w:tcPr>
          <w:p w14:paraId="16F36832" w14:textId="77777777" w:rsidR="00B5530D" w:rsidRDefault="001345F2">
            <w:pPr>
              <w:spacing w:before="120" w:after="120"/>
              <w:jc w:val="both"/>
            </w:pPr>
            <w:r>
              <w:rPr>
                <w:rFonts w:ascii="Arial" w:hAnsi="Arial" w:cs="Arial"/>
                <w:sz w:val="16"/>
                <w:szCs w:val="16"/>
              </w:rPr>
              <w:t>CMCC</w:t>
            </w:r>
          </w:p>
        </w:tc>
        <w:tc>
          <w:tcPr>
            <w:tcW w:w="6585" w:type="dxa"/>
            <w:vAlign w:val="center"/>
          </w:tcPr>
          <w:p w14:paraId="12F0FD9D" w14:textId="77777777" w:rsidR="00B5530D" w:rsidRDefault="001345F2">
            <w:pPr>
              <w:rPr>
                <w:kern w:val="2"/>
                <w:szCs w:val="21"/>
                <w:lang w:eastAsia="zh-CN"/>
              </w:rPr>
            </w:pPr>
            <w:r>
              <w:rPr>
                <w:kern w:val="2"/>
                <w:szCs w:val="21"/>
                <w:lang w:eastAsia="zh-CN"/>
              </w:rPr>
              <w:t>Proposal 1: [45 dB] or [43.8 dB] relative ACLR is suggested for home class with the assumption of less than 64dB amplification gain.</w:t>
            </w:r>
          </w:p>
          <w:p w14:paraId="423E3365" w14:textId="77777777" w:rsidR="00B5530D" w:rsidRDefault="001345F2">
            <w:pPr>
              <w:rPr>
                <w:kern w:val="2"/>
                <w:szCs w:val="21"/>
                <w:lang w:eastAsia="zh-CN"/>
              </w:rPr>
            </w:pPr>
            <w:r>
              <w:rPr>
                <w:kern w:val="2"/>
                <w:szCs w:val="21"/>
                <w:lang w:eastAsia="zh-CN"/>
              </w:rPr>
              <w:t>Proposal 2: we should at first discuss the common repeater gain for each class respectively and then identify whether ACLR regardless relative ACLR nor absolute ACLR is measurable. Besides, if we want to define absolute emission in the adjacent channel we should identify output power assumption for BS at first.</w:t>
            </w:r>
          </w:p>
          <w:p w14:paraId="67468ED8" w14:textId="77777777" w:rsidR="00B5530D" w:rsidRDefault="001345F2">
            <w:pPr>
              <w:jc w:val="center"/>
              <w:rPr>
                <w:bCs/>
                <w:lang w:eastAsia="zh-CN"/>
              </w:rPr>
            </w:pPr>
            <w:r>
              <w:rPr>
                <w:bCs/>
                <w:lang w:eastAsia="zh-CN"/>
              </w:rPr>
              <w:lastRenderedPageBreak/>
              <w:t>Table 2: DL gain to guarantee ACLR is measurable with maximum output power assumption</w:t>
            </w:r>
          </w:p>
          <w:tbl>
            <w:tblPr>
              <w:tblStyle w:val="TableGrid"/>
              <w:tblW w:w="0" w:type="auto"/>
              <w:jc w:val="center"/>
              <w:tblLook w:val="04A0" w:firstRow="1" w:lastRow="0" w:firstColumn="1" w:lastColumn="0" w:noHBand="0" w:noVBand="1"/>
            </w:tblPr>
            <w:tblGrid>
              <w:gridCol w:w="2434"/>
              <w:gridCol w:w="3798"/>
            </w:tblGrid>
            <w:tr w:rsidR="00B5530D" w14:paraId="2C6B5BE0" w14:textId="77777777">
              <w:trPr>
                <w:jc w:val="center"/>
              </w:trPr>
              <w:tc>
                <w:tcPr>
                  <w:tcW w:w="2434" w:type="dxa"/>
                  <w:tcBorders>
                    <w:top w:val="single" w:sz="4" w:space="0" w:color="auto"/>
                    <w:left w:val="single" w:sz="4" w:space="0" w:color="auto"/>
                    <w:bottom w:val="single" w:sz="4" w:space="0" w:color="auto"/>
                    <w:right w:val="single" w:sz="4" w:space="0" w:color="auto"/>
                  </w:tcBorders>
                </w:tcPr>
                <w:p w14:paraId="18E2D68D" w14:textId="77777777" w:rsidR="00B5530D" w:rsidRDefault="001345F2">
                  <w:pPr>
                    <w:spacing w:line="280" w:lineRule="atLeast"/>
                    <w:jc w:val="center"/>
                    <w:rPr>
                      <w:lang w:eastAsia="zh-CN"/>
                    </w:rPr>
                  </w:pPr>
                  <w:r>
                    <w:rPr>
                      <w:lang w:val="en-US" w:eastAsia="zh-CN"/>
                    </w:rPr>
                    <w:t>scenario</w:t>
                  </w:r>
                </w:p>
              </w:tc>
              <w:tc>
                <w:tcPr>
                  <w:tcW w:w="3798" w:type="dxa"/>
                  <w:tcBorders>
                    <w:top w:val="single" w:sz="4" w:space="0" w:color="auto"/>
                    <w:left w:val="single" w:sz="4" w:space="0" w:color="auto"/>
                    <w:bottom w:val="single" w:sz="4" w:space="0" w:color="auto"/>
                    <w:right w:val="single" w:sz="4" w:space="0" w:color="auto"/>
                  </w:tcBorders>
                </w:tcPr>
                <w:p w14:paraId="514DB025" w14:textId="77777777" w:rsidR="00B5530D" w:rsidRDefault="001345F2">
                  <w:pPr>
                    <w:spacing w:line="280" w:lineRule="atLeast"/>
                    <w:jc w:val="center"/>
                    <w:rPr>
                      <w:lang w:val="en-US" w:eastAsia="zh-CN"/>
                    </w:rPr>
                  </w:pPr>
                  <w:r>
                    <w:rPr>
                      <w:lang w:val="en-US" w:eastAsia="zh-CN"/>
                    </w:rPr>
                    <w:t>DL gain to guarantee ACLR is measurable</w:t>
                  </w:r>
                </w:p>
              </w:tc>
            </w:tr>
            <w:tr w:rsidR="00B5530D" w14:paraId="5B79B7D9" w14:textId="77777777">
              <w:trPr>
                <w:jc w:val="center"/>
              </w:trPr>
              <w:tc>
                <w:tcPr>
                  <w:tcW w:w="2434" w:type="dxa"/>
                  <w:tcBorders>
                    <w:top w:val="single" w:sz="4" w:space="0" w:color="auto"/>
                    <w:left w:val="single" w:sz="4" w:space="0" w:color="auto"/>
                    <w:bottom w:val="single" w:sz="4" w:space="0" w:color="auto"/>
                    <w:right w:val="single" w:sz="4" w:space="0" w:color="auto"/>
                  </w:tcBorders>
                </w:tcPr>
                <w:p w14:paraId="2DB07173" w14:textId="77777777" w:rsidR="00B5530D" w:rsidRDefault="001345F2">
                  <w:pPr>
                    <w:spacing w:line="280" w:lineRule="atLeast"/>
                    <w:jc w:val="center"/>
                    <w:rPr>
                      <w:lang w:val="en-US" w:eastAsia="zh-CN"/>
                    </w:rPr>
                  </w:pPr>
                  <w:r>
                    <w:rPr>
                      <w:lang w:val="en-US" w:eastAsia="zh-CN"/>
                    </w:rPr>
                    <w:t>WA</w:t>
                  </w:r>
                </w:p>
              </w:tc>
              <w:tc>
                <w:tcPr>
                  <w:tcW w:w="3798" w:type="dxa"/>
                  <w:tcBorders>
                    <w:top w:val="single" w:sz="4" w:space="0" w:color="auto"/>
                    <w:left w:val="single" w:sz="4" w:space="0" w:color="auto"/>
                    <w:bottom w:val="single" w:sz="4" w:space="0" w:color="auto"/>
                    <w:right w:val="single" w:sz="4" w:space="0" w:color="auto"/>
                  </w:tcBorders>
                </w:tcPr>
                <w:p w14:paraId="64FD10C8" w14:textId="77777777" w:rsidR="00B5530D" w:rsidRDefault="001345F2">
                  <w:pPr>
                    <w:spacing w:line="280" w:lineRule="atLeast"/>
                    <w:jc w:val="center"/>
                    <w:rPr>
                      <w:rFonts w:eastAsia="Malgun Gothic"/>
                      <w:lang w:val="en-US"/>
                    </w:rPr>
                  </w:pPr>
                  <w:r>
                    <w:rPr>
                      <w:rFonts w:eastAsia="Malgun Gothic"/>
                      <w:lang w:val="en-US"/>
                    </w:rPr>
                    <w:t>G&lt;87 dB</w:t>
                  </w:r>
                </w:p>
              </w:tc>
            </w:tr>
            <w:tr w:rsidR="00B5530D" w14:paraId="3522E9DF" w14:textId="77777777">
              <w:trPr>
                <w:jc w:val="center"/>
              </w:trPr>
              <w:tc>
                <w:tcPr>
                  <w:tcW w:w="2434" w:type="dxa"/>
                  <w:tcBorders>
                    <w:top w:val="single" w:sz="4" w:space="0" w:color="auto"/>
                    <w:left w:val="single" w:sz="4" w:space="0" w:color="auto"/>
                    <w:bottom w:val="single" w:sz="4" w:space="0" w:color="auto"/>
                    <w:right w:val="single" w:sz="4" w:space="0" w:color="auto"/>
                  </w:tcBorders>
                </w:tcPr>
                <w:p w14:paraId="678EEEF3" w14:textId="77777777" w:rsidR="00B5530D" w:rsidRDefault="001345F2">
                  <w:pPr>
                    <w:spacing w:line="280" w:lineRule="atLeast"/>
                    <w:jc w:val="center"/>
                    <w:rPr>
                      <w:lang w:val="en-US" w:eastAsia="en-GB"/>
                    </w:rPr>
                  </w:pPr>
                  <w:r>
                    <w:rPr>
                      <w:lang w:val="en-US" w:eastAsia="zh-CN"/>
                    </w:rPr>
                    <w:t>MR</w:t>
                  </w:r>
                </w:p>
              </w:tc>
              <w:tc>
                <w:tcPr>
                  <w:tcW w:w="3798" w:type="dxa"/>
                  <w:tcBorders>
                    <w:top w:val="single" w:sz="4" w:space="0" w:color="auto"/>
                    <w:left w:val="single" w:sz="4" w:space="0" w:color="auto"/>
                    <w:bottom w:val="single" w:sz="4" w:space="0" w:color="auto"/>
                    <w:right w:val="single" w:sz="4" w:space="0" w:color="auto"/>
                  </w:tcBorders>
                </w:tcPr>
                <w:p w14:paraId="7171C86D" w14:textId="77777777" w:rsidR="00B5530D" w:rsidRDefault="001345F2">
                  <w:pPr>
                    <w:spacing w:line="280" w:lineRule="atLeast"/>
                    <w:jc w:val="center"/>
                    <w:rPr>
                      <w:rFonts w:eastAsia="Malgun Gothic"/>
                      <w:lang w:val="en-US"/>
                    </w:rPr>
                  </w:pPr>
                  <w:r>
                    <w:rPr>
                      <w:rFonts w:eastAsia="Malgun Gothic"/>
                      <w:lang w:val="en-US"/>
                    </w:rPr>
                    <w:t>G&lt;82dB</w:t>
                  </w:r>
                </w:p>
              </w:tc>
            </w:tr>
            <w:tr w:rsidR="00B5530D" w14:paraId="03166C90" w14:textId="77777777">
              <w:trPr>
                <w:jc w:val="center"/>
              </w:trPr>
              <w:tc>
                <w:tcPr>
                  <w:tcW w:w="2434" w:type="dxa"/>
                  <w:tcBorders>
                    <w:top w:val="single" w:sz="4" w:space="0" w:color="auto"/>
                    <w:left w:val="single" w:sz="4" w:space="0" w:color="auto"/>
                    <w:bottom w:val="single" w:sz="4" w:space="0" w:color="auto"/>
                    <w:right w:val="single" w:sz="4" w:space="0" w:color="auto"/>
                  </w:tcBorders>
                </w:tcPr>
                <w:p w14:paraId="1772D59F" w14:textId="77777777" w:rsidR="00B5530D" w:rsidRDefault="001345F2">
                  <w:pPr>
                    <w:spacing w:line="280" w:lineRule="atLeast"/>
                    <w:jc w:val="center"/>
                    <w:rPr>
                      <w:lang w:val="en-US" w:eastAsia="en-GB"/>
                    </w:rPr>
                  </w:pPr>
                  <w:r>
                    <w:rPr>
                      <w:lang w:val="en-US" w:eastAsia="zh-CN"/>
                    </w:rPr>
                    <w:t>LA</w:t>
                  </w:r>
                </w:p>
              </w:tc>
              <w:tc>
                <w:tcPr>
                  <w:tcW w:w="3798" w:type="dxa"/>
                  <w:tcBorders>
                    <w:top w:val="single" w:sz="4" w:space="0" w:color="auto"/>
                    <w:left w:val="single" w:sz="4" w:space="0" w:color="auto"/>
                    <w:bottom w:val="single" w:sz="4" w:space="0" w:color="auto"/>
                    <w:right w:val="single" w:sz="4" w:space="0" w:color="auto"/>
                  </w:tcBorders>
                </w:tcPr>
                <w:p w14:paraId="2B7A04C9" w14:textId="77777777" w:rsidR="00B5530D" w:rsidRDefault="001345F2">
                  <w:pPr>
                    <w:spacing w:line="280" w:lineRule="atLeast"/>
                    <w:jc w:val="center"/>
                    <w:rPr>
                      <w:rFonts w:eastAsia="Malgun Gothic"/>
                      <w:lang w:val="en-US"/>
                    </w:rPr>
                  </w:pPr>
                  <w:r>
                    <w:rPr>
                      <w:rFonts w:eastAsia="Malgun Gothic"/>
                      <w:lang w:val="en-US"/>
                    </w:rPr>
                    <w:t>G&lt;68dB</w:t>
                  </w:r>
                </w:p>
              </w:tc>
            </w:tr>
            <w:tr w:rsidR="00B5530D" w14:paraId="66CC1216" w14:textId="77777777">
              <w:trPr>
                <w:trHeight w:val="47"/>
                <w:jc w:val="center"/>
              </w:trPr>
              <w:tc>
                <w:tcPr>
                  <w:tcW w:w="2434" w:type="dxa"/>
                  <w:tcBorders>
                    <w:top w:val="single" w:sz="4" w:space="0" w:color="auto"/>
                    <w:left w:val="single" w:sz="4" w:space="0" w:color="auto"/>
                    <w:bottom w:val="single" w:sz="4" w:space="0" w:color="auto"/>
                    <w:right w:val="single" w:sz="4" w:space="0" w:color="auto"/>
                  </w:tcBorders>
                </w:tcPr>
                <w:p w14:paraId="0E4F861D" w14:textId="77777777" w:rsidR="00B5530D" w:rsidRDefault="001345F2">
                  <w:pPr>
                    <w:spacing w:line="280" w:lineRule="atLeast"/>
                    <w:jc w:val="center"/>
                    <w:rPr>
                      <w:lang w:val="en-US" w:eastAsia="en-GB"/>
                    </w:rPr>
                  </w:pPr>
                  <w:r>
                    <w:rPr>
                      <w:lang w:val="en-US" w:eastAsia="zh-CN"/>
                    </w:rPr>
                    <w:t>Home class</w:t>
                  </w:r>
                </w:p>
              </w:tc>
              <w:tc>
                <w:tcPr>
                  <w:tcW w:w="3798" w:type="dxa"/>
                  <w:tcBorders>
                    <w:top w:val="single" w:sz="4" w:space="0" w:color="auto"/>
                    <w:left w:val="single" w:sz="4" w:space="0" w:color="auto"/>
                    <w:bottom w:val="single" w:sz="4" w:space="0" w:color="auto"/>
                    <w:right w:val="single" w:sz="4" w:space="0" w:color="auto"/>
                  </w:tcBorders>
                </w:tcPr>
                <w:p w14:paraId="1BD8CA0D" w14:textId="77777777" w:rsidR="00B5530D" w:rsidRDefault="001345F2">
                  <w:pPr>
                    <w:spacing w:line="280" w:lineRule="atLeast"/>
                    <w:jc w:val="center"/>
                    <w:rPr>
                      <w:rFonts w:eastAsia="Malgun Gothic"/>
                      <w:lang w:val="en-US"/>
                    </w:rPr>
                  </w:pPr>
                  <w:r>
                    <w:rPr>
                      <w:rFonts w:eastAsia="Malgun Gothic"/>
                      <w:lang w:val="en-US"/>
                    </w:rPr>
                    <w:t>G&lt;64dB</w:t>
                  </w:r>
                </w:p>
              </w:tc>
            </w:tr>
          </w:tbl>
          <w:p w14:paraId="3DDECD21" w14:textId="77777777" w:rsidR="00B5530D" w:rsidRDefault="00B5530D">
            <w:pPr>
              <w:rPr>
                <w:b/>
                <w:bCs/>
                <w:kern w:val="2"/>
                <w:szCs w:val="21"/>
                <w:lang w:eastAsia="zh-CN"/>
              </w:rPr>
            </w:pPr>
          </w:p>
          <w:p w14:paraId="27703D7C" w14:textId="77777777" w:rsidR="00B5530D" w:rsidRDefault="001345F2">
            <w:pPr>
              <w:rPr>
                <w:kern w:val="2"/>
                <w:szCs w:val="21"/>
                <w:lang w:eastAsia="zh-CN"/>
              </w:rPr>
            </w:pPr>
            <w:r>
              <w:rPr>
                <w:kern w:val="2"/>
                <w:szCs w:val="21"/>
                <w:lang w:eastAsia="zh-CN"/>
              </w:rPr>
              <w:t>Proposal 3: the limit of amplification gain to make DL ACLR measurable is listed in above table 2 with 43dBm, 38dBm, 24dBm, 20dBm output power assumption for BS.</w:t>
            </w:r>
          </w:p>
          <w:p w14:paraId="17F3975D" w14:textId="77777777" w:rsidR="00B5530D" w:rsidRDefault="001345F2">
            <w:pPr>
              <w:rPr>
                <w:kern w:val="2"/>
                <w:szCs w:val="21"/>
                <w:lang w:eastAsia="zh-CN"/>
              </w:rPr>
            </w:pPr>
            <w:r>
              <w:rPr>
                <w:kern w:val="2"/>
                <w:szCs w:val="21"/>
                <w:lang w:eastAsia="zh-CN"/>
              </w:rPr>
              <w:t>Proposal 4: UE ACLR requirements still apply for repeater UL.</w:t>
            </w:r>
          </w:p>
          <w:p w14:paraId="7702920A" w14:textId="77777777" w:rsidR="00B5530D" w:rsidRDefault="001345F2">
            <w:pPr>
              <w:rPr>
                <w:kern w:val="2"/>
                <w:szCs w:val="21"/>
                <w:lang w:eastAsia="zh-CN"/>
              </w:rPr>
            </w:pPr>
            <w:r>
              <w:rPr>
                <w:kern w:val="2"/>
                <w:szCs w:val="21"/>
                <w:lang w:eastAsia="zh-CN"/>
              </w:rPr>
              <w:t>Proposal 5: we should at first discuss the common repeater gain for each repeater UL class respectively and then identify whether ACLR regardless relative ACLR nor absolute ACLR is measurable. Besides, if we want to define absolute emission in the adjacent channel we should identify output power assumption for UE at first.</w:t>
            </w:r>
          </w:p>
          <w:p w14:paraId="38A97FDF" w14:textId="77777777" w:rsidR="00B5530D" w:rsidRDefault="001345F2">
            <w:pPr>
              <w:jc w:val="center"/>
              <w:rPr>
                <w:lang w:eastAsia="zh-CN"/>
              </w:rPr>
            </w:pPr>
            <w:r>
              <w:rPr>
                <w:lang w:eastAsia="zh-CN"/>
              </w:rPr>
              <w:t>Table 6: UL gain to guarantee ACLR is measurable</w:t>
            </w:r>
          </w:p>
          <w:tbl>
            <w:tblPr>
              <w:tblStyle w:val="TableGrid"/>
              <w:tblW w:w="0" w:type="auto"/>
              <w:jc w:val="center"/>
              <w:tblLook w:val="04A0" w:firstRow="1" w:lastRow="0" w:firstColumn="1" w:lastColumn="0" w:noHBand="0" w:noVBand="1"/>
            </w:tblPr>
            <w:tblGrid>
              <w:gridCol w:w="2434"/>
              <w:gridCol w:w="2434"/>
            </w:tblGrid>
            <w:tr w:rsidR="00B5530D" w14:paraId="2E754598" w14:textId="77777777">
              <w:trPr>
                <w:jc w:val="center"/>
              </w:trPr>
              <w:tc>
                <w:tcPr>
                  <w:tcW w:w="2434" w:type="dxa"/>
                  <w:tcBorders>
                    <w:top w:val="single" w:sz="4" w:space="0" w:color="auto"/>
                    <w:left w:val="single" w:sz="4" w:space="0" w:color="auto"/>
                    <w:bottom w:val="single" w:sz="4" w:space="0" w:color="auto"/>
                    <w:right w:val="single" w:sz="4" w:space="0" w:color="auto"/>
                  </w:tcBorders>
                </w:tcPr>
                <w:p w14:paraId="599B59C3" w14:textId="77777777" w:rsidR="00B5530D" w:rsidRDefault="001345F2">
                  <w:pPr>
                    <w:jc w:val="center"/>
                    <w:rPr>
                      <w:lang w:eastAsia="zh-CN"/>
                    </w:rPr>
                  </w:pPr>
                  <w:r>
                    <w:rPr>
                      <w:kern w:val="2"/>
                      <w:lang w:val="en-US" w:eastAsia="zh-CN"/>
                    </w:rPr>
                    <w:t>Power class for UL</w:t>
                  </w:r>
                </w:p>
              </w:tc>
              <w:tc>
                <w:tcPr>
                  <w:tcW w:w="2434" w:type="dxa"/>
                  <w:tcBorders>
                    <w:top w:val="single" w:sz="4" w:space="0" w:color="auto"/>
                    <w:left w:val="single" w:sz="4" w:space="0" w:color="auto"/>
                    <w:bottom w:val="single" w:sz="4" w:space="0" w:color="auto"/>
                    <w:right w:val="single" w:sz="4" w:space="0" w:color="auto"/>
                  </w:tcBorders>
                </w:tcPr>
                <w:p w14:paraId="37CF802E" w14:textId="77777777" w:rsidR="00B5530D" w:rsidRDefault="001345F2">
                  <w:pPr>
                    <w:jc w:val="center"/>
                    <w:rPr>
                      <w:rFonts w:eastAsia="Malgun Gothic"/>
                      <w:lang w:val="en-US"/>
                    </w:rPr>
                  </w:pPr>
                  <w:r>
                    <w:rPr>
                      <w:rFonts w:eastAsia="Malgun Gothic"/>
                      <w:kern w:val="2"/>
                      <w:lang w:val="en-US"/>
                    </w:rPr>
                    <w:t>UL gain to guarantee ACLR is measurable</w:t>
                  </w:r>
                </w:p>
              </w:tc>
            </w:tr>
            <w:tr w:rsidR="00B5530D" w14:paraId="37920F6A" w14:textId="77777777">
              <w:trPr>
                <w:jc w:val="center"/>
              </w:trPr>
              <w:tc>
                <w:tcPr>
                  <w:tcW w:w="2434" w:type="dxa"/>
                  <w:tcBorders>
                    <w:top w:val="single" w:sz="4" w:space="0" w:color="auto"/>
                    <w:left w:val="single" w:sz="4" w:space="0" w:color="auto"/>
                    <w:bottom w:val="single" w:sz="4" w:space="0" w:color="auto"/>
                    <w:right w:val="single" w:sz="4" w:space="0" w:color="auto"/>
                  </w:tcBorders>
                </w:tcPr>
                <w:p w14:paraId="63FBACBC" w14:textId="77777777" w:rsidR="00B5530D" w:rsidRDefault="001345F2">
                  <w:pPr>
                    <w:jc w:val="center"/>
                    <w:rPr>
                      <w:lang w:val="en-US" w:eastAsia="en-GB"/>
                    </w:rPr>
                  </w:pPr>
                  <w:r>
                    <w:rPr>
                      <w:kern w:val="2"/>
                      <w:lang w:val="en-US" w:eastAsia="zh-CN"/>
                    </w:rPr>
                    <w:t>PC1</w:t>
                  </w:r>
                </w:p>
              </w:tc>
              <w:tc>
                <w:tcPr>
                  <w:tcW w:w="2434" w:type="dxa"/>
                  <w:tcBorders>
                    <w:top w:val="single" w:sz="4" w:space="0" w:color="auto"/>
                    <w:left w:val="single" w:sz="4" w:space="0" w:color="auto"/>
                    <w:bottom w:val="single" w:sz="4" w:space="0" w:color="auto"/>
                    <w:right w:val="single" w:sz="4" w:space="0" w:color="auto"/>
                  </w:tcBorders>
                </w:tcPr>
                <w:p w14:paraId="491EA44E" w14:textId="77777777" w:rsidR="00B5530D" w:rsidRDefault="001345F2">
                  <w:pPr>
                    <w:jc w:val="center"/>
                    <w:rPr>
                      <w:rFonts w:eastAsia="Malgun Gothic"/>
                      <w:lang w:val="en-US"/>
                    </w:rPr>
                  </w:pPr>
                  <w:r>
                    <w:rPr>
                      <w:rFonts w:eastAsia="Malgun Gothic"/>
                      <w:kern w:val="2"/>
                      <w:lang w:val="en-US"/>
                    </w:rPr>
                    <w:t>G&lt;83 dB</w:t>
                  </w:r>
                </w:p>
              </w:tc>
            </w:tr>
            <w:tr w:rsidR="00B5530D" w14:paraId="04F8428A" w14:textId="77777777">
              <w:trPr>
                <w:jc w:val="center"/>
              </w:trPr>
              <w:tc>
                <w:tcPr>
                  <w:tcW w:w="2434" w:type="dxa"/>
                  <w:tcBorders>
                    <w:top w:val="single" w:sz="4" w:space="0" w:color="auto"/>
                    <w:left w:val="single" w:sz="4" w:space="0" w:color="auto"/>
                    <w:bottom w:val="single" w:sz="4" w:space="0" w:color="auto"/>
                    <w:right w:val="single" w:sz="4" w:space="0" w:color="auto"/>
                  </w:tcBorders>
                </w:tcPr>
                <w:p w14:paraId="79662F7E" w14:textId="77777777" w:rsidR="00B5530D" w:rsidRDefault="001345F2">
                  <w:pPr>
                    <w:jc w:val="center"/>
                    <w:rPr>
                      <w:lang w:val="en-US" w:eastAsia="en-GB"/>
                    </w:rPr>
                  </w:pPr>
                  <w:r>
                    <w:rPr>
                      <w:kern w:val="2"/>
                      <w:lang w:val="en-US" w:eastAsia="zh-CN"/>
                    </w:rPr>
                    <w:t>PC1.5</w:t>
                  </w:r>
                </w:p>
              </w:tc>
              <w:tc>
                <w:tcPr>
                  <w:tcW w:w="2434" w:type="dxa"/>
                  <w:tcBorders>
                    <w:top w:val="single" w:sz="4" w:space="0" w:color="auto"/>
                    <w:left w:val="single" w:sz="4" w:space="0" w:color="auto"/>
                    <w:bottom w:val="single" w:sz="4" w:space="0" w:color="auto"/>
                    <w:right w:val="single" w:sz="4" w:space="0" w:color="auto"/>
                  </w:tcBorders>
                </w:tcPr>
                <w:p w14:paraId="6038FABE" w14:textId="77777777" w:rsidR="00B5530D" w:rsidRDefault="001345F2">
                  <w:pPr>
                    <w:jc w:val="center"/>
                    <w:rPr>
                      <w:rFonts w:eastAsia="Malgun Gothic"/>
                      <w:lang w:val="en-US"/>
                    </w:rPr>
                  </w:pPr>
                  <w:r>
                    <w:rPr>
                      <w:rFonts w:eastAsia="Malgun Gothic"/>
                      <w:kern w:val="2"/>
                      <w:lang w:val="en-US"/>
                    </w:rPr>
                    <w:t>G&lt;87dB</w:t>
                  </w:r>
                </w:p>
              </w:tc>
            </w:tr>
            <w:tr w:rsidR="00B5530D" w14:paraId="2405AC37" w14:textId="77777777">
              <w:trPr>
                <w:jc w:val="center"/>
              </w:trPr>
              <w:tc>
                <w:tcPr>
                  <w:tcW w:w="2434" w:type="dxa"/>
                  <w:tcBorders>
                    <w:top w:val="single" w:sz="4" w:space="0" w:color="auto"/>
                    <w:left w:val="single" w:sz="4" w:space="0" w:color="auto"/>
                    <w:bottom w:val="single" w:sz="4" w:space="0" w:color="auto"/>
                    <w:right w:val="single" w:sz="4" w:space="0" w:color="auto"/>
                  </w:tcBorders>
                </w:tcPr>
                <w:p w14:paraId="431D50BE" w14:textId="77777777" w:rsidR="00B5530D" w:rsidRDefault="001345F2">
                  <w:pPr>
                    <w:jc w:val="center"/>
                    <w:rPr>
                      <w:lang w:val="en-US" w:eastAsia="en-GB"/>
                    </w:rPr>
                  </w:pPr>
                  <w:r>
                    <w:rPr>
                      <w:kern w:val="2"/>
                      <w:lang w:val="en-US" w:eastAsia="zh-CN"/>
                    </w:rPr>
                    <w:t>PC2</w:t>
                  </w:r>
                </w:p>
              </w:tc>
              <w:tc>
                <w:tcPr>
                  <w:tcW w:w="2434" w:type="dxa"/>
                  <w:tcBorders>
                    <w:top w:val="single" w:sz="4" w:space="0" w:color="auto"/>
                    <w:left w:val="single" w:sz="4" w:space="0" w:color="auto"/>
                    <w:bottom w:val="single" w:sz="4" w:space="0" w:color="auto"/>
                    <w:right w:val="single" w:sz="4" w:space="0" w:color="auto"/>
                  </w:tcBorders>
                </w:tcPr>
                <w:p w14:paraId="56AF7418" w14:textId="77777777" w:rsidR="00B5530D" w:rsidRDefault="001345F2">
                  <w:pPr>
                    <w:jc w:val="center"/>
                    <w:rPr>
                      <w:rFonts w:eastAsia="Malgun Gothic"/>
                      <w:lang w:val="en-US"/>
                    </w:rPr>
                  </w:pPr>
                  <w:r>
                    <w:rPr>
                      <w:rFonts w:eastAsia="Malgun Gothic"/>
                      <w:kern w:val="2"/>
                      <w:lang w:val="en-US"/>
                    </w:rPr>
                    <w:t>G&lt;84 dB</w:t>
                  </w:r>
                </w:p>
              </w:tc>
            </w:tr>
            <w:tr w:rsidR="00B5530D" w14:paraId="6CEC6EFD" w14:textId="77777777">
              <w:trPr>
                <w:trHeight w:val="41"/>
                <w:jc w:val="center"/>
              </w:trPr>
              <w:tc>
                <w:tcPr>
                  <w:tcW w:w="2434" w:type="dxa"/>
                  <w:tcBorders>
                    <w:top w:val="single" w:sz="4" w:space="0" w:color="auto"/>
                    <w:left w:val="single" w:sz="4" w:space="0" w:color="auto"/>
                    <w:bottom w:val="single" w:sz="4" w:space="0" w:color="auto"/>
                    <w:right w:val="single" w:sz="4" w:space="0" w:color="auto"/>
                  </w:tcBorders>
                </w:tcPr>
                <w:p w14:paraId="08AC7840" w14:textId="77777777" w:rsidR="00B5530D" w:rsidRDefault="001345F2">
                  <w:pPr>
                    <w:jc w:val="center"/>
                    <w:rPr>
                      <w:lang w:val="en-US" w:eastAsia="en-GB"/>
                    </w:rPr>
                  </w:pPr>
                  <w:r>
                    <w:rPr>
                      <w:kern w:val="2"/>
                      <w:lang w:val="en-US" w:eastAsia="zh-CN"/>
                    </w:rPr>
                    <w:t>PC3</w:t>
                  </w:r>
                </w:p>
              </w:tc>
              <w:tc>
                <w:tcPr>
                  <w:tcW w:w="2434" w:type="dxa"/>
                  <w:tcBorders>
                    <w:top w:val="single" w:sz="4" w:space="0" w:color="auto"/>
                    <w:left w:val="single" w:sz="4" w:space="0" w:color="auto"/>
                    <w:bottom w:val="single" w:sz="4" w:space="0" w:color="auto"/>
                    <w:right w:val="single" w:sz="4" w:space="0" w:color="auto"/>
                  </w:tcBorders>
                </w:tcPr>
                <w:p w14:paraId="5B8DE08D" w14:textId="77777777" w:rsidR="00B5530D" w:rsidRDefault="001345F2">
                  <w:pPr>
                    <w:jc w:val="center"/>
                    <w:rPr>
                      <w:rFonts w:eastAsia="Malgun Gothic"/>
                      <w:lang w:val="en-US"/>
                    </w:rPr>
                  </w:pPr>
                  <w:r>
                    <w:rPr>
                      <w:rFonts w:eastAsia="Malgun Gothic"/>
                      <w:kern w:val="2"/>
                      <w:lang w:val="en-US"/>
                    </w:rPr>
                    <w:t>G&lt;82 dB</w:t>
                  </w:r>
                </w:p>
              </w:tc>
            </w:tr>
          </w:tbl>
          <w:p w14:paraId="456AE415" w14:textId="77777777" w:rsidR="00B5530D" w:rsidRDefault="00B5530D">
            <w:pPr>
              <w:rPr>
                <w:b/>
                <w:bCs/>
                <w:kern w:val="2"/>
                <w:szCs w:val="21"/>
                <w:lang w:eastAsia="zh-CN"/>
              </w:rPr>
            </w:pPr>
          </w:p>
          <w:p w14:paraId="30BCE35B" w14:textId="77777777" w:rsidR="00B5530D" w:rsidRDefault="001345F2">
            <w:pPr>
              <w:rPr>
                <w:kern w:val="2"/>
                <w:szCs w:val="21"/>
                <w:lang w:eastAsia="zh-CN"/>
              </w:rPr>
            </w:pPr>
            <w:r>
              <w:rPr>
                <w:kern w:val="2"/>
                <w:szCs w:val="21"/>
                <w:lang w:eastAsia="zh-CN"/>
              </w:rPr>
              <w:t>Proposal 6: the limit of amplification gain to make UL ACLR measurable is listed in above table 6 with maximum UE output power assumption.</w:t>
            </w:r>
          </w:p>
          <w:p w14:paraId="596AD8D9" w14:textId="77777777" w:rsidR="00B5530D" w:rsidRDefault="001345F2">
            <w:pPr>
              <w:rPr>
                <w:kern w:val="2"/>
                <w:szCs w:val="21"/>
                <w:lang w:eastAsia="zh-CN"/>
              </w:rPr>
            </w:pPr>
            <w:r>
              <w:rPr>
                <w:kern w:val="2"/>
                <w:szCs w:val="21"/>
                <w:lang w:eastAsia="zh-CN"/>
              </w:rPr>
              <w:t>Proposal 7: for repeaters with output power larger than any UE power class, the most stringent ACLR requirement is suggested to achieve the same adjacent channel protection as repeaters with output power less than any UE power class.</w:t>
            </w:r>
          </w:p>
          <w:p w14:paraId="730DDEE9" w14:textId="77777777" w:rsidR="00B5530D" w:rsidRDefault="001345F2">
            <w:pPr>
              <w:rPr>
                <w:rFonts w:eastAsia="等线"/>
              </w:rPr>
            </w:pPr>
            <w:r>
              <w:rPr>
                <w:szCs w:val="21"/>
                <w:lang w:eastAsia="zh-CN"/>
              </w:rPr>
              <w:t>Proposal 8: co-location spurious requirement is suggested to be negligible for DL home class repeater or equivalent low power class.</w:t>
            </w:r>
          </w:p>
        </w:tc>
      </w:tr>
      <w:tr w:rsidR="00B5530D" w14:paraId="242BA03D" w14:textId="77777777">
        <w:trPr>
          <w:trHeight w:val="468"/>
        </w:trPr>
        <w:tc>
          <w:tcPr>
            <w:tcW w:w="1622" w:type="dxa"/>
          </w:tcPr>
          <w:p w14:paraId="4BC495E5" w14:textId="77777777" w:rsidR="00B5530D" w:rsidRDefault="00B425CA">
            <w:pPr>
              <w:spacing w:before="120" w:after="120"/>
              <w:jc w:val="both"/>
            </w:pPr>
            <w:hyperlink r:id="rId17" w:history="1">
              <w:r w:rsidR="001345F2">
                <w:rPr>
                  <w:rStyle w:val="Hyperlink"/>
                  <w:rFonts w:ascii="Arial" w:hAnsi="Arial" w:cs="Arial"/>
                  <w:b/>
                  <w:bCs/>
                  <w:sz w:val="16"/>
                  <w:szCs w:val="16"/>
                </w:rPr>
                <w:t>R4-2113364</w:t>
              </w:r>
            </w:hyperlink>
          </w:p>
        </w:tc>
        <w:tc>
          <w:tcPr>
            <w:tcW w:w="1424" w:type="dxa"/>
          </w:tcPr>
          <w:p w14:paraId="4FB74357" w14:textId="77777777" w:rsidR="00B5530D" w:rsidRDefault="001345F2">
            <w:pPr>
              <w:spacing w:before="120" w:after="120"/>
              <w:jc w:val="both"/>
              <w:rPr>
                <w:rFonts w:ascii="Arial" w:hAnsi="Arial" w:cs="Arial"/>
                <w:sz w:val="16"/>
                <w:szCs w:val="16"/>
              </w:rPr>
            </w:pPr>
            <w:r>
              <w:rPr>
                <w:rFonts w:ascii="Arial" w:hAnsi="Arial" w:cs="Arial"/>
                <w:sz w:val="16"/>
                <w:szCs w:val="16"/>
              </w:rPr>
              <w:t>Ericsson</w:t>
            </w:r>
          </w:p>
        </w:tc>
        <w:tc>
          <w:tcPr>
            <w:tcW w:w="6585" w:type="dxa"/>
            <w:vAlign w:val="center"/>
          </w:tcPr>
          <w:p w14:paraId="449F2F94" w14:textId="77777777" w:rsidR="00B5530D" w:rsidRDefault="001345F2">
            <w:pPr>
              <w:jc w:val="both"/>
              <w:rPr>
                <w:rFonts w:eastAsia="MS Mincho"/>
                <w:bCs/>
                <w:lang w:eastAsia="ja-JP"/>
              </w:rPr>
            </w:pPr>
            <w:r>
              <w:rPr>
                <w:rFonts w:eastAsia="MS Mincho"/>
                <w:bCs/>
                <w:lang w:eastAsia="ja-JP"/>
              </w:rPr>
              <w:t>Proposal 1: For ACLR, either (i) apply the BS relative and absolute ACLR for the repeater or (ii) Apply the BS absolute ACLR only, with a 3dB relaxation for 5MHz for the wide area and medium range BS.</w:t>
            </w:r>
          </w:p>
          <w:p w14:paraId="29F12BD7" w14:textId="77777777" w:rsidR="00B5530D" w:rsidRDefault="001345F2">
            <w:pPr>
              <w:jc w:val="both"/>
              <w:rPr>
                <w:rFonts w:eastAsia="MS Mincho"/>
                <w:b/>
                <w:u w:val="single"/>
                <w:lang w:eastAsia="ja-JP"/>
              </w:rPr>
            </w:pPr>
            <w:r>
              <w:rPr>
                <w:rFonts w:eastAsia="MS Mincho"/>
                <w:bCs/>
                <w:lang w:eastAsia="ja-JP"/>
              </w:rPr>
              <w:t>Proposal 2: Adopt the relevant BS OBUE requirements for each class directly.</w:t>
            </w:r>
          </w:p>
        </w:tc>
      </w:tr>
      <w:tr w:rsidR="00B5530D" w14:paraId="618B6A56" w14:textId="77777777">
        <w:trPr>
          <w:trHeight w:val="468"/>
        </w:trPr>
        <w:tc>
          <w:tcPr>
            <w:tcW w:w="1622" w:type="dxa"/>
          </w:tcPr>
          <w:p w14:paraId="38AF026D" w14:textId="77777777" w:rsidR="00B5530D" w:rsidRDefault="00B425CA">
            <w:pPr>
              <w:spacing w:before="120" w:after="120"/>
              <w:jc w:val="both"/>
            </w:pPr>
            <w:hyperlink r:id="rId18" w:history="1">
              <w:r w:rsidR="001345F2">
                <w:rPr>
                  <w:rStyle w:val="Hyperlink"/>
                  <w:rFonts w:ascii="Arial" w:hAnsi="Arial" w:cs="Arial"/>
                  <w:b/>
                  <w:bCs/>
                  <w:sz w:val="16"/>
                  <w:szCs w:val="16"/>
                </w:rPr>
                <w:t>R4-2113670</w:t>
              </w:r>
            </w:hyperlink>
          </w:p>
        </w:tc>
        <w:tc>
          <w:tcPr>
            <w:tcW w:w="1424" w:type="dxa"/>
          </w:tcPr>
          <w:p w14:paraId="2CFCE744" w14:textId="77777777" w:rsidR="00B5530D" w:rsidRDefault="001345F2">
            <w:pPr>
              <w:spacing w:before="120" w:after="120"/>
              <w:jc w:val="both"/>
              <w:rPr>
                <w:rFonts w:ascii="Arial" w:hAnsi="Arial" w:cs="Arial"/>
                <w:sz w:val="16"/>
                <w:szCs w:val="16"/>
              </w:rPr>
            </w:pPr>
            <w:r>
              <w:rPr>
                <w:rFonts w:ascii="Arial" w:hAnsi="Arial" w:cs="Arial"/>
                <w:sz w:val="16"/>
                <w:szCs w:val="16"/>
              </w:rPr>
              <w:t>Nokia, Nokia Shanghai Bell</w:t>
            </w:r>
          </w:p>
        </w:tc>
        <w:tc>
          <w:tcPr>
            <w:tcW w:w="6585" w:type="dxa"/>
            <w:vAlign w:val="center"/>
          </w:tcPr>
          <w:p w14:paraId="7D40E31B" w14:textId="77777777" w:rsidR="00B5530D" w:rsidRDefault="001345F2">
            <w:pPr>
              <w:spacing w:after="120"/>
              <w:jc w:val="both"/>
              <w:rPr>
                <w:rFonts w:eastAsia="等线"/>
                <w:lang w:eastAsia="zh-CN"/>
              </w:rPr>
            </w:pPr>
            <w:r>
              <w:rPr>
                <w:rFonts w:eastAsia="等线"/>
                <w:lang w:eastAsia="zh-CN"/>
              </w:rPr>
              <w:t xml:space="preserve">Observation 1: As relative ACLR depends on the desired signal power, it may not be measurable if the desired signal power is very low or if it is in the scale of noise power level. </w:t>
            </w:r>
          </w:p>
          <w:p w14:paraId="3D5586FC" w14:textId="77777777" w:rsidR="00B5530D" w:rsidRDefault="001345F2">
            <w:pPr>
              <w:spacing w:after="120"/>
              <w:jc w:val="both"/>
              <w:rPr>
                <w:rFonts w:eastAsia="等线"/>
                <w:lang w:eastAsia="zh-CN"/>
              </w:rPr>
            </w:pPr>
            <w:r>
              <w:rPr>
                <w:rFonts w:eastAsia="等线"/>
                <w:lang w:eastAsia="zh-CN"/>
              </w:rPr>
              <w:t xml:space="preserve">Observation 2: OBUE is an upper bound, which is independent on the signal power level, defined to limit the unwanted emissions in the adjacent bands. </w:t>
            </w:r>
          </w:p>
          <w:p w14:paraId="152834E9" w14:textId="77777777" w:rsidR="00B5530D" w:rsidRDefault="001345F2">
            <w:pPr>
              <w:spacing w:after="120"/>
              <w:jc w:val="both"/>
              <w:rPr>
                <w:rFonts w:eastAsia="等线"/>
                <w:lang w:eastAsia="zh-CN"/>
              </w:rPr>
            </w:pPr>
            <w:r>
              <w:rPr>
                <w:rFonts w:eastAsia="等线"/>
                <w:lang w:eastAsia="zh-CN"/>
              </w:rPr>
              <w:lastRenderedPageBreak/>
              <w:t xml:space="preserve">Proposal 1: For NR repeaters, if the signal level is in the scale of noise power level, it is meaningful to use OBUE as a metric to measure the unwanted emissions in the adjacent channels, instead of ACLR. </w:t>
            </w:r>
          </w:p>
          <w:p w14:paraId="42828D6F" w14:textId="77777777" w:rsidR="00B5530D" w:rsidRDefault="001345F2">
            <w:pPr>
              <w:spacing w:after="120"/>
              <w:jc w:val="both"/>
              <w:rPr>
                <w:rFonts w:eastAsia="等线"/>
                <w:lang w:eastAsia="zh-CN"/>
              </w:rPr>
            </w:pPr>
            <w:r>
              <w:rPr>
                <w:rFonts w:eastAsia="等线"/>
                <w:lang w:eastAsia="zh-CN"/>
              </w:rPr>
              <w:t>Proposal 2: Specify relative ACLR to guarantee emissions performance at lower than maximum output power level. Further discuss in performance part of the work whether ACLR can be verified.</w:t>
            </w:r>
          </w:p>
          <w:p w14:paraId="2578BD68" w14:textId="77777777" w:rsidR="00B5530D" w:rsidRDefault="001345F2">
            <w:pPr>
              <w:spacing w:after="120"/>
              <w:jc w:val="both"/>
              <w:rPr>
                <w:rFonts w:eastAsia="等线"/>
                <w:lang w:eastAsia="zh-CN"/>
              </w:rPr>
            </w:pPr>
            <w:r>
              <w:rPr>
                <w:rFonts w:eastAsia="等线"/>
                <w:lang w:eastAsia="zh-CN"/>
              </w:rPr>
              <w:t xml:space="preserve">Observation 3: Same principles in setting the requirement can be applied for ACLR and CACLR. </w:t>
            </w:r>
          </w:p>
          <w:p w14:paraId="24070FB5" w14:textId="77777777" w:rsidR="00B5530D" w:rsidRDefault="001345F2">
            <w:pPr>
              <w:spacing w:after="120"/>
              <w:jc w:val="both"/>
              <w:rPr>
                <w:rFonts w:eastAsia="等线"/>
                <w:lang w:eastAsia="zh-CN"/>
              </w:rPr>
            </w:pPr>
            <w:r>
              <w:rPr>
                <w:rFonts w:eastAsia="等线"/>
                <w:lang w:eastAsia="zh-CN"/>
              </w:rPr>
              <w:t>Observation 4: In case only OBUE requirements would be defined, direct re-use of gNB/IAB OBUE requirements may not be possible as it would result in less protection for adjacent channel operation.</w:t>
            </w:r>
          </w:p>
          <w:p w14:paraId="3DF24CD3" w14:textId="77777777" w:rsidR="00B5530D" w:rsidRDefault="00B5530D">
            <w:pPr>
              <w:spacing w:after="120"/>
              <w:jc w:val="both"/>
              <w:rPr>
                <w:rFonts w:eastAsia="等线"/>
                <w:lang w:eastAsia="zh-CN"/>
              </w:rPr>
            </w:pPr>
          </w:p>
          <w:p w14:paraId="137A0BBA" w14:textId="77777777" w:rsidR="00B5530D" w:rsidRDefault="001345F2">
            <w:pPr>
              <w:spacing w:after="120"/>
              <w:jc w:val="both"/>
              <w:rPr>
                <w:rFonts w:eastAsia="等线"/>
                <w:lang w:eastAsia="zh-CN"/>
              </w:rPr>
            </w:pPr>
            <w:r>
              <w:rPr>
                <w:rFonts w:eastAsia="等线"/>
                <w:lang w:eastAsia="zh-CN"/>
              </w:rPr>
              <w:t>Proposal 3: In case ACLR is not defined or OBUE requirements need to be made more stringent to align with legacy ACLR requirements.</w:t>
            </w:r>
          </w:p>
          <w:p w14:paraId="4C20A693" w14:textId="77777777" w:rsidR="00B5530D" w:rsidRDefault="00B5530D">
            <w:pPr>
              <w:spacing w:after="120"/>
              <w:jc w:val="both"/>
              <w:rPr>
                <w:rFonts w:eastAsia="等线"/>
                <w:lang w:eastAsia="zh-CN"/>
              </w:rPr>
            </w:pPr>
          </w:p>
          <w:p w14:paraId="1BA34499" w14:textId="77777777" w:rsidR="00B5530D" w:rsidRDefault="001345F2">
            <w:pPr>
              <w:spacing w:after="120"/>
              <w:jc w:val="both"/>
              <w:rPr>
                <w:rFonts w:eastAsia="等线"/>
                <w:lang w:eastAsia="zh-CN"/>
              </w:rPr>
            </w:pPr>
            <w:r>
              <w:rPr>
                <w:rFonts w:eastAsia="等线"/>
                <w:lang w:eastAsia="zh-CN"/>
              </w:rPr>
              <w:t>Proposal 4: In case UL output power is higher than UE output power, UL ACLR needs to align with DL ACLR. Antenna gain should be taken into account in the comparison. As an exception, additional emission requirements specified as absolute power limits, can align with UE specification.</w:t>
            </w:r>
          </w:p>
        </w:tc>
      </w:tr>
    </w:tbl>
    <w:p w14:paraId="3C7B4D65" w14:textId="77777777" w:rsidR="00B5530D" w:rsidRDefault="00B5530D"/>
    <w:p w14:paraId="6154E199" w14:textId="77777777" w:rsidR="00B5530D" w:rsidRDefault="001345F2">
      <w:pPr>
        <w:keepNext/>
        <w:keepLines/>
        <w:numPr>
          <w:ilvl w:val="1"/>
          <w:numId w:val="1"/>
        </w:numPr>
        <w:spacing w:before="180"/>
        <w:outlineLvl w:val="1"/>
        <w:rPr>
          <w:rFonts w:ascii="Arial" w:hAnsi="Arial"/>
          <w:sz w:val="28"/>
          <w:szCs w:val="18"/>
          <w:lang w:val="sv-SE" w:eastAsia="zh-CN"/>
        </w:rPr>
      </w:pPr>
      <w:r>
        <w:rPr>
          <w:rFonts w:ascii="Arial" w:hAnsi="Arial" w:hint="eastAsia"/>
          <w:sz w:val="28"/>
          <w:szCs w:val="18"/>
          <w:lang w:val="sv-SE" w:eastAsia="zh-CN"/>
        </w:rPr>
        <w:t>Open issues</w:t>
      </w:r>
      <w:r>
        <w:rPr>
          <w:rFonts w:ascii="Arial" w:hAnsi="Arial"/>
          <w:sz w:val="28"/>
          <w:szCs w:val="18"/>
          <w:lang w:val="sv-SE" w:eastAsia="zh-CN"/>
        </w:rPr>
        <w:t xml:space="preserve"> summary</w:t>
      </w:r>
    </w:p>
    <w:p w14:paraId="105F967B" w14:textId="77777777" w:rsidR="00B5530D" w:rsidRDefault="001345F2">
      <w:pPr>
        <w:rPr>
          <w:iCs/>
          <w:color w:val="0070C0"/>
          <w:lang w:eastAsia="zh-CN"/>
        </w:rPr>
      </w:pPr>
      <w:r>
        <w:rPr>
          <w:iCs/>
          <w:color w:val="0070C0"/>
          <w:lang w:eastAsia="zh-CN"/>
        </w:rPr>
        <w:t>Agenda 9.5.2.2</w:t>
      </w:r>
    </w:p>
    <w:p w14:paraId="3E1CB5BD" w14:textId="77777777" w:rsidR="00B5530D" w:rsidRDefault="001345F2">
      <w:pPr>
        <w:rPr>
          <w:iCs/>
          <w:color w:val="0070C0"/>
          <w:lang w:eastAsia="zh-CN"/>
        </w:rPr>
      </w:pPr>
      <w:r>
        <w:rPr>
          <w:iCs/>
          <w:color w:val="0070C0"/>
          <w:lang w:eastAsia="zh-CN"/>
        </w:rPr>
        <w:t>DL means access link and UL means backhaul link.</w:t>
      </w:r>
    </w:p>
    <w:p w14:paraId="6E74F151" w14:textId="77777777" w:rsidR="00B5530D" w:rsidRDefault="001345F2">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Sub-topic 2-1</w:t>
      </w:r>
    </w:p>
    <w:p w14:paraId="175AB294" w14:textId="77777777" w:rsidR="00B5530D" w:rsidRDefault="001345F2">
      <w:pPr>
        <w:rPr>
          <w:bCs/>
          <w:color w:val="0070C0"/>
          <w:lang w:eastAsia="ko-KR"/>
        </w:rPr>
      </w:pPr>
      <w:r>
        <w:rPr>
          <w:bCs/>
          <w:color w:val="0070C0"/>
          <w:lang w:eastAsia="ko-KR"/>
        </w:rPr>
        <w:t>UL ACLR baseline.</w:t>
      </w:r>
    </w:p>
    <w:p w14:paraId="0D819EE0" w14:textId="77777777" w:rsidR="00B5530D" w:rsidRDefault="001345F2">
      <w:pPr>
        <w:spacing w:after="120"/>
        <w:rPr>
          <w:bCs/>
          <w:color w:val="0070C0"/>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#99 e-meeting:</w:t>
      </w:r>
    </w:p>
    <w:tbl>
      <w:tblPr>
        <w:tblStyle w:val="TableGrid"/>
        <w:tblW w:w="0" w:type="auto"/>
        <w:tblLook w:val="04A0" w:firstRow="1" w:lastRow="0" w:firstColumn="1" w:lastColumn="0" w:noHBand="0" w:noVBand="1"/>
      </w:tblPr>
      <w:tblGrid>
        <w:gridCol w:w="9631"/>
      </w:tblGrid>
      <w:tr w:rsidR="00B5530D" w14:paraId="09AA05E9" w14:textId="77777777">
        <w:tc>
          <w:tcPr>
            <w:tcW w:w="9631" w:type="dxa"/>
          </w:tcPr>
          <w:p w14:paraId="40B8B950" w14:textId="77777777" w:rsidR="00B5530D" w:rsidRDefault="001345F2">
            <w:pPr>
              <w:spacing w:after="120"/>
              <w:rPr>
                <w:rFonts w:eastAsiaTheme="minorEastAsia"/>
                <w:bCs/>
                <w:color w:val="0070C0"/>
                <w:szCs w:val="24"/>
                <w:lang w:val="en-US" w:eastAsia="zh-CN"/>
              </w:rPr>
            </w:pPr>
            <w:r>
              <w:rPr>
                <w:rFonts w:eastAsiaTheme="minorEastAsia" w:hint="eastAsia"/>
                <w:bCs/>
                <w:color w:val="0070C0"/>
                <w:szCs w:val="24"/>
                <w:lang w:eastAsia="zh-CN"/>
              </w:rPr>
              <w:t xml:space="preserve">Wait for the UL output power before define UL ACLR. Regarding for relative limit or equivalent absolute limit, the same approach as DL could be reused. </w:t>
            </w:r>
          </w:p>
        </w:tc>
      </w:tr>
    </w:tbl>
    <w:p w14:paraId="5AB178EF" w14:textId="77777777" w:rsidR="00B5530D" w:rsidRDefault="00B5530D">
      <w:pPr>
        <w:rPr>
          <w:bCs/>
          <w:color w:val="0070C0"/>
          <w:lang w:eastAsia="ko-KR"/>
        </w:rPr>
      </w:pPr>
    </w:p>
    <w:p w14:paraId="657958FD" w14:textId="77777777" w:rsidR="00B5530D" w:rsidRDefault="001345F2">
      <w:pPr>
        <w:rPr>
          <w:b/>
          <w:color w:val="0070C0"/>
          <w:u w:val="single"/>
          <w:lang w:eastAsia="ko-KR"/>
        </w:rPr>
      </w:pPr>
      <w:r>
        <w:rPr>
          <w:b/>
          <w:color w:val="0070C0"/>
          <w:u w:val="single"/>
          <w:lang w:eastAsia="ko-KR"/>
        </w:rPr>
        <w:t>Issue 2-1: the baseline for repeater UL ACLR related requirements?</w:t>
      </w:r>
    </w:p>
    <w:p w14:paraId="7B57DEE3"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750EA9C4" w14:textId="77777777" w:rsidR="00B5530D" w:rsidRDefault="001345F2">
      <w:pPr>
        <w:numPr>
          <w:ilvl w:val="1"/>
          <w:numId w:val="5"/>
        </w:numPr>
        <w:spacing w:after="120"/>
        <w:ind w:left="1440"/>
        <w:rPr>
          <w:color w:val="0070C0"/>
          <w:szCs w:val="24"/>
          <w:lang w:eastAsia="zh-CN"/>
        </w:rPr>
      </w:pPr>
      <w:r>
        <w:rPr>
          <w:color w:val="0070C0"/>
          <w:szCs w:val="24"/>
          <w:lang w:eastAsia="zh-CN"/>
        </w:rPr>
        <w:t>Option 1: refer to BS spec no matter UE power classes</w:t>
      </w:r>
    </w:p>
    <w:p w14:paraId="4E93B56B" w14:textId="77777777" w:rsidR="00B5530D" w:rsidRDefault="001345F2">
      <w:pPr>
        <w:numPr>
          <w:ilvl w:val="1"/>
          <w:numId w:val="5"/>
        </w:numPr>
        <w:spacing w:after="120"/>
        <w:ind w:left="1440"/>
        <w:rPr>
          <w:color w:val="0070C0"/>
          <w:szCs w:val="24"/>
          <w:lang w:eastAsia="zh-CN"/>
        </w:rPr>
      </w:pPr>
      <w:r>
        <w:rPr>
          <w:color w:val="0070C0"/>
          <w:szCs w:val="24"/>
          <w:lang w:eastAsia="zh-CN"/>
        </w:rPr>
        <w:t>Option 2: refer to UE spec no matter UE power classes</w:t>
      </w:r>
    </w:p>
    <w:p w14:paraId="13A3B565" w14:textId="77777777" w:rsidR="00B5530D" w:rsidRDefault="001345F2">
      <w:pPr>
        <w:numPr>
          <w:ilvl w:val="1"/>
          <w:numId w:val="5"/>
        </w:numPr>
        <w:spacing w:after="120"/>
        <w:ind w:left="1440"/>
        <w:rPr>
          <w:color w:val="0070C0"/>
          <w:szCs w:val="24"/>
          <w:lang w:eastAsia="zh-CN"/>
        </w:rPr>
      </w:pPr>
      <w:r>
        <w:rPr>
          <w:color w:val="0070C0"/>
          <w:szCs w:val="24"/>
          <w:lang w:eastAsia="zh-CN"/>
        </w:rPr>
        <w:t>Option 3: refer to BS spec for repeater with higher power than any UE power class and refer to UE spec for repeater power lower than any UE spec</w:t>
      </w:r>
    </w:p>
    <w:p w14:paraId="0A72B046" w14:textId="77777777" w:rsidR="00B5530D" w:rsidRDefault="001345F2">
      <w:pPr>
        <w:numPr>
          <w:ilvl w:val="0"/>
          <w:numId w:val="5"/>
        </w:numPr>
        <w:spacing w:after="120"/>
        <w:ind w:left="720"/>
        <w:rPr>
          <w:color w:val="0070C0"/>
          <w:szCs w:val="24"/>
          <w:lang w:eastAsia="zh-CN"/>
        </w:rPr>
      </w:pPr>
      <w:r>
        <w:rPr>
          <w:color w:val="0070C0"/>
          <w:szCs w:val="24"/>
          <w:lang w:eastAsia="zh-CN"/>
        </w:rPr>
        <w:t>Recommended WF</w:t>
      </w:r>
    </w:p>
    <w:p w14:paraId="6CE112F7" w14:textId="3D5D604D" w:rsidR="00B5530D" w:rsidRDefault="001345F2">
      <w:pPr>
        <w:numPr>
          <w:ilvl w:val="1"/>
          <w:numId w:val="5"/>
        </w:numPr>
        <w:spacing w:after="120"/>
        <w:ind w:left="1440"/>
        <w:rPr>
          <w:color w:val="0070C0"/>
          <w:szCs w:val="24"/>
          <w:lang w:eastAsia="zh-CN"/>
        </w:rPr>
      </w:pPr>
      <w:r>
        <w:rPr>
          <w:color w:val="0070C0"/>
          <w:szCs w:val="24"/>
          <w:lang w:eastAsia="zh-CN"/>
        </w:rPr>
        <w:t>At least for repeater with output power higher than UE output power, UL ACLR should be aligned with BS spec. FFS how to consider antenna gain in the comparison.</w:t>
      </w:r>
    </w:p>
    <w:p w14:paraId="6B82DAE7" w14:textId="77777777" w:rsidR="004B078E" w:rsidRDefault="004B078E" w:rsidP="004B078E">
      <w:pPr>
        <w:spacing w:after="120"/>
        <w:rPr>
          <w:color w:val="0070C0"/>
          <w:szCs w:val="24"/>
          <w:lang w:val="en-US" w:eastAsia="zh-CN"/>
        </w:rPr>
      </w:pPr>
      <w:r w:rsidRPr="00ED6779">
        <w:rPr>
          <w:color w:val="0070C0"/>
          <w:szCs w:val="24"/>
          <w:highlight w:val="yellow"/>
          <w:lang w:val="en-US" w:eastAsia="zh-CN"/>
        </w:rPr>
        <w:t>Moderator’s suggestion for GTW:</w:t>
      </w:r>
    </w:p>
    <w:p w14:paraId="1614BF6A" w14:textId="77777777" w:rsidR="004B078E" w:rsidRDefault="004B078E" w:rsidP="004B078E">
      <w:pPr>
        <w:pStyle w:val="ListParagraph"/>
        <w:numPr>
          <w:ilvl w:val="0"/>
          <w:numId w:val="22"/>
        </w:numPr>
        <w:spacing w:after="120"/>
        <w:ind w:firstLineChars="0"/>
        <w:rPr>
          <w:color w:val="0070C0"/>
          <w:szCs w:val="24"/>
          <w:lang w:val="en-US" w:eastAsia="zh-CN"/>
        </w:rPr>
      </w:pPr>
      <w:r w:rsidRPr="00ED6779">
        <w:rPr>
          <w:color w:val="0070C0"/>
          <w:szCs w:val="24"/>
          <w:lang w:val="en-US" w:eastAsia="zh-CN"/>
        </w:rPr>
        <w:lastRenderedPageBreak/>
        <w:t xml:space="preserve">For repeater with output power higher than [UE maximum output power], UL ACLR should be aligned with BS spec. </w:t>
      </w:r>
    </w:p>
    <w:p w14:paraId="350003C6" w14:textId="77777777" w:rsidR="004B078E" w:rsidRPr="00ED6779" w:rsidRDefault="004B078E" w:rsidP="004B078E">
      <w:pPr>
        <w:pStyle w:val="ListParagraph"/>
        <w:numPr>
          <w:ilvl w:val="0"/>
          <w:numId w:val="22"/>
        </w:numPr>
        <w:spacing w:after="120"/>
        <w:ind w:firstLineChars="0"/>
        <w:rPr>
          <w:color w:val="0070C0"/>
          <w:szCs w:val="24"/>
          <w:lang w:val="en-US" w:eastAsia="zh-CN"/>
        </w:rPr>
      </w:pPr>
      <w:r w:rsidRPr="00ED6779">
        <w:rPr>
          <w:color w:val="0070C0"/>
          <w:szCs w:val="24"/>
          <w:lang w:val="en-US" w:eastAsia="zh-CN"/>
        </w:rPr>
        <w:t>For repeater with output power equal to or less than UE power class, UL ACLR should be aligned with corresponding UE ACLR requirements.</w:t>
      </w:r>
    </w:p>
    <w:p w14:paraId="42442F48" w14:textId="77777777" w:rsidR="004B078E" w:rsidRPr="003A2C02" w:rsidRDefault="004B078E" w:rsidP="003A2C02">
      <w:pPr>
        <w:spacing w:after="120"/>
        <w:rPr>
          <w:color w:val="0070C0"/>
          <w:szCs w:val="24"/>
          <w:lang w:val="en-US" w:eastAsia="zh-CN"/>
        </w:rPr>
      </w:pPr>
    </w:p>
    <w:p w14:paraId="11A18E03" w14:textId="77777777" w:rsidR="00B5530D" w:rsidRDefault="001345F2">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Sub-topic 2-2</w:t>
      </w:r>
    </w:p>
    <w:p w14:paraId="7DD1BB5D" w14:textId="77777777" w:rsidR="00B5530D" w:rsidRDefault="001345F2">
      <w:pPr>
        <w:spacing w:after="120"/>
        <w:rPr>
          <w:bCs/>
          <w:color w:val="0070C0"/>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#99 e-meeting:</w:t>
      </w:r>
    </w:p>
    <w:tbl>
      <w:tblPr>
        <w:tblStyle w:val="TableGrid"/>
        <w:tblW w:w="0" w:type="auto"/>
        <w:tblLook w:val="04A0" w:firstRow="1" w:lastRow="0" w:firstColumn="1" w:lastColumn="0" w:noHBand="0" w:noVBand="1"/>
      </w:tblPr>
      <w:tblGrid>
        <w:gridCol w:w="9631"/>
      </w:tblGrid>
      <w:tr w:rsidR="00B5530D" w14:paraId="295AEF02" w14:textId="77777777">
        <w:tc>
          <w:tcPr>
            <w:tcW w:w="9631" w:type="dxa"/>
          </w:tcPr>
          <w:p w14:paraId="720DDA6A" w14:textId="77777777" w:rsidR="00B5530D" w:rsidRDefault="001345F2">
            <w:pPr>
              <w:spacing w:after="120"/>
              <w:rPr>
                <w:rFonts w:eastAsiaTheme="minorEastAsia"/>
                <w:bCs/>
                <w:color w:val="0070C0"/>
                <w:szCs w:val="24"/>
                <w:lang w:eastAsia="zh-CN"/>
              </w:rPr>
            </w:pPr>
            <w:r>
              <w:rPr>
                <w:rFonts w:eastAsiaTheme="minorEastAsia"/>
                <w:bCs/>
                <w:color w:val="0070C0"/>
                <w:szCs w:val="24"/>
                <w:lang w:eastAsia="zh-CN"/>
              </w:rPr>
              <w:t xml:space="preserve">ACLR or some equivalent requirements are required to meet the same adjacent channel protection as NR spec for DL. And 45dB BS relative ACLR value could be taken as the basis for DL NR repeater. </w:t>
            </w:r>
          </w:p>
          <w:p w14:paraId="188109A0" w14:textId="77777777" w:rsidR="00B5530D" w:rsidRDefault="001345F2">
            <w:pPr>
              <w:spacing w:after="120"/>
              <w:rPr>
                <w:rFonts w:eastAsiaTheme="minorEastAsia"/>
                <w:bCs/>
                <w:color w:val="0070C0"/>
                <w:szCs w:val="24"/>
                <w:lang w:val="en-US" w:eastAsia="zh-CN"/>
              </w:rPr>
            </w:pPr>
            <w:r>
              <w:rPr>
                <w:rFonts w:eastAsiaTheme="minorEastAsia"/>
                <w:bCs/>
                <w:color w:val="0070C0"/>
                <w:szCs w:val="24"/>
                <w:lang w:eastAsia="zh-CN"/>
              </w:rPr>
              <w:t>Wait for the conclusion of output power before defining relative ACLR or equivalent absolute limits. For the equivalent absolute limit, further check the measurement granularity. The OBUE over finer measurement granularity and total absolute emission limits over the whole adjacent channel BW are the candidate options.</w:t>
            </w:r>
          </w:p>
        </w:tc>
      </w:tr>
    </w:tbl>
    <w:p w14:paraId="208FD5D4" w14:textId="73CD0B36" w:rsidR="00B5530D" w:rsidRDefault="00B5530D">
      <w:pPr>
        <w:rPr>
          <w:rFonts w:eastAsia="Malgun Gothic"/>
          <w:b/>
          <w:color w:val="0070C0"/>
          <w:u w:val="single"/>
          <w:lang w:eastAsia="ko-KR"/>
        </w:rPr>
      </w:pPr>
    </w:p>
    <w:p w14:paraId="01452320" w14:textId="6F1E8569" w:rsidR="00066958" w:rsidRPr="003A2C02" w:rsidRDefault="00066958" w:rsidP="00066958">
      <w:pPr>
        <w:rPr>
          <w:bCs/>
          <w:color w:val="0070C0"/>
          <w:lang w:eastAsia="zh-CN"/>
        </w:rPr>
      </w:pPr>
      <w:r w:rsidRPr="003A2C02">
        <w:rPr>
          <w:bCs/>
          <w:color w:val="0070C0"/>
          <w:highlight w:val="yellow"/>
          <w:lang w:eastAsia="zh-CN"/>
        </w:rPr>
        <w:t>Moderator’s suggestion for GTW about DL ACLR</w:t>
      </w:r>
    </w:p>
    <w:p w14:paraId="54613101" w14:textId="77777777" w:rsidR="00066958" w:rsidRPr="00ED6779" w:rsidRDefault="00066958" w:rsidP="00066958">
      <w:pPr>
        <w:rPr>
          <w:bCs/>
          <w:color w:val="0070C0"/>
          <w:lang w:eastAsia="zh-CN"/>
        </w:rPr>
      </w:pPr>
      <w:r w:rsidRPr="00ED6779">
        <w:rPr>
          <w:bCs/>
          <w:color w:val="0070C0"/>
          <w:lang w:eastAsia="zh-CN"/>
        </w:rPr>
        <w:t xml:space="preserve">We should </w:t>
      </w:r>
      <w:r w:rsidRPr="003C686F">
        <w:rPr>
          <w:bCs/>
          <w:color w:val="0070C0"/>
          <w:lang w:eastAsia="zh-CN"/>
        </w:rPr>
        <w:t xml:space="preserve">at </w:t>
      </w:r>
      <w:r w:rsidRPr="00ED6779">
        <w:rPr>
          <w:bCs/>
          <w:color w:val="0070C0"/>
          <w:lang w:eastAsia="zh-CN"/>
        </w:rPr>
        <w:t>first figure out the frequency location of adjacent channel when define ACLR</w:t>
      </w:r>
    </w:p>
    <w:p w14:paraId="2FA1DDEA" w14:textId="77777777" w:rsidR="00066958" w:rsidRPr="00ED6779" w:rsidRDefault="00066958" w:rsidP="00066958">
      <w:pPr>
        <w:pStyle w:val="ListParagraph"/>
        <w:numPr>
          <w:ilvl w:val="0"/>
          <w:numId w:val="23"/>
        </w:numPr>
        <w:spacing w:after="0"/>
        <w:ind w:firstLineChars="0"/>
        <w:rPr>
          <w:bCs/>
          <w:color w:val="0070C0"/>
          <w:lang w:eastAsia="zh-CN"/>
        </w:rPr>
      </w:pPr>
      <w:r w:rsidRPr="00ED6779">
        <w:rPr>
          <w:bCs/>
          <w:color w:val="0070C0"/>
          <w:lang w:eastAsia="zh-CN"/>
        </w:rPr>
        <w:t>Option 1: limited within passband. This implies the amplification gain of adjacent channel is the same as that of passband</w:t>
      </w:r>
    </w:p>
    <w:p w14:paraId="6FCB242F" w14:textId="77777777" w:rsidR="00066958" w:rsidRPr="00ED6779" w:rsidRDefault="00066958" w:rsidP="00066958">
      <w:pPr>
        <w:pStyle w:val="ListParagraph"/>
        <w:numPr>
          <w:ilvl w:val="0"/>
          <w:numId w:val="23"/>
        </w:numPr>
        <w:spacing w:after="0"/>
        <w:ind w:firstLineChars="0"/>
        <w:rPr>
          <w:bCs/>
          <w:color w:val="0070C0"/>
          <w:lang w:eastAsia="zh-CN"/>
        </w:rPr>
      </w:pPr>
      <w:r w:rsidRPr="00ED6779">
        <w:rPr>
          <w:bCs/>
          <w:color w:val="0070C0"/>
          <w:lang w:eastAsia="zh-CN"/>
        </w:rPr>
        <w:t>Option 2: outside passband. This implies the amplification of adjacent channel could be suppressed compared with passband</w:t>
      </w:r>
    </w:p>
    <w:p w14:paraId="5F381888" w14:textId="77777777" w:rsidR="00066958" w:rsidRPr="00ED6779" w:rsidRDefault="00066958" w:rsidP="00066958">
      <w:pPr>
        <w:pStyle w:val="ListParagraph"/>
        <w:numPr>
          <w:ilvl w:val="0"/>
          <w:numId w:val="23"/>
        </w:numPr>
        <w:spacing w:after="0"/>
        <w:ind w:firstLineChars="0"/>
        <w:rPr>
          <w:bCs/>
          <w:color w:val="0070C0"/>
          <w:lang w:eastAsia="zh-CN"/>
        </w:rPr>
      </w:pPr>
      <w:r w:rsidRPr="00ED6779">
        <w:rPr>
          <w:bCs/>
          <w:color w:val="0070C0"/>
          <w:lang w:eastAsia="zh-CN"/>
        </w:rPr>
        <w:t>Option 3: may be limited within passband or outside passband or partial within the passband. If so how could we assume the amplification gain?</w:t>
      </w:r>
    </w:p>
    <w:p w14:paraId="0612042F" w14:textId="77777777" w:rsidR="00066958" w:rsidRDefault="00066958" w:rsidP="00066958">
      <w:pPr>
        <w:spacing w:after="0"/>
        <w:rPr>
          <w:bCs/>
          <w:color w:val="0070C0"/>
          <w:lang w:eastAsia="zh-CN"/>
        </w:rPr>
      </w:pPr>
    </w:p>
    <w:p w14:paraId="7C372C54" w14:textId="522289B1" w:rsidR="00066958" w:rsidRDefault="00066958" w:rsidP="00066958">
      <w:pPr>
        <w:spacing w:after="0"/>
        <w:rPr>
          <w:bCs/>
          <w:color w:val="0070C0"/>
          <w:lang w:eastAsia="zh-CN"/>
        </w:rPr>
      </w:pPr>
      <w:r w:rsidRPr="00D21BE7">
        <w:rPr>
          <w:bCs/>
          <w:color w:val="0070C0"/>
          <w:lang w:eastAsia="zh-CN"/>
        </w:rPr>
        <w:t>Does the passband only contain carriers from the same operator?</w:t>
      </w:r>
      <w:r>
        <w:rPr>
          <w:bCs/>
          <w:color w:val="0070C0"/>
          <w:lang w:eastAsia="zh-CN"/>
        </w:rPr>
        <w:t xml:space="preserve"> (</w:t>
      </w:r>
      <w:r w:rsidR="00B021CC">
        <w:rPr>
          <w:bCs/>
          <w:color w:val="0070C0"/>
          <w:lang w:eastAsia="zh-CN"/>
        </w:rPr>
        <w:t>P</w:t>
      </w:r>
      <w:r>
        <w:rPr>
          <w:bCs/>
          <w:color w:val="0070C0"/>
          <w:lang w:eastAsia="zh-CN"/>
        </w:rPr>
        <w:t>roposed by Ericsson)</w:t>
      </w:r>
    </w:p>
    <w:p w14:paraId="6BAC87A0" w14:textId="77777777" w:rsidR="00066958" w:rsidRPr="00ED6779" w:rsidRDefault="00066958" w:rsidP="00066958">
      <w:pPr>
        <w:pStyle w:val="ListParagraph"/>
        <w:numPr>
          <w:ilvl w:val="0"/>
          <w:numId w:val="24"/>
        </w:numPr>
        <w:spacing w:after="0"/>
        <w:ind w:firstLineChars="0"/>
        <w:rPr>
          <w:bCs/>
          <w:color w:val="0070C0"/>
          <w:lang w:eastAsia="zh-CN"/>
        </w:rPr>
      </w:pPr>
      <w:r>
        <w:rPr>
          <w:rFonts w:eastAsiaTheme="minorEastAsia"/>
          <w:bCs/>
          <w:color w:val="0070C0"/>
          <w:lang w:eastAsia="zh-CN"/>
        </w:rPr>
        <w:t xml:space="preserve">Previous understanding is that </w:t>
      </w:r>
      <w:r w:rsidRPr="00D21BE7">
        <w:rPr>
          <w:rFonts w:eastAsiaTheme="minorEastAsia"/>
          <w:bCs/>
          <w:color w:val="0070C0"/>
          <w:lang w:eastAsia="zh-CN"/>
        </w:rPr>
        <w:t>passband should only contain carriers from the same operator.</w:t>
      </w:r>
      <w:r>
        <w:rPr>
          <w:rFonts w:eastAsiaTheme="minorEastAsia"/>
          <w:bCs/>
          <w:color w:val="0070C0"/>
          <w:lang w:eastAsia="zh-CN"/>
        </w:rPr>
        <w:t xml:space="preserve"> If so, we </w:t>
      </w:r>
      <w:r w:rsidRPr="00D21BE7">
        <w:rPr>
          <w:rFonts w:eastAsiaTheme="minorEastAsia"/>
          <w:bCs/>
          <w:color w:val="0070C0"/>
          <w:lang w:eastAsia="zh-CN"/>
        </w:rPr>
        <w:t>should add it to the passband definition we agreed to be clear.</w:t>
      </w:r>
    </w:p>
    <w:p w14:paraId="1C341F4A" w14:textId="77777777" w:rsidR="00066958" w:rsidRPr="003A2C02" w:rsidRDefault="00066958">
      <w:pPr>
        <w:rPr>
          <w:rFonts w:eastAsia="Malgun Gothic"/>
          <w:b/>
          <w:color w:val="0070C0"/>
          <w:u w:val="single"/>
          <w:lang w:eastAsia="ko-KR"/>
        </w:rPr>
      </w:pPr>
    </w:p>
    <w:p w14:paraId="490ADF09" w14:textId="77777777" w:rsidR="00B5530D" w:rsidRDefault="001345F2">
      <w:pPr>
        <w:rPr>
          <w:b/>
          <w:color w:val="0070C0"/>
          <w:u w:val="single"/>
          <w:lang w:eastAsia="ko-KR"/>
        </w:rPr>
      </w:pPr>
      <w:bookmarkStart w:id="3" w:name="_Hlk80306199"/>
      <w:r>
        <w:rPr>
          <w:b/>
          <w:color w:val="0070C0"/>
          <w:u w:val="single"/>
          <w:lang w:eastAsia="ko-KR"/>
        </w:rPr>
        <w:t>Issue 2-2-1: ACLR measurable or unmeasurable for both DL and UL</w:t>
      </w:r>
    </w:p>
    <w:bookmarkEnd w:id="3"/>
    <w:p w14:paraId="411B3EE0"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4D47F2B6" w14:textId="77777777" w:rsidR="00B5530D" w:rsidRDefault="001345F2">
      <w:pPr>
        <w:numPr>
          <w:ilvl w:val="1"/>
          <w:numId w:val="5"/>
        </w:numPr>
        <w:spacing w:after="120"/>
        <w:ind w:left="1440"/>
        <w:rPr>
          <w:color w:val="0070C0"/>
          <w:szCs w:val="24"/>
          <w:lang w:eastAsia="zh-CN"/>
        </w:rPr>
      </w:pPr>
      <w:r>
        <w:rPr>
          <w:color w:val="0070C0"/>
          <w:szCs w:val="24"/>
          <w:lang w:eastAsia="zh-CN"/>
        </w:rPr>
        <w:t>Option 1: ACLR is unmeasurable based on the amplification gain assumption, 80dB, 90dB and 100dB for LA, MR and WA respectively. (CATT)</w:t>
      </w:r>
    </w:p>
    <w:p w14:paraId="5C371A10" w14:textId="77777777" w:rsidR="00B5530D" w:rsidRDefault="001345F2">
      <w:pPr>
        <w:numPr>
          <w:ilvl w:val="1"/>
          <w:numId w:val="5"/>
        </w:numPr>
        <w:spacing w:after="120"/>
        <w:ind w:left="1440"/>
        <w:rPr>
          <w:color w:val="0070C0"/>
          <w:szCs w:val="24"/>
          <w:lang w:eastAsia="zh-CN"/>
        </w:rPr>
      </w:pPr>
      <w:r>
        <w:rPr>
          <w:color w:val="0070C0"/>
          <w:szCs w:val="24"/>
          <w:lang w:eastAsia="zh-CN"/>
        </w:rPr>
        <w:t>Option 2: Further discuss in performance part of the work whether ACLR can be verified. (Nokia)</w:t>
      </w:r>
    </w:p>
    <w:p w14:paraId="48EFD1DF" w14:textId="77777777" w:rsidR="00B5530D" w:rsidRDefault="001345F2">
      <w:pPr>
        <w:numPr>
          <w:ilvl w:val="1"/>
          <w:numId w:val="5"/>
        </w:numPr>
        <w:spacing w:after="120"/>
        <w:ind w:left="1440"/>
        <w:rPr>
          <w:color w:val="0070C0"/>
          <w:szCs w:val="24"/>
          <w:lang w:eastAsia="zh-CN"/>
        </w:rPr>
      </w:pPr>
      <w:r>
        <w:rPr>
          <w:color w:val="0070C0"/>
          <w:szCs w:val="24"/>
          <w:lang w:eastAsia="zh-CN"/>
        </w:rPr>
        <w:t>Option 3: related to the assumption of amplification gain and BS</w:t>
      </w:r>
      <w:r>
        <w:rPr>
          <w:rFonts w:hint="eastAsia"/>
          <w:color w:val="0070C0"/>
          <w:szCs w:val="24"/>
          <w:lang w:eastAsia="zh-CN"/>
        </w:rPr>
        <w:t>/</w:t>
      </w:r>
      <w:r>
        <w:rPr>
          <w:color w:val="0070C0"/>
          <w:szCs w:val="24"/>
          <w:lang w:eastAsia="zh-CN"/>
        </w:rPr>
        <w:t>UE output power. We should at first assume amplification gain for each class respectively before identify ACLR measurable or not. (CMCC)</w:t>
      </w:r>
    </w:p>
    <w:p w14:paraId="33532DBB" w14:textId="77777777" w:rsidR="00B5530D" w:rsidRPr="003A2C02" w:rsidRDefault="001345F2">
      <w:pPr>
        <w:numPr>
          <w:ilvl w:val="1"/>
          <w:numId w:val="5"/>
        </w:numPr>
        <w:spacing w:after="120"/>
        <w:ind w:left="1440"/>
        <w:rPr>
          <w:color w:val="0070C0"/>
          <w:szCs w:val="24"/>
          <w:highlight w:val="yellow"/>
          <w:lang w:eastAsia="zh-CN"/>
        </w:rPr>
      </w:pPr>
      <w:r w:rsidRPr="003A2C02">
        <w:rPr>
          <w:color w:val="0070C0"/>
          <w:szCs w:val="24"/>
          <w:highlight w:val="yellow"/>
          <w:lang w:eastAsia="zh-CN"/>
        </w:rPr>
        <w:t>Option 4: ACLR can be measured at least at full output power. Passband gain should not be used as a criteria for setting a requirement on emissions outside of the passband in the adjacent channel (Ericsson)</w:t>
      </w:r>
    </w:p>
    <w:p w14:paraId="190E30FC" w14:textId="77777777" w:rsidR="00B5530D" w:rsidRDefault="001345F2">
      <w:pPr>
        <w:pStyle w:val="ListParagraph"/>
        <w:ind w:left="936" w:firstLineChars="0" w:firstLine="0"/>
        <w:jc w:val="center"/>
        <w:rPr>
          <w:rFonts w:eastAsiaTheme="minorEastAsia"/>
          <w:bCs/>
          <w:lang w:eastAsia="zh-CN"/>
        </w:rPr>
      </w:pPr>
      <w:r>
        <w:rPr>
          <w:rFonts w:eastAsiaTheme="minorEastAsia"/>
          <w:bCs/>
        </w:rPr>
        <w:t>DL gain to guarantee ACLR is measurable with maximum output power assumption</w:t>
      </w:r>
    </w:p>
    <w:tbl>
      <w:tblPr>
        <w:tblStyle w:val="TableGrid"/>
        <w:tblW w:w="0" w:type="auto"/>
        <w:jc w:val="center"/>
        <w:tblLook w:val="04A0" w:firstRow="1" w:lastRow="0" w:firstColumn="1" w:lastColumn="0" w:noHBand="0" w:noVBand="1"/>
      </w:tblPr>
      <w:tblGrid>
        <w:gridCol w:w="2434"/>
        <w:gridCol w:w="3798"/>
      </w:tblGrid>
      <w:tr w:rsidR="00B5530D" w14:paraId="2C007262" w14:textId="77777777">
        <w:trPr>
          <w:jc w:val="center"/>
        </w:trPr>
        <w:tc>
          <w:tcPr>
            <w:tcW w:w="2434" w:type="dxa"/>
            <w:tcBorders>
              <w:top w:val="single" w:sz="4" w:space="0" w:color="auto"/>
              <w:left w:val="single" w:sz="4" w:space="0" w:color="auto"/>
              <w:bottom w:val="single" w:sz="4" w:space="0" w:color="auto"/>
              <w:right w:val="single" w:sz="4" w:space="0" w:color="auto"/>
            </w:tcBorders>
          </w:tcPr>
          <w:p w14:paraId="5079E30D" w14:textId="77777777" w:rsidR="00B5530D" w:rsidRDefault="001345F2">
            <w:pPr>
              <w:jc w:val="center"/>
              <w:rPr>
                <w:rFonts w:eastAsiaTheme="minorEastAsia"/>
              </w:rPr>
            </w:pPr>
            <w:r>
              <w:rPr>
                <w:rFonts w:eastAsiaTheme="minorEastAsia"/>
              </w:rPr>
              <w:t>scenario</w:t>
            </w:r>
          </w:p>
        </w:tc>
        <w:tc>
          <w:tcPr>
            <w:tcW w:w="3798" w:type="dxa"/>
            <w:tcBorders>
              <w:top w:val="single" w:sz="4" w:space="0" w:color="auto"/>
              <w:left w:val="single" w:sz="4" w:space="0" w:color="auto"/>
              <w:bottom w:val="single" w:sz="4" w:space="0" w:color="auto"/>
              <w:right w:val="single" w:sz="4" w:space="0" w:color="auto"/>
            </w:tcBorders>
          </w:tcPr>
          <w:p w14:paraId="6F0849B4" w14:textId="77777777" w:rsidR="00B5530D" w:rsidRDefault="001345F2">
            <w:pPr>
              <w:jc w:val="center"/>
              <w:rPr>
                <w:rFonts w:eastAsiaTheme="minorEastAsia"/>
              </w:rPr>
            </w:pPr>
            <w:r>
              <w:rPr>
                <w:rFonts w:eastAsiaTheme="minorEastAsia"/>
              </w:rPr>
              <w:t>DL gain to guarantee ACLR is measurable</w:t>
            </w:r>
          </w:p>
        </w:tc>
      </w:tr>
      <w:tr w:rsidR="00B5530D" w14:paraId="72C76384" w14:textId="77777777">
        <w:trPr>
          <w:jc w:val="center"/>
        </w:trPr>
        <w:tc>
          <w:tcPr>
            <w:tcW w:w="2434" w:type="dxa"/>
            <w:tcBorders>
              <w:top w:val="single" w:sz="4" w:space="0" w:color="auto"/>
              <w:left w:val="single" w:sz="4" w:space="0" w:color="auto"/>
              <w:bottom w:val="single" w:sz="4" w:space="0" w:color="auto"/>
              <w:right w:val="single" w:sz="4" w:space="0" w:color="auto"/>
            </w:tcBorders>
          </w:tcPr>
          <w:p w14:paraId="2830D3F9" w14:textId="77777777" w:rsidR="00B5530D" w:rsidRDefault="001345F2">
            <w:pPr>
              <w:jc w:val="center"/>
              <w:rPr>
                <w:rFonts w:eastAsiaTheme="minorEastAsia"/>
              </w:rPr>
            </w:pPr>
            <w:r>
              <w:rPr>
                <w:rFonts w:eastAsiaTheme="minorEastAsia"/>
              </w:rPr>
              <w:t>WA</w:t>
            </w:r>
          </w:p>
        </w:tc>
        <w:tc>
          <w:tcPr>
            <w:tcW w:w="3798" w:type="dxa"/>
            <w:tcBorders>
              <w:top w:val="single" w:sz="4" w:space="0" w:color="auto"/>
              <w:left w:val="single" w:sz="4" w:space="0" w:color="auto"/>
              <w:bottom w:val="single" w:sz="4" w:space="0" w:color="auto"/>
              <w:right w:val="single" w:sz="4" w:space="0" w:color="auto"/>
            </w:tcBorders>
          </w:tcPr>
          <w:p w14:paraId="7440BE09" w14:textId="77777777" w:rsidR="00B5530D" w:rsidRDefault="001345F2">
            <w:pPr>
              <w:jc w:val="center"/>
              <w:rPr>
                <w:rFonts w:eastAsia="Malgun Gothic"/>
              </w:rPr>
            </w:pPr>
            <w:r>
              <w:rPr>
                <w:rFonts w:eastAsia="Malgun Gothic"/>
              </w:rPr>
              <w:t>G&lt;87 dB</w:t>
            </w:r>
          </w:p>
        </w:tc>
      </w:tr>
      <w:tr w:rsidR="00B5530D" w14:paraId="53C5D5AC" w14:textId="77777777">
        <w:trPr>
          <w:jc w:val="center"/>
        </w:trPr>
        <w:tc>
          <w:tcPr>
            <w:tcW w:w="2434" w:type="dxa"/>
            <w:tcBorders>
              <w:top w:val="single" w:sz="4" w:space="0" w:color="auto"/>
              <w:left w:val="single" w:sz="4" w:space="0" w:color="auto"/>
              <w:bottom w:val="single" w:sz="4" w:space="0" w:color="auto"/>
              <w:right w:val="single" w:sz="4" w:space="0" w:color="auto"/>
            </w:tcBorders>
          </w:tcPr>
          <w:p w14:paraId="6641AFB8" w14:textId="77777777" w:rsidR="00B5530D" w:rsidRDefault="001345F2">
            <w:pPr>
              <w:jc w:val="center"/>
              <w:rPr>
                <w:rFonts w:eastAsiaTheme="minorEastAsia"/>
                <w:lang w:eastAsia="en-GB"/>
              </w:rPr>
            </w:pPr>
            <w:r>
              <w:rPr>
                <w:rFonts w:eastAsiaTheme="minorEastAsia"/>
              </w:rPr>
              <w:lastRenderedPageBreak/>
              <w:t>MR</w:t>
            </w:r>
          </w:p>
        </w:tc>
        <w:tc>
          <w:tcPr>
            <w:tcW w:w="3798" w:type="dxa"/>
            <w:tcBorders>
              <w:top w:val="single" w:sz="4" w:space="0" w:color="auto"/>
              <w:left w:val="single" w:sz="4" w:space="0" w:color="auto"/>
              <w:bottom w:val="single" w:sz="4" w:space="0" w:color="auto"/>
              <w:right w:val="single" w:sz="4" w:space="0" w:color="auto"/>
            </w:tcBorders>
          </w:tcPr>
          <w:p w14:paraId="00FF0DEC" w14:textId="77777777" w:rsidR="00B5530D" w:rsidRDefault="001345F2">
            <w:pPr>
              <w:jc w:val="center"/>
              <w:rPr>
                <w:rFonts w:eastAsia="Malgun Gothic"/>
              </w:rPr>
            </w:pPr>
            <w:r>
              <w:rPr>
                <w:rFonts w:eastAsia="Malgun Gothic"/>
              </w:rPr>
              <w:t>G&lt;82dB</w:t>
            </w:r>
          </w:p>
        </w:tc>
      </w:tr>
      <w:tr w:rsidR="00B5530D" w14:paraId="2BDA19E5" w14:textId="77777777">
        <w:trPr>
          <w:jc w:val="center"/>
        </w:trPr>
        <w:tc>
          <w:tcPr>
            <w:tcW w:w="2434" w:type="dxa"/>
            <w:tcBorders>
              <w:top w:val="single" w:sz="4" w:space="0" w:color="auto"/>
              <w:left w:val="single" w:sz="4" w:space="0" w:color="auto"/>
              <w:bottom w:val="single" w:sz="4" w:space="0" w:color="auto"/>
              <w:right w:val="single" w:sz="4" w:space="0" w:color="auto"/>
            </w:tcBorders>
          </w:tcPr>
          <w:p w14:paraId="67A31780" w14:textId="77777777" w:rsidR="00B5530D" w:rsidRDefault="001345F2">
            <w:pPr>
              <w:jc w:val="center"/>
              <w:rPr>
                <w:rFonts w:eastAsiaTheme="minorEastAsia"/>
                <w:lang w:eastAsia="en-GB"/>
              </w:rPr>
            </w:pPr>
            <w:r>
              <w:rPr>
                <w:rFonts w:eastAsiaTheme="minorEastAsia"/>
              </w:rPr>
              <w:t>LA</w:t>
            </w:r>
          </w:p>
        </w:tc>
        <w:tc>
          <w:tcPr>
            <w:tcW w:w="3798" w:type="dxa"/>
            <w:tcBorders>
              <w:top w:val="single" w:sz="4" w:space="0" w:color="auto"/>
              <w:left w:val="single" w:sz="4" w:space="0" w:color="auto"/>
              <w:bottom w:val="single" w:sz="4" w:space="0" w:color="auto"/>
              <w:right w:val="single" w:sz="4" w:space="0" w:color="auto"/>
            </w:tcBorders>
          </w:tcPr>
          <w:p w14:paraId="76C98401" w14:textId="77777777" w:rsidR="00B5530D" w:rsidRDefault="001345F2">
            <w:pPr>
              <w:jc w:val="center"/>
              <w:rPr>
                <w:rFonts w:eastAsia="Malgun Gothic"/>
              </w:rPr>
            </w:pPr>
            <w:r>
              <w:rPr>
                <w:rFonts w:eastAsia="Malgun Gothic"/>
              </w:rPr>
              <w:t>G&lt;68dB</w:t>
            </w:r>
          </w:p>
        </w:tc>
      </w:tr>
      <w:tr w:rsidR="00B5530D" w14:paraId="06920A64" w14:textId="77777777">
        <w:trPr>
          <w:trHeight w:val="47"/>
          <w:jc w:val="center"/>
        </w:trPr>
        <w:tc>
          <w:tcPr>
            <w:tcW w:w="2434" w:type="dxa"/>
            <w:tcBorders>
              <w:top w:val="single" w:sz="4" w:space="0" w:color="auto"/>
              <w:left w:val="single" w:sz="4" w:space="0" w:color="auto"/>
              <w:bottom w:val="single" w:sz="4" w:space="0" w:color="auto"/>
              <w:right w:val="single" w:sz="4" w:space="0" w:color="auto"/>
            </w:tcBorders>
          </w:tcPr>
          <w:p w14:paraId="69201FA9" w14:textId="77777777" w:rsidR="00B5530D" w:rsidRDefault="001345F2">
            <w:pPr>
              <w:jc w:val="center"/>
              <w:rPr>
                <w:rFonts w:eastAsiaTheme="minorEastAsia"/>
                <w:lang w:eastAsia="en-GB"/>
              </w:rPr>
            </w:pPr>
            <w:r>
              <w:rPr>
                <w:rFonts w:eastAsiaTheme="minorEastAsia"/>
              </w:rPr>
              <w:t>Home class</w:t>
            </w:r>
          </w:p>
        </w:tc>
        <w:tc>
          <w:tcPr>
            <w:tcW w:w="3798" w:type="dxa"/>
            <w:tcBorders>
              <w:top w:val="single" w:sz="4" w:space="0" w:color="auto"/>
              <w:left w:val="single" w:sz="4" w:space="0" w:color="auto"/>
              <w:bottom w:val="single" w:sz="4" w:space="0" w:color="auto"/>
              <w:right w:val="single" w:sz="4" w:space="0" w:color="auto"/>
            </w:tcBorders>
          </w:tcPr>
          <w:p w14:paraId="106B7C73" w14:textId="77777777" w:rsidR="00B5530D" w:rsidRDefault="001345F2">
            <w:pPr>
              <w:jc w:val="center"/>
              <w:rPr>
                <w:rFonts w:eastAsia="Malgun Gothic"/>
              </w:rPr>
            </w:pPr>
            <w:r>
              <w:rPr>
                <w:rFonts w:eastAsia="Malgun Gothic"/>
              </w:rPr>
              <w:t>G&lt;64dB</w:t>
            </w:r>
          </w:p>
        </w:tc>
      </w:tr>
    </w:tbl>
    <w:p w14:paraId="2BA5642A" w14:textId="77777777" w:rsidR="00B5530D" w:rsidRDefault="001345F2">
      <w:pPr>
        <w:jc w:val="center"/>
        <w:rPr>
          <w:lang w:eastAsia="zh-CN"/>
        </w:rPr>
      </w:pPr>
      <w:r>
        <w:rPr>
          <w:lang w:eastAsia="zh-CN"/>
        </w:rPr>
        <w:t>UL gain to guarantee ACLR is measurable</w:t>
      </w:r>
    </w:p>
    <w:tbl>
      <w:tblPr>
        <w:tblStyle w:val="TableGrid1"/>
        <w:tblW w:w="0" w:type="auto"/>
        <w:jc w:val="center"/>
        <w:tblLook w:val="04A0" w:firstRow="1" w:lastRow="0" w:firstColumn="1" w:lastColumn="0" w:noHBand="0" w:noVBand="1"/>
      </w:tblPr>
      <w:tblGrid>
        <w:gridCol w:w="2434"/>
        <w:gridCol w:w="2434"/>
      </w:tblGrid>
      <w:tr w:rsidR="00B5530D" w14:paraId="1523864E" w14:textId="77777777">
        <w:trPr>
          <w:jc w:val="center"/>
        </w:trPr>
        <w:tc>
          <w:tcPr>
            <w:tcW w:w="2434" w:type="dxa"/>
            <w:tcBorders>
              <w:top w:val="single" w:sz="4" w:space="0" w:color="auto"/>
              <w:left w:val="single" w:sz="4" w:space="0" w:color="auto"/>
              <w:bottom w:val="single" w:sz="4" w:space="0" w:color="auto"/>
              <w:right w:val="single" w:sz="4" w:space="0" w:color="auto"/>
            </w:tcBorders>
          </w:tcPr>
          <w:p w14:paraId="03005DD4" w14:textId="77777777" w:rsidR="00B5530D" w:rsidRDefault="001345F2">
            <w:pPr>
              <w:jc w:val="center"/>
              <w:rPr>
                <w:lang w:eastAsia="zh-CN"/>
              </w:rPr>
            </w:pPr>
            <w:r>
              <w:rPr>
                <w:kern w:val="2"/>
                <w:lang w:val="en-US" w:eastAsia="zh-CN"/>
              </w:rPr>
              <w:t>Power class for UL</w:t>
            </w:r>
          </w:p>
        </w:tc>
        <w:tc>
          <w:tcPr>
            <w:tcW w:w="2434" w:type="dxa"/>
            <w:tcBorders>
              <w:top w:val="single" w:sz="4" w:space="0" w:color="auto"/>
              <w:left w:val="single" w:sz="4" w:space="0" w:color="auto"/>
              <w:bottom w:val="single" w:sz="4" w:space="0" w:color="auto"/>
              <w:right w:val="single" w:sz="4" w:space="0" w:color="auto"/>
            </w:tcBorders>
          </w:tcPr>
          <w:p w14:paraId="401C34D4" w14:textId="77777777" w:rsidR="00B5530D" w:rsidRDefault="001345F2">
            <w:pPr>
              <w:jc w:val="center"/>
              <w:rPr>
                <w:rFonts w:eastAsia="Malgun Gothic"/>
                <w:lang w:val="en-US"/>
              </w:rPr>
            </w:pPr>
            <w:r>
              <w:rPr>
                <w:rFonts w:eastAsia="Malgun Gothic"/>
                <w:kern w:val="2"/>
                <w:lang w:val="en-US"/>
              </w:rPr>
              <w:t>UL gain to guarantee ACLR is measurable</w:t>
            </w:r>
          </w:p>
        </w:tc>
      </w:tr>
      <w:tr w:rsidR="00B5530D" w14:paraId="72C247A3" w14:textId="77777777">
        <w:trPr>
          <w:jc w:val="center"/>
        </w:trPr>
        <w:tc>
          <w:tcPr>
            <w:tcW w:w="2434" w:type="dxa"/>
            <w:tcBorders>
              <w:top w:val="single" w:sz="4" w:space="0" w:color="auto"/>
              <w:left w:val="single" w:sz="4" w:space="0" w:color="auto"/>
              <w:bottom w:val="single" w:sz="4" w:space="0" w:color="auto"/>
              <w:right w:val="single" w:sz="4" w:space="0" w:color="auto"/>
            </w:tcBorders>
          </w:tcPr>
          <w:p w14:paraId="0EE42E4A" w14:textId="77777777" w:rsidR="00B5530D" w:rsidRDefault="001345F2">
            <w:pPr>
              <w:jc w:val="center"/>
              <w:rPr>
                <w:lang w:val="en-US" w:eastAsia="en-GB"/>
              </w:rPr>
            </w:pPr>
            <w:r>
              <w:rPr>
                <w:kern w:val="2"/>
                <w:lang w:val="en-US" w:eastAsia="zh-CN"/>
              </w:rPr>
              <w:t>PC1</w:t>
            </w:r>
          </w:p>
        </w:tc>
        <w:tc>
          <w:tcPr>
            <w:tcW w:w="2434" w:type="dxa"/>
            <w:tcBorders>
              <w:top w:val="single" w:sz="4" w:space="0" w:color="auto"/>
              <w:left w:val="single" w:sz="4" w:space="0" w:color="auto"/>
              <w:bottom w:val="single" w:sz="4" w:space="0" w:color="auto"/>
              <w:right w:val="single" w:sz="4" w:space="0" w:color="auto"/>
            </w:tcBorders>
          </w:tcPr>
          <w:p w14:paraId="62D07917" w14:textId="77777777" w:rsidR="00B5530D" w:rsidRDefault="001345F2">
            <w:pPr>
              <w:jc w:val="center"/>
              <w:rPr>
                <w:rFonts w:eastAsia="Malgun Gothic"/>
                <w:lang w:val="en-US"/>
              </w:rPr>
            </w:pPr>
            <w:r>
              <w:rPr>
                <w:rFonts w:eastAsia="Malgun Gothic"/>
                <w:kern w:val="2"/>
                <w:lang w:val="en-US"/>
              </w:rPr>
              <w:t>G&lt;83 dB</w:t>
            </w:r>
          </w:p>
        </w:tc>
      </w:tr>
      <w:tr w:rsidR="00B5530D" w14:paraId="06C08305" w14:textId="77777777">
        <w:trPr>
          <w:jc w:val="center"/>
        </w:trPr>
        <w:tc>
          <w:tcPr>
            <w:tcW w:w="2434" w:type="dxa"/>
            <w:tcBorders>
              <w:top w:val="single" w:sz="4" w:space="0" w:color="auto"/>
              <w:left w:val="single" w:sz="4" w:space="0" w:color="auto"/>
              <w:bottom w:val="single" w:sz="4" w:space="0" w:color="auto"/>
              <w:right w:val="single" w:sz="4" w:space="0" w:color="auto"/>
            </w:tcBorders>
          </w:tcPr>
          <w:p w14:paraId="224321B7" w14:textId="77777777" w:rsidR="00B5530D" w:rsidRDefault="001345F2">
            <w:pPr>
              <w:jc w:val="center"/>
              <w:rPr>
                <w:lang w:val="en-US" w:eastAsia="en-GB"/>
              </w:rPr>
            </w:pPr>
            <w:r>
              <w:rPr>
                <w:kern w:val="2"/>
                <w:lang w:val="en-US" w:eastAsia="zh-CN"/>
              </w:rPr>
              <w:t>PC1.5</w:t>
            </w:r>
          </w:p>
        </w:tc>
        <w:tc>
          <w:tcPr>
            <w:tcW w:w="2434" w:type="dxa"/>
            <w:tcBorders>
              <w:top w:val="single" w:sz="4" w:space="0" w:color="auto"/>
              <w:left w:val="single" w:sz="4" w:space="0" w:color="auto"/>
              <w:bottom w:val="single" w:sz="4" w:space="0" w:color="auto"/>
              <w:right w:val="single" w:sz="4" w:space="0" w:color="auto"/>
            </w:tcBorders>
          </w:tcPr>
          <w:p w14:paraId="047139BC" w14:textId="77777777" w:rsidR="00B5530D" w:rsidRDefault="001345F2">
            <w:pPr>
              <w:jc w:val="center"/>
              <w:rPr>
                <w:rFonts w:eastAsia="Malgun Gothic"/>
                <w:lang w:val="en-US"/>
              </w:rPr>
            </w:pPr>
            <w:r>
              <w:rPr>
                <w:rFonts w:eastAsia="Malgun Gothic"/>
                <w:kern w:val="2"/>
                <w:lang w:val="en-US"/>
              </w:rPr>
              <w:t>G&lt;87dB</w:t>
            </w:r>
          </w:p>
        </w:tc>
      </w:tr>
      <w:tr w:rsidR="00B5530D" w14:paraId="45B69369" w14:textId="77777777">
        <w:trPr>
          <w:jc w:val="center"/>
        </w:trPr>
        <w:tc>
          <w:tcPr>
            <w:tcW w:w="2434" w:type="dxa"/>
            <w:tcBorders>
              <w:top w:val="single" w:sz="4" w:space="0" w:color="auto"/>
              <w:left w:val="single" w:sz="4" w:space="0" w:color="auto"/>
              <w:bottom w:val="single" w:sz="4" w:space="0" w:color="auto"/>
              <w:right w:val="single" w:sz="4" w:space="0" w:color="auto"/>
            </w:tcBorders>
          </w:tcPr>
          <w:p w14:paraId="226F0041" w14:textId="77777777" w:rsidR="00B5530D" w:rsidRDefault="001345F2">
            <w:pPr>
              <w:jc w:val="center"/>
              <w:rPr>
                <w:lang w:val="en-US" w:eastAsia="en-GB"/>
              </w:rPr>
            </w:pPr>
            <w:r>
              <w:rPr>
                <w:kern w:val="2"/>
                <w:lang w:val="en-US" w:eastAsia="zh-CN"/>
              </w:rPr>
              <w:t>PC2</w:t>
            </w:r>
          </w:p>
        </w:tc>
        <w:tc>
          <w:tcPr>
            <w:tcW w:w="2434" w:type="dxa"/>
            <w:tcBorders>
              <w:top w:val="single" w:sz="4" w:space="0" w:color="auto"/>
              <w:left w:val="single" w:sz="4" w:space="0" w:color="auto"/>
              <w:bottom w:val="single" w:sz="4" w:space="0" w:color="auto"/>
              <w:right w:val="single" w:sz="4" w:space="0" w:color="auto"/>
            </w:tcBorders>
          </w:tcPr>
          <w:p w14:paraId="17698240" w14:textId="77777777" w:rsidR="00B5530D" w:rsidRDefault="001345F2">
            <w:pPr>
              <w:jc w:val="center"/>
              <w:rPr>
                <w:rFonts w:eastAsia="Malgun Gothic"/>
                <w:lang w:val="en-US"/>
              </w:rPr>
            </w:pPr>
            <w:r>
              <w:rPr>
                <w:rFonts w:eastAsia="Malgun Gothic"/>
                <w:kern w:val="2"/>
                <w:lang w:val="en-US"/>
              </w:rPr>
              <w:t>G&lt;84 dB</w:t>
            </w:r>
          </w:p>
        </w:tc>
      </w:tr>
      <w:tr w:rsidR="00B5530D" w14:paraId="6E2A8AF9" w14:textId="77777777">
        <w:trPr>
          <w:trHeight w:val="41"/>
          <w:jc w:val="center"/>
        </w:trPr>
        <w:tc>
          <w:tcPr>
            <w:tcW w:w="2434" w:type="dxa"/>
            <w:tcBorders>
              <w:top w:val="single" w:sz="4" w:space="0" w:color="auto"/>
              <w:left w:val="single" w:sz="4" w:space="0" w:color="auto"/>
              <w:bottom w:val="single" w:sz="4" w:space="0" w:color="auto"/>
              <w:right w:val="single" w:sz="4" w:space="0" w:color="auto"/>
            </w:tcBorders>
          </w:tcPr>
          <w:p w14:paraId="08420BE6" w14:textId="77777777" w:rsidR="00B5530D" w:rsidRDefault="001345F2">
            <w:pPr>
              <w:jc w:val="center"/>
              <w:rPr>
                <w:lang w:val="en-US" w:eastAsia="en-GB"/>
              </w:rPr>
            </w:pPr>
            <w:r>
              <w:rPr>
                <w:kern w:val="2"/>
                <w:lang w:val="en-US" w:eastAsia="zh-CN"/>
              </w:rPr>
              <w:t>PC3</w:t>
            </w:r>
          </w:p>
        </w:tc>
        <w:tc>
          <w:tcPr>
            <w:tcW w:w="2434" w:type="dxa"/>
            <w:tcBorders>
              <w:top w:val="single" w:sz="4" w:space="0" w:color="auto"/>
              <w:left w:val="single" w:sz="4" w:space="0" w:color="auto"/>
              <w:bottom w:val="single" w:sz="4" w:space="0" w:color="auto"/>
              <w:right w:val="single" w:sz="4" w:space="0" w:color="auto"/>
            </w:tcBorders>
          </w:tcPr>
          <w:p w14:paraId="68CF277B" w14:textId="77777777" w:rsidR="00B5530D" w:rsidRDefault="001345F2">
            <w:pPr>
              <w:jc w:val="center"/>
              <w:rPr>
                <w:rFonts w:eastAsia="Malgun Gothic"/>
                <w:lang w:val="en-US"/>
              </w:rPr>
            </w:pPr>
            <w:r>
              <w:rPr>
                <w:rFonts w:eastAsia="Malgun Gothic"/>
                <w:kern w:val="2"/>
                <w:lang w:val="en-US"/>
              </w:rPr>
              <w:t>G&lt;82 dB</w:t>
            </w:r>
          </w:p>
        </w:tc>
      </w:tr>
    </w:tbl>
    <w:p w14:paraId="712264DF" w14:textId="77777777" w:rsidR="00B5530D" w:rsidRDefault="00B5530D">
      <w:pPr>
        <w:spacing w:after="120"/>
        <w:rPr>
          <w:color w:val="0070C0"/>
          <w:szCs w:val="24"/>
          <w:lang w:eastAsia="zh-CN"/>
        </w:rPr>
      </w:pPr>
    </w:p>
    <w:p w14:paraId="4F84A6F0" w14:textId="414223C8" w:rsidR="00B5530D" w:rsidRPr="003A2C02" w:rsidRDefault="001345F2">
      <w:pPr>
        <w:numPr>
          <w:ilvl w:val="0"/>
          <w:numId w:val="5"/>
        </w:numPr>
        <w:spacing w:after="120"/>
        <w:ind w:left="720"/>
        <w:rPr>
          <w:color w:val="0070C0"/>
          <w:szCs w:val="24"/>
          <w:highlight w:val="yellow"/>
          <w:lang w:eastAsia="zh-CN"/>
        </w:rPr>
      </w:pPr>
      <w:r w:rsidRPr="003A2C02">
        <w:rPr>
          <w:color w:val="0070C0"/>
          <w:szCs w:val="24"/>
          <w:highlight w:val="yellow"/>
          <w:lang w:eastAsia="zh-CN"/>
        </w:rPr>
        <w:t>Recommended WF</w:t>
      </w:r>
      <w:r w:rsidR="003D5B14" w:rsidRPr="003A2C02">
        <w:rPr>
          <w:color w:val="0070C0"/>
          <w:szCs w:val="24"/>
          <w:highlight w:val="yellow"/>
          <w:lang w:eastAsia="zh-CN"/>
        </w:rPr>
        <w:t xml:space="preserve">_if ACLR is limited </w:t>
      </w:r>
      <w:r w:rsidR="006847A5" w:rsidRPr="003A2C02">
        <w:rPr>
          <w:color w:val="0070C0"/>
          <w:szCs w:val="24"/>
          <w:highlight w:val="yellow"/>
          <w:lang w:eastAsia="zh-CN"/>
        </w:rPr>
        <w:t>within</w:t>
      </w:r>
      <w:r w:rsidR="003D5B14" w:rsidRPr="003A2C02">
        <w:rPr>
          <w:color w:val="0070C0"/>
          <w:szCs w:val="24"/>
          <w:highlight w:val="yellow"/>
          <w:lang w:eastAsia="zh-CN"/>
        </w:rPr>
        <w:t xml:space="preserve"> the passband</w:t>
      </w:r>
    </w:p>
    <w:p w14:paraId="092DD7DF" w14:textId="77777777" w:rsidR="00B5530D" w:rsidRDefault="001345F2">
      <w:pPr>
        <w:numPr>
          <w:ilvl w:val="1"/>
          <w:numId w:val="5"/>
        </w:numPr>
        <w:spacing w:after="120"/>
        <w:ind w:left="1440"/>
        <w:rPr>
          <w:color w:val="0070C0"/>
          <w:szCs w:val="24"/>
          <w:lang w:eastAsia="zh-CN"/>
        </w:rPr>
      </w:pPr>
      <w:r>
        <w:rPr>
          <w:color w:val="0070C0"/>
          <w:szCs w:val="24"/>
          <w:lang w:eastAsia="zh-CN"/>
        </w:rPr>
        <w:t>We could take the table below as a starting point to verify whether ACLR is measurable or not as in  R4-2111920</w:t>
      </w:r>
    </w:p>
    <w:p w14:paraId="3EBF4853" w14:textId="77777777" w:rsidR="00B5530D" w:rsidRDefault="001345F2">
      <w:pPr>
        <w:ind w:left="576"/>
        <w:jc w:val="center"/>
        <w:rPr>
          <w:lang w:eastAsia="zh-CN"/>
        </w:rPr>
      </w:pPr>
      <w:r>
        <w:t>Table 1: Noise floor VS. BS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6"/>
        <w:gridCol w:w="483"/>
        <w:gridCol w:w="516"/>
        <w:gridCol w:w="483"/>
        <w:gridCol w:w="516"/>
        <w:gridCol w:w="516"/>
        <w:gridCol w:w="516"/>
      </w:tblGrid>
      <w:tr w:rsidR="00B5530D" w14:paraId="31A9B934" w14:textId="77777777">
        <w:trPr>
          <w:trHeight w:val="288"/>
          <w:jc w:val="center"/>
        </w:trPr>
        <w:tc>
          <w:tcPr>
            <w:tcW w:w="3556" w:type="dxa"/>
            <w:tcBorders>
              <w:top w:val="single" w:sz="4" w:space="0" w:color="auto"/>
              <w:left w:val="single" w:sz="4" w:space="0" w:color="auto"/>
              <w:bottom w:val="single" w:sz="4" w:space="0" w:color="auto"/>
              <w:right w:val="single" w:sz="4" w:space="0" w:color="auto"/>
            </w:tcBorders>
            <w:noWrap/>
            <w:vAlign w:val="center"/>
          </w:tcPr>
          <w:p w14:paraId="4B46687A" w14:textId="77777777" w:rsidR="00B5530D" w:rsidRDefault="00B5530D"/>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722DF5E" w14:textId="77777777" w:rsidR="00B5530D" w:rsidRDefault="001345F2">
            <w:pPr>
              <w:rPr>
                <w:lang w:eastAsia="zh-CN"/>
              </w:rPr>
            </w:pPr>
            <w:r>
              <w:rPr>
                <w:rFonts w:hint="eastAsia"/>
                <w:lang w:eastAsia="zh-CN"/>
              </w:rPr>
              <w:t>L</w:t>
            </w:r>
            <w:r>
              <w:rPr>
                <w:lang w:eastAsia="zh-CN"/>
              </w:rPr>
              <w:t>A</w:t>
            </w:r>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FE00B31" w14:textId="77777777" w:rsidR="00B5530D" w:rsidRDefault="001345F2">
            <w:pPr>
              <w:rPr>
                <w:lang w:eastAsia="zh-CN"/>
              </w:rPr>
            </w:pPr>
            <w:r>
              <w:rPr>
                <w:rFonts w:hint="eastAsia"/>
                <w:lang w:eastAsia="zh-CN"/>
              </w:rPr>
              <w:t>M</w:t>
            </w:r>
            <w:r>
              <w:rPr>
                <w:lang w:eastAsia="zh-CN"/>
              </w:rPr>
              <w:t>R</w:t>
            </w:r>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11A1BD0" w14:textId="77777777" w:rsidR="00B5530D" w:rsidRDefault="001345F2">
            <w:pPr>
              <w:rPr>
                <w:lang w:eastAsia="zh-CN"/>
              </w:rPr>
            </w:pPr>
            <w:r>
              <w:rPr>
                <w:rFonts w:hint="eastAsia"/>
                <w:lang w:eastAsia="zh-CN"/>
              </w:rPr>
              <w:t>W</w:t>
            </w:r>
            <w:r>
              <w:rPr>
                <w:lang w:eastAsia="zh-CN"/>
              </w:rPr>
              <w:t>A</w:t>
            </w:r>
          </w:p>
        </w:tc>
      </w:tr>
      <w:tr w:rsidR="00B5530D" w14:paraId="3D9AC0C2" w14:textId="77777777">
        <w:trPr>
          <w:trHeight w:val="288"/>
          <w:jc w:val="center"/>
        </w:trPr>
        <w:tc>
          <w:tcPr>
            <w:tcW w:w="3556" w:type="dxa"/>
            <w:tcBorders>
              <w:top w:val="single" w:sz="4" w:space="0" w:color="auto"/>
              <w:left w:val="single" w:sz="4" w:space="0" w:color="auto"/>
              <w:bottom w:val="single" w:sz="4" w:space="0" w:color="auto"/>
              <w:right w:val="single" w:sz="4" w:space="0" w:color="auto"/>
            </w:tcBorders>
            <w:noWrap/>
            <w:vAlign w:val="center"/>
          </w:tcPr>
          <w:p w14:paraId="5732D409" w14:textId="77777777" w:rsidR="00B5530D" w:rsidRDefault="001345F2">
            <w:r>
              <w:t>P(dBm/BW)</w:t>
            </w:r>
          </w:p>
        </w:tc>
        <w:tc>
          <w:tcPr>
            <w:tcW w:w="0" w:type="auto"/>
            <w:tcBorders>
              <w:top w:val="single" w:sz="4" w:space="0" w:color="auto"/>
              <w:left w:val="single" w:sz="4" w:space="0" w:color="auto"/>
              <w:bottom w:val="single" w:sz="4" w:space="0" w:color="auto"/>
              <w:right w:val="single" w:sz="4" w:space="0" w:color="auto"/>
            </w:tcBorders>
            <w:noWrap/>
            <w:vAlign w:val="center"/>
          </w:tcPr>
          <w:p w14:paraId="53FD366F" w14:textId="77777777" w:rsidR="00B5530D" w:rsidRDefault="001345F2">
            <w:r>
              <w:t>24</w:t>
            </w:r>
          </w:p>
        </w:tc>
        <w:tc>
          <w:tcPr>
            <w:tcW w:w="0" w:type="auto"/>
            <w:tcBorders>
              <w:top w:val="single" w:sz="4" w:space="0" w:color="auto"/>
              <w:left w:val="single" w:sz="4" w:space="0" w:color="auto"/>
              <w:bottom w:val="single" w:sz="4" w:space="0" w:color="auto"/>
              <w:right w:val="single" w:sz="4" w:space="0" w:color="auto"/>
            </w:tcBorders>
            <w:noWrap/>
            <w:vAlign w:val="center"/>
          </w:tcPr>
          <w:p w14:paraId="341E2002" w14:textId="77777777" w:rsidR="00B5530D" w:rsidRDefault="001345F2">
            <w:r>
              <w:t>24</w:t>
            </w:r>
          </w:p>
        </w:tc>
        <w:tc>
          <w:tcPr>
            <w:tcW w:w="0" w:type="auto"/>
            <w:tcBorders>
              <w:top w:val="single" w:sz="4" w:space="0" w:color="auto"/>
              <w:left w:val="single" w:sz="4" w:space="0" w:color="auto"/>
              <w:bottom w:val="single" w:sz="4" w:space="0" w:color="auto"/>
              <w:right w:val="single" w:sz="4" w:space="0" w:color="auto"/>
            </w:tcBorders>
            <w:noWrap/>
            <w:vAlign w:val="center"/>
          </w:tcPr>
          <w:p w14:paraId="02BEC4D9" w14:textId="77777777" w:rsidR="00B5530D" w:rsidRDefault="001345F2">
            <w:r>
              <w:t>38</w:t>
            </w:r>
          </w:p>
        </w:tc>
        <w:tc>
          <w:tcPr>
            <w:tcW w:w="0" w:type="auto"/>
            <w:tcBorders>
              <w:top w:val="single" w:sz="4" w:space="0" w:color="auto"/>
              <w:left w:val="single" w:sz="4" w:space="0" w:color="auto"/>
              <w:bottom w:val="single" w:sz="4" w:space="0" w:color="auto"/>
              <w:right w:val="single" w:sz="4" w:space="0" w:color="auto"/>
            </w:tcBorders>
            <w:noWrap/>
            <w:vAlign w:val="center"/>
          </w:tcPr>
          <w:p w14:paraId="6B925D52" w14:textId="77777777" w:rsidR="00B5530D" w:rsidRDefault="001345F2">
            <w:r>
              <w:t>38</w:t>
            </w:r>
          </w:p>
        </w:tc>
        <w:tc>
          <w:tcPr>
            <w:tcW w:w="0" w:type="auto"/>
            <w:tcBorders>
              <w:top w:val="single" w:sz="4" w:space="0" w:color="auto"/>
              <w:left w:val="single" w:sz="4" w:space="0" w:color="auto"/>
              <w:bottom w:val="single" w:sz="4" w:space="0" w:color="auto"/>
              <w:right w:val="single" w:sz="4" w:space="0" w:color="auto"/>
            </w:tcBorders>
            <w:noWrap/>
            <w:vAlign w:val="center"/>
          </w:tcPr>
          <w:p w14:paraId="6912FE3D" w14:textId="77777777" w:rsidR="00B5530D" w:rsidRDefault="001345F2">
            <w:r>
              <w:t>43</w:t>
            </w:r>
          </w:p>
        </w:tc>
        <w:tc>
          <w:tcPr>
            <w:tcW w:w="0" w:type="auto"/>
            <w:tcBorders>
              <w:top w:val="single" w:sz="4" w:space="0" w:color="auto"/>
              <w:left w:val="single" w:sz="4" w:space="0" w:color="auto"/>
              <w:bottom w:val="single" w:sz="4" w:space="0" w:color="auto"/>
              <w:right w:val="single" w:sz="4" w:space="0" w:color="auto"/>
            </w:tcBorders>
            <w:noWrap/>
            <w:vAlign w:val="center"/>
          </w:tcPr>
          <w:p w14:paraId="18B046D9" w14:textId="77777777" w:rsidR="00B5530D" w:rsidRDefault="001345F2">
            <w:r>
              <w:t>43</w:t>
            </w:r>
          </w:p>
        </w:tc>
      </w:tr>
      <w:tr w:rsidR="00B5530D" w14:paraId="33FC68A1" w14:textId="77777777">
        <w:trPr>
          <w:trHeight w:val="288"/>
          <w:jc w:val="center"/>
        </w:trPr>
        <w:tc>
          <w:tcPr>
            <w:tcW w:w="3556" w:type="dxa"/>
            <w:tcBorders>
              <w:top w:val="single" w:sz="4" w:space="0" w:color="auto"/>
              <w:left w:val="single" w:sz="4" w:space="0" w:color="auto"/>
              <w:bottom w:val="single" w:sz="4" w:space="0" w:color="auto"/>
              <w:right w:val="single" w:sz="4" w:space="0" w:color="auto"/>
            </w:tcBorders>
            <w:noWrap/>
            <w:vAlign w:val="center"/>
          </w:tcPr>
          <w:p w14:paraId="74E1A8B7" w14:textId="77777777" w:rsidR="00B5530D" w:rsidRDefault="001345F2">
            <w:r>
              <w:t>BW (MHz)</w:t>
            </w:r>
          </w:p>
        </w:tc>
        <w:tc>
          <w:tcPr>
            <w:tcW w:w="0" w:type="auto"/>
            <w:tcBorders>
              <w:top w:val="single" w:sz="4" w:space="0" w:color="auto"/>
              <w:left w:val="single" w:sz="4" w:space="0" w:color="auto"/>
              <w:bottom w:val="single" w:sz="4" w:space="0" w:color="auto"/>
              <w:right w:val="single" w:sz="4" w:space="0" w:color="auto"/>
            </w:tcBorders>
            <w:noWrap/>
            <w:vAlign w:val="center"/>
          </w:tcPr>
          <w:p w14:paraId="1012774F" w14:textId="77777777" w:rsidR="00B5530D" w:rsidRDefault="001345F2">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77CADF" w14:textId="77777777" w:rsidR="00B5530D" w:rsidRDefault="001345F2">
            <w: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1AE9731" w14:textId="77777777" w:rsidR="00B5530D" w:rsidRDefault="001345F2">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1EB05E5" w14:textId="77777777" w:rsidR="00B5530D" w:rsidRDefault="001345F2">
            <w: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04E0CE3" w14:textId="77777777" w:rsidR="00B5530D" w:rsidRDefault="001345F2">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D51537A" w14:textId="77777777" w:rsidR="00B5530D" w:rsidRDefault="001345F2">
            <w:r>
              <w:t>100</w:t>
            </w:r>
          </w:p>
        </w:tc>
      </w:tr>
      <w:tr w:rsidR="00B5530D" w14:paraId="37F59509" w14:textId="77777777">
        <w:trPr>
          <w:trHeight w:val="288"/>
          <w:jc w:val="center"/>
        </w:trPr>
        <w:tc>
          <w:tcPr>
            <w:tcW w:w="3556" w:type="dxa"/>
            <w:tcBorders>
              <w:top w:val="single" w:sz="4" w:space="0" w:color="auto"/>
              <w:left w:val="single" w:sz="4" w:space="0" w:color="auto"/>
              <w:bottom w:val="single" w:sz="4" w:space="0" w:color="auto"/>
              <w:right w:val="single" w:sz="4" w:space="0" w:color="auto"/>
            </w:tcBorders>
            <w:noWrap/>
            <w:vAlign w:val="center"/>
          </w:tcPr>
          <w:p w14:paraId="7546C552" w14:textId="77777777" w:rsidR="00B5530D" w:rsidRDefault="001345F2">
            <w:r>
              <w:t>NF</w:t>
            </w:r>
          </w:p>
        </w:tc>
        <w:tc>
          <w:tcPr>
            <w:tcW w:w="0" w:type="auto"/>
            <w:tcBorders>
              <w:top w:val="single" w:sz="4" w:space="0" w:color="auto"/>
              <w:left w:val="single" w:sz="4" w:space="0" w:color="auto"/>
              <w:bottom w:val="single" w:sz="4" w:space="0" w:color="auto"/>
              <w:right w:val="single" w:sz="4" w:space="0" w:color="auto"/>
            </w:tcBorders>
            <w:noWrap/>
            <w:vAlign w:val="center"/>
          </w:tcPr>
          <w:p w14:paraId="370CDD04" w14:textId="77777777" w:rsidR="00B5530D" w:rsidRDefault="001345F2">
            <w:r>
              <w:t xml:space="preserve">5 </w:t>
            </w:r>
          </w:p>
        </w:tc>
        <w:tc>
          <w:tcPr>
            <w:tcW w:w="0" w:type="auto"/>
            <w:tcBorders>
              <w:top w:val="single" w:sz="4" w:space="0" w:color="auto"/>
              <w:left w:val="single" w:sz="4" w:space="0" w:color="auto"/>
              <w:bottom w:val="single" w:sz="4" w:space="0" w:color="auto"/>
              <w:right w:val="single" w:sz="4" w:space="0" w:color="auto"/>
            </w:tcBorders>
            <w:noWrap/>
            <w:vAlign w:val="center"/>
          </w:tcPr>
          <w:p w14:paraId="0387B09B" w14:textId="77777777" w:rsidR="00B5530D" w:rsidRDefault="001345F2">
            <w:r>
              <w:t xml:space="preserve">5 </w:t>
            </w:r>
          </w:p>
        </w:tc>
        <w:tc>
          <w:tcPr>
            <w:tcW w:w="0" w:type="auto"/>
            <w:tcBorders>
              <w:top w:val="single" w:sz="4" w:space="0" w:color="auto"/>
              <w:left w:val="single" w:sz="4" w:space="0" w:color="auto"/>
              <w:bottom w:val="single" w:sz="4" w:space="0" w:color="auto"/>
              <w:right w:val="single" w:sz="4" w:space="0" w:color="auto"/>
            </w:tcBorders>
            <w:noWrap/>
            <w:vAlign w:val="center"/>
          </w:tcPr>
          <w:p w14:paraId="078EEF19" w14:textId="77777777" w:rsidR="00B5530D" w:rsidRDefault="001345F2">
            <w:r>
              <w:t xml:space="preserve">5 </w:t>
            </w:r>
          </w:p>
        </w:tc>
        <w:tc>
          <w:tcPr>
            <w:tcW w:w="0" w:type="auto"/>
            <w:tcBorders>
              <w:top w:val="single" w:sz="4" w:space="0" w:color="auto"/>
              <w:left w:val="single" w:sz="4" w:space="0" w:color="auto"/>
              <w:bottom w:val="single" w:sz="4" w:space="0" w:color="auto"/>
              <w:right w:val="single" w:sz="4" w:space="0" w:color="auto"/>
            </w:tcBorders>
            <w:noWrap/>
            <w:vAlign w:val="center"/>
          </w:tcPr>
          <w:p w14:paraId="11773BD2" w14:textId="77777777" w:rsidR="00B5530D" w:rsidRDefault="001345F2">
            <w:r>
              <w:t xml:space="preserve">5 </w:t>
            </w:r>
          </w:p>
        </w:tc>
        <w:tc>
          <w:tcPr>
            <w:tcW w:w="0" w:type="auto"/>
            <w:tcBorders>
              <w:top w:val="single" w:sz="4" w:space="0" w:color="auto"/>
              <w:left w:val="single" w:sz="4" w:space="0" w:color="auto"/>
              <w:bottom w:val="single" w:sz="4" w:space="0" w:color="auto"/>
              <w:right w:val="single" w:sz="4" w:space="0" w:color="auto"/>
            </w:tcBorders>
            <w:noWrap/>
            <w:vAlign w:val="center"/>
          </w:tcPr>
          <w:p w14:paraId="263EA16F" w14:textId="77777777" w:rsidR="00B5530D" w:rsidRDefault="001345F2">
            <w:r>
              <w:t xml:space="preserve">5 </w:t>
            </w:r>
          </w:p>
        </w:tc>
        <w:tc>
          <w:tcPr>
            <w:tcW w:w="0" w:type="auto"/>
            <w:tcBorders>
              <w:top w:val="single" w:sz="4" w:space="0" w:color="auto"/>
              <w:left w:val="single" w:sz="4" w:space="0" w:color="auto"/>
              <w:bottom w:val="single" w:sz="4" w:space="0" w:color="auto"/>
              <w:right w:val="single" w:sz="4" w:space="0" w:color="auto"/>
            </w:tcBorders>
            <w:noWrap/>
            <w:vAlign w:val="center"/>
          </w:tcPr>
          <w:p w14:paraId="4BC3F75D" w14:textId="77777777" w:rsidR="00B5530D" w:rsidRDefault="001345F2">
            <w:r>
              <w:t xml:space="preserve">5 </w:t>
            </w:r>
          </w:p>
        </w:tc>
      </w:tr>
      <w:tr w:rsidR="00B5530D" w14:paraId="21139A25" w14:textId="77777777">
        <w:trPr>
          <w:trHeight w:val="288"/>
          <w:jc w:val="center"/>
        </w:trPr>
        <w:tc>
          <w:tcPr>
            <w:tcW w:w="3556" w:type="dxa"/>
            <w:tcBorders>
              <w:top w:val="single" w:sz="4" w:space="0" w:color="auto"/>
              <w:left w:val="single" w:sz="4" w:space="0" w:color="auto"/>
              <w:bottom w:val="single" w:sz="4" w:space="0" w:color="auto"/>
              <w:right w:val="single" w:sz="4" w:space="0" w:color="auto"/>
            </w:tcBorders>
            <w:noWrap/>
            <w:vAlign w:val="center"/>
          </w:tcPr>
          <w:p w14:paraId="63634379" w14:textId="77777777" w:rsidR="00B5530D" w:rsidRDefault="001345F2">
            <w:r>
              <w:t>Gain</w:t>
            </w:r>
          </w:p>
        </w:tc>
        <w:tc>
          <w:tcPr>
            <w:tcW w:w="0" w:type="auto"/>
            <w:tcBorders>
              <w:top w:val="single" w:sz="4" w:space="0" w:color="auto"/>
              <w:left w:val="single" w:sz="4" w:space="0" w:color="auto"/>
              <w:bottom w:val="single" w:sz="4" w:space="0" w:color="auto"/>
              <w:right w:val="single" w:sz="4" w:space="0" w:color="auto"/>
            </w:tcBorders>
            <w:noWrap/>
            <w:vAlign w:val="center"/>
          </w:tcPr>
          <w:p w14:paraId="7220648D" w14:textId="77777777" w:rsidR="00B5530D" w:rsidRDefault="001345F2">
            <w:r>
              <w:t xml:space="preserve">80 </w:t>
            </w:r>
          </w:p>
        </w:tc>
        <w:tc>
          <w:tcPr>
            <w:tcW w:w="0" w:type="auto"/>
            <w:tcBorders>
              <w:top w:val="single" w:sz="4" w:space="0" w:color="auto"/>
              <w:left w:val="single" w:sz="4" w:space="0" w:color="auto"/>
              <w:bottom w:val="single" w:sz="4" w:space="0" w:color="auto"/>
              <w:right w:val="single" w:sz="4" w:space="0" w:color="auto"/>
            </w:tcBorders>
            <w:noWrap/>
            <w:vAlign w:val="center"/>
          </w:tcPr>
          <w:p w14:paraId="5FBE6F21" w14:textId="77777777" w:rsidR="00B5530D" w:rsidRDefault="001345F2">
            <w:r>
              <w:t xml:space="preserve">80 </w:t>
            </w:r>
          </w:p>
        </w:tc>
        <w:tc>
          <w:tcPr>
            <w:tcW w:w="0" w:type="auto"/>
            <w:tcBorders>
              <w:top w:val="single" w:sz="4" w:space="0" w:color="auto"/>
              <w:left w:val="single" w:sz="4" w:space="0" w:color="auto"/>
              <w:bottom w:val="single" w:sz="4" w:space="0" w:color="auto"/>
              <w:right w:val="single" w:sz="4" w:space="0" w:color="auto"/>
            </w:tcBorders>
            <w:noWrap/>
            <w:vAlign w:val="center"/>
          </w:tcPr>
          <w:p w14:paraId="27BA3336" w14:textId="77777777" w:rsidR="00B5530D" w:rsidRDefault="001345F2">
            <w:r>
              <w:t xml:space="preserve">90 </w:t>
            </w:r>
          </w:p>
        </w:tc>
        <w:tc>
          <w:tcPr>
            <w:tcW w:w="0" w:type="auto"/>
            <w:tcBorders>
              <w:top w:val="single" w:sz="4" w:space="0" w:color="auto"/>
              <w:left w:val="single" w:sz="4" w:space="0" w:color="auto"/>
              <w:bottom w:val="single" w:sz="4" w:space="0" w:color="auto"/>
              <w:right w:val="single" w:sz="4" w:space="0" w:color="auto"/>
            </w:tcBorders>
            <w:noWrap/>
            <w:vAlign w:val="center"/>
          </w:tcPr>
          <w:p w14:paraId="2D4B5983" w14:textId="77777777" w:rsidR="00B5530D" w:rsidRDefault="001345F2">
            <w:r>
              <w:t xml:space="preserve">90 </w:t>
            </w:r>
          </w:p>
        </w:tc>
        <w:tc>
          <w:tcPr>
            <w:tcW w:w="0" w:type="auto"/>
            <w:tcBorders>
              <w:top w:val="single" w:sz="4" w:space="0" w:color="auto"/>
              <w:left w:val="single" w:sz="4" w:space="0" w:color="auto"/>
              <w:bottom w:val="single" w:sz="4" w:space="0" w:color="auto"/>
              <w:right w:val="single" w:sz="4" w:space="0" w:color="auto"/>
            </w:tcBorders>
            <w:noWrap/>
            <w:vAlign w:val="center"/>
          </w:tcPr>
          <w:p w14:paraId="3EB5C796" w14:textId="77777777" w:rsidR="00B5530D" w:rsidRDefault="001345F2">
            <w:r>
              <w:t xml:space="preserve">100 </w:t>
            </w:r>
          </w:p>
        </w:tc>
        <w:tc>
          <w:tcPr>
            <w:tcW w:w="0" w:type="auto"/>
            <w:tcBorders>
              <w:top w:val="single" w:sz="4" w:space="0" w:color="auto"/>
              <w:left w:val="single" w:sz="4" w:space="0" w:color="auto"/>
              <w:bottom w:val="single" w:sz="4" w:space="0" w:color="auto"/>
              <w:right w:val="single" w:sz="4" w:space="0" w:color="auto"/>
            </w:tcBorders>
            <w:noWrap/>
            <w:vAlign w:val="center"/>
          </w:tcPr>
          <w:p w14:paraId="5EB6ACE4" w14:textId="77777777" w:rsidR="00B5530D" w:rsidRDefault="001345F2">
            <w:r>
              <w:t xml:space="preserve">100 </w:t>
            </w:r>
          </w:p>
        </w:tc>
      </w:tr>
      <w:tr w:rsidR="00B5530D" w14:paraId="74EF5228" w14:textId="77777777">
        <w:trPr>
          <w:trHeight w:val="288"/>
          <w:jc w:val="center"/>
        </w:trPr>
        <w:tc>
          <w:tcPr>
            <w:tcW w:w="3556" w:type="dxa"/>
            <w:tcBorders>
              <w:top w:val="single" w:sz="4" w:space="0" w:color="auto"/>
              <w:left w:val="single" w:sz="4" w:space="0" w:color="auto"/>
              <w:bottom w:val="single" w:sz="4" w:space="0" w:color="auto"/>
              <w:right w:val="single" w:sz="4" w:space="0" w:color="auto"/>
            </w:tcBorders>
            <w:noWrap/>
            <w:vAlign w:val="center"/>
          </w:tcPr>
          <w:p w14:paraId="080D45D3" w14:textId="77777777" w:rsidR="00B5530D" w:rsidRDefault="001345F2">
            <w:r>
              <w:t>Noise floor after repeater (dBm/MHz)</w:t>
            </w:r>
          </w:p>
        </w:tc>
        <w:tc>
          <w:tcPr>
            <w:tcW w:w="0" w:type="auto"/>
            <w:tcBorders>
              <w:top w:val="single" w:sz="4" w:space="0" w:color="auto"/>
              <w:left w:val="single" w:sz="4" w:space="0" w:color="auto"/>
              <w:bottom w:val="single" w:sz="4" w:space="0" w:color="auto"/>
              <w:right w:val="single" w:sz="4" w:space="0" w:color="auto"/>
            </w:tcBorders>
            <w:noWrap/>
            <w:vAlign w:val="center"/>
          </w:tcPr>
          <w:p w14:paraId="003C74F7" w14:textId="77777777" w:rsidR="00B5530D" w:rsidRDefault="001345F2">
            <w:r>
              <w:t xml:space="preserve">-29 </w:t>
            </w:r>
          </w:p>
        </w:tc>
        <w:tc>
          <w:tcPr>
            <w:tcW w:w="0" w:type="auto"/>
            <w:tcBorders>
              <w:top w:val="single" w:sz="4" w:space="0" w:color="auto"/>
              <w:left w:val="single" w:sz="4" w:space="0" w:color="auto"/>
              <w:bottom w:val="single" w:sz="4" w:space="0" w:color="auto"/>
              <w:right w:val="single" w:sz="4" w:space="0" w:color="auto"/>
            </w:tcBorders>
            <w:noWrap/>
            <w:vAlign w:val="center"/>
          </w:tcPr>
          <w:p w14:paraId="2A5FDBE2" w14:textId="77777777" w:rsidR="00B5530D" w:rsidRDefault="001345F2">
            <w:r>
              <w:t xml:space="preserve">-29 </w:t>
            </w:r>
          </w:p>
        </w:tc>
        <w:tc>
          <w:tcPr>
            <w:tcW w:w="0" w:type="auto"/>
            <w:tcBorders>
              <w:top w:val="single" w:sz="4" w:space="0" w:color="auto"/>
              <w:left w:val="single" w:sz="4" w:space="0" w:color="auto"/>
              <w:bottom w:val="single" w:sz="4" w:space="0" w:color="auto"/>
              <w:right w:val="single" w:sz="4" w:space="0" w:color="auto"/>
            </w:tcBorders>
            <w:noWrap/>
            <w:vAlign w:val="center"/>
          </w:tcPr>
          <w:p w14:paraId="3A8330C4" w14:textId="77777777" w:rsidR="00B5530D" w:rsidRDefault="001345F2">
            <w:r>
              <w:t xml:space="preserve">-19 </w:t>
            </w:r>
          </w:p>
        </w:tc>
        <w:tc>
          <w:tcPr>
            <w:tcW w:w="0" w:type="auto"/>
            <w:tcBorders>
              <w:top w:val="single" w:sz="4" w:space="0" w:color="auto"/>
              <w:left w:val="single" w:sz="4" w:space="0" w:color="auto"/>
              <w:bottom w:val="single" w:sz="4" w:space="0" w:color="auto"/>
              <w:right w:val="single" w:sz="4" w:space="0" w:color="auto"/>
            </w:tcBorders>
            <w:noWrap/>
            <w:vAlign w:val="center"/>
          </w:tcPr>
          <w:p w14:paraId="55F291E3" w14:textId="77777777" w:rsidR="00B5530D" w:rsidRDefault="001345F2">
            <w:r>
              <w:t xml:space="preserve">-19 </w:t>
            </w:r>
          </w:p>
        </w:tc>
        <w:tc>
          <w:tcPr>
            <w:tcW w:w="0" w:type="auto"/>
            <w:tcBorders>
              <w:top w:val="single" w:sz="4" w:space="0" w:color="auto"/>
              <w:left w:val="single" w:sz="4" w:space="0" w:color="auto"/>
              <w:bottom w:val="single" w:sz="4" w:space="0" w:color="auto"/>
              <w:right w:val="single" w:sz="4" w:space="0" w:color="auto"/>
            </w:tcBorders>
            <w:noWrap/>
            <w:vAlign w:val="center"/>
          </w:tcPr>
          <w:p w14:paraId="55D3A4A1" w14:textId="77777777" w:rsidR="00B5530D" w:rsidRDefault="001345F2">
            <w:r>
              <w:t xml:space="preserve">-9 </w:t>
            </w:r>
          </w:p>
        </w:tc>
        <w:tc>
          <w:tcPr>
            <w:tcW w:w="0" w:type="auto"/>
            <w:tcBorders>
              <w:top w:val="single" w:sz="4" w:space="0" w:color="auto"/>
              <w:left w:val="single" w:sz="4" w:space="0" w:color="auto"/>
              <w:bottom w:val="single" w:sz="4" w:space="0" w:color="auto"/>
              <w:right w:val="single" w:sz="4" w:space="0" w:color="auto"/>
            </w:tcBorders>
            <w:noWrap/>
            <w:vAlign w:val="center"/>
          </w:tcPr>
          <w:p w14:paraId="335F954C" w14:textId="77777777" w:rsidR="00B5530D" w:rsidRDefault="001345F2">
            <w:r>
              <w:t xml:space="preserve">-9 </w:t>
            </w:r>
          </w:p>
        </w:tc>
      </w:tr>
      <w:tr w:rsidR="00B5530D" w14:paraId="1B2C0AD3" w14:textId="77777777">
        <w:trPr>
          <w:trHeight w:val="288"/>
          <w:jc w:val="center"/>
        </w:trPr>
        <w:tc>
          <w:tcPr>
            <w:tcW w:w="3556" w:type="dxa"/>
            <w:tcBorders>
              <w:top w:val="single" w:sz="4" w:space="0" w:color="auto"/>
              <w:left w:val="single" w:sz="4" w:space="0" w:color="auto"/>
              <w:bottom w:val="single" w:sz="4" w:space="0" w:color="auto"/>
              <w:right w:val="single" w:sz="4" w:space="0" w:color="auto"/>
            </w:tcBorders>
            <w:noWrap/>
            <w:vAlign w:val="center"/>
          </w:tcPr>
          <w:p w14:paraId="1C2FC8A9" w14:textId="77777777" w:rsidR="00B5530D" w:rsidRDefault="001345F2">
            <w:r>
              <w:t>BS ACLR absolute basic limit (dBm/MHz)</w:t>
            </w:r>
          </w:p>
        </w:tc>
        <w:tc>
          <w:tcPr>
            <w:tcW w:w="0" w:type="auto"/>
            <w:tcBorders>
              <w:top w:val="single" w:sz="4" w:space="0" w:color="auto"/>
              <w:left w:val="single" w:sz="4" w:space="0" w:color="auto"/>
              <w:bottom w:val="single" w:sz="4" w:space="0" w:color="auto"/>
              <w:right w:val="single" w:sz="4" w:space="0" w:color="auto"/>
            </w:tcBorders>
            <w:noWrap/>
            <w:vAlign w:val="center"/>
          </w:tcPr>
          <w:p w14:paraId="7031C63F" w14:textId="77777777" w:rsidR="00B5530D" w:rsidRDefault="001345F2">
            <w:r>
              <w:t xml:space="preserve">-32 </w:t>
            </w:r>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tcPr>
          <w:p w14:paraId="408F4A56" w14:textId="77777777" w:rsidR="00B5530D" w:rsidRDefault="001345F2">
            <w:r>
              <w:t xml:space="preserve">-32 </w:t>
            </w:r>
          </w:p>
        </w:tc>
        <w:tc>
          <w:tcPr>
            <w:tcW w:w="0" w:type="auto"/>
            <w:tcBorders>
              <w:top w:val="single" w:sz="4" w:space="0" w:color="auto"/>
              <w:left w:val="single" w:sz="4" w:space="0" w:color="auto"/>
              <w:bottom w:val="single" w:sz="4" w:space="0" w:color="auto"/>
              <w:right w:val="single" w:sz="4" w:space="0" w:color="auto"/>
            </w:tcBorders>
            <w:noWrap/>
            <w:vAlign w:val="center"/>
          </w:tcPr>
          <w:p w14:paraId="54238B00" w14:textId="77777777" w:rsidR="00B5530D" w:rsidRDefault="001345F2">
            <w:r>
              <w:t xml:space="preserve">-25 </w:t>
            </w:r>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tcPr>
          <w:p w14:paraId="72985CF5" w14:textId="77777777" w:rsidR="00B5530D" w:rsidRDefault="001345F2">
            <w:r>
              <w:t xml:space="preserve">-25 </w:t>
            </w:r>
          </w:p>
        </w:tc>
        <w:tc>
          <w:tcPr>
            <w:tcW w:w="0" w:type="auto"/>
            <w:tcBorders>
              <w:top w:val="single" w:sz="4" w:space="0" w:color="auto"/>
              <w:left w:val="single" w:sz="4" w:space="0" w:color="auto"/>
              <w:bottom w:val="single" w:sz="4" w:space="0" w:color="auto"/>
              <w:right w:val="single" w:sz="4" w:space="0" w:color="auto"/>
            </w:tcBorders>
            <w:noWrap/>
            <w:vAlign w:val="center"/>
          </w:tcPr>
          <w:p w14:paraId="5A331AAA" w14:textId="77777777" w:rsidR="00B5530D" w:rsidRDefault="001345F2">
            <w:r>
              <w:t xml:space="preserve">-15 </w:t>
            </w:r>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tcPr>
          <w:p w14:paraId="7592C8BE" w14:textId="77777777" w:rsidR="00B5530D" w:rsidRDefault="001345F2">
            <w:r>
              <w:t xml:space="preserve">-15 </w:t>
            </w:r>
          </w:p>
        </w:tc>
      </w:tr>
      <w:tr w:rsidR="00B5530D" w14:paraId="5F7E3459" w14:textId="77777777">
        <w:trPr>
          <w:trHeight w:val="576"/>
          <w:jc w:val="center"/>
        </w:trPr>
        <w:tc>
          <w:tcPr>
            <w:tcW w:w="3556" w:type="dxa"/>
            <w:tcBorders>
              <w:top w:val="single" w:sz="4" w:space="0" w:color="auto"/>
              <w:left w:val="single" w:sz="4" w:space="0" w:color="auto"/>
              <w:bottom w:val="single" w:sz="4" w:space="0" w:color="auto"/>
              <w:right w:val="single" w:sz="4" w:space="0" w:color="auto"/>
            </w:tcBorders>
            <w:vAlign w:val="center"/>
          </w:tcPr>
          <w:p w14:paraId="03A8066A" w14:textId="77777777" w:rsidR="00B5530D" w:rsidRDefault="001345F2">
            <w:r>
              <w:t>Adjacent channel Power for 45 dBc requirement (dBm/MHz)</w:t>
            </w:r>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tcPr>
          <w:p w14:paraId="600AC81A" w14:textId="77777777" w:rsidR="00B5530D" w:rsidRDefault="001345F2">
            <w:r>
              <w:t xml:space="preserve">-28 </w:t>
            </w:r>
          </w:p>
        </w:tc>
        <w:tc>
          <w:tcPr>
            <w:tcW w:w="0" w:type="auto"/>
            <w:tcBorders>
              <w:top w:val="single" w:sz="4" w:space="0" w:color="auto"/>
              <w:left w:val="single" w:sz="4" w:space="0" w:color="auto"/>
              <w:bottom w:val="single" w:sz="4" w:space="0" w:color="auto"/>
              <w:right w:val="single" w:sz="4" w:space="0" w:color="auto"/>
            </w:tcBorders>
            <w:noWrap/>
            <w:vAlign w:val="center"/>
          </w:tcPr>
          <w:p w14:paraId="18AB851C" w14:textId="77777777" w:rsidR="00B5530D" w:rsidRDefault="001345F2">
            <w:r>
              <w:t xml:space="preserve">-41 </w:t>
            </w:r>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tcPr>
          <w:p w14:paraId="071E39B9" w14:textId="77777777" w:rsidR="00B5530D" w:rsidRDefault="001345F2">
            <w:r>
              <w:t xml:space="preserve">-14 </w:t>
            </w:r>
          </w:p>
        </w:tc>
        <w:tc>
          <w:tcPr>
            <w:tcW w:w="0" w:type="auto"/>
            <w:tcBorders>
              <w:top w:val="single" w:sz="4" w:space="0" w:color="auto"/>
              <w:left w:val="single" w:sz="4" w:space="0" w:color="auto"/>
              <w:bottom w:val="single" w:sz="4" w:space="0" w:color="auto"/>
              <w:right w:val="single" w:sz="4" w:space="0" w:color="auto"/>
            </w:tcBorders>
            <w:noWrap/>
            <w:vAlign w:val="center"/>
          </w:tcPr>
          <w:p w14:paraId="2D992AAD" w14:textId="77777777" w:rsidR="00B5530D" w:rsidRDefault="001345F2">
            <w:r>
              <w:t xml:space="preserve">-27 </w:t>
            </w:r>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tcPr>
          <w:p w14:paraId="6806F8BA" w14:textId="77777777" w:rsidR="00B5530D" w:rsidRDefault="001345F2">
            <w:r>
              <w:t xml:space="preserve">-9 </w:t>
            </w:r>
          </w:p>
        </w:tc>
        <w:tc>
          <w:tcPr>
            <w:tcW w:w="0" w:type="auto"/>
            <w:tcBorders>
              <w:top w:val="single" w:sz="4" w:space="0" w:color="auto"/>
              <w:left w:val="single" w:sz="4" w:space="0" w:color="auto"/>
              <w:bottom w:val="single" w:sz="4" w:space="0" w:color="auto"/>
              <w:right w:val="single" w:sz="4" w:space="0" w:color="auto"/>
            </w:tcBorders>
            <w:noWrap/>
            <w:vAlign w:val="center"/>
          </w:tcPr>
          <w:p w14:paraId="6E80D527" w14:textId="77777777" w:rsidR="00B5530D" w:rsidRDefault="001345F2">
            <w:r>
              <w:t xml:space="preserve">-22 </w:t>
            </w:r>
          </w:p>
        </w:tc>
      </w:tr>
    </w:tbl>
    <w:p w14:paraId="07AB2BDA" w14:textId="426CFD4A" w:rsidR="00B5530D" w:rsidRDefault="00B5530D">
      <w:pPr>
        <w:rPr>
          <w:rFonts w:eastAsia="Malgun Gothic"/>
          <w:b/>
          <w:color w:val="0070C0"/>
          <w:u w:val="single"/>
          <w:lang w:eastAsia="ko-KR"/>
        </w:rPr>
      </w:pPr>
    </w:p>
    <w:p w14:paraId="133859AB" w14:textId="77777777" w:rsidR="00DA0592" w:rsidRDefault="00DA0592" w:rsidP="00DA0592">
      <w:pPr>
        <w:numPr>
          <w:ilvl w:val="1"/>
          <w:numId w:val="5"/>
        </w:numPr>
        <w:spacing w:after="120"/>
        <w:ind w:left="1440"/>
        <w:rPr>
          <w:color w:val="0070C0"/>
          <w:szCs w:val="24"/>
          <w:lang w:eastAsia="zh-CN"/>
        </w:rPr>
      </w:pPr>
      <w:r>
        <w:rPr>
          <w:color w:val="0070C0"/>
          <w:szCs w:val="24"/>
          <w:lang w:eastAsia="zh-CN"/>
        </w:rPr>
        <w:t>If it’s hard to measure ACLR, whether to define ACLR requirements</w:t>
      </w:r>
    </w:p>
    <w:p w14:paraId="73D4AEAA" w14:textId="77777777" w:rsidR="00DA0592" w:rsidRDefault="00DA0592" w:rsidP="00DA0592">
      <w:pPr>
        <w:numPr>
          <w:ilvl w:val="2"/>
          <w:numId w:val="5"/>
        </w:numPr>
        <w:spacing w:after="120"/>
        <w:rPr>
          <w:color w:val="0070C0"/>
          <w:szCs w:val="24"/>
          <w:lang w:eastAsia="zh-CN"/>
        </w:rPr>
      </w:pPr>
      <w:r>
        <w:rPr>
          <w:color w:val="0070C0"/>
          <w:szCs w:val="24"/>
          <w:lang w:eastAsia="zh-CN"/>
        </w:rPr>
        <w:t>Option 1: yes, define ACLR</w:t>
      </w:r>
    </w:p>
    <w:p w14:paraId="413D9CC7" w14:textId="77777777" w:rsidR="00DA0592" w:rsidRPr="005F5454" w:rsidRDefault="00DA0592" w:rsidP="00DA0592">
      <w:pPr>
        <w:numPr>
          <w:ilvl w:val="2"/>
          <w:numId w:val="5"/>
        </w:numPr>
        <w:spacing w:after="120"/>
        <w:rPr>
          <w:color w:val="0070C0"/>
          <w:szCs w:val="24"/>
          <w:lang w:eastAsia="zh-CN"/>
        </w:rPr>
      </w:pPr>
      <w:r>
        <w:rPr>
          <w:color w:val="0070C0"/>
          <w:szCs w:val="24"/>
          <w:lang w:eastAsia="zh-CN"/>
        </w:rPr>
        <w:t>Option 2: no ACLR requirements</w:t>
      </w:r>
      <w:r>
        <w:rPr>
          <w:rFonts w:hint="eastAsia"/>
          <w:color w:val="0070C0"/>
          <w:szCs w:val="24"/>
          <w:lang w:eastAsia="zh-CN"/>
        </w:rPr>
        <w:t>,</w:t>
      </w:r>
      <w:r>
        <w:rPr>
          <w:color w:val="0070C0"/>
          <w:szCs w:val="24"/>
          <w:lang w:eastAsia="zh-CN"/>
        </w:rPr>
        <w:t xml:space="preserve"> whether to define equivalent ACLR requirements such like more stringent OBUE or we just ignore ACLR requirements?</w:t>
      </w:r>
    </w:p>
    <w:p w14:paraId="6A3DE02A" w14:textId="77777777" w:rsidR="00DA0592" w:rsidRPr="003A2C02" w:rsidRDefault="00DA0592">
      <w:pPr>
        <w:rPr>
          <w:rFonts w:eastAsia="Malgun Gothic"/>
          <w:b/>
          <w:color w:val="0070C0"/>
          <w:u w:val="single"/>
          <w:lang w:eastAsia="ko-KR"/>
        </w:rPr>
      </w:pPr>
    </w:p>
    <w:p w14:paraId="4CBE04CA" w14:textId="77777777" w:rsidR="00B5530D" w:rsidRDefault="001345F2">
      <w:pPr>
        <w:rPr>
          <w:b/>
          <w:color w:val="0070C0"/>
          <w:u w:val="single"/>
          <w:lang w:eastAsia="ko-KR"/>
        </w:rPr>
      </w:pPr>
      <w:r>
        <w:rPr>
          <w:b/>
          <w:color w:val="0070C0"/>
          <w:u w:val="single"/>
          <w:lang w:eastAsia="ko-KR"/>
        </w:rPr>
        <w:t>Issue 2-2-2: metric to measure unwanted emission in the adjacent channel</w:t>
      </w:r>
    </w:p>
    <w:p w14:paraId="30CA94DF"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66BE0088" w14:textId="77777777" w:rsidR="00B5530D" w:rsidRDefault="001345F2">
      <w:pPr>
        <w:numPr>
          <w:ilvl w:val="1"/>
          <w:numId w:val="5"/>
        </w:numPr>
        <w:spacing w:after="120"/>
        <w:ind w:left="1440"/>
        <w:rPr>
          <w:color w:val="0070C0"/>
          <w:szCs w:val="24"/>
          <w:lang w:eastAsia="zh-CN"/>
        </w:rPr>
      </w:pPr>
      <w:r>
        <w:rPr>
          <w:color w:val="0070C0"/>
          <w:szCs w:val="24"/>
          <w:lang w:eastAsia="zh-CN"/>
        </w:rPr>
        <w:t>Option 1: specify relative ACLR at lower than maximum output power level. (Nokia)</w:t>
      </w:r>
    </w:p>
    <w:p w14:paraId="22275339" w14:textId="77777777" w:rsidR="00B5530D" w:rsidRDefault="001345F2">
      <w:pPr>
        <w:numPr>
          <w:ilvl w:val="1"/>
          <w:numId w:val="5"/>
        </w:numPr>
        <w:spacing w:after="120"/>
        <w:ind w:left="1440"/>
        <w:rPr>
          <w:color w:val="0070C0"/>
          <w:szCs w:val="24"/>
          <w:lang w:eastAsia="zh-CN"/>
        </w:rPr>
      </w:pPr>
      <w:r>
        <w:rPr>
          <w:color w:val="0070C0"/>
          <w:szCs w:val="24"/>
          <w:lang w:eastAsia="zh-CN"/>
        </w:rPr>
        <w:lastRenderedPageBreak/>
        <w:t>Option 2: either (i) apply the BS relative and absolute ACLR for the repeater or (ii) Apply the BS absolute ACLR only, with a 3dB relaxation for 5MHz for the wide area and medium range BS. (Ericsson)</w:t>
      </w:r>
    </w:p>
    <w:p w14:paraId="59B0882C" w14:textId="77777777" w:rsidR="00B5530D" w:rsidRDefault="001345F2">
      <w:pPr>
        <w:numPr>
          <w:ilvl w:val="1"/>
          <w:numId w:val="5"/>
        </w:numPr>
        <w:spacing w:after="120"/>
        <w:ind w:left="1440"/>
        <w:rPr>
          <w:color w:val="0070C0"/>
          <w:szCs w:val="24"/>
          <w:lang w:eastAsia="zh-CN"/>
        </w:rPr>
      </w:pPr>
      <w:r>
        <w:rPr>
          <w:color w:val="0070C0"/>
          <w:szCs w:val="24"/>
          <w:lang w:eastAsia="zh-CN"/>
        </w:rPr>
        <w:t>Option 3: [45 dBc] or [43.8dBc] relative ACLR for home class since its ACLR is measurable. Uniform absolute ACLR and total emission at adjacent channel are both candidate metric for ACLR(CMCC)</w:t>
      </w:r>
    </w:p>
    <w:p w14:paraId="6464F159" w14:textId="77777777" w:rsidR="00B5530D" w:rsidRDefault="001345F2">
      <w:pPr>
        <w:numPr>
          <w:ilvl w:val="1"/>
          <w:numId w:val="5"/>
        </w:numPr>
        <w:spacing w:after="120"/>
        <w:ind w:left="1440"/>
        <w:rPr>
          <w:color w:val="0070C0"/>
          <w:szCs w:val="24"/>
          <w:lang w:eastAsia="zh-CN"/>
        </w:rPr>
      </w:pPr>
      <w:r>
        <w:rPr>
          <w:color w:val="0070C0"/>
          <w:szCs w:val="24"/>
          <w:lang w:eastAsia="zh-CN"/>
        </w:rPr>
        <w:t>Option 4: no ACLR requirements since it is unmeasurable (CATT)</w:t>
      </w:r>
    </w:p>
    <w:p w14:paraId="0F8BDCB8" w14:textId="77777777" w:rsidR="00B5530D" w:rsidRDefault="001345F2">
      <w:pPr>
        <w:numPr>
          <w:ilvl w:val="1"/>
          <w:numId w:val="5"/>
        </w:numPr>
        <w:spacing w:after="120"/>
        <w:ind w:left="1440"/>
        <w:rPr>
          <w:color w:val="0070C0"/>
          <w:szCs w:val="24"/>
          <w:lang w:eastAsia="zh-CN"/>
        </w:rPr>
      </w:pPr>
      <w:r>
        <w:rPr>
          <w:color w:val="0070C0"/>
          <w:szCs w:val="24"/>
          <w:lang w:eastAsia="zh-CN"/>
        </w:rPr>
        <w:t>Option 5: In case ACLR is not defined or OBUE requirements need to be made more stringent to align with legacy ACLR requirements. (Nokia)</w:t>
      </w:r>
    </w:p>
    <w:p w14:paraId="039F3C37" w14:textId="77777777" w:rsidR="00B5530D" w:rsidRDefault="001345F2">
      <w:pPr>
        <w:numPr>
          <w:ilvl w:val="0"/>
          <w:numId w:val="5"/>
        </w:numPr>
        <w:spacing w:after="120"/>
        <w:ind w:left="720"/>
        <w:rPr>
          <w:color w:val="0070C0"/>
          <w:szCs w:val="24"/>
          <w:lang w:eastAsia="zh-CN"/>
        </w:rPr>
      </w:pPr>
      <w:r>
        <w:rPr>
          <w:color w:val="0070C0"/>
          <w:szCs w:val="24"/>
          <w:lang w:eastAsia="zh-CN"/>
        </w:rPr>
        <w:t>Recommended WF</w:t>
      </w:r>
    </w:p>
    <w:p w14:paraId="0ED5B465" w14:textId="17B1243D" w:rsidR="00B5530D" w:rsidRDefault="001345F2">
      <w:pPr>
        <w:numPr>
          <w:ilvl w:val="1"/>
          <w:numId w:val="5"/>
        </w:numPr>
        <w:spacing w:after="120"/>
        <w:ind w:left="1440"/>
        <w:rPr>
          <w:color w:val="0070C0"/>
          <w:szCs w:val="24"/>
          <w:lang w:eastAsia="zh-CN"/>
        </w:rPr>
      </w:pPr>
      <w:r>
        <w:rPr>
          <w:color w:val="0070C0"/>
          <w:szCs w:val="24"/>
          <w:lang w:eastAsia="zh-CN"/>
        </w:rPr>
        <w:t>Candidate equivalent metric to measure unwanted emission at adjacent channel. Further discuss which metric is more preferred in this meeting if ACLR is measurable</w:t>
      </w:r>
    </w:p>
    <w:p w14:paraId="377632D3" w14:textId="77777777" w:rsidR="00B5530D" w:rsidRDefault="001345F2">
      <w:pPr>
        <w:numPr>
          <w:ilvl w:val="2"/>
          <w:numId w:val="5"/>
        </w:numPr>
        <w:spacing w:after="120"/>
        <w:rPr>
          <w:color w:val="0070C0"/>
          <w:szCs w:val="24"/>
          <w:lang w:eastAsia="zh-CN"/>
        </w:rPr>
      </w:pPr>
      <w:r>
        <w:rPr>
          <w:color w:val="0070C0"/>
          <w:szCs w:val="24"/>
          <w:lang w:eastAsia="zh-CN"/>
        </w:rPr>
        <w:t>Option 1: relative ACLR at maximum output power level</w:t>
      </w:r>
    </w:p>
    <w:p w14:paraId="4C88A1F7" w14:textId="77777777" w:rsidR="00B5530D" w:rsidRDefault="001345F2">
      <w:pPr>
        <w:numPr>
          <w:ilvl w:val="2"/>
          <w:numId w:val="5"/>
        </w:numPr>
        <w:spacing w:after="120"/>
        <w:rPr>
          <w:color w:val="0070C0"/>
          <w:szCs w:val="24"/>
          <w:lang w:eastAsia="zh-CN"/>
        </w:rPr>
      </w:pPr>
      <w:r>
        <w:rPr>
          <w:color w:val="0070C0"/>
          <w:szCs w:val="24"/>
          <w:lang w:eastAsia="zh-CN"/>
        </w:rPr>
        <w:t>Option 2: relative ACLR at lower than maximum output power level</w:t>
      </w:r>
    </w:p>
    <w:p w14:paraId="30BA6E5A" w14:textId="63796D85" w:rsidR="00B5530D" w:rsidRDefault="001345F2">
      <w:pPr>
        <w:numPr>
          <w:ilvl w:val="2"/>
          <w:numId w:val="5"/>
        </w:numPr>
        <w:spacing w:after="120"/>
        <w:rPr>
          <w:color w:val="0070C0"/>
          <w:szCs w:val="24"/>
          <w:lang w:eastAsia="zh-CN"/>
        </w:rPr>
      </w:pPr>
      <w:r>
        <w:rPr>
          <w:color w:val="0070C0"/>
          <w:szCs w:val="24"/>
          <w:lang w:eastAsia="zh-CN"/>
        </w:rPr>
        <w:t>Option 3: uniform absolute ACLR power density</w:t>
      </w:r>
      <w:r w:rsidR="00067C55">
        <w:rPr>
          <w:color w:val="0070C0"/>
          <w:szCs w:val="24"/>
          <w:lang w:eastAsia="zh-CN"/>
        </w:rPr>
        <w:t xml:space="preserve"> </w:t>
      </w:r>
      <w:r w:rsidR="00067C55" w:rsidRPr="00067C55">
        <w:rPr>
          <w:color w:val="0070C0"/>
          <w:szCs w:val="24"/>
          <w:lang w:eastAsia="zh-CN"/>
        </w:rPr>
        <w:t>e.g. the same as BS absolute ACLR requirements</w:t>
      </w:r>
    </w:p>
    <w:p w14:paraId="7B284291" w14:textId="77777777" w:rsidR="00B5530D" w:rsidRDefault="001345F2">
      <w:pPr>
        <w:numPr>
          <w:ilvl w:val="2"/>
          <w:numId w:val="5"/>
        </w:numPr>
        <w:spacing w:after="120"/>
        <w:rPr>
          <w:color w:val="0070C0"/>
          <w:szCs w:val="24"/>
          <w:lang w:eastAsia="zh-CN"/>
        </w:rPr>
      </w:pPr>
      <w:r>
        <w:rPr>
          <w:color w:val="0070C0"/>
          <w:szCs w:val="24"/>
          <w:lang w:eastAsia="zh-CN"/>
        </w:rPr>
        <w:t>Option 4: total emission at adjacent channel</w:t>
      </w:r>
    </w:p>
    <w:p w14:paraId="528EA6A4" w14:textId="77777777" w:rsidR="00B5530D" w:rsidRDefault="001345F2">
      <w:pPr>
        <w:numPr>
          <w:ilvl w:val="1"/>
          <w:numId w:val="5"/>
        </w:numPr>
        <w:spacing w:after="120"/>
        <w:ind w:left="1440"/>
        <w:rPr>
          <w:color w:val="0070C0"/>
          <w:szCs w:val="24"/>
          <w:lang w:eastAsia="zh-CN"/>
        </w:rPr>
      </w:pPr>
      <w:r>
        <w:rPr>
          <w:color w:val="0070C0"/>
          <w:szCs w:val="24"/>
          <w:lang w:eastAsia="zh-CN"/>
        </w:rPr>
        <w:t>Further check how to define ACLR equivalent requirements if both absolute and relative ACLR requirements unmeasurable</w:t>
      </w:r>
    </w:p>
    <w:p w14:paraId="459BC60F" w14:textId="77777777" w:rsidR="00B5530D" w:rsidRDefault="001345F2">
      <w:pPr>
        <w:numPr>
          <w:ilvl w:val="2"/>
          <w:numId w:val="5"/>
        </w:numPr>
        <w:spacing w:after="120"/>
        <w:rPr>
          <w:color w:val="0070C0"/>
          <w:szCs w:val="24"/>
          <w:lang w:eastAsia="zh-CN"/>
        </w:rPr>
      </w:pPr>
      <w:r>
        <w:rPr>
          <w:color w:val="0070C0"/>
          <w:szCs w:val="24"/>
          <w:lang w:eastAsia="zh-CN"/>
        </w:rPr>
        <w:t>Option 1: no ACLR requirements</w:t>
      </w:r>
    </w:p>
    <w:p w14:paraId="0409F72F" w14:textId="77777777" w:rsidR="00B5530D" w:rsidRDefault="001345F2">
      <w:pPr>
        <w:numPr>
          <w:ilvl w:val="2"/>
          <w:numId w:val="5"/>
        </w:numPr>
        <w:spacing w:after="120"/>
        <w:rPr>
          <w:color w:val="0070C0"/>
          <w:szCs w:val="24"/>
          <w:lang w:eastAsia="zh-CN"/>
        </w:rPr>
      </w:pPr>
      <w:r>
        <w:rPr>
          <w:color w:val="0070C0"/>
          <w:szCs w:val="24"/>
          <w:lang w:eastAsia="zh-CN"/>
        </w:rPr>
        <w:t>Option 2: more stringent OBUE requirements compared with BS spec</w:t>
      </w:r>
    </w:p>
    <w:p w14:paraId="0D5C6F5D" w14:textId="77777777" w:rsidR="00B5530D" w:rsidRDefault="001345F2">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Sub-topic 2-3</w:t>
      </w:r>
    </w:p>
    <w:p w14:paraId="2E28F97C" w14:textId="77777777" w:rsidR="00B5530D" w:rsidRDefault="001345F2">
      <w:pPr>
        <w:rPr>
          <w:b/>
          <w:color w:val="0070C0"/>
          <w:u w:val="single"/>
          <w:lang w:eastAsia="zh-CN"/>
        </w:rPr>
      </w:pPr>
      <w:r>
        <w:rPr>
          <w:rFonts w:hint="eastAsia"/>
          <w:b/>
          <w:color w:val="0070C0"/>
          <w:u w:val="single"/>
          <w:lang w:eastAsia="zh-CN"/>
        </w:rPr>
        <w:t>O</w:t>
      </w:r>
      <w:r>
        <w:rPr>
          <w:b/>
          <w:color w:val="0070C0"/>
          <w:u w:val="single"/>
          <w:lang w:eastAsia="zh-CN"/>
        </w:rPr>
        <w:t>BUE requirements</w:t>
      </w:r>
    </w:p>
    <w:p w14:paraId="74F7D473" w14:textId="77777777" w:rsidR="00B5530D" w:rsidRDefault="001345F2">
      <w:pPr>
        <w:spacing w:after="120"/>
        <w:rPr>
          <w:bCs/>
          <w:color w:val="0070C0"/>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#99 e-meeting:</w:t>
      </w:r>
    </w:p>
    <w:tbl>
      <w:tblPr>
        <w:tblStyle w:val="TableGrid"/>
        <w:tblW w:w="0" w:type="auto"/>
        <w:tblLook w:val="04A0" w:firstRow="1" w:lastRow="0" w:firstColumn="1" w:lastColumn="0" w:noHBand="0" w:noVBand="1"/>
      </w:tblPr>
      <w:tblGrid>
        <w:gridCol w:w="9631"/>
      </w:tblGrid>
      <w:tr w:rsidR="00B5530D" w14:paraId="6868DBA0" w14:textId="77777777">
        <w:tc>
          <w:tcPr>
            <w:tcW w:w="9631" w:type="dxa"/>
          </w:tcPr>
          <w:p w14:paraId="629E27C7" w14:textId="77777777" w:rsidR="00B5530D" w:rsidRDefault="001345F2">
            <w:pPr>
              <w:spacing w:after="120"/>
              <w:rPr>
                <w:rFonts w:eastAsiaTheme="minorEastAsia"/>
                <w:bCs/>
                <w:color w:val="0070C0"/>
                <w:szCs w:val="24"/>
                <w:lang w:val="en-US" w:eastAsia="zh-CN"/>
              </w:rPr>
            </w:pPr>
            <w:r>
              <w:rPr>
                <w:rFonts w:eastAsiaTheme="minorEastAsia"/>
                <w:bCs/>
                <w:color w:val="0070C0"/>
                <w:szCs w:val="24"/>
                <w:lang w:eastAsia="zh-CN"/>
              </w:rPr>
              <w:t>relate OBUE and SEM requirement to ACLR requirements and wait for the conclusion of ACLR requirements.</w:t>
            </w:r>
          </w:p>
        </w:tc>
      </w:tr>
    </w:tbl>
    <w:p w14:paraId="19BE7D44" w14:textId="77777777" w:rsidR="00B5530D" w:rsidRDefault="00B5530D">
      <w:pPr>
        <w:rPr>
          <w:b/>
          <w:color w:val="0070C0"/>
          <w:u w:val="single"/>
          <w:lang w:eastAsia="zh-CN"/>
        </w:rPr>
      </w:pPr>
    </w:p>
    <w:p w14:paraId="3BD86202" w14:textId="77777777" w:rsidR="00B5530D" w:rsidRDefault="001345F2">
      <w:pPr>
        <w:rPr>
          <w:b/>
          <w:color w:val="0070C0"/>
          <w:u w:val="single"/>
          <w:lang w:eastAsia="ko-KR"/>
        </w:rPr>
      </w:pPr>
      <w:r>
        <w:rPr>
          <w:b/>
          <w:color w:val="0070C0"/>
          <w:u w:val="single"/>
          <w:lang w:eastAsia="ko-KR"/>
        </w:rPr>
        <w:t>Issue 2-3-1: relationship between OBUE and ACLR</w:t>
      </w:r>
    </w:p>
    <w:p w14:paraId="7734CB6D"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3F6D1999" w14:textId="77777777" w:rsidR="00B5530D" w:rsidRDefault="001345F2">
      <w:pPr>
        <w:numPr>
          <w:ilvl w:val="1"/>
          <w:numId w:val="5"/>
        </w:numPr>
        <w:spacing w:after="120"/>
        <w:ind w:left="1440"/>
        <w:rPr>
          <w:color w:val="0070C0"/>
          <w:szCs w:val="24"/>
          <w:lang w:eastAsia="zh-CN"/>
        </w:rPr>
      </w:pPr>
      <w:r>
        <w:rPr>
          <w:color w:val="0070C0"/>
          <w:szCs w:val="24"/>
          <w:lang w:eastAsia="zh-CN"/>
        </w:rPr>
        <w:t>Option 1: keep the ACLR and OBUE requirements separated in the same manner as for the BS. This means OBUE requirements will be defined no matter ACLR is defined or not (Ericsson)</w:t>
      </w:r>
    </w:p>
    <w:p w14:paraId="577BC5F1" w14:textId="77777777" w:rsidR="00B5530D" w:rsidRDefault="001345F2">
      <w:pPr>
        <w:numPr>
          <w:ilvl w:val="1"/>
          <w:numId w:val="5"/>
        </w:numPr>
        <w:spacing w:after="120"/>
        <w:ind w:left="1440"/>
        <w:rPr>
          <w:color w:val="0070C0"/>
          <w:szCs w:val="24"/>
          <w:lang w:eastAsia="zh-CN"/>
        </w:rPr>
      </w:pPr>
      <w:r>
        <w:rPr>
          <w:color w:val="0070C0"/>
          <w:szCs w:val="24"/>
          <w:lang w:eastAsia="zh-CN"/>
        </w:rPr>
        <w:t>Option 2: TBA</w:t>
      </w:r>
    </w:p>
    <w:p w14:paraId="426593B4" w14:textId="77777777" w:rsidR="00B5530D" w:rsidRDefault="001345F2">
      <w:pPr>
        <w:numPr>
          <w:ilvl w:val="0"/>
          <w:numId w:val="5"/>
        </w:numPr>
        <w:spacing w:after="120"/>
        <w:ind w:left="720"/>
        <w:rPr>
          <w:color w:val="0070C0"/>
          <w:szCs w:val="24"/>
          <w:lang w:eastAsia="zh-CN"/>
        </w:rPr>
      </w:pPr>
      <w:r>
        <w:rPr>
          <w:color w:val="0070C0"/>
          <w:szCs w:val="24"/>
          <w:lang w:eastAsia="zh-CN"/>
        </w:rPr>
        <w:t>Recommended WF</w:t>
      </w:r>
    </w:p>
    <w:p w14:paraId="4DE04279" w14:textId="77777777" w:rsidR="00B5530D" w:rsidRDefault="001345F2">
      <w:pPr>
        <w:numPr>
          <w:ilvl w:val="1"/>
          <w:numId w:val="5"/>
        </w:numPr>
        <w:spacing w:after="120"/>
        <w:ind w:left="1440"/>
        <w:rPr>
          <w:color w:val="0070C0"/>
          <w:szCs w:val="24"/>
          <w:lang w:eastAsia="zh-CN"/>
        </w:rPr>
      </w:pPr>
      <w:r>
        <w:rPr>
          <w:color w:val="0070C0"/>
          <w:szCs w:val="24"/>
          <w:lang w:eastAsia="zh-CN"/>
        </w:rPr>
        <w:t>keep the ACLR and OBUE requirements separated in the same manner as for the BS. OBUE requirement is required whether ACLR is defined or not.</w:t>
      </w:r>
    </w:p>
    <w:p w14:paraId="2F62ECE2" w14:textId="77777777" w:rsidR="00B5530D" w:rsidRDefault="001345F2">
      <w:pPr>
        <w:rPr>
          <w:b/>
          <w:color w:val="0070C0"/>
          <w:u w:val="single"/>
          <w:lang w:eastAsia="ko-KR"/>
        </w:rPr>
      </w:pPr>
      <w:r>
        <w:rPr>
          <w:b/>
          <w:color w:val="0070C0"/>
          <w:u w:val="single"/>
          <w:lang w:eastAsia="ko-KR"/>
        </w:rPr>
        <w:t>Issue 2-3-2: OBUE</w:t>
      </w:r>
    </w:p>
    <w:p w14:paraId="0126542D"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3677ED0F" w14:textId="77777777" w:rsidR="00B5530D" w:rsidRDefault="001345F2">
      <w:pPr>
        <w:numPr>
          <w:ilvl w:val="1"/>
          <w:numId w:val="5"/>
        </w:numPr>
        <w:spacing w:after="120"/>
        <w:ind w:left="1440"/>
        <w:rPr>
          <w:color w:val="0070C0"/>
          <w:szCs w:val="24"/>
          <w:lang w:eastAsia="zh-CN"/>
        </w:rPr>
      </w:pPr>
      <w:r>
        <w:rPr>
          <w:color w:val="0070C0"/>
          <w:szCs w:val="24"/>
          <w:lang w:eastAsia="zh-CN"/>
        </w:rPr>
        <w:t>Option 1: the same as BS OBUE spec for both DL and UL (CATT)</w:t>
      </w:r>
    </w:p>
    <w:p w14:paraId="31CE2075" w14:textId="77777777" w:rsidR="00B5530D" w:rsidRDefault="001345F2">
      <w:pPr>
        <w:numPr>
          <w:ilvl w:val="1"/>
          <w:numId w:val="5"/>
        </w:numPr>
        <w:spacing w:after="120"/>
        <w:ind w:left="1440"/>
        <w:rPr>
          <w:color w:val="0070C0"/>
          <w:szCs w:val="24"/>
          <w:lang w:eastAsia="zh-CN"/>
        </w:rPr>
      </w:pPr>
      <w:r>
        <w:rPr>
          <w:color w:val="0070C0"/>
          <w:szCs w:val="24"/>
          <w:lang w:eastAsia="zh-CN"/>
        </w:rPr>
        <w:t>Option 2: Adopt the relevant BS OBUE requirements for each class directly (Ericsson)</w:t>
      </w:r>
    </w:p>
    <w:p w14:paraId="4BBFFCCC" w14:textId="77777777" w:rsidR="00B5530D" w:rsidRDefault="001345F2">
      <w:pPr>
        <w:numPr>
          <w:ilvl w:val="1"/>
          <w:numId w:val="5"/>
        </w:numPr>
        <w:spacing w:after="120"/>
        <w:ind w:left="1440"/>
        <w:rPr>
          <w:color w:val="0070C0"/>
          <w:szCs w:val="24"/>
          <w:lang w:eastAsia="zh-CN"/>
        </w:rPr>
      </w:pPr>
      <w:r>
        <w:rPr>
          <w:color w:val="0070C0"/>
          <w:szCs w:val="24"/>
          <w:lang w:eastAsia="zh-CN"/>
        </w:rPr>
        <w:lastRenderedPageBreak/>
        <w:t>Option 3: the more stringent between OBUE and equivalent absolute ACLR requirements could be applicable if absolute ACLR is required (CMCC)</w:t>
      </w:r>
    </w:p>
    <w:p w14:paraId="1F520537" w14:textId="77777777" w:rsidR="00B5530D" w:rsidRDefault="001345F2">
      <w:pPr>
        <w:numPr>
          <w:ilvl w:val="1"/>
          <w:numId w:val="5"/>
        </w:numPr>
        <w:spacing w:after="120"/>
        <w:ind w:left="1440"/>
        <w:rPr>
          <w:color w:val="0070C0"/>
          <w:szCs w:val="24"/>
          <w:lang w:eastAsia="zh-CN"/>
        </w:rPr>
      </w:pPr>
      <w:r>
        <w:rPr>
          <w:color w:val="0070C0"/>
          <w:szCs w:val="24"/>
          <w:lang w:eastAsia="zh-CN"/>
        </w:rPr>
        <w:t>Option 4: In case ACLR is not defined or OBUE requirements need to be made more stringent to align with legacy ACLR requirements (Nokia)</w:t>
      </w:r>
    </w:p>
    <w:p w14:paraId="289EC00F" w14:textId="77777777" w:rsidR="00B5530D" w:rsidRDefault="001345F2">
      <w:pPr>
        <w:numPr>
          <w:ilvl w:val="0"/>
          <w:numId w:val="5"/>
        </w:numPr>
        <w:spacing w:after="120"/>
        <w:ind w:left="720"/>
        <w:rPr>
          <w:color w:val="0070C0"/>
          <w:szCs w:val="24"/>
          <w:lang w:eastAsia="zh-CN"/>
        </w:rPr>
      </w:pPr>
      <w:r>
        <w:rPr>
          <w:color w:val="0070C0"/>
          <w:szCs w:val="24"/>
          <w:lang w:eastAsia="zh-CN"/>
        </w:rPr>
        <w:t>Recommended WF</w:t>
      </w:r>
    </w:p>
    <w:p w14:paraId="6D3AD850" w14:textId="77777777" w:rsidR="00B5530D" w:rsidRDefault="001345F2">
      <w:pPr>
        <w:numPr>
          <w:ilvl w:val="1"/>
          <w:numId w:val="5"/>
        </w:numPr>
        <w:spacing w:after="120"/>
        <w:ind w:left="1440"/>
        <w:rPr>
          <w:color w:val="0070C0"/>
          <w:szCs w:val="24"/>
          <w:lang w:eastAsia="zh-CN"/>
        </w:rPr>
      </w:pPr>
      <w:r>
        <w:rPr>
          <w:color w:val="0070C0"/>
          <w:szCs w:val="24"/>
          <w:lang w:eastAsia="zh-CN"/>
        </w:rPr>
        <w:t>in this meeting further discuss whether to define more stringent OBUE requirements compared with BS spec if both absolute ACLR and relative ACLR are unmeasurable</w:t>
      </w:r>
    </w:p>
    <w:p w14:paraId="05895F3D" w14:textId="77777777" w:rsidR="00B5530D" w:rsidRDefault="001345F2">
      <w:pPr>
        <w:numPr>
          <w:ilvl w:val="2"/>
          <w:numId w:val="5"/>
        </w:numPr>
        <w:spacing w:after="120"/>
        <w:rPr>
          <w:color w:val="0070C0"/>
          <w:szCs w:val="24"/>
          <w:lang w:eastAsia="zh-CN"/>
        </w:rPr>
      </w:pPr>
      <w:r>
        <w:rPr>
          <w:color w:val="0070C0"/>
          <w:szCs w:val="24"/>
          <w:lang w:eastAsia="zh-CN"/>
        </w:rPr>
        <w:t>further check whether stringent OBUE is measurable if it is used to achieve the same protection as relative ACLR requirement as BS spec.</w:t>
      </w:r>
    </w:p>
    <w:p w14:paraId="0217697A" w14:textId="77777777" w:rsidR="00B5530D" w:rsidRDefault="001345F2">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Sub-topic 2-4</w:t>
      </w:r>
    </w:p>
    <w:p w14:paraId="57361747" w14:textId="77777777" w:rsidR="00B5530D" w:rsidRDefault="001345F2">
      <w:pPr>
        <w:spacing w:after="120"/>
        <w:rPr>
          <w:bCs/>
          <w:color w:val="0070C0"/>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#99 e-meeting:</w:t>
      </w:r>
    </w:p>
    <w:tbl>
      <w:tblPr>
        <w:tblStyle w:val="TableGrid"/>
        <w:tblW w:w="0" w:type="auto"/>
        <w:tblLook w:val="04A0" w:firstRow="1" w:lastRow="0" w:firstColumn="1" w:lastColumn="0" w:noHBand="0" w:noVBand="1"/>
      </w:tblPr>
      <w:tblGrid>
        <w:gridCol w:w="9631"/>
      </w:tblGrid>
      <w:tr w:rsidR="00B5530D" w14:paraId="04D077F0" w14:textId="77777777">
        <w:tc>
          <w:tcPr>
            <w:tcW w:w="9631" w:type="dxa"/>
          </w:tcPr>
          <w:p w14:paraId="5127F435" w14:textId="77777777" w:rsidR="00B5530D" w:rsidRDefault="001345F2">
            <w:pPr>
              <w:spacing w:after="120"/>
              <w:rPr>
                <w:rFonts w:eastAsiaTheme="minorEastAsia"/>
                <w:bCs/>
                <w:color w:val="0070C0"/>
                <w:szCs w:val="24"/>
                <w:lang w:val="en-US" w:eastAsia="zh-CN"/>
              </w:rPr>
            </w:pPr>
            <w:r>
              <w:rPr>
                <w:rFonts w:eastAsiaTheme="minorEastAsia"/>
                <w:bCs/>
                <w:color w:val="0070C0"/>
                <w:szCs w:val="24"/>
                <w:lang w:eastAsia="zh-CN"/>
              </w:rPr>
              <w:t>Define the non-adjacent carrier CACLR and non-adjacent pass band CACLR.</w:t>
            </w:r>
          </w:p>
        </w:tc>
      </w:tr>
    </w:tbl>
    <w:p w14:paraId="4C95EE21" w14:textId="77777777" w:rsidR="00B5530D" w:rsidRDefault="00B5530D">
      <w:pPr>
        <w:rPr>
          <w:b/>
          <w:color w:val="0070C0"/>
          <w:u w:val="single"/>
          <w:lang w:eastAsia="ko-KR"/>
        </w:rPr>
      </w:pPr>
    </w:p>
    <w:p w14:paraId="2EDD4DD1" w14:textId="77777777" w:rsidR="00B5530D" w:rsidRDefault="001345F2">
      <w:pPr>
        <w:rPr>
          <w:b/>
          <w:color w:val="0070C0"/>
          <w:u w:val="single"/>
          <w:lang w:eastAsia="ko-KR"/>
        </w:rPr>
      </w:pPr>
      <w:r>
        <w:rPr>
          <w:b/>
          <w:color w:val="0070C0"/>
          <w:u w:val="single"/>
          <w:lang w:eastAsia="ko-KR"/>
        </w:rPr>
        <w:t>Issue 2-4: CACLR</w:t>
      </w:r>
    </w:p>
    <w:p w14:paraId="7AFF1EFE"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2854EED6" w14:textId="77777777" w:rsidR="00B5530D" w:rsidRDefault="001345F2">
      <w:pPr>
        <w:numPr>
          <w:ilvl w:val="1"/>
          <w:numId w:val="5"/>
        </w:numPr>
        <w:spacing w:after="120"/>
        <w:ind w:left="1440"/>
        <w:rPr>
          <w:color w:val="0070C0"/>
          <w:szCs w:val="24"/>
          <w:lang w:eastAsia="zh-CN"/>
        </w:rPr>
      </w:pPr>
      <w:r>
        <w:rPr>
          <w:color w:val="0070C0"/>
          <w:szCs w:val="24"/>
          <w:lang w:eastAsia="zh-CN"/>
        </w:rPr>
        <w:t>Option 1: Same principles in setting the requirement can be applied for ACLR and CACLR (Nokia)</w:t>
      </w:r>
    </w:p>
    <w:p w14:paraId="5D5B4542" w14:textId="77777777" w:rsidR="00B5530D" w:rsidRDefault="001345F2">
      <w:pPr>
        <w:numPr>
          <w:ilvl w:val="1"/>
          <w:numId w:val="5"/>
        </w:numPr>
        <w:spacing w:after="120"/>
        <w:ind w:left="1440"/>
        <w:rPr>
          <w:color w:val="0070C0"/>
          <w:szCs w:val="24"/>
          <w:lang w:eastAsia="zh-CN"/>
        </w:rPr>
      </w:pPr>
      <w:r>
        <w:rPr>
          <w:color w:val="0070C0"/>
          <w:szCs w:val="24"/>
          <w:lang w:eastAsia="zh-CN"/>
        </w:rPr>
        <w:t>Option 2: TBA</w:t>
      </w:r>
    </w:p>
    <w:p w14:paraId="117CD3B0" w14:textId="77777777" w:rsidR="00B5530D" w:rsidRDefault="001345F2">
      <w:pPr>
        <w:numPr>
          <w:ilvl w:val="0"/>
          <w:numId w:val="5"/>
        </w:numPr>
        <w:spacing w:after="120"/>
        <w:ind w:left="720"/>
        <w:rPr>
          <w:color w:val="0070C0"/>
          <w:szCs w:val="24"/>
          <w:lang w:eastAsia="zh-CN"/>
        </w:rPr>
      </w:pPr>
      <w:r>
        <w:rPr>
          <w:color w:val="0070C0"/>
          <w:szCs w:val="24"/>
          <w:lang w:eastAsia="zh-CN"/>
        </w:rPr>
        <w:t>Recommended WF</w:t>
      </w:r>
    </w:p>
    <w:p w14:paraId="7CD1D130" w14:textId="77777777" w:rsidR="00B5530D" w:rsidRDefault="001345F2">
      <w:pPr>
        <w:numPr>
          <w:ilvl w:val="1"/>
          <w:numId w:val="5"/>
        </w:numPr>
        <w:spacing w:after="120"/>
        <w:ind w:left="1440"/>
        <w:rPr>
          <w:color w:val="0070C0"/>
          <w:szCs w:val="24"/>
          <w:lang w:eastAsia="zh-CN"/>
        </w:rPr>
      </w:pPr>
      <w:r>
        <w:rPr>
          <w:color w:val="0070C0"/>
          <w:szCs w:val="24"/>
          <w:lang w:eastAsia="zh-CN"/>
        </w:rPr>
        <w:t>Same principles in setting the requirement can be applied for ACLR and CACLR</w:t>
      </w:r>
    </w:p>
    <w:p w14:paraId="18531EDE" w14:textId="77777777" w:rsidR="00B5530D" w:rsidRDefault="001345F2">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2-5</w:t>
      </w:r>
    </w:p>
    <w:p w14:paraId="47D3EB03" w14:textId="77777777" w:rsidR="00B5530D" w:rsidRDefault="001345F2">
      <w:pPr>
        <w:rPr>
          <w:b/>
          <w:color w:val="0070C0"/>
          <w:u w:val="single"/>
          <w:lang w:eastAsia="zh-CN"/>
        </w:rPr>
      </w:pPr>
      <w:r>
        <w:rPr>
          <w:b/>
          <w:color w:val="0070C0"/>
          <w:u w:val="single"/>
          <w:lang w:eastAsia="zh-CN"/>
        </w:rPr>
        <w:t>Spurious requirements</w:t>
      </w:r>
    </w:p>
    <w:p w14:paraId="27EBAD0E" w14:textId="77777777" w:rsidR="00B5530D" w:rsidRDefault="001345F2">
      <w:pPr>
        <w:spacing w:after="120"/>
        <w:rPr>
          <w:bCs/>
          <w:color w:val="0070C0"/>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#99 e-meeting:</w:t>
      </w:r>
    </w:p>
    <w:tbl>
      <w:tblPr>
        <w:tblStyle w:val="TableGrid"/>
        <w:tblW w:w="0" w:type="auto"/>
        <w:tblLook w:val="04A0" w:firstRow="1" w:lastRow="0" w:firstColumn="1" w:lastColumn="0" w:noHBand="0" w:noVBand="1"/>
      </w:tblPr>
      <w:tblGrid>
        <w:gridCol w:w="9631"/>
      </w:tblGrid>
      <w:tr w:rsidR="00B5530D" w14:paraId="4ABC3A4A" w14:textId="77777777">
        <w:tc>
          <w:tcPr>
            <w:tcW w:w="9631" w:type="dxa"/>
          </w:tcPr>
          <w:p w14:paraId="175AB932" w14:textId="77777777" w:rsidR="00B5530D" w:rsidRDefault="001345F2">
            <w:pPr>
              <w:spacing w:after="120"/>
              <w:rPr>
                <w:rFonts w:eastAsiaTheme="minorEastAsia"/>
                <w:bCs/>
                <w:color w:val="0070C0"/>
                <w:szCs w:val="24"/>
                <w:lang w:eastAsia="zh-CN"/>
              </w:rPr>
            </w:pPr>
            <w:r>
              <w:rPr>
                <w:rFonts w:eastAsiaTheme="minorEastAsia"/>
                <w:bCs/>
                <w:color w:val="0070C0"/>
                <w:szCs w:val="24"/>
                <w:lang w:eastAsia="zh-CN"/>
              </w:rPr>
              <w:t>reuse the same general spurious requirements for category B for UL.</w:t>
            </w:r>
          </w:p>
          <w:p w14:paraId="0E7F751B" w14:textId="77777777" w:rsidR="00B5530D" w:rsidRDefault="001345F2">
            <w:pPr>
              <w:spacing w:after="120"/>
              <w:rPr>
                <w:rFonts w:eastAsiaTheme="minorEastAsia"/>
                <w:bCs/>
                <w:color w:val="0070C0"/>
                <w:szCs w:val="24"/>
                <w:lang w:val="en-US" w:eastAsia="zh-CN"/>
              </w:rPr>
            </w:pPr>
            <w:r>
              <w:rPr>
                <w:rFonts w:eastAsiaTheme="minorEastAsia"/>
                <w:bCs/>
                <w:color w:val="0070C0"/>
                <w:szCs w:val="24"/>
                <w:lang w:eastAsia="zh-CN"/>
              </w:rPr>
              <w:t>define receiver spurious for TDD repeater.</w:t>
            </w:r>
          </w:p>
        </w:tc>
      </w:tr>
    </w:tbl>
    <w:p w14:paraId="32150C8A" w14:textId="77777777" w:rsidR="00B5530D" w:rsidRDefault="00B5530D">
      <w:pPr>
        <w:rPr>
          <w:bCs/>
          <w:color w:val="0070C0"/>
          <w:lang w:eastAsia="zh-CN"/>
        </w:rPr>
      </w:pPr>
    </w:p>
    <w:p w14:paraId="6C8ED3EF" w14:textId="77777777" w:rsidR="00B5530D" w:rsidRDefault="001345F2">
      <w:pPr>
        <w:spacing w:after="120"/>
        <w:rPr>
          <w:bCs/>
          <w:color w:val="0070C0"/>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#98 </w:t>
      </w:r>
      <w:r>
        <w:rPr>
          <w:rFonts w:hint="eastAsia"/>
          <w:bCs/>
          <w:color w:val="0070C0"/>
          <w:lang w:eastAsia="zh-CN"/>
        </w:rPr>
        <w:t>bis</w:t>
      </w:r>
      <w:r>
        <w:rPr>
          <w:bCs/>
          <w:color w:val="0070C0"/>
          <w:lang w:eastAsia="zh-CN"/>
        </w:rPr>
        <w:t xml:space="preserve"> e-meeting:</w:t>
      </w:r>
    </w:p>
    <w:tbl>
      <w:tblPr>
        <w:tblStyle w:val="TableGrid"/>
        <w:tblW w:w="0" w:type="auto"/>
        <w:tblLook w:val="04A0" w:firstRow="1" w:lastRow="0" w:firstColumn="1" w:lastColumn="0" w:noHBand="0" w:noVBand="1"/>
      </w:tblPr>
      <w:tblGrid>
        <w:gridCol w:w="9631"/>
      </w:tblGrid>
      <w:tr w:rsidR="00B5530D" w14:paraId="5805FA82" w14:textId="77777777">
        <w:tc>
          <w:tcPr>
            <w:tcW w:w="9631" w:type="dxa"/>
          </w:tcPr>
          <w:p w14:paraId="3E6574CE" w14:textId="77777777" w:rsidR="00B5530D" w:rsidRDefault="001345F2">
            <w:pPr>
              <w:spacing w:after="120"/>
              <w:rPr>
                <w:rFonts w:eastAsiaTheme="minorEastAsia"/>
                <w:bCs/>
                <w:color w:val="0070C0"/>
                <w:szCs w:val="24"/>
                <w:lang w:eastAsia="zh-CN"/>
              </w:rPr>
            </w:pPr>
            <w:r>
              <w:rPr>
                <w:rFonts w:eastAsiaTheme="minorEastAsia"/>
                <w:bCs/>
                <w:color w:val="0070C0"/>
                <w:szCs w:val="24"/>
                <w:lang w:eastAsia="zh-CN"/>
              </w:rPr>
              <w:t xml:space="preserve">The same spurious emission requirements as BS spec still apply to DL(access link). </w:t>
            </w:r>
          </w:p>
          <w:p w14:paraId="553EDBC6" w14:textId="77777777" w:rsidR="00B5530D" w:rsidRDefault="001345F2">
            <w:pPr>
              <w:pStyle w:val="ListParagraph"/>
              <w:numPr>
                <w:ilvl w:val="0"/>
                <w:numId w:val="10"/>
              </w:numPr>
              <w:spacing w:after="120"/>
              <w:ind w:firstLineChars="0"/>
              <w:rPr>
                <w:rFonts w:eastAsiaTheme="minorEastAsia"/>
                <w:bCs/>
                <w:color w:val="0070C0"/>
                <w:szCs w:val="24"/>
                <w:lang w:eastAsia="zh-CN"/>
              </w:rPr>
            </w:pPr>
            <w:r>
              <w:rPr>
                <w:rFonts w:eastAsiaTheme="minorEastAsia"/>
                <w:bCs/>
                <w:color w:val="0070C0"/>
                <w:szCs w:val="24"/>
                <w:lang w:eastAsia="zh-CN"/>
              </w:rPr>
              <w:t>FFS on whether it could be reused for UL(backhaul link) , especially for FDD</w:t>
            </w:r>
          </w:p>
          <w:p w14:paraId="67822C12" w14:textId="77777777" w:rsidR="00B5530D" w:rsidRDefault="001345F2">
            <w:pPr>
              <w:spacing w:after="120"/>
              <w:rPr>
                <w:rFonts w:eastAsiaTheme="minorEastAsia"/>
                <w:bCs/>
                <w:color w:val="0070C0"/>
                <w:szCs w:val="24"/>
                <w:lang w:eastAsia="zh-CN"/>
              </w:rPr>
            </w:pPr>
            <w:r>
              <w:rPr>
                <w:rFonts w:eastAsiaTheme="minorEastAsia"/>
                <w:bCs/>
                <w:color w:val="0070C0"/>
                <w:szCs w:val="24"/>
                <w:lang w:eastAsia="zh-CN"/>
              </w:rPr>
              <w:t>NR repeater spurious emission could include general spurious emission, co- location with other base stations, Co-existence with other systems in the same geographical area, Protection of BS receiver for FDD operating band, regional and regulation related requirements.</w:t>
            </w:r>
          </w:p>
          <w:p w14:paraId="07E19306" w14:textId="77777777" w:rsidR="00B5530D" w:rsidRDefault="001345F2">
            <w:pPr>
              <w:spacing w:after="120"/>
              <w:rPr>
                <w:rFonts w:eastAsiaTheme="minorEastAsia"/>
                <w:bCs/>
                <w:color w:val="0070C0"/>
                <w:szCs w:val="24"/>
                <w:lang w:eastAsia="zh-CN"/>
              </w:rPr>
            </w:pPr>
            <w:r>
              <w:rPr>
                <w:rFonts w:eastAsiaTheme="minorEastAsia"/>
                <w:bCs/>
                <w:color w:val="0070C0"/>
                <w:szCs w:val="24"/>
                <w:lang w:eastAsia="zh-CN"/>
              </w:rPr>
              <w:t>Only Tx spurious emission is sufficient and Rx spurious emission is not necessary for FDD repeater.</w:t>
            </w:r>
          </w:p>
          <w:p w14:paraId="73D1F08B" w14:textId="77777777" w:rsidR="00B5530D" w:rsidRDefault="001345F2">
            <w:pPr>
              <w:pStyle w:val="ListParagraph"/>
              <w:numPr>
                <w:ilvl w:val="0"/>
                <w:numId w:val="10"/>
              </w:numPr>
              <w:spacing w:after="120"/>
              <w:ind w:firstLineChars="0"/>
              <w:rPr>
                <w:rFonts w:eastAsiaTheme="minorEastAsia"/>
                <w:bCs/>
                <w:color w:val="0070C0"/>
                <w:szCs w:val="24"/>
                <w:lang w:val="en-US" w:eastAsia="zh-CN"/>
              </w:rPr>
            </w:pPr>
            <w:r>
              <w:rPr>
                <w:rFonts w:eastAsiaTheme="minorEastAsia"/>
                <w:bCs/>
                <w:color w:val="0070C0"/>
                <w:szCs w:val="24"/>
                <w:lang w:eastAsia="zh-CN"/>
              </w:rPr>
              <w:t>FFS on whether Rx spurious emission is necessary for TDD repeater.</w:t>
            </w:r>
          </w:p>
        </w:tc>
      </w:tr>
    </w:tbl>
    <w:p w14:paraId="78682A5C" w14:textId="77777777" w:rsidR="00B5530D" w:rsidRDefault="00B5530D">
      <w:pPr>
        <w:rPr>
          <w:bCs/>
          <w:color w:val="0070C0"/>
          <w:lang w:eastAsia="zh-CN"/>
        </w:rPr>
      </w:pPr>
    </w:p>
    <w:p w14:paraId="4F2E0328" w14:textId="77777777" w:rsidR="00B5530D" w:rsidRDefault="001345F2">
      <w:pPr>
        <w:rPr>
          <w:b/>
          <w:color w:val="0070C0"/>
          <w:u w:val="single"/>
          <w:lang w:eastAsia="ko-KR"/>
        </w:rPr>
      </w:pPr>
      <w:r>
        <w:rPr>
          <w:b/>
          <w:color w:val="0070C0"/>
          <w:u w:val="single"/>
          <w:lang w:eastAsia="ko-KR"/>
        </w:rPr>
        <w:t>Issue 2-5: co-location spurious requirements</w:t>
      </w:r>
    </w:p>
    <w:p w14:paraId="333BF990" w14:textId="77777777" w:rsidR="00B5530D" w:rsidRDefault="001345F2">
      <w:pPr>
        <w:numPr>
          <w:ilvl w:val="0"/>
          <w:numId w:val="5"/>
        </w:numPr>
        <w:spacing w:after="120"/>
        <w:ind w:left="720"/>
        <w:rPr>
          <w:color w:val="0070C0"/>
          <w:szCs w:val="24"/>
          <w:lang w:eastAsia="zh-CN"/>
        </w:rPr>
      </w:pPr>
      <w:r>
        <w:rPr>
          <w:color w:val="0070C0"/>
          <w:szCs w:val="24"/>
          <w:lang w:eastAsia="zh-CN"/>
        </w:rPr>
        <w:lastRenderedPageBreak/>
        <w:t>Proposals</w:t>
      </w:r>
    </w:p>
    <w:p w14:paraId="1EE1CF99" w14:textId="77777777" w:rsidR="00B5530D" w:rsidRDefault="001345F2">
      <w:pPr>
        <w:numPr>
          <w:ilvl w:val="1"/>
          <w:numId w:val="5"/>
        </w:numPr>
        <w:spacing w:after="120"/>
        <w:ind w:left="1440"/>
        <w:rPr>
          <w:color w:val="0070C0"/>
          <w:szCs w:val="24"/>
          <w:lang w:eastAsia="zh-CN"/>
        </w:rPr>
      </w:pPr>
      <w:r>
        <w:rPr>
          <w:color w:val="0070C0"/>
          <w:szCs w:val="24"/>
          <w:lang w:eastAsia="zh-CN"/>
        </w:rPr>
        <w:t>Option 1: co-location spurious requirement is suggested to be negligible for DL home class repeater or equivalent low power class. (CMCC)</w:t>
      </w:r>
    </w:p>
    <w:p w14:paraId="57E5E298" w14:textId="77777777" w:rsidR="00B5530D" w:rsidRDefault="001345F2">
      <w:pPr>
        <w:numPr>
          <w:ilvl w:val="1"/>
          <w:numId w:val="5"/>
        </w:numPr>
        <w:spacing w:after="120"/>
        <w:ind w:left="1440"/>
        <w:rPr>
          <w:color w:val="0070C0"/>
          <w:szCs w:val="24"/>
          <w:lang w:eastAsia="zh-CN"/>
        </w:rPr>
      </w:pPr>
      <w:r>
        <w:rPr>
          <w:color w:val="0070C0"/>
          <w:szCs w:val="24"/>
          <w:lang w:eastAsia="zh-CN"/>
        </w:rPr>
        <w:t>Option 2: TBA</w:t>
      </w:r>
    </w:p>
    <w:p w14:paraId="2932BC09" w14:textId="77777777" w:rsidR="00B5530D" w:rsidRDefault="001345F2">
      <w:pPr>
        <w:numPr>
          <w:ilvl w:val="0"/>
          <w:numId w:val="5"/>
        </w:numPr>
        <w:spacing w:after="120"/>
        <w:ind w:left="720"/>
        <w:rPr>
          <w:color w:val="0070C0"/>
          <w:szCs w:val="24"/>
          <w:lang w:eastAsia="zh-CN"/>
        </w:rPr>
      </w:pPr>
      <w:r>
        <w:rPr>
          <w:color w:val="0070C0"/>
          <w:szCs w:val="24"/>
          <w:lang w:eastAsia="zh-CN"/>
        </w:rPr>
        <w:t>Recommended WF</w:t>
      </w:r>
    </w:p>
    <w:p w14:paraId="1A645E71" w14:textId="77777777" w:rsidR="00B5530D" w:rsidRDefault="001345F2">
      <w:pPr>
        <w:numPr>
          <w:ilvl w:val="1"/>
          <w:numId w:val="5"/>
        </w:numPr>
        <w:spacing w:after="120"/>
        <w:ind w:left="1440"/>
        <w:rPr>
          <w:color w:val="0070C0"/>
          <w:szCs w:val="24"/>
          <w:lang w:eastAsia="zh-CN"/>
        </w:rPr>
      </w:pPr>
      <w:r>
        <w:rPr>
          <w:color w:val="0070C0"/>
          <w:szCs w:val="24"/>
          <w:lang w:eastAsia="zh-CN"/>
        </w:rPr>
        <w:t>BS WA specific requirement is not applicable for home or equivalent class. No co-located spurious requirements for home class.</w:t>
      </w:r>
    </w:p>
    <w:p w14:paraId="1787DF3C" w14:textId="77777777" w:rsidR="00B5530D" w:rsidRDefault="001345F2">
      <w:pPr>
        <w:keepNext/>
        <w:keepLines/>
        <w:numPr>
          <w:ilvl w:val="1"/>
          <w:numId w:val="1"/>
        </w:numPr>
        <w:spacing w:before="180"/>
        <w:outlineLvl w:val="1"/>
        <w:rPr>
          <w:rFonts w:ascii="Arial" w:hAnsi="Arial"/>
          <w:sz w:val="28"/>
          <w:szCs w:val="18"/>
          <w:lang w:val="en-US" w:eastAsia="zh-CN"/>
        </w:rPr>
      </w:pPr>
      <w:r>
        <w:rPr>
          <w:rFonts w:ascii="Arial" w:hAnsi="Arial"/>
          <w:sz w:val="28"/>
          <w:szCs w:val="18"/>
          <w:lang w:val="en-US" w:eastAsia="zh-CN"/>
        </w:rPr>
        <w:t>Companies</w:t>
      </w:r>
      <w:r>
        <w:rPr>
          <w:rFonts w:ascii="Arial" w:hAnsi="Arial" w:hint="eastAsia"/>
          <w:sz w:val="28"/>
          <w:szCs w:val="18"/>
          <w:lang w:val="en-US" w:eastAsia="zh-CN"/>
        </w:rPr>
        <w:t xml:space="preserve"> views</w:t>
      </w:r>
      <w:r>
        <w:rPr>
          <w:rFonts w:ascii="Arial" w:hAnsi="Arial"/>
          <w:sz w:val="28"/>
          <w:szCs w:val="18"/>
          <w:lang w:val="en-US" w:eastAsia="zh-CN"/>
        </w:rPr>
        <w:t>’</w:t>
      </w:r>
      <w:r>
        <w:rPr>
          <w:rFonts w:ascii="Arial" w:hAnsi="Arial" w:hint="eastAsia"/>
          <w:sz w:val="28"/>
          <w:szCs w:val="18"/>
          <w:lang w:val="en-US" w:eastAsia="zh-CN"/>
        </w:rPr>
        <w:t xml:space="preserve"> collection for 1st round </w:t>
      </w:r>
    </w:p>
    <w:p w14:paraId="528BAD87" w14:textId="77777777" w:rsidR="00B5530D" w:rsidRDefault="001345F2">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 xml:space="preserve">Open issues </w:t>
      </w:r>
    </w:p>
    <w:p w14:paraId="538CFEBD" w14:textId="77777777" w:rsidR="00B5530D" w:rsidRDefault="001345F2">
      <w:pPr>
        <w:rPr>
          <w:i/>
          <w:color w:val="0070C0"/>
          <w:lang w:eastAsia="zh-CN"/>
        </w:rPr>
      </w:pPr>
      <w:r>
        <w:rPr>
          <w:i/>
          <w:color w:val="0070C0"/>
          <w:lang w:eastAsia="zh-CN"/>
        </w:rPr>
        <w:t>One of the two formats, i.e. either example 1 or 2 can be used by moderators.</w:t>
      </w:r>
    </w:p>
    <w:p w14:paraId="63158BAC" w14:textId="77777777" w:rsidR="00B5530D" w:rsidRDefault="001345F2">
      <w:pPr>
        <w:rPr>
          <w:rFonts w:eastAsiaTheme="minorEastAsia"/>
          <w:b/>
          <w:bCs/>
          <w:color w:val="0070C0"/>
          <w:lang w:val="en-US"/>
        </w:rPr>
      </w:pPr>
      <w:r>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B5530D" w14:paraId="3AB5BC3B" w14:textId="77777777">
        <w:tc>
          <w:tcPr>
            <w:tcW w:w="1242" w:type="dxa"/>
          </w:tcPr>
          <w:p w14:paraId="4C9C3EB8"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211EEEA4"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Comments</w:t>
            </w:r>
          </w:p>
        </w:tc>
      </w:tr>
      <w:tr w:rsidR="00B5530D" w14:paraId="278F9CEA" w14:textId="77777777">
        <w:tc>
          <w:tcPr>
            <w:tcW w:w="1242" w:type="dxa"/>
          </w:tcPr>
          <w:p w14:paraId="6902F52E"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184C612"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4DAF6AA5"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5D9B0811" w14:textId="77777777" w:rsidR="00B5530D" w:rsidRDefault="001345F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162FF"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Others:</w:t>
            </w:r>
          </w:p>
        </w:tc>
      </w:tr>
    </w:tbl>
    <w:p w14:paraId="4B839366" w14:textId="77777777" w:rsidR="00B5530D" w:rsidRDefault="00B5530D">
      <w:pPr>
        <w:rPr>
          <w:color w:val="0070C0"/>
          <w:lang w:val="en-US" w:eastAsia="zh-CN"/>
        </w:rPr>
      </w:pPr>
    </w:p>
    <w:p w14:paraId="11BA9A75" w14:textId="77777777" w:rsidR="00B5530D" w:rsidRDefault="001345F2">
      <w:pPr>
        <w:rPr>
          <w:rFonts w:eastAsiaTheme="minorEastAsia"/>
          <w:b/>
          <w:bCs/>
          <w:color w:val="0070C0"/>
          <w:lang w:val="en-US" w:eastAsia="zh-CN"/>
        </w:rPr>
      </w:pPr>
      <w:r>
        <w:rPr>
          <w:rFonts w:eastAsiaTheme="minorEastAsia"/>
          <w:b/>
          <w:bCs/>
          <w:color w:val="0070C0"/>
          <w:lang w:val="en-US" w:eastAsia="zh-CN"/>
        </w:rPr>
        <w:t>Example 2</w:t>
      </w:r>
    </w:p>
    <w:p w14:paraId="3EC42B48" w14:textId="01C7F35C" w:rsidR="00B5530D" w:rsidRDefault="001345F2">
      <w:pPr>
        <w:rPr>
          <w:bCs/>
          <w:color w:val="0070C0"/>
          <w:u w:val="single"/>
          <w:lang w:eastAsia="ko-KR"/>
        </w:rPr>
      </w:pPr>
      <w:r>
        <w:rPr>
          <w:bCs/>
          <w:color w:val="0070C0"/>
          <w:u w:val="single"/>
          <w:lang w:eastAsia="ko-KR"/>
        </w:rPr>
        <w:t xml:space="preserve">Sub topic 2-1 </w:t>
      </w:r>
    </w:p>
    <w:tbl>
      <w:tblPr>
        <w:tblStyle w:val="TableGrid"/>
        <w:tblW w:w="0" w:type="auto"/>
        <w:tblLook w:val="04A0" w:firstRow="1" w:lastRow="0" w:firstColumn="1" w:lastColumn="0" w:noHBand="0" w:noVBand="1"/>
      </w:tblPr>
      <w:tblGrid>
        <w:gridCol w:w="1339"/>
        <w:gridCol w:w="8292"/>
      </w:tblGrid>
      <w:tr w:rsidR="00B5530D" w14:paraId="0713F235" w14:textId="77777777" w:rsidTr="00271C0D">
        <w:tc>
          <w:tcPr>
            <w:tcW w:w="1339" w:type="dxa"/>
          </w:tcPr>
          <w:p w14:paraId="06BD4C84"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72D11E3"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Comments</w:t>
            </w:r>
          </w:p>
        </w:tc>
      </w:tr>
      <w:tr w:rsidR="00B5530D" w14:paraId="4AD37032" w14:textId="77777777" w:rsidTr="00271C0D">
        <w:tc>
          <w:tcPr>
            <w:tcW w:w="1339" w:type="dxa"/>
          </w:tcPr>
          <w:p w14:paraId="233F8C56" w14:textId="6ECFB090" w:rsidR="00B5530D" w:rsidRDefault="001345F2">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57F771BE" w14:textId="77777777" w:rsidR="00B5530D" w:rsidRDefault="001345F2">
            <w:pPr>
              <w:spacing w:after="120"/>
              <w:rPr>
                <w:rFonts w:eastAsiaTheme="minorEastAsia"/>
                <w:color w:val="0070C0"/>
                <w:lang w:val="en-US" w:eastAsia="zh-CN"/>
              </w:rPr>
            </w:pPr>
            <w:r>
              <w:rPr>
                <w:rFonts w:eastAsiaTheme="minorEastAsia"/>
                <w:color w:val="0070C0"/>
                <w:lang w:val="en-US" w:eastAsia="zh-CN"/>
              </w:rPr>
              <w:t>If there is a class with greater than the UE power, it will need to be deployed carefully considering other operator BS to avoid causing interference anyhow. Still, applying BS ACLR requirements could be a good approach. For a repeater up to normal UE power either requirement is sufficient, but aligning the emissions requirements for all directions could be useful.</w:t>
            </w:r>
          </w:p>
        </w:tc>
      </w:tr>
      <w:tr w:rsidR="00B5530D" w14:paraId="1D560F1F" w14:textId="77777777" w:rsidTr="00271C0D">
        <w:tc>
          <w:tcPr>
            <w:tcW w:w="1339" w:type="dxa"/>
          </w:tcPr>
          <w:p w14:paraId="2C8416C4"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626A268E" w14:textId="77777777" w:rsidR="00B5530D" w:rsidRDefault="001345F2">
            <w:pPr>
              <w:spacing w:after="120"/>
              <w:rPr>
                <w:rFonts w:eastAsiaTheme="minorEastAsia"/>
                <w:color w:val="0070C0"/>
                <w:lang w:val="en-US" w:eastAsia="zh-CN"/>
              </w:rPr>
            </w:pPr>
            <w:r>
              <w:rPr>
                <w:rFonts w:eastAsiaTheme="minorEastAsia"/>
                <w:color w:val="0070C0"/>
                <w:lang w:val="en-US" w:eastAsia="zh-CN"/>
              </w:rPr>
              <w:t>The IAB-MT has an ACLR the same as the BS which allows for a more limited power control, as in the case of the repeater the UE control’s the power (repeater is just part of the link budget) and so UE levels of ACLR may be acceptable. Aligning with BS is of course a safe assumption so WF is probably ok. There is still some discussion if relative ALCR is a useful metric however so maybe this should be cleared up first.</w:t>
            </w:r>
          </w:p>
        </w:tc>
      </w:tr>
      <w:tr w:rsidR="00B5530D" w14:paraId="71D7967F" w14:textId="77777777" w:rsidTr="00271C0D">
        <w:tc>
          <w:tcPr>
            <w:tcW w:w="1339" w:type="dxa"/>
          </w:tcPr>
          <w:p w14:paraId="098EE391"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49BCFA35"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 xml:space="preserve">It may depend on if the performance can be </w:t>
            </w:r>
            <w:r>
              <w:rPr>
                <w:rFonts w:eastAsiaTheme="minorEastAsia"/>
                <w:color w:val="0070C0"/>
                <w:lang w:val="en-US" w:eastAsia="zh-CN"/>
              </w:rPr>
              <w:t>measurable</w:t>
            </w:r>
            <w:r>
              <w:rPr>
                <w:rFonts w:eastAsiaTheme="minorEastAsia" w:hint="eastAsia"/>
                <w:color w:val="0070C0"/>
                <w:lang w:val="en-US" w:eastAsia="zh-CN"/>
              </w:rPr>
              <w:t>.</w:t>
            </w:r>
          </w:p>
        </w:tc>
      </w:tr>
      <w:tr w:rsidR="00B5530D" w14:paraId="7AB03B0A" w14:textId="77777777" w:rsidTr="00271C0D">
        <w:tc>
          <w:tcPr>
            <w:tcW w:w="1339" w:type="dxa"/>
          </w:tcPr>
          <w:p w14:paraId="76B57EC5"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2BCD367E"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For the repeater, it should be considered as a network device, hence the ACLR requirement should be aligned with BS/IAB to avoid interference or potential coexistence issues.</w:t>
            </w:r>
          </w:p>
        </w:tc>
      </w:tr>
      <w:tr w:rsidR="00271C0D" w14:paraId="67C4D72B" w14:textId="77777777" w:rsidTr="00271C0D">
        <w:tc>
          <w:tcPr>
            <w:tcW w:w="1339" w:type="dxa"/>
          </w:tcPr>
          <w:p w14:paraId="033C252E" w14:textId="6A70BF42" w:rsidR="00271C0D" w:rsidRDefault="00271C0D" w:rsidP="00271C0D">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356B1301" w14:textId="026649CE" w:rsidR="00271C0D" w:rsidRDefault="00271C0D" w:rsidP="00271C0D">
            <w:pPr>
              <w:spacing w:after="120"/>
              <w:rPr>
                <w:rFonts w:eastAsiaTheme="minorEastAsia"/>
                <w:color w:val="0070C0"/>
                <w:lang w:val="en-US" w:eastAsia="zh-CN"/>
              </w:rPr>
            </w:pPr>
            <w:r>
              <w:rPr>
                <w:rFonts w:eastAsiaTheme="minorEastAsia"/>
                <w:color w:val="0070C0"/>
                <w:lang w:val="en-US" w:eastAsia="zh-CN"/>
              </w:rPr>
              <w:t>We agree with the recommended WF.</w:t>
            </w:r>
          </w:p>
        </w:tc>
      </w:tr>
      <w:tr w:rsidR="00BE6EE8" w14:paraId="676C14BF" w14:textId="77777777" w:rsidTr="00271C0D">
        <w:tc>
          <w:tcPr>
            <w:tcW w:w="1339" w:type="dxa"/>
          </w:tcPr>
          <w:p w14:paraId="5CA19D80" w14:textId="67F07176" w:rsidR="00BE6EE8" w:rsidRDefault="00BE6EE8" w:rsidP="00BE6EE8">
            <w:pPr>
              <w:spacing w:after="120"/>
              <w:rPr>
                <w:rFonts w:eastAsiaTheme="minorEastAsia"/>
                <w:color w:val="0070C0"/>
                <w:lang w:val="en-US" w:eastAsia="zh-CN"/>
              </w:rPr>
            </w:pPr>
            <w:r>
              <w:rPr>
                <w:rFonts w:eastAsiaTheme="minorEastAsia"/>
                <w:color w:val="0070C0"/>
                <w:lang w:val="en-US" w:eastAsia="zh-CN"/>
              </w:rPr>
              <w:t>QCOM</w:t>
            </w:r>
          </w:p>
        </w:tc>
        <w:tc>
          <w:tcPr>
            <w:tcW w:w="8292" w:type="dxa"/>
          </w:tcPr>
          <w:p w14:paraId="3F241CA7" w14:textId="0E3DBD59" w:rsidR="00BE6EE8" w:rsidRDefault="00BE6EE8" w:rsidP="00BE6EE8">
            <w:pPr>
              <w:spacing w:after="120"/>
              <w:rPr>
                <w:rFonts w:eastAsiaTheme="minorEastAsia"/>
                <w:color w:val="0070C0"/>
                <w:lang w:val="en-US" w:eastAsia="zh-CN"/>
              </w:rPr>
            </w:pPr>
            <w:r>
              <w:rPr>
                <w:rFonts w:eastAsiaTheme="minorEastAsia"/>
                <w:color w:val="0070C0"/>
                <w:lang w:val="en-US" w:eastAsia="zh-CN"/>
              </w:rPr>
              <w:t xml:space="preserve">We think option 3 is the best option , splitting the ACLR requirement above and below the UE power limits. Further the repeater UL ACLR would then be specified based on the uplink power class of the UE. For example if the UL were defined to reach UE power class 3 .. then the ACLR would be the power class 3 ACLR. This is our understanding.  </w:t>
            </w:r>
          </w:p>
        </w:tc>
      </w:tr>
      <w:tr w:rsidR="001950FE" w14:paraId="0D6ACAFE" w14:textId="77777777" w:rsidTr="00271C0D">
        <w:tc>
          <w:tcPr>
            <w:tcW w:w="1339" w:type="dxa"/>
          </w:tcPr>
          <w:p w14:paraId="210D7D02" w14:textId="2F294F82" w:rsidR="001950FE" w:rsidRDefault="001950FE" w:rsidP="001950FE">
            <w:pPr>
              <w:spacing w:after="120"/>
              <w:rPr>
                <w:rFonts w:eastAsiaTheme="minorEastAsia"/>
                <w:color w:val="0070C0"/>
                <w:lang w:val="en-US" w:eastAsia="zh-CN"/>
              </w:rPr>
            </w:pPr>
            <w:r>
              <w:rPr>
                <w:rFonts w:eastAsiaTheme="minorEastAsia" w:hint="eastAsia"/>
                <w:color w:val="0070C0"/>
                <w:lang w:val="en-US" w:eastAsia="zh-CN"/>
              </w:rPr>
              <w:t>CMCC</w:t>
            </w:r>
          </w:p>
        </w:tc>
        <w:tc>
          <w:tcPr>
            <w:tcW w:w="8292" w:type="dxa"/>
          </w:tcPr>
          <w:p w14:paraId="5EDBE838" w14:textId="77777777" w:rsidR="001950FE" w:rsidRDefault="001950FE" w:rsidP="001950FE">
            <w:pPr>
              <w:spacing w:after="120"/>
              <w:rPr>
                <w:rFonts w:eastAsiaTheme="minorEastAsia"/>
                <w:color w:val="0070C0"/>
                <w:lang w:val="en-US" w:eastAsia="zh-CN"/>
              </w:rPr>
            </w:pPr>
            <w:r>
              <w:rPr>
                <w:rFonts w:eastAsiaTheme="minorEastAsia" w:hint="eastAsia"/>
                <w:color w:val="0070C0"/>
                <w:lang w:val="en-US" w:eastAsia="zh-CN"/>
              </w:rPr>
              <w:t>We need to further check whether BS ACLR requirement is much stringent for repeater with output power a little larger than UE power class, e.g. only 27dBm a little larger than PC2 and PC3.</w:t>
            </w:r>
          </w:p>
          <w:p w14:paraId="1D8188D3" w14:textId="35689CD0" w:rsidR="001950FE" w:rsidRDefault="001950FE" w:rsidP="001950FE">
            <w:pPr>
              <w:spacing w:after="120"/>
              <w:rPr>
                <w:rFonts w:eastAsiaTheme="minorEastAsia"/>
                <w:color w:val="0070C0"/>
                <w:lang w:val="en-US" w:eastAsia="zh-CN"/>
              </w:rPr>
            </w:pPr>
            <w:r>
              <w:rPr>
                <w:rFonts w:eastAsiaTheme="minorEastAsia" w:hint="eastAsia"/>
                <w:color w:val="0070C0"/>
                <w:lang w:val="en-US" w:eastAsia="zh-CN"/>
              </w:rPr>
              <w:lastRenderedPageBreak/>
              <w:t>This issue is the baseline for further discussion of ACLR equivalent metric or whether ACLR is measurable. Therefore, we should at first have a clear understanding of repeater</w:t>
            </w:r>
            <w:r>
              <w:rPr>
                <w:rFonts w:eastAsiaTheme="minorEastAsia"/>
                <w:color w:val="0070C0"/>
                <w:lang w:val="en-US" w:eastAsia="zh-CN"/>
              </w:rPr>
              <w:t>’</w:t>
            </w:r>
            <w:r>
              <w:rPr>
                <w:rFonts w:eastAsiaTheme="minorEastAsia" w:hint="eastAsia"/>
                <w:color w:val="0070C0"/>
                <w:lang w:val="en-US" w:eastAsia="zh-CN"/>
              </w:rPr>
              <w:t xml:space="preserve">s UL ACLR. </w:t>
            </w:r>
          </w:p>
        </w:tc>
      </w:tr>
      <w:tr w:rsidR="001C01C5" w14:paraId="3C0563D9" w14:textId="77777777" w:rsidTr="00271C0D">
        <w:tc>
          <w:tcPr>
            <w:tcW w:w="1339" w:type="dxa"/>
          </w:tcPr>
          <w:p w14:paraId="4109BC96" w14:textId="20F8E4FD" w:rsidR="001C01C5" w:rsidRDefault="001C01C5" w:rsidP="001950FE">
            <w:pPr>
              <w:spacing w:after="120"/>
              <w:rPr>
                <w:rFonts w:eastAsiaTheme="minorEastAsia"/>
                <w:color w:val="0070C0"/>
                <w:lang w:val="en-US" w:eastAsia="zh-CN"/>
              </w:rPr>
            </w:pPr>
            <w:r w:rsidRPr="00E6356B">
              <w:rPr>
                <w:rFonts w:eastAsia="等线"/>
                <w:color w:val="0070C0"/>
                <w:lang w:val="en-US" w:eastAsia="zh-CN"/>
              </w:rPr>
              <w:lastRenderedPageBreak/>
              <w:t>CommScope</w:t>
            </w:r>
          </w:p>
        </w:tc>
        <w:tc>
          <w:tcPr>
            <w:tcW w:w="8292" w:type="dxa"/>
          </w:tcPr>
          <w:p w14:paraId="7C308C8B" w14:textId="77777777" w:rsidR="001C01C5" w:rsidRPr="00E6356B" w:rsidRDefault="001C01C5" w:rsidP="001C01C5">
            <w:pPr>
              <w:overflowPunct/>
              <w:autoSpaceDE/>
              <w:autoSpaceDN/>
              <w:adjustRightInd/>
              <w:spacing w:after="120"/>
              <w:textAlignment w:val="auto"/>
              <w:rPr>
                <w:rFonts w:eastAsia="等线"/>
                <w:color w:val="0070C0"/>
                <w:lang w:val="en-US" w:eastAsia="zh-CN"/>
              </w:rPr>
            </w:pPr>
            <w:r w:rsidRPr="00E6356B">
              <w:rPr>
                <w:rFonts w:eastAsia="等线"/>
                <w:color w:val="0070C0"/>
                <w:lang w:val="en-US" w:eastAsia="zh-CN"/>
              </w:rPr>
              <w:t>We propose to use the requirements from BS with the ACLR and basic limits.</w:t>
            </w:r>
          </w:p>
          <w:p w14:paraId="6D8CB81D" w14:textId="77777777" w:rsidR="001C01C5" w:rsidRPr="00E6356B" w:rsidRDefault="001C01C5" w:rsidP="001C01C5">
            <w:pPr>
              <w:overflowPunct/>
              <w:autoSpaceDE/>
              <w:autoSpaceDN/>
              <w:adjustRightInd/>
              <w:spacing w:after="120"/>
              <w:textAlignment w:val="auto"/>
              <w:rPr>
                <w:rFonts w:eastAsia="等线"/>
                <w:color w:val="0070C0"/>
                <w:lang w:val="en-US" w:eastAsia="zh-CN"/>
              </w:rPr>
            </w:pPr>
            <w:r w:rsidRPr="00E6356B">
              <w:rPr>
                <w:rFonts w:eastAsia="等线"/>
                <w:color w:val="0070C0"/>
                <w:lang w:val="en-US" w:eastAsia="zh-CN"/>
              </w:rPr>
              <w:t xml:space="preserve">The limit whichever is less stringent shall apply. </w:t>
            </w:r>
          </w:p>
          <w:p w14:paraId="2D94AEDF" w14:textId="4A80280C" w:rsidR="001C01C5" w:rsidRDefault="001C01C5" w:rsidP="001C01C5">
            <w:pPr>
              <w:spacing w:after="120"/>
              <w:rPr>
                <w:rFonts w:eastAsiaTheme="minorEastAsia"/>
                <w:color w:val="0070C0"/>
                <w:lang w:val="en-US" w:eastAsia="zh-CN"/>
              </w:rPr>
            </w:pPr>
            <w:r w:rsidRPr="00E6356B">
              <w:rPr>
                <w:rFonts w:eastAsia="等线"/>
                <w:color w:val="0070C0"/>
                <w:lang w:val="en-US" w:eastAsia="zh-CN"/>
              </w:rPr>
              <w:t>(if ACLR is defined)</w:t>
            </w:r>
          </w:p>
        </w:tc>
      </w:tr>
    </w:tbl>
    <w:p w14:paraId="55D5E279" w14:textId="77777777" w:rsidR="00B5530D" w:rsidRDefault="001345F2">
      <w:pPr>
        <w:rPr>
          <w:color w:val="0070C0"/>
          <w:lang w:val="en-US" w:eastAsia="zh-CN"/>
        </w:rPr>
      </w:pPr>
      <w:r>
        <w:rPr>
          <w:rFonts w:hint="eastAsia"/>
          <w:color w:val="0070C0"/>
          <w:lang w:val="en-US" w:eastAsia="zh-CN"/>
        </w:rPr>
        <w:t xml:space="preserve"> </w:t>
      </w:r>
    </w:p>
    <w:p w14:paraId="095E0EE8" w14:textId="30B58199" w:rsidR="00B5530D" w:rsidRDefault="001345F2">
      <w:pPr>
        <w:rPr>
          <w:bCs/>
          <w:color w:val="0070C0"/>
          <w:u w:val="single"/>
          <w:lang w:eastAsia="ko-KR"/>
        </w:rPr>
      </w:pPr>
      <w:r>
        <w:rPr>
          <w:bCs/>
          <w:color w:val="0070C0"/>
          <w:u w:val="single"/>
          <w:lang w:eastAsia="ko-KR"/>
        </w:rPr>
        <w:t xml:space="preserve">Sub topic 2-2 </w:t>
      </w:r>
    </w:p>
    <w:tbl>
      <w:tblPr>
        <w:tblStyle w:val="TableGrid"/>
        <w:tblW w:w="0" w:type="auto"/>
        <w:tblLook w:val="04A0" w:firstRow="1" w:lastRow="0" w:firstColumn="1" w:lastColumn="0" w:noHBand="0" w:noVBand="1"/>
      </w:tblPr>
      <w:tblGrid>
        <w:gridCol w:w="1339"/>
        <w:gridCol w:w="8292"/>
      </w:tblGrid>
      <w:tr w:rsidR="00B5530D" w14:paraId="5DC23601" w14:textId="77777777" w:rsidTr="00271C0D">
        <w:tc>
          <w:tcPr>
            <w:tcW w:w="1339" w:type="dxa"/>
          </w:tcPr>
          <w:p w14:paraId="786E90AD"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44B1381B"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Comments</w:t>
            </w:r>
          </w:p>
        </w:tc>
      </w:tr>
      <w:tr w:rsidR="00B5530D" w14:paraId="08746C58" w14:textId="77777777" w:rsidTr="00271C0D">
        <w:tc>
          <w:tcPr>
            <w:tcW w:w="1339" w:type="dxa"/>
          </w:tcPr>
          <w:p w14:paraId="7E9EA82A" w14:textId="3E3989BF" w:rsidR="00B5530D" w:rsidRDefault="001345F2">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27A6515D" w14:textId="77777777" w:rsidR="00B5530D" w:rsidRDefault="001345F2">
            <w:pPr>
              <w:rPr>
                <w:b/>
                <w:color w:val="0070C0"/>
                <w:u w:val="single"/>
                <w:lang w:eastAsia="ko-KR"/>
              </w:rPr>
            </w:pPr>
            <w:r>
              <w:rPr>
                <w:b/>
                <w:color w:val="0070C0"/>
                <w:u w:val="single"/>
                <w:lang w:eastAsia="ko-KR"/>
              </w:rPr>
              <w:t>Issue 2-2-1: ACLR measurable or unmeasurable for both DL and UL</w:t>
            </w:r>
          </w:p>
          <w:p w14:paraId="328C2B3C" w14:textId="77777777" w:rsidR="00B5530D" w:rsidRDefault="001345F2">
            <w:pPr>
              <w:spacing w:after="120"/>
              <w:rPr>
                <w:rFonts w:eastAsiaTheme="minorEastAsia"/>
                <w:color w:val="0070C0"/>
                <w:lang w:val="en-US" w:eastAsia="zh-CN"/>
              </w:rPr>
            </w:pPr>
            <w:r>
              <w:rPr>
                <w:rFonts w:eastAsiaTheme="minorEastAsia"/>
                <w:color w:val="0070C0"/>
                <w:lang w:val="en-US" w:eastAsia="zh-CN"/>
              </w:rPr>
              <w:t>We don’t fully follow why ACLR would be unmeasurable. It is correct that the repeater may transmit with less than full power, but this is true for BS and UE and the ACLR can still be defined and appropriate scenarios for measurement (e.g. full power operation) can be defined.</w:t>
            </w:r>
          </w:p>
          <w:p w14:paraId="46637D74" w14:textId="77777777" w:rsidR="00B5530D" w:rsidRDefault="001345F2">
            <w:pPr>
              <w:spacing w:after="120"/>
              <w:rPr>
                <w:rFonts w:eastAsiaTheme="minorEastAsia"/>
                <w:color w:val="0070C0"/>
                <w:lang w:val="en-US" w:eastAsia="zh-CN"/>
              </w:rPr>
            </w:pPr>
            <w:r>
              <w:rPr>
                <w:rFonts w:eastAsiaTheme="minorEastAsia"/>
                <w:color w:val="0070C0"/>
                <w:lang w:val="en-US" w:eastAsia="zh-CN"/>
              </w:rPr>
              <w:t>When considering “DL gain”, it is important to bear in mind that in this case, it is not passband gain that should be considered it is gain in the adjacent channel. Filtering may need to be used to suppress gain in the adjacent channel sufficiently to meet ACLR, but this is similar to BS and UE which must use filtering to meet emissions requirements.</w:t>
            </w:r>
          </w:p>
          <w:p w14:paraId="71D0B11E" w14:textId="77777777" w:rsidR="00B5530D" w:rsidRDefault="001345F2">
            <w:pPr>
              <w:spacing w:after="120"/>
              <w:rPr>
                <w:rFonts w:eastAsiaTheme="minorEastAsia"/>
                <w:color w:val="0070C0"/>
                <w:lang w:val="en-US" w:eastAsia="zh-CN"/>
              </w:rPr>
            </w:pPr>
            <w:r>
              <w:rPr>
                <w:rFonts w:eastAsiaTheme="minorEastAsia"/>
                <w:color w:val="0070C0"/>
                <w:lang w:val="en-US" w:eastAsia="zh-CN"/>
              </w:rPr>
              <w:t>It is also worth to bear in mind that if thermal noise is amplified in the adjacent channel to a level greater than ACLR allows then this amplified thermal noise will still act as interference to the neighbor operator and cause interference.</w:t>
            </w:r>
          </w:p>
          <w:p w14:paraId="6E27ADE7" w14:textId="77777777" w:rsidR="00B5530D" w:rsidRDefault="001345F2">
            <w:pPr>
              <w:spacing w:after="120"/>
              <w:rPr>
                <w:rFonts w:eastAsiaTheme="minorEastAsia"/>
                <w:color w:val="0070C0"/>
                <w:lang w:val="en-US" w:eastAsia="zh-CN"/>
              </w:rPr>
            </w:pPr>
            <w:r>
              <w:rPr>
                <w:rFonts w:eastAsiaTheme="minorEastAsia"/>
                <w:color w:val="0070C0"/>
                <w:lang w:val="en-US" w:eastAsia="zh-CN"/>
              </w:rPr>
              <w:t>With this in mind we have added a fourth option; in our understanding ACLR can be measured at least with full power (as is the case for BS and UE) and the adjacent channel emissions requirements outside of the passband should not be related to passband gain.</w:t>
            </w:r>
          </w:p>
          <w:p w14:paraId="0347673D" w14:textId="77777777" w:rsidR="00B5530D" w:rsidRDefault="00B5530D">
            <w:pPr>
              <w:spacing w:after="120"/>
              <w:rPr>
                <w:rFonts w:eastAsiaTheme="minorEastAsia"/>
                <w:color w:val="0070C0"/>
                <w:lang w:val="en-US" w:eastAsia="zh-CN"/>
              </w:rPr>
            </w:pPr>
          </w:p>
          <w:p w14:paraId="65504D6C" w14:textId="77777777" w:rsidR="00B5530D" w:rsidRDefault="001345F2">
            <w:pPr>
              <w:rPr>
                <w:b/>
                <w:color w:val="0070C0"/>
                <w:u w:val="single"/>
                <w:lang w:eastAsia="ko-KR"/>
              </w:rPr>
            </w:pPr>
            <w:r>
              <w:rPr>
                <w:b/>
                <w:color w:val="0070C0"/>
                <w:u w:val="single"/>
                <w:lang w:eastAsia="ko-KR"/>
              </w:rPr>
              <w:t>Issue 2-2-2: metric to measure unwanted emission in the adjacent channel</w:t>
            </w:r>
          </w:p>
          <w:p w14:paraId="54B72644" w14:textId="77777777" w:rsidR="00B5530D" w:rsidRDefault="001345F2">
            <w:pPr>
              <w:spacing w:after="120"/>
              <w:rPr>
                <w:rFonts w:eastAsiaTheme="minorEastAsia"/>
                <w:color w:val="0070C0"/>
                <w:lang w:eastAsia="zh-CN"/>
              </w:rPr>
            </w:pPr>
            <w:r>
              <w:rPr>
                <w:rFonts w:eastAsiaTheme="minorEastAsia"/>
                <w:color w:val="0070C0"/>
                <w:lang w:eastAsia="zh-CN"/>
              </w:rPr>
              <w:t>We think ACLR should be specified at all power levels (although there may be a clause that absolute ACLR is used if it is less strict, as for the BS) even if it is not measured at all power levels. It should be measured at least at full power; whether to measure with a lower power level we can discuss further.</w:t>
            </w:r>
          </w:p>
          <w:p w14:paraId="1143DD1E" w14:textId="77777777" w:rsidR="00B5530D" w:rsidRDefault="001345F2">
            <w:pPr>
              <w:spacing w:after="120"/>
              <w:rPr>
                <w:rFonts w:eastAsiaTheme="minorEastAsia"/>
                <w:color w:val="0070C0"/>
                <w:lang w:eastAsia="zh-CN"/>
              </w:rPr>
            </w:pPr>
            <w:r>
              <w:rPr>
                <w:rFonts w:eastAsiaTheme="minorEastAsia"/>
                <w:color w:val="0070C0"/>
                <w:lang w:eastAsia="zh-CN"/>
              </w:rPr>
              <w:t>Our understanding is that an absolute requirement may be OK for protecting the neighbour operators, but we are OK to discuss and consider relative too, or to specify in the same manner as the BS (both relative and absolute; least stringent applies). Regarding relative, one thing to bear in mind is that the passband does not differentiate carriers so measurement bandwidths may be a consideration.</w:t>
            </w:r>
          </w:p>
          <w:p w14:paraId="73867647" w14:textId="77777777" w:rsidR="00B5530D" w:rsidRPr="006B6A14" w:rsidRDefault="00B5530D">
            <w:pPr>
              <w:overflowPunct/>
              <w:autoSpaceDE/>
              <w:autoSpaceDN/>
              <w:adjustRightInd/>
              <w:spacing w:after="120"/>
              <w:textAlignment w:val="auto"/>
              <w:rPr>
                <w:color w:val="0070C0"/>
                <w:lang w:eastAsia="zh-CN"/>
              </w:rPr>
            </w:pPr>
          </w:p>
        </w:tc>
      </w:tr>
      <w:tr w:rsidR="00B5530D" w14:paraId="09616C83" w14:textId="77777777" w:rsidTr="00271C0D">
        <w:tc>
          <w:tcPr>
            <w:tcW w:w="1339" w:type="dxa"/>
          </w:tcPr>
          <w:p w14:paraId="756D2AD5"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7811166D" w14:textId="77777777" w:rsidR="00B5530D" w:rsidRDefault="001345F2">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2-2-1: </w:t>
            </w:r>
            <w:r>
              <w:rPr>
                <w:rFonts w:eastAsia="Malgun Gothic"/>
                <w:color w:val="0070C0"/>
                <w:lang w:eastAsia="ko-KR"/>
              </w:rPr>
              <w:t xml:space="preserve"> We maybe need a better definition of ALCR which takes into account the passband rather than the channel bandwidth. </w:t>
            </w:r>
          </w:p>
          <w:p w14:paraId="429646EA" w14:textId="77777777" w:rsidR="00B5530D" w:rsidRDefault="001345F2">
            <w:pPr>
              <w:rPr>
                <w:rFonts w:eastAsia="Malgun Gothic"/>
                <w:color w:val="0070C0"/>
                <w:lang w:eastAsia="ko-KR"/>
              </w:rPr>
            </w:pPr>
            <w:r>
              <w:rPr>
                <w:rFonts w:eastAsia="Malgun Gothic"/>
                <w:color w:val="0070C0"/>
                <w:lang w:eastAsia="ko-KR"/>
              </w:rPr>
              <w:t>If ALCR is unmeasurable in all but some very narrow circumstances then it is perhaps not necessary.</w:t>
            </w:r>
          </w:p>
          <w:p w14:paraId="1A2B4777" w14:textId="77777777" w:rsidR="00B5530D" w:rsidRPr="006B6A14" w:rsidRDefault="001345F2">
            <w:pPr>
              <w:keepLines/>
              <w:tabs>
                <w:tab w:val="left" w:pos="794"/>
                <w:tab w:val="left" w:pos="1191"/>
                <w:tab w:val="left" w:pos="1588"/>
                <w:tab w:val="left" w:pos="1985"/>
              </w:tabs>
              <w:overflowPunct/>
              <w:autoSpaceDE/>
              <w:autoSpaceDN/>
              <w:adjustRightInd/>
              <w:spacing w:before="120"/>
              <w:jc w:val="center"/>
              <w:textAlignment w:val="auto"/>
              <w:rPr>
                <w:rFonts w:eastAsia="Malgun Gothic"/>
                <w:color w:val="0070C0"/>
                <w:sz w:val="21"/>
                <w:lang w:eastAsia="ko-KR"/>
              </w:rPr>
            </w:pPr>
            <w:r>
              <w:rPr>
                <w:rFonts w:eastAsia="Malgun Gothic"/>
                <w:color w:val="0070C0"/>
                <w:lang w:eastAsia="ko-KR"/>
              </w:rPr>
              <w:t>Issue 2-2-2:  If relative ALCR is not measurable absolute ACLR should be enough to protect channels outside the passband.</w:t>
            </w:r>
          </w:p>
        </w:tc>
      </w:tr>
      <w:tr w:rsidR="00B5530D" w14:paraId="4C53F940" w14:textId="77777777" w:rsidTr="00271C0D">
        <w:tc>
          <w:tcPr>
            <w:tcW w:w="1339" w:type="dxa"/>
          </w:tcPr>
          <w:p w14:paraId="798C8D9E"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2021D0CD" w14:textId="77777777" w:rsidR="00B5530D" w:rsidRDefault="001345F2">
            <w:pPr>
              <w:rPr>
                <w:rFonts w:eastAsiaTheme="minorEastAsia"/>
                <w:color w:val="0070C0"/>
                <w:lang w:eastAsia="zh-CN"/>
              </w:rPr>
            </w:pPr>
            <w:r>
              <w:rPr>
                <w:rFonts w:eastAsiaTheme="minorEastAsia" w:hint="eastAsia"/>
                <w:color w:val="0070C0"/>
                <w:u w:val="single"/>
                <w:lang w:eastAsia="zh-CN"/>
              </w:rPr>
              <w:t>Some response to Ericsson</w:t>
            </w:r>
            <w:r>
              <w:rPr>
                <w:rFonts w:eastAsiaTheme="minorEastAsia"/>
                <w:color w:val="0070C0"/>
                <w:u w:val="single"/>
                <w:lang w:eastAsia="zh-CN"/>
              </w:rPr>
              <w:t>’</w:t>
            </w:r>
            <w:r>
              <w:rPr>
                <w:rFonts w:eastAsiaTheme="minorEastAsia" w:hint="eastAsia"/>
                <w:color w:val="0070C0"/>
                <w:u w:val="single"/>
                <w:lang w:eastAsia="zh-CN"/>
              </w:rPr>
              <w:t xml:space="preserve">s question. ACLR measures the </w:t>
            </w:r>
            <w:r>
              <w:rPr>
                <w:rFonts w:eastAsiaTheme="minorEastAsia"/>
                <w:color w:val="0070C0"/>
                <w:u w:val="single"/>
                <w:lang w:eastAsia="zh-CN"/>
              </w:rPr>
              <w:t>adjacent</w:t>
            </w:r>
            <w:r>
              <w:rPr>
                <w:rFonts w:eastAsiaTheme="minorEastAsia" w:hint="eastAsia"/>
                <w:color w:val="0070C0"/>
                <w:u w:val="single"/>
                <w:lang w:eastAsia="zh-CN"/>
              </w:rPr>
              <w:t xml:space="preserve"> </w:t>
            </w:r>
            <w:r>
              <w:rPr>
                <w:rFonts w:eastAsiaTheme="minorEastAsia"/>
                <w:color w:val="0070C0"/>
                <w:u w:val="single"/>
                <w:lang w:eastAsia="zh-CN"/>
              </w:rPr>
              <w:t>channel</w:t>
            </w:r>
            <w:r>
              <w:rPr>
                <w:rFonts w:eastAsiaTheme="minorEastAsia" w:hint="eastAsia"/>
                <w:color w:val="0070C0"/>
                <w:u w:val="single"/>
                <w:lang w:eastAsia="zh-CN"/>
              </w:rPr>
              <w:t xml:space="preserve"> noise which can</w:t>
            </w:r>
            <w:r>
              <w:rPr>
                <w:rFonts w:eastAsiaTheme="minorEastAsia"/>
                <w:color w:val="0070C0"/>
                <w:u w:val="single"/>
                <w:lang w:eastAsia="zh-CN"/>
              </w:rPr>
              <w:t>’</w:t>
            </w:r>
            <w:r>
              <w:rPr>
                <w:rFonts w:eastAsiaTheme="minorEastAsia" w:hint="eastAsia"/>
                <w:color w:val="0070C0"/>
                <w:u w:val="single"/>
                <w:lang w:eastAsia="zh-CN"/>
              </w:rPr>
              <w:t>t be attenuated by the analog filters. The digital domain filter and the PA linearity guarantee the performance, some BS will use CFR/DPD to improve the performance, but repeater can</w:t>
            </w:r>
            <w:r>
              <w:rPr>
                <w:rFonts w:eastAsiaTheme="minorEastAsia"/>
                <w:color w:val="0070C0"/>
                <w:u w:val="single"/>
                <w:lang w:eastAsia="zh-CN"/>
              </w:rPr>
              <w:t>’</w:t>
            </w:r>
            <w:r>
              <w:rPr>
                <w:rFonts w:eastAsiaTheme="minorEastAsia" w:hint="eastAsia"/>
                <w:color w:val="0070C0"/>
                <w:u w:val="single"/>
                <w:lang w:eastAsia="zh-CN"/>
              </w:rPr>
              <w:t>t use it because there</w:t>
            </w:r>
            <w:r>
              <w:rPr>
                <w:rFonts w:eastAsiaTheme="minorEastAsia"/>
                <w:color w:val="0070C0"/>
                <w:u w:val="single"/>
                <w:lang w:eastAsia="zh-CN"/>
              </w:rPr>
              <w:t>’</w:t>
            </w:r>
            <w:r>
              <w:rPr>
                <w:rFonts w:eastAsiaTheme="minorEastAsia" w:hint="eastAsia"/>
                <w:color w:val="0070C0"/>
                <w:u w:val="single"/>
                <w:lang w:eastAsia="zh-CN"/>
              </w:rPr>
              <w:t>s no digital domain processing. If there</w:t>
            </w:r>
            <w:r>
              <w:rPr>
                <w:rFonts w:eastAsiaTheme="minorEastAsia"/>
                <w:color w:val="0070C0"/>
                <w:u w:val="single"/>
                <w:lang w:eastAsia="zh-CN"/>
              </w:rPr>
              <w:t>’</w:t>
            </w:r>
            <w:r>
              <w:rPr>
                <w:rFonts w:eastAsiaTheme="minorEastAsia" w:hint="eastAsia"/>
                <w:color w:val="0070C0"/>
                <w:u w:val="single"/>
                <w:lang w:eastAsia="zh-CN"/>
              </w:rPr>
              <w:t xml:space="preserve">s </w:t>
            </w:r>
            <w:r>
              <w:rPr>
                <w:rFonts w:eastAsiaTheme="minorEastAsia"/>
                <w:color w:val="0070C0"/>
                <w:u w:val="single"/>
                <w:lang w:eastAsia="zh-CN"/>
              </w:rPr>
              <w:t>digital</w:t>
            </w:r>
            <w:r>
              <w:rPr>
                <w:rFonts w:eastAsiaTheme="minorEastAsia" w:hint="eastAsia"/>
                <w:color w:val="0070C0"/>
                <w:u w:val="single"/>
                <w:lang w:eastAsia="zh-CN"/>
              </w:rPr>
              <w:t xml:space="preserve"> domain processing, then at least it</w:t>
            </w:r>
            <w:r>
              <w:rPr>
                <w:rFonts w:eastAsiaTheme="minorEastAsia"/>
                <w:color w:val="0070C0"/>
                <w:u w:val="single"/>
                <w:lang w:eastAsia="zh-CN"/>
              </w:rPr>
              <w:t>’</w:t>
            </w:r>
            <w:r>
              <w:rPr>
                <w:rFonts w:eastAsiaTheme="minorEastAsia" w:hint="eastAsia"/>
                <w:color w:val="0070C0"/>
                <w:u w:val="single"/>
                <w:lang w:eastAsia="zh-CN"/>
              </w:rPr>
              <w:t>s a relay not a repeater. So for repeater, there may be some band pass analog filter for the pass band and maybe some IF analog filter but they can</w:t>
            </w:r>
            <w:r>
              <w:rPr>
                <w:rFonts w:eastAsiaTheme="minorEastAsia"/>
                <w:color w:val="0070C0"/>
                <w:u w:val="single"/>
                <w:lang w:eastAsia="zh-CN"/>
              </w:rPr>
              <w:t>’</w:t>
            </w:r>
            <w:r>
              <w:rPr>
                <w:rFonts w:eastAsiaTheme="minorEastAsia" w:hint="eastAsia"/>
                <w:color w:val="0070C0"/>
                <w:u w:val="single"/>
                <w:lang w:eastAsia="zh-CN"/>
              </w:rPr>
              <w:t xml:space="preserve">t improve ACLR. Therefore, the gain for the Tx channel and the </w:t>
            </w:r>
            <w:r>
              <w:rPr>
                <w:rFonts w:eastAsiaTheme="minorEastAsia"/>
                <w:color w:val="0070C0"/>
                <w:u w:val="single"/>
                <w:lang w:eastAsia="zh-CN"/>
              </w:rPr>
              <w:t>adjacent</w:t>
            </w:r>
            <w:r>
              <w:rPr>
                <w:rFonts w:eastAsiaTheme="minorEastAsia" w:hint="eastAsia"/>
                <w:color w:val="0070C0"/>
                <w:u w:val="single"/>
                <w:lang w:eastAsia="zh-CN"/>
              </w:rPr>
              <w:t xml:space="preserve"> channel is same. For out of band, the out of band gain is not the same with pass </w:t>
            </w:r>
            <w:r>
              <w:rPr>
                <w:rFonts w:eastAsiaTheme="minorEastAsia" w:hint="eastAsia"/>
                <w:color w:val="0070C0"/>
                <w:u w:val="single"/>
                <w:lang w:eastAsia="zh-CN"/>
              </w:rPr>
              <w:lastRenderedPageBreak/>
              <w:t>band, it</w:t>
            </w:r>
            <w:r>
              <w:rPr>
                <w:rFonts w:eastAsiaTheme="minorEastAsia"/>
                <w:color w:val="0070C0"/>
                <w:u w:val="single"/>
                <w:lang w:eastAsia="zh-CN"/>
              </w:rPr>
              <w:t>’</w:t>
            </w:r>
            <w:r>
              <w:rPr>
                <w:rFonts w:eastAsiaTheme="minorEastAsia" w:hint="eastAsia"/>
                <w:color w:val="0070C0"/>
                <w:u w:val="single"/>
                <w:lang w:eastAsia="zh-CN"/>
              </w:rPr>
              <w:t xml:space="preserve">s different. So for the ACLR and absolute ACLR, we think we may need some assumption to decide if it can be </w:t>
            </w:r>
            <w:r>
              <w:rPr>
                <w:rFonts w:eastAsiaTheme="minorEastAsia"/>
                <w:color w:val="0070C0"/>
                <w:u w:val="single"/>
                <w:lang w:eastAsia="zh-CN"/>
              </w:rPr>
              <w:t>measurable</w:t>
            </w:r>
            <w:r>
              <w:rPr>
                <w:rFonts w:eastAsiaTheme="minorEastAsia" w:hint="eastAsia"/>
                <w:color w:val="0070C0"/>
                <w:u w:val="single"/>
                <w:lang w:eastAsia="zh-CN"/>
              </w:rPr>
              <w:t xml:space="preserve">. </w:t>
            </w:r>
          </w:p>
        </w:tc>
      </w:tr>
      <w:tr w:rsidR="00271C0D" w14:paraId="6601C4BF" w14:textId="77777777" w:rsidTr="00271C0D">
        <w:tc>
          <w:tcPr>
            <w:tcW w:w="1339" w:type="dxa"/>
          </w:tcPr>
          <w:p w14:paraId="10219D9A" w14:textId="3B728FCE" w:rsidR="00271C0D" w:rsidRDefault="00271C0D" w:rsidP="00271C0D">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292" w:type="dxa"/>
          </w:tcPr>
          <w:p w14:paraId="35039CD7" w14:textId="77777777" w:rsidR="00271C0D" w:rsidRPr="0068357B" w:rsidRDefault="00271C0D" w:rsidP="00271C0D">
            <w:pPr>
              <w:rPr>
                <w:rFonts w:eastAsiaTheme="minorEastAsia"/>
                <w:color w:val="0070C0"/>
                <w:lang w:eastAsia="zh-CN"/>
              </w:rPr>
            </w:pPr>
            <w:r w:rsidRPr="0068357B">
              <w:rPr>
                <w:rFonts w:eastAsiaTheme="minorEastAsia"/>
                <w:color w:val="0070C0"/>
                <w:lang w:eastAsia="zh-CN"/>
              </w:rPr>
              <w:t xml:space="preserve">Issue 2-2-1: We think the analysis in R4-2112200 is not fully correct, as the measurability is rather related to input power level and input ACLR. As long as input signal is clean enough and sufficiently above noise floor, even 0 dB gain enables output ACLR measurement. The question is more about whether such input signal conditions are achievable, which needs to be confirmed in performance part. </w:t>
            </w:r>
          </w:p>
          <w:p w14:paraId="66A4B720" w14:textId="77777777" w:rsidR="00271C0D" w:rsidRPr="0068357B" w:rsidRDefault="00271C0D" w:rsidP="00271C0D">
            <w:pPr>
              <w:rPr>
                <w:rFonts w:eastAsiaTheme="minorEastAsia"/>
                <w:color w:val="0070C0"/>
                <w:lang w:eastAsia="zh-CN"/>
              </w:rPr>
            </w:pPr>
            <w:r w:rsidRPr="0068357B">
              <w:rPr>
                <w:rFonts w:eastAsiaTheme="minorEastAsia"/>
                <w:color w:val="0070C0"/>
                <w:lang w:eastAsia="zh-CN"/>
              </w:rPr>
              <w:t xml:space="preserve">We would be ok to proceed with defining both relative and absolute ACLR, but we are not convinced ACLR can be limited to be defined only outside the passband, as this would not guarantee co-existence within the passband. </w:t>
            </w:r>
          </w:p>
          <w:p w14:paraId="74A7D776" w14:textId="58122A5A" w:rsidR="00271C0D" w:rsidRDefault="00271C0D" w:rsidP="00271C0D">
            <w:pPr>
              <w:rPr>
                <w:rFonts w:eastAsiaTheme="minorEastAsia"/>
                <w:color w:val="0070C0"/>
                <w:u w:val="single"/>
                <w:lang w:eastAsia="zh-CN"/>
              </w:rPr>
            </w:pPr>
            <w:r w:rsidRPr="0068357B">
              <w:rPr>
                <w:rFonts w:eastAsiaTheme="minorEastAsia"/>
                <w:color w:val="0070C0"/>
                <w:lang w:eastAsia="zh-CN"/>
              </w:rPr>
              <w:t>Issue 2-2-2: We agree with option 1, 2 and 3 listed in recommended WF for candidate metrics.</w:t>
            </w:r>
          </w:p>
        </w:tc>
      </w:tr>
      <w:tr w:rsidR="00FD7B23" w14:paraId="056702E8" w14:textId="77777777" w:rsidTr="00271C0D">
        <w:tc>
          <w:tcPr>
            <w:tcW w:w="1339" w:type="dxa"/>
          </w:tcPr>
          <w:p w14:paraId="0E84DD0E" w14:textId="4461EEB9" w:rsidR="00FD7B23" w:rsidRDefault="00FD7B23" w:rsidP="00271C0D">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63A262E3" w14:textId="349F8362" w:rsidR="00FD7B23" w:rsidRDefault="00FD7B23" w:rsidP="00271C0D">
            <w:pPr>
              <w:rPr>
                <w:rFonts w:eastAsiaTheme="minorEastAsia"/>
                <w:color w:val="0070C0"/>
                <w:lang w:eastAsia="zh-CN"/>
              </w:rPr>
            </w:pPr>
            <w:r>
              <w:rPr>
                <w:rFonts w:eastAsiaTheme="minorEastAsia"/>
                <w:color w:val="0070C0"/>
                <w:lang w:eastAsia="zh-CN"/>
              </w:rPr>
              <w:t>To Nokia: We asked the question a couple of meetings ago what happens if the passband contains carriers of other operators, but got the understanding that the passband should only contain carriers from the same operator. If this is a misunderstanding</w:t>
            </w:r>
            <w:r w:rsidR="00850C6B">
              <w:rPr>
                <w:rFonts w:eastAsiaTheme="minorEastAsia"/>
                <w:color w:val="0070C0"/>
                <w:lang w:eastAsia="zh-CN"/>
              </w:rPr>
              <w:t xml:space="preserve"> and the passband could contain other operators carriers</w:t>
            </w:r>
            <w:r>
              <w:rPr>
                <w:rFonts w:eastAsiaTheme="minorEastAsia"/>
                <w:color w:val="0070C0"/>
                <w:lang w:eastAsia="zh-CN"/>
              </w:rPr>
              <w:t>, then we need to consider a requirement relating to interference introduced to other operators within the passband.</w:t>
            </w:r>
            <w:r w:rsidR="00850C6B">
              <w:rPr>
                <w:rFonts w:eastAsiaTheme="minorEastAsia"/>
                <w:color w:val="0070C0"/>
                <w:lang w:eastAsia="zh-CN"/>
              </w:rPr>
              <w:t xml:space="preserve"> If the passband can only contain carriers from the same operator, then maybe a within passband requirement is not needed. Still there should be a requirement on ACLR outside of the passband because apart from amplification of noise and other signals (regulated by out of band gain) there should also be a requirement on interference introduced outside of the passband by the repeater PA (ACLR).</w:t>
            </w:r>
          </w:p>
          <w:p w14:paraId="35D02545" w14:textId="54D477B7" w:rsidR="00850C6B" w:rsidRDefault="00850C6B" w:rsidP="00271C0D">
            <w:pPr>
              <w:rPr>
                <w:rFonts w:eastAsiaTheme="minorEastAsia"/>
                <w:color w:val="0070C0"/>
                <w:lang w:eastAsia="zh-CN"/>
              </w:rPr>
            </w:pPr>
            <w:r>
              <w:rPr>
                <w:rFonts w:eastAsiaTheme="minorEastAsia"/>
                <w:color w:val="0070C0"/>
                <w:lang w:eastAsia="zh-CN"/>
              </w:rPr>
              <w:t>So could we confirm: Does the passband only contain carriers from the same operator ? If so, we should add it to the passband definition we agreed to be clear. And we should define ACLR as referring to ACLR outside of the passband.</w:t>
            </w:r>
          </w:p>
          <w:p w14:paraId="1A212A78" w14:textId="6267BB9D" w:rsidR="00FD7B23" w:rsidRPr="0068357B" w:rsidRDefault="00FD7B23" w:rsidP="00271C0D">
            <w:pPr>
              <w:rPr>
                <w:rFonts w:eastAsiaTheme="minorEastAsia"/>
                <w:color w:val="0070C0"/>
                <w:lang w:eastAsia="zh-CN"/>
              </w:rPr>
            </w:pPr>
            <w:r>
              <w:rPr>
                <w:rFonts w:eastAsiaTheme="minorEastAsia"/>
                <w:color w:val="0070C0"/>
                <w:lang w:eastAsia="zh-CN"/>
              </w:rPr>
              <w:t>To CATT:</w:t>
            </w:r>
            <w:r w:rsidR="00850C6B">
              <w:rPr>
                <w:rFonts w:eastAsiaTheme="minorEastAsia"/>
                <w:color w:val="0070C0"/>
                <w:lang w:eastAsia="zh-CN"/>
              </w:rPr>
              <w:t xml:space="preserve"> OK I think I understand that you are referring to within the passband and I am thinking of outside of the passband, with an understanding that the passband only contains own operator carriers. For within the passband:</w:t>
            </w:r>
            <w:r>
              <w:rPr>
                <w:rFonts w:eastAsiaTheme="minorEastAsia"/>
                <w:color w:val="0070C0"/>
                <w:lang w:eastAsia="zh-CN"/>
              </w:rPr>
              <w:t xml:space="preserve"> </w:t>
            </w:r>
            <w:r w:rsidR="00850C6B">
              <w:rPr>
                <w:rFonts w:eastAsiaTheme="minorEastAsia"/>
                <w:color w:val="0070C0"/>
                <w:lang w:eastAsia="zh-CN"/>
              </w:rPr>
              <w:t>t</w:t>
            </w:r>
            <w:r>
              <w:rPr>
                <w:rFonts w:eastAsiaTheme="minorEastAsia"/>
                <w:color w:val="0070C0"/>
                <w:lang w:eastAsia="zh-CN"/>
              </w:rPr>
              <w:t>he argumentation seems to be that it may not be possible to supress emissions in the adjacent channel rather than that the emissions cannot be measured. If that is the case</w:t>
            </w:r>
            <w:r w:rsidR="00850C6B">
              <w:rPr>
                <w:rFonts w:eastAsiaTheme="minorEastAsia"/>
                <w:color w:val="0070C0"/>
                <w:lang w:eastAsia="zh-CN"/>
              </w:rPr>
              <w:t xml:space="preserve"> and the passband could contain carriers belonging to other operators</w:t>
            </w:r>
            <w:r>
              <w:rPr>
                <w:rFonts w:eastAsiaTheme="minorEastAsia"/>
                <w:color w:val="0070C0"/>
                <w:lang w:eastAsia="zh-CN"/>
              </w:rPr>
              <w:t>, then we would be deciding that for repeaters (unlike BS and UE), it would be acceptable to cause interference and potentially performance degradation to other operators. Not being able to guarantee co-existence within the spectrum would be a serious issue, and we would need to consider further the implications</w:t>
            </w:r>
            <w:r w:rsidR="00850C6B">
              <w:rPr>
                <w:rFonts w:eastAsiaTheme="minorEastAsia"/>
                <w:color w:val="0070C0"/>
                <w:lang w:eastAsia="zh-CN"/>
              </w:rPr>
              <w:t xml:space="preserve"> of equipment that generates interference</w:t>
            </w:r>
            <w:r>
              <w:rPr>
                <w:rFonts w:eastAsiaTheme="minorEastAsia"/>
                <w:color w:val="0070C0"/>
                <w:lang w:eastAsia="zh-CN"/>
              </w:rPr>
              <w:t>.</w:t>
            </w:r>
            <w:r w:rsidR="00850C6B">
              <w:rPr>
                <w:rFonts w:eastAsiaTheme="minorEastAsia"/>
                <w:color w:val="0070C0"/>
                <w:lang w:eastAsia="zh-CN"/>
              </w:rPr>
              <w:t xml:space="preserve"> It all of the carriers will belong to the same operator then it is less of an issue.</w:t>
            </w:r>
          </w:p>
        </w:tc>
      </w:tr>
      <w:tr w:rsidR="0088113D" w14:paraId="68F9E877" w14:textId="77777777" w:rsidTr="00271C0D">
        <w:tc>
          <w:tcPr>
            <w:tcW w:w="1339" w:type="dxa"/>
          </w:tcPr>
          <w:p w14:paraId="546BD616" w14:textId="7F4F3ACA" w:rsidR="0088113D" w:rsidRDefault="0088113D" w:rsidP="0088113D">
            <w:pPr>
              <w:spacing w:after="120"/>
              <w:rPr>
                <w:rFonts w:eastAsiaTheme="minorEastAsia"/>
                <w:color w:val="0070C0"/>
                <w:lang w:val="en-US" w:eastAsia="zh-CN"/>
              </w:rPr>
            </w:pPr>
            <w:r>
              <w:rPr>
                <w:rFonts w:eastAsiaTheme="minorEastAsia" w:hint="eastAsia"/>
                <w:color w:val="0070C0"/>
                <w:lang w:val="en-US" w:eastAsia="zh-CN"/>
              </w:rPr>
              <w:t>CMCC</w:t>
            </w:r>
          </w:p>
        </w:tc>
        <w:tc>
          <w:tcPr>
            <w:tcW w:w="8292" w:type="dxa"/>
          </w:tcPr>
          <w:p w14:paraId="1D8F5A82" w14:textId="77777777" w:rsidR="0088113D" w:rsidRDefault="0088113D" w:rsidP="0088113D">
            <w:pPr>
              <w:rPr>
                <w:b/>
                <w:u w:val="single"/>
                <w:lang w:eastAsia="ko-KR"/>
              </w:rPr>
            </w:pPr>
            <w:r>
              <w:rPr>
                <w:b/>
                <w:u w:val="single"/>
                <w:lang w:eastAsia="ko-KR"/>
              </w:rPr>
              <w:t>Issue 2-2</w:t>
            </w:r>
            <w:r>
              <w:rPr>
                <w:rFonts w:hint="eastAsia"/>
                <w:b/>
                <w:u w:val="single"/>
                <w:lang w:eastAsia="zh-CN"/>
              </w:rPr>
              <w:t>-</w:t>
            </w:r>
            <w:r>
              <w:rPr>
                <w:b/>
                <w:u w:val="single"/>
                <w:lang w:eastAsia="ko-KR"/>
              </w:rPr>
              <w:t xml:space="preserve">1: </w:t>
            </w:r>
            <w:r>
              <w:rPr>
                <w:rFonts w:hint="eastAsia"/>
                <w:b/>
                <w:u w:val="single"/>
                <w:lang w:eastAsia="zh-CN"/>
              </w:rPr>
              <w:t>DL</w:t>
            </w:r>
            <w:r>
              <w:rPr>
                <w:b/>
                <w:u w:val="single"/>
                <w:lang w:eastAsia="ko-KR"/>
              </w:rPr>
              <w:t xml:space="preserve"> ACLR</w:t>
            </w:r>
          </w:p>
          <w:p w14:paraId="4800FD15" w14:textId="1F900246" w:rsidR="0088113D" w:rsidRDefault="0088113D" w:rsidP="0088113D">
            <w:pPr>
              <w:rPr>
                <w:rFonts w:eastAsiaTheme="minorEastAsia"/>
                <w:color w:val="0070C0"/>
                <w:lang w:eastAsia="zh-CN"/>
              </w:rPr>
            </w:pPr>
            <w:r>
              <w:rPr>
                <w:rFonts w:eastAsiaTheme="minorEastAsia"/>
                <w:color w:val="0070C0"/>
                <w:lang w:val="en-US" w:eastAsia="zh-CN"/>
              </w:rPr>
              <w:t>The key issue is how to assume the adjacent channel amplification gain for ACLR requirements</w:t>
            </w:r>
            <w:r>
              <w:rPr>
                <w:rFonts w:eastAsiaTheme="minorEastAsia" w:hint="eastAsia"/>
                <w:color w:val="0070C0"/>
                <w:lang w:val="en-US" w:eastAsia="zh-CN"/>
              </w:rPr>
              <w:t>.</w:t>
            </w:r>
            <w:r>
              <w:rPr>
                <w:rFonts w:eastAsiaTheme="minorEastAsia"/>
                <w:color w:val="0070C0"/>
                <w:lang w:val="en-US" w:eastAsia="zh-CN"/>
              </w:rPr>
              <w:t xml:space="preserve"> there are possibilities that the adjacent channel of ACLR requirements fall within the passband, outside the passband, or partially fall into the passband depending on bandwidth comparison between passband and one single carrier. this scenario is very like BS device cases where the realistic RF bandwidth of BS would also include several consecutive carriers and the adjacent channel would also fall within the RF bandwidth or outside the RF bandwidth. But the measurement adjacent channel of ACLR is just assumed to be inside the RF width, which means there is no analogy RF filter to suppress adjacent channel emission. This could also apply for repeater’s spec. and we still think the amplification gain for the adjacent channel of ACLR measurement is the same as that of passband since it is assumed inside passband. </w:t>
            </w:r>
          </w:p>
        </w:tc>
      </w:tr>
      <w:tr w:rsidR="001C01C5" w14:paraId="0FFD475D" w14:textId="77777777" w:rsidTr="00271C0D">
        <w:tc>
          <w:tcPr>
            <w:tcW w:w="1339" w:type="dxa"/>
          </w:tcPr>
          <w:p w14:paraId="05415C0A" w14:textId="6717FC2F" w:rsidR="001C01C5" w:rsidRDefault="001C01C5" w:rsidP="0088113D">
            <w:pPr>
              <w:spacing w:after="120"/>
              <w:rPr>
                <w:rFonts w:eastAsiaTheme="minorEastAsia"/>
                <w:color w:val="0070C0"/>
                <w:lang w:val="en-US" w:eastAsia="zh-CN"/>
              </w:rPr>
            </w:pPr>
            <w:r w:rsidRPr="000B053F">
              <w:rPr>
                <w:rFonts w:eastAsia="等线"/>
                <w:color w:val="0070C0"/>
                <w:lang w:val="en-US" w:eastAsia="zh-CN"/>
              </w:rPr>
              <w:t>CommScope</w:t>
            </w:r>
          </w:p>
        </w:tc>
        <w:tc>
          <w:tcPr>
            <w:tcW w:w="8292" w:type="dxa"/>
          </w:tcPr>
          <w:p w14:paraId="7FCD2771" w14:textId="77777777" w:rsidR="001C01C5" w:rsidRPr="000B053F" w:rsidRDefault="001C01C5" w:rsidP="001C01C5">
            <w:pPr>
              <w:overflowPunct/>
              <w:autoSpaceDE/>
              <w:autoSpaceDN/>
              <w:adjustRightInd/>
              <w:spacing w:line="259" w:lineRule="auto"/>
              <w:textAlignment w:val="auto"/>
              <w:rPr>
                <w:b/>
                <w:color w:val="0070C0"/>
                <w:u w:val="single"/>
                <w:lang w:eastAsia="ko-KR"/>
              </w:rPr>
            </w:pPr>
            <w:r w:rsidRPr="000B053F">
              <w:rPr>
                <w:b/>
                <w:color w:val="0070C0"/>
                <w:u w:val="single"/>
                <w:lang w:eastAsia="ko-KR"/>
              </w:rPr>
              <w:t>Issue 2-2-1: ACLR measurable or unmeasurable for both DL and UL</w:t>
            </w:r>
          </w:p>
          <w:p w14:paraId="7C6F0C17" w14:textId="77777777" w:rsidR="001C01C5" w:rsidRPr="000B053F" w:rsidRDefault="001C01C5" w:rsidP="001C01C5">
            <w:pPr>
              <w:overflowPunct/>
              <w:autoSpaceDE/>
              <w:autoSpaceDN/>
              <w:adjustRightInd/>
              <w:spacing w:line="259" w:lineRule="auto"/>
              <w:textAlignment w:val="auto"/>
              <w:rPr>
                <w:rFonts w:eastAsia="宋体"/>
                <w:b/>
                <w:color w:val="0070C0"/>
                <w:u w:val="single"/>
                <w:lang w:eastAsia="ko-KR"/>
              </w:rPr>
            </w:pPr>
            <w:r w:rsidRPr="000B053F">
              <w:rPr>
                <w:b/>
                <w:color w:val="0070C0"/>
                <w:u w:val="single"/>
                <w:lang w:eastAsia="ko-KR"/>
              </w:rPr>
              <w:t>Issue 2-2-2: metric to measure unwanted emission in the adjacent channel</w:t>
            </w:r>
          </w:p>
          <w:p w14:paraId="4B2FB9E1" w14:textId="77777777" w:rsidR="001C01C5" w:rsidRPr="000B053F" w:rsidRDefault="001C01C5" w:rsidP="001C01C5">
            <w:pPr>
              <w:overflowPunct/>
              <w:autoSpaceDE/>
              <w:autoSpaceDN/>
              <w:adjustRightInd/>
              <w:spacing w:line="259" w:lineRule="auto"/>
              <w:textAlignment w:val="auto"/>
              <w:rPr>
                <w:rFonts w:eastAsia="宋体"/>
                <w:b/>
                <w:color w:val="0070C0"/>
                <w:u w:val="single"/>
                <w:lang w:eastAsia="ko-KR"/>
              </w:rPr>
            </w:pPr>
          </w:p>
          <w:p w14:paraId="00FAB965" w14:textId="77777777" w:rsidR="001C01C5" w:rsidRPr="000B053F" w:rsidRDefault="001C01C5" w:rsidP="001C01C5">
            <w:pPr>
              <w:overflowPunct/>
              <w:autoSpaceDE/>
              <w:autoSpaceDN/>
              <w:adjustRightInd/>
              <w:spacing w:line="259" w:lineRule="auto"/>
              <w:textAlignment w:val="auto"/>
              <w:rPr>
                <w:rFonts w:eastAsia="等线"/>
                <w:color w:val="0070C0"/>
                <w:lang w:eastAsia="zh-CN"/>
              </w:rPr>
            </w:pPr>
            <w:r w:rsidRPr="000B053F">
              <w:rPr>
                <w:rFonts w:eastAsia="等线"/>
                <w:color w:val="0070C0"/>
                <w:lang w:eastAsia="zh-CN"/>
              </w:rPr>
              <w:t>We think that it should be avoided to have ACLR specifications depending on the gain. Perhaps ACLR (relative ACLR) should be cancelled at all and only an “absolute” ACLR should be defined or respective OBUE specifications.</w:t>
            </w:r>
          </w:p>
          <w:p w14:paraId="37749ECF" w14:textId="77777777" w:rsidR="001C01C5" w:rsidRDefault="001C01C5" w:rsidP="0088113D">
            <w:pPr>
              <w:rPr>
                <w:b/>
                <w:u w:val="single"/>
                <w:lang w:eastAsia="ko-KR"/>
              </w:rPr>
            </w:pPr>
          </w:p>
        </w:tc>
      </w:tr>
    </w:tbl>
    <w:p w14:paraId="4C8DEF9B" w14:textId="77777777" w:rsidR="00B5530D" w:rsidRDefault="001345F2">
      <w:pPr>
        <w:rPr>
          <w:color w:val="0070C0"/>
          <w:lang w:val="en-US" w:eastAsia="zh-CN"/>
        </w:rPr>
      </w:pPr>
      <w:r>
        <w:rPr>
          <w:rFonts w:hint="eastAsia"/>
          <w:color w:val="0070C0"/>
          <w:lang w:val="en-US" w:eastAsia="zh-CN"/>
        </w:rPr>
        <w:lastRenderedPageBreak/>
        <w:t xml:space="preserve"> </w:t>
      </w:r>
    </w:p>
    <w:p w14:paraId="7C2DE199" w14:textId="77777777" w:rsidR="00B5530D" w:rsidRDefault="001345F2">
      <w:pPr>
        <w:rPr>
          <w:bCs/>
          <w:color w:val="0070C0"/>
          <w:u w:val="single"/>
          <w:lang w:eastAsia="ko-KR"/>
        </w:rPr>
      </w:pPr>
      <w:r>
        <w:rPr>
          <w:bCs/>
          <w:color w:val="0070C0"/>
          <w:u w:val="single"/>
          <w:lang w:eastAsia="ko-KR"/>
        </w:rPr>
        <w:t xml:space="preserve">Sub topic 2-3 </w:t>
      </w:r>
    </w:p>
    <w:tbl>
      <w:tblPr>
        <w:tblStyle w:val="TableGrid"/>
        <w:tblW w:w="0" w:type="auto"/>
        <w:tblLook w:val="04A0" w:firstRow="1" w:lastRow="0" w:firstColumn="1" w:lastColumn="0" w:noHBand="0" w:noVBand="1"/>
      </w:tblPr>
      <w:tblGrid>
        <w:gridCol w:w="1250"/>
        <w:gridCol w:w="8381"/>
      </w:tblGrid>
      <w:tr w:rsidR="00B5530D" w14:paraId="77EB4056" w14:textId="77777777">
        <w:tc>
          <w:tcPr>
            <w:tcW w:w="1236" w:type="dxa"/>
          </w:tcPr>
          <w:p w14:paraId="0734B80D"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C857BCE"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Comments</w:t>
            </w:r>
          </w:p>
        </w:tc>
      </w:tr>
      <w:tr w:rsidR="00B5530D" w14:paraId="18C74B1B" w14:textId="77777777">
        <w:tc>
          <w:tcPr>
            <w:tcW w:w="1236" w:type="dxa"/>
          </w:tcPr>
          <w:p w14:paraId="17100D6B" w14:textId="77777777" w:rsidR="00B5530D" w:rsidRDefault="001345F2">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5DDF842E" w14:textId="77777777" w:rsidR="00B5530D" w:rsidRDefault="001345F2" w:rsidP="006B6A14">
            <w:pPr>
              <w:rPr>
                <w:b/>
                <w:color w:val="0070C0"/>
                <w:sz w:val="24"/>
                <w:u w:val="single"/>
                <w:lang w:eastAsia="ko-KR"/>
              </w:rPr>
            </w:pPr>
            <w:r>
              <w:rPr>
                <w:b/>
                <w:color w:val="0070C0"/>
                <w:u w:val="single"/>
                <w:lang w:eastAsia="ko-KR"/>
              </w:rPr>
              <w:t xml:space="preserve">Issue 2-3-1: </w:t>
            </w:r>
            <w:r>
              <w:rPr>
                <w:color w:val="0070C0"/>
                <w:lang w:eastAsia="ko-KR"/>
              </w:rPr>
              <w:t xml:space="preserve"> OBUE and ACLR perform slightly different tasks so should be kept separate</w:t>
            </w:r>
          </w:p>
          <w:p w14:paraId="62DECF65" w14:textId="77777777" w:rsidR="00B5530D" w:rsidRDefault="001345F2" w:rsidP="006B6A14">
            <w:pPr>
              <w:rPr>
                <w:rFonts w:eastAsiaTheme="minorEastAsia"/>
                <w:b/>
                <w:color w:val="0070C0"/>
                <w:sz w:val="24"/>
                <w:lang w:eastAsia="zh-CN"/>
              </w:rPr>
            </w:pPr>
            <w:r>
              <w:rPr>
                <w:b/>
                <w:color w:val="0070C0"/>
                <w:u w:val="single"/>
                <w:lang w:eastAsia="ko-KR"/>
              </w:rPr>
              <w:t xml:space="preserve">Issue 2-3-2: </w:t>
            </w:r>
            <w:r>
              <w:rPr>
                <w:color w:val="0070C0"/>
                <w:lang w:eastAsia="ko-KR"/>
              </w:rPr>
              <w:t xml:space="preserve"> BS OBUE limits </w:t>
            </w:r>
          </w:p>
        </w:tc>
      </w:tr>
      <w:tr w:rsidR="00B5530D" w14:paraId="39FEB3E0" w14:textId="77777777">
        <w:tc>
          <w:tcPr>
            <w:tcW w:w="1236" w:type="dxa"/>
          </w:tcPr>
          <w:p w14:paraId="3099167D"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C007E6A" w14:textId="77777777" w:rsidR="00B5530D" w:rsidRDefault="001345F2">
            <w:pPr>
              <w:rPr>
                <w:color w:val="0070C0"/>
                <w:u w:val="single"/>
                <w:lang w:eastAsia="ko-KR"/>
              </w:rPr>
            </w:pPr>
            <w:r>
              <w:rPr>
                <w:rFonts w:eastAsiaTheme="minorEastAsia" w:hint="eastAsia"/>
                <w:color w:val="0070C0"/>
                <w:u w:val="single"/>
                <w:lang w:eastAsia="zh-CN"/>
              </w:rPr>
              <w:t>Support to reuse BS requirements.</w:t>
            </w:r>
          </w:p>
        </w:tc>
      </w:tr>
      <w:tr w:rsidR="00B5530D" w14:paraId="6D616584" w14:textId="77777777">
        <w:tc>
          <w:tcPr>
            <w:tcW w:w="1236" w:type="dxa"/>
          </w:tcPr>
          <w:p w14:paraId="7B476C84"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E1B037A" w14:textId="77777777" w:rsidR="00B5530D" w:rsidRDefault="001345F2">
            <w:pPr>
              <w:rPr>
                <w:rFonts w:eastAsiaTheme="minorEastAsia"/>
                <w:color w:val="0070C0"/>
                <w:u w:val="single"/>
                <w:lang w:val="en-US" w:eastAsia="zh-CN"/>
              </w:rPr>
            </w:pPr>
            <w:r>
              <w:rPr>
                <w:rFonts w:eastAsiaTheme="minorEastAsia" w:hint="eastAsia"/>
                <w:color w:val="0070C0"/>
                <w:u w:val="single"/>
                <w:lang w:val="en-US" w:eastAsia="zh-CN"/>
              </w:rPr>
              <w:t>WF is OK for us.</w:t>
            </w:r>
          </w:p>
        </w:tc>
      </w:tr>
      <w:tr w:rsidR="00271C0D" w14:paraId="5297E6D2" w14:textId="77777777">
        <w:tc>
          <w:tcPr>
            <w:tcW w:w="1236" w:type="dxa"/>
          </w:tcPr>
          <w:p w14:paraId="415330B1" w14:textId="76C78DDE" w:rsidR="00271C0D" w:rsidRDefault="00271C0D" w:rsidP="00271C0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09A7F5A" w14:textId="77777777" w:rsidR="00271C0D" w:rsidRPr="0068357B" w:rsidRDefault="00271C0D" w:rsidP="00271C0D">
            <w:pPr>
              <w:rPr>
                <w:rFonts w:eastAsiaTheme="minorEastAsia"/>
                <w:color w:val="0070C0"/>
                <w:lang w:eastAsia="zh-CN"/>
              </w:rPr>
            </w:pPr>
            <w:r w:rsidRPr="0068357B">
              <w:rPr>
                <w:rFonts w:eastAsiaTheme="minorEastAsia"/>
                <w:color w:val="0070C0"/>
                <w:lang w:eastAsia="zh-CN"/>
              </w:rPr>
              <w:t>Issue 2-3-1: We would be ok to accept this.</w:t>
            </w:r>
          </w:p>
          <w:p w14:paraId="2F7FBD8F" w14:textId="22147A49" w:rsidR="00271C0D" w:rsidRDefault="00271C0D" w:rsidP="00271C0D">
            <w:pPr>
              <w:rPr>
                <w:rFonts w:eastAsiaTheme="minorEastAsia"/>
                <w:color w:val="0070C0"/>
                <w:u w:val="single"/>
                <w:lang w:val="en-US" w:eastAsia="zh-CN"/>
              </w:rPr>
            </w:pPr>
            <w:r w:rsidRPr="0068357B">
              <w:rPr>
                <w:rFonts w:eastAsiaTheme="minorEastAsia"/>
                <w:color w:val="0070C0"/>
                <w:lang w:eastAsia="zh-CN"/>
              </w:rPr>
              <w:t>Issue 2-3-2: In case UE ACLR is used in UL for some repeater class, the validity of BS OBUE mask and absolute ACLR needs to be confirmed as the OBUE and absolute ACLR levels are rather designed to work together with BS ACLR.</w:t>
            </w:r>
          </w:p>
        </w:tc>
      </w:tr>
      <w:tr w:rsidR="00ED2B74" w14:paraId="51520AC8" w14:textId="77777777">
        <w:tc>
          <w:tcPr>
            <w:tcW w:w="1236" w:type="dxa"/>
          </w:tcPr>
          <w:p w14:paraId="190E457D" w14:textId="2F6246A2" w:rsidR="00ED2B74" w:rsidRDefault="00ED2B74" w:rsidP="00ED2B74">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538C8834" w14:textId="683C925C" w:rsidR="00ED2B74" w:rsidRPr="0068357B" w:rsidRDefault="00ED2B74" w:rsidP="00ED2B74">
            <w:pPr>
              <w:rPr>
                <w:rFonts w:eastAsiaTheme="minorEastAsia"/>
                <w:color w:val="0070C0"/>
                <w:lang w:eastAsia="zh-CN"/>
              </w:rPr>
            </w:pPr>
            <w:r>
              <w:rPr>
                <w:rFonts w:eastAsiaTheme="minorEastAsia"/>
                <w:color w:val="0070C0"/>
                <w:u w:val="single"/>
                <w:lang w:eastAsia="zh-CN"/>
              </w:rPr>
              <w:t>What should we do if both relative ACLR and absolute ACLR are unmeasurable? Make the OBUE more stringent or just reuse the same requirements as BS spec.</w:t>
            </w:r>
          </w:p>
        </w:tc>
      </w:tr>
      <w:tr w:rsidR="001C01C5" w14:paraId="1F16441B" w14:textId="77777777">
        <w:tc>
          <w:tcPr>
            <w:tcW w:w="1236" w:type="dxa"/>
          </w:tcPr>
          <w:p w14:paraId="1AA30DEC" w14:textId="5912300C" w:rsidR="001C01C5" w:rsidRDefault="001C01C5" w:rsidP="00ED2B74">
            <w:pPr>
              <w:spacing w:after="120"/>
              <w:rPr>
                <w:rFonts w:eastAsiaTheme="minorEastAsia"/>
                <w:color w:val="0070C0"/>
                <w:lang w:val="en-US" w:eastAsia="zh-CN"/>
              </w:rPr>
            </w:pPr>
            <w:r w:rsidRPr="000B053F">
              <w:rPr>
                <w:rFonts w:eastAsia="等线"/>
                <w:color w:val="0070C0"/>
                <w:lang w:val="en-US" w:eastAsia="zh-CN"/>
              </w:rPr>
              <w:t>CommScope</w:t>
            </w:r>
          </w:p>
        </w:tc>
        <w:tc>
          <w:tcPr>
            <w:tcW w:w="8395" w:type="dxa"/>
          </w:tcPr>
          <w:p w14:paraId="23AE1C30" w14:textId="77777777" w:rsidR="001C01C5" w:rsidRPr="000B053F" w:rsidRDefault="001C01C5" w:rsidP="001C01C5">
            <w:pPr>
              <w:overflowPunct/>
              <w:autoSpaceDE/>
              <w:autoSpaceDN/>
              <w:adjustRightInd/>
              <w:spacing w:line="259" w:lineRule="auto"/>
              <w:textAlignment w:val="auto"/>
              <w:rPr>
                <w:rFonts w:eastAsia="宋体"/>
                <w:b/>
                <w:color w:val="0070C0"/>
                <w:u w:val="single"/>
                <w:lang w:eastAsia="ko-KR"/>
              </w:rPr>
            </w:pPr>
            <w:r w:rsidRPr="000B053F">
              <w:rPr>
                <w:b/>
                <w:color w:val="0070C0"/>
                <w:u w:val="single"/>
                <w:lang w:eastAsia="ko-KR"/>
              </w:rPr>
              <w:t xml:space="preserve">Issue 2-3-1: </w:t>
            </w:r>
          </w:p>
          <w:p w14:paraId="697C1110" w14:textId="77777777" w:rsidR="001C01C5" w:rsidRPr="000B053F" w:rsidRDefault="001C01C5" w:rsidP="001C01C5">
            <w:pPr>
              <w:overflowPunct/>
              <w:autoSpaceDE/>
              <w:autoSpaceDN/>
              <w:adjustRightInd/>
              <w:spacing w:line="259" w:lineRule="auto"/>
              <w:textAlignment w:val="auto"/>
              <w:rPr>
                <w:rFonts w:eastAsia="宋体"/>
                <w:bCs/>
                <w:color w:val="0070C0"/>
                <w:lang w:eastAsia="ko-KR"/>
              </w:rPr>
            </w:pPr>
            <w:r w:rsidRPr="000B053F">
              <w:rPr>
                <w:rFonts w:eastAsia="宋体"/>
                <w:bCs/>
                <w:color w:val="0070C0"/>
                <w:lang w:eastAsia="ko-KR"/>
              </w:rPr>
              <w:t xml:space="preserve">ACLR could basically be covered by OBUE; having only OBUE definitions would help to reduce the test effort while maintaining the performance </w:t>
            </w:r>
          </w:p>
          <w:p w14:paraId="57A7726B" w14:textId="77777777" w:rsidR="001C01C5" w:rsidRPr="000B053F" w:rsidRDefault="001C01C5" w:rsidP="001C01C5">
            <w:pPr>
              <w:overflowPunct/>
              <w:autoSpaceDE/>
              <w:autoSpaceDN/>
              <w:adjustRightInd/>
              <w:spacing w:line="259" w:lineRule="auto"/>
              <w:textAlignment w:val="auto"/>
              <w:rPr>
                <w:rFonts w:eastAsia="宋体"/>
                <w:color w:val="0070C0"/>
                <w:lang w:eastAsia="ko-KR"/>
              </w:rPr>
            </w:pPr>
            <w:r w:rsidRPr="000B053F">
              <w:rPr>
                <w:b/>
                <w:color w:val="0070C0"/>
                <w:u w:val="single"/>
                <w:lang w:eastAsia="ko-KR"/>
              </w:rPr>
              <w:t xml:space="preserve">Issue 2-3-2: </w:t>
            </w:r>
            <w:r w:rsidRPr="000B053F">
              <w:rPr>
                <w:color w:val="0070C0"/>
                <w:lang w:eastAsia="ko-KR"/>
              </w:rPr>
              <w:t xml:space="preserve"> </w:t>
            </w:r>
          </w:p>
          <w:p w14:paraId="4DDD6A62" w14:textId="77777777" w:rsidR="001C01C5" w:rsidRPr="000B053F" w:rsidRDefault="001C01C5" w:rsidP="001C01C5">
            <w:pPr>
              <w:overflowPunct/>
              <w:autoSpaceDE/>
              <w:autoSpaceDN/>
              <w:adjustRightInd/>
              <w:spacing w:line="259" w:lineRule="auto"/>
              <w:textAlignment w:val="auto"/>
              <w:rPr>
                <w:rFonts w:eastAsia="宋体"/>
                <w:color w:val="0070C0"/>
                <w:lang w:eastAsia="ko-KR"/>
              </w:rPr>
            </w:pPr>
            <w:r w:rsidRPr="000B053F">
              <w:rPr>
                <w:color w:val="0070C0"/>
                <w:lang w:eastAsia="ko-KR"/>
              </w:rPr>
              <w:t xml:space="preserve">We think that for UL and DL the same OBUE should be used and that the BS OBUE can be used (even in case of cancelling an ACLR requirement)  </w:t>
            </w:r>
          </w:p>
          <w:p w14:paraId="7C59E0E9" w14:textId="77777777" w:rsidR="001C01C5" w:rsidRDefault="001C01C5" w:rsidP="00ED2B74">
            <w:pPr>
              <w:rPr>
                <w:rFonts w:eastAsiaTheme="minorEastAsia"/>
                <w:color w:val="0070C0"/>
                <w:u w:val="single"/>
                <w:lang w:eastAsia="zh-CN"/>
              </w:rPr>
            </w:pPr>
          </w:p>
        </w:tc>
      </w:tr>
    </w:tbl>
    <w:p w14:paraId="4C805F14" w14:textId="77777777" w:rsidR="00B5530D" w:rsidRDefault="00B5530D">
      <w:pPr>
        <w:rPr>
          <w:bCs/>
          <w:color w:val="0070C0"/>
          <w:u w:val="single"/>
          <w:lang w:eastAsia="ko-KR"/>
        </w:rPr>
      </w:pPr>
    </w:p>
    <w:p w14:paraId="73CC7248" w14:textId="77777777" w:rsidR="00B5530D" w:rsidRDefault="001345F2">
      <w:pPr>
        <w:rPr>
          <w:bCs/>
          <w:color w:val="0070C0"/>
          <w:u w:val="single"/>
          <w:lang w:eastAsia="ko-KR"/>
        </w:rPr>
      </w:pPr>
      <w:r>
        <w:rPr>
          <w:bCs/>
          <w:color w:val="0070C0"/>
          <w:u w:val="single"/>
          <w:lang w:eastAsia="ko-KR"/>
        </w:rPr>
        <w:t xml:space="preserve">Sub topic 2-4 </w:t>
      </w:r>
    </w:p>
    <w:tbl>
      <w:tblPr>
        <w:tblStyle w:val="TableGrid"/>
        <w:tblW w:w="0" w:type="auto"/>
        <w:tblLook w:val="04A0" w:firstRow="1" w:lastRow="0" w:firstColumn="1" w:lastColumn="0" w:noHBand="0" w:noVBand="1"/>
      </w:tblPr>
      <w:tblGrid>
        <w:gridCol w:w="1250"/>
        <w:gridCol w:w="8381"/>
      </w:tblGrid>
      <w:tr w:rsidR="00B5530D" w14:paraId="3FA39BE3" w14:textId="77777777">
        <w:tc>
          <w:tcPr>
            <w:tcW w:w="1236" w:type="dxa"/>
          </w:tcPr>
          <w:p w14:paraId="05492334"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D83CDC"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Comments</w:t>
            </w:r>
          </w:p>
        </w:tc>
      </w:tr>
      <w:tr w:rsidR="00B5530D" w14:paraId="258C9EAD" w14:textId="77777777">
        <w:tc>
          <w:tcPr>
            <w:tcW w:w="1236" w:type="dxa"/>
          </w:tcPr>
          <w:p w14:paraId="02A036C0" w14:textId="77777777" w:rsidR="00B5530D" w:rsidRDefault="001345F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7610AB6" w14:textId="77777777" w:rsidR="00B5530D" w:rsidRDefault="001345F2">
            <w:pPr>
              <w:rPr>
                <w:b/>
                <w:color w:val="0070C0"/>
                <w:u w:val="single"/>
                <w:lang w:eastAsia="ko-KR"/>
              </w:rPr>
            </w:pPr>
            <w:r>
              <w:rPr>
                <w:b/>
                <w:color w:val="0070C0"/>
                <w:u w:val="single"/>
                <w:lang w:eastAsia="ko-KR"/>
              </w:rPr>
              <w:t>Issue 2-4: CACLR</w:t>
            </w:r>
          </w:p>
          <w:p w14:paraId="40E4D358" w14:textId="77777777" w:rsidR="00B5530D" w:rsidRDefault="001345F2">
            <w:pPr>
              <w:spacing w:after="120"/>
              <w:rPr>
                <w:rFonts w:eastAsiaTheme="minorEastAsia"/>
                <w:color w:val="0070C0"/>
                <w:lang w:eastAsia="zh-CN"/>
              </w:rPr>
            </w:pPr>
            <w:r>
              <w:rPr>
                <w:rFonts w:eastAsiaTheme="minorEastAsia"/>
                <w:color w:val="0070C0"/>
                <w:lang w:eastAsia="zh-CN"/>
              </w:rPr>
              <w:t>We agree with option 1</w:t>
            </w:r>
          </w:p>
        </w:tc>
      </w:tr>
      <w:tr w:rsidR="00B5530D" w14:paraId="4C879693" w14:textId="77777777">
        <w:tc>
          <w:tcPr>
            <w:tcW w:w="1236" w:type="dxa"/>
          </w:tcPr>
          <w:p w14:paraId="1EB0262C"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6B518DC" w14:textId="77777777" w:rsidR="00B5530D" w:rsidRPr="006B6A14" w:rsidRDefault="001345F2">
            <w:pPr>
              <w:keepLines/>
              <w:tabs>
                <w:tab w:val="left" w:pos="794"/>
                <w:tab w:val="left" w:pos="1191"/>
                <w:tab w:val="left" w:pos="1588"/>
                <w:tab w:val="left" w:pos="1985"/>
              </w:tabs>
              <w:overflowPunct/>
              <w:autoSpaceDE/>
              <w:autoSpaceDN/>
              <w:adjustRightInd/>
              <w:spacing w:before="120"/>
              <w:jc w:val="center"/>
              <w:textAlignment w:val="auto"/>
              <w:rPr>
                <w:rFonts w:eastAsia="Malgun Gothic"/>
                <w:b/>
                <w:color w:val="0070C0"/>
                <w:sz w:val="21"/>
                <w:u w:val="single"/>
                <w:lang w:eastAsia="ko-KR"/>
              </w:rPr>
            </w:pPr>
            <w:r>
              <w:rPr>
                <w:rFonts w:eastAsia="Malgun Gothic" w:hint="eastAsia"/>
                <w:b/>
                <w:color w:val="0070C0"/>
                <w:u w:val="single"/>
                <w:lang w:eastAsia="ko-KR"/>
              </w:rPr>
              <w:t>I</w:t>
            </w:r>
            <w:r>
              <w:rPr>
                <w:rFonts w:eastAsia="Malgun Gothic"/>
                <w:b/>
                <w:color w:val="0070C0"/>
                <w:u w:val="single"/>
                <w:lang w:eastAsia="ko-KR"/>
              </w:rPr>
              <w:t xml:space="preserve">ssue 2-4: </w:t>
            </w:r>
            <w:r w:rsidRPr="006B6A14">
              <w:rPr>
                <w:rFonts w:eastAsia="Malgun Gothic"/>
                <w:color w:val="0070C0"/>
                <w:lang w:eastAsia="ko-KR"/>
              </w:rPr>
              <w:t>Option 1 is ok</w:t>
            </w:r>
          </w:p>
        </w:tc>
      </w:tr>
      <w:tr w:rsidR="00B5530D" w14:paraId="1C25D716" w14:textId="77777777">
        <w:tc>
          <w:tcPr>
            <w:tcW w:w="1236" w:type="dxa"/>
          </w:tcPr>
          <w:p w14:paraId="08A85967"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D7A6948" w14:textId="77777777" w:rsidR="00B5530D" w:rsidRDefault="001345F2">
            <w:pPr>
              <w:keepLines/>
              <w:tabs>
                <w:tab w:val="left" w:pos="794"/>
                <w:tab w:val="left" w:pos="1191"/>
                <w:tab w:val="left" w:pos="1588"/>
                <w:tab w:val="left" w:pos="1985"/>
              </w:tabs>
              <w:spacing w:before="120"/>
              <w:rPr>
                <w:rFonts w:eastAsiaTheme="minorEastAsia"/>
                <w:color w:val="0070C0"/>
                <w:u w:val="single"/>
                <w:lang w:eastAsia="zh-CN"/>
              </w:rPr>
            </w:pPr>
            <w:r>
              <w:rPr>
                <w:rFonts w:eastAsiaTheme="minorEastAsia" w:hint="eastAsia"/>
                <w:color w:val="0070C0"/>
                <w:u w:val="single"/>
                <w:lang w:eastAsia="zh-CN"/>
              </w:rPr>
              <w:t>It depends on if ACLR will be defined, if defined then option 1 is ok.</w:t>
            </w:r>
          </w:p>
        </w:tc>
      </w:tr>
      <w:tr w:rsidR="00B5530D" w14:paraId="722946C6" w14:textId="77777777">
        <w:tc>
          <w:tcPr>
            <w:tcW w:w="1236" w:type="dxa"/>
          </w:tcPr>
          <w:p w14:paraId="72B917FE"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1DA6389" w14:textId="77777777" w:rsidR="00B5530D" w:rsidRDefault="001345F2">
            <w:pPr>
              <w:keepLines/>
              <w:tabs>
                <w:tab w:val="left" w:pos="794"/>
                <w:tab w:val="left" w:pos="1191"/>
                <w:tab w:val="left" w:pos="1588"/>
                <w:tab w:val="left" w:pos="1985"/>
              </w:tabs>
              <w:spacing w:before="120"/>
              <w:rPr>
                <w:rFonts w:eastAsiaTheme="minorEastAsia"/>
                <w:color w:val="0070C0"/>
                <w:u w:val="single"/>
                <w:lang w:val="en-US" w:eastAsia="zh-CN"/>
              </w:rPr>
            </w:pPr>
            <w:r>
              <w:rPr>
                <w:rFonts w:eastAsiaTheme="minorEastAsia" w:hint="eastAsia"/>
                <w:color w:val="0070C0"/>
                <w:u w:val="single"/>
                <w:lang w:val="en-US" w:eastAsia="zh-CN"/>
              </w:rPr>
              <w:t>Option 1 is OK.</w:t>
            </w:r>
          </w:p>
        </w:tc>
      </w:tr>
      <w:tr w:rsidR="00271C0D" w14:paraId="2BADB1E7" w14:textId="77777777">
        <w:tc>
          <w:tcPr>
            <w:tcW w:w="1236" w:type="dxa"/>
          </w:tcPr>
          <w:p w14:paraId="386CC54E" w14:textId="07536467" w:rsidR="00271C0D" w:rsidRDefault="00271C0D" w:rsidP="00271C0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FDA103C" w14:textId="253F679C" w:rsidR="00271C0D" w:rsidRDefault="00271C0D" w:rsidP="00271C0D">
            <w:pPr>
              <w:keepLines/>
              <w:tabs>
                <w:tab w:val="left" w:pos="794"/>
                <w:tab w:val="left" w:pos="1191"/>
                <w:tab w:val="left" w:pos="1588"/>
                <w:tab w:val="left" w:pos="1985"/>
              </w:tabs>
              <w:spacing w:before="120"/>
              <w:rPr>
                <w:rFonts w:eastAsiaTheme="minorEastAsia"/>
                <w:color w:val="0070C0"/>
                <w:u w:val="single"/>
                <w:lang w:val="en-US" w:eastAsia="zh-CN"/>
              </w:rPr>
            </w:pPr>
            <w:r w:rsidRPr="0068357B">
              <w:rPr>
                <w:rFonts w:eastAsiaTheme="minorEastAsia"/>
                <w:color w:val="0070C0"/>
                <w:lang w:eastAsia="zh-CN"/>
              </w:rPr>
              <w:t>We agree with the WF.</w:t>
            </w:r>
          </w:p>
        </w:tc>
      </w:tr>
      <w:tr w:rsidR="00850C6B" w14:paraId="7EC5D66A" w14:textId="77777777">
        <w:tc>
          <w:tcPr>
            <w:tcW w:w="1236" w:type="dxa"/>
          </w:tcPr>
          <w:p w14:paraId="2312CD93" w14:textId="780C4C58" w:rsidR="00850C6B" w:rsidRDefault="00850C6B" w:rsidP="00271C0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36542F1" w14:textId="6304D903" w:rsidR="00850C6B" w:rsidRPr="0068357B" w:rsidRDefault="00850C6B" w:rsidP="00271C0D">
            <w:pPr>
              <w:keepLines/>
              <w:tabs>
                <w:tab w:val="left" w:pos="794"/>
                <w:tab w:val="left" w:pos="1191"/>
                <w:tab w:val="left" w:pos="1588"/>
                <w:tab w:val="left" w:pos="1985"/>
              </w:tabs>
              <w:spacing w:before="120"/>
              <w:rPr>
                <w:rFonts w:eastAsiaTheme="minorEastAsia"/>
                <w:color w:val="0070C0"/>
                <w:lang w:eastAsia="zh-CN"/>
              </w:rPr>
            </w:pPr>
            <w:r>
              <w:rPr>
                <w:rFonts w:eastAsiaTheme="minorEastAsia"/>
                <w:color w:val="0070C0"/>
                <w:lang w:eastAsia="zh-CN"/>
              </w:rPr>
              <w:t>Also for CACLR we need to clarify whether gaps between carriers correspond to gaps between passbands or could be within a passband.</w:t>
            </w:r>
          </w:p>
        </w:tc>
      </w:tr>
      <w:tr w:rsidR="0004219F" w14:paraId="4436C06C" w14:textId="77777777">
        <w:tc>
          <w:tcPr>
            <w:tcW w:w="1236" w:type="dxa"/>
          </w:tcPr>
          <w:p w14:paraId="1050F625" w14:textId="6582AF07" w:rsidR="0004219F" w:rsidRDefault="0004219F" w:rsidP="0004219F">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0CFF9654" w14:textId="61817F86" w:rsidR="0004219F" w:rsidRDefault="0004219F" w:rsidP="0004219F">
            <w:pPr>
              <w:keepLines/>
              <w:tabs>
                <w:tab w:val="left" w:pos="794"/>
                <w:tab w:val="left" w:pos="1191"/>
                <w:tab w:val="left" w:pos="1588"/>
                <w:tab w:val="left" w:pos="1985"/>
              </w:tabs>
              <w:spacing w:before="120"/>
              <w:rPr>
                <w:rFonts w:eastAsiaTheme="minorEastAsia"/>
                <w:color w:val="0070C0"/>
                <w:lang w:eastAsia="zh-CN"/>
              </w:rPr>
            </w:pPr>
            <w:r>
              <w:rPr>
                <w:b/>
                <w:color w:val="0070C0"/>
                <w:u w:val="single"/>
                <w:lang w:eastAsia="ko-KR"/>
              </w:rPr>
              <w:t xml:space="preserve">Agree with recommended WF </w:t>
            </w:r>
            <w:r w:rsidRPr="00E006D2">
              <w:rPr>
                <w:color w:val="0070C0"/>
                <w:szCs w:val="24"/>
                <w:lang w:eastAsia="zh-CN"/>
              </w:rPr>
              <w:t>Recommended WF</w:t>
            </w:r>
            <w:r>
              <w:rPr>
                <w:color w:val="0070C0"/>
                <w:szCs w:val="24"/>
                <w:lang w:eastAsia="zh-CN"/>
              </w:rPr>
              <w:t xml:space="preserve">: </w:t>
            </w:r>
            <w:r w:rsidRPr="009470EF">
              <w:rPr>
                <w:color w:val="0070C0"/>
                <w:szCs w:val="24"/>
                <w:lang w:eastAsia="zh-CN"/>
              </w:rPr>
              <w:t>Same principles in setting the requirement can be applied for ACLR and CACLR</w:t>
            </w:r>
          </w:p>
        </w:tc>
      </w:tr>
      <w:tr w:rsidR="00BC474D" w14:paraId="7D4348CB" w14:textId="77777777">
        <w:tc>
          <w:tcPr>
            <w:tcW w:w="1236" w:type="dxa"/>
          </w:tcPr>
          <w:p w14:paraId="3BD3BB0F" w14:textId="4B8750F1" w:rsidR="00BC474D" w:rsidRDefault="00BC474D" w:rsidP="00BC474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44BC0CC9" w14:textId="2139103C" w:rsidR="00BC474D" w:rsidRDefault="00BC474D" w:rsidP="00BC474D">
            <w:pPr>
              <w:keepLines/>
              <w:tabs>
                <w:tab w:val="left" w:pos="794"/>
                <w:tab w:val="left" w:pos="1191"/>
                <w:tab w:val="left" w:pos="1588"/>
                <w:tab w:val="left" w:pos="1985"/>
              </w:tabs>
              <w:spacing w:before="120"/>
              <w:rPr>
                <w:b/>
                <w:color w:val="0070C0"/>
                <w:u w:val="single"/>
                <w:lang w:eastAsia="ko-KR"/>
              </w:rPr>
            </w:pPr>
            <w:r>
              <w:rPr>
                <w:rFonts w:eastAsiaTheme="minorEastAsia"/>
                <w:color w:val="0070C0"/>
                <w:u w:val="single"/>
                <w:lang w:eastAsia="zh-CN"/>
              </w:rPr>
              <w:t>Recommended WF is OK</w:t>
            </w:r>
          </w:p>
        </w:tc>
      </w:tr>
      <w:tr w:rsidR="001C01C5" w14:paraId="0C9C2FE5" w14:textId="77777777">
        <w:tc>
          <w:tcPr>
            <w:tcW w:w="1236" w:type="dxa"/>
          </w:tcPr>
          <w:p w14:paraId="3752EC58" w14:textId="64F1CB95" w:rsidR="001C01C5" w:rsidRDefault="001C01C5" w:rsidP="00BC474D">
            <w:pPr>
              <w:spacing w:after="120"/>
              <w:rPr>
                <w:rFonts w:eastAsiaTheme="minorEastAsia"/>
                <w:color w:val="0070C0"/>
                <w:lang w:val="en-US" w:eastAsia="zh-CN"/>
              </w:rPr>
            </w:pPr>
            <w:r w:rsidRPr="000B053F">
              <w:rPr>
                <w:rFonts w:eastAsia="等线"/>
                <w:color w:val="0070C0"/>
                <w:lang w:val="en-US" w:eastAsia="zh-CN"/>
              </w:rPr>
              <w:lastRenderedPageBreak/>
              <w:t>CommScope</w:t>
            </w:r>
          </w:p>
        </w:tc>
        <w:tc>
          <w:tcPr>
            <w:tcW w:w="8395" w:type="dxa"/>
          </w:tcPr>
          <w:p w14:paraId="0341C12B" w14:textId="317B091A" w:rsidR="001C01C5" w:rsidRDefault="001C01C5" w:rsidP="00BC474D">
            <w:pPr>
              <w:keepLines/>
              <w:tabs>
                <w:tab w:val="left" w:pos="794"/>
                <w:tab w:val="left" w:pos="1191"/>
                <w:tab w:val="left" w:pos="1588"/>
                <w:tab w:val="left" w:pos="1985"/>
              </w:tabs>
              <w:spacing w:before="120"/>
              <w:rPr>
                <w:rFonts w:eastAsiaTheme="minorEastAsia"/>
                <w:color w:val="0070C0"/>
                <w:u w:val="single"/>
                <w:lang w:eastAsia="zh-CN"/>
              </w:rPr>
            </w:pPr>
            <w:r w:rsidRPr="000B053F">
              <w:rPr>
                <w:rFonts w:eastAsia="等线"/>
                <w:color w:val="0070C0"/>
                <w:lang w:val="en-US" w:eastAsia="zh-CN"/>
              </w:rPr>
              <w:t>We agree with option 1</w:t>
            </w:r>
          </w:p>
        </w:tc>
      </w:tr>
    </w:tbl>
    <w:p w14:paraId="348D0920" w14:textId="77777777" w:rsidR="00B5530D" w:rsidRDefault="00B5530D">
      <w:pPr>
        <w:rPr>
          <w:color w:val="0070C0"/>
          <w:lang w:eastAsia="zh-CN"/>
        </w:rPr>
      </w:pPr>
    </w:p>
    <w:p w14:paraId="21A3D962" w14:textId="77777777" w:rsidR="00B5530D" w:rsidRDefault="001345F2">
      <w:pPr>
        <w:rPr>
          <w:bCs/>
          <w:color w:val="0070C0"/>
          <w:u w:val="single"/>
          <w:lang w:eastAsia="ko-KR"/>
        </w:rPr>
      </w:pPr>
      <w:r>
        <w:rPr>
          <w:bCs/>
          <w:color w:val="0070C0"/>
          <w:u w:val="single"/>
          <w:lang w:eastAsia="ko-KR"/>
        </w:rPr>
        <w:t>Sub topic 2-5</w:t>
      </w:r>
    </w:p>
    <w:tbl>
      <w:tblPr>
        <w:tblStyle w:val="TableGrid"/>
        <w:tblW w:w="0" w:type="auto"/>
        <w:tblLook w:val="04A0" w:firstRow="1" w:lastRow="0" w:firstColumn="1" w:lastColumn="0" w:noHBand="0" w:noVBand="1"/>
      </w:tblPr>
      <w:tblGrid>
        <w:gridCol w:w="1250"/>
        <w:gridCol w:w="8381"/>
      </w:tblGrid>
      <w:tr w:rsidR="00B5530D" w14:paraId="71AB59B1" w14:textId="77777777">
        <w:tc>
          <w:tcPr>
            <w:tcW w:w="1236" w:type="dxa"/>
          </w:tcPr>
          <w:p w14:paraId="25D74664"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EB4303C"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Comments</w:t>
            </w:r>
          </w:p>
        </w:tc>
      </w:tr>
      <w:tr w:rsidR="00B5530D" w14:paraId="108D89BE" w14:textId="77777777">
        <w:tc>
          <w:tcPr>
            <w:tcW w:w="1236" w:type="dxa"/>
          </w:tcPr>
          <w:p w14:paraId="559CCAB8" w14:textId="77777777" w:rsidR="00B5530D" w:rsidRDefault="001345F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B19D293" w14:textId="77777777" w:rsidR="00B5530D" w:rsidRDefault="001345F2">
            <w:pPr>
              <w:rPr>
                <w:b/>
                <w:color w:val="0070C0"/>
                <w:u w:val="single"/>
                <w:lang w:eastAsia="ko-KR"/>
              </w:rPr>
            </w:pPr>
            <w:r>
              <w:rPr>
                <w:b/>
                <w:color w:val="0070C0"/>
                <w:u w:val="single"/>
                <w:lang w:eastAsia="ko-KR"/>
              </w:rPr>
              <w:t>Issue 2-5</w:t>
            </w:r>
          </w:p>
          <w:p w14:paraId="28B05A86" w14:textId="77777777" w:rsidR="00B5530D" w:rsidRDefault="001345F2" w:rsidP="006B6A14">
            <w:pPr>
              <w:rPr>
                <w:rFonts w:eastAsiaTheme="minorEastAsia"/>
                <w:b/>
                <w:color w:val="0070C0"/>
                <w:sz w:val="24"/>
                <w:lang w:eastAsia="zh-CN"/>
              </w:rPr>
            </w:pPr>
            <w:r>
              <w:rPr>
                <w:color w:val="0070C0"/>
                <w:lang w:eastAsia="zh-CN"/>
              </w:rPr>
              <w:t>Co-location spurious emissions support is optional for the BS. Is there a reason to remove this option for repeaters ? (Although agree it may not be so likely that there is a need to support it)</w:t>
            </w:r>
          </w:p>
        </w:tc>
      </w:tr>
      <w:tr w:rsidR="00B5530D" w14:paraId="6D59088E" w14:textId="77777777">
        <w:tc>
          <w:tcPr>
            <w:tcW w:w="1236" w:type="dxa"/>
          </w:tcPr>
          <w:p w14:paraId="20EA074E"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D27078A" w14:textId="77777777" w:rsidR="00B5530D" w:rsidRPr="006B6A14" w:rsidRDefault="001345F2">
            <w:pPr>
              <w:keepLines/>
              <w:tabs>
                <w:tab w:val="left" w:pos="794"/>
                <w:tab w:val="left" w:pos="1191"/>
                <w:tab w:val="left" w:pos="1588"/>
                <w:tab w:val="left" w:pos="1985"/>
              </w:tabs>
              <w:overflowPunct/>
              <w:autoSpaceDE/>
              <w:autoSpaceDN/>
              <w:adjustRightInd/>
              <w:spacing w:before="120"/>
              <w:jc w:val="center"/>
              <w:textAlignment w:val="auto"/>
              <w:rPr>
                <w:sz w:val="21"/>
              </w:rPr>
            </w:pPr>
            <w:r>
              <w:rPr>
                <w:rFonts w:eastAsia="Malgun Gothic" w:hint="eastAsia"/>
                <w:b/>
                <w:color w:val="0070C0"/>
                <w:u w:val="single"/>
                <w:lang w:eastAsia="ko-KR"/>
              </w:rPr>
              <w:t>I</w:t>
            </w:r>
            <w:r>
              <w:rPr>
                <w:rFonts w:eastAsia="Malgun Gothic"/>
                <w:b/>
                <w:color w:val="0070C0"/>
                <w:u w:val="single"/>
                <w:lang w:eastAsia="ko-KR"/>
              </w:rPr>
              <w:t xml:space="preserve">ssue 2-5: </w:t>
            </w:r>
            <w:r>
              <w:t>We have not yet agreed a home class, if we do then maybe no co-location requirements are necessary</w:t>
            </w:r>
          </w:p>
        </w:tc>
      </w:tr>
      <w:tr w:rsidR="00B5530D" w14:paraId="148B7627" w14:textId="77777777">
        <w:tc>
          <w:tcPr>
            <w:tcW w:w="1236" w:type="dxa"/>
          </w:tcPr>
          <w:p w14:paraId="0BAA1E1C"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851C8A7" w14:textId="77777777" w:rsidR="00B5530D" w:rsidRDefault="001345F2" w:rsidP="006B6A14">
            <w:pPr>
              <w:keepLines/>
              <w:tabs>
                <w:tab w:val="left" w:pos="794"/>
                <w:tab w:val="left" w:pos="1191"/>
                <w:tab w:val="left" w:pos="1588"/>
                <w:tab w:val="left" w:pos="1985"/>
              </w:tabs>
              <w:overflowPunct/>
              <w:autoSpaceDE/>
              <w:autoSpaceDN/>
              <w:adjustRightInd/>
              <w:spacing w:before="120"/>
              <w:textAlignment w:val="auto"/>
              <w:rPr>
                <w:b/>
                <w:color w:val="0070C0"/>
                <w:u w:val="single"/>
                <w:lang w:val="en-US" w:eastAsia="zh-CN"/>
              </w:rPr>
            </w:pPr>
            <w:r>
              <w:rPr>
                <w:rFonts w:hint="eastAsia"/>
                <w:b/>
                <w:color w:val="0070C0"/>
                <w:u w:val="single"/>
                <w:lang w:val="en-US" w:eastAsia="zh-CN"/>
              </w:rPr>
              <w:t>Thr Home class has not been approved yet, so we believe that it is too early to discussed the requirement of Home class.</w:t>
            </w:r>
          </w:p>
        </w:tc>
      </w:tr>
      <w:tr w:rsidR="00271C0D" w14:paraId="4CD7CCE1" w14:textId="77777777">
        <w:tc>
          <w:tcPr>
            <w:tcW w:w="1236" w:type="dxa"/>
          </w:tcPr>
          <w:p w14:paraId="3795E218" w14:textId="34355131" w:rsidR="00271C0D" w:rsidRDefault="00271C0D" w:rsidP="00271C0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C0F951A" w14:textId="7C78872F" w:rsidR="00271C0D" w:rsidRDefault="00271C0D" w:rsidP="00271C0D">
            <w:pPr>
              <w:keepLines/>
              <w:tabs>
                <w:tab w:val="left" w:pos="794"/>
                <w:tab w:val="left" w:pos="1191"/>
                <w:tab w:val="left" w:pos="1588"/>
                <w:tab w:val="left" w:pos="1985"/>
              </w:tabs>
              <w:spacing w:before="120"/>
              <w:rPr>
                <w:b/>
                <w:color w:val="0070C0"/>
                <w:u w:val="single"/>
                <w:lang w:val="en-US" w:eastAsia="zh-CN"/>
              </w:rPr>
            </w:pPr>
            <w:r>
              <w:rPr>
                <w:rFonts w:eastAsia="Malgun Gothic"/>
                <w:bCs/>
                <w:color w:val="0070C0"/>
                <w:lang w:eastAsia="ko-KR"/>
              </w:rPr>
              <w:t>For all classes co-location support would be declared. There is no agreement to introduce home class.</w:t>
            </w:r>
          </w:p>
        </w:tc>
      </w:tr>
      <w:tr w:rsidR="00CE5F7A" w14:paraId="5352B0EF" w14:textId="77777777">
        <w:tc>
          <w:tcPr>
            <w:tcW w:w="1236" w:type="dxa"/>
          </w:tcPr>
          <w:p w14:paraId="398C0841" w14:textId="3EC071D4" w:rsidR="00CE5F7A" w:rsidRDefault="00CE5F7A" w:rsidP="00CE5F7A">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4C257051" w14:textId="7019E04B" w:rsidR="00CE5F7A" w:rsidRPr="006B6A14" w:rsidRDefault="00CE5F7A" w:rsidP="006B6A14">
            <w:pPr>
              <w:spacing w:after="120"/>
              <w:rPr>
                <w:color w:val="0070C0"/>
                <w:szCs w:val="24"/>
                <w:lang w:eastAsia="zh-CN"/>
              </w:rPr>
            </w:pPr>
            <w:r>
              <w:rPr>
                <w:color w:val="0070C0"/>
                <w:szCs w:val="24"/>
                <w:lang w:eastAsia="zh-CN"/>
              </w:rPr>
              <w:t xml:space="preserve">Agree with </w:t>
            </w:r>
            <w:r w:rsidRPr="00E006D2">
              <w:rPr>
                <w:color w:val="0070C0"/>
                <w:szCs w:val="24"/>
                <w:lang w:eastAsia="zh-CN"/>
              </w:rPr>
              <w:t xml:space="preserve">Option 1: </w:t>
            </w:r>
            <w:r w:rsidRPr="00A44D5D">
              <w:rPr>
                <w:color w:val="0070C0"/>
                <w:szCs w:val="24"/>
                <w:lang w:eastAsia="zh-CN"/>
              </w:rPr>
              <w:t>co-location spurious requirement is suggested to be negligible for DL home class repeater or equivalent low power class</w:t>
            </w:r>
            <w:r>
              <w:rPr>
                <w:color w:val="0070C0"/>
                <w:szCs w:val="24"/>
                <w:lang w:eastAsia="zh-CN"/>
              </w:rPr>
              <w:t>. (CMCC)</w:t>
            </w:r>
          </w:p>
        </w:tc>
      </w:tr>
      <w:tr w:rsidR="00900C2C" w14:paraId="1928CD1E" w14:textId="77777777">
        <w:tc>
          <w:tcPr>
            <w:tcW w:w="1236" w:type="dxa"/>
          </w:tcPr>
          <w:p w14:paraId="2F49A86C" w14:textId="2450B44B" w:rsidR="00900C2C" w:rsidRDefault="00900C2C" w:rsidP="00900C2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37CEF20E" w14:textId="47215A1E" w:rsidR="00900C2C" w:rsidRDefault="00900C2C" w:rsidP="00900C2C">
            <w:pPr>
              <w:spacing w:after="120"/>
              <w:rPr>
                <w:color w:val="0070C0"/>
                <w:szCs w:val="24"/>
                <w:lang w:eastAsia="zh-CN"/>
              </w:rPr>
            </w:pPr>
            <w:r>
              <w:rPr>
                <w:rFonts w:eastAsiaTheme="minorEastAsia"/>
                <w:bCs/>
                <w:color w:val="0070C0"/>
                <w:lang w:eastAsia="zh-CN"/>
              </w:rPr>
              <w:t xml:space="preserve">If it is defined to introduce home class, then </w:t>
            </w:r>
            <w:r w:rsidRPr="00591535">
              <w:rPr>
                <w:rFonts w:eastAsiaTheme="minorEastAsia"/>
                <w:bCs/>
                <w:color w:val="0070C0"/>
                <w:lang w:eastAsia="zh-CN"/>
              </w:rPr>
              <w:t>there is co-located scenario.</w:t>
            </w:r>
          </w:p>
        </w:tc>
      </w:tr>
      <w:tr w:rsidR="001C01C5" w14:paraId="1A0387ED" w14:textId="77777777">
        <w:tc>
          <w:tcPr>
            <w:tcW w:w="1236" w:type="dxa"/>
          </w:tcPr>
          <w:p w14:paraId="2DB562ED" w14:textId="77777777" w:rsidR="001C01C5" w:rsidRPr="000B053F" w:rsidRDefault="001C01C5" w:rsidP="001C01C5">
            <w:pPr>
              <w:overflowPunct/>
              <w:autoSpaceDE/>
              <w:autoSpaceDN/>
              <w:adjustRightInd/>
              <w:spacing w:after="120" w:line="259" w:lineRule="auto"/>
              <w:textAlignment w:val="auto"/>
              <w:rPr>
                <w:rFonts w:eastAsia="等线"/>
                <w:color w:val="0070C0"/>
                <w:lang w:val="en-US" w:eastAsia="zh-CN"/>
              </w:rPr>
            </w:pPr>
            <w:r w:rsidRPr="000B053F">
              <w:rPr>
                <w:rFonts w:eastAsia="等线"/>
                <w:color w:val="0070C0"/>
                <w:lang w:val="en-US" w:eastAsia="zh-CN"/>
              </w:rPr>
              <w:t>CommScope</w:t>
            </w:r>
          </w:p>
          <w:p w14:paraId="013124D2" w14:textId="77777777" w:rsidR="001C01C5" w:rsidRDefault="001C01C5" w:rsidP="00900C2C">
            <w:pPr>
              <w:spacing w:after="120"/>
              <w:rPr>
                <w:rFonts w:eastAsiaTheme="minorEastAsia"/>
                <w:color w:val="0070C0"/>
                <w:lang w:val="en-US" w:eastAsia="zh-CN"/>
              </w:rPr>
            </w:pPr>
          </w:p>
        </w:tc>
        <w:tc>
          <w:tcPr>
            <w:tcW w:w="8395" w:type="dxa"/>
          </w:tcPr>
          <w:p w14:paraId="555E3426" w14:textId="5D211CCA" w:rsidR="001C01C5" w:rsidRDefault="001C01C5" w:rsidP="00900C2C">
            <w:pPr>
              <w:spacing w:after="120"/>
              <w:rPr>
                <w:rFonts w:eastAsiaTheme="minorEastAsia"/>
                <w:bCs/>
                <w:color w:val="0070C0"/>
                <w:lang w:eastAsia="zh-CN"/>
              </w:rPr>
            </w:pPr>
            <w:r w:rsidRPr="000B053F">
              <w:rPr>
                <w:rFonts w:eastAsia="宋体"/>
                <w:bCs/>
                <w:color w:val="0070C0"/>
                <w:lang w:val="en-US" w:eastAsia="zh-CN"/>
              </w:rPr>
              <w:t>we think, this does not yet have to be discussed;</w:t>
            </w:r>
          </w:p>
        </w:tc>
      </w:tr>
    </w:tbl>
    <w:p w14:paraId="45407495" w14:textId="77777777" w:rsidR="00B5530D" w:rsidRPr="006B6A14" w:rsidRDefault="00B5530D">
      <w:pPr>
        <w:rPr>
          <w:color w:val="0070C0"/>
          <w:lang w:eastAsia="zh-CN"/>
        </w:rPr>
      </w:pPr>
    </w:p>
    <w:p w14:paraId="54C55DBB" w14:textId="77777777" w:rsidR="00B5530D" w:rsidRDefault="001345F2">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CRs/TPs comments collection</w:t>
      </w:r>
    </w:p>
    <w:p w14:paraId="32A9B476" w14:textId="77777777" w:rsidR="00B5530D" w:rsidRDefault="001345F2">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B5530D" w14:paraId="450B1719" w14:textId="77777777">
        <w:tc>
          <w:tcPr>
            <w:tcW w:w="1242" w:type="dxa"/>
          </w:tcPr>
          <w:p w14:paraId="337CF16E"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B46C547"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5530D" w14:paraId="6F087BAD" w14:textId="77777777">
        <w:tc>
          <w:tcPr>
            <w:tcW w:w="1242" w:type="dxa"/>
            <w:vMerge w:val="restart"/>
          </w:tcPr>
          <w:p w14:paraId="5581FFE9"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74361B6"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Company A</w:t>
            </w:r>
          </w:p>
        </w:tc>
      </w:tr>
      <w:tr w:rsidR="00B5530D" w14:paraId="5A673148" w14:textId="77777777">
        <w:tc>
          <w:tcPr>
            <w:tcW w:w="1242" w:type="dxa"/>
            <w:vMerge/>
          </w:tcPr>
          <w:p w14:paraId="337D7FBA" w14:textId="77777777" w:rsidR="00B5530D" w:rsidRDefault="00B5530D">
            <w:pPr>
              <w:spacing w:after="120"/>
              <w:rPr>
                <w:rFonts w:eastAsiaTheme="minorEastAsia"/>
                <w:color w:val="0070C0"/>
                <w:lang w:val="en-US" w:eastAsia="zh-CN"/>
              </w:rPr>
            </w:pPr>
          </w:p>
        </w:tc>
        <w:tc>
          <w:tcPr>
            <w:tcW w:w="8615" w:type="dxa"/>
          </w:tcPr>
          <w:p w14:paraId="7099E15A"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5530D" w14:paraId="44B705C6" w14:textId="77777777">
        <w:tc>
          <w:tcPr>
            <w:tcW w:w="1242" w:type="dxa"/>
            <w:vMerge/>
          </w:tcPr>
          <w:p w14:paraId="43DA6D19" w14:textId="77777777" w:rsidR="00B5530D" w:rsidRDefault="00B5530D">
            <w:pPr>
              <w:spacing w:after="120"/>
              <w:rPr>
                <w:rFonts w:eastAsiaTheme="minorEastAsia"/>
                <w:color w:val="0070C0"/>
                <w:lang w:val="en-US" w:eastAsia="zh-CN"/>
              </w:rPr>
            </w:pPr>
          </w:p>
        </w:tc>
        <w:tc>
          <w:tcPr>
            <w:tcW w:w="8615" w:type="dxa"/>
          </w:tcPr>
          <w:p w14:paraId="2D983F09" w14:textId="77777777" w:rsidR="00B5530D" w:rsidRDefault="00B5530D">
            <w:pPr>
              <w:spacing w:after="120"/>
              <w:rPr>
                <w:rFonts w:eastAsiaTheme="minorEastAsia"/>
                <w:color w:val="0070C0"/>
                <w:lang w:val="en-US" w:eastAsia="zh-CN"/>
              </w:rPr>
            </w:pPr>
          </w:p>
        </w:tc>
      </w:tr>
      <w:tr w:rsidR="00B5530D" w14:paraId="711E3DF1" w14:textId="77777777">
        <w:tc>
          <w:tcPr>
            <w:tcW w:w="1242" w:type="dxa"/>
            <w:vMerge w:val="restart"/>
          </w:tcPr>
          <w:p w14:paraId="3C655E0A" w14:textId="77777777" w:rsidR="00B5530D" w:rsidRDefault="001345F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7D568B2"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Company A</w:t>
            </w:r>
          </w:p>
        </w:tc>
      </w:tr>
      <w:tr w:rsidR="00B5530D" w14:paraId="208E2F2E" w14:textId="77777777">
        <w:tc>
          <w:tcPr>
            <w:tcW w:w="1242" w:type="dxa"/>
            <w:vMerge/>
          </w:tcPr>
          <w:p w14:paraId="303B391E" w14:textId="77777777" w:rsidR="00B5530D" w:rsidRDefault="00B5530D">
            <w:pPr>
              <w:spacing w:after="120"/>
              <w:rPr>
                <w:rFonts w:eastAsiaTheme="minorEastAsia"/>
                <w:color w:val="0070C0"/>
                <w:lang w:val="en-US" w:eastAsia="zh-CN"/>
              </w:rPr>
            </w:pPr>
          </w:p>
        </w:tc>
        <w:tc>
          <w:tcPr>
            <w:tcW w:w="8615" w:type="dxa"/>
          </w:tcPr>
          <w:p w14:paraId="6B0B0365"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5530D" w14:paraId="324D7814" w14:textId="77777777">
        <w:tc>
          <w:tcPr>
            <w:tcW w:w="1242" w:type="dxa"/>
            <w:vMerge/>
          </w:tcPr>
          <w:p w14:paraId="09B4CA5C" w14:textId="77777777" w:rsidR="00B5530D" w:rsidRDefault="00B5530D">
            <w:pPr>
              <w:spacing w:after="120"/>
              <w:rPr>
                <w:rFonts w:eastAsiaTheme="minorEastAsia"/>
                <w:color w:val="0070C0"/>
                <w:lang w:val="en-US" w:eastAsia="zh-CN"/>
              </w:rPr>
            </w:pPr>
          </w:p>
        </w:tc>
        <w:tc>
          <w:tcPr>
            <w:tcW w:w="8615" w:type="dxa"/>
          </w:tcPr>
          <w:p w14:paraId="77C3EC4F" w14:textId="77777777" w:rsidR="00B5530D" w:rsidRDefault="00B5530D">
            <w:pPr>
              <w:spacing w:after="120"/>
              <w:rPr>
                <w:rFonts w:eastAsiaTheme="minorEastAsia"/>
                <w:color w:val="0070C0"/>
                <w:lang w:val="en-US" w:eastAsia="zh-CN"/>
              </w:rPr>
            </w:pPr>
          </w:p>
        </w:tc>
      </w:tr>
    </w:tbl>
    <w:p w14:paraId="610467F6" w14:textId="77777777" w:rsidR="00B5530D" w:rsidRDefault="00B5530D">
      <w:pPr>
        <w:rPr>
          <w:color w:val="0070C0"/>
          <w:lang w:val="en-US" w:eastAsia="zh-CN"/>
        </w:rPr>
      </w:pPr>
    </w:p>
    <w:p w14:paraId="01153A43" w14:textId="77777777" w:rsidR="00B5530D" w:rsidRDefault="001345F2">
      <w:pPr>
        <w:keepNext/>
        <w:keepLines/>
        <w:numPr>
          <w:ilvl w:val="1"/>
          <w:numId w:val="1"/>
        </w:numPr>
        <w:spacing w:before="180"/>
        <w:outlineLvl w:val="1"/>
        <w:rPr>
          <w:rFonts w:ascii="Arial" w:hAnsi="Arial"/>
          <w:sz w:val="28"/>
          <w:szCs w:val="18"/>
          <w:lang w:val="sv-SE" w:eastAsia="zh-CN"/>
        </w:rPr>
      </w:pPr>
      <w:r>
        <w:rPr>
          <w:rFonts w:ascii="Arial" w:hAnsi="Arial"/>
          <w:sz w:val="28"/>
          <w:szCs w:val="18"/>
          <w:lang w:val="sv-SE" w:eastAsia="zh-CN"/>
        </w:rPr>
        <w:t>Summary</w:t>
      </w:r>
      <w:r>
        <w:rPr>
          <w:rFonts w:ascii="Arial" w:hAnsi="Arial" w:hint="eastAsia"/>
          <w:sz w:val="28"/>
          <w:szCs w:val="18"/>
          <w:lang w:val="sv-SE" w:eastAsia="zh-CN"/>
        </w:rPr>
        <w:t xml:space="preserve"> for 1st round </w:t>
      </w:r>
    </w:p>
    <w:p w14:paraId="2668D36A" w14:textId="77777777" w:rsidR="00B5530D" w:rsidRDefault="001345F2">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 xml:space="preserve">Open issues </w:t>
      </w:r>
    </w:p>
    <w:p w14:paraId="1E835065" w14:textId="77777777" w:rsidR="00B5530D" w:rsidRDefault="001345F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8"/>
        <w:gridCol w:w="8403"/>
      </w:tblGrid>
      <w:tr w:rsidR="00B5530D" w14:paraId="7F83EF40" w14:textId="77777777">
        <w:tc>
          <w:tcPr>
            <w:tcW w:w="1242" w:type="dxa"/>
          </w:tcPr>
          <w:p w14:paraId="2EAFEB3A" w14:textId="77777777" w:rsidR="00B5530D" w:rsidRDefault="00B5530D">
            <w:pPr>
              <w:rPr>
                <w:rFonts w:eastAsiaTheme="minorEastAsia"/>
                <w:b/>
                <w:bCs/>
                <w:color w:val="0070C0"/>
                <w:lang w:val="en-US" w:eastAsia="zh-CN"/>
              </w:rPr>
            </w:pPr>
          </w:p>
        </w:tc>
        <w:tc>
          <w:tcPr>
            <w:tcW w:w="8615" w:type="dxa"/>
          </w:tcPr>
          <w:p w14:paraId="2DDFD891" w14:textId="77777777" w:rsidR="00B5530D" w:rsidRDefault="001345F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5530D" w14:paraId="3B2D9458" w14:textId="77777777">
        <w:tc>
          <w:tcPr>
            <w:tcW w:w="1242" w:type="dxa"/>
          </w:tcPr>
          <w:p w14:paraId="037E7821" w14:textId="406642F2" w:rsidR="00B5530D" w:rsidRDefault="001345F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sidR="0003217C">
              <w:rPr>
                <w:rFonts w:eastAsiaTheme="minorEastAsia"/>
                <w:b/>
                <w:bCs/>
                <w:color w:val="0070C0"/>
                <w:lang w:val="en-US" w:eastAsia="zh-CN"/>
              </w:rPr>
              <w:t>2-1 UL ACLR</w:t>
            </w:r>
          </w:p>
        </w:tc>
        <w:tc>
          <w:tcPr>
            <w:tcW w:w="8615" w:type="dxa"/>
          </w:tcPr>
          <w:p w14:paraId="48BEA0D3" w14:textId="77777777" w:rsidR="0003217C" w:rsidRDefault="0003217C" w:rsidP="0003217C">
            <w:pPr>
              <w:rPr>
                <w:rFonts w:eastAsiaTheme="minorEastAsia"/>
                <w:i/>
                <w:color w:val="0070C0"/>
                <w:lang w:val="en-US" w:eastAsia="zh-CN"/>
              </w:rPr>
            </w:pPr>
            <w:r>
              <w:rPr>
                <w:rFonts w:eastAsiaTheme="minorEastAsia"/>
                <w:i/>
                <w:color w:val="0070C0"/>
                <w:lang w:val="en-US" w:eastAsia="zh-CN"/>
              </w:rPr>
              <w:t>A</w:t>
            </w:r>
            <w:r>
              <w:rPr>
                <w:rFonts w:eastAsiaTheme="minorEastAsia" w:hint="eastAsia"/>
                <w:i/>
                <w:color w:val="0070C0"/>
                <w:lang w:val="en-US" w:eastAsia="zh-CN"/>
              </w:rPr>
              <w:t>greements</w:t>
            </w:r>
            <w:r>
              <w:rPr>
                <w:rFonts w:eastAsiaTheme="minorEastAsia"/>
                <w:i/>
                <w:color w:val="0070C0"/>
                <w:lang w:val="en-US" w:eastAsia="zh-CN"/>
              </w:rPr>
              <w:t xml:space="preserve"> in GTW:</w:t>
            </w:r>
          </w:p>
          <w:p w14:paraId="0BDACB27" w14:textId="77777777" w:rsidR="0003217C" w:rsidRPr="0003217C" w:rsidRDefault="0003217C" w:rsidP="0003217C">
            <w:pPr>
              <w:spacing w:after="120"/>
              <w:rPr>
                <w:szCs w:val="24"/>
                <w:lang w:val="en-US" w:eastAsia="zh-CN"/>
              </w:rPr>
            </w:pPr>
            <w:r w:rsidRPr="0003217C">
              <w:rPr>
                <w:szCs w:val="24"/>
                <w:highlight w:val="green"/>
                <w:lang w:val="en-US" w:eastAsia="zh-CN"/>
              </w:rPr>
              <w:t>Agreements:</w:t>
            </w:r>
          </w:p>
          <w:p w14:paraId="63B040AD" w14:textId="77777777" w:rsidR="0003217C" w:rsidRPr="0003217C" w:rsidRDefault="0003217C" w:rsidP="0003217C">
            <w:pPr>
              <w:numPr>
                <w:ilvl w:val="0"/>
                <w:numId w:val="22"/>
              </w:numPr>
              <w:spacing w:after="120"/>
              <w:rPr>
                <w:szCs w:val="24"/>
                <w:highlight w:val="green"/>
                <w:lang w:val="en-US" w:eastAsia="zh-CN"/>
              </w:rPr>
            </w:pPr>
            <w:r w:rsidRPr="0003217C">
              <w:rPr>
                <w:szCs w:val="24"/>
                <w:highlight w:val="green"/>
                <w:lang w:val="en-US" w:eastAsia="zh-CN"/>
              </w:rPr>
              <w:t xml:space="preserve">For repeater with output power higher than [UE maximum output power under existing PCs], UL ACLR should be aligned with BS spec. </w:t>
            </w:r>
          </w:p>
          <w:p w14:paraId="7BAE1ECF" w14:textId="77777777" w:rsidR="0003217C" w:rsidRPr="0003217C" w:rsidRDefault="0003217C" w:rsidP="0003217C">
            <w:pPr>
              <w:numPr>
                <w:ilvl w:val="0"/>
                <w:numId w:val="22"/>
              </w:numPr>
              <w:spacing w:after="120"/>
              <w:rPr>
                <w:szCs w:val="24"/>
                <w:highlight w:val="green"/>
                <w:lang w:val="en-US" w:eastAsia="zh-CN"/>
              </w:rPr>
            </w:pPr>
            <w:r w:rsidRPr="0003217C">
              <w:rPr>
                <w:szCs w:val="24"/>
                <w:highlight w:val="green"/>
                <w:lang w:val="en-US" w:eastAsia="zh-CN"/>
              </w:rPr>
              <w:t>For repeater with output power equal to or less than UE power class, UL ACLR should be aligned with corresponding UE ACLR requirements.</w:t>
            </w:r>
          </w:p>
          <w:p w14:paraId="58BF3CC3" w14:textId="00F12E0E" w:rsidR="0003217C" w:rsidRPr="006B6A14" w:rsidRDefault="0003217C" w:rsidP="006B6A14">
            <w:pPr>
              <w:numPr>
                <w:ilvl w:val="0"/>
                <w:numId w:val="22"/>
              </w:numPr>
              <w:spacing w:after="120"/>
              <w:rPr>
                <w:szCs w:val="24"/>
                <w:highlight w:val="green"/>
                <w:lang w:val="en-US" w:eastAsia="zh-CN"/>
              </w:rPr>
            </w:pPr>
            <w:r w:rsidRPr="0003217C">
              <w:rPr>
                <w:szCs w:val="24"/>
                <w:highlight w:val="green"/>
                <w:lang w:val="en-US" w:eastAsia="zh-CN"/>
              </w:rPr>
              <w:t>Test issue can be further discussed and addressed under conformance phase.</w:t>
            </w:r>
          </w:p>
          <w:p w14:paraId="3B8AE892" w14:textId="77777777" w:rsidR="0003217C" w:rsidRPr="00AF4708" w:rsidRDefault="0003217C" w:rsidP="0003217C">
            <w:pPr>
              <w:rPr>
                <w:rFonts w:eastAsiaTheme="minorEastAsia"/>
                <w:b/>
                <w:bCs/>
                <w:i/>
                <w:color w:val="0070C0"/>
                <w:u w:val="single"/>
                <w:lang w:val="en-US" w:eastAsia="zh-CN"/>
              </w:rPr>
            </w:pPr>
            <w:r w:rsidRPr="00AF4708">
              <w:rPr>
                <w:rFonts w:eastAsiaTheme="minorEastAsia"/>
                <w:b/>
                <w:bCs/>
                <w:i/>
                <w:color w:val="0070C0"/>
                <w:u w:val="single"/>
                <w:lang w:val="en-US" w:eastAsia="zh-CN"/>
              </w:rPr>
              <w:t>Recommendations</w:t>
            </w:r>
            <w:r w:rsidRPr="00AF4708">
              <w:rPr>
                <w:rFonts w:eastAsiaTheme="minorEastAsia" w:hint="eastAsia"/>
                <w:b/>
                <w:bCs/>
                <w:i/>
                <w:color w:val="0070C0"/>
                <w:u w:val="single"/>
                <w:lang w:val="en-US" w:eastAsia="zh-CN"/>
              </w:rPr>
              <w:t xml:space="preserve"> for 2</w:t>
            </w:r>
            <w:r w:rsidRPr="00AF4708">
              <w:rPr>
                <w:rFonts w:eastAsiaTheme="minorEastAsia" w:hint="eastAsia"/>
                <w:b/>
                <w:bCs/>
                <w:i/>
                <w:color w:val="0070C0"/>
                <w:u w:val="single"/>
                <w:vertAlign w:val="superscript"/>
                <w:lang w:val="en-US" w:eastAsia="zh-CN"/>
              </w:rPr>
              <w:t>nd</w:t>
            </w:r>
            <w:r w:rsidRPr="00AF4708">
              <w:rPr>
                <w:rFonts w:eastAsiaTheme="minorEastAsia" w:hint="eastAsia"/>
                <w:b/>
                <w:bCs/>
                <w:i/>
                <w:color w:val="0070C0"/>
                <w:u w:val="single"/>
                <w:lang w:val="en-US" w:eastAsia="zh-CN"/>
              </w:rPr>
              <w:t xml:space="preserve"> round:</w:t>
            </w:r>
          </w:p>
          <w:p w14:paraId="297651D1" w14:textId="6A1278F2" w:rsidR="00B5530D" w:rsidRDefault="008E7B85">
            <w:pPr>
              <w:rPr>
                <w:rFonts w:eastAsiaTheme="minorEastAsia"/>
                <w:color w:val="0070C0"/>
                <w:lang w:val="en-US" w:eastAsia="zh-CN"/>
              </w:rPr>
            </w:pPr>
            <w:r>
              <w:rPr>
                <w:rFonts w:eastAsiaTheme="minorEastAsia"/>
                <w:i/>
                <w:color w:val="0070C0"/>
                <w:lang w:val="en-US" w:eastAsia="zh-CN"/>
              </w:rPr>
              <w:t>No need for 2</w:t>
            </w:r>
            <w:r w:rsidRPr="006B6A14">
              <w:rPr>
                <w:rFonts w:eastAsiaTheme="minorEastAsia"/>
                <w:i/>
                <w:color w:val="0070C0"/>
                <w:vertAlign w:val="superscript"/>
                <w:lang w:val="en-US" w:eastAsia="zh-CN"/>
              </w:rPr>
              <w:t>nd</w:t>
            </w:r>
            <w:r>
              <w:rPr>
                <w:rFonts w:eastAsiaTheme="minorEastAsia"/>
                <w:i/>
                <w:color w:val="0070C0"/>
                <w:lang w:val="en-US" w:eastAsia="zh-CN"/>
              </w:rPr>
              <w:t xml:space="preserve"> round discussion and f</w:t>
            </w:r>
            <w:r w:rsidR="0003217C">
              <w:rPr>
                <w:rFonts w:eastAsiaTheme="minorEastAsia"/>
                <w:i/>
                <w:color w:val="0070C0"/>
                <w:lang w:val="en-US" w:eastAsia="zh-CN"/>
              </w:rPr>
              <w:t>urther discussion in next meeting.</w:t>
            </w:r>
          </w:p>
        </w:tc>
      </w:tr>
    </w:tbl>
    <w:p w14:paraId="1116EBE4" w14:textId="35B6AB9F" w:rsidR="00C56147" w:rsidRDefault="00C56147">
      <w:pPr>
        <w:rPr>
          <w:i/>
          <w:color w:val="0070C0"/>
          <w:lang w:eastAsia="zh-CN"/>
        </w:rPr>
      </w:pPr>
    </w:p>
    <w:tbl>
      <w:tblPr>
        <w:tblStyle w:val="TableGrid"/>
        <w:tblW w:w="0" w:type="auto"/>
        <w:tblLook w:val="04A0" w:firstRow="1" w:lastRow="0" w:firstColumn="1" w:lastColumn="0" w:noHBand="0" w:noVBand="1"/>
      </w:tblPr>
      <w:tblGrid>
        <w:gridCol w:w="1228"/>
        <w:gridCol w:w="8403"/>
      </w:tblGrid>
      <w:tr w:rsidR="00092958" w14:paraId="21EFEC24" w14:textId="77777777" w:rsidTr="00AF4708">
        <w:tc>
          <w:tcPr>
            <w:tcW w:w="1242" w:type="dxa"/>
          </w:tcPr>
          <w:p w14:paraId="6639BA48" w14:textId="77777777" w:rsidR="00092958" w:rsidRDefault="00092958" w:rsidP="00AF4708">
            <w:pPr>
              <w:rPr>
                <w:rFonts w:eastAsiaTheme="minorEastAsia"/>
                <w:b/>
                <w:bCs/>
                <w:color w:val="0070C0"/>
                <w:lang w:val="en-US" w:eastAsia="zh-CN"/>
              </w:rPr>
            </w:pPr>
          </w:p>
        </w:tc>
        <w:tc>
          <w:tcPr>
            <w:tcW w:w="8615" w:type="dxa"/>
          </w:tcPr>
          <w:p w14:paraId="4FAC5970" w14:textId="77777777" w:rsidR="00092958" w:rsidRDefault="00092958" w:rsidP="00AF470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92958" w14:paraId="7B1922D2" w14:textId="77777777" w:rsidTr="00AF4708">
        <w:tc>
          <w:tcPr>
            <w:tcW w:w="1242" w:type="dxa"/>
          </w:tcPr>
          <w:p w14:paraId="0C42DB60" w14:textId="77777777" w:rsidR="00092958" w:rsidRDefault="00092958" w:rsidP="00AF470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2-2 DL ACLR</w:t>
            </w:r>
          </w:p>
        </w:tc>
        <w:tc>
          <w:tcPr>
            <w:tcW w:w="8615" w:type="dxa"/>
          </w:tcPr>
          <w:p w14:paraId="7BE6B17C" w14:textId="77777777" w:rsidR="00092958" w:rsidRDefault="00092958" w:rsidP="00AF4708">
            <w:pPr>
              <w:rPr>
                <w:rFonts w:eastAsiaTheme="minorEastAsia"/>
                <w:i/>
                <w:color w:val="0070C0"/>
                <w:lang w:val="en-US" w:eastAsia="zh-CN"/>
              </w:rPr>
            </w:pPr>
            <w:r>
              <w:rPr>
                <w:rFonts w:eastAsiaTheme="minorEastAsia"/>
                <w:i/>
                <w:color w:val="0070C0"/>
                <w:lang w:val="en-US" w:eastAsia="zh-CN"/>
              </w:rPr>
              <w:t>A</w:t>
            </w:r>
            <w:r>
              <w:rPr>
                <w:rFonts w:eastAsiaTheme="minorEastAsia" w:hint="eastAsia"/>
                <w:i/>
                <w:color w:val="0070C0"/>
                <w:lang w:val="en-US" w:eastAsia="zh-CN"/>
              </w:rPr>
              <w:t>greements</w:t>
            </w:r>
            <w:r>
              <w:rPr>
                <w:rFonts w:eastAsiaTheme="minorEastAsia"/>
                <w:i/>
                <w:color w:val="0070C0"/>
                <w:lang w:val="en-US" w:eastAsia="zh-CN"/>
              </w:rPr>
              <w:t xml:space="preserve"> in GTW:</w:t>
            </w:r>
          </w:p>
          <w:p w14:paraId="5C33EA6A" w14:textId="77777777" w:rsidR="00092958" w:rsidRPr="00C56147" w:rsidRDefault="00092958" w:rsidP="00AF4708">
            <w:pPr>
              <w:rPr>
                <w:rFonts w:eastAsia="Malgun Gothic"/>
                <w:lang w:eastAsia="ko-KR"/>
              </w:rPr>
            </w:pPr>
            <w:r w:rsidRPr="00C56147">
              <w:rPr>
                <w:rFonts w:eastAsia="Malgun Gothic"/>
                <w:highlight w:val="green"/>
                <w:lang w:eastAsia="ko-KR"/>
              </w:rPr>
              <w:t>Agreements:</w:t>
            </w:r>
          </w:p>
          <w:p w14:paraId="4EB4D4D3" w14:textId="77777777" w:rsidR="00092958" w:rsidRDefault="00092958" w:rsidP="00AF4708">
            <w:pPr>
              <w:rPr>
                <w:rFonts w:eastAsia="Malgun Gothic"/>
                <w:lang w:eastAsia="ko-KR"/>
              </w:rPr>
            </w:pPr>
            <w:r w:rsidRPr="00C56147">
              <w:rPr>
                <w:rFonts w:eastAsia="Malgun Gothic"/>
                <w:highlight w:val="green"/>
                <w:lang w:eastAsia="ko-KR"/>
              </w:rPr>
              <w:t>The baseline assumption for specifying RAN4 requirements that: the passband should only contain carriers from the same operator or</w:t>
            </w:r>
            <w:r w:rsidRPr="00C56147">
              <w:rPr>
                <w:rFonts w:eastAsia="Malgun Gothic"/>
                <w:highlight w:val="yellow"/>
                <w:lang w:eastAsia="ko-KR"/>
              </w:rPr>
              <w:t xml:space="preserve"> collaborating</w:t>
            </w:r>
            <w:r w:rsidRPr="00C56147">
              <w:rPr>
                <w:rFonts w:eastAsia="Malgun Gothic"/>
                <w:highlight w:val="green"/>
                <w:lang w:eastAsia="ko-KR"/>
              </w:rPr>
              <w:t xml:space="preserve"> operators.  This assumption also will be included into pass band definition.</w:t>
            </w:r>
          </w:p>
          <w:p w14:paraId="0A558736" w14:textId="77777777" w:rsidR="00092958" w:rsidRPr="0024111B" w:rsidRDefault="00092958" w:rsidP="00AF4708">
            <w:pPr>
              <w:rPr>
                <w:rFonts w:eastAsia="Malgun Gothic"/>
                <w:highlight w:val="green"/>
                <w:lang w:eastAsia="ko-KR"/>
              </w:rPr>
            </w:pPr>
            <w:r w:rsidRPr="0024111B">
              <w:rPr>
                <w:rFonts w:eastAsia="Malgun Gothic"/>
                <w:highlight w:val="green"/>
                <w:lang w:eastAsia="ko-KR"/>
              </w:rPr>
              <w:t>Agreement: Further discuss the inside and outside cases for potential ACLR requirements with following aspect:</w:t>
            </w:r>
          </w:p>
          <w:p w14:paraId="0E30CCF4" w14:textId="77777777" w:rsidR="00092958" w:rsidRPr="0024111B" w:rsidRDefault="00092958" w:rsidP="00092958">
            <w:pPr>
              <w:numPr>
                <w:ilvl w:val="0"/>
                <w:numId w:val="34"/>
              </w:numPr>
              <w:rPr>
                <w:rFonts w:eastAsia="Malgun Gothic"/>
                <w:szCs w:val="24"/>
                <w:highlight w:val="green"/>
                <w:lang w:val="en-US" w:eastAsia="ko-KR"/>
              </w:rPr>
            </w:pPr>
            <w:r w:rsidRPr="0024111B">
              <w:rPr>
                <w:rFonts w:eastAsia="Malgun Gothic"/>
                <w:szCs w:val="24"/>
                <w:highlight w:val="green"/>
                <w:lang w:val="en-US" w:eastAsia="ko-KR"/>
              </w:rPr>
              <w:t>Co-existence on adjacent channel within and outside of pass-band</w:t>
            </w:r>
          </w:p>
          <w:p w14:paraId="0133782C" w14:textId="77777777" w:rsidR="00092958" w:rsidRPr="0024111B" w:rsidRDefault="00092958" w:rsidP="00092958">
            <w:pPr>
              <w:numPr>
                <w:ilvl w:val="0"/>
                <w:numId w:val="34"/>
              </w:numPr>
              <w:rPr>
                <w:rFonts w:eastAsia="Malgun Gothic"/>
                <w:szCs w:val="24"/>
                <w:highlight w:val="green"/>
                <w:lang w:val="en-US" w:eastAsia="ko-KR"/>
              </w:rPr>
            </w:pPr>
            <w:r w:rsidRPr="0024111B">
              <w:rPr>
                <w:rFonts w:eastAsia="Malgun Gothic"/>
                <w:szCs w:val="24"/>
                <w:highlight w:val="green"/>
                <w:lang w:val="en-US" w:eastAsia="ko-KR"/>
              </w:rPr>
              <w:t>Achievable performance considering repeater implementation</w:t>
            </w:r>
          </w:p>
          <w:p w14:paraId="2E95E70F" w14:textId="77777777" w:rsidR="00092958" w:rsidRDefault="00092958" w:rsidP="00092958">
            <w:pPr>
              <w:numPr>
                <w:ilvl w:val="0"/>
                <w:numId w:val="34"/>
              </w:numPr>
              <w:rPr>
                <w:rFonts w:eastAsia="Malgun Gothic"/>
                <w:szCs w:val="24"/>
                <w:highlight w:val="green"/>
                <w:lang w:val="en-US" w:eastAsia="ko-KR"/>
              </w:rPr>
            </w:pPr>
            <w:r w:rsidRPr="0024111B">
              <w:rPr>
                <w:rFonts w:eastAsia="Malgun Gothic"/>
                <w:szCs w:val="24"/>
                <w:highlight w:val="green"/>
                <w:lang w:val="en-US" w:eastAsia="ko-KR"/>
              </w:rPr>
              <w:t>If requirements specified for inside of pass band, the requirements maybe be relaxed compared to BS ACLR</w:t>
            </w:r>
          </w:p>
          <w:p w14:paraId="6A931EA5" w14:textId="2446474A" w:rsidR="00092958" w:rsidRDefault="00092958" w:rsidP="00AF4708">
            <w:pPr>
              <w:rPr>
                <w:rFonts w:eastAsiaTheme="minorEastAsia"/>
                <w:b/>
                <w:bCs/>
                <w:i/>
                <w:color w:val="0070C0"/>
                <w:u w:val="single"/>
                <w:lang w:val="en-US" w:eastAsia="zh-CN"/>
              </w:rPr>
            </w:pPr>
            <w:r>
              <w:rPr>
                <w:rFonts w:eastAsiaTheme="minorEastAsia"/>
                <w:b/>
                <w:bCs/>
                <w:i/>
                <w:color w:val="0070C0"/>
                <w:u w:val="single"/>
                <w:lang w:val="en-US" w:eastAsia="zh-CN"/>
              </w:rPr>
              <w:t>Tentative agreements</w:t>
            </w:r>
          </w:p>
          <w:p w14:paraId="5FD34932" w14:textId="14FB59FA" w:rsidR="00092958" w:rsidRDefault="00092958" w:rsidP="006B6A14">
            <w:pPr>
              <w:spacing w:after="120"/>
              <w:rPr>
                <w:color w:val="0070C0"/>
                <w:szCs w:val="24"/>
                <w:lang w:eastAsia="zh-CN"/>
              </w:rPr>
            </w:pPr>
            <w:r>
              <w:rPr>
                <w:color w:val="0070C0"/>
                <w:szCs w:val="24"/>
                <w:lang w:eastAsia="zh-CN"/>
              </w:rPr>
              <w:t xml:space="preserve">Candidate equivalent metric to measure unwanted emission at adjacent channel. </w:t>
            </w:r>
          </w:p>
          <w:p w14:paraId="47ABF67B" w14:textId="77777777" w:rsidR="00092958" w:rsidRDefault="00092958" w:rsidP="006B6A14">
            <w:pPr>
              <w:numPr>
                <w:ilvl w:val="0"/>
                <w:numId w:val="5"/>
              </w:numPr>
              <w:spacing w:after="120"/>
              <w:ind w:left="357" w:hanging="357"/>
              <w:rPr>
                <w:color w:val="0070C0"/>
                <w:szCs w:val="24"/>
                <w:lang w:eastAsia="zh-CN"/>
              </w:rPr>
            </w:pPr>
            <w:r>
              <w:rPr>
                <w:color w:val="0070C0"/>
                <w:szCs w:val="24"/>
                <w:lang w:eastAsia="zh-CN"/>
              </w:rPr>
              <w:t>Option 1: relative ACLR at maximum output power level</w:t>
            </w:r>
          </w:p>
          <w:p w14:paraId="2B1B9511" w14:textId="77777777" w:rsidR="00092958" w:rsidRDefault="00092958" w:rsidP="006B6A14">
            <w:pPr>
              <w:numPr>
                <w:ilvl w:val="0"/>
                <w:numId w:val="5"/>
              </w:numPr>
              <w:spacing w:after="120"/>
              <w:ind w:left="357" w:hanging="357"/>
              <w:rPr>
                <w:color w:val="0070C0"/>
                <w:szCs w:val="24"/>
                <w:lang w:eastAsia="zh-CN"/>
              </w:rPr>
            </w:pPr>
            <w:r>
              <w:rPr>
                <w:color w:val="0070C0"/>
                <w:szCs w:val="24"/>
                <w:lang w:eastAsia="zh-CN"/>
              </w:rPr>
              <w:t>Option 2: relative ACLR at lower than maximum output power level</w:t>
            </w:r>
          </w:p>
          <w:p w14:paraId="1C7669CC" w14:textId="77777777" w:rsidR="00092958" w:rsidRPr="006B6A14" w:rsidRDefault="00092958" w:rsidP="00AF4708">
            <w:pPr>
              <w:numPr>
                <w:ilvl w:val="0"/>
                <w:numId w:val="5"/>
              </w:numPr>
              <w:spacing w:after="120"/>
              <w:ind w:left="357" w:hanging="357"/>
              <w:rPr>
                <w:rFonts w:eastAsiaTheme="minorEastAsia"/>
                <w:b/>
                <w:bCs/>
                <w:i/>
                <w:color w:val="0070C0"/>
                <w:u w:val="single"/>
                <w:lang w:val="en-US" w:eastAsia="zh-CN"/>
              </w:rPr>
            </w:pPr>
            <w:r w:rsidRPr="006B6A14">
              <w:rPr>
                <w:color w:val="0070C0"/>
                <w:szCs w:val="24"/>
                <w:lang w:eastAsia="zh-CN"/>
              </w:rPr>
              <w:t xml:space="preserve">Option 3: uniform absolute ACLR power density </w:t>
            </w:r>
          </w:p>
          <w:p w14:paraId="47CDF155" w14:textId="3F8CED3F" w:rsidR="00092958" w:rsidRPr="006B6A14" w:rsidRDefault="00092958" w:rsidP="006B6A14">
            <w:pPr>
              <w:spacing w:after="120"/>
              <w:rPr>
                <w:rFonts w:eastAsiaTheme="minorEastAsia"/>
                <w:b/>
                <w:bCs/>
                <w:i/>
                <w:color w:val="0070C0"/>
                <w:u w:val="single"/>
                <w:lang w:val="en-US" w:eastAsia="zh-CN"/>
              </w:rPr>
            </w:pPr>
            <w:r w:rsidRPr="006B6A14">
              <w:rPr>
                <w:rFonts w:eastAsiaTheme="minorEastAsia"/>
                <w:b/>
                <w:bCs/>
                <w:i/>
                <w:color w:val="0070C0"/>
                <w:u w:val="single"/>
                <w:lang w:val="en-US" w:eastAsia="zh-CN"/>
              </w:rPr>
              <w:t>Recommendations</w:t>
            </w:r>
            <w:r w:rsidRPr="006B6A14">
              <w:rPr>
                <w:rFonts w:eastAsiaTheme="minorEastAsia" w:hint="eastAsia"/>
                <w:b/>
                <w:bCs/>
                <w:i/>
                <w:color w:val="0070C0"/>
                <w:u w:val="single"/>
                <w:lang w:val="en-US" w:eastAsia="zh-CN"/>
              </w:rPr>
              <w:t xml:space="preserve"> for 2</w:t>
            </w:r>
            <w:r w:rsidRPr="006B6A14">
              <w:rPr>
                <w:rFonts w:eastAsiaTheme="minorEastAsia" w:hint="eastAsia"/>
                <w:b/>
                <w:bCs/>
                <w:i/>
                <w:color w:val="0070C0"/>
                <w:u w:val="single"/>
                <w:vertAlign w:val="superscript"/>
                <w:lang w:val="en-US" w:eastAsia="zh-CN"/>
              </w:rPr>
              <w:t>nd</w:t>
            </w:r>
            <w:r w:rsidRPr="006B6A14">
              <w:rPr>
                <w:rFonts w:eastAsiaTheme="minorEastAsia" w:hint="eastAsia"/>
                <w:b/>
                <w:bCs/>
                <w:i/>
                <w:color w:val="0070C0"/>
                <w:u w:val="single"/>
                <w:lang w:val="en-US" w:eastAsia="zh-CN"/>
              </w:rPr>
              <w:t xml:space="preserve"> round:</w:t>
            </w:r>
          </w:p>
          <w:p w14:paraId="42B028C7" w14:textId="6735639C" w:rsidR="00092958" w:rsidRDefault="00092958" w:rsidP="00AF4708">
            <w:pPr>
              <w:rPr>
                <w:rFonts w:eastAsiaTheme="minorEastAsia"/>
                <w:color w:val="0070C0"/>
                <w:lang w:val="en-US" w:eastAsia="zh-CN"/>
              </w:rPr>
            </w:pPr>
            <w:r>
              <w:rPr>
                <w:rFonts w:eastAsiaTheme="minorEastAsia"/>
                <w:i/>
                <w:color w:val="0070C0"/>
                <w:lang w:val="en-US" w:eastAsia="zh-CN"/>
              </w:rPr>
              <w:t xml:space="preserve">Further check </w:t>
            </w:r>
            <w:r w:rsidR="003C6B0F">
              <w:rPr>
                <w:rFonts w:eastAsiaTheme="minorEastAsia"/>
                <w:i/>
                <w:color w:val="0070C0"/>
                <w:lang w:val="en-US" w:eastAsia="zh-CN"/>
              </w:rPr>
              <w:t xml:space="preserve">whether </w:t>
            </w:r>
            <w:r>
              <w:rPr>
                <w:rFonts w:eastAsiaTheme="minorEastAsia"/>
                <w:i/>
                <w:color w:val="0070C0"/>
                <w:lang w:val="en-US" w:eastAsia="zh-CN"/>
              </w:rPr>
              <w:t>above tentative agreements could be approved.</w:t>
            </w:r>
          </w:p>
        </w:tc>
      </w:tr>
    </w:tbl>
    <w:p w14:paraId="3BE2B7EC" w14:textId="77777777" w:rsidR="00092958" w:rsidRPr="006B6A14" w:rsidRDefault="00092958">
      <w:pPr>
        <w:rPr>
          <w:i/>
          <w:color w:val="0070C0"/>
          <w:lang w:eastAsia="zh-CN"/>
        </w:rPr>
      </w:pPr>
    </w:p>
    <w:tbl>
      <w:tblPr>
        <w:tblStyle w:val="TableGrid"/>
        <w:tblW w:w="0" w:type="auto"/>
        <w:tblLook w:val="04A0" w:firstRow="1" w:lastRow="0" w:firstColumn="1" w:lastColumn="0" w:noHBand="0" w:noVBand="1"/>
      </w:tblPr>
      <w:tblGrid>
        <w:gridCol w:w="1228"/>
        <w:gridCol w:w="8403"/>
      </w:tblGrid>
      <w:tr w:rsidR="00095987" w14:paraId="2D957AE8" w14:textId="77777777" w:rsidTr="00AF4708">
        <w:tc>
          <w:tcPr>
            <w:tcW w:w="1242" w:type="dxa"/>
          </w:tcPr>
          <w:p w14:paraId="5F1A8352" w14:textId="77777777" w:rsidR="00095987" w:rsidRDefault="00095987" w:rsidP="00AF4708">
            <w:pPr>
              <w:rPr>
                <w:rFonts w:eastAsiaTheme="minorEastAsia"/>
                <w:b/>
                <w:bCs/>
                <w:color w:val="0070C0"/>
                <w:lang w:val="en-US" w:eastAsia="zh-CN"/>
              </w:rPr>
            </w:pPr>
          </w:p>
        </w:tc>
        <w:tc>
          <w:tcPr>
            <w:tcW w:w="8615" w:type="dxa"/>
          </w:tcPr>
          <w:p w14:paraId="172CD288" w14:textId="77777777" w:rsidR="00095987" w:rsidRDefault="00095987" w:rsidP="00AF470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95987" w14:paraId="5C359962" w14:textId="77777777" w:rsidTr="00AF4708">
        <w:tc>
          <w:tcPr>
            <w:tcW w:w="1242" w:type="dxa"/>
          </w:tcPr>
          <w:p w14:paraId="5A98E567" w14:textId="3E1DC8A3" w:rsidR="00095987" w:rsidRDefault="00095987" w:rsidP="00AF470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2-3 OBUE</w:t>
            </w:r>
          </w:p>
        </w:tc>
        <w:tc>
          <w:tcPr>
            <w:tcW w:w="8615" w:type="dxa"/>
          </w:tcPr>
          <w:p w14:paraId="04D8A35A" w14:textId="35F88EDC" w:rsidR="00133E75" w:rsidRDefault="00133E75" w:rsidP="00AF4708">
            <w:pPr>
              <w:rPr>
                <w:rFonts w:eastAsiaTheme="minorEastAsia"/>
                <w:iCs/>
                <w:color w:val="0070C0"/>
                <w:lang w:val="en-US" w:eastAsia="zh-CN"/>
              </w:rPr>
            </w:pPr>
            <w:r>
              <w:rPr>
                <w:rFonts w:eastAsiaTheme="minorEastAsia"/>
                <w:iCs/>
                <w:color w:val="0070C0"/>
                <w:lang w:val="en-US" w:eastAsia="zh-CN"/>
              </w:rPr>
              <w:t xml:space="preserve">3 companies prefer to </w:t>
            </w:r>
            <w:r w:rsidRPr="00133E75">
              <w:rPr>
                <w:rFonts w:eastAsiaTheme="minorEastAsia"/>
                <w:iCs/>
                <w:color w:val="0070C0"/>
                <w:lang w:val="en-US" w:eastAsia="zh-CN"/>
              </w:rPr>
              <w:t>keep the ACLR and OBUE requirements separated in the same manner as for the BS</w:t>
            </w:r>
          </w:p>
          <w:p w14:paraId="23BE4A34" w14:textId="69D60272" w:rsidR="00133E75" w:rsidRDefault="00BA520A" w:rsidP="00AF4708">
            <w:pPr>
              <w:rPr>
                <w:rFonts w:eastAsiaTheme="minorEastAsia"/>
                <w:iCs/>
                <w:color w:val="0070C0"/>
                <w:lang w:val="en-US" w:eastAsia="zh-CN"/>
              </w:rPr>
            </w:pPr>
            <w:r>
              <w:rPr>
                <w:rFonts w:eastAsiaTheme="minorEastAsia"/>
                <w:iCs/>
                <w:color w:val="0070C0"/>
                <w:lang w:val="en-US" w:eastAsia="zh-CN"/>
              </w:rPr>
              <w:t>3</w:t>
            </w:r>
            <w:r w:rsidR="00133E75">
              <w:rPr>
                <w:rFonts w:eastAsiaTheme="minorEastAsia"/>
                <w:iCs/>
                <w:color w:val="0070C0"/>
                <w:lang w:val="en-US" w:eastAsia="zh-CN"/>
              </w:rPr>
              <w:t xml:space="preserve"> companies suggest to define the same OBUE requirements as BS spec.</w:t>
            </w:r>
          </w:p>
          <w:p w14:paraId="5D24F3EF" w14:textId="2AD85E61" w:rsidR="00133E75" w:rsidRDefault="00133E75" w:rsidP="00AF4708">
            <w:pPr>
              <w:rPr>
                <w:rFonts w:eastAsiaTheme="minorEastAsia"/>
                <w:iCs/>
                <w:color w:val="0070C0"/>
                <w:lang w:val="en-US" w:eastAsia="zh-CN"/>
              </w:rPr>
            </w:pPr>
            <w:r>
              <w:rPr>
                <w:rFonts w:eastAsiaTheme="minorEastAsia" w:hint="eastAsia"/>
                <w:iCs/>
                <w:color w:val="0070C0"/>
                <w:lang w:val="en-US" w:eastAsia="zh-CN"/>
              </w:rPr>
              <w:t>1</w:t>
            </w:r>
            <w:r>
              <w:rPr>
                <w:rFonts w:eastAsiaTheme="minorEastAsia"/>
                <w:iCs/>
                <w:color w:val="0070C0"/>
                <w:lang w:val="en-US" w:eastAsia="zh-CN"/>
              </w:rPr>
              <w:t xml:space="preserve"> company proposed constructive point that </w:t>
            </w:r>
            <w:r w:rsidR="003C6B0F">
              <w:rPr>
                <w:rFonts w:eastAsiaTheme="minorEastAsia"/>
                <w:iCs/>
                <w:color w:val="0070C0"/>
                <w:lang w:val="en-US" w:eastAsia="zh-CN"/>
              </w:rPr>
              <w:t>i</w:t>
            </w:r>
            <w:r w:rsidRPr="00133E75">
              <w:rPr>
                <w:rFonts w:eastAsiaTheme="minorEastAsia"/>
                <w:iCs/>
                <w:color w:val="0070C0"/>
                <w:lang w:val="en-US" w:eastAsia="zh-CN"/>
              </w:rPr>
              <w:t>n case UE ACLR is used in UL for some repeater class, the validity of BS OBUE mask and absolute ACLR needs to be confirmed as the OBUE and absolute ACLR levels are rather designed to work together with BS ACLR.</w:t>
            </w:r>
          </w:p>
          <w:p w14:paraId="2584FAF8" w14:textId="35563096" w:rsidR="00BA520A" w:rsidRDefault="00BA520A" w:rsidP="00AF4708">
            <w:pPr>
              <w:rPr>
                <w:rFonts w:eastAsiaTheme="minorEastAsia"/>
                <w:iCs/>
                <w:color w:val="0070C0"/>
                <w:lang w:val="en-US" w:eastAsia="zh-CN"/>
              </w:rPr>
            </w:pPr>
            <w:r>
              <w:rPr>
                <w:rFonts w:eastAsiaTheme="minorEastAsia" w:hint="eastAsia"/>
                <w:iCs/>
                <w:color w:val="0070C0"/>
                <w:lang w:val="en-US" w:eastAsia="zh-CN"/>
              </w:rPr>
              <w:t>1</w:t>
            </w:r>
            <w:r>
              <w:rPr>
                <w:rFonts w:eastAsiaTheme="minorEastAsia"/>
                <w:iCs/>
                <w:color w:val="0070C0"/>
                <w:lang w:val="en-US" w:eastAsia="zh-CN"/>
              </w:rPr>
              <w:t xml:space="preserve"> company prefer only OBUE rather than ACLR.</w:t>
            </w:r>
          </w:p>
          <w:p w14:paraId="12B692E9" w14:textId="7945C662" w:rsidR="00095987" w:rsidRDefault="00095987" w:rsidP="00AF4708">
            <w:pPr>
              <w:rPr>
                <w:rFonts w:eastAsiaTheme="minorEastAsia"/>
                <w:b/>
                <w:bCs/>
                <w:i/>
                <w:color w:val="0070C0"/>
                <w:u w:val="single"/>
                <w:lang w:val="en-US" w:eastAsia="zh-CN"/>
              </w:rPr>
            </w:pPr>
            <w:r>
              <w:rPr>
                <w:rFonts w:eastAsiaTheme="minorEastAsia"/>
                <w:b/>
                <w:bCs/>
                <w:i/>
                <w:color w:val="0070C0"/>
                <w:u w:val="single"/>
                <w:lang w:val="en-US" w:eastAsia="zh-CN"/>
              </w:rPr>
              <w:lastRenderedPageBreak/>
              <w:t>Tentative agreements</w:t>
            </w:r>
          </w:p>
          <w:p w14:paraId="12654BC9" w14:textId="66560FD4" w:rsidR="00095987" w:rsidRPr="006B6A14" w:rsidRDefault="00095987" w:rsidP="00095987">
            <w:pPr>
              <w:numPr>
                <w:ilvl w:val="0"/>
                <w:numId w:val="5"/>
              </w:numPr>
              <w:spacing w:after="120"/>
              <w:ind w:left="357" w:hanging="357"/>
              <w:rPr>
                <w:rFonts w:eastAsiaTheme="minorEastAsia"/>
                <w:b/>
                <w:bCs/>
                <w:i/>
                <w:color w:val="0070C0"/>
                <w:u w:val="single"/>
                <w:lang w:val="en-US" w:eastAsia="zh-CN"/>
              </w:rPr>
            </w:pPr>
            <w:r w:rsidRPr="00AF4708">
              <w:rPr>
                <w:color w:val="0070C0"/>
                <w:szCs w:val="24"/>
                <w:lang w:eastAsia="zh-CN"/>
              </w:rPr>
              <w:t xml:space="preserve"> </w:t>
            </w:r>
            <w:r w:rsidR="00BA520A" w:rsidRPr="00BA520A">
              <w:rPr>
                <w:color w:val="0070C0"/>
                <w:szCs w:val="24"/>
                <w:lang w:eastAsia="zh-CN"/>
              </w:rPr>
              <w:t>keep the ACLR and OBUE requirements separated in the same manner as for the BS</w:t>
            </w:r>
            <w:r w:rsidR="00BA520A">
              <w:rPr>
                <w:color w:val="0070C0"/>
                <w:szCs w:val="24"/>
                <w:lang w:eastAsia="zh-CN"/>
              </w:rPr>
              <w:t xml:space="preserve">. </w:t>
            </w:r>
          </w:p>
          <w:p w14:paraId="53191252" w14:textId="77777777" w:rsidR="00095987" w:rsidRPr="00AF4708" w:rsidRDefault="00095987" w:rsidP="00AF4708">
            <w:pPr>
              <w:spacing w:after="120"/>
              <w:rPr>
                <w:rFonts w:eastAsiaTheme="minorEastAsia"/>
                <w:b/>
                <w:bCs/>
                <w:i/>
                <w:color w:val="0070C0"/>
                <w:u w:val="single"/>
                <w:lang w:val="en-US" w:eastAsia="zh-CN"/>
              </w:rPr>
            </w:pPr>
            <w:r w:rsidRPr="00AF4708">
              <w:rPr>
                <w:rFonts w:eastAsiaTheme="minorEastAsia"/>
                <w:b/>
                <w:bCs/>
                <w:i/>
                <w:color w:val="0070C0"/>
                <w:u w:val="single"/>
                <w:lang w:val="en-US" w:eastAsia="zh-CN"/>
              </w:rPr>
              <w:t>Recommendations</w:t>
            </w:r>
            <w:r w:rsidRPr="00AF4708">
              <w:rPr>
                <w:rFonts w:eastAsiaTheme="minorEastAsia" w:hint="eastAsia"/>
                <w:b/>
                <w:bCs/>
                <w:i/>
                <w:color w:val="0070C0"/>
                <w:u w:val="single"/>
                <w:lang w:val="en-US" w:eastAsia="zh-CN"/>
              </w:rPr>
              <w:t xml:space="preserve"> for 2</w:t>
            </w:r>
            <w:r w:rsidRPr="00AF4708">
              <w:rPr>
                <w:rFonts w:eastAsiaTheme="minorEastAsia" w:hint="eastAsia"/>
                <w:b/>
                <w:bCs/>
                <w:i/>
                <w:color w:val="0070C0"/>
                <w:u w:val="single"/>
                <w:vertAlign w:val="superscript"/>
                <w:lang w:val="en-US" w:eastAsia="zh-CN"/>
              </w:rPr>
              <w:t>nd</w:t>
            </w:r>
            <w:r w:rsidRPr="00AF4708">
              <w:rPr>
                <w:rFonts w:eastAsiaTheme="minorEastAsia" w:hint="eastAsia"/>
                <w:b/>
                <w:bCs/>
                <w:i/>
                <w:color w:val="0070C0"/>
                <w:u w:val="single"/>
                <w:lang w:val="en-US" w:eastAsia="zh-CN"/>
              </w:rPr>
              <w:t xml:space="preserve"> round:</w:t>
            </w:r>
          </w:p>
          <w:p w14:paraId="0716A04A" w14:textId="77777777" w:rsidR="00095987" w:rsidRDefault="00BA520A" w:rsidP="00AF4708">
            <w:pPr>
              <w:rPr>
                <w:rFonts w:eastAsiaTheme="minorEastAsia"/>
                <w:i/>
                <w:color w:val="0070C0"/>
                <w:lang w:val="en-US" w:eastAsia="zh-CN"/>
              </w:rPr>
            </w:pPr>
            <w:r>
              <w:rPr>
                <w:rFonts w:eastAsiaTheme="minorEastAsia"/>
                <w:i/>
                <w:color w:val="0070C0"/>
                <w:lang w:val="en-US" w:eastAsia="zh-CN"/>
              </w:rPr>
              <w:t>Whether to define inside and outside OBUE requirements for repeater?</w:t>
            </w:r>
          </w:p>
          <w:p w14:paraId="03E0A564" w14:textId="20A7276E" w:rsidR="003C6B0F" w:rsidRDefault="003C6B0F" w:rsidP="00AF4708">
            <w:pPr>
              <w:rPr>
                <w:rFonts w:eastAsiaTheme="minorEastAsia"/>
                <w:color w:val="0070C0"/>
                <w:lang w:val="en-US" w:eastAsia="zh-CN"/>
              </w:rPr>
            </w:pPr>
            <w:r>
              <w:rPr>
                <w:rFonts w:eastAsiaTheme="minorEastAsia"/>
                <w:i/>
                <w:color w:val="0070C0"/>
                <w:lang w:val="en-US" w:eastAsia="zh-CN"/>
              </w:rPr>
              <w:t>Whether to define the same OBUE as BS spec for outside passband?</w:t>
            </w:r>
          </w:p>
        </w:tc>
      </w:tr>
    </w:tbl>
    <w:p w14:paraId="5A6BCB37" w14:textId="7D32A302" w:rsidR="00B5530D" w:rsidRDefault="00B5530D">
      <w:pPr>
        <w:rPr>
          <w:i/>
          <w:color w:val="0070C0"/>
          <w:lang w:eastAsia="zh-CN"/>
        </w:rPr>
      </w:pPr>
    </w:p>
    <w:tbl>
      <w:tblPr>
        <w:tblStyle w:val="TableGrid"/>
        <w:tblW w:w="0" w:type="auto"/>
        <w:tblLook w:val="04A0" w:firstRow="1" w:lastRow="0" w:firstColumn="1" w:lastColumn="0" w:noHBand="0" w:noVBand="1"/>
      </w:tblPr>
      <w:tblGrid>
        <w:gridCol w:w="1232"/>
        <w:gridCol w:w="8399"/>
      </w:tblGrid>
      <w:tr w:rsidR="00BA520A" w14:paraId="01C40132" w14:textId="77777777" w:rsidTr="00AF4708">
        <w:tc>
          <w:tcPr>
            <w:tcW w:w="1242" w:type="dxa"/>
          </w:tcPr>
          <w:p w14:paraId="33E923D0" w14:textId="77777777" w:rsidR="00BA520A" w:rsidRDefault="00BA520A" w:rsidP="00AF4708">
            <w:pPr>
              <w:rPr>
                <w:rFonts w:eastAsiaTheme="minorEastAsia"/>
                <w:b/>
                <w:bCs/>
                <w:color w:val="0070C0"/>
                <w:lang w:val="en-US" w:eastAsia="zh-CN"/>
              </w:rPr>
            </w:pPr>
          </w:p>
        </w:tc>
        <w:tc>
          <w:tcPr>
            <w:tcW w:w="8615" w:type="dxa"/>
          </w:tcPr>
          <w:p w14:paraId="120FC34C" w14:textId="77777777" w:rsidR="00BA520A" w:rsidRDefault="00BA520A" w:rsidP="00AF470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A520A" w14:paraId="00671EBB" w14:textId="77777777" w:rsidTr="00AF4708">
        <w:tc>
          <w:tcPr>
            <w:tcW w:w="1242" w:type="dxa"/>
          </w:tcPr>
          <w:p w14:paraId="576E92AF" w14:textId="38D45E59" w:rsidR="00BA520A" w:rsidRDefault="00BA520A" w:rsidP="00AF470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2-4 CACLR</w:t>
            </w:r>
          </w:p>
        </w:tc>
        <w:tc>
          <w:tcPr>
            <w:tcW w:w="8615" w:type="dxa"/>
          </w:tcPr>
          <w:p w14:paraId="27D92906" w14:textId="4395C7B2" w:rsidR="00BA520A" w:rsidRDefault="00BA520A" w:rsidP="00AF4708">
            <w:pPr>
              <w:rPr>
                <w:rFonts w:eastAsiaTheme="minorEastAsia"/>
                <w:iCs/>
                <w:color w:val="0070C0"/>
                <w:lang w:val="en-US" w:eastAsia="zh-CN"/>
              </w:rPr>
            </w:pPr>
            <w:r>
              <w:rPr>
                <w:rFonts w:eastAsiaTheme="minorEastAsia" w:hint="eastAsia"/>
                <w:iCs/>
                <w:color w:val="0070C0"/>
                <w:lang w:val="en-US" w:eastAsia="zh-CN"/>
              </w:rPr>
              <w:t>7</w:t>
            </w:r>
            <w:r>
              <w:rPr>
                <w:rFonts w:eastAsiaTheme="minorEastAsia"/>
                <w:iCs/>
                <w:color w:val="0070C0"/>
                <w:lang w:val="en-US" w:eastAsia="zh-CN"/>
              </w:rPr>
              <w:t xml:space="preserve"> companies support that s</w:t>
            </w:r>
            <w:r w:rsidRPr="00BA520A">
              <w:rPr>
                <w:rFonts w:eastAsiaTheme="minorEastAsia"/>
                <w:iCs/>
                <w:color w:val="0070C0"/>
                <w:lang w:val="en-US" w:eastAsia="zh-CN"/>
              </w:rPr>
              <w:t>ame principle in setting the requirement can be applied for ACLR and CACLR</w:t>
            </w:r>
            <w:r>
              <w:rPr>
                <w:rFonts w:eastAsiaTheme="minorEastAsia"/>
                <w:iCs/>
                <w:color w:val="0070C0"/>
                <w:lang w:val="en-US" w:eastAsia="zh-CN"/>
              </w:rPr>
              <w:t>. 1 company incline to support if ACLR will be defined.</w:t>
            </w:r>
          </w:p>
          <w:p w14:paraId="641AD2B3" w14:textId="032FF866" w:rsidR="009A7402" w:rsidRDefault="009A7402" w:rsidP="00AF4708">
            <w:pPr>
              <w:rPr>
                <w:rFonts w:eastAsiaTheme="minorEastAsia"/>
                <w:iCs/>
                <w:color w:val="0070C0"/>
                <w:lang w:val="en-US" w:eastAsia="zh-CN"/>
              </w:rPr>
            </w:pPr>
            <w:r>
              <w:rPr>
                <w:rFonts w:eastAsiaTheme="minorEastAsia" w:hint="eastAsia"/>
                <w:iCs/>
                <w:color w:val="0070C0"/>
                <w:lang w:val="en-US" w:eastAsia="zh-CN"/>
              </w:rPr>
              <w:t>1</w:t>
            </w:r>
            <w:r>
              <w:rPr>
                <w:rFonts w:eastAsiaTheme="minorEastAsia"/>
                <w:iCs/>
                <w:color w:val="0070C0"/>
                <w:lang w:val="en-US" w:eastAsia="zh-CN"/>
              </w:rPr>
              <w:t xml:space="preserve"> company proposed that </w:t>
            </w:r>
            <w:r w:rsidRPr="009A7402">
              <w:rPr>
                <w:rFonts w:eastAsiaTheme="minorEastAsia"/>
                <w:iCs/>
                <w:color w:val="0070C0"/>
                <w:lang w:val="en-US" w:eastAsia="zh-CN"/>
              </w:rPr>
              <w:t>for CACLR we need to clarify whether gaps between carriers correspond to gaps between passbands or could be within a passband.</w:t>
            </w:r>
          </w:p>
          <w:p w14:paraId="62591760" w14:textId="478606FC" w:rsidR="007F7B2B" w:rsidRDefault="007F7B2B" w:rsidP="00AF4708">
            <w:pPr>
              <w:rPr>
                <w:rFonts w:eastAsiaTheme="minorEastAsia"/>
                <w:iCs/>
                <w:color w:val="0070C0"/>
                <w:lang w:val="en-US" w:eastAsia="zh-CN"/>
              </w:rPr>
            </w:pPr>
            <w:r>
              <w:rPr>
                <w:rFonts w:eastAsiaTheme="minorEastAsia"/>
                <w:iCs/>
                <w:color w:val="0070C0"/>
                <w:lang w:val="en-US" w:eastAsia="zh-CN"/>
              </w:rPr>
              <w:t>After the discussion in GTW, it seems we need further check it.</w:t>
            </w:r>
          </w:p>
          <w:p w14:paraId="6543832F" w14:textId="77777777" w:rsidR="00BA520A" w:rsidRPr="00AF4708" w:rsidRDefault="00BA520A" w:rsidP="00AF4708">
            <w:pPr>
              <w:spacing w:after="120"/>
              <w:rPr>
                <w:rFonts w:eastAsiaTheme="minorEastAsia"/>
                <w:b/>
                <w:bCs/>
                <w:i/>
                <w:color w:val="0070C0"/>
                <w:u w:val="single"/>
                <w:lang w:val="en-US" w:eastAsia="zh-CN"/>
              </w:rPr>
            </w:pPr>
            <w:r w:rsidRPr="00AF4708">
              <w:rPr>
                <w:rFonts w:eastAsiaTheme="minorEastAsia"/>
                <w:b/>
                <w:bCs/>
                <w:i/>
                <w:color w:val="0070C0"/>
                <w:u w:val="single"/>
                <w:lang w:val="en-US" w:eastAsia="zh-CN"/>
              </w:rPr>
              <w:t>Recommendations</w:t>
            </w:r>
            <w:r w:rsidRPr="00AF4708">
              <w:rPr>
                <w:rFonts w:eastAsiaTheme="minorEastAsia" w:hint="eastAsia"/>
                <w:b/>
                <w:bCs/>
                <w:i/>
                <w:color w:val="0070C0"/>
                <w:u w:val="single"/>
                <w:lang w:val="en-US" w:eastAsia="zh-CN"/>
              </w:rPr>
              <w:t xml:space="preserve"> for 2</w:t>
            </w:r>
            <w:r w:rsidRPr="00AF4708">
              <w:rPr>
                <w:rFonts w:eastAsiaTheme="minorEastAsia" w:hint="eastAsia"/>
                <w:b/>
                <w:bCs/>
                <w:i/>
                <w:color w:val="0070C0"/>
                <w:u w:val="single"/>
                <w:vertAlign w:val="superscript"/>
                <w:lang w:val="en-US" w:eastAsia="zh-CN"/>
              </w:rPr>
              <w:t>nd</w:t>
            </w:r>
            <w:r w:rsidRPr="00AF4708">
              <w:rPr>
                <w:rFonts w:eastAsiaTheme="minorEastAsia" w:hint="eastAsia"/>
                <w:b/>
                <w:bCs/>
                <w:i/>
                <w:color w:val="0070C0"/>
                <w:u w:val="single"/>
                <w:lang w:val="en-US" w:eastAsia="zh-CN"/>
              </w:rPr>
              <w:t xml:space="preserve"> round:</w:t>
            </w:r>
          </w:p>
          <w:p w14:paraId="6A0C996F" w14:textId="72F5243A" w:rsidR="00746EDD" w:rsidRPr="006B6A14" w:rsidRDefault="00746EDD" w:rsidP="00AF4708">
            <w:pPr>
              <w:rPr>
                <w:rFonts w:eastAsiaTheme="minorEastAsia"/>
                <w:i/>
                <w:color w:val="0070C0"/>
                <w:lang w:val="en-US" w:eastAsia="zh-CN"/>
              </w:rPr>
            </w:pPr>
            <w:r>
              <w:rPr>
                <w:rFonts w:eastAsiaTheme="minorEastAsia"/>
                <w:i/>
                <w:color w:val="0070C0"/>
                <w:lang w:val="en-US" w:eastAsia="zh-CN"/>
              </w:rPr>
              <w:t>For CACLR, w</w:t>
            </w:r>
            <w:r w:rsidRPr="00746EDD">
              <w:rPr>
                <w:rFonts w:eastAsiaTheme="minorEastAsia"/>
                <w:i/>
                <w:color w:val="0070C0"/>
                <w:lang w:val="en-US" w:eastAsia="zh-CN"/>
              </w:rPr>
              <w:t>hether gaps between carriers correspond to gaps between passbands or could be within a passband.</w:t>
            </w:r>
          </w:p>
        </w:tc>
      </w:tr>
    </w:tbl>
    <w:p w14:paraId="1AA477F1" w14:textId="5723F856" w:rsidR="00BA520A" w:rsidRDefault="00BA520A">
      <w:pPr>
        <w:rPr>
          <w:i/>
          <w:color w:val="0070C0"/>
          <w:lang w:eastAsia="zh-CN"/>
        </w:rPr>
      </w:pPr>
    </w:p>
    <w:tbl>
      <w:tblPr>
        <w:tblStyle w:val="TableGrid"/>
        <w:tblW w:w="0" w:type="auto"/>
        <w:tblLook w:val="04A0" w:firstRow="1" w:lastRow="0" w:firstColumn="1" w:lastColumn="0" w:noHBand="0" w:noVBand="1"/>
      </w:tblPr>
      <w:tblGrid>
        <w:gridCol w:w="1361"/>
        <w:gridCol w:w="8270"/>
      </w:tblGrid>
      <w:tr w:rsidR="00EE44EC" w14:paraId="7E2A94BD" w14:textId="77777777" w:rsidTr="00AF4708">
        <w:tc>
          <w:tcPr>
            <w:tcW w:w="1242" w:type="dxa"/>
          </w:tcPr>
          <w:p w14:paraId="07F63DB7" w14:textId="77777777" w:rsidR="00EE44EC" w:rsidRDefault="00EE44EC" w:rsidP="00AF4708">
            <w:pPr>
              <w:rPr>
                <w:rFonts w:eastAsiaTheme="minorEastAsia"/>
                <w:b/>
                <w:bCs/>
                <w:color w:val="0070C0"/>
                <w:lang w:val="en-US" w:eastAsia="zh-CN"/>
              </w:rPr>
            </w:pPr>
          </w:p>
        </w:tc>
        <w:tc>
          <w:tcPr>
            <w:tcW w:w="8615" w:type="dxa"/>
          </w:tcPr>
          <w:p w14:paraId="0CAA5925" w14:textId="77777777" w:rsidR="00EE44EC" w:rsidRDefault="00EE44EC" w:rsidP="00AF470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E44EC" w14:paraId="71AC457B" w14:textId="77777777" w:rsidTr="00AF4708">
        <w:tc>
          <w:tcPr>
            <w:tcW w:w="1242" w:type="dxa"/>
          </w:tcPr>
          <w:p w14:paraId="42990E9F" w14:textId="44352945" w:rsidR="00EE44EC" w:rsidRDefault="00EE44EC" w:rsidP="00AF470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2-5 co-located requirements</w:t>
            </w:r>
          </w:p>
        </w:tc>
        <w:tc>
          <w:tcPr>
            <w:tcW w:w="8615" w:type="dxa"/>
          </w:tcPr>
          <w:p w14:paraId="573294E7" w14:textId="60295FD2" w:rsidR="00EE44EC" w:rsidRDefault="00EE44EC" w:rsidP="00AF4708">
            <w:pPr>
              <w:spacing w:after="120"/>
              <w:rPr>
                <w:rFonts w:eastAsiaTheme="minorEastAsia"/>
                <w:iCs/>
                <w:color w:val="0070C0"/>
                <w:lang w:val="en-US" w:eastAsia="zh-CN"/>
              </w:rPr>
            </w:pPr>
            <w:r>
              <w:rPr>
                <w:rFonts w:eastAsiaTheme="minorEastAsia" w:hint="eastAsia"/>
                <w:iCs/>
                <w:color w:val="0070C0"/>
                <w:lang w:val="en-US" w:eastAsia="zh-CN"/>
              </w:rPr>
              <w:t>2</w:t>
            </w:r>
            <w:r>
              <w:rPr>
                <w:rFonts w:eastAsiaTheme="minorEastAsia"/>
                <w:iCs/>
                <w:color w:val="0070C0"/>
                <w:lang w:val="en-US" w:eastAsia="zh-CN"/>
              </w:rPr>
              <w:t xml:space="preserve"> companies proposed that </w:t>
            </w:r>
            <w:r w:rsidRPr="00EE44EC">
              <w:rPr>
                <w:rFonts w:eastAsiaTheme="minorEastAsia"/>
                <w:iCs/>
                <w:color w:val="0070C0"/>
                <w:lang w:val="en-US" w:eastAsia="zh-CN"/>
              </w:rPr>
              <w:t>Co-location spurious emissions support is optional for the BS</w:t>
            </w:r>
            <w:r>
              <w:rPr>
                <w:rFonts w:eastAsiaTheme="minorEastAsia"/>
                <w:iCs/>
                <w:color w:val="0070C0"/>
                <w:lang w:val="en-US" w:eastAsia="zh-CN"/>
              </w:rPr>
              <w:t>.</w:t>
            </w:r>
          </w:p>
          <w:p w14:paraId="2E4DF3A0" w14:textId="14491902" w:rsidR="00EE44EC" w:rsidRDefault="00A23C08" w:rsidP="00AF4708">
            <w:pPr>
              <w:spacing w:after="120"/>
              <w:rPr>
                <w:rFonts w:eastAsiaTheme="minorEastAsia"/>
                <w:iCs/>
                <w:color w:val="0070C0"/>
                <w:lang w:val="en-US" w:eastAsia="zh-CN"/>
              </w:rPr>
            </w:pPr>
            <w:r>
              <w:rPr>
                <w:rFonts w:eastAsiaTheme="minorEastAsia"/>
                <w:iCs/>
                <w:color w:val="0070C0"/>
                <w:lang w:val="en-US" w:eastAsia="zh-CN"/>
              </w:rPr>
              <w:t>3</w:t>
            </w:r>
            <w:r w:rsidR="00EE44EC">
              <w:rPr>
                <w:rFonts w:eastAsiaTheme="minorEastAsia"/>
                <w:iCs/>
                <w:color w:val="0070C0"/>
                <w:lang w:val="en-US" w:eastAsia="zh-CN"/>
              </w:rPr>
              <w:t xml:space="preserve"> companies support that co-location spurious emission requirements could be negligible if home class is defined.</w:t>
            </w:r>
          </w:p>
          <w:p w14:paraId="0FA05EF4" w14:textId="6C6BD1E9" w:rsidR="00A23C08" w:rsidRDefault="00A23C08" w:rsidP="00AF4708">
            <w:pPr>
              <w:spacing w:after="120"/>
              <w:rPr>
                <w:rFonts w:eastAsiaTheme="minorEastAsia"/>
                <w:iCs/>
                <w:color w:val="0070C0"/>
                <w:lang w:val="en-US" w:eastAsia="zh-CN"/>
              </w:rPr>
            </w:pPr>
            <w:r>
              <w:rPr>
                <w:rFonts w:eastAsiaTheme="minorEastAsia" w:hint="eastAsia"/>
                <w:iCs/>
                <w:color w:val="0070C0"/>
                <w:lang w:val="en-US" w:eastAsia="zh-CN"/>
              </w:rPr>
              <w:t>2</w:t>
            </w:r>
            <w:r>
              <w:rPr>
                <w:rFonts w:eastAsiaTheme="minorEastAsia"/>
                <w:iCs/>
                <w:color w:val="0070C0"/>
                <w:lang w:val="en-US" w:eastAsia="zh-CN"/>
              </w:rPr>
              <w:t xml:space="preserve"> companies think its too early to discuss this issue.</w:t>
            </w:r>
          </w:p>
          <w:p w14:paraId="3C350BD5" w14:textId="6F24E756" w:rsidR="00A23C08" w:rsidRDefault="00A23C08" w:rsidP="00AF4708">
            <w:pPr>
              <w:spacing w:after="120"/>
              <w:rPr>
                <w:rFonts w:eastAsiaTheme="minorEastAsia"/>
                <w:b/>
                <w:bCs/>
                <w:i/>
                <w:color w:val="0070C0"/>
                <w:u w:val="single"/>
                <w:lang w:val="en-US" w:eastAsia="zh-CN"/>
              </w:rPr>
            </w:pPr>
            <w:r>
              <w:rPr>
                <w:rFonts w:eastAsiaTheme="minorEastAsia"/>
                <w:b/>
                <w:bCs/>
                <w:i/>
                <w:color w:val="0070C0"/>
                <w:u w:val="single"/>
                <w:lang w:val="en-US" w:eastAsia="zh-CN"/>
              </w:rPr>
              <w:t>Tentative agreements</w:t>
            </w:r>
          </w:p>
          <w:p w14:paraId="75CBB4AB" w14:textId="19C3339D" w:rsidR="00A23C08" w:rsidRPr="006B6A14" w:rsidRDefault="00A23C08" w:rsidP="00AF4708">
            <w:pPr>
              <w:spacing w:after="120"/>
              <w:rPr>
                <w:rFonts w:eastAsiaTheme="minorEastAsia"/>
                <w:iCs/>
                <w:color w:val="0070C0"/>
                <w:u w:val="single"/>
                <w:lang w:val="en-US" w:eastAsia="zh-CN"/>
              </w:rPr>
            </w:pPr>
            <w:r w:rsidRPr="006B6A14">
              <w:rPr>
                <w:rFonts w:eastAsiaTheme="minorEastAsia"/>
                <w:iCs/>
                <w:color w:val="0070C0"/>
                <w:u w:val="single"/>
                <w:lang w:val="en-US" w:eastAsia="zh-CN"/>
              </w:rPr>
              <w:t>If home class is defined, no co-located spurious emission requirement is required.</w:t>
            </w:r>
          </w:p>
          <w:p w14:paraId="43D2A9BD" w14:textId="7F60B60D" w:rsidR="00EE44EC" w:rsidRPr="00AF4708" w:rsidRDefault="00EE44EC" w:rsidP="00AF4708">
            <w:pPr>
              <w:spacing w:after="120"/>
              <w:rPr>
                <w:rFonts w:eastAsiaTheme="minorEastAsia"/>
                <w:b/>
                <w:bCs/>
                <w:i/>
                <w:color w:val="0070C0"/>
                <w:u w:val="single"/>
                <w:lang w:val="en-US" w:eastAsia="zh-CN"/>
              </w:rPr>
            </w:pPr>
            <w:r w:rsidRPr="00AF4708">
              <w:rPr>
                <w:rFonts w:eastAsiaTheme="minorEastAsia"/>
                <w:b/>
                <w:bCs/>
                <w:i/>
                <w:color w:val="0070C0"/>
                <w:u w:val="single"/>
                <w:lang w:val="en-US" w:eastAsia="zh-CN"/>
              </w:rPr>
              <w:t>Recommendations</w:t>
            </w:r>
            <w:r w:rsidRPr="00AF4708">
              <w:rPr>
                <w:rFonts w:eastAsiaTheme="minorEastAsia" w:hint="eastAsia"/>
                <w:b/>
                <w:bCs/>
                <w:i/>
                <w:color w:val="0070C0"/>
                <w:u w:val="single"/>
                <w:lang w:val="en-US" w:eastAsia="zh-CN"/>
              </w:rPr>
              <w:t xml:space="preserve"> for 2</w:t>
            </w:r>
            <w:r w:rsidRPr="00AF4708">
              <w:rPr>
                <w:rFonts w:eastAsiaTheme="minorEastAsia" w:hint="eastAsia"/>
                <w:b/>
                <w:bCs/>
                <w:i/>
                <w:color w:val="0070C0"/>
                <w:u w:val="single"/>
                <w:vertAlign w:val="superscript"/>
                <w:lang w:val="en-US" w:eastAsia="zh-CN"/>
              </w:rPr>
              <w:t>nd</w:t>
            </w:r>
            <w:r w:rsidRPr="00AF4708">
              <w:rPr>
                <w:rFonts w:eastAsiaTheme="minorEastAsia" w:hint="eastAsia"/>
                <w:b/>
                <w:bCs/>
                <w:i/>
                <w:color w:val="0070C0"/>
                <w:u w:val="single"/>
                <w:lang w:val="en-US" w:eastAsia="zh-CN"/>
              </w:rPr>
              <w:t xml:space="preserve"> round:</w:t>
            </w:r>
          </w:p>
          <w:p w14:paraId="03C6836B" w14:textId="2AA9694E" w:rsidR="00EE44EC" w:rsidRPr="00AF4708" w:rsidRDefault="0050784B" w:rsidP="00AF4708">
            <w:pPr>
              <w:rPr>
                <w:rFonts w:eastAsiaTheme="minorEastAsia"/>
                <w:i/>
                <w:color w:val="0070C0"/>
                <w:lang w:val="en-US" w:eastAsia="zh-CN"/>
              </w:rPr>
            </w:pPr>
            <w:r>
              <w:rPr>
                <w:rFonts w:eastAsiaTheme="minorEastAsia"/>
                <w:i/>
                <w:color w:val="0070C0"/>
                <w:lang w:val="en-US" w:eastAsia="zh-CN"/>
              </w:rPr>
              <w:t>Further check whether the tentative agreements could be approved.</w:t>
            </w:r>
          </w:p>
        </w:tc>
      </w:tr>
    </w:tbl>
    <w:p w14:paraId="19FAECB0" w14:textId="77777777" w:rsidR="00EE44EC" w:rsidRPr="006B6A14" w:rsidRDefault="00EE44EC">
      <w:pPr>
        <w:rPr>
          <w:i/>
          <w:color w:val="0070C0"/>
          <w:lang w:eastAsia="zh-CN"/>
        </w:rPr>
      </w:pPr>
    </w:p>
    <w:p w14:paraId="745FDB76" w14:textId="77777777" w:rsidR="00B5530D" w:rsidRDefault="001345F2">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CRs/TPs</w:t>
      </w:r>
    </w:p>
    <w:p w14:paraId="1C733FF2" w14:textId="77777777" w:rsidR="00B5530D" w:rsidRDefault="001345F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0C68E6FB" w14:textId="77777777" w:rsidR="00B5530D" w:rsidRDefault="001345F2">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B5530D" w14:paraId="5958419E" w14:textId="77777777">
        <w:tc>
          <w:tcPr>
            <w:tcW w:w="1242" w:type="dxa"/>
          </w:tcPr>
          <w:p w14:paraId="2F71EA46" w14:textId="77777777" w:rsidR="00B5530D" w:rsidRDefault="001345F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0355705" w14:textId="77777777" w:rsidR="00B5530D" w:rsidRDefault="001345F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5530D" w14:paraId="7F13B5F5" w14:textId="77777777">
        <w:tc>
          <w:tcPr>
            <w:tcW w:w="1242" w:type="dxa"/>
          </w:tcPr>
          <w:p w14:paraId="29DA2C55" w14:textId="77777777" w:rsidR="00B5530D" w:rsidRDefault="001345F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1E37BDE" w14:textId="77777777" w:rsidR="00B5530D" w:rsidRDefault="001345F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2386EB1" w14:textId="77777777" w:rsidR="00B5530D" w:rsidRDefault="00B5530D">
      <w:pPr>
        <w:rPr>
          <w:color w:val="0070C0"/>
          <w:lang w:val="en-US" w:eastAsia="zh-CN"/>
        </w:rPr>
      </w:pPr>
    </w:p>
    <w:p w14:paraId="39FB4B5A" w14:textId="77777777" w:rsidR="00B5530D" w:rsidRDefault="001345F2">
      <w:pPr>
        <w:keepNext/>
        <w:keepLines/>
        <w:numPr>
          <w:ilvl w:val="1"/>
          <w:numId w:val="1"/>
        </w:numPr>
        <w:spacing w:before="180"/>
        <w:outlineLvl w:val="1"/>
        <w:rPr>
          <w:rFonts w:ascii="Arial" w:hAnsi="Arial"/>
          <w:sz w:val="28"/>
          <w:szCs w:val="18"/>
          <w:lang w:val="en-US" w:eastAsia="zh-CN"/>
        </w:rPr>
      </w:pPr>
      <w:r>
        <w:rPr>
          <w:rFonts w:ascii="Arial" w:hAnsi="Arial" w:hint="eastAsia"/>
          <w:sz w:val="28"/>
          <w:szCs w:val="18"/>
          <w:lang w:val="en-US" w:eastAsia="zh-CN"/>
        </w:rPr>
        <w:lastRenderedPageBreak/>
        <w:t>Discussion on 2nd round</w:t>
      </w:r>
      <w:r>
        <w:rPr>
          <w:rFonts w:ascii="Arial" w:hAnsi="Arial"/>
          <w:sz w:val="28"/>
          <w:szCs w:val="18"/>
          <w:lang w:val="en-US" w:eastAsia="zh-CN"/>
        </w:rPr>
        <w:t xml:space="preserve"> (if applicable)</w:t>
      </w:r>
    </w:p>
    <w:p w14:paraId="7886875F" w14:textId="77777777" w:rsidR="00B5530D" w:rsidRDefault="001345F2">
      <w:pPr>
        <w:keepNext/>
        <w:keepLines/>
        <w:numPr>
          <w:ilvl w:val="0"/>
          <w:numId w:val="1"/>
        </w:numPr>
        <w:pBdr>
          <w:top w:val="single" w:sz="12" w:space="3" w:color="auto"/>
        </w:pBdr>
        <w:spacing w:before="240"/>
        <w:outlineLvl w:val="0"/>
        <w:rPr>
          <w:rFonts w:ascii="Arial" w:hAnsi="Arial"/>
          <w:sz w:val="36"/>
          <w:lang w:val="sv-SE" w:eastAsia="ja-JP"/>
        </w:rPr>
      </w:pPr>
      <w:r>
        <w:rPr>
          <w:rFonts w:ascii="Arial" w:hAnsi="Arial"/>
          <w:sz w:val="36"/>
          <w:lang w:val="sv-SE" w:eastAsia="ja-JP"/>
        </w:rPr>
        <w:t>Topic #3: other RF conducted requirements</w:t>
      </w:r>
    </w:p>
    <w:p w14:paraId="5C0432E2" w14:textId="77777777" w:rsidR="00B5530D" w:rsidRDefault="001345F2">
      <w:pPr>
        <w:rPr>
          <w:i/>
          <w:color w:val="0070C0"/>
          <w:lang w:eastAsia="zh-CN"/>
        </w:rPr>
      </w:pPr>
      <w:r>
        <w:rPr>
          <w:iCs/>
          <w:color w:val="0070C0"/>
          <w:lang w:eastAsia="zh-CN"/>
        </w:rPr>
        <w:t xml:space="preserve">NR repeater </w:t>
      </w:r>
      <w:r>
        <w:rPr>
          <w:rFonts w:hint="eastAsia"/>
          <w:iCs/>
          <w:color w:val="0070C0"/>
          <w:lang w:eastAsia="zh-CN"/>
        </w:rPr>
        <w:t>other</w:t>
      </w:r>
      <w:r>
        <w:rPr>
          <w:iCs/>
          <w:color w:val="0070C0"/>
          <w:lang w:eastAsia="zh-CN"/>
        </w:rPr>
        <w:t xml:space="preserve"> RF conducted requirements are discussed in this thread, including EVM related requirements, NF or equivalent requirements, IMD requirements, ACRR requirements and out of band requirements</w:t>
      </w:r>
      <w:r>
        <w:rPr>
          <w:i/>
          <w:color w:val="0070C0"/>
          <w:lang w:eastAsia="zh-CN"/>
        </w:rPr>
        <w:t xml:space="preserve">. </w:t>
      </w:r>
    </w:p>
    <w:p w14:paraId="2820ED2E" w14:textId="77777777" w:rsidR="00B5530D" w:rsidRDefault="001345F2">
      <w:pPr>
        <w:keepNext/>
        <w:keepLines/>
        <w:numPr>
          <w:ilvl w:val="1"/>
          <w:numId w:val="1"/>
        </w:numPr>
        <w:spacing w:before="180"/>
        <w:outlineLvl w:val="1"/>
        <w:rPr>
          <w:rFonts w:ascii="Arial" w:hAnsi="Arial"/>
          <w:sz w:val="28"/>
          <w:szCs w:val="18"/>
          <w:lang w:val="sv-SE" w:eastAsia="zh-CN"/>
        </w:rPr>
      </w:pPr>
      <w:r>
        <w:rPr>
          <w:rFonts w:ascii="Arial" w:hAnsi="Arial" w:hint="eastAsia"/>
          <w:sz w:val="28"/>
          <w:szCs w:val="18"/>
          <w:lang w:val="sv-SE" w:eastAsia="zh-CN"/>
        </w:rPr>
        <w:t>Companies</w:t>
      </w:r>
      <w:r>
        <w:rPr>
          <w:rFonts w:ascii="Arial" w:hAnsi="Arial"/>
          <w:sz w:val="28"/>
          <w:szCs w:val="18"/>
          <w:lang w:val="sv-SE" w:eastAsia="zh-CN"/>
        </w:rPr>
        <w:t>’ contributions summary</w:t>
      </w:r>
    </w:p>
    <w:tbl>
      <w:tblPr>
        <w:tblStyle w:val="TableGrid"/>
        <w:tblW w:w="0" w:type="auto"/>
        <w:tblLook w:val="04A0" w:firstRow="1" w:lastRow="0" w:firstColumn="1" w:lastColumn="0" w:noHBand="0" w:noVBand="1"/>
      </w:tblPr>
      <w:tblGrid>
        <w:gridCol w:w="1622"/>
        <w:gridCol w:w="1424"/>
        <w:gridCol w:w="6585"/>
      </w:tblGrid>
      <w:tr w:rsidR="00B5530D" w14:paraId="4EF2ECCD" w14:textId="77777777">
        <w:trPr>
          <w:trHeight w:val="468"/>
        </w:trPr>
        <w:tc>
          <w:tcPr>
            <w:tcW w:w="1622" w:type="dxa"/>
            <w:vAlign w:val="center"/>
          </w:tcPr>
          <w:p w14:paraId="1237D8D4" w14:textId="77777777" w:rsidR="00B5530D" w:rsidRDefault="001345F2">
            <w:pPr>
              <w:spacing w:before="120" w:after="120"/>
              <w:rPr>
                <w:b/>
                <w:bCs/>
              </w:rPr>
            </w:pPr>
            <w:r>
              <w:rPr>
                <w:b/>
                <w:bCs/>
              </w:rPr>
              <w:t>T-doc number</w:t>
            </w:r>
          </w:p>
        </w:tc>
        <w:tc>
          <w:tcPr>
            <w:tcW w:w="1424" w:type="dxa"/>
            <w:vAlign w:val="center"/>
          </w:tcPr>
          <w:p w14:paraId="0385EBB3" w14:textId="77777777" w:rsidR="00B5530D" w:rsidRDefault="001345F2">
            <w:pPr>
              <w:spacing w:before="120" w:after="120"/>
              <w:rPr>
                <w:b/>
                <w:bCs/>
              </w:rPr>
            </w:pPr>
            <w:r>
              <w:rPr>
                <w:b/>
                <w:bCs/>
              </w:rPr>
              <w:t>Company</w:t>
            </w:r>
          </w:p>
        </w:tc>
        <w:tc>
          <w:tcPr>
            <w:tcW w:w="6585" w:type="dxa"/>
            <w:vAlign w:val="center"/>
          </w:tcPr>
          <w:p w14:paraId="43AFEBB9" w14:textId="77777777" w:rsidR="00B5530D" w:rsidRDefault="001345F2">
            <w:pPr>
              <w:spacing w:before="120" w:after="120"/>
              <w:rPr>
                <w:b/>
                <w:bCs/>
              </w:rPr>
            </w:pPr>
            <w:r>
              <w:rPr>
                <w:b/>
                <w:bCs/>
              </w:rPr>
              <w:t>Proposals / Observations</w:t>
            </w:r>
          </w:p>
        </w:tc>
      </w:tr>
      <w:tr w:rsidR="00B5530D" w14:paraId="6B93DAAA" w14:textId="77777777">
        <w:trPr>
          <w:trHeight w:val="468"/>
        </w:trPr>
        <w:tc>
          <w:tcPr>
            <w:tcW w:w="1622" w:type="dxa"/>
          </w:tcPr>
          <w:p w14:paraId="58735115" w14:textId="77777777" w:rsidR="00B5530D" w:rsidRDefault="00B425CA">
            <w:pPr>
              <w:spacing w:before="120" w:after="120"/>
              <w:jc w:val="both"/>
            </w:pPr>
            <w:hyperlink r:id="rId19" w:history="1">
              <w:r w:rsidR="001345F2">
                <w:rPr>
                  <w:rStyle w:val="Hyperlink"/>
                  <w:rFonts w:ascii="Arial" w:hAnsi="Arial" w:cs="Arial"/>
                  <w:b/>
                  <w:bCs/>
                  <w:sz w:val="16"/>
                  <w:szCs w:val="16"/>
                </w:rPr>
                <w:t>R4-2114482</w:t>
              </w:r>
            </w:hyperlink>
          </w:p>
        </w:tc>
        <w:tc>
          <w:tcPr>
            <w:tcW w:w="1424" w:type="dxa"/>
          </w:tcPr>
          <w:p w14:paraId="5AFA7FF3" w14:textId="77777777" w:rsidR="00B5530D" w:rsidRDefault="001345F2">
            <w:pPr>
              <w:spacing w:before="120" w:after="120"/>
              <w:jc w:val="both"/>
            </w:pPr>
            <w:r>
              <w:rPr>
                <w:rFonts w:ascii="Arial" w:hAnsi="Arial" w:cs="Arial"/>
                <w:sz w:val="16"/>
                <w:szCs w:val="16"/>
              </w:rPr>
              <w:t>Qualcomm Incorporated</w:t>
            </w:r>
          </w:p>
        </w:tc>
        <w:tc>
          <w:tcPr>
            <w:tcW w:w="6585" w:type="dxa"/>
            <w:vAlign w:val="center"/>
          </w:tcPr>
          <w:p w14:paraId="570B67A4" w14:textId="77777777" w:rsidR="00B5530D" w:rsidRDefault="001345F2">
            <w:pPr>
              <w:spacing w:before="120" w:after="120"/>
              <w:jc w:val="both"/>
            </w:pPr>
            <w:r>
              <w:rPr>
                <w:rFonts w:eastAsia="MS Mincho"/>
                <w:bCs/>
                <w:lang w:val="en-US" w:eastAsia="ja-JP"/>
              </w:rPr>
              <w:t>Proposal 5: Support of 256 QAM should be declared. Further it would make sense to declare the uplink and downlink separately.</w:t>
            </w:r>
          </w:p>
        </w:tc>
      </w:tr>
      <w:tr w:rsidR="00B5530D" w14:paraId="77C8EE48" w14:textId="77777777">
        <w:trPr>
          <w:trHeight w:val="468"/>
        </w:trPr>
        <w:tc>
          <w:tcPr>
            <w:tcW w:w="1622" w:type="dxa"/>
          </w:tcPr>
          <w:p w14:paraId="22388EAA" w14:textId="77777777" w:rsidR="00B5530D" w:rsidRDefault="00B425CA">
            <w:pPr>
              <w:spacing w:before="120" w:after="120"/>
              <w:jc w:val="both"/>
            </w:pPr>
            <w:hyperlink r:id="rId20" w:history="1">
              <w:r w:rsidR="001345F2">
                <w:rPr>
                  <w:rStyle w:val="Hyperlink"/>
                  <w:rFonts w:ascii="Arial" w:hAnsi="Arial" w:cs="Arial"/>
                  <w:b/>
                  <w:bCs/>
                  <w:sz w:val="16"/>
                  <w:szCs w:val="16"/>
                </w:rPr>
                <w:t>R4-2111922</w:t>
              </w:r>
            </w:hyperlink>
          </w:p>
        </w:tc>
        <w:tc>
          <w:tcPr>
            <w:tcW w:w="1424" w:type="dxa"/>
          </w:tcPr>
          <w:p w14:paraId="6EC5E09A" w14:textId="77777777" w:rsidR="00B5530D" w:rsidRDefault="001345F2">
            <w:pPr>
              <w:spacing w:before="120" w:after="120"/>
              <w:jc w:val="both"/>
            </w:pPr>
            <w:r>
              <w:rPr>
                <w:rFonts w:ascii="Arial" w:hAnsi="Arial" w:cs="Arial"/>
                <w:sz w:val="16"/>
                <w:szCs w:val="16"/>
              </w:rPr>
              <w:t>CATT</w:t>
            </w:r>
          </w:p>
        </w:tc>
        <w:tc>
          <w:tcPr>
            <w:tcW w:w="6585" w:type="dxa"/>
            <w:vAlign w:val="center"/>
          </w:tcPr>
          <w:p w14:paraId="384673C6" w14:textId="77777777" w:rsidR="00B5530D" w:rsidRDefault="001345F2">
            <w:pPr>
              <w:spacing w:before="120" w:after="120"/>
              <w:jc w:val="both"/>
              <w:rPr>
                <w:rFonts w:eastAsia="MS Mincho"/>
                <w:lang w:val="en-US" w:eastAsia="ja-JP"/>
              </w:rPr>
            </w:pPr>
            <w:r>
              <w:rPr>
                <w:rFonts w:eastAsia="MS Mincho"/>
                <w:lang w:val="en-US" w:eastAsia="ja-JP"/>
              </w:rPr>
              <w:t>Observation 1: Defining only one EVM limit is clearer. If several EVM limits are defined, they can’t be correlated to the modulation schemes.</w:t>
            </w:r>
          </w:p>
          <w:p w14:paraId="01D44847" w14:textId="77777777" w:rsidR="00B5530D" w:rsidRDefault="001345F2">
            <w:pPr>
              <w:spacing w:before="120" w:after="120"/>
              <w:jc w:val="both"/>
              <w:rPr>
                <w:rFonts w:eastAsia="MS Mincho"/>
                <w:lang w:val="en-US" w:eastAsia="ja-JP"/>
              </w:rPr>
            </w:pPr>
            <w:r>
              <w:rPr>
                <w:rFonts w:eastAsia="MS Mincho"/>
                <w:lang w:val="en-US" w:eastAsia="ja-JP"/>
              </w:rPr>
              <w:t>Observation 2: The scenario of NR repeater ACRR requirement is not clear. If the adjacent channel is E-UTRA signal, it should be included in ACLR requirement.</w:t>
            </w:r>
          </w:p>
          <w:p w14:paraId="47E57AFF" w14:textId="77777777" w:rsidR="00B5530D" w:rsidRDefault="001345F2">
            <w:pPr>
              <w:spacing w:before="120" w:after="120"/>
              <w:jc w:val="both"/>
              <w:rPr>
                <w:rFonts w:eastAsia="MS Mincho"/>
                <w:lang w:val="en-US" w:eastAsia="ja-JP"/>
              </w:rPr>
            </w:pPr>
            <w:r>
              <w:rPr>
                <w:rFonts w:eastAsia="MS Mincho"/>
                <w:lang w:val="en-US" w:eastAsia="ja-JP"/>
              </w:rPr>
              <w:t>Observation 3: Minimum input level or noise figure can be defined if it’s really a concern from operators.</w:t>
            </w:r>
          </w:p>
          <w:p w14:paraId="49AC731D" w14:textId="77777777" w:rsidR="00B5530D" w:rsidRDefault="001345F2">
            <w:pPr>
              <w:spacing w:before="120" w:after="120"/>
              <w:jc w:val="both"/>
              <w:rPr>
                <w:rFonts w:eastAsia="MS Mincho"/>
                <w:lang w:val="en-US" w:eastAsia="ja-JP"/>
              </w:rPr>
            </w:pPr>
            <w:r>
              <w:rPr>
                <w:rFonts w:eastAsia="MS Mincho"/>
                <w:lang w:val="en-US" w:eastAsia="ja-JP"/>
              </w:rPr>
              <w:t>Proposal: E-UTRA out of band gain requirement is reused by FR1 NR repeater.</w:t>
            </w:r>
          </w:p>
        </w:tc>
      </w:tr>
      <w:tr w:rsidR="00B5530D" w14:paraId="6C303AAE" w14:textId="77777777">
        <w:trPr>
          <w:trHeight w:val="468"/>
        </w:trPr>
        <w:tc>
          <w:tcPr>
            <w:tcW w:w="1622" w:type="dxa"/>
          </w:tcPr>
          <w:p w14:paraId="726A3CAF" w14:textId="77777777" w:rsidR="00B5530D" w:rsidRDefault="00B425CA">
            <w:pPr>
              <w:spacing w:before="120" w:after="120"/>
              <w:jc w:val="both"/>
            </w:pPr>
            <w:hyperlink r:id="rId21" w:history="1">
              <w:r w:rsidR="001345F2">
                <w:rPr>
                  <w:rStyle w:val="Hyperlink"/>
                  <w:rFonts w:ascii="Arial" w:hAnsi="Arial" w:cs="Arial"/>
                  <w:b/>
                  <w:bCs/>
                  <w:sz w:val="16"/>
                  <w:szCs w:val="16"/>
                </w:rPr>
                <w:t>R4-2112198</w:t>
              </w:r>
            </w:hyperlink>
          </w:p>
        </w:tc>
        <w:tc>
          <w:tcPr>
            <w:tcW w:w="1424" w:type="dxa"/>
          </w:tcPr>
          <w:p w14:paraId="70A70194" w14:textId="77777777" w:rsidR="00B5530D" w:rsidRDefault="001345F2">
            <w:pPr>
              <w:spacing w:before="120" w:after="120"/>
              <w:jc w:val="both"/>
              <w:rPr>
                <w:rFonts w:ascii="Arial" w:hAnsi="Arial" w:cs="Arial"/>
                <w:sz w:val="16"/>
                <w:szCs w:val="16"/>
              </w:rPr>
            </w:pPr>
            <w:r>
              <w:rPr>
                <w:rFonts w:ascii="Arial" w:hAnsi="Arial" w:cs="Arial"/>
                <w:sz w:val="16"/>
                <w:szCs w:val="16"/>
              </w:rPr>
              <w:t>CMCC</w:t>
            </w:r>
          </w:p>
        </w:tc>
        <w:tc>
          <w:tcPr>
            <w:tcW w:w="6585" w:type="dxa"/>
            <w:vAlign w:val="center"/>
          </w:tcPr>
          <w:p w14:paraId="51F47C48" w14:textId="77777777" w:rsidR="00B5530D" w:rsidRDefault="001345F2">
            <w:pPr>
              <w:widowControl w:val="0"/>
              <w:jc w:val="both"/>
              <w:rPr>
                <w:kern w:val="2"/>
                <w:lang w:eastAsia="zh-CN"/>
              </w:rPr>
            </w:pPr>
            <w:r>
              <w:rPr>
                <w:kern w:val="2"/>
                <w:lang w:eastAsia="zh-CN"/>
              </w:rPr>
              <w:t>Proposal 1: when define general IMD requirement for repeater, the second interference signal is NR modulated signal.</w:t>
            </w:r>
          </w:p>
          <w:p w14:paraId="2B50B731" w14:textId="77777777" w:rsidR="00B5530D" w:rsidRDefault="001345F2">
            <w:pPr>
              <w:widowControl w:val="0"/>
              <w:jc w:val="both"/>
              <w:rPr>
                <w:kern w:val="2"/>
                <w:lang w:eastAsia="zh-CN"/>
              </w:rPr>
            </w:pPr>
            <w:r>
              <w:rPr>
                <w:kern w:val="2"/>
                <w:lang w:eastAsia="zh-CN"/>
              </w:rPr>
              <w:t>Observation 1: it’s hard to require NR interference signal using the same bandwidth as passband. Different bandwidth between passband and interference signal will make the increase of power by 10dB in passband not reasonable when define IMD requirements.</w:t>
            </w:r>
          </w:p>
          <w:p w14:paraId="52908EE4" w14:textId="77777777" w:rsidR="00B5530D" w:rsidRDefault="001345F2">
            <w:pPr>
              <w:widowControl w:val="0"/>
              <w:jc w:val="both"/>
              <w:rPr>
                <w:kern w:val="2"/>
                <w:lang w:eastAsia="zh-CN"/>
              </w:rPr>
            </w:pPr>
            <w:r>
              <w:rPr>
                <w:kern w:val="2"/>
                <w:lang w:eastAsia="zh-CN"/>
              </w:rPr>
              <w:t>Proposal 2: when define repeater general IMD requirements, the second interference signal should be defined as NR modulated signal with maximum bandwidth that’s just less than or equal to repeater declared passband bandwidth.</w:t>
            </w:r>
          </w:p>
          <w:p w14:paraId="0EC6B498" w14:textId="77777777" w:rsidR="00B5530D" w:rsidRDefault="001345F2">
            <w:pPr>
              <w:widowControl w:val="0"/>
              <w:jc w:val="both"/>
              <w:rPr>
                <w:kern w:val="2"/>
                <w:lang w:eastAsia="zh-CN"/>
              </w:rPr>
            </w:pPr>
            <w:r>
              <w:rPr>
                <w:kern w:val="2"/>
                <w:lang w:eastAsia="zh-CN"/>
              </w:rPr>
              <w:t xml:space="preserve">Proposal 3: the increase of power in pass band caused by IMD should be measured among the passband where the calculated IMD just fall into with the same frequency range as NR interference signal bandwidth. </w:t>
            </w:r>
          </w:p>
          <w:p w14:paraId="780AF70B" w14:textId="77777777" w:rsidR="00B5530D" w:rsidRDefault="001345F2">
            <w:pPr>
              <w:widowControl w:val="0"/>
              <w:jc w:val="both"/>
              <w:rPr>
                <w:kern w:val="2"/>
                <w:lang w:eastAsia="zh-CN"/>
              </w:rPr>
            </w:pPr>
            <w:r>
              <w:rPr>
                <w:kern w:val="2"/>
                <w:lang w:eastAsia="zh-CN"/>
              </w:rPr>
              <w:t xml:space="preserve">Proposal 4: interference signal levels leading to IMD should be [4]dB lower than the value in E-UTRA spec which use two CW signals. i.e. -44dBm/MHz. </w:t>
            </w:r>
          </w:p>
          <w:p w14:paraId="57B45A4E" w14:textId="77777777" w:rsidR="00B5530D" w:rsidRDefault="001345F2">
            <w:pPr>
              <w:widowControl w:val="0"/>
              <w:jc w:val="center"/>
              <w:rPr>
                <w:i/>
                <w:iCs/>
                <w:kern w:val="2"/>
                <w:lang w:eastAsia="zh-CN"/>
              </w:rPr>
            </w:pPr>
            <w:r>
              <w:rPr>
                <w:i/>
                <w:iCs/>
                <w:kern w:val="2"/>
                <w:lang w:eastAsia="zh-CN"/>
              </w:rPr>
              <w:t>Table 1 general input IMD requirements</w:t>
            </w:r>
          </w:p>
          <w:tbl>
            <w:tblPr>
              <w:tblStyle w:val="TableGrid"/>
              <w:tblW w:w="0" w:type="auto"/>
              <w:tblLook w:val="04A0" w:firstRow="1" w:lastRow="0" w:firstColumn="1" w:lastColumn="0" w:noHBand="0" w:noVBand="1"/>
            </w:tblPr>
            <w:tblGrid>
              <w:gridCol w:w="1197"/>
              <w:gridCol w:w="1197"/>
              <w:gridCol w:w="1310"/>
              <w:gridCol w:w="1447"/>
              <w:gridCol w:w="1208"/>
            </w:tblGrid>
            <w:tr w:rsidR="00B5530D" w14:paraId="7BDA2AFE" w14:textId="77777777">
              <w:tc>
                <w:tcPr>
                  <w:tcW w:w="1659" w:type="dxa"/>
                  <w:tcBorders>
                    <w:top w:val="single" w:sz="4" w:space="0" w:color="auto"/>
                    <w:left w:val="single" w:sz="4" w:space="0" w:color="auto"/>
                    <w:bottom w:val="single" w:sz="4" w:space="0" w:color="auto"/>
                    <w:right w:val="single" w:sz="4" w:space="0" w:color="auto"/>
                  </w:tcBorders>
                </w:tcPr>
                <w:p w14:paraId="3CF93F2C" w14:textId="77777777" w:rsidR="00B5530D" w:rsidRDefault="00B5530D">
                  <w:pPr>
                    <w:widowControl w:val="0"/>
                    <w:spacing w:line="280" w:lineRule="atLeast"/>
                    <w:jc w:val="both"/>
                    <w:rPr>
                      <w:lang w:eastAsia="zh-CN"/>
                    </w:rPr>
                  </w:pPr>
                </w:p>
              </w:tc>
              <w:tc>
                <w:tcPr>
                  <w:tcW w:w="1455" w:type="dxa"/>
                  <w:tcBorders>
                    <w:top w:val="single" w:sz="4" w:space="0" w:color="auto"/>
                    <w:left w:val="single" w:sz="4" w:space="0" w:color="auto"/>
                    <w:bottom w:val="single" w:sz="4" w:space="0" w:color="auto"/>
                    <w:right w:val="single" w:sz="4" w:space="0" w:color="auto"/>
                  </w:tcBorders>
                </w:tcPr>
                <w:p w14:paraId="40F956D9" w14:textId="77777777" w:rsidR="00B5530D" w:rsidRDefault="001345F2">
                  <w:pPr>
                    <w:widowControl w:val="0"/>
                    <w:spacing w:line="280" w:lineRule="atLeast"/>
                    <w:jc w:val="both"/>
                    <w:rPr>
                      <w:lang w:val="en-US" w:eastAsia="zh-CN"/>
                    </w:rPr>
                  </w:pPr>
                  <w:r>
                    <w:rPr>
                      <w:lang w:val="en-US" w:eastAsia="zh-CN"/>
                    </w:rPr>
                    <w:t>Interference type</w:t>
                  </w:r>
                </w:p>
              </w:tc>
              <w:tc>
                <w:tcPr>
                  <w:tcW w:w="1984" w:type="dxa"/>
                  <w:tcBorders>
                    <w:top w:val="single" w:sz="4" w:space="0" w:color="auto"/>
                    <w:left w:val="single" w:sz="4" w:space="0" w:color="auto"/>
                    <w:bottom w:val="single" w:sz="4" w:space="0" w:color="auto"/>
                    <w:right w:val="single" w:sz="4" w:space="0" w:color="auto"/>
                  </w:tcBorders>
                </w:tcPr>
                <w:p w14:paraId="388590D5" w14:textId="77777777" w:rsidR="00B5530D" w:rsidRDefault="001345F2">
                  <w:pPr>
                    <w:widowControl w:val="0"/>
                    <w:spacing w:line="280" w:lineRule="atLeast"/>
                    <w:jc w:val="both"/>
                    <w:rPr>
                      <w:lang w:val="en-US" w:eastAsia="zh-CN"/>
                    </w:rPr>
                  </w:pPr>
                  <w:r>
                    <w:rPr>
                      <w:lang w:val="en-US" w:eastAsia="zh-CN"/>
                    </w:rPr>
                    <w:t>Interference signal levels</w:t>
                  </w:r>
                </w:p>
              </w:tc>
              <w:tc>
                <w:tcPr>
                  <w:tcW w:w="2769" w:type="dxa"/>
                  <w:tcBorders>
                    <w:top w:val="single" w:sz="4" w:space="0" w:color="auto"/>
                    <w:left w:val="single" w:sz="4" w:space="0" w:color="auto"/>
                    <w:bottom w:val="single" w:sz="4" w:space="0" w:color="auto"/>
                    <w:right w:val="single" w:sz="4" w:space="0" w:color="auto"/>
                  </w:tcBorders>
                </w:tcPr>
                <w:p w14:paraId="77121896" w14:textId="77777777" w:rsidR="00B5530D" w:rsidRDefault="001345F2">
                  <w:pPr>
                    <w:widowControl w:val="0"/>
                    <w:spacing w:line="280" w:lineRule="atLeast"/>
                    <w:jc w:val="both"/>
                    <w:rPr>
                      <w:lang w:val="en-US" w:eastAsia="zh-CN"/>
                    </w:rPr>
                  </w:pPr>
                  <w:r>
                    <w:rPr>
                      <w:lang w:val="en-US" w:eastAsia="zh-CN"/>
                    </w:rPr>
                    <w:t xml:space="preserve">the separation between lowest/highest channel edge of passband and the center  frequency of interference </w:t>
                  </w:r>
                  <w:r>
                    <w:rPr>
                      <w:lang w:val="en-US" w:eastAsia="zh-CN"/>
                    </w:rPr>
                    <w:lastRenderedPageBreak/>
                    <w:t>carrier</w:t>
                  </w:r>
                </w:p>
              </w:tc>
              <w:tc>
                <w:tcPr>
                  <w:tcW w:w="1869" w:type="dxa"/>
                  <w:tcBorders>
                    <w:top w:val="single" w:sz="4" w:space="0" w:color="auto"/>
                    <w:left w:val="single" w:sz="4" w:space="0" w:color="auto"/>
                    <w:bottom w:val="single" w:sz="4" w:space="0" w:color="auto"/>
                    <w:right w:val="single" w:sz="4" w:space="0" w:color="auto"/>
                  </w:tcBorders>
                </w:tcPr>
                <w:p w14:paraId="0C463133" w14:textId="77777777" w:rsidR="00B5530D" w:rsidRDefault="001345F2">
                  <w:pPr>
                    <w:widowControl w:val="0"/>
                    <w:spacing w:line="280" w:lineRule="atLeast"/>
                    <w:jc w:val="both"/>
                    <w:rPr>
                      <w:lang w:val="en-US" w:eastAsia="zh-CN"/>
                    </w:rPr>
                  </w:pPr>
                  <w:r>
                    <w:rPr>
                      <w:lang w:val="en-US" w:eastAsia="zh-CN"/>
                    </w:rPr>
                    <w:lastRenderedPageBreak/>
                    <w:t xml:space="preserve">The increase of power in calculated IMD frequency range with the </w:t>
                  </w:r>
                  <w:r>
                    <w:rPr>
                      <w:lang w:val="en-US" w:eastAsia="zh-CN"/>
                    </w:rPr>
                    <w:lastRenderedPageBreak/>
                    <w:t>bandwidth as the 2</w:t>
                  </w:r>
                  <w:r>
                    <w:rPr>
                      <w:vertAlign w:val="superscript"/>
                      <w:lang w:val="en-US" w:eastAsia="zh-CN"/>
                    </w:rPr>
                    <w:t>nd</w:t>
                  </w:r>
                  <w:r>
                    <w:rPr>
                      <w:lang w:val="en-US" w:eastAsia="zh-CN"/>
                    </w:rPr>
                    <w:t xml:space="preserve"> interference signal.</w:t>
                  </w:r>
                </w:p>
              </w:tc>
            </w:tr>
            <w:tr w:rsidR="00B5530D" w14:paraId="0EC080A5" w14:textId="77777777">
              <w:tc>
                <w:tcPr>
                  <w:tcW w:w="1659" w:type="dxa"/>
                  <w:tcBorders>
                    <w:top w:val="single" w:sz="4" w:space="0" w:color="auto"/>
                    <w:left w:val="single" w:sz="4" w:space="0" w:color="auto"/>
                    <w:bottom w:val="single" w:sz="4" w:space="0" w:color="auto"/>
                    <w:right w:val="single" w:sz="4" w:space="0" w:color="auto"/>
                  </w:tcBorders>
                </w:tcPr>
                <w:p w14:paraId="7BB05EB0" w14:textId="77777777" w:rsidR="00B5530D" w:rsidRDefault="001345F2">
                  <w:pPr>
                    <w:widowControl w:val="0"/>
                    <w:spacing w:line="280" w:lineRule="atLeast"/>
                    <w:jc w:val="both"/>
                    <w:rPr>
                      <w:lang w:val="en-US" w:eastAsia="zh-CN"/>
                    </w:rPr>
                  </w:pPr>
                  <w:r>
                    <w:rPr>
                      <w:lang w:val="en-US" w:eastAsia="zh-CN"/>
                    </w:rPr>
                    <w:lastRenderedPageBreak/>
                    <w:t>1</w:t>
                  </w:r>
                  <w:r>
                    <w:rPr>
                      <w:vertAlign w:val="superscript"/>
                      <w:lang w:val="en-US" w:eastAsia="zh-CN"/>
                    </w:rPr>
                    <w:t>st</w:t>
                  </w:r>
                  <w:r>
                    <w:rPr>
                      <w:lang w:val="en-US" w:eastAsia="zh-CN"/>
                    </w:rPr>
                    <w:t xml:space="preserve"> interference signal</w:t>
                  </w:r>
                </w:p>
              </w:tc>
              <w:tc>
                <w:tcPr>
                  <w:tcW w:w="1455" w:type="dxa"/>
                  <w:tcBorders>
                    <w:top w:val="single" w:sz="4" w:space="0" w:color="auto"/>
                    <w:left w:val="single" w:sz="4" w:space="0" w:color="auto"/>
                    <w:bottom w:val="single" w:sz="4" w:space="0" w:color="auto"/>
                    <w:right w:val="single" w:sz="4" w:space="0" w:color="auto"/>
                  </w:tcBorders>
                </w:tcPr>
                <w:p w14:paraId="382D6F10" w14:textId="77777777" w:rsidR="00B5530D" w:rsidRDefault="001345F2">
                  <w:pPr>
                    <w:widowControl w:val="0"/>
                    <w:spacing w:line="280" w:lineRule="atLeast"/>
                    <w:jc w:val="both"/>
                    <w:rPr>
                      <w:lang w:val="en-US" w:eastAsia="zh-CN"/>
                    </w:rPr>
                  </w:pPr>
                  <w:r>
                    <w:rPr>
                      <w:lang w:val="en-US" w:eastAsia="zh-CN"/>
                    </w:rPr>
                    <w:t>CW</w:t>
                  </w:r>
                </w:p>
              </w:tc>
              <w:tc>
                <w:tcPr>
                  <w:tcW w:w="1984" w:type="dxa"/>
                  <w:tcBorders>
                    <w:top w:val="single" w:sz="4" w:space="0" w:color="auto"/>
                    <w:left w:val="single" w:sz="4" w:space="0" w:color="auto"/>
                    <w:bottom w:val="single" w:sz="4" w:space="0" w:color="auto"/>
                    <w:right w:val="single" w:sz="4" w:space="0" w:color="auto"/>
                  </w:tcBorders>
                </w:tcPr>
                <w:p w14:paraId="420A8CA8" w14:textId="77777777" w:rsidR="00B5530D" w:rsidRDefault="001345F2">
                  <w:pPr>
                    <w:widowControl w:val="0"/>
                    <w:spacing w:line="280" w:lineRule="atLeast"/>
                    <w:jc w:val="both"/>
                    <w:rPr>
                      <w:lang w:val="en-US" w:eastAsia="zh-CN"/>
                    </w:rPr>
                  </w:pPr>
                  <w:r>
                    <w:rPr>
                      <w:lang w:val="en-US" w:eastAsia="zh-CN"/>
                    </w:rPr>
                    <w:t>-44dBm/MHz</w:t>
                  </w:r>
                </w:p>
              </w:tc>
              <w:tc>
                <w:tcPr>
                  <w:tcW w:w="2769" w:type="dxa"/>
                  <w:tcBorders>
                    <w:top w:val="single" w:sz="4" w:space="0" w:color="auto"/>
                    <w:left w:val="single" w:sz="4" w:space="0" w:color="auto"/>
                    <w:bottom w:val="single" w:sz="4" w:space="0" w:color="auto"/>
                    <w:right w:val="single" w:sz="4" w:space="0" w:color="auto"/>
                  </w:tcBorders>
                </w:tcPr>
                <w:p w14:paraId="29C2ECB0" w14:textId="77777777" w:rsidR="00B5530D" w:rsidRDefault="001345F2">
                  <w:pPr>
                    <w:widowControl w:val="0"/>
                    <w:spacing w:line="280" w:lineRule="atLeast"/>
                    <w:jc w:val="both"/>
                    <w:rPr>
                      <w:lang w:val="en-US" w:eastAsia="zh-CN"/>
                    </w:rPr>
                  </w:pPr>
                  <w:r>
                    <w:rPr>
                      <w:lang w:val="en-US" w:eastAsia="zh-CN"/>
                    </w:rPr>
                    <w:t>1.5* 2</w:t>
                  </w:r>
                  <w:r>
                    <w:rPr>
                      <w:vertAlign w:val="superscript"/>
                      <w:lang w:val="en-US" w:eastAsia="zh-CN"/>
                    </w:rPr>
                    <w:t>nd</w:t>
                  </w:r>
                  <w:r>
                    <w:rPr>
                      <w:lang w:val="en-US" w:eastAsia="zh-CN"/>
                    </w:rPr>
                    <w:t xml:space="preserve"> interference signal bandwidth</w:t>
                  </w:r>
                </w:p>
              </w:tc>
              <w:tc>
                <w:tcPr>
                  <w:tcW w:w="1869" w:type="dxa"/>
                  <w:tcBorders>
                    <w:top w:val="single" w:sz="4" w:space="0" w:color="auto"/>
                    <w:left w:val="single" w:sz="4" w:space="0" w:color="auto"/>
                    <w:bottom w:val="single" w:sz="4" w:space="0" w:color="auto"/>
                    <w:right w:val="single" w:sz="4" w:space="0" w:color="auto"/>
                  </w:tcBorders>
                </w:tcPr>
                <w:p w14:paraId="35FEE5BE" w14:textId="77777777" w:rsidR="00B5530D" w:rsidRDefault="001345F2">
                  <w:pPr>
                    <w:widowControl w:val="0"/>
                    <w:spacing w:line="280" w:lineRule="atLeast"/>
                    <w:jc w:val="both"/>
                    <w:rPr>
                      <w:lang w:val="en-US" w:eastAsia="zh-CN"/>
                    </w:rPr>
                  </w:pPr>
                  <w:r>
                    <w:rPr>
                      <w:lang w:val="en-US" w:eastAsia="zh-CN"/>
                    </w:rPr>
                    <w:t>10dB</w:t>
                  </w:r>
                </w:p>
              </w:tc>
            </w:tr>
            <w:tr w:rsidR="00B5530D" w14:paraId="7918322F" w14:textId="77777777">
              <w:tc>
                <w:tcPr>
                  <w:tcW w:w="1659" w:type="dxa"/>
                  <w:tcBorders>
                    <w:top w:val="single" w:sz="4" w:space="0" w:color="auto"/>
                    <w:left w:val="single" w:sz="4" w:space="0" w:color="auto"/>
                    <w:bottom w:val="single" w:sz="4" w:space="0" w:color="auto"/>
                    <w:right w:val="single" w:sz="4" w:space="0" w:color="auto"/>
                  </w:tcBorders>
                </w:tcPr>
                <w:p w14:paraId="0A13EC86" w14:textId="77777777" w:rsidR="00B5530D" w:rsidRDefault="001345F2">
                  <w:pPr>
                    <w:widowControl w:val="0"/>
                    <w:spacing w:line="280" w:lineRule="atLeast"/>
                    <w:jc w:val="both"/>
                    <w:rPr>
                      <w:lang w:val="en-US" w:eastAsia="zh-CN"/>
                    </w:rPr>
                  </w:pPr>
                  <w:r>
                    <w:rPr>
                      <w:lang w:val="en-US" w:eastAsia="zh-CN"/>
                    </w:rPr>
                    <w:t>2</w:t>
                  </w:r>
                  <w:r>
                    <w:rPr>
                      <w:vertAlign w:val="superscript"/>
                      <w:lang w:val="en-US" w:eastAsia="zh-CN"/>
                    </w:rPr>
                    <w:t>nd</w:t>
                  </w:r>
                  <w:r>
                    <w:rPr>
                      <w:lang w:val="en-US" w:eastAsia="zh-CN"/>
                    </w:rPr>
                    <w:t xml:space="preserve"> interference signal</w:t>
                  </w:r>
                </w:p>
              </w:tc>
              <w:tc>
                <w:tcPr>
                  <w:tcW w:w="1455" w:type="dxa"/>
                  <w:tcBorders>
                    <w:top w:val="single" w:sz="4" w:space="0" w:color="auto"/>
                    <w:left w:val="single" w:sz="4" w:space="0" w:color="auto"/>
                    <w:bottom w:val="single" w:sz="4" w:space="0" w:color="auto"/>
                    <w:right w:val="single" w:sz="4" w:space="0" w:color="auto"/>
                  </w:tcBorders>
                </w:tcPr>
                <w:p w14:paraId="39657518" w14:textId="77777777" w:rsidR="00B5530D" w:rsidRDefault="001345F2">
                  <w:pPr>
                    <w:widowControl w:val="0"/>
                    <w:spacing w:line="280" w:lineRule="atLeast"/>
                    <w:jc w:val="both"/>
                    <w:rPr>
                      <w:lang w:val="en-US" w:eastAsia="zh-CN"/>
                    </w:rPr>
                  </w:pPr>
                  <w:r>
                    <w:rPr>
                      <w:lang w:val="en-US" w:eastAsia="zh-CN"/>
                    </w:rPr>
                    <w:t>NR modulated signal</w:t>
                  </w:r>
                </w:p>
              </w:tc>
              <w:tc>
                <w:tcPr>
                  <w:tcW w:w="1984" w:type="dxa"/>
                  <w:tcBorders>
                    <w:top w:val="single" w:sz="4" w:space="0" w:color="auto"/>
                    <w:left w:val="single" w:sz="4" w:space="0" w:color="auto"/>
                    <w:bottom w:val="single" w:sz="4" w:space="0" w:color="auto"/>
                    <w:right w:val="single" w:sz="4" w:space="0" w:color="auto"/>
                  </w:tcBorders>
                </w:tcPr>
                <w:p w14:paraId="0449FE34" w14:textId="77777777" w:rsidR="00B5530D" w:rsidRDefault="001345F2">
                  <w:pPr>
                    <w:widowControl w:val="0"/>
                    <w:spacing w:line="280" w:lineRule="atLeast"/>
                    <w:jc w:val="both"/>
                    <w:rPr>
                      <w:lang w:val="en-US" w:eastAsia="zh-CN"/>
                    </w:rPr>
                  </w:pPr>
                  <w:r>
                    <w:rPr>
                      <w:lang w:val="en-US" w:eastAsia="zh-CN"/>
                    </w:rPr>
                    <w:t>-44dBm/MHz</w:t>
                  </w:r>
                </w:p>
              </w:tc>
              <w:tc>
                <w:tcPr>
                  <w:tcW w:w="2769" w:type="dxa"/>
                  <w:tcBorders>
                    <w:top w:val="single" w:sz="4" w:space="0" w:color="auto"/>
                    <w:left w:val="single" w:sz="4" w:space="0" w:color="auto"/>
                    <w:bottom w:val="single" w:sz="4" w:space="0" w:color="auto"/>
                    <w:right w:val="single" w:sz="4" w:space="0" w:color="auto"/>
                  </w:tcBorders>
                </w:tcPr>
                <w:p w14:paraId="25A9B442" w14:textId="77777777" w:rsidR="00B5530D" w:rsidRDefault="001345F2">
                  <w:pPr>
                    <w:widowControl w:val="0"/>
                    <w:spacing w:line="280" w:lineRule="atLeast"/>
                    <w:jc w:val="both"/>
                    <w:rPr>
                      <w:lang w:val="en-US" w:eastAsia="zh-CN"/>
                    </w:rPr>
                  </w:pPr>
                  <w:r>
                    <w:rPr>
                      <w:lang w:val="en-US" w:eastAsia="zh-CN"/>
                    </w:rPr>
                    <w:t>3.5* 2nd interference signal bandwidth</w:t>
                  </w:r>
                </w:p>
              </w:tc>
              <w:tc>
                <w:tcPr>
                  <w:tcW w:w="1869" w:type="dxa"/>
                  <w:tcBorders>
                    <w:top w:val="single" w:sz="4" w:space="0" w:color="auto"/>
                    <w:left w:val="single" w:sz="4" w:space="0" w:color="auto"/>
                    <w:bottom w:val="single" w:sz="4" w:space="0" w:color="auto"/>
                    <w:right w:val="single" w:sz="4" w:space="0" w:color="auto"/>
                  </w:tcBorders>
                </w:tcPr>
                <w:p w14:paraId="7A75179F" w14:textId="77777777" w:rsidR="00B5530D" w:rsidRDefault="001345F2">
                  <w:pPr>
                    <w:widowControl w:val="0"/>
                    <w:spacing w:line="280" w:lineRule="atLeast"/>
                    <w:jc w:val="both"/>
                    <w:rPr>
                      <w:lang w:val="en-US" w:eastAsia="zh-CN"/>
                    </w:rPr>
                  </w:pPr>
                  <w:r>
                    <w:rPr>
                      <w:lang w:val="en-US" w:eastAsia="zh-CN"/>
                    </w:rPr>
                    <w:t>10dB</w:t>
                  </w:r>
                </w:p>
              </w:tc>
            </w:tr>
          </w:tbl>
          <w:p w14:paraId="304A25FE" w14:textId="77777777" w:rsidR="00B5530D" w:rsidRDefault="001345F2">
            <w:pPr>
              <w:widowControl w:val="0"/>
              <w:jc w:val="both"/>
              <w:rPr>
                <w:kern w:val="2"/>
                <w:lang w:eastAsia="zh-CN"/>
              </w:rPr>
            </w:pPr>
            <w:r>
              <w:rPr>
                <w:kern w:val="2"/>
                <w:lang w:eastAsia="zh-CN"/>
              </w:rPr>
              <w:t xml:space="preserve">Proposal 5: general input IMD requirements is shown in above table 1 for NR repeater. </w:t>
            </w:r>
          </w:p>
          <w:p w14:paraId="27A050ED" w14:textId="77777777" w:rsidR="00B5530D" w:rsidRDefault="001345F2">
            <w:pPr>
              <w:widowControl w:val="0"/>
              <w:jc w:val="center"/>
              <w:rPr>
                <w:i/>
                <w:iCs/>
                <w:kern w:val="2"/>
                <w:lang w:eastAsia="zh-CN"/>
              </w:rPr>
            </w:pPr>
            <w:r>
              <w:rPr>
                <w:i/>
                <w:iCs/>
                <w:kern w:val="2"/>
                <w:lang w:eastAsia="zh-CN"/>
              </w:rPr>
              <w:t>Table 2 co-located input IMD requirements</w:t>
            </w:r>
          </w:p>
          <w:tbl>
            <w:tblPr>
              <w:tblStyle w:val="TableGrid"/>
              <w:tblW w:w="0" w:type="auto"/>
              <w:tblLook w:val="04A0" w:firstRow="1" w:lastRow="0" w:firstColumn="1" w:lastColumn="0" w:noHBand="0" w:noVBand="1"/>
            </w:tblPr>
            <w:tblGrid>
              <w:gridCol w:w="1186"/>
              <w:gridCol w:w="1188"/>
              <w:gridCol w:w="1515"/>
              <w:gridCol w:w="1336"/>
              <w:gridCol w:w="1134"/>
            </w:tblGrid>
            <w:tr w:rsidR="00B5530D" w14:paraId="638E6912" w14:textId="77777777">
              <w:trPr>
                <w:trHeight w:val="912"/>
              </w:trPr>
              <w:tc>
                <w:tcPr>
                  <w:tcW w:w="1271" w:type="dxa"/>
                  <w:tcBorders>
                    <w:top w:val="single" w:sz="4" w:space="0" w:color="auto"/>
                    <w:left w:val="single" w:sz="4" w:space="0" w:color="auto"/>
                    <w:bottom w:val="single" w:sz="4" w:space="0" w:color="auto"/>
                    <w:right w:val="single" w:sz="4" w:space="0" w:color="auto"/>
                  </w:tcBorders>
                </w:tcPr>
                <w:p w14:paraId="4C4D4ACB" w14:textId="77777777" w:rsidR="00B5530D" w:rsidRDefault="00B5530D">
                  <w:pPr>
                    <w:widowControl w:val="0"/>
                    <w:spacing w:line="280" w:lineRule="atLeast"/>
                    <w:jc w:val="both"/>
                    <w:rPr>
                      <w:lang w:eastAsia="zh-CN"/>
                    </w:rPr>
                  </w:pPr>
                </w:p>
              </w:tc>
              <w:tc>
                <w:tcPr>
                  <w:tcW w:w="1221" w:type="dxa"/>
                  <w:tcBorders>
                    <w:top w:val="single" w:sz="4" w:space="0" w:color="auto"/>
                    <w:left w:val="single" w:sz="4" w:space="0" w:color="auto"/>
                    <w:bottom w:val="single" w:sz="4" w:space="0" w:color="auto"/>
                    <w:right w:val="single" w:sz="4" w:space="0" w:color="auto"/>
                  </w:tcBorders>
                </w:tcPr>
                <w:p w14:paraId="4C3B3E83" w14:textId="77777777" w:rsidR="00B5530D" w:rsidRDefault="001345F2">
                  <w:pPr>
                    <w:widowControl w:val="0"/>
                    <w:spacing w:line="280" w:lineRule="atLeast"/>
                    <w:jc w:val="both"/>
                    <w:rPr>
                      <w:lang w:val="en-US" w:eastAsia="zh-CN"/>
                    </w:rPr>
                  </w:pPr>
                  <w:r>
                    <w:rPr>
                      <w:lang w:val="en-US" w:eastAsia="zh-CN"/>
                    </w:rPr>
                    <w:t>Interference type</w:t>
                  </w:r>
                </w:p>
              </w:tc>
              <w:tc>
                <w:tcPr>
                  <w:tcW w:w="2938" w:type="dxa"/>
                  <w:tcBorders>
                    <w:top w:val="single" w:sz="4" w:space="0" w:color="auto"/>
                    <w:left w:val="single" w:sz="4" w:space="0" w:color="auto"/>
                    <w:bottom w:val="single" w:sz="4" w:space="0" w:color="auto"/>
                    <w:right w:val="single" w:sz="4" w:space="0" w:color="auto"/>
                  </w:tcBorders>
                </w:tcPr>
                <w:p w14:paraId="17DA0F98" w14:textId="77777777" w:rsidR="00B5530D" w:rsidRDefault="001345F2">
                  <w:pPr>
                    <w:widowControl w:val="0"/>
                    <w:spacing w:line="280" w:lineRule="atLeast"/>
                    <w:jc w:val="both"/>
                    <w:rPr>
                      <w:lang w:val="en-US" w:eastAsia="zh-CN"/>
                    </w:rPr>
                  </w:pPr>
                  <w:r>
                    <w:rPr>
                      <w:lang w:val="en-US" w:eastAsia="zh-CN"/>
                    </w:rPr>
                    <w:t>Interference signal levels</w:t>
                  </w:r>
                </w:p>
              </w:tc>
              <w:tc>
                <w:tcPr>
                  <w:tcW w:w="2263" w:type="dxa"/>
                  <w:tcBorders>
                    <w:top w:val="single" w:sz="4" w:space="0" w:color="auto"/>
                    <w:left w:val="single" w:sz="4" w:space="0" w:color="auto"/>
                    <w:bottom w:val="single" w:sz="4" w:space="0" w:color="auto"/>
                    <w:right w:val="single" w:sz="4" w:space="0" w:color="auto"/>
                  </w:tcBorders>
                </w:tcPr>
                <w:p w14:paraId="2394F231" w14:textId="77777777" w:rsidR="00B5530D" w:rsidRDefault="001345F2">
                  <w:pPr>
                    <w:widowControl w:val="0"/>
                    <w:spacing w:line="280" w:lineRule="atLeast"/>
                    <w:jc w:val="both"/>
                    <w:rPr>
                      <w:lang w:val="en-US" w:eastAsia="zh-CN"/>
                    </w:rPr>
                  </w:pPr>
                  <w:r>
                    <w:rPr>
                      <w:lang w:val="en-US" w:eastAsia="zh-CN"/>
                    </w:rPr>
                    <w:t>The increase of power in calculated IMD frequency range with the bandwidth as the 2nd interference signal.</w:t>
                  </w:r>
                </w:p>
              </w:tc>
              <w:tc>
                <w:tcPr>
                  <w:tcW w:w="2043" w:type="dxa"/>
                  <w:tcBorders>
                    <w:top w:val="single" w:sz="4" w:space="0" w:color="auto"/>
                    <w:left w:val="single" w:sz="4" w:space="0" w:color="auto"/>
                    <w:bottom w:val="single" w:sz="4" w:space="0" w:color="auto"/>
                    <w:right w:val="single" w:sz="4" w:space="0" w:color="auto"/>
                  </w:tcBorders>
                </w:tcPr>
                <w:p w14:paraId="241C0F94" w14:textId="77777777" w:rsidR="00B5530D" w:rsidRDefault="001345F2">
                  <w:pPr>
                    <w:widowControl w:val="0"/>
                    <w:spacing w:line="280" w:lineRule="atLeast"/>
                    <w:jc w:val="both"/>
                    <w:rPr>
                      <w:lang w:val="en-US" w:eastAsia="zh-CN"/>
                    </w:rPr>
                  </w:pPr>
                  <w:r>
                    <w:rPr>
                      <w:lang w:val="en-US" w:eastAsia="zh-CN"/>
                    </w:rPr>
                    <w:t>Coupling loss between BS and repeater DL receiver port</w:t>
                  </w:r>
                </w:p>
              </w:tc>
            </w:tr>
            <w:tr w:rsidR="00B5530D" w14:paraId="00A2011E" w14:textId="77777777">
              <w:tc>
                <w:tcPr>
                  <w:tcW w:w="1271" w:type="dxa"/>
                  <w:tcBorders>
                    <w:top w:val="single" w:sz="4" w:space="0" w:color="auto"/>
                    <w:left w:val="single" w:sz="4" w:space="0" w:color="auto"/>
                    <w:bottom w:val="single" w:sz="4" w:space="0" w:color="auto"/>
                    <w:right w:val="single" w:sz="4" w:space="0" w:color="auto"/>
                  </w:tcBorders>
                </w:tcPr>
                <w:p w14:paraId="6961BC3E" w14:textId="77777777" w:rsidR="00B5530D" w:rsidRDefault="001345F2">
                  <w:pPr>
                    <w:widowControl w:val="0"/>
                    <w:spacing w:line="280" w:lineRule="atLeast"/>
                    <w:jc w:val="both"/>
                    <w:rPr>
                      <w:lang w:val="en-US" w:eastAsia="zh-CN"/>
                    </w:rPr>
                  </w:pPr>
                  <w:r>
                    <w:rPr>
                      <w:lang w:val="en-US" w:eastAsia="zh-CN"/>
                    </w:rPr>
                    <w:t>1</w:t>
                  </w:r>
                  <w:r>
                    <w:rPr>
                      <w:vertAlign w:val="superscript"/>
                      <w:lang w:val="en-US" w:eastAsia="zh-CN"/>
                    </w:rPr>
                    <w:t>st</w:t>
                  </w:r>
                  <w:r>
                    <w:rPr>
                      <w:lang w:val="en-US" w:eastAsia="zh-CN"/>
                    </w:rPr>
                    <w:t xml:space="preserve"> interference signal</w:t>
                  </w:r>
                </w:p>
              </w:tc>
              <w:tc>
                <w:tcPr>
                  <w:tcW w:w="1221" w:type="dxa"/>
                  <w:tcBorders>
                    <w:top w:val="single" w:sz="4" w:space="0" w:color="auto"/>
                    <w:left w:val="single" w:sz="4" w:space="0" w:color="auto"/>
                    <w:bottom w:val="single" w:sz="4" w:space="0" w:color="auto"/>
                    <w:right w:val="single" w:sz="4" w:space="0" w:color="auto"/>
                  </w:tcBorders>
                </w:tcPr>
                <w:p w14:paraId="657F7528" w14:textId="77777777" w:rsidR="00B5530D" w:rsidRDefault="001345F2">
                  <w:pPr>
                    <w:widowControl w:val="0"/>
                    <w:spacing w:line="280" w:lineRule="atLeast"/>
                    <w:jc w:val="both"/>
                    <w:rPr>
                      <w:lang w:val="en-US" w:eastAsia="zh-CN"/>
                    </w:rPr>
                  </w:pPr>
                  <w:r>
                    <w:rPr>
                      <w:lang w:val="en-US" w:eastAsia="zh-CN"/>
                    </w:rPr>
                    <w:t>CW</w:t>
                  </w:r>
                </w:p>
              </w:tc>
              <w:tc>
                <w:tcPr>
                  <w:tcW w:w="2938" w:type="dxa"/>
                  <w:tcBorders>
                    <w:top w:val="single" w:sz="4" w:space="0" w:color="auto"/>
                    <w:left w:val="single" w:sz="4" w:space="0" w:color="auto"/>
                    <w:bottom w:val="single" w:sz="4" w:space="0" w:color="auto"/>
                    <w:right w:val="single" w:sz="4" w:space="0" w:color="auto"/>
                  </w:tcBorders>
                </w:tcPr>
                <w:p w14:paraId="65BE692E" w14:textId="77777777" w:rsidR="00B5530D" w:rsidRDefault="001345F2">
                  <w:pPr>
                    <w:widowControl w:val="0"/>
                    <w:spacing w:line="280" w:lineRule="atLeast"/>
                    <w:jc w:val="both"/>
                    <w:rPr>
                      <w:lang w:val="en-US" w:eastAsia="zh-CN"/>
                    </w:rPr>
                  </w:pPr>
                  <w:r>
                    <w:rPr>
                      <w:lang w:val="en-US" w:eastAsia="zh-CN"/>
                    </w:rPr>
                    <w:t>[-16dBm]</w:t>
                  </w:r>
                </w:p>
                <w:p w14:paraId="54D5E7E5" w14:textId="77777777" w:rsidR="00B5530D" w:rsidRDefault="001345F2">
                  <w:pPr>
                    <w:widowControl w:val="0"/>
                    <w:spacing w:line="280" w:lineRule="atLeast"/>
                    <w:jc w:val="both"/>
                    <w:rPr>
                      <w:lang w:val="en-US" w:eastAsia="zh-CN"/>
                    </w:rPr>
                  </w:pPr>
                  <w:r>
                    <w:rPr>
                      <w:lang w:val="en-US" w:eastAsia="zh-CN"/>
                    </w:rPr>
                    <w:t>Referring to co-located blocking requirements of WA BS</w:t>
                  </w:r>
                </w:p>
              </w:tc>
              <w:tc>
                <w:tcPr>
                  <w:tcW w:w="2263" w:type="dxa"/>
                  <w:tcBorders>
                    <w:top w:val="single" w:sz="4" w:space="0" w:color="auto"/>
                    <w:left w:val="single" w:sz="4" w:space="0" w:color="auto"/>
                    <w:bottom w:val="single" w:sz="4" w:space="0" w:color="auto"/>
                    <w:right w:val="single" w:sz="4" w:space="0" w:color="auto"/>
                  </w:tcBorders>
                </w:tcPr>
                <w:p w14:paraId="2D2E2265" w14:textId="77777777" w:rsidR="00B5530D" w:rsidRDefault="001345F2">
                  <w:pPr>
                    <w:widowControl w:val="0"/>
                    <w:spacing w:line="280" w:lineRule="atLeast"/>
                    <w:jc w:val="both"/>
                    <w:rPr>
                      <w:lang w:val="en-US" w:eastAsia="zh-CN"/>
                    </w:rPr>
                  </w:pPr>
                  <w:r>
                    <w:rPr>
                      <w:lang w:val="en-US" w:eastAsia="zh-CN"/>
                    </w:rPr>
                    <w:t>10dB</w:t>
                  </w:r>
                </w:p>
              </w:tc>
              <w:tc>
                <w:tcPr>
                  <w:tcW w:w="2043" w:type="dxa"/>
                  <w:tcBorders>
                    <w:top w:val="single" w:sz="4" w:space="0" w:color="auto"/>
                    <w:left w:val="single" w:sz="4" w:space="0" w:color="auto"/>
                    <w:bottom w:val="single" w:sz="4" w:space="0" w:color="auto"/>
                    <w:right w:val="single" w:sz="4" w:space="0" w:color="auto"/>
                  </w:tcBorders>
                </w:tcPr>
                <w:p w14:paraId="5DEA4D3D" w14:textId="77777777" w:rsidR="00B5530D" w:rsidRDefault="001345F2">
                  <w:pPr>
                    <w:widowControl w:val="0"/>
                    <w:spacing w:line="280" w:lineRule="atLeast"/>
                    <w:jc w:val="both"/>
                    <w:rPr>
                      <w:lang w:val="en-US" w:eastAsia="zh-CN"/>
                    </w:rPr>
                  </w:pPr>
                  <w:r>
                    <w:rPr>
                      <w:lang w:val="en-US" w:eastAsia="zh-CN"/>
                    </w:rPr>
                    <w:t>[86dB] assuming 90dB gain</w:t>
                  </w:r>
                </w:p>
              </w:tc>
            </w:tr>
            <w:tr w:rsidR="00B5530D" w14:paraId="6DD7587B" w14:textId="77777777">
              <w:tc>
                <w:tcPr>
                  <w:tcW w:w="1271" w:type="dxa"/>
                  <w:tcBorders>
                    <w:top w:val="single" w:sz="4" w:space="0" w:color="auto"/>
                    <w:left w:val="single" w:sz="4" w:space="0" w:color="auto"/>
                    <w:bottom w:val="single" w:sz="4" w:space="0" w:color="auto"/>
                    <w:right w:val="single" w:sz="4" w:space="0" w:color="auto"/>
                  </w:tcBorders>
                </w:tcPr>
                <w:p w14:paraId="62119B36" w14:textId="77777777" w:rsidR="00B5530D" w:rsidRDefault="001345F2">
                  <w:pPr>
                    <w:widowControl w:val="0"/>
                    <w:spacing w:line="280" w:lineRule="atLeast"/>
                    <w:jc w:val="both"/>
                    <w:rPr>
                      <w:lang w:val="en-US" w:eastAsia="zh-CN"/>
                    </w:rPr>
                  </w:pPr>
                  <w:r>
                    <w:rPr>
                      <w:lang w:val="en-US" w:eastAsia="zh-CN"/>
                    </w:rPr>
                    <w:t>2</w:t>
                  </w:r>
                  <w:r>
                    <w:rPr>
                      <w:vertAlign w:val="superscript"/>
                      <w:lang w:val="en-US" w:eastAsia="zh-CN"/>
                    </w:rPr>
                    <w:t>nd</w:t>
                  </w:r>
                  <w:r>
                    <w:rPr>
                      <w:lang w:val="en-US" w:eastAsia="zh-CN"/>
                    </w:rPr>
                    <w:t xml:space="preserve"> interference signal</w:t>
                  </w:r>
                </w:p>
              </w:tc>
              <w:tc>
                <w:tcPr>
                  <w:tcW w:w="1221" w:type="dxa"/>
                  <w:tcBorders>
                    <w:top w:val="single" w:sz="4" w:space="0" w:color="auto"/>
                    <w:left w:val="single" w:sz="4" w:space="0" w:color="auto"/>
                    <w:bottom w:val="single" w:sz="4" w:space="0" w:color="auto"/>
                    <w:right w:val="single" w:sz="4" w:space="0" w:color="auto"/>
                  </w:tcBorders>
                </w:tcPr>
                <w:p w14:paraId="587C531D" w14:textId="77777777" w:rsidR="00B5530D" w:rsidRDefault="001345F2">
                  <w:pPr>
                    <w:widowControl w:val="0"/>
                    <w:spacing w:line="280" w:lineRule="atLeast"/>
                    <w:jc w:val="both"/>
                    <w:rPr>
                      <w:lang w:val="en-US" w:eastAsia="zh-CN"/>
                    </w:rPr>
                  </w:pPr>
                  <w:r>
                    <w:rPr>
                      <w:lang w:val="en-US" w:eastAsia="zh-CN"/>
                    </w:rPr>
                    <w:t>NR modulated signal</w:t>
                  </w:r>
                </w:p>
              </w:tc>
              <w:tc>
                <w:tcPr>
                  <w:tcW w:w="2938" w:type="dxa"/>
                  <w:tcBorders>
                    <w:top w:val="single" w:sz="4" w:space="0" w:color="auto"/>
                    <w:left w:val="single" w:sz="4" w:space="0" w:color="auto"/>
                    <w:bottom w:val="single" w:sz="4" w:space="0" w:color="auto"/>
                    <w:right w:val="single" w:sz="4" w:space="0" w:color="auto"/>
                  </w:tcBorders>
                </w:tcPr>
                <w:p w14:paraId="348D6570" w14:textId="77777777" w:rsidR="00B5530D" w:rsidRDefault="001345F2">
                  <w:pPr>
                    <w:widowControl w:val="0"/>
                    <w:spacing w:line="280" w:lineRule="atLeast"/>
                    <w:jc w:val="both"/>
                    <w:rPr>
                      <w:lang w:val="en-US" w:eastAsia="zh-CN"/>
                    </w:rPr>
                  </w:pPr>
                  <w:r>
                    <w:rPr>
                      <w:lang w:val="en-US" w:eastAsia="zh-CN"/>
                    </w:rPr>
                    <w:t>[-16dBm]</w:t>
                  </w:r>
                </w:p>
                <w:p w14:paraId="2F7954BA" w14:textId="77777777" w:rsidR="00B5530D" w:rsidRDefault="001345F2">
                  <w:pPr>
                    <w:widowControl w:val="0"/>
                    <w:spacing w:line="280" w:lineRule="atLeast"/>
                    <w:jc w:val="both"/>
                    <w:rPr>
                      <w:lang w:val="en-US" w:eastAsia="zh-CN"/>
                    </w:rPr>
                  </w:pPr>
                  <w:r>
                    <w:rPr>
                      <w:lang w:val="en-US" w:eastAsia="zh-CN"/>
                    </w:rPr>
                    <w:t>Referring to co-located blocking requirements of WA BS</w:t>
                  </w:r>
                </w:p>
              </w:tc>
              <w:tc>
                <w:tcPr>
                  <w:tcW w:w="2263" w:type="dxa"/>
                  <w:tcBorders>
                    <w:top w:val="single" w:sz="4" w:space="0" w:color="auto"/>
                    <w:left w:val="single" w:sz="4" w:space="0" w:color="auto"/>
                    <w:bottom w:val="single" w:sz="4" w:space="0" w:color="auto"/>
                    <w:right w:val="single" w:sz="4" w:space="0" w:color="auto"/>
                  </w:tcBorders>
                </w:tcPr>
                <w:p w14:paraId="5CB431A5" w14:textId="77777777" w:rsidR="00B5530D" w:rsidRDefault="001345F2">
                  <w:pPr>
                    <w:widowControl w:val="0"/>
                    <w:spacing w:line="280" w:lineRule="atLeast"/>
                    <w:jc w:val="both"/>
                    <w:rPr>
                      <w:lang w:val="en-US" w:eastAsia="zh-CN"/>
                    </w:rPr>
                  </w:pPr>
                  <w:r>
                    <w:rPr>
                      <w:lang w:val="en-US" w:eastAsia="zh-CN"/>
                    </w:rPr>
                    <w:t>10dB</w:t>
                  </w:r>
                </w:p>
              </w:tc>
              <w:tc>
                <w:tcPr>
                  <w:tcW w:w="2043" w:type="dxa"/>
                  <w:tcBorders>
                    <w:top w:val="single" w:sz="4" w:space="0" w:color="auto"/>
                    <w:left w:val="single" w:sz="4" w:space="0" w:color="auto"/>
                    <w:bottom w:val="single" w:sz="4" w:space="0" w:color="auto"/>
                    <w:right w:val="single" w:sz="4" w:space="0" w:color="auto"/>
                  </w:tcBorders>
                </w:tcPr>
                <w:p w14:paraId="07E16B20" w14:textId="77777777" w:rsidR="00B5530D" w:rsidRDefault="001345F2">
                  <w:pPr>
                    <w:widowControl w:val="0"/>
                    <w:spacing w:line="280" w:lineRule="atLeast"/>
                    <w:jc w:val="both"/>
                    <w:rPr>
                      <w:lang w:val="en-US" w:eastAsia="zh-CN"/>
                    </w:rPr>
                  </w:pPr>
                  <w:r>
                    <w:rPr>
                      <w:lang w:val="en-US" w:eastAsia="zh-CN"/>
                    </w:rPr>
                    <w:t>[86dB] assuming 90dB gain</w:t>
                  </w:r>
                </w:p>
              </w:tc>
            </w:tr>
            <w:tr w:rsidR="00B5530D" w14:paraId="7D2B9B8F" w14:textId="77777777">
              <w:tc>
                <w:tcPr>
                  <w:tcW w:w="9736" w:type="dxa"/>
                  <w:gridSpan w:val="5"/>
                  <w:tcBorders>
                    <w:top w:val="single" w:sz="4" w:space="0" w:color="auto"/>
                    <w:left w:val="single" w:sz="4" w:space="0" w:color="auto"/>
                    <w:bottom w:val="single" w:sz="4" w:space="0" w:color="auto"/>
                    <w:right w:val="single" w:sz="4" w:space="0" w:color="auto"/>
                  </w:tcBorders>
                </w:tcPr>
                <w:p w14:paraId="796A46D0" w14:textId="77777777" w:rsidR="00B5530D" w:rsidRDefault="001345F2">
                  <w:pPr>
                    <w:widowControl w:val="0"/>
                    <w:spacing w:line="280" w:lineRule="atLeast"/>
                    <w:jc w:val="both"/>
                    <w:rPr>
                      <w:lang w:val="en-US" w:eastAsia="zh-CN"/>
                    </w:rPr>
                  </w:pPr>
                  <w:r>
                    <w:rPr>
                      <w:lang w:val="en-US" w:eastAsia="zh-CN"/>
                    </w:rPr>
                    <w:t>Note: the frequency of repeater pass band is not adjacent nor overlapping with co-located BS operating bands.</w:t>
                  </w:r>
                </w:p>
              </w:tc>
            </w:tr>
          </w:tbl>
          <w:p w14:paraId="0CFBC2D9" w14:textId="77777777" w:rsidR="00B5530D" w:rsidRDefault="001345F2">
            <w:pPr>
              <w:widowControl w:val="0"/>
              <w:jc w:val="both"/>
              <w:rPr>
                <w:kern w:val="2"/>
                <w:lang w:eastAsia="zh-CN"/>
              </w:rPr>
            </w:pPr>
            <w:r>
              <w:rPr>
                <w:kern w:val="2"/>
                <w:lang w:eastAsia="zh-CN"/>
              </w:rPr>
              <w:t>Proposal 6: co-located input IMD requirements is shown in above table 2 for NR repeater .</w:t>
            </w:r>
          </w:p>
          <w:p w14:paraId="316EC916" w14:textId="77777777" w:rsidR="00B5530D" w:rsidRDefault="001345F2">
            <w:pPr>
              <w:widowControl w:val="0"/>
              <w:jc w:val="center"/>
              <w:rPr>
                <w:i/>
                <w:iCs/>
                <w:kern w:val="2"/>
                <w:lang w:eastAsia="zh-CN"/>
              </w:rPr>
            </w:pPr>
            <w:r>
              <w:rPr>
                <w:i/>
                <w:iCs/>
                <w:kern w:val="2"/>
                <w:lang w:eastAsia="zh-CN"/>
              </w:rPr>
              <w:t>Table 3 co-existence input IMD requirements</w:t>
            </w:r>
          </w:p>
          <w:tbl>
            <w:tblPr>
              <w:tblStyle w:val="TableGrid"/>
              <w:tblW w:w="0" w:type="auto"/>
              <w:jc w:val="center"/>
              <w:tblLook w:val="04A0" w:firstRow="1" w:lastRow="0" w:firstColumn="1" w:lastColumn="0" w:noHBand="0" w:noVBand="1"/>
            </w:tblPr>
            <w:tblGrid>
              <w:gridCol w:w="1441"/>
              <w:gridCol w:w="1292"/>
              <w:gridCol w:w="1822"/>
              <w:gridCol w:w="1804"/>
            </w:tblGrid>
            <w:tr w:rsidR="00B5530D" w14:paraId="295CF7FF" w14:textId="77777777">
              <w:trPr>
                <w:trHeight w:val="912"/>
                <w:jc w:val="center"/>
              </w:trPr>
              <w:tc>
                <w:tcPr>
                  <w:tcW w:w="1980" w:type="dxa"/>
                  <w:tcBorders>
                    <w:top w:val="single" w:sz="4" w:space="0" w:color="auto"/>
                    <w:left w:val="single" w:sz="4" w:space="0" w:color="auto"/>
                    <w:bottom w:val="single" w:sz="4" w:space="0" w:color="auto"/>
                    <w:right w:val="single" w:sz="4" w:space="0" w:color="auto"/>
                  </w:tcBorders>
                </w:tcPr>
                <w:p w14:paraId="02252B0F" w14:textId="77777777" w:rsidR="00B5530D" w:rsidRDefault="00B5530D">
                  <w:pPr>
                    <w:widowControl w:val="0"/>
                    <w:spacing w:line="280" w:lineRule="atLeast"/>
                    <w:jc w:val="both"/>
                    <w:rPr>
                      <w:lang w:eastAsia="zh-CN"/>
                    </w:rPr>
                  </w:pPr>
                </w:p>
              </w:tc>
              <w:tc>
                <w:tcPr>
                  <w:tcW w:w="1510" w:type="dxa"/>
                  <w:tcBorders>
                    <w:top w:val="single" w:sz="4" w:space="0" w:color="auto"/>
                    <w:left w:val="single" w:sz="4" w:space="0" w:color="auto"/>
                    <w:bottom w:val="single" w:sz="4" w:space="0" w:color="auto"/>
                    <w:right w:val="single" w:sz="4" w:space="0" w:color="auto"/>
                  </w:tcBorders>
                </w:tcPr>
                <w:p w14:paraId="66F19EA9" w14:textId="77777777" w:rsidR="00B5530D" w:rsidRDefault="001345F2">
                  <w:pPr>
                    <w:widowControl w:val="0"/>
                    <w:spacing w:line="280" w:lineRule="atLeast"/>
                    <w:jc w:val="both"/>
                    <w:rPr>
                      <w:lang w:val="en-US" w:eastAsia="zh-CN"/>
                    </w:rPr>
                  </w:pPr>
                  <w:r>
                    <w:rPr>
                      <w:lang w:val="en-US" w:eastAsia="zh-CN"/>
                    </w:rPr>
                    <w:t>Interference type</w:t>
                  </w:r>
                </w:p>
              </w:tc>
              <w:tc>
                <w:tcPr>
                  <w:tcW w:w="2938" w:type="dxa"/>
                  <w:tcBorders>
                    <w:top w:val="single" w:sz="4" w:space="0" w:color="auto"/>
                    <w:left w:val="single" w:sz="4" w:space="0" w:color="auto"/>
                    <w:bottom w:val="single" w:sz="4" w:space="0" w:color="auto"/>
                    <w:right w:val="single" w:sz="4" w:space="0" w:color="auto"/>
                  </w:tcBorders>
                </w:tcPr>
                <w:p w14:paraId="5E60ACC9" w14:textId="77777777" w:rsidR="00B5530D" w:rsidRDefault="001345F2">
                  <w:pPr>
                    <w:widowControl w:val="0"/>
                    <w:spacing w:line="280" w:lineRule="atLeast"/>
                    <w:jc w:val="both"/>
                    <w:rPr>
                      <w:lang w:val="en-US" w:eastAsia="zh-CN"/>
                    </w:rPr>
                  </w:pPr>
                  <w:r>
                    <w:rPr>
                      <w:lang w:val="en-US" w:eastAsia="zh-CN"/>
                    </w:rPr>
                    <w:t>Interference signal levels</w:t>
                  </w:r>
                </w:p>
              </w:tc>
              <w:tc>
                <w:tcPr>
                  <w:tcW w:w="3065" w:type="dxa"/>
                  <w:tcBorders>
                    <w:top w:val="single" w:sz="4" w:space="0" w:color="auto"/>
                    <w:left w:val="single" w:sz="4" w:space="0" w:color="auto"/>
                    <w:bottom w:val="single" w:sz="4" w:space="0" w:color="auto"/>
                    <w:right w:val="single" w:sz="4" w:space="0" w:color="auto"/>
                  </w:tcBorders>
                </w:tcPr>
                <w:p w14:paraId="3DD1815F" w14:textId="77777777" w:rsidR="00B5530D" w:rsidRDefault="001345F2">
                  <w:pPr>
                    <w:widowControl w:val="0"/>
                    <w:spacing w:line="280" w:lineRule="atLeast"/>
                    <w:jc w:val="both"/>
                    <w:rPr>
                      <w:lang w:val="en-US" w:eastAsia="zh-CN"/>
                    </w:rPr>
                  </w:pPr>
                  <w:r>
                    <w:rPr>
                      <w:lang w:val="en-US" w:eastAsia="zh-CN"/>
                    </w:rPr>
                    <w:t>The increase of power in calculated IMD frequency range with the bandwidth as the 2nd interference signal.</w:t>
                  </w:r>
                </w:p>
              </w:tc>
            </w:tr>
            <w:tr w:rsidR="00B5530D" w14:paraId="21FB2FDB" w14:textId="77777777">
              <w:trPr>
                <w:jc w:val="center"/>
              </w:trPr>
              <w:tc>
                <w:tcPr>
                  <w:tcW w:w="1980" w:type="dxa"/>
                  <w:tcBorders>
                    <w:top w:val="single" w:sz="4" w:space="0" w:color="auto"/>
                    <w:left w:val="single" w:sz="4" w:space="0" w:color="auto"/>
                    <w:bottom w:val="single" w:sz="4" w:space="0" w:color="auto"/>
                    <w:right w:val="single" w:sz="4" w:space="0" w:color="auto"/>
                  </w:tcBorders>
                </w:tcPr>
                <w:p w14:paraId="6EA2CD59" w14:textId="77777777" w:rsidR="00B5530D" w:rsidRDefault="001345F2">
                  <w:pPr>
                    <w:widowControl w:val="0"/>
                    <w:spacing w:line="280" w:lineRule="atLeast"/>
                    <w:jc w:val="both"/>
                    <w:rPr>
                      <w:lang w:val="en-US" w:eastAsia="zh-CN"/>
                    </w:rPr>
                  </w:pPr>
                  <w:r>
                    <w:rPr>
                      <w:lang w:val="en-US" w:eastAsia="zh-CN"/>
                    </w:rPr>
                    <w:t>1</w:t>
                  </w:r>
                  <w:r>
                    <w:rPr>
                      <w:vertAlign w:val="superscript"/>
                      <w:lang w:val="en-US" w:eastAsia="zh-CN"/>
                    </w:rPr>
                    <w:t>st</w:t>
                  </w:r>
                  <w:r>
                    <w:rPr>
                      <w:lang w:val="en-US" w:eastAsia="zh-CN"/>
                    </w:rPr>
                    <w:t xml:space="preserve"> interference signal</w:t>
                  </w:r>
                </w:p>
              </w:tc>
              <w:tc>
                <w:tcPr>
                  <w:tcW w:w="1510" w:type="dxa"/>
                  <w:tcBorders>
                    <w:top w:val="single" w:sz="4" w:space="0" w:color="auto"/>
                    <w:left w:val="single" w:sz="4" w:space="0" w:color="auto"/>
                    <w:bottom w:val="single" w:sz="4" w:space="0" w:color="auto"/>
                    <w:right w:val="single" w:sz="4" w:space="0" w:color="auto"/>
                  </w:tcBorders>
                </w:tcPr>
                <w:p w14:paraId="76ACB5C2" w14:textId="77777777" w:rsidR="00B5530D" w:rsidRDefault="001345F2">
                  <w:pPr>
                    <w:widowControl w:val="0"/>
                    <w:spacing w:line="280" w:lineRule="atLeast"/>
                    <w:jc w:val="both"/>
                    <w:rPr>
                      <w:lang w:val="en-US" w:eastAsia="zh-CN"/>
                    </w:rPr>
                  </w:pPr>
                  <w:r>
                    <w:rPr>
                      <w:lang w:val="en-US" w:eastAsia="zh-CN"/>
                    </w:rPr>
                    <w:t>CW</w:t>
                  </w:r>
                </w:p>
              </w:tc>
              <w:tc>
                <w:tcPr>
                  <w:tcW w:w="2938" w:type="dxa"/>
                  <w:tcBorders>
                    <w:top w:val="single" w:sz="4" w:space="0" w:color="auto"/>
                    <w:left w:val="single" w:sz="4" w:space="0" w:color="auto"/>
                    <w:bottom w:val="single" w:sz="4" w:space="0" w:color="auto"/>
                    <w:right w:val="single" w:sz="4" w:space="0" w:color="auto"/>
                  </w:tcBorders>
                </w:tcPr>
                <w:p w14:paraId="5AC5B901" w14:textId="77777777" w:rsidR="00B5530D" w:rsidRDefault="001345F2">
                  <w:pPr>
                    <w:widowControl w:val="0"/>
                    <w:spacing w:line="280" w:lineRule="atLeast"/>
                    <w:jc w:val="both"/>
                    <w:rPr>
                      <w:lang w:val="en-US" w:eastAsia="zh-CN"/>
                    </w:rPr>
                  </w:pPr>
                  <w:r>
                    <w:rPr>
                      <w:lang w:val="en-US" w:eastAsia="zh-CN"/>
                    </w:rPr>
                    <w:t>[-15dBm]</w:t>
                  </w:r>
                </w:p>
                <w:p w14:paraId="6E5739FF" w14:textId="77777777" w:rsidR="00B5530D" w:rsidRDefault="001345F2">
                  <w:pPr>
                    <w:widowControl w:val="0"/>
                    <w:spacing w:line="280" w:lineRule="atLeast"/>
                    <w:jc w:val="both"/>
                    <w:rPr>
                      <w:lang w:val="en-US" w:eastAsia="zh-CN"/>
                    </w:rPr>
                  </w:pPr>
                  <w:r>
                    <w:rPr>
                      <w:lang w:val="en-US" w:eastAsia="zh-CN"/>
                    </w:rPr>
                    <w:t>Referring to out-of-band blocking requirements of BS</w:t>
                  </w:r>
                </w:p>
              </w:tc>
              <w:tc>
                <w:tcPr>
                  <w:tcW w:w="3065" w:type="dxa"/>
                  <w:tcBorders>
                    <w:top w:val="single" w:sz="4" w:space="0" w:color="auto"/>
                    <w:left w:val="single" w:sz="4" w:space="0" w:color="auto"/>
                    <w:bottom w:val="single" w:sz="4" w:space="0" w:color="auto"/>
                    <w:right w:val="single" w:sz="4" w:space="0" w:color="auto"/>
                  </w:tcBorders>
                </w:tcPr>
                <w:p w14:paraId="2358D54A" w14:textId="77777777" w:rsidR="00B5530D" w:rsidRDefault="001345F2">
                  <w:pPr>
                    <w:widowControl w:val="0"/>
                    <w:spacing w:line="280" w:lineRule="atLeast"/>
                    <w:jc w:val="both"/>
                    <w:rPr>
                      <w:lang w:val="en-US" w:eastAsia="zh-CN"/>
                    </w:rPr>
                  </w:pPr>
                  <w:r>
                    <w:rPr>
                      <w:lang w:val="en-US" w:eastAsia="zh-CN"/>
                    </w:rPr>
                    <w:t>10dB</w:t>
                  </w:r>
                </w:p>
              </w:tc>
            </w:tr>
            <w:tr w:rsidR="00B5530D" w14:paraId="403E0D7F" w14:textId="77777777">
              <w:trPr>
                <w:jc w:val="center"/>
              </w:trPr>
              <w:tc>
                <w:tcPr>
                  <w:tcW w:w="1980" w:type="dxa"/>
                  <w:tcBorders>
                    <w:top w:val="single" w:sz="4" w:space="0" w:color="auto"/>
                    <w:left w:val="single" w:sz="4" w:space="0" w:color="auto"/>
                    <w:bottom w:val="single" w:sz="4" w:space="0" w:color="auto"/>
                    <w:right w:val="single" w:sz="4" w:space="0" w:color="auto"/>
                  </w:tcBorders>
                </w:tcPr>
                <w:p w14:paraId="3C67B256" w14:textId="77777777" w:rsidR="00B5530D" w:rsidRDefault="001345F2">
                  <w:pPr>
                    <w:widowControl w:val="0"/>
                    <w:spacing w:line="280" w:lineRule="atLeast"/>
                    <w:jc w:val="both"/>
                    <w:rPr>
                      <w:lang w:val="en-US" w:eastAsia="zh-CN"/>
                    </w:rPr>
                  </w:pPr>
                  <w:r>
                    <w:rPr>
                      <w:lang w:val="en-US" w:eastAsia="zh-CN"/>
                    </w:rPr>
                    <w:t>2</w:t>
                  </w:r>
                  <w:r>
                    <w:rPr>
                      <w:vertAlign w:val="superscript"/>
                      <w:lang w:val="en-US" w:eastAsia="zh-CN"/>
                    </w:rPr>
                    <w:t>nd</w:t>
                  </w:r>
                  <w:r>
                    <w:rPr>
                      <w:lang w:val="en-US" w:eastAsia="zh-CN"/>
                    </w:rPr>
                    <w:t xml:space="preserve"> interference signal</w:t>
                  </w:r>
                </w:p>
              </w:tc>
              <w:tc>
                <w:tcPr>
                  <w:tcW w:w="1510" w:type="dxa"/>
                  <w:tcBorders>
                    <w:top w:val="single" w:sz="4" w:space="0" w:color="auto"/>
                    <w:left w:val="single" w:sz="4" w:space="0" w:color="auto"/>
                    <w:bottom w:val="single" w:sz="4" w:space="0" w:color="auto"/>
                    <w:right w:val="single" w:sz="4" w:space="0" w:color="auto"/>
                  </w:tcBorders>
                </w:tcPr>
                <w:p w14:paraId="7131558C" w14:textId="77777777" w:rsidR="00B5530D" w:rsidRDefault="001345F2">
                  <w:pPr>
                    <w:widowControl w:val="0"/>
                    <w:spacing w:line="280" w:lineRule="atLeast"/>
                    <w:jc w:val="both"/>
                    <w:rPr>
                      <w:lang w:val="en-US" w:eastAsia="zh-CN"/>
                    </w:rPr>
                  </w:pPr>
                  <w:r>
                    <w:rPr>
                      <w:lang w:val="en-US" w:eastAsia="zh-CN"/>
                    </w:rPr>
                    <w:t>NR modulated signal</w:t>
                  </w:r>
                </w:p>
              </w:tc>
              <w:tc>
                <w:tcPr>
                  <w:tcW w:w="2938" w:type="dxa"/>
                  <w:tcBorders>
                    <w:top w:val="single" w:sz="4" w:space="0" w:color="auto"/>
                    <w:left w:val="single" w:sz="4" w:space="0" w:color="auto"/>
                    <w:bottom w:val="single" w:sz="4" w:space="0" w:color="auto"/>
                    <w:right w:val="single" w:sz="4" w:space="0" w:color="auto"/>
                  </w:tcBorders>
                </w:tcPr>
                <w:p w14:paraId="0CABC091" w14:textId="77777777" w:rsidR="00B5530D" w:rsidRDefault="001345F2">
                  <w:pPr>
                    <w:widowControl w:val="0"/>
                    <w:spacing w:line="280" w:lineRule="atLeast"/>
                    <w:jc w:val="both"/>
                    <w:rPr>
                      <w:lang w:val="en-US" w:eastAsia="zh-CN"/>
                    </w:rPr>
                  </w:pPr>
                  <w:r>
                    <w:rPr>
                      <w:lang w:val="en-US" w:eastAsia="zh-CN"/>
                    </w:rPr>
                    <w:t>[-15dBm]</w:t>
                  </w:r>
                </w:p>
                <w:p w14:paraId="340732F3" w14:textId="77777777" w:rsidR="00B5530D" w:rsidRDefault="001345F2">
                  <w:pPr>
                    <w:widowControl w:val="0"/>
                    <w:spacing w:line="280" w:lineRule="atLeast"/>
                    <w:jc w:val="both"/>
                    <w:rPr>
                      <w:lang w:val="en-US" w:eastAsia="zh-CN"/>
                    </w:rPr>
                  </w:pPr>
                  <w:r>
                    <w:rPr>
                      <w:lang w:val="en-US" w:eastAsia="zh-CN"/>
                    </w:rPr>
                    <w:t>Referring to out-of-band blocking requirements of BS</w:t>
                  </w:r>
                </w:p>
              </w:tc>
              <w:tc>
                <w:tcPr>
                  <w:tcW w:w="3065" w:type="dxa"/>
                  <w:tcBorders>
                    <w:top w:val="single" w:sz="4" w:space="0" w:color="auto"/>
                    <w:left w:val="single" w:sz="4" w:space="0" w:color="auto"/>
                    <w:bottom w:val="single" w:sz="4" w:space="0" w:color="auto"/>
                    <w:right w:val="single" w:sz="4" w:space="0" w:color="auto"/>
                  </w:tcBorders>
                </w:tcPr>
                <w:p w14:paraId="133A5791" w14:textId="77777777" w:rsidR="00B5530D" w:rsidRDefault="001345F2">
                  <w:pPr>
                    <w:widowControl w:val="0"/>
                    <w:spacing w:line="280" w:lineRule="atLeast"/>
                    <w:jc w:val="both"/>
                    <w:rPr>
                      <w:lang w:val="en-US" w:eastAsia="zh-CN"/>
                    </w:rPr>
                  </w:pPr>
                  <w:r>
                    <w:rPr>
                      <w:lang w:val="en-US" w:eastAsia="zh-CN"/>
                    </w:rPr>
                    <w:t>10dB</w:t>
                  </w:r>
                </w:p>
              </w:tc>
            </w:tr>
          </w:tbl>
          <w:p w14:paraId="2798A757" w14:textId="77777777" w:rsidR="00B5530D" w:rsidRDefault="001345F2">
            <w:pPr>
              <w:widowControl w:val="0"/>
              <w:jc w:val="both"/>
              <w:rPr>
                <w:kern w:val="2"/>
                <w:lang w:eastAsia="zh-CN"/>
              </w:rPr>
            </w:pPr>
            <w:r>
              <w:rPr>
                <w:kern w:val="2"/>
                <w:lang w:eastAsia="zh-CN"/>
              </w:rPr>
              <w:t>Proposal 7: co-existence input IMD requirements is shown in above table 3 for NR repeater.</w:t>
            </w:r>
          </w:p>
          <w:p w14:paraId="26588528" w14:textId="77777777" w:rsidR="00B5530D" w:rsidRDefault="001345F2">
            <w:pPr>
              <w:widowControl w:val="0"/>
              <w:jc w:val="both"/>
              <w:rPr>
                <w:kern w:val="2"/>
                <w:lang w:eastAsia="zh-CN"/>
              </w:rPr>
            </w:pPr>
            <w:r>
              <w:rPr>
                <w:kern w:val="2"/>
                <w:lang w:eastAsia="zh-CN"/>
              </w:rPr>
              <w:t>Proposal 8: the same approach as UE transmitter IMD definition could be applicable for UL output IMD of repeater with some modification of interference power.</w:t>
            </w:r>
          </w:p>
          <w:p w14:paraId="2CF90D20" w14:textId="77777777" w:rsidR="00B5530D" w:rsidRDefault="001345F2">
            <w:pPr>
              <w:widowControl w:val="0"/>
              <w:jc w:val="both"/>
              <w:rPr>
                <w:kern w:val="2"/>
                <w:lang w:eastAsia="zh-CN"/>
              </w:rPr>
            </w:pPr>
            <w:r>
              <w:rPr>
                <w:kern w:val="2"/>
                <w:lang w:eastAsia="zh-CN"/>
              </w:rPr>
              <w:t>Observation 2: NF is necessary to limit extra noise introduced by repeater receiver device to support better SNR at gNB or UE side.</w:t>
            </w:r>
          </w:p>
          <w:p w14:paraId="697943F0" w14:textId="77777777" w:rsidR="00B5530D" w:rsidRDefault="001345F2">
            <w:pPr>
              <w:widowControl w:val="0"/>
              <w:jc w:val="both"/>
              <w:rPr>
                <w:rFonts w:eastAsiaTheme="minorEastAsia"/>
                <w:b/>
                <w:bCs/>
                <w:kern w:val="2"/>
                <w:lang w:eastAsia="zh-CN"/>
              </w:rPr>
            </w:pPr>
            <w:r>
              <w:rPr>
                <w:kern w:val="2"/>
                <w:lang w:eastAsia="zh-CN"/>
              </w:rPr>
              <w:t>Proposal 9: 5dB NF is suggested for all repeaters and further discuss how to test NF in conformance part.</w:t>
            </w:r>
          </w:p>
        </w:tc>
      </w:tr>
      <w:tr w:rsidR="00B5530D" w14:paraId="11D25723" w14:textId="77777777">
        <w:trPr>
          <w:trHeight w:val="468"/>
        </w:trPr>
        <w:tc>
          <w:tcPr>
            <w:tcW w:w="1622" w:type="dxa"/>
          </w:tcPr>
          <w:p w14:paraId="11482604" w14:textId="77777777" w:rsidR="00B5530D" w:rsidRDefault="001345F2">
            <w:pPr>
              <w:spacing w:before="120" w:after="120"/>
              <w:jc w:val="both"/>
              <w:rPr>
                <w:rFonts w:ascii="Arial" w:eastAsiaTheme="minorEastAsia" w:hAnsi="Arial" w:cs="Arial"/>
                <w:b/>
                <w:bCs/>
                <w:color w:val="0000FF"/>
                <w:sz w:val="16"/>
                <w:szCs w:val="16"/>
                <w:u w:val="single"/>
                <w:lang w:eastAsia="zh-CN"/>
              </w:rPr>
            </w:pPr>
            <w:r>
              <w:rPr>
                <w:rFonts w:ascii="Arial" w:eastAsiaTheme="minorEastAsia" w:hAnsi="Arial" w:cs="Arial" w:hint="eastAsia"/>
                <w:b/>
                <w:bCs/>
                <w:color w:val="0000FF"/>
                <w:sz w:val="16"/>
                <w:szCs w:val="16"/>
                <w:u w:val="single"/>
                <w:lang w:eastAsia="zh-CN"/>
              </w:rPr>
              <w:lastRenderedPageBreak/>
              <w:t>R</w:t>
            </w:r>
            <w:r>
              <w:rPr>
                <w:rFonts w:ascii="Arial" w:eastAsiaTheme="minorEastAsia" w:hAnsi="Arial" w:cs="Arial"/>
                <w:b/>
                <w:bCs/>
                <w:color w:val="0000FF"/>
                <w:sz w:val="16"/>
                <w:szCs w:val="16"/>
                <w:u w:val="single"/>
                <w:lang w:eastAsia="zh-CN"/>
              </w:rPr>
              <w:t>4-2112202</w:t>
            </w:r>
          </w:p>
        </w:tc>
        <w:tc>
          <w:tcPr>
            <w:tcW w:w="1424" w:type="dxa"/>
          </w:tcPr>
          <w:p w14:paraId="17E72439" w14:textId="77777777" w:rsidR="00B5530D" w:rsidRDefault="001345F2">
            <w:pPr>
              <w:spacing w:before="120" w:after="120"/>
              <w:jc w:val="both"/>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MCC</w:t>
            </w:r>
          </w:p>
        </w:tc>
        <w:tc>
          <w:tcPr>
            <w:tcW w:w="6585" w:type="dxa"/>
            <w:vAlign w:val="center"/>
          </w:tcPr>
          <w:p w14:paraId="19655E19" w14:textId="77777777" w:rsidR="00B5530D" w:rsidRDefault="001345F2">
            <w:pPr>
              <w:spacing w:before="120" w:after="120"/>
              <w:jc w:val="both"/>
              <w:rPr>
                <w:rFonts w:eastAsia="MS Mincho"/>
                <w:bCs/>
                <w:lang w:eastAsia="ja-JP"/>
              </w:rPr>
            </w:pPr>
            <w:r>
              <w:rPr>
                <w:rFonts w:eastAsia="MS Mincho"/>
                <w:bCs/>
                <w:lang w:eastAsia="ja-JP"/>
              </w:rPr>
              <w:t>Proposal 1: EVM basic limits should be defined to avoid severe distortion of received signal</w:t>
            </w:r>
          </w:p>
          <w:p w14:paraId="60D7B22E" w14:textId="77777777" w:rsidR="00B5530D" w:rsidRDefault="001345F2">
            <w:pPr>
              <w:spacing w:before="120" w:after="120"/>
              <w:jc w:val="both"/>
              <w:rPr>
                <w:rFonts w:eastAsia="MS Mincho"/>
                <w:bCs/>
                <w:lang w:eastAsia="ja-JP"/>
              </w:rPr>
            </w:pPr>
            <w:r>
              <w:rPr>
                <w:rFonts w:eastAsia="MS Mincho"/>
                <w:bCs/>
                <w:lang w:eastAsia="ja-JP"/>
              </w:rPr>
              <w:t>Proposal 2: to reduce whole link EVM, [5%-6%] EVM is suggested for 64QAM or other lower order modulation scheme for FR1 and FR2</w:t>
            </w:r>
          </w:p>
          <w:p w14:paraId="4DDB8B64" w14:textId="77777777" w:rsidR="00B5530D" w:rsidRDefault="001345F2">
            <w:pPr>
              <w:spacing w:before="120" w:after="120"/>
              <w:jc w:val="both"/>
              <w:rPr>
                <w:rFonts w:eastAsia="MS Mincho"/>
                <w:bCs/>
                <w:lang w:eastAsia="ja-JP"/>
              </w:rPr>
            </w:pPr>
            <w:r>
              <w:rPr>
                <w:rFonts w:eastAsia="MS Mincho"/>
                <w:bCs/>
                <w:lang w:eastAsia="ja-JP"/>
              </w:rPr>
              <w:t>Proposal 3: 256 QAM is also suggested for repeater EVM with more stringent limit than 3.5% to reduce extra interference to wanted signal for FR1 and FR2 DL.</w:t>
            </w:r>
          </w:p>
          <w:p w14:paraId="7A7F5EC1" w14:textId="77777777" w:rsidR="00B5530D" w:rsidRDefault="001345F2">
            <w:pPr>
              <w:spacing w:before="120" w:after="120"/>
              <w:jc w:val="both"/>
              <w:rPr>
                <w:rFonts w:eastAsia="MS Mincho"/>
                <w:bCs/>
                <w:lang w:eastAsia="ja-JP"/>
              </w:rPr>
            </w:pPr>
            <w:r>
              <w:rPr>
                <w:rFonts w:eastAsia="MS Mincho"/>
                <w:bCs/>
                <w:lang w:eastAsia="ja-JP"/>
              </w:rPr>
              <w:t>Proposal 4: interferer source is assumed with the same power and same distance as donor BS when define ACRR requirements for FR1.</w:t>
            </w:r>
          </w:p>
          <w:p w14:paraId="036313BE" w14:textId="77777777" w:rsidR="00B5530D" w:rsidRDefault="001345F2">
            <w:pPr>
              <w:spacing w:before="120" w:after="120"/>
              <w:jc w:val="both"/>
              <w:rPr>
                <w:rFonts w:eastAsia="MS Mincho"/>
                <w:bCs/>
                <w:lang w:eastAsia="ja-JP"/>
              </w:rPr>
            </w:pPr>
            <w:r>
              <w:rPr>
                <w:rFonts w:eastAsia="MS Mincho"/>
                <w:bCs/>
                <w:lang w:eastAsia="ja-JP"/>
              </w:rPr>
              <w:t>Proposal 5: if we don’t consider repeater’s ACLR requirements during the analysis of ACRR then the same ACRR requirements as E-UTRA spec could still aplly for FR1, i.e. 33dBm for output power larger than 31dBm and 20dB for less output power. Otherwise, ACRR should be more stringent considering ACLR interference is relatively large and negligible.</w:t>
            </w:r>
          </w:p>
          <w:p w14:paraId="0AF91CCB" w14:textId="77777777" w:rsidR="00B5530D" w:rsidRDefault="001345F2">
            <w:pPr>
              <w:spacing w:before="120" w:after="120"/>
              <w:jc w:val="both"/>
              <w:rPr>
                <w:rFonts w:eastAsia="MS Mincho"/>
                <w:bCs/>
                <w:lang w:eastAsia="ja-JP"/>
              </w:rPr>
            </w:pPr>
            <w:r>
              <w:rPr>
                <w:rFonts w:eastAsia="MS Mincho"/>
                <w:bCs/>
                <w:lang w:eastAsia="ja-JP"/>
              </w:rPr>
              <w:t>Proposal 7: if the same ACRR basic limit as E-UTRA spec still apply for NR FR1 spec, the same out of band gain basic limits mask as E-UTRA spec still apply for NR FR1 spec with some modification of frequency offset.</w:t>
            </w:r>
          </w:p>
        </w:tc>
      </w:tr>
      <w:bookmarkStart w:id="4" w:name="_Hlk79655300"/>
      <w:tr w:rsidR="00B5530D" w14:paraId="38FB095F" w14:textId="77777777">
        <w:trPr>
          <w:trHeight w:val="468"/>
        </w:trPr>
        <w:tc>
          <w:tcPr>
            <w:tcW w:w="1622" w:type="dxa"/>
          </w:tcPr>
          <w:p w14:paraId="4D65A6D1" w14:textId="77777777" w:rsidR="00B5530D" w:rsidRDefault="001345F2">
            <w:pPr>
              <w:spacing w:before="120" w:after="120"/>
              <w:jc w:val="both"/>
            </w:pPr>
            <w:r>
              <w:fldChar w:fldCharType="begin"/>
            </w:r>
            <w:r>
              <w:instrText xml:space="preserve"> HYPERLINK "https://www.3gpp.org/ftp/TSG_RAN/WG4_Radio/TSGR4_100-e/Docs/R4-2113206.zip" </w:instrText>
            </w:r>
            <w:r>
              <w:fldChar w:fldCharType="separate"/>
            </w:r>
            <w:r>
              <w:rPr>
                <w:rStyle w:val="Hyperlink"/>
                <w:rFonts w:ascii="Arial" w:hAnsi="Arial" w:cs="Arial"/>
                <w:b/>
                <w:bCs/>
                <w:sz w:val="16"/>
                <w:szCs w:val="16"/>
              </w:rPr>
              <w:t>R4-2113206</w:t>
            </w:r>
            <w:r>
              <w:rPr>
                <w:rStyle w:val="Hyperlink"/>
                <w:rFonts w:ascii="Arial" w:hAnsi="Arial" w:cs="Arial"/>
                <w:b/>
                <w:bCs/>
                <w:sz w:val="16"/>
                <w:szCs w:val="16"/>
              </w:rPr>
              <w:fldChar w:fldCharType="end"/>
            </w:r>
            <w:bookmarkEnd w:id="4"/>
          </w:p>
        </w:tc>
        <w:tc>
          <w:tcPr>
            <w:tcW w:w="1424" w:type="dxa"/>
          </w:tcPr>
          <w:p w14:paraId="4FBD763E" w14:textId="77777777" w:rsidR="00B5530D" w:rsidRDefault="001345F2">
            <w:pPr>
              <w:spacing w:before="120" w:after="120"/>
              <w:jc w:val="both"/>
              <w:rPr>
                <w:rFonts w:ascii="Arial" w:hAnsi="Arial" w:cs="Arial"/>
                <w:sz w:val="16"/>
                <w:szCs w:val="16"/>
              </w:rPr>
            </w:pPr>
            <w:r>
              <w:rPr>
                <w:rFonts w:ascii="Arial" w:hAnsi="Arial" w:cs="Arial"/>
                <w:sz w:val="16"/>
                <w:szCs w:val="16"/>
              </w:rPr>
              <w:t>ZTE Corporation</w:t>
            </w:r>
          </w:p>
        </w:tc>
        <w:tc>
          <w:tcPr>
            <w:tcW w:w="6585" w:type="dxa"/>
            <w:vAlign w:val="center"/>
          </w:tcPr>
          <w:p w14:paraId="326E0BF4" w14:textId="77777777" w:rsidR="00B5530D" w:rsidRDefault="001345F2">
            <w:pPr>
              <w:spacing w:after="120"/>
              <w:jc w:val="both"/>
              <w:rPr>
                <w:rFonts w:eastAsia="等线"/>
                <w:lang w:val="en-US" w:eastAsia="zh-CN"/>
              </w:rPr>
            </w:pPr>
            <w:r>
              <w:rPr>
                <w:rFonts w:eastAsia="等线"/>
                <w:lang w:val="en-US" w:eastAsia="zh-CN"/>
              </w:rPr>
              <w:t xml:space="preserve">Observation 1: The EVM requirement of the repeater should be stricter than BS/UE, and the EVM requirement of repeater should not be link to modulation order. </w:t>
            </w:r>
          </w:p>
          <w:p w14:paraId="42CD6AE7" w14:textId="77777777" w:rsidR="00B5530D" w:rsidRDefault="001345F2">
            <w:pPr>
              <w:spacing w:after="120"/>
              <w:jc w:val="both"/>
              <w:rPr>
                <w:rFonts w:eastAsia="等线"/>
                <w:lang w:val="en-US" w:eastAsia="zh-CN"/>
              </w:rPr>
            </w:pPr>
            <w:r>
              <w:rPr>
                <w:rFonts w:eastAsia="等线"/>
                <w:lang w:val="en-US" w:eastAsia="zh-CN"/>
              </w:rPr>
              <w:lastRenderedPageBreak/>
              <w:t>Proposal 1: The EVM requirement of NR repeater should be defined as a value less than 8%.</w:t>
            </w:r>
          </w:p>
          <w:p w14:paraId="5D8B02E6" w14:textId="77777777" w:rsidR="00B5530D" w:rsidRDefault="001345F2">
            <w:pPr>
              <w:spacing w:after="120"/>
              <w:jc w:val="both"/>
              <w:rPr>
                <w:rFonts w:eastAsia="等线"/>
                <w:lang w:val="en-US" w:eastAsia="zh-CN"/>
              </w:rPr>
            </w:pPr>
            <w:r>
              <w:rPr>
                <w:rFonts w:eastAsia="等线"/>
                <w:lang w:val="en-US" w:eastAsia="zh-CN"/>
              </w:rPr>
              <w:t>Observation 2: The OTA EVM test accuracy of uplink need further evaluation.</w:t>
            </w:r>
          </w:p>
        </w:tc>
      </w:tr>
      <w:tr w:rsidR="00B5530D" w14:paraId="12CF0653" w14:textId="77777777">
        <w:trPr>
          <w:trHeight w:val="468"/>
        </w:trPr>
        <w:tc>
          <w:tcPr>
            <w:tcW w:w="1622" w:type="dxa"/>
          </w:tcPr>
          <w:p w14:paraId="11A356DC" w14:textId="77777777" w:rsidR="00B5530D" w:rsidRDefault="00B425CA">
            <w:pPr>
              <w:spacing w:before="120" w:after="120"/>
              <w:jc w:val="both"/>
              <w:rPr>
                <w:rFonts w:ascii="Arial" w:hAnsi="Arial" w:cs="Arial"/>
                <w:b/>
                <w:bCs/>
                <w:color w:val="0000FF"/>
                <w:sz w:val="16"/>
                <w:szCs w:val="16"/>
                <w:u w:val="single"/>
              </w:rPr>
            </w:pPr>
            <w:hyperlink r:id="rId22" w:history="1">
              <w:r w:rsidR="001345F2">
                <w:rPr>
                  <w:rStyle w:val="Hyperlink"/>
                  <w:rFonts w:ascii="Arial" w:hAnsi="Arial" w:cs="Arial"/>
                  <w:b/>
                  <w:bCs/>
                  <w:sz w:val="16"/>
                  <w:szCs w:val="16"/>
                </w:rPr>
                <w:t>R4-2113359</w:t>
              </w:r>
            </w:hyperlink>
          </w:p>
        </w:tc>
        <w:tc>
          <w:tcPr>
            <w:tcW w:w="1424" w:type="dxa"/>
          </w:tcPr>
          <w:p w14:paraId="4247E520" w14:textId="77777777" w:rsidR="00B5530D" w:rsidRDefault="001345F2">
            <w:pPr>
              <w:spacing w:before="120" w:after="120"/>
              <w:jc w:val="both"/>
              <w:rPr>
                <w:rFonts w:ascii="Arial" w:hAnsi="Arial" w:cs="Arial"/>
                <w:sz w:val="16"/>
                <w:szCs w:val="16"/>
              </w:rPr>
            </w:pPr>
            <w:r>
              <w:rPr>
                <w:rFonts w:ascii="Arial" w:hAnsi="Arial" w:cs="Arial"/>
                <w:sz w:val="16"/>
                <w:szCs w:val="16"/>
              </w:rPr>
              <w:t>Ericsson</w:t>
            </w:r>
          </w:p>
        </w:tc>
        <w:tc>
          <w:tcPr>
            <w:tcW w:w="6585" w:type="dxa"/>
            <w:vAlign w:val="center"/>
          </w:tcPr>
          <w:p w14:paraId="5B2DE719" w14:textId="77777777" w:rsidR="00B5530D" w:rsidRDefault="001345F2">
            <w:pPr>
              <w:jc w:val="both"/>
              <w:rPr>
                <w:rFonts w:eastAsia="MS Mincho"/>
                <w:bCs/>
                <w:lang w:eastAsia="ja-JP"/>
              </w:rPr>
            </w:pPr>
            <w:r>
              <w:rPr>
                <w:rFonts w:eastAsia="MS Mincho"/>
                <w:bCs/>
                <w:lang w:eastAsia="ja-JP"/>
              </w:rPr>
              <w:t>Proposal 1: Either do not specify EVM as a 3GPP repeater requirement or specify several levels with a declaration.</w:t>
            </w:r>
          </w:p>
          <w:p w14:paraId="0B078832" w14:textId="77777777" w:rsidR="00B5530D" w:rsidRDefault="001345F2">
            <w:pPr>
              <w:jc w:val="both"/>
              <w:rPr>
                <w:rFonts w:eastAsia="MS Mincho"/>
                <w:bCs/>
                <w:lang w:eastAsia="ja-JP"/>
              </w:rPr>
            </w:pPr>
            <w:r>
              <w:rPr>
                <w:rFonts w:eastAsia="MS Mincho"/>
                <w:bCs/>
                <w:lang w:eastAsia="ja-JP"/>
              </w:rPr>
              <w:t>Proposal 2: No need to link repeater EVM levels to modulation orders.</w:t>
            </w:r>
          </w:p>
          <w:p w14:paraId="3B009F09" w14:textId="77777777" w:rsidR="00B5530D" w:rsidRDefault="001345F2">
            <w:pPr>
              <w:jc w:val="both"/>
              <w:rPr>
                <w:rFonts w:eastAsia="MS Mincho"/>
                <w:bCs/>
                <w:lang w:eastAsia="ja-JP"/>
              </w:rPr>
            </w:pPr>
            <w:r>
              <w:rPr>
                <w:rFonts w:eastAsia="MS Mincho"/>
                <w:bCs/>
                <w:lang w:eastAsia="ja-JP"/>
              </w:rPr>
              <w:t>Proposal 3: If EVM level is declared, declare level independently for the DL and UL directions.</w:t>
            </w:r>
          </w:p>
          <w:p w14:paraId="21E1F0F1" w14:textId="77777777" w:rsidR="00B5530D" w:rsidRDefault="001345F2">
            <w:pPr>
              <w:jc w:val="both"/>
              <w:rPr>
                <w:rFonts w:eastAsia="MS Mincho"/>
                <w:bCs/>
                <w:lang w:eastAsia="ja-JP"/>
              </w:rPr>
            </w:pPr>
            <w:r>
              <w:rPr>
                <w:rFonts w:eastAsia="MS Mincho"/>
                <w:bCs/>
                <w:lang w:eastAsia="ja-JP"/>
              </w:rPr>
              <w:t>Proposal 4: Set a requirement on a maximum passband output power level with no input signal applied.</w:t>
            </w:r>
          </w:p>
          <w:p w14:paraId="73E50AC4" w14:textId="77777777" w:rsidR="00B5530D" w:rsidRDefault="001345F2">
            <w:pPr>
              <w:jc w:val="both"/>
              <w:rPr>
                <w:rFonts w:eastAsia="MS Mincho"/>
                <w:bCs/>
                <w:lang w:eastAsia="ja-JP"/>
              </w:rPr>
            </w:pPr>
            <w:r>
              <w:rPr>
                <w:rFonts w:eastAsia="MS Mincho"/>
                <w:bCs/>
                <w:lang w:eastAsia="ja-JP"/>
              </w:rPr>
              <w:t>Proposal 5: For the input intermodulation requirement, sweep one of the CW across frequency such that the position of the IM product is moved from one side of the passband to the other.</w:t>
            </w:r>
          </w:p>
          <w:p w14:paraId="34DAEA67" w14:textId="77777777" w:rsidR="00B5530D" w:rsidRDefault="001345F2">
            <w:pPr>
              <w:jc w:val="both"/>
              <w:rPr>
                <w:rFonts w:eastAsia="MS Mincho"/>
                <w:bCs/>
                <w:lang w:eastAsia="ja-JP"/>
              </w:rPr>
            </w:pPr>
            <w:r>
              <w:rPr>
                <w:rFonts w:eastAsia="MS Mincho"/>
                <w:bCs/>
                <w:lang w:eastAsia="ja-JP"/>
              </w:rPr>
              <w:t>Proposal 6: Input IM power level is -40dBm.</w:t>
            </w:r>
          </w:p>
          <w:p w14:paraId="4D5F4C28" w14:textId="77777777" w:rsidR="00B5530D" w:rsidRDefault="001345F2">
            <w:pPr>
              <w:jc w:val="both"/>
              <w:rPr>
                <w:rFonts w:eastAsia="MS Mincho"/>
                <w:bCs/>
                <w:lang w:eastAsia="ja-JP"/>
              </w:rPr>
            </w:pPr>
            <w:r>
              <w:rPr>
                <w:rFonts w:eastAsia="MS Mincho"/>
                <w:bCs/>
                <w:lang w:eastAsia="ja-JP"/>
              </w:rPr>
              <w:t>Proposal 7: A maximum out of band gain of around 30-40dB is sufficient for avoiding amplification of other unwanted emissions sources.</w:t>
            </w:r>
          </w:p>
          <w:p w14:paraId="5BF97318" w14:textId="77777777" w:rsidR="00B5530D" w:rsidRDefault="001345F2">
            <w:pPr>
              <w:jc w:val="both"/>
              <w:rPr>
                <w:rFonts w:eastAsia="MS Mincho"/>
                <w:bCs/>
                <w:lang w:eastAsia="ja-JP"/>
              </w:rPr>
            </w:pPr>
            <w:r>
              <w:rPr>
                <w:rFonts w:eastAsia="MS Mincho"/>
                <w:bCs/>
                <w:lang w:eastAsia="ja-JP"/>
              </w:rPr>
              <w:t>Proposal 8: The ACRR requirement should be at least 45dB</w:t>
            </w:r>
          </w:p>
          <w:p w14:paraId="0BC15463" w14:textId="77777777" w:rsidR="00B5530D" w:rsidRDefault="001345F2">
            <w:pPr>
              <w:jc w:val="both"/>
              <w:rPr>
                <w:rFonts w:eastAsia="MS Mincho"/>
                <w:bCs/>
                <w:lang w:eastAsia="ja-JP"/>
              </w:rPr>
            </w:pPr>
            <w:r>
              <w:rPr>
                <w:rFonts w:eastAsia="MS Mincho"/>
                <w:bCs/>
                <w:lang w:eastAsia="ja-JP"/>
              </w:rPr>
              <w:t>Proposal 9: Discuss whether an even greater ACRR should be considered (in case re-amplified/distorted versions of other operator carriers are not noise like)</w:t>
            </w:r>
          </w:p>
        </w:tc>
      </w:tr>
      <w:tr w:rsidR="00B5530D" w14:paraId="0CE92A8C" w14:textId="77777777">
        <w:trPr>
          <w:trHeight w:val="468"/>
        </w:trPr>
        <w:tc>
          <w:tcPr>
            <w:tcW w:w="1622" w:type="dxa"/>
          </w:tcPr>
          <w:p w14:paraId="2B326603" w14:textId="77777777" w:rsidR="00B5530D" w:rsidRDefault="00B425CA">
            <w:pPr>
              <w:spacing w:before="120" w:after="120"/>
              <w:jc w:val="both"/>
              <w:rPr>
                <w:rFonts w:ascii="Arial" w:hAnsi="Arial" w:cs="Arial"/>
                <w:b/>
                <w:bCs/>
                <w:color w:val="0000FF"/>
                <w:sz w:val="16"/>
                <w:szCs w:val="16"/>
                <w:u w:val="single"/>
              </w:rPr>
            </w:pPr>
            <w:hyperlink r:id="rId23" w:history="1">
              <w:r w:rsidR="001345F2">
                <w:rPr>
                  <w:rStyle w:val="Hyperlink"/>
                  <w:rFonts w:ascii="Arial" w:hAnsi="Arial" w:cs="Arial"/>
                  <w:b/>
                  <w:bCs/>
                  <w:sz w:val="16"/>
                  <w:szCs w:val="16"/>
                </w:rPr>
                <w:t>R4-2113671</w:t>
              </w:r>
            </w:hyperlink>
          </w:p>
        </w:tc>
        <w:tc>
          <w:tcPr>
            <w:tcW w:w="1424" w:type="dxa"/>
          </w:tcPr>
          <w:p w14:paraId="47803BFC" w14:textId="77777777" w:rsidR="00B5530D" w:rsidRDefault="001345F2">
            <w:pPr>
              <w:spacing w:before="120" w:after="120"/>
              <w:jc w:val="both"/>
              <w:rPr>
                <w:rFonts w:ascii="Arial" w:hAnsi="Arial" w:cs="Arial"/>
                <w:sz w:val="16"/>
                <w:szCs w:val="16"/>
              </w:rPr>
            </w:pPr>
            <w:r>
              <w:rPr>
                <w:rFonts w:ascii="Arial" w:hAnsi="Arial" w:cs="Arial"/>
                <w:sz w:val="16"/>
                <w:szCs w:val="16"/>
              </w:rPr>
              <w:t>Nokia, Nokia Shanghai Bell</w:t>
            </w:r>
          </w:p>
        </w:tc>
        <w:tc>
          <w:tcPr>
            <w:tcW w:w="6585" w:type="dxa"/>
            <w:vAlign w:val="center"/>
          </w:tcPr>
          <w:p w14:paraId="1D8A038C" w14:textId="77777777" w:rsidR="00B5530D" w:rsidRDefault="001345F2">
            <w:pPr>
              <w:jc w:val="both"/>
              <w:rPr>
                <w:rFonts w:eastAsia="MS Mincho"/>
                <w:bCs/>
                <w:lang w:eastAsia="ja-JP"/>
              </w:rPr>
            </w:pPr>
            <w:r>
              <w:rPr>
                <w:rFonts w:eastAsia="MS Mincho"/>
                <w:bCs/>
                <w:lang w:eastAsia="ja-JP"/>
              </w:rPr>
              <w:t>Observation 1: There may be deployments where it is unnecessary to require meeting 256QAM EVM requirement</w:t>
            </w:r>
          </w:p>
          <w:p w14:paraId="52B6D2E5" w14:textId="77777777" w:rsidR="00B5530D" w:rsidRDefault="001345F2">
            <w:pPr>
              <w:jc w:val="both"/>
              <w:rPr>
                <w:rFonts w:eastAsia="MS Mincho"/>
                <w:bCs/>
                <w:lang w:eastAsia="ja-JP"/>
              </w:rPr>
            </w:pPr>
            <w:r>
              <w:rPr>
                <w:rFonts w:eastAsia="MS Mincho"/>
                <w:bCs/>
                <w:lang w:eastAsia="ja-JP"/>
              </w:rPr>
              <w:t>Proposal 1: EVM requirements shall use the same EVM-% linked together with modulation schemes as specified for gNBs and UEs.</w:t>
            </w:r>
          </w:p>
          <w:p w14:paraId="4AC58E81" w14:textId="77777777" w:rsidR="00B5530D" w:rsidRDefault="001345F2">
            <w:pPr>
              <w:jc w:val="both"/>
              <w:rPr>
                <w:rFonts w:eastAsia="MS Mincho"/>
                <w:bCs/>
                <w:lang w:eastAsia="ja-JP"/>
              </w:rPr>
            </w:pPr>
            <w:r>
              <w:rPr>
                <w:rFonts w:eastAsia="MS Mincho"/>
                <w:bCs/>
                <w:lang w:eastAsia="ja-JP"/>
              </w:rPr>
              <w:t>Proposal 2: In case EVM requirements are specified, more than one EVM-% is needed and the maximum supported modulation order shall be declared by the repeater manufacturer.</w:t>
            </w:r>
          </w:p>
          <w:p w14:paraId="17F8D99C" w14:textId="77777777" w:rsidR="00B5530D" w:rsidRDefault="001345F2">
            <w:pPr>
              <w:jc w:val="both"/>
              <w:rPr>
                <w:rFonts w:eastAsia="MS Mincho"/>
                <w:bCs/>
                <w:lang w:eastAsia="ja-JP"/>
              </w:rPr>
            </w:pPr>
            <w:r>
              <w:rPr>
                <w:rFonts w:eastAsia="MS Mincho"/>
                <w:bCs/>
                <w:lang w:eastAsia="ja-JP"/>
              </w:rPr>
              <w:t>Proposal 3: Maximum supported modulation order is declared separately and independently for UL and DL.</w:t>
            </w:r>
          </w:p>
          <w:p w14:paraId="40C0FAFB" w14:textId="77777777" w:rsidR="00B5530D" w:rsidRDefault="001345F2">
            <w:pPr>
              <w:jc w:val="both"/>
              <w:rPr>
                <w:rFonts w:eastAsia="MS Mincho"/>
                <w:bCs/>
                <w:lang w:eastAsia="ja-JP"/>
              </w:rPr>
            </w:pPr>
            <w:r>
              <w:rPr>
                <w:rFonts w:eastAsia="MS Mincho"/>
                <w:bCs/>
                <w:lang w:eastAsia="ja-JP"/>
              </w:rPr>
              <w:t>Observation 2: Reasonable selection for separation distance and antenna gain needs to be done when deriving the OOB gain requirement.</w:t>
            </w:r>
          </w:p>
          <w:p w14:paraId="466949B2" w14:textId="77777777" w:rsidR="00B5530D" w:rsidRDefault="001345F2">
            <w:pPr>
              <w:jc w:val="both"/>
              <w:rPr>
                <w:rFonts w:eastAsia="MS Mincho"/>
                <w:bCs/>
                <w:lang w:eastAsia="ja-JP"/>
              </w:rPr>
            </w:pPr>
            <w:r>
              <w:rPr>
                <w:rFonts w:eastAsia="MS Mincho"/>
                <w:bCs/>
                <w:lang w:eastAsia="ja-JP"/>
              </w:rPr>
              <w:t>Observation 3: Different requirements could be considered for different frequency ranges.</w:t>
            </w:r>
          </w:p>
          <w:p w14:paraId="503D1BB0" w14:textId="77777777" w:rsidR="00B5530D" w:rsidRDefault="001345F2">
            <w:pPr>
              <w:jc w:val="both"/>
              <w:rPr>
                <w:rFonts w:eastAsia="MS Mincho"/>
                <w:bCs/>
                <w:lang w:eastAsia="ja-JP"/>
              </w:rPr>
            </w:pPr>
            <w:r>
              <w:rPr>
                <w:rFonts w:eastAsia="MS Mincho"/>
                <w:bCs/>
                <w:lang w:eastAsia="ja-JP"/>
              </w:rPr>
              <w:t>Observation 4: Realistic filter performance needs to be considered.</w:t>
            </w:r>
          </w:p>
          <w:p w14:paraId="535C099A" w14:textId="77777777" w:rsidR="00B5530D" w:rsidRDefault="001345F2">
            <w:pPr>
              <w:jc w:val="both"/>
              <w:rPr>
                <w:rFonts w:eastAsia="MS Mincho"/>
                <w:b/>
                <w:u w:val="single"/>
                <w:lang w:eastAsia="ja-JP"/>
              </w:rPr>
            </w:pPr>
            <w:r>
              <w:rPr>
                <w:rFonts w:eastAsia="MS Mincho"/>
                <w:bCs/>
                <w:lang w:eastAsia="ja-JP"/>
              </w:rPr>
              <w:t>Proposal 4: In case co-location is considered for out-of-band gain, manufacturer shall declare the operating bands with which co-location is possible.</w:t>
            </w:r>
          </w:p>
        </w:tc>
      </w:tr>
    </w:tbl>
    <w:p w14:paraId="6811E8EA" w14:textId="77777777" w:rsidR="00B5530D" w:rsidRDefault="00B5530D"/>
    <w:p w14:paraId="122151B8" w14:textId="77777777" w:rsidR="00B5530D" w:rsidRDefault="001345F2">
      <w:pPr>
        <w:keepNext/>
        <w:keepLines/>
        <w:numPr>
          <w:ilvl w:val="1"/>
          <w:numId w:val="1"/>
        </w:numPr>
        <w:spacing w:before="180"/>
        <w:outlineLvl w:val="1"/>
        <w:rPr>
          <w:rFonts w:ascii="Arial" w:hAnsi="Arial"/>
          <w:sz w:val="28"/>
          <w:szCs w:val="18"/>
          <w:lang w:val="sv-SE" w:eastAsia="zh-CN"/>
        </w:rPr>
      </w:pPr>
      <w:r>
        <w:rPr>
          <w:rFonts w:ascii="Arial" w:hAnsi="Arial" w:hint="eastAsia"/>
          <w:sz w:val="28"/>
          <w:szCs w:val="18"/>
          <w:lang w:val="sv-SE" w:eastAsia="zh-CN"/>
        </w:rPr>
        <w:t>Open issues</w:t>
      </w:r>
      <w:r>
        <w:rPr>
          <w:rFonts w:ascii="Arial" w:hAnsi="Arial"/>
          <w:sz w:val="28"/>
          <w:szCs w:val="18"/>
          <w:lang w:val="sv-SE" w:eastAsia="zh-CN"/>
        </w:rPr>
        <w:t xml:space="preserve"> summary</w:t>
      </w:r>
    </w:p>
    <w:p w14:paraId="2348CB39" w14:textId="77777777" w:rsidR="00B5530D" w:rsidRDefault="001345F2">
      <w:pPr>
        <w:rPr>
          <w:iCs/>
          <w:color w:val="0070C0"/>
          <w:lang w:eastAsia="zh-CN"/>
        </w:rPr>
      </w:pPr>
      <w:r>
        <w:rPr>
          <w:iCs/>
          <w:color w:val="0070C0"/>
          <w:lang w:eastAsia="zh-CN"/>
        </w:rPr>
        <w:t>Agenda 9.5.2.3. DL means access link and UL means backhaul link.</w:t>
      </w:r>
    </w:p>
    <w:p w14:paraId="3AA91935" w14:textId="77777777" w:rsidR="00B5530D" w:rsidRDefault="001345F2">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lastRenderedPageBreak/>
        <w:t>Sub-topic 3-1</w:t>
      </w:r>
    </w:p>
    <w:p w14:paraId="0438D562" w14:textId="77777777" w:rsidR="00B5530D" w:rsidRDefault="001345F2">
      <w:pPr>
        <w:rPr>
          <w:bCs/>
          <w:color w:val="0070C0"/>
          <w:lang w:eastAsia="zh-CN"/>
        </w:rPr>
      </w:pPr>
      <w:r>
        <w:rPr>
          <w:rFonts w:hint="eastAsia"/>
          <w:bCs/>
          <w:color w:val="0070C0"/>
          <w:lang w:eastAsia="zh-CN"/>
        </w:rPr>
        <w:t>E</w:t>
      </w:r>
      <w:r>
        <w:rPr>
          <w:bCs/>
          <w:color w:val="0070C0"/>
          <w:lang w:eastAsia="zh-CN"/>
        </w:rPr>
        <w:t xml:space="preserve">VM related requirements. </w:t>
      </w:r>
    </w:p>
    <w:p w14:paraId="135EBCE3" w14:textId="77777777" w:rsidR="00B5530D" w:rsidRDefault="001345F2">
      <w:pPr>
        <w:rPr>
          <w:rFonts w:eastAsiaTheme="minorEastAsia"/>
          <w:bCs/>
          <w:color w:val="0070C0"/>
          <w:lang w:eastAsia="zh-CN"/>
        </w:rPr>
      </w:pPr>
      <w:r>
        <w:rPr>
          <w:rFonts w:eastAsiaTheme="minorEastAsia"/>
          <w:bCs/>
          <w:color w:val="0070C0"/>
          <w:lang w:eastAsia="zh-CN"/>
        </w:rPr>
        <w:t xml:space="preserve">The </w:t>
      </w:r>
      <w:r>
        <w:rPr>
          <w:rFonts w:eastAsiaTheme="minorEastAsia"/>
          <w:bCs/>
          <w:color w:val="0070C0"/>
          <w:highlight w:val="green"/>
          <w:lang w:eastAsia="zh-CN"/>
        </w:rPr>
        <w:t>agreements</w:t>
      </w:r>
      <w:r>
        <w:rPr>
          <w:rFonts w:eastAsiaTheme="minorEastAsia"/>
          <w:bCs/>
          <w:color w:val="0070C0"/>
          <w:lang w:eastAsia="zh-CN"/>
        </w:rPr>
        <w:t xml:space="preserve"> in previous meetings:</w:t>
      </w:r>
    </w:p>
    <w:tbl>
      <w:tblPr>
        <w:tblStyle w:val="TableGrid"/>
        <w:tblW w:w="0" w:type="auto"/>
        <w:tblLook w:val="04A0" w:firstRow="1" w:lastRow="0" w:firstColumn="1" w:lastColumn="0" w:noHBand="0" w:noVBand="1"/>
      </w:tblPr>
      <w:tblGrid>
        <w:gridCol w:w="9631"/>
      </w:tblGrid>
      <w:tr w:rsidR="00B5530D" w14:paraId="36005F60" w14:textId="77777777">
        <w:tc>
          <w:tcPr>
            <w:tcW w:w="9857" w:type="dxa"/>
          </w:tcPr>
          <w:p w14:paraId="3481115B" w14:textId="77777777" w:rsidR="00B5530D" w:rsidRDefault="001345F2">
            <w:pPr>
              <w:rPr>
                <w:rFonts w:eastAsiaTheme="minorEastAsia"/>
                <w:bCs/>
                <w:color w:val="0070C0"/>
                <w:lang w:eastAsia="zh-CN"/>
              </w:rPr>
            </w:pPr>
            <w:r>
              <w:rPr>
                <w:rFonts w:eastAsiaTheme="minorEastAsia"/>
                <w:bCs/>
                <w:color w:val="0070C0"/>
                <w:lang w:eastAsia="zh-CN"/>
              </w:rPr>
              <w:t xml:space="preserve">EVM may be declared, or declared from a set of limits or have a single limit. </w:t>
            </w:r>
          </w:p>
          <w:p w14:paraId="56838F12" w14:textId="77777777" w:rsidR="00B5530D" w:rsidRDefault="001345F2">
            <w:pPr>
              <w:rPr>
                <w:rFonts w:eastAsiaTheme="minorEastAsia"/>
                <w:bCs/>
                <w:color w:val="0070C0"/>
                <w:lang w:eastAsia="zh-CN"/>
              </w:rPr>
            </w:pPr>
            <w:r>
              <w:rPr>
                <w:rFonts w:eastAsiaTheme="minorEastAsia"/>
                <w:bCs/>
                <w:color w:val="0070C0"/>
                <w:lang w:eastAsia="zh-CN"/>
              </w:rPr>
              <w:t xml:space="preserve">If there would be a set of limits, the set EVM limits are the same for DL and UL (except for low EVM levels associated with 256QAM). </w:t>
            </w:r>
          </w:p>
          <w:p w14:paraId="10149C87" w14:textId="77777777" w:rsidR="00B5530D" w:rsidRDefault="001345F2">
            <w:pPr>
              <w:rPr>
                <w:rFonts w:eastAsiaTheme="minorEastAsia"/>
                <w:bCs/>
                <w:color w:val="0070C0"/>
                <w:lang w:eastAsia="zh-CN"/>
              </w:rPr>
            </w:pPr>
            <w:r>
              <w:rPr>
                <w:rFonts w:eastAsiaTheme="minorEastAsia"/>
                <w:bCs/>
                <w:color w:val="0070C0"/>
                <w:lang w:eastAsia="zh-CN"/>
              </w:rPr>
              <w:t xml:space="preserve">Whether the same declaration would be made for DL and UL is FFS. </w:t>
            </w:r>
          </w:p>
          <w:p w14:paraId="01C5AB9B" w14:textId="77777777" w:rsidR="00B5530D" w:rsidRDefault="001345F2">
            <w:pPr>
              <w:rPr>
                <w:rFonts w:eastAsiaTheme="minorEastAsia"/>
                <w:bCs/>
                <w:color w:val="0070C0"/>
                <w:lang w:eastAsia="zh-CN"/>
              </w:rPr>
            </w:pPr>
            <w:r>
              <w:rPr>
                <w:rFonts w:eastAsiaTheme="minorEastAsia"/>
                <w:bCs/>
                <w:color w:val="0070C0"/>
                <w:lang w:eastAsia="zh-CN"/>
              </w:rPr>
              <w:t xml:space="preserve">Whether EVM is directly associated to modulation orders is FFS. </w:t>
            </w:r>
          </w:p>
          <w:p w14:paraId="17551481" w14:textId="77777777" w:rsidR="00B5530D" w:rsidRDefault="001345F2">
            <w:pPr>
              <w:rPr>
                <w:rFonts w:eastAsiaTheme="minorEastAsia"/>
                <w:bCs/>
                <w:color w:val="0070C0"/>
                <w:lang w:eastAsia="zh-CN"/>
              </w:rPr>
            </w:pPr>
            <w:r>
              <w:rPr>
                <w:rFonts w:eastAsiaTheme="minorEastAsia"/>
                <w:bCs/>
                <w:color w:val="0070C0"/>
                <w:lang w:eastAsia="zh-CN"/>
              </w:rPr>
              <w:t>256 QAM needs further discussion.</w:t>
            </w:r>
          </w:p>
        </w:tc>
      </w:tr>
    </w:tbl>
    <w:p w14:paraId="4757AD6E" w14:textId="77777777" w:rsidR="00B5530D" w:rsidRDefault="00B5530D">
      <w:pPr>
        <w:rPr>
          <w:bCs/>
          <w:color w:val="0070C0"/>
          <w:lang w:eastAsia="zh-CN"/>
        </w:rPr>
      </w:pPr>
    </w:p>
    <w:p w14:paraId="09A540B6" w14:textId="77777777" w:rsidR="00B5530D" w:rsidRDefault="001345F2">
      <w:pPr>
        <w:rPr>
          <w:b/>
          <w:color w:val="0070C0"/>
          <w:u w:val="single"/>
          <w:lang w:eastAsia="ko-KR"/>
        </w:rPr>
      </w:pPr>
      <w:r>
        <w:rPr>
          <w:b/>
          <w:color w:val="0070C0"/>
          <w:u w:val="single"/>
          <w:lang w:eastAsia="ko-KR"/>
        </w:rPr>
        <w:t>Issue 3-1-1: whether to define EVM basic limits in 3GPP spec</w:t>
      </w:r>
    </w:p>
    <w:p w14:paraId="23B0413D"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3BC380B3" w14:textId="77777777" w:rsidR="00B5530D" w:rsidRDefault="001345F2">
      <w:pPr>
        <w:numPr>
          <w:ilvl w:val="1"/>
          <w:numId w:val="5"/>
        </w:numPr>
        <w:spacing w:after="120"/>
        <w:ind w:left="1440"/>
        <w:rPr>
          <w:color w:val="0070C0"/>
          <w:szCs w:val="24"/>
          <w:lang w:eastAsia="zh-CN"/>
        </w:rPr>
      </w:pPr>
      <w:r>
        <w:rPr>
          <w:color w:val="0070C0"/>
          <w:szCs w:val="24"/>
          <w:lang w:eastAsia="zh-CN"/>
        </w:rPr>
        <w:t>Option 1: do not specify EVM as a conformance requirement and repeater vendors state their EVM performance as part of their product information (Ericsson)</w:t>
      </w:r>
    </w:p>
    <w:p w14:paraId="562D2E10" w14:textId="77777777" w:rsidR="00B5530D" w:rsidRDefault="001345F2">
      <w:pPr>
        <w:numPr>
          <w:ilvl w:val="1"/>
          <w:numId w:val="5"/>
        </w:numPr>
        <w:spacing w:after="120"/>
        <w:ind w:left="1440"/>
        <w:rPr>
          <w:color w:val="0070C0"/>
          <w:szCs w:val="24"/>
          <w:lang w:eastAsia="zh-CN"/>
        </w:rPr>
      </w:pPr>
      <w:r>
        <w:rPr>
          <w:color w:val="0070C0"/>
          <w:szCs w:val="24"/>
          <w:lang w:eastAsia="zh-CN"/>
        </w:rPr>
        <w:t>Option 2: specify a range of EVM levels with a declaration of which EVM level is achieved by the repeater.  (Ericsson)</w:t>
      </w:r>
    </w:p>
    <w:p w14:paraId="1E4D1041" w14:textId="77777777" w:rsidR="00B5530D" w:rsidRDefault="001345F2">
      <w:pPr>
        <w:numPr>
          <w:ilvl w:val="1"/>
          <w:numId w:val="5"/>
        </w:numPr>
        <w:spacing w:after="120"/>
        <w:ind w:left="1440"/>
        <w:rPr>
          <w:color w:val="0070C0"/>
          <w:szCs w:val="24"/>
          <w:lang w:eastAsia="zh-CN"/>
        </w:rPr>
      </w:pPr>
      <w:r>
        <w:rPr>
          <w:color w:val="0070C0"/>
          <w:szCs w:val="24"/>
          <w:lang w:eastAsia="zh-CN"/>
        </w:rPr>
        <w:t>Option 3: at least define one EVM limit that all repeaters are mandatory to support (CMCC)</w:t>
      </w:r>
    </w:p>
    <w:p w14:paraId="0D754B6F" w14:textId="77777777" w:rsidR="00B5530D" w:rsidRDefault="001345F2">
      <w:pPr>
        <w:numPr>
          <w:ilvl w:val="0"/>
          <w:numId w:val="5"/>
        </w:numPr>
        <w:spacing w:after="120"/>
        <w:ind w:left="720"/>
        <w:rPr>
          <w:color w:val="0070C0"/>
          <w:szCs w:val="24"/>
          <w:lang w:eastAsia="zh-CN"/>
        </w:rPr>
      </w:pPr>
      <w:r>
        <w:rPr>
          <w:color w:val="0070C0"/>
          <w:szCs w:val="24"/>
          <w:lang w:eastAsia="zh-CN"/>
        </w:rPr>
        <w:t>Recommended WF</w:t>
      </w:r>
    </w:p>
    <w:p w14:paraId="67DB8F2E" w14:textId="77777777" w:rsidR="00B5530D" w:rsidRDefault="001345F2">
      <w:pPr>
        <w:numPr>
          <w:ilvl w:val="1"/>
          <w:numId w:val="5"/>
        </w:numPr>
        <w:spacing w:after="120"/>
        <w:ind w:left="1440"/>
        <w:rPr>
          <w:color w:val="0070C0"/>
          <w:szCs w:val="24"/>
          <w:lang w:eastAsia="zh-CN"/>
        </w:rPr>
      </w:pPr>
      <w:r>
        <w:rPr>
          <w:color w:val="0070C0"/>
          <w:szCs w:val="24"/>
          <w:lang w:eastAsia="zh-CN"/>
        </w:rPr>
        <w:t>Define EVM limits in the spec. FFS whether repeater should support all the levels or repeater declare which level is supported.</w:t>
      </w:r>
    </w:p>
    <w:p w14:paraId="6D10B7D7" w14:textId="77777777" w:rsidR="00B5530D" w:rsidRDefault="001345F2">
      <w:pPr>
        <w:rPr>
          <w:b/>
          <w:color w:val="0070C0"/>
          <w:u w:val="single"/>
          <w:lang w:eastAsia="ko-KR"/>
        </w:rPr>
      </w:pPr>
      <w:r>
        <w:rPr>
          <w:b/>
          <w:color w:val="0070C0"/>
          <w:u w:val="single"/>
          <w:lang w:eastAsia="ko-KR"/>
        </w:rPr>
        <w:t>Issue 3-1-2: whether to link EVM to modulation order?</w:t>
      </w:r>
    </w:p>
    <w:p w14:paraId="3569B508"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3352CC8C" w14:textId="77777777" w:rsidR="00B5530D" w:rsidRDefault="001345F2">
      <w:pPr>
        <w:numPr>
          <w:ilvl w:val="1"/>
          <w:numId w:val="5"/>
        </w:numPr>
        <w:spacing w:after="120"/>
        <w:ind w:left="1440"/>
        <w:rPr>
          <w:color w:val="0070C0"/>
          <w:szCs w:val="24"/>
          <w:lang w:eastAsia="zh-CN"/>
        </w:rPr>
      </w:pPr>
      <w:r>
        <w:rPr>
          <w:color w:val="0070C0"/>
          <w:szCs w:val="24"/>
          <w:lang w:eastAsia="zh-CN"/>
        </w:rPr>
        <w:t>Option 1: yes, more than one EVM levels are needed and explicitly linked to modulation scheme if EVM requirements are specified (CMCC, Nokia)</w:t>
      </w:r>
      <w:r>
        <w:t xml:space="preserve"> </w:t>
      </w:r>
    </w:p>
    <w:p w14:paraId="0A7DEC22" w14:textId="77777777" w:rsidR="00B5530D" w:rsidRDefault="001345F2">
      <w:pPr>
        <w:numPr>
          <w:ilvl w:val="2"/>
          <w:numId w:val="5"/>
        </w:numPr>
        <w:spacing w:after="120"/>
        <w:rPr>
          <w:color w:val="0070C0"/>
          <w:szCs w:val="24"/>
          <w:lang w:eastAsia="zh-CN"/>
        </w:rPr>
      </w:pPr>
      <w:r>
        <w:rPr>
          <w:color w:val="0070C0"/>
          <w:szCs w:val="24"/>
          <w:lang w:eastAsia="zh-CN"/>
        </w:rPr>
        <w:t>two levels. One for modulation order not larger than 64 QAM, the other for 256QAM (CMCC)</w:t>
      </w:r>
    </w:p>
    <w:p w14:paraId="1BD87C97" w14:textId="77777777" w:rsidR="00B5530D" w:rsidRDefault="001345F2">
      <w:pPr>
        <w:numPr>
          <w:ilvl w:val="2"/>
          <w:numId w:val="5"/>
        </w:numPr>
        <w:spacing w:after="120"/>
        <w:rPr>
          <w:color w:val="0070C0"/>
          <w:szCs w:val="24"/>
          <w:lang w:eastAsia="zh-CN"/>
        </w:rPr>
      </w:pPr>
      <w:r>
        <w:rPr>
          <w:color w:val="0070C0"/>
          <w:szCs w:val="24"/>
          <w:lang w:eastAsia="zh-CN"/>
        </w:rPr>
        <w:t>use the same EVM-% linked together with modulation schemes as specified for gNBs and UEs (Nokia)</w:t>
      </w:r>
    </w:p>
    <w:p w14:paraId="5B307516" w14:textId="77777777" w:rsidR="00B5530D" w:rsidRDefault="001345F2">
      <w:pPr>
        <w:numPr>
          <w:ilvl w:val="1"/>
          <w:numId w:val="5"/>
        </w:numPr>
        <w:spacing w:after="120"/>
        <w:ind w:left="1440"/>
        <w:rPr>
          <w:color w:val="0070C0"/>
          <w:szCs w:val="24"/>
          <w:lang w:eastAsia="zh-CN"/>
        </w:rPr>
      </w:pPr>
      <w:r>
        <w:rPr>
          <w:color w:val="0070C0"/>
          <w:szCs w:val="24"/>
          <w:lang w:eastAsia="zh-CN"/>
        </w:rPr>
        <w:t>Option 2: no, EVM level(s) are not linked to modulation scheme (Ericsson, CATT, ZTE)</w:t>
      </w:r>
    </w:p>
    <w:p w14:paraId="6D08AABA" w14:textId="77777777" w:rsidR="00B5530D" w:rsidRDefault="001345F2">
      <w:pPr>
        <w:numPr>
          <w:ilvl w:val="0"/>
          <w:numId w:val="5"/>
        </w:numPr>
        <w:spacing w:after="120"/>
        <w:ind w:left="720"/>
        <w:rPr>
          <w:color w:val="0070C0"/>
          <w:szCs w:val="24"/>
          <w:lang w:eastAsia="zh-CN"/>
        </w:rPr>
      </w:pPr>
      <w:r>
        <w:rPr>
          <w:color w:val="0070C0"/>
          <w:szCs w:val="24"/>
          <w:lang w:eastAsia="zh-CN"/>
        </w:rPr>
        <w:t>Recommended WF</w:t>
      </w:r>
    </w:p>
    <w:p w14:paraId="008A8454" w14:textId="77777777" w:rsidR="00B5530D" w:rsidRDefault="001345F2">
      <w:pPr>
        <w:numPr>
          <w:ilvl w:val="1"/>
          <w:numId w:val="5"/>
        </w:numPr>
        <w:spacing w:after="120"/>
        <w:ind w:left="1440"/>
        <w:rPr>
          <w:color w:val="0070C0"/>
          <w:szCs w:val="24"/>
          <w:lang w:eastAsia="zh-CN"/>
        </w:rPr>
      </w:pPr>
      <w:r>
        <w:rPr>
          <w:color w:val="0070C0"/>
          <w:szCs w:val="24"/>
          <w:lang w:eastAsia="zh-CN"/>
        </w:rPr>
        <w:t>TBA.</w:t>
      </w:r>
    </w:p>
    <w:p w14:paraId="5D034D93" w14:textId="77777777" w:rsidR="00B5530D" w:rsidRDefault="001345F2">
      <w:pPr>
        <w:rPr>
          <w:b/>
          <w:color w:val="0070C0"/>
          <w:u w:val="single"/>
          <w:lang w:eastAsia="ko-KR"/>
        </w:rPr>
      </w:pPr>
      <w:r>
        <w:rPr>
          <w:b/>
          <w:color w:val="0070C0"/>
          <w:u w:val="single"/>
          <w:lang w:eastAsia="ko-KR"/>
        </w:rPr>
        <w:t>Issue 3-1-3: whether to define more stringent requirements than current spec for both FR1 and FR2</w:t>
      </w:r>
    </w:p>
    <w:p w14:paraId="62C3F00B"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11DCD407" w14:textId="77777777" w:rsidR="00B5530D" w:rsidRDefault="001345F2">
      <w:pPr>
        <w:numPr>
          <w:ilvl w:val="1"/>
          <w:numId w:val="5"/>
        </w:numPr>
        <w:spacing w:after="120"/>
        <w:ind w:left="1440"/>
        <w:rPr>
          <w:color w:val="0070C0"/>
          <w:szCs w:val="24"/>
          <w:lang w:eastAsia="zh-CN"/>
        </w:rPr>
      </w:pPr>
      <w:r>
        <w:rPr>
          <w:color w:val="0070C0"/>
          <w:szCs w:val="24"/>
          <w:lang w:eastAsia="zh-CN"/>
        </w:rPr>
        <w:t>Option 1: yes (CMCC, ZTE)</w:t>
      </w:r>
    </w:p>
    <w:p w14:paraId="5FBED7F3" w14:textId="77777777" w:rsidR="00B5530D" w:rsidRDefault="001345F2">
      <w:pPr>
        <w:numPr>
          <w:ilvl w:val="2"/>
          <w:numId w:val="5"/>
        </w:numPr>
        <w:spacing w:after="120"/>
        <w:rPr>
          <w:color w:val="0070C0"/>
          <w:szCs w:val="24"/>
          <w:lang w:eastAsia="zh-CN"/>
        </w:rPr>
      </w:pPr>
      <w:r>
        <w:rPr>
          <w:color w:val="0070C0"/>
          <w:szCs w:val="24"/>
          <w:lang w:eastAsia="zh-CN"/>
        </w:rPr>
        <w:t>Less than 8% (ZTE)</w:t>
      </w:r>
    </w:p>
    <w:p w14:paraId="376F6317" w14:textId="77777777" w:rsidR="00B5530D" w:rsidRDefault="001345F2">
      <w:pPr>
        <w:numPr>
          <w:ilvl w:val="1"/>
          <w:numId w:val="5"/>
        </w:numPr>
        <w:spacing w:after="120"/>
        <w:ind w:left="1440"/>
        <w:rPr>
          <w:color w:val="0070C0"/>
          <w:szCs w:val="24"/>
          <w:lang w:eastAsia="zh-CN"/>
        </w:rPr>
      </w:pPr>
      <w:r>
        <w:rPr>
          <w:color w:val="0070C0"/>
          <w:szCs w:val="24"/>
          <w:lang w:eastAsia="zh-CN"/>
        </w:rPr>
        <w:t>Option 2: the same as current NR spec (Nokia)</w:t>
      </w:r>
    </w:p>
    <w:p w14:paraId="47392CB7" w14:textId="77777777" w:rsidR="00B5530D" w:rsidRDefault="001345F2">
      <w:pPr>
        <w:numPr>
          <w:ilvl w:val="0"/>
          <w:numId w:val="5"/>
        </w:numPr>
        <w:spacing w:after="120"/>
        <w:ind w:left="720"/>
        <w:rPr>
          <w:color w:val="0070C0"/>
          <w:szCs w:val="24"/>
          <w:lang w:eastAsia="zh-CN"/>
        </w:rPr>
      </w:pPr>
      <w:r>
        <w:rPr>
          <w:color w:val="0070C0"/>
          <w:szCs w:val="24"/>
          <w:lang w:eastAsia="zh-CN"/>
        </w:rPr>
        <w:t>Recommended WF</w:t>
      </w:r>
    </w:p>
    <w:p w14:paraId="77754DA1" w14:textId="77777777" w:rsidR="00B5530D" w:rsidRDefault="001345F2">
      <w:pPr>
        <w:numPr>
          <w:ilvl w:val="1"/>
          <w:numId w:val="5"/>
        </w:numPr>
        <w:spacing w:after="120"/>
        <w:ind w:left="1440"/>
        <w:rPr>
          <w:color w:val="0070C0"/>
          <w:szCs w:val="24"/>
          <w:lang w:eastAsia="zh-CN"/>
        </w:rPr>
      </w:pPr>
      <w:r>
        <w:rPr>
          <w:color w:val="0070C0"/>
          <w:szCs w:val="24"/>
          <w:lang w:eastAsia="zh-CN"/>
        </w:rPr>
        <w:lastRenderedPageBreak/>
        <w:t>TBA.</w:t>
      </w:r>
    </w:p>
    <w:p w14:paraId="6A3021EE" w14:textId="77777777" w:rsidR="00B5530D" w:rsidRDefault="001345F2">
      <w:pPr>
        <w:rPr>
          <w:b/>
          <w:color w:val="0070C0"/>
          <w:u w:val="single"/>
          <w:lang w:eastAsia="ko-KR"/>
        </w:rPr>
      </w:pPr>
      <w:r>
        <w:rPr>
          <w:b/>
          <w:color w:val="0070C0"/>
          <w:u w:val="single"/>
          <w:lang w:eastAsia="ko-KR"/>
        </w:rPr>
        <w:t xml:space="preserve">Issue 3-1-4: </w:t>
      </w:r>
      <w:r>
        <w:rPr>
          <w:rFonts w:hint="eastAsia"/>
          <w:b/>
          <w:color w:val="0070C0"/>
          <w:u w:val="single"/>
          <w:lang w:eastAsia="zh-CN"/>
        </w:rPr>
        <w:t>256QAM</w:t>
      </w:r>
      <w:r>
        <w:rPr>
          <w:b/>
          <w:color w:val="0070C0"/>
          <w:u w:val="single"/>
          <w:lang w:eastAsia="ko-KR"/>
        </w:rPr>
        <w:t xml:space="preserve"> scenario is necessary or not</w:t>
      </w:r>
    </w:p>
    <w:p w14:paraId="53929ED2"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3AE3C5B1" w14:textId="77777777" w:rsidR="00B5530D" w:rsidRDefault="001345F2">
      <w:pPr>
        <w:numPr>
          <w:ilvl w:val="1"/>
          <w:numId w:val="5"/>
        </w:numPr>
        <w:spacing w:after="120"/>
        <w:ind w:left="1440"/>
        <w:rPr>
          <w:color w:val="0070C0"/>
          <w:szCs w:val="24"/>
          <w:lang w:eastAsia="zh-CN"/>
        </w:rPr>
      </w:pPr>
      <w:r>
        <w:rPr>
          <w:color w:val="0070C0"/>
          <w:szCs w:val="24"/>
          <w:lang w:eastAsia="zh-CN"/>
        </w:rPr>
        <w:t>Option 1: Support of 256 QAM should be declared. Further it would make sense to declare the uplink and downlink separately. (Qualcomm)</w:t>
      </w:r>
    </w:p>
    <w:p w14:paraId="4F23E440" w14:textId="77777777" w:rsidR="00B5530D" w:rsidRDefault="001345F2">
      <w:pPr>
        <w:numPr>
          <w:ilvl w:val="1"/>
          <w:numId w:val="5"/>
        </w:numPr>
        <w:spacing w:after="120"/>
        <w:ind w:left="1440"/>
        <w:rPr>
          <w:color w:val="0070C0"/>
          <w:szCs w:val="24"/>
          <w:lang w:eastAsia="zh-CN"/>
        </w:rPr>
      </w:pPr>
      <w:r>
        <w:rPr>
          <w:color w:val="0070C0"/>
          <w:szCs w:val="24"/>
          <w:lang w:eastAsia="zh-CN"/>
        </w:rPr>
        <w:t>Option 2: maximum supported modulation order shall be declared (Nokia)</w:t>
      </w:r>
    </w:p>
    <w:p w14:paraId="2EF859FF" w14:textId="77777777" w:rsidR="00B5530D" w:rsidRDefault="001345F2">
      <w:pPr>
        <w:numPr>
          <w:ilvl w:val="1"/>
          <w:numId w:val="5"/>
        </w:numPr>
        <w:spacing w:after="120"/>
        <w:ind w:left="1440"/>
        <w:rPr>
          <w:color w:val="0070C0"/>
          <w:szCs w:val="24"/>
          <w:lang w:eastAsia="zh-CN"/>
        </w:rPr>
      </w:pPr>
      <w:r>
        <w:rPr>
          <w:color w:val="0070C0"/>
          <w:szCs w:val="24"/>
          <w:lang w:eastAsia="zh-CN"/>
        </w:rPr>
        <w:t>Option 2: 256 QAM is also suggested for repeater (CMCC)</w:t>
      </w:r>
    </w:p>
    <w:p w14:paraId="08A150F3" w14:textId="77777777" w:rsidR="00B5530D" w:rsidRDefault="001345F2">
      <w:pPr>
        <w:numPr>
          <w:ilvl w:val="0"/>
          <w:numId w:val="5"/>
        </w:numPr>
        <w:spacing w:after="120"/>
        <w:ind w:left="720"/>
        <w:rPr>
          <w:color w:val="0070C0"/>
          <w:szCs w:val="24"/>
          <w:lang w:eastAsia="zh-CN"/>
        </w:rPr>
      </w:pPr>
      <w:r>
        <w:rPr>
          <w:color w:val="0070C0"/>
          <w:szCs w:val="24"/>
          <w:lang w:eastAsia="zh-CN"/>
        </w:rPr>
        <w:t>Recommended WF</w:t>
      </w:r>
    </w:p>
    <w:p w14:paraId="2FAB2E6E" w14:textId="77777777" w:rsidR="00B5530D" w:rsidRDefault="001345F2">
      <w:pPr>
        <w:numPr>
          <w:ilvl w:val="1"/>
          <w:numId w:val="5"/>
        </w:numPr>
        <w:spacing w:after="120"/>
        <w:ind w:left="1440"/>
        <w:rPr>
          <w:color w:val="0070C0"/>
          <w:szCs w:val="24"/>
          <w:lang w:eastAsia="zh-CN"/>
        </w:rPr>
      </w:pPr>
      <w:r>
        <w:rPr>
          <w:color w:val="0070C0"/>
          <w:szCs w:val="24"/>
          <w:lang w:eastAsia="zh-CN"/>
        </w:rPr>
        <w:t xml:space="preserve">256 QAM scenario should be considered for repeater spec </w:t>
      </w:r>
    </w:p>
    <w:p w14:paraId="5520F59F" w14:textId="77777777" w:rsidR="00B5530D" w:rsidRDefault="001345F2">
      <w:pPr>
        <w:numPr>
          <w:ilvl w:val="2"/>
          <w:numId w:val="5"/>
        </w:numPr>
        <w:spacing w:after="120"/>
        <w:rPr>
          <w:color w:val="0070C0"/>
          <w:szCs w:val="24"/>
          <w:lang w:eastAsia="zh-CN"/>
        </w:rPr>
      </w:pPr>
      <w:r>
        <w:rPr>
          <w:color w:val="0070C0"/>
          <w:szCs w:val="24"/>
          <w:lang w:eastAsia="zh-CN"/>
        </w:rPr>
        <w:t>FFS whether the capability of supporting 256QAM should be based on declaration or not.</w:t>
      </w:r>
    </w:p>
    <w:p w14:paraId="6C7BAF6C" w14:textId="77777777" w:rsidR="00B5530D" w:rsidRDefault="001345F2">
      <w:pPr>
        <w:numPr>
          <w:ilvl w:val="2"/>
          <w:numId w:val="5"/>
        </w:numPr>
        <w:spacing w:after="120"/>
        <w:rPr>
          <w:color w:val="0070C0"/>
          <w:szCs w:val="24"/>
          <w:lang w:eastAsia="zh-CN"/>
        </w:rPr>
      </w:pPr>
      <w:r>
        <w:rPr>
          <w:rFonts w:hint="eastAsia"/>
          <w:color w:val="0070C0"/>
          <w:szCs w:val="24"/>
          <w:lang w:eastAsia="zh-CN"/>
        </w:rPr>
        <w:t>F</w:t>
      </w:r>
      <w:r>
        <w:rPr>
          <w:color w:val="0070C0"/>
          <w:szCs w:val="24"/>
          <w:lang w:eastAsia="zh-CN"/>
        </w:rPr>
        <w:t>FS whether to define 256 QAM EVM levels in spec</w:t>
      </w:r>
    </w:p>
    <w:p w14:paraId="6005BA31" w14:textId="77777777" w:rsidR="00B5530D" w:rsidRDefault="001345F2">
      <w:pPr>
        <w:rPr>
          <w:b/>
          <w:color w:val="0070C0"/>
          <w:u w:val="single"/>
          <w:lang w:eastAsia="ko-KR"/>
        </w:rPr>
      </w:pPr>
      <w:r>
        <w:rPr>
          <w:b/>
          <w:color w:val="0070C0"/>
          <w:u w:val="single"/>
          <w:lang w:eastAsia="ko-KR"/>
        </w:rPr>
        <w:t>Issue 3-1-5: whether to differentiate EVM for DL and UL respectively for both FR1 and FR2?</w:t>
      </w:r>
    </w:p>
    <w:p w14:paraId="56C4E2A9"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5A3846B5" w14:textId="77777777" w:rsidR="00B5530D" w:rsidRDefault="001345F2">
      <w:pPr>
        <w:numPr>
          <w:ilvl w:val="1"/>
          <w:numId w:val="5"/>
        </w:numPr>
        <w:spacing w:after="120"/>
        <w:ind w:left="1440"/>
        <w:rPr>
          <w:color w:val="0070C0"/>
          <w:szCs w:val="24"/>
          <w:lang w:eastAsia="zh-CN"/>
        </w:rPr>
      </w:pPr>
      <w:r>
        <w:rPr>
          <w:color w:val="0070C0"/>
          <w:szCs w:val="24"/>
          <w:lang w:eastAsia="zh-CN"/>
        </w:rPr>
        <w:t>Option 1: it would make sense to declare the uplink and downlink separately for 256 QAM (Qualcomm)</w:t>
      </w:r>
    </w:p>
    <w:p w14:paraId="3BFD7B60" w14:textId="77777777" w:rsidR="00B5530D" w:rsidRDefault="001345F2">
      <w:pPr>
        <w:numPr>
          <w:ilvl w:val="1"/>
          <w:numId w:val="5"/>
        </w:numPr>
        <w:spacing w:after="120"/>
        <w:ind w:left="1440"/>
        <w:rPr>
          <w:color w:val="0070C0"/>
          <w:szCs w:val="24"/>
          <w:lang w:eastAsia="zh-CN"/>
        </w:rPr>
      </w:pPr>
      <w:r>
        <w:rPr>
          <w:color w:val="0070C0"/>
          <w:szCs w:val="24"/>
          <w:lang w:eastAsia="zh-CN"/>
        </w:rPr>
        <w:t>Option 2: if EVM level is declared, declared level independently for the DL and UL directions (Ericsson)</w:t>
      </w:r>
    </w:p>
    <w:p w14:paraId="0672E1C1" w14:textId="77777777" w:rsidR="00B5530D" w:rsidRDefault="001345F2">
      <w:pPr>
        <w:numPr>
          <w:ilvl w:val="1"/>
          <w:numId w:val="5"/>
        </w:numPr>
        <w:spacing w:after="120"/>
        <w:ind w:left="1440"/>
        <w:rPr>
          <w:color w:val="0070C0"/>
          <w:szCs w:val="24"/>
          <w:lang w:eastAsia="zh-CN"/>
        </w:rPr>
      </w:pPr>
      <w:r>
        <w:rPr>
          <w:color w:val="0070C0"/>
          <w:szCs w:val="24"/>
          <w:lang w:eastAsia="zh-CN"/>
        </w:rPr>
        <w:t>Option 3: Maximum supported modulation order is declared separately and independently for UL and DL</w:t>
      </w:r>
    </w:p>
    <w:p w14:paraId="004B4E5B" w14:textId="77777777" w:rsidR="00B5530D" w:rsidRDefault="001345F2">
      <w:pPr>
        <w:numPr>
          <w:ilvl w:val="0"/>
          <w:numId w:val="5"/>
        </w:numPr>
        <w:spacing w:after="120"/>
        <w:ind w:left="720"/>
        <w:rPr>
          <w:color w:val="0070C0"/>
          <w:szCs w:val="24"/>
          <w:lang w:eastAsia="zh-CN"/>
        </w:rPr>
      </w:pPr>
      <w:r>
        <w:rPr>
          <w:color w:val="0070C0"/>
          <w:szCs w:val="24"/>
          <w:lang w:eastAsia="zh-CN"/>
        </w:rPr>
        <w:t>Recommended WF</w:t>
      </w:r>
    </w:p>
    <w:p w14:paraId="6409B719" w14:textId="77777777" w:rsidR="00B5530D" w:rsidRDefault="001345F2">
      <w:pPr>
        <w:numPr>
          <w:ilvl w:val="1"/>
          <w:numId w:val="5"/>
        </w:numPr>
        <w:spacing w:after="120"/>
        <w:ind w:left="1440"/>
        <w:rPr>
          <w:color w:val="0070C0"/>
          <w:szCs w:val="24"/>
          <w:lang w:eastAsia="zh-CN"/>
        </w:rPr>
      </w:pPr>
      <w:r>
        <w:rPr>
          <w:color w:val="0070C0"/>
          <w:szCs w:val="24"/>
          <w:lang w:eastAsia="zh-CN"/>
        </w:rPr>
        <w:t>256 QAM is not necessary for FR2 UL. If EVM are based on declaration, regardless of declaration of basic limits or modulation scheme, the declaration for DL and UL are independent.</w:t>
      </w:r>
    </w:p>
    <w:p w14:paraId="63C22335" w14:textId="77777777" w:rsidR="00B5530D" w:rsidRDefault="001345F2">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3-2</w:t>
      </w:r>
    </w:p>
    <w:p w14:paraId="29CD8A69" w14:textId="77777777" w:rsidR="00B5530D" w:rsidRDefault="001345F2">
      <w:pPr>
        <w:rPr>
          <w:bCs/>
          <w:color w:val="0070C0"/>
          <w:lang w:eastAsia="ko-KR"/>
        </w:rPr>
      </w:pPr>
      <w:r>
        <w:rPr>
          <w:bCs/>
          <w:color w:val="0070C0"/>
          <w:lang w:eastAsia="ko-KR"/>
        </w:rPr>
        <w:t xml:space="preserve">NF, minimum input level </w:t>
      </w:r>
      <w:r>
        <w:rPr>
          <w:rFonts w:hint="eastAsia"/>
          <w:bCs/>
          <w:color w:val="0070C0"/>
          <w:lang w:eastAsia="zh-CN"/>
        </w:rPr>
        <w:t>and</w:t>
      </w:r>
      <w:r>
        <w:rPr>
          <w:bCs/>
          <w:color w:val="0070C0"/>
          <w:lang w:eastAsia="ko-KR"/>
        </w:rPr>
        <w:t xml:space="preserve"> maximum passband output power level with no input signal. In this meeting, </w:t>
      </w:r>
      <w:r>
        <w:rPr>
          <w:rFonts w:hint="eastAsia"/>
          <w:bCs/>
          <w:color w:val="0070C0"/>
          <w:lang w:eastAsia="zh-CN"/>
        </w:rPr>
        <w:t>RAN4</w:t>
      </w:r>
      <w:r>
        <w:rPr>
          <w:bCs/>
          <w:color w:val="0070C0"/>
          <w:lang w:eastAsia="ko-KR"/>
        </w:rPr>
        <w:t xml:space="preserve"> </w:t>
      </w:r>
      <w:r>
        <w:rPr>
          <w:rFonts w:hint="eastAsia"/>
          <w:bCs/>
          <w:color w:val="0070C0"/>
          <w:lang w:eastAsia="zh-CN"/>
        </w:rPr>
        <w:t>fo</w:t>
      </w:r>
      <w:r>
        <w:rPr>
          <w:bCs/>
          <w:color w:val="0070C0"/>
          <w:lang w:eastAsia="ko-KR"/>
        </w:rPr>
        <w:t>cus on the analysis of necessity, which is applicable for both FR1 and FR2.</w:t>
      </w:r>
    </w:p>
    <w:p w14:paraId="4D43B609" w14:textId="77777777" w:rsidR="00B5530D" w:rsidRDefault="001345F2">
      <w:pPr>
        <w:rPr>
          <w:bCs/>
          <w:color w:val="0070C0"/>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previous meetings:</w:t>
      </w:r>
    </w:p>
    <w:tbl>
      <w:tblPr>
        <w:tblStyle w:val="TableGrid"/>
        <w:tblW w:w="0" w:type="auto"/>
        <w:tblLook w:val="04A0" w:firstRow="1" w:lastRow="0" w:firstColumn="1" w:lastColumn="0" w:noHBand="0" w:noVBand="1"/>
      </w:tblPr>
      <w:tblGrid>
        <w:gridCol w:w="9631"/>
      </w:tblGrid>
      <w:tr w:rsidR="00B5530D" w14:paraId="4F154D7A" w14:textId="77777777">
        <w:tc>
          <w:tcPr>
            <w:tcW w:w="9857" w:type="dxa"/>
          </w:tcPr>
          <w:p w14:paraId="39AB5395" w14:textId="77777777" w:rsidR="00B5530D" w:rsidRDefault="001345F2">
            <w:pPr>
              <w:rPr>
                <w:color w:val="0070C0"/>
                <w:lang w:val="en-US" w:eastAsia="zh-CN"/>
              </w:rPr>
            </w:pPr>
            <w:r>
              <w:rPr>
                <w:color w:val="0070C0"/>
                <w:lang w:val="en-US" w:eastAsia="zh-CN"/>
              </w:rPr>
              <w:t>No REFSENSE requirement is need and further discuss whether following requirements are necessary or not.</w:t>
            </w:r>
          </w:p>
          <w:p w14:paraId="7CB24C93" w14:textId="77777777" w:rsidR="00B5530D" w:rsidRDefault="001345F2">
            <w:pPr>
              <w:pStyle w:val="ListParagraph"/>
              <w:numPr>
                <w:ilvl w:val="0"/>
                <w:numId w:val="11"/>
              </w:numPr>
              <w:ind w:firstLineChars="0"/>
              <w:rPr>
                <w:rFonts w:eastAsia="Yu Mincho"/>
                <w:color w:val="0070C0"/>
                <w:lang w:val="en-US" w:eastAsia="zh-CN"/>
              </w:rPr>
            </w:pPr>
            <w:r>
              <w:rPr>
                <w:rFonts w:eastAsia="Yu Mincho"/>
                <w:color w:val="0070C0"/>
                <w:lang w:val="en-US" w:eastAsia="zh-CN"/>
              </w:rPr>
              <w:t>define output power level with no input signal during ON period</w:t>
            </w:r>
          </w:p>
          <w:p w14:paraId="5F308E40" w14:textId="77777777" w:rsidR="00B5530D" w:rsidRDefault="001345F2">
            <w:pPr>
              <w:pStyle w:val="ListParagraph"/>
              <w:numPr>
                <w:ilvl w:val="0"/>
                <w:numId w:val="11"/>
              </w:numPr>
              <w:ind w:firstLineChars="0"/>
              <w:rPr>
                <w:rFonts w:eastAsia="Yu Mincho"/>
                <w:color w:val="0070C0"/>
                <w:lang w:val="en-US" w:eastAsia="zh-CN"/>
              </w:rPr>
            </w:pPr>
            <w:r>
              <w:rPr>
                <w:rFonts w:eastAsia="Yu Mincho"/>
                <w:color w:val="0070C0"/>
                <w:lang w:val="en-US" w:eastAsia="zh-CN"/>
              </w:rPr>
              <w:t>minimum input level</w:t>
            </w:r>
          </w:p>
          <w:p w14:paraId="64CE07FC" w14:textId="77777777" w:rsidR="00B5530D" w:rsidRDefault="001345F2">
            <w:pPr>
              <w:pStyle w:val="ListParagraph"/>
              <w:numPr>
                <w:ilvl w:val="0"/>
                <w:numId w:val="11"/>
              </w:numPr>
              <w:ind w:firstLineChars="0"/>
              <w:rPr>
                <w:rFonts w:eastAsia="Yu Mincho"/>
                <w:color w:val="0070C0"/>
                <w:lang w:val="en-US" w:eastAsia="zh-CN"/>
              </w:rPr>
            </w:pPr>
            <w:r>
              <w:rPr>
                <w:color w:val="0070C0"/>
                <w:lang w:val="en-US" w:eastAsia="zh-CN"/>
              </w:rPr>
              <w:t>NF</w:t>
            </w:r>
          </w:p>
        </w:tc>
      </w:tr>
    </w:tbl>
    <w:p w14:paraId="7F4A0F9E" w14:textId="77777777" w:rsidR="00B5530D" w:rsidRDefault="00B5530D">
      <w:pPr>
        <w:rPr>
          <w:color w:val="0070C0"/>
          <w:lang w:val="en-US" w:eastAsia="zh-CN"/>
        </w:rPr>
      </w:pPr>
    </w:p>
    <w:p w14:paraId="5746197B" w14:textId="77777777" w:rsidR="00B5530D" w:rsidRDefault="001345F2">
      <w:pPr>
        <w:rPr>
          <w:b/>
          <w:color w:val="0070C0"/>
          <w:u w:val="single"/>
          <w:lang w:eastAsia="ko-KR"/>
        </w:rPr>
      </w:pPr>
      <w:r>
        <w:rPr>
          <w:b/>
          <w:color w:val="0070C0"/>
          <w:u w:val="single"/>
          <w:lang w:eastAsia="ko-KR"/>
        </w:rPr>
        <w:t xml:space="preserve">Issue 3-2-1: test metric to reflect internal noise introduced by repeater </w:t>
      </w:r>
    </w:p>
    <w:p w14:paraId="374C71E7"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0ABA8C2E" w14:textId="77777777" w:rsidR="00B5530D" w:rsidRDefault="001345F2">
      <w:pPr>
        <w:numPr>
          <w:ilvl w:val="1"/>
          <w:numId w:val="5"/>
        </w:numPr>
        <w:spacing w:after="120"/>
        <w:ind w:left="1440"/>
        <w:rPr>
          <w:color w:val="0070C0"/>
          <w:szCs w:val="24"/>
          <w:lang w:eastAsia="zh-CN"/>
        </w:rPr>
      </w:pPr>
      <w:r>
        <w:rPr>
          <w:color w:val="0070C0"/>
          <w:szCs w:val="24"/>
          <w:lang w:eastAsia="zh-CN"/>
        </w:rPr>
        <w:t>Option 1: NF (CMCC: 5dB)</w:t>
      </w:r>
    </w:p>
    <w:p w14:paraId="31A06B59" w14:textId="77777777" w:rsidR="00B5530D" w:rsidRDefault="001345F2">
      <w:pPr>
        <w:numPr>
          <w:ilvl w:val="1"/>
          <w:numId w:val="5"/>
        </w:numPr>
        <w:spacing w:after="120"/>
        <w:ind w:left="1440"/>
        <w:rPr>
          <w:color w:val="0070C0"/>
          <w:szCs w:val="24"/>
          <w:lang w:eastAsia="zh-CN"/>
        </w:rPr>
      </w:pPr>
      <w:r>
        <w:rPr>
          <w:color w:val="0070C0"/>
          <w:szCs w:val="24"/>
          <w:lang w:eastAsia="zh-CN"/>
        </w:rPr>
        <w:t>Option 2: maximum passband output power level with no input signal (Ericsson)</w:t>
      </w:r>
    </w:p>
    <w:p w14:paraId="7242F65E" w14:textId="77777777" w:rsidR="00B5530D" w:rsidRDefault="001345F2">
      <w:pPr>
        <w:numPr>
          <w:ilvl w:val="1"/>
          <w:numId w:val="5"/>
        </w:numPr>
        <w:spacing w:after="120"/>
        <w:ind w:left="1440"/>
        <w:rPr>
          <w:color w:val="0070C0"/>
          <w:szCs w:val="24"/>
          <w:lang w:eastAsia="zh-CN"/>
        </w:rPr>
      </w:pPr>
      <w:r>
        <w:rPr>
          <w:color w:val="0070C0"/>
          <w:szCs w:val="24"/>
          <w:lang w:eastAsia="zh-CN"/>
        </w:rPr>
        <w:lastRenderedPageBreak/>
        <w:t>O</w:t>
      </w:r>
      <w:r>
        <w:rPr>
          <w:rFonts w:hint="eastAsia"/>
          <w:color w:val="0070C0"/>
          <w:szCs w:val="24"/>
          <w:lang w:eastAsia="zh-CN"/>
        </w:rPr>
        <w:t>ption</w:t>
      </w:r>
      <w:r>
        <w:rPr>
          <w:color w:val="0070C0"/>
          <w:szCs w:val="24"/>
          <w:lang w:eastAsia="zh-CN"/>
        </w:rPr>
        <w:t xml:space="preserve"> 3: minimum input level</w:t>
      </w:r>
    </w:p>
    <w:p w14:paraId="0DF26777" w14:textId="77777777" w:rsidR="00B5530D" w:rsidRDefault="001345F2">
      <w:pPr>
        <w:numPr>
          <w:ilvl w:val="0"/>
          <w:numId w:val="5"/>
        </w:numPr>
        <w:spacing w:after="120"/>
        <w:ind w:left="720"/>
        <w:rPr>
          <w:color w:val="0070C0"/>
          <w:szCs w:val="24"/>
          <w:lang w:eastAsia="zh-CN"/>
        </w:rPr>
      </w:pPr>
      <w:r>
        <w:rPr>
          <w:color w:val="0070C0"/>
          <w:szCs w:val="24"/>
          <w:lang w:eastAsia="zh-CN"/>
        </w:rPr>
        <w:t>Recommended WF</w:t>
      </w:r>
    </w:p>
    <w:p w14:paraId="277808B0" w14:textId="77777777" w:rsidR="00B5530D" w:rsidRDefault="001345F2">
      <w:pPr>
        <w:numPr>
          <w:ilvl w:val="1"/>
          <w:numId w:val="5"/>
        </w:numPr>
        <w:spacing w:after="120"/>
        <w:ind w:left="1440"/>
        <w:rPr>
          <w:color w:val="0070C0"/>
          <w:szCs w:val="24"/>
          <w:lang w:eastAsia="zh-CN"/>
        </w:rPr>
      </w:pPr>
      <w:r>
        <w:rPr>
          <w:color w:val="0070C0"/>
          <w:szCs w:val="24"/>
          <w:lang w:eastAsia="zh-CN"/>
        </w:rPr>
        <w:t>TBA</w:t>
      </w:r>
    </w:p>
    <w:p w14:paraId="42F21437" w14:textId="77777777" w:rsidR="00B5530D" w:rsidRDefault="001345F2">
      <w:pPr>
        <w:rPr>
          <w:b/>
          <w:color w:val="0070C0"/>
          <w:u w:val="single"/>
          <w:lang w:eastAsia="ko-KR"/>
        </w:rPr>
      </w:pPr>
      <w:r>
        <w:rPr>
          <w:b/>
          <w:color w:val="0070C0"/>
          <w:u w:val="single"/>
          <w:lang w:eastAsia="ko-KR"/>
        </w:rPr>
        <w:t>Issue 3-2-2: how to test NF if it is finally defined?</w:t>
      </w:r>
    </w:p>
    <w:p w14:paraId="5BFE585F"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47911EE9" w14:textId="77777777" w:rsidR="00B5530D" w:rsidRDefault="001345F2">
      <w:pPr>
        <w:numPr>
          <w:ilvl w:val="1"/>
          <w:numId w:val="5"/>
        </w:numPr>
        <w:spacing w:after="120"/>
        <w:ind w:left="1440"/>
        <w:rPr>
          <w:color w:val="0070C0"/>
          <w:szCs w:val="24"/>
          <w:lang w:eastAsia="zh-CN"/>
        </w:rPr>
      </w:pPr>
      <w:r>
        <w:rPr>
          <w:color w:val="0070C0"/>
          <w:szCs w:val="24"/>
          <w:lang w:eastAsia="zh-CN"/>
        </w:rPr>
        <w:t>Option 1: directly test NF by NF analyzer (CMCC)</w:t>
      </w:r>
    </w:p>
    <w:p w14:paraId="255BA7CA" w14:textId="77777777" w:rsidR="00B5530D" w:rsidRDefault="001345F2">
      <w:pPr>
        <w:numPr>
          <w:ilvl w:val="1"/>
          <w:numId w:val="5"/>
        </w:numPr>
        <w:spacing w:after="120"/>
        <w:ind w:left="1440"/>
        <w:rPr>
          <w:color w:val="0070C0"/>
          <w:szCs w:val="24"/>
          <w:lang w:eastAsia="zh-CN"/>
        </w:rPr>
      </w:pPr>
      <w:r>
        <w:rPr>
          <w:color w:val="0070C0"/>
          <w:szCs w:val="24"/>
          <w:lang w:eastAsia="zh-CN"/>
        </w:rPr>
        <w:t xml:space="preserve">Option 2: </w:t>
      </w:r>
    </w:p>
    <w:p w14:paraId="4840AD60" w14:textId="77777777" w:rsidR="00B5530D" w:rsidRDefault="001345F2">
      <w:pPr>
        <w:numPr>
          <w:ilvl w:val="0"/>
          <w:numId w:val="5"/>
        </w:numPr>
        <w:spacing w:after="120"/>
        <w:ind w:left="720"/>
        <w:rPr>
          <w:color w:val="0070C0"/>
          <w:szCs w:val="24"/>
          <w:lang w:eastAsia="zh-CN"/>
        </w:rPr>
      </w:pPr>
      <w:r>
        <w:rPr>
          <w:color w:val="0070C0"/>
          <w:szCs w:val="24"/>
          <w:lang w:eastAsia="zh-CN"/>
        </w:rPr>
        <w:t>Recommended WF</w:t>
      </w:r>
    </w:p>
    <w:p w14:paraId="7448102B" w14:textId="77777777" w:rsidR="00B5530D" w:rsidRDefault="001345F2">
      <w:pPr>
        <w:numPr>
          <w:ilvl w:val="1"/>
          <w:numId w:val="5"/>
        </w:numPr>
        <w:spacing w:after="120"/>
        <w:ind w:left="1440"/>
        <w:rPr>
          <w:color w:val="0070C0"/>
          <w:szCs w:val="24"/>
          <w:lang w:eastAsia="zh-CN"/>
        </w:rPr>
      </w:pPr>
      <w:r>
        <w:rPr>
          <w:color w:val="0070C0"/>
          <w:szCs w:val="24"/>
          <w:lang w:eastAsia="zh-CN"/>
        </w:rPr>
        <w:t>Companies are encouraged to make a decision of which RF requirements are necessary in this meeting and further check how to test it.</w:t>
      </w:r>
    </w:p>
    <w:p w14:paraId="0BA128BA" w14:textId="77777777" w:rsidR="00B5530D" w:rsidRDefault="001345F2">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3-3</w:t>
      </w:r>
    </w:p>
    <w:p w14:paraId="40A418A6" w14:textId="77777777" w:rsidR="00B5530D" w:rsidRDefault="001345F2">
      <w:pPr>
        <w:spacing w:after="120"/>
        <w:rPr>
          <w:bCs/>
          <w:color w:val="0070C0"/>
          <w:lang w:eastAsia="ko-KR"/>
        </w:rPr>
      </w:pPr>
      <w:r>
        <w:rPr>
          <w:bCs/>
          <w:color w:val="0070C0"/>
          <w:lang w:eastAsia="ko-KR"/>
        </w:rPr>
        <w:t>Input intermodulation related requirements</w:t>
      </w:r>
    </w:p>
    <w:p w14:paraId="7252712B" w14:textId="77777777" w:rsidR="00B5530D" w:rsidRDefault="001345F2">
      <w:pPr>
        <w:spacing w:after="120"/>
        <w:rPr>
          <w:bCs/>
          <w:color w:val="0070C0"/>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#99 e-meeting:</w:t>
      </w:r>
    </w:p>
    <w:tbl>
      <w:tblPr>
        <w:tblStyle w:val="TableGrid"/>
        <w:tblW w:w="0" w:type="auto"/>
        <w:tblLook w:val="04A0" w:firstRow="1" w:lastRow="0" w:firstColumn="1" w:lastColumn="0" w:noHBand="0" w:noVBand="1"/>
      </w:tblPr>
      <w:tblGrid>
        <w:gridCol w:w="9631"/>
      </w:tblGrid>
      <w:tr w:rsidR="00B5530D" w14:paraId="24077059" w14:textId="77777777">
        <w:tc>
          <w:tcPr>
            <w:tcW w:w="9857" w:type="dxa"/>
          </w:tcPr>
          <w:p w14:paraId="5FCC68CB" w14:textId="77777777" w:rsidR="00B5530D" w:rsidRDefault="001345F2">
            <w:pPr>
              <w:spacing w:after="120"/>
              <w:rPr>
                <w:bCs/>
                <w:color w:val="0070C0"/>
                <w:szCs w:val="24"/>
                <w:lang w:eastAsia="zh-CN"/>
              </w:rPr>
            </w:pPr>
            <w:r>
              <w:rPr>
                <w:bCs/>
                <w:color w:val="0070C0"/>
                <w:szCs w:val="24"/>
                <w:lang w:eastAsia="zh-CN"/>
              </w:rPr>
              <w:t>For general IMD requirement, the first interference signal is CW. FFS about the second one, taking into consideration of how to reflect the real field conditions and how to capture any variations over frequency. For the second interference type,</w:t>
            </w:r>
          </w:p>
          <w:p w14:paraId="3FDD1C6C" w14:textId="77777777" w:rsidR="00B5530D" w:rsidRDefault="001345F2">
            <w:pPr>
              <w:pStyle w:val="ListParagraph"/>
              <w:numPr>
                <w:ilvl w:val="0"/>
                <w:numId w:val="12"/>
              </w:numPr>
              <w:spacing w:after="120"/>
              <w:ind w:firstLineChars="0"/>
              <w:rPr>
                <w:rFonts w:eastAsia="Yu Mincho"/>
                <w:bCs/>
                <w:color w:val="0070C0"/>
                <w:szCs w:val="24"/>
                <w:lang w:eastAsia="zh-CN"/>
              </w:rPr>
            </w:pPr>
            <w:r>
              <w:rPr>
                <w:rFonts w:eastAsia="Yu Mincho"/>
                <w:bCs/>
                <w:color w:val="0070C0"/>
                <w:szCs w:val="24"/>
                <w:lang w:eastAsia="zh-CN"/>
              </w:rPr>
              <w:t>Option 1: one CW signal that is swept in frequency to reflect frequency variation</w:t>
            </w:r>
          </w:p>
          <w:p w14:paraId="20982B8F" w14:textId="77777777" w:rsidR="00B5530D" w:rsidRDefault="001345F2">
            <w:pPr>
              <w:pStyle w:val="ListParagraph"/>
              <w:numPr>
                <w:ilvl w:val="0"/>
                <w:numId w:val="12"/>
              </w:numPr>
              <w:spacing w:after="120"/>
              <w:ind w:firstLineChars="0"/>
              <w:rPr>
                <w:rFonts w:eastAsia="Yu Mincho"/>
                <w:bCs/>
                <w:color w:val="0070C0"/>
                <w:szCs w:val="24"/>
                <w:lang w:eastAsia="zh-CN"/>
              </w:rPr>
            </w:pPr>
            <w:r>
              <w:rPr>
                <w:rFonts w:eastAsia="Yu Mincho"/>
                <w:bCs/>
                <w:color w:val="0070C0"/>
                <w:szCs w:val="24"/>
                <w:lang w:eastAsia="zh-CN"/>
              </w:rPr>
              <w:t>Option 2: modulated signal with the carrier bandwidth to reflect the real field conditions</w:t>
            </w:r>
          </w:p>
          <w:p w14:paraId="08CBDC01" w14:textId="77777777" w:rsidR="00B5530D" w:rsidRDefault="001345F2">
            <w:pPr>
              <w:spacing w:after="120"/>
              <w:rPr>
                <w:bCs/>
                <w:color w:val="0070C0"/>
                <w:szCs w:val="24"/>
                <w:lang w:eastAsia="zh-CN"/>
              </w:rPr>
            </w:pPr>
            <w:r>
              <w:rPr>
                <w:bCs/>
                <w:color w:val="0070C0"/>
                <w:szCs w:val="24"/>
                <w:lang w:eastAsia="zh-CN"/>
              </w:rPr>
              <w:t>For co-located and co-existence IMD requirements it is suggested to take E-UTRA repeater spec as the baseline. Baseline here means that the power in the pass band shall not increase with more than 10 dB at the output of the repeater as measured in the centre of the pass band, compared to the level obtained without interfering signals applied. Further check whether the same interference types, interference level and interference frequency offset as in E-UTRA repeater spec are still applicable.</w:t>
            </w:r>
          </w:p>
          <w:p w14:paraId="0FC3B7AE" w14:textId="77777777" w:rsidR="00B5530D" w:rsidRDefault="001345F2">
            <w:pPr>
              <w:spacing w:after="120"/>
              <w:rPr>
                <w:bCs/>
                <w:color w:val="0070C0"/>
                <w:szCs w:val="24"/>
                <w:lang w:eastAsia="zh-CN"/>
              </w:rPr>
            </w:pPr>
            <w:r>
              <w:rPr>
                <w:bCs/>
                <w:color w:val="0070C0"/>
                <w:szCs w:val="24"/>
                <w:lang w:eastAsia="zh-CN"/>
              </w:rPr>
              <w:t>Take BS Transmitter intermodulation requirement as the baseline for DL (access link) with 30dB coupling loss assumption when define interfering signal level.</w:t>
            </w:r>
          </w:p>
          <w:p w14:paraId="626A5338" w14:textId="77777777" w:rsidR="00B5530D" w:rsidRDefault="001345F2">
            <w:pPr>
              <w:pStyle w:val="ListParagraph"/>
              <w:numPr>
                <w:ilvl w:val="0"/>
                <w:numId w:val="13"/>
              </w:numPr>
              <w:spacing w:after="120"/>
              <w:ind w:firstLineChars="0"/>
              <w:rPr>
                <w:rFonts w:eastAsia="Yu Mincho"/>
                <w:bCs/>
                <w:color w:val="0070C0"/>
                <w:szCs w:val="24"/>
                <w:lang w:eastAsia="zh-CN"/>
              </w:rPr>
            </w:pPr>
            <w:r>
              <w:rPr>
                <w:bCs/>
                <w:color w:val="0070C0"/>
                <w:szCs w:val="24"/>
                <w:lang w:eastAsia="zh-CN"/>
              </w:rPr>
              <w:t>FFS on output intermodulation for UL (backhaul link)</w:t>
            </w:r>
          </w:p>
        </w:tc>
      </w:tr>
    </w:tbl>
    <w:p w14:paraId="4C6DDA7A" w14:textId="77777777" w:rsidR="00B5530D" w:rsidRDefault="00B5530D">
      <w:pPr>
        <w:spacing w:after="120"/>
        <w:rPr>
          <w:bCs/>
          <w:color w:val="0070C0"/>
          <w:szCs w:val="24"/>
          <w:lang w:eastAsia="zh-CN"/>
        </w:rPr>
      </w:pPr>
    </w:p>
    <w:p w14:paraId="2D63537D" w14:textId="77777777" w:rsidR="00B5530D" w:rsidRDefault="001345F2">
      <w:pPr>
        <w:spacing w:after="120"/>
        <w:rPr>
          <w:bCs/>
          <w:color w:val="0070C0"/>
          <w:szCs w:val="24"/>
          <w:lang w:eastAsia="zh-CN"/>
        </w:rPr>
      </w:pPr>
      <w:r>
        <w:rPr>
          <w:bCs/>
          <w:color w:val="0070C0"/>
          <w:szCs w:val="24"/>
          <w:lang w:eastAsia="zh-CN"/>
        </w:rPr>
        <w:t xml:space="preserve">The </w:t>
      </w:r>
      <w:r>
        <w:rPr>
          <w:bCs/>
          <w:color w:val="0070C0"/>
          <w:szCs w:val="24"/>
          <w:highlight w:val="green"/>
          <w:lang w:eastAsia="zh-CN"/>
        </w:rPr>
        <w:t>agreements</w:t>
      </w:r>
      <w:r>
        <w:rPr>
          <w:bCs/>
          <w:color w:val="0070C0"/>
          <w:szCs w:val="24"/>
          <w:lang w:eastAsia="zh-CN"/>
        </w:rPr>
        <w:t xml:space="preserve"> in RAN4 #98 bis e-meeting</w:t>
      </w:r>
    </w:p>
    <w:tbl>
      <w:tblPr>
        <w:tblStyle w:val="TableGrid"/>
        <w:tblW w:w="0" w:type="auto"/>
        <w:tblLook w:val="04A0" w:firstRow="1" w:lastRow="0" w:firstColumn="1" w:lastColumn="0" w:noHBand="0" w:noVBand="1"/>
      </w:tblPr>
      <w:tblGrid>
        <w:gridCol w:w="9631"/>
      </w:tblGrid>
      <w:tr w:rsidR="00B5530D" w14:paraId="7EFA1693" w14:textId="77777777">
        <w:tc>
          <w:tcPr>
            <w:tcW w:w="9631" w:type="dxa"/>
          </w:tcPr>
          <w:p w14:paraId="56869BBB" w14:textId="77777777" w:rsidR="00B5530D" w:rsidRDefault="001345F2">
            <w:pPr>
              <w:spacing w:after="120"/>
              <w:rPr>
                <w:rFonts w:eastAsiaTheme="minorEastAsia"/>
                <w:bCs/>
                <w:color w:val="0070C0"/>
                <w:szCs w:val="24"/>
                <w:lang w:eastAsia="zh-CN"/>
              </w:rPr>
            </w:pPr>
            <w:r>
              <w:rPr>
                <w:rFonts w:eastAsiaTheme="minorEastAsia"/>
                <w:bCs/>
                <w:color w:val="0070C0"/>
                <w:szCs w:val="24"/>
                <w:lang w:eastAsia="zh-CN"/>
              </w:rPr>
              <w:t>Take BS Transmitter intermodulation requirement as the baseline for DL (access link) with 30dB coupling loss assumption when define interfering signal level.</w:t>
            </w:r>
          </w:p>
          <w:p w14:paraId="05112D0E" w14:textId="77777777" w:rsidR="00B5530D" w:rsidRDefault="001345F2">
            <w:pPr>
              <w:pStyle w:val="ListParagraph"/>
              <w:numPr>
                <w:ilvl w:val="0"/>
                <w:numId w:val="14"/>
              </w:numPr>
              <w:spacing w:after="120"/>
              <w:ind w:firstLineChars="0"/>
              <w:rPr>
                <w:rFonts w:eastAsiaTheme="minorEastAsia"/>
                <w:bCs/>
                <w:color w:val="0070C0"/>
                <w:szCs w:val="24"/>
                <w:lang w:eastAsia="zh-CN"/>
              </w:rPr>
            </w:pPr>
            <w:r>
              <w:rPr>
                <w:rFonts w:eastAsiaTheme="minorEastAsia"/>
                <w:bCs/>
                <w:color w:val="0070C0"/>
                <w:szCs w:val="24"/>
                <w:lang w:eastAsia="zh-CN"/>
              </w:rPr>
              <w:t>FFS on output intermodulation for UL (backhaul link)</w:t>
            </w:r>
          </w:p>
        </w:tc>
      </w:tr>
    </w:tbl>
    <w:p w14:paraId="5B40F0D9" w14:textId="77777777" w:rsidR="00B5530D" w:rsidRDefault="00B5530D">
      <w:pPr>
        <w:spacing w:after="120"/>
        <w:rPr>
          <w:bCs/>
          <w:color w:val="0070C0"/>
          <w:szCs w:val="24"/>
          <w:lang w:eastAsia="zh-CN"/>
        </w:rPr>
      </w:pPr>
    </w:p>
    <w:p w14:paraId="6564A0F4" w14:textId="77777777" w:rsidR="00B5530D" w:rsidRDefault="001345F2">
      <w:pPr>
        <w:rPr>
          <w:b/>
          <w:color w:val="0070C0"/>
          <w:u w:val="single"/>
          <w:lang w:eastAsia="ko-KR"/>
        </w:rPr>
      </w:pPr>
      <w:r>
        <w:rPr>
          <w:b/>
          <w:color w:val="0070C0"/>
          <w:u w:val="single"/>
          <w:lang w:eastAsia="ko-KR"/>
        </w:rPr>
        <w:t>Issue 3-3-1: types of two interference signals</w:t>
      </w:r>
    </w:p>
    <w:p w14:paraId="607F8E99"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188E7B3F" w14:textId="77777777" w:rsidR="00B5530D" w:rsidRDefault="001345F2">
      <w:pPr>
        <w:numPr>
          <w:ilvl w:val="1"/>
          <w:numId w:val="5"/>
        </w:numPr>
        <w:spacing w:after="120"/>
        <w:ind w:left="1440"/>
        <w:rPr>
          <w:color w:val="0070C0"/>
          <w:szCs w:val="24"/>
          <w:lang w:eastAsia="zh-CN"/>
        </w:rPr>
      </w:pPr>
      <w:r>
        <w:rPr>
          <w:color w:val="0070C0"/>
          <w:szCs w:val="24"/>
          <w:lang w:eastAsia="zh-CN"/>
        </w:rPr>
        <w:t>Option 1: two CW signals. Sweep one of the CW across frequency such that the position of the IM product is moved from one side of the passband to the other. (Ericsson)</w:t>
      </w:r>
    </w:p>
    <w:p w14:paraId="2D1AD670" w14:textId="77777777" w:rsidR="00B5530D" w:rsidRDefault="001345F2">
      <w:pPr>
        <w:numPr>
          <w:ilvl w:val="1"/>
          <w:numId w:val="5"/>
        </w:numPr>
        <w:spacing w:after="120"/>
        <w:ind w:left="1440"/>
        <w:rPr>
          <w:color w:val="0070C0"/>
          <w:szCs w:val="24"/>
          <w:lang w:eastAsia="zh-CN"/>
        </w:rPr>
      </w:pPr>
      <w:r>
        <w:rPr>
          <w:color w:val="0070C0"/>
          <w:szCs w:val="24"/>
          <w:lang w:eastAsia="zh-CN"/>
        </w:rPr>
        <w:t>Option 2: one CW signal and one modulated signal with the carrier bandwidth as below (CMCC)</w:t>
      </w:r>
    </w:p>
    <w:p w14:paraId="79A14327" w14:textId="77777777" w:rsidR="00B5530D" w:rsidRDefault="001345F2">
      <w:pPr>
        <w:numPr>
          <w:ilvl w:val="0"/>
          <w:numId w:val="5"/>
        </w:numPr>
        <w:spacing w:after="120"/>
        <w:ind w:left="720"/>
        <w:rPr>
          <w:color w:val="0070C0"/>
          <w:szCs w:val="24"/>
          <w:lang w:eastAsia="zh-CN"/>
        </w:rPr>
      </w:pPr>
      <w:r>
        <w:rPr>
          <w:color w:val="0070C0"/>
          <w:szCs w:val="24"/>
          <w:lang w:eastAsia="zh-CN"/>
        </w:rPr>
        <w:t>Recommended WF</w:t>
      </w:r>
    </w:p>
    <w:p w14:paraId="3A9A1F69" w14:textId="77777777" w:rsidR="00B5530D" w:rsidRDefault="001345F2">
      <w:pPr>
        <w:numPr>
          <w:ilvl w:val="1"/>
          <w:numId w:val="5"/>
        </w:numPr>
        <w:spacing w:after="120"/>
        <w:ind w:left="1440"/>
        <w:rPr>
          <w:color w:val="0070C0"/>
          <w:szCs w:val="24"/>
          <w:lang w:eastAsia="zh-CN"/>
        </w:rPr>
      </w:pPr>
      <w:r>
        <w:rPr>
          <w:color w:val="0070C0"/>
          <w:szCs w:val="24"/>
          <w:lang w:eastAsia="zh-CN"/>
        </w:rPr>
        <w:lastRenderedPageBreak/>
        <w:t>Companies are encouraged to evaluate whether to use two CW signal or one CW and one NR modulated signal for input IMD requirements.</w:t>
      </w:r>
    </w:p>
    <w:p w14:paraId="45B3DCE1" w14:textId="77777777" w:rsidR="00B5530D" w:rsidRDefault="001345F2">
      <w:pPr>
        <w:numPr>
          <w:ilvl w:val="1"/>
          <w:numId w:val="5"/>
        </w:numPr>
        <w:spacing w:after="120"/>
        <w:ind w:left="1440"/>
        <w:rPr>
          <w:color w:val="0070C0"/>
          <w:szCs w:val="24"/>
          <w:lang w:eastAsia="zh-CN"/>
        </w:rPr>
      </w:pPr>
      <w:r>
        <w:rPr>
          <w:color w:val="0070C0"/>
          <w:szCs w:val="24"/>
          <w:lang w:eastAsia="zh-CN"/>
        </w:rPr>
        <w:t>If two CW interference signals are suggested for IMD requirements, sweep one of the CW across frequency such that the position of the IM product is moved from one side of the passband to the other</w:t>
      </w:r>
    </w:p>
    <w:p w14:paraId="202D867F" w14:textId="77777777" w:rsidR="00B5530D" w:rsidRDefault="001345F2">
      <w:pPr>
        <w:numPr>
          <w:ilvl w:val="1"/>
          <w:numId w:val="5"/>
        </w:numPr>
        <w:spacing w:after="120"/>
        <w:ind w:left="1440"/>
        <w:rPr>
          <w:color w:val="0070C0"/>
          <w:szCs w:val="24"/>
          <w:lang w:eastAsia="zh-CN"/>
        </w:rPr>
      </w:pPr>
      <w:r>
        <w:rPr>
          <w:color w:val="0070C0"/>
          <w:szCs w:val="24"/>
          <w:lang w:eastAsia="zh-CN"/>
        </w:rPr>
        <w:t xml:space="preserve">If NR modulated interference signal is defined for IMD requirements, the frequency location of two interference signals in below table 1 are suggested as the starting point. </w:t>
      </w:r>
    </w:p>
    <w:p w14:paraId="0D8D790D" w14:textId="77777777" w:rsidR="00B5530D" w:rsidRDefault="001345F2">
      <w:pPr>
        <w:pStyle w:val="ListParagraph"/>
        <w:numPr>
          <w:ilvl w:val="0"/>
          <w:numId w:val="5"/>
        </w:numPr>
        <w:ind w:firstLineChars="0"/>
        <w:jc w:val="center"/>
        <w:rPr>
          <w:i/>
          <w:iCs/>
          <w:lang w:eastAsia="zh-CN"/>
        </w:rPr>
      </w:pPr>
      <w:r>
        <w:rPr>
          <w:i/>
          <w:iCs/>
        </w:rPr>
        <w:t>Table 1 general input IMD requirements (CMCC)</w:t>
      </w:r>
    </w:p>
    <w:tbl>
      <w:tblPr>
        <w:tblStyle w:val="TableGrid"/>
        <w:tblW w:w="0" w:type="auto"/>
        <w:tblLook w:val="04A0" w:firstRow="1" w:lastRow="0" w:firstColumn="1" w:lastColumn="0" w:noHBand="0" w:noVBand="1"/>
      </w:tblPr>
      <w:tblGrid>
        <w:gridCol w:w="1644"/>
        <w:gridCol w:w="1447"/>
        <w:gridCol w:w="1965"/>
        <w:gridCol w:w="2727"/>
        <w:gridCol w:w="1848"/>
      </w:tblGrid>
      <w:tr w:rsidR="00B5530D" w14:paraId="46425C2D" w14:textId="77777777">
        <w:tc>
          <w:tcPr>
            <w:tcW w:w="1659" w:type="dxa"/>
            <w:tcBorders>
              <w:top w:val="single" w:sz="4" w:space="0" w:color="auto"/>
              <w:left w:val="single" w:sz="4" w:space="0" w:color="auto"/>
              <w:bottom w:val="single" w:sz="4" w:space="0" w:color="auto"/>
              <w:right w:val="single" w:sz="4" w:space="0" w:color="auto"/>
            </w:tcBorders>
          </w:tcPr>
          <w:p w14:paraId="0769A312" w14:textId="77777777" w:rsidR="00B5530D" w:rsidRDefault="00B5530D">
            <w:pPr>
              <w:spacing w:before="120" w:line="280" w:lineRule="atLeast"/>
            </w:pPr>
          </w:p>
        </w:tc>
        <w:tc>
          <w:tcPr>
            <w:tcW w:w="1455" w:type="dxa"/>
            <w:tcBorders>
              <w:top w:val="single" w:sz="4" w:space="0" w:color="auto"/>
              <w:left w:val="single" w:sz="4" w:space="0" w:color="auto"/>
              <w:bottom w:val="single" w:sz="4" w:space="0" w:color="auto"/>
              <w:right w:val="single" w:sz="4" w:space="0" w:color="auto"/>
            </w:tcBorders>
          </w:tcPr>
          <w:p w14:paraId="7AA1979E" w14:textId="77777777" w:rsidR="00B5530D" w:rsidRDefault="001345F2">
            <w:r>
              <w:t>Interference type</w:t>
            </w:r>
          </w:p>
        </w:tc>
        <w:tc>
          <w:tcPr>
            <w:tcW w:w="1984" w:type="dxa"/>
            <w:tcBorders>
              <w:top w:val="single" w:sz="4" w:space="0" w:color="auto"/>
              <w:left w:val="single" w:sz="4" w:space="0" w:color="auto"/>
              <w:bottom w:val="single" w:sz="4" w:space="0" w:color="auto"/>
              <w:right w:val="single" w:sz="4" w:space="0" w:color="auto"/>
            </w:tcBorders>
          </w:tcPr>
          <w:p w14:paraId="24427D70" w14:textId="77777777" w:rsidR="00B5530D" w:rsidRDefault="001345F2">
            <w:r>
              <w:t>Interference signal levels</w:t>
            </w:r>
          </w:p>
        </w:tc>
        <w:tc>
          <w:tcPr>
            <w:tcW w:w="2769" w:type="dxa"/>
            <w:tcBorders>
              <w:top w:val="single" w:sz="4" w:space="0" w:color="auto"/>
              <w:left w:val="single" w:sz="4" w:space="0" w:color="auto"/>
              <w:bottom w:val="single" w:sz="4" w:space="0" w:color="auto"/>
              <w:right w:val="single" w:sz="4" w:space="0" w:color="auto"/>
            </w:tcBorders>
          </w:tcPr>
          <w:p w14:paraId="25D3010A" w14:textId="77777777" w:rsidR="00B5530D" w:rsidRDefault="001345F2">
            <w:r>
              <w:t>the separation between lowest/highest channel edge of passband and the center  frequency of interference carrier</w:t>
            </w:r>
          </w:p>
        </w:tc>
        <w:tc>
          <w:tcPr>
            <w:tcW w:w="1869" w:type="dxa"/>
            <w:tcBorders>
              <w:top w:val="single" w:sz="4" w:space="0" w:color="auto"/>
              <w:left w:val="single" w:sz="4" w:space="0" w:color="auto"/>
              <w:bottom w:val="single" w:sz="4" w:space="0" w:color="auto"/>
              <w:right w:val="single" w:sz="4" w:space="0" w:color="auto"/>
            </w:tcBorders>
          </w:tcPr>
          <w:p w14:paraId="2ADB9DD2" w14:textId="77777777" w:rsidR="00B5530D" w:rsidRDefault="001345F2">
            <w:r>
              <w:t>The increase of power in calculated IMD frequency range with the bandwidth as the 2</w:t>
            </w:r>
            <w:r>
              <w:rPr>
                <w:vertAlign w:val="superscript"/>
              </w:rPr>
              <w:t>nd</w:t>
            </w:r>
            <w:r>
              <w:t xml:space="preserve"> interference signal.</w:t>
            </w:r>
          </w:p>
        </w:tc>
      </w:tr>
      <w:tr w:rsidR="00B5530D" w14:paraId="54EC90D5" w14:textId="77777777">
        <w:tc>
          <w:tcPr>
            <w:tcW w:w="1659" w:type="dxa"/>
            <w:tcBorders>
              <w:top w:val="single" w:sz="4" w:space="0" w:color="auto"/>
              <w:left w:val="single" w:sz="4" w:space="0" w:color="auto"/>
              <w:bottom w:val="single" w:sz="4" w:space="0" w:color="auto"/>
              <w:right w:val="single" w:sz="4" w:space="0" w:color="auto"/>
            </w:tcBorders>
          </w:tcPr>
          <w:p w14:paraId="7AD710D9" w14:textId="77777777" w:rsidR="00B5530D" w:rsidRDefault="001345F2">
            <w:r>
              <w:t>1</w:t>
            </w:r>
            <w:r>
              <w:rPr>
                <w:vertAlign w:val="superscript"/>
              </w:rPr>
              <w:t>st</w:t>
            </w:r>
            <w:r>
              <w:t xml:space="preserve"> interference signal</w:t>
            </w:r>
          </w:p>
        </w:tc>
        <w:tc>
          <w:tcPr>
            <w:tcW w:w="1455" w:type="dxa"/>
            <w:tcBorders>
              <w:top w:val="single" w:sz="4" w:space="0" w:color="auto"/>
              <w:left w:val="single" w:sz="4" w:space="0" w:color="auto"/>
              <w:bottom w:val="single" w:sz="4" w:space="0" w:color="auto"/>
              <w:right w:val="single" w:sz="4" w:space="0" w:color="auto"/>
            </w:tcBorders>
          </w:tcPr>
          <w:p w14:paraId="27AE4141" w14:textId="77777777" w:rsidR="00B5530D" w:rsidRDefault="001345F2">
            <w:r>
              <w:t>CW</w:t>
            </w:r>
          </w:p>
        </w:tc>
        <w:tc>
          <w:tcPr>
            <w:tcW w:w="1984" w:type="dxa"/>
            <w:tcBorders>
              <w:top w:val="single" w:sz="4" w:space="0" w:color="auto"/>
              <w:left w:val="single" w:sz="4" w:space="0" w:color="auto"/>
              <w:bottom w:val="single" w:sz="4" w:space="0" w:color="auto"/>
              <w:right w:val="single" w:sz="4" w:space="0" w:color="auto"/>
            </w:tcBorders>
          </w:tcPr>
          <w:p w14:paraId="630A2E28" w14:textId="77777777" w:rsidR="00B5530D" w:rsidRDefault="001345F2">
            <w:r>
              <w:t>[-44dBm/MHz]</w:t>
            </w:r>
          </w:p>
        </w:tc>
        <w:tc>
          <w:tcPr>
            <w:tcW w:w="2769" w:type="dxa"/>
            <w:tcBorders>
              <w:top w:val="single" w:sz="4" w:space="0" w:color="auto"/>
              <w:left w:val="single" w:sz="4" w:space="0" w:color="auto"/>
              <w:bottom w:val="single" w:sz="4" w:space="0" w:color="auto"/>
              <w:right w:val="single" w:sz="4" w:space="0" w:color="auto"/>
            </w:tcBorders>
          </w:tcPr>
          <w:p w14:paraId="1899A2AE" w14:textId="77777777" w:rsidR="00B5530D" w:rsidRDefault="001345F2">
            <w:r>
              <w:t>1.5* 2</w:t>
            </w:r>
            <w:r>
              <w:rPr>
                <w:vertAlign w:val="superscript"/>
              </w:rPr>
              <w:t>nd</w:t>
            </w:r>
            <w:r>
              <w:t xml:space="preserve"> interference signal bandwidth</w:t>
            </w:r>
          </w:p>
        </w:tc>
        <w:tc>
          <w:tcPr>
            <w:tcW w:w="1869" w:type="dxa"/>
            <w:tcBorders>
              <w:top w:val="single" w:sz="4" w:space="0" w:color="auto"/>
              <w:left w:val="single" w:sz="4" w:space="0" w:color="auto"/>
              <w:bottom w:val="single" w:sz="4" w:space="0" w:color="auto"/>
              <w:right w:val="single" w:sz="4" w:space="0" w:color="auto"/>
            </w:tcBorders>
          </w:tcPr>
          <w:p w14:paraId="5902A123" w14:textId="77777777" w:rsidR="00B5530D" w:rsidRDefault="001345F2">
            <w:r>
              <w:t>10dB</w:t>
            </w:r>
          </w:p>
        </w:tc>
      </w:tr>
      <w:tr w:rsidR="00B5530D" w14:paraId="411BB962" w14:textId="77777777">
        <w:tc>
          <w:tcPr>
            <w:tcW w:w="1659" w:type="dxa"/>
            <w:tcBorders>
              <w:top w:val="single" w:sz="4" w:space="0" w:color="auto"/>
              <w:left w:val="single" w:sz="4" w:space="0" w:color="auto"/>
              <w:bottom w:val="single" w:sz="4" w:space="0" w:color="auto"/>
              <w:right w:val="single" w:sz="4" w:space="0" w:color="auto"/>
            </w:tcBorders>
          </w:tcPr>
          <w:p w14:paraId="127D2269" w14:textId="77777777" w:rsidR="00B5530D" w:rsidRDefault="001345F2">
            <w:r>
              <w:t>2</w:t>
            </w:r>
            <w:r>
              <w:rPr>
                <w:vertAlign w:val="superscript"/>
              </w:rPr>
              <w:t>nd</w:t>
            </w:r>
            <w:r>
              <w:t xml:space="preserve"> interference signal</w:t>
            </w:r>
          </w:p>
        </w:tc>
        <w:tc>
          <w:tcPr>
            <w:tcW w:w="1455" w:type="dxa"/>
            <w:tcBorders>
              <w:top w:val="single" w:sz="4" w:space="0" w:color="auto"/>
              <w:left w:val="single" w:sz="4" w:space="0" w:color="auto"/>
              <w:bottom w:val="single" w:sz="4" w:space="0" w:color="auto"/>
              <w:right w:val="single" w:sz="4" w:space="0" w:color="auto"/>
            </w:tcBorders>
          </w:tcPr>
          <w:p w14:paraId="659DC041" w14:textId="77777777" w:rsidR="00B5530D" w:rsidRDefault="001345F2">
            <w:r>
              <w:t>NR modulated signal</w:t>
            </w:r>
          </w:p>
        </w:tc>
        <w:tc>
          <w:tcPr>
            <w:tcW w:w="1984" w:type="dxa"/>
            <w:tcBorders>
              <w:top w:val="single" w:sz="4" w:space="0" w:color="auto"/>
              <w:left w:val="single" w:sz="4" w:space="0" w:color="auto"/>
              <w:bottom w:val="single" w:sz="4" w:space="0" w:color="auto"/>
              <w:right w:val="single" w:sz="4" w:space="0" w:color="auto"/>
            </w:tcBorders>
          </w:tcPr>
          <w:p w14:paraId="6FE55A99" w14:textId="77777777" w:rsidR="00B5530D" w:rsidRDefault="001345F2">
            <w:r>
              <w:t>[-44dBm/MHz]</w:t>
            </w:r>
          </w:p>
        </w:tc>
        <w:tc>
          <w:tcPr>
            <w:tcW w:w="2769" w:type="dxa"/>
            <w:tcBorders>
              <w:top w:val="single" w:sz="4" w:space="0" w:color="auto"/>
              <w:left w:val="single" w:sz="4" w:space="0" w:color="auto"/>
              <w:bottom w:val="single" w:sz="4" w:space="0" w:color="auto"/>
              <w:right w:val="single" w:sz="4" w:space="0" w:color="auto"/>
            </w:tcBorders>
          </w:tcPr>
          <w:p w14:paraId="4CD18961" w14:textId="77777777" w:rsidR="00B5530D" w:rsidRDefault="001345F2">
            <w:r>
              <w:t>3.5* 2nd interference signal bandwidth</w:t>
            </w:r>
          </w:p>
        </w:tc>
        <w:tc>
          <w:tcPr>
            <w:tcW w:w="1869" w:type="dxa"/>
            <w:tcBorders>
              <w:top w:val="single" w:sz="4" w:space="0" w:color="auto"/>
              <w:left w:val="single" w:sz="4" w:space="0" w:color="auto"/>
              <w:bottom w:val="single" w:sz="4" w:space="0" w:color="auto"/>
              <w:right w:val="single" w:sz="4" w:space="0" w:color="auto"/>
            </w:tcBorders>
          </w:tcPr>
          <w:p w14:paraId="1D903A5D" w14:textId="77777777" w:rsidR="00B5530D" w:rsidRDefault="001345F2">
            <w:r>
              <w:t>10dB</w:t>
            </w:r>
          </w:p>
        </w:tc>
      </w:tr>
    </w:tbl>
    <w:p w14:paraId="5FA3B5E6" w14:textId="77777777" w:rsidR="00B5530D" w:rsidRDefault="00B5530D">
      <w:pPr>
        <w:numPr>
          <w:ilvl w:val="1"/>
          <w:numId w:val="5"/>
        </w:numPr>
        <w:spacing w:after="120"/>
        <w:ind w:left="1440"/>
        <w:rPr>
          <w:color w:val="0070C0"/>
          <w:szCs w:val="24"/>
          <w:lang w:eastAsia="zh-CN"/>
        </w:rPr>
      </w:pPr>
    </w:p>
    <w:p w14:paraId="26861578" w14:textId="77777777" w:rsidR="00B5530D" w:rsidRDefault="001345F2">
      <w:pPr>
        <w:rPr>
          <w:b/>
          <w:color w:val="0070C0"/>
          <w:u w:val="single"/>
          <w:lang w:eastAsia="ko-KR"/>
        </w:rPr>
      </w:pPr>
      <w:r>
        <w:rPr>
          <w:b/>
          <w:color w:val="0070C0"/>
          <w:u w:val="single"/>
          <w:lang w:eastAsia="ko-KR"/>
        </w:rPr>
        <w:t>Issue 3-3-2: interference signal level</w:t>
      </w:r>
    </w:p>
    <w:p w14:paraId="00F25911"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6C4F84B0" w14:textId="77777777" w:rsidR="00B5530D" w:rsidRDefault="001345F2">
      <w:pPr>
        <w:numPr>
          <w:ilvl w:val="1"/>
          <w:numId w:val="5"/>
        </w:numPr>
        <w:spacing w:after="120"/>
        <w:ind w:left="1440"/>
        <w:rPr>
          <w:color w:val="0070C0"/>
          <w:szCs w:val="24"/>
          <w:lang w:eastAsia="zh-CN"/>
        </w:rPr>
      </w:pPr>
      <w:r>
        <w:rPr>
          <w:color w:val="0070C0"/>
          <w:szCs w:val="24"/>
          <w:lang w:eastAsia="zh-CN"/>
        </w:rPr>
        <w:t>Option 1: -40dBm (Ericsson)</w:t>
      </w:r>
    </w:p>
    <w:p w14:paraId="41A257E3" w14:textId="77777777" w:rsidR="00B5530D" w:rsidRDefault="001345F2">
      <w:pPr>
        <w:numPr>
          <w:ilvl w:val="1"/>
          <w:numId w:val="5"/>
        </w:numPr>
        <w:spacing w:after="120"/>
        <w:ind w:left="1440"/>
        <w:rPr>
          <w:color w:val="0070C0"/>
          <w:szCs w:val="24"/>
          <w:lang w:eastAsia="zh-CN"/>
        </w:rPr>
      </w:pPr>
      <w:r>
        <w:rPr>
          <w:color w:val="0070C0"/>
          <w:szCs w:val="24"/>
          <w:lang w:eastAsia="zh-CN"/>
        </w:rPr>
        <w:t>Option 2: [-44dBm] for NR modulated signal. (CMCC)</w:t>
      </w:r>
    </w:p>
    <w:p w14:paraId="0C127FE7" w14:textId="77777777" w:rsidR="00B5530D" w:rsidRDefault="001345F2">
      <w:pPr>
        <w:numPr>
          <w:ilvl w:val="0"/>
          <w:numId w:val="5"/>
        </w:numPr>
        <w:spacing w:after="120"/>
        <w:ind w:left="720"/>
        <w:rPr>
          <w:color w:val="0070C0"/>
          <w:szCs w:val="24"/>
          <w:lang w:eastAsia="zh-CN"/>
        </w:rPr>
      </w:pPr>
      <w:r>
        <w:rPr>
          <w:color w:val="0070C0"/>
          <w:szCs w:val="24"/>
          <w:lang w:eastAsia="zh-CN"/>
        </w:rPr>
        <w:t>Recommended WF</w:t>
      </w:r>
    </w:p>
    <w:p w14:paraId="3CC16BA1" w14:textId="77777777" w:rsidR="00B5530D" w:rsidRDefault="001345F2">
      <w:pPr>
        <w:numPr>
          <w:ilvl w:val="1"/>
          <w:numId w:val="5"/>
        </w:numPr>
        <w:spacing w:after="120"/>
        <w:ind w:left="1440"/>
        <w:rPr>
          <w:color w:val="0070C0"/>
          <w:szCs w:val="24"/>
          <w:lang w:eastAsia="zh-CN"/>
        </w:rPr>
      </w:pPr>
      <w:r>
        <w:rPr>
          <w:color w:val="0070C0"/>
          <w:szCs w:val="24"/>
          <w:lang w:eastAsia="zh-CN"/>
        </w:rPr>
        <w:t>-40dBm interference signal level if define two CW signals</w:t>
      </w:r>
    </w:p>
    <w:p w14:paraId="634AC77E" w14:textId="77777777" w:rsidR="00B5530D" w:rsidRDefault="001345F2">
      <w:pPr>
        <w:numPr>
          <w:ilvl w:val="1"/>
          <w:numId w:val="5"/>
        </w:numPr>
        <w:spacing w:after="120"/>
        <w:ind w:left="1440"/>
        <w:rPr>
          <w:color w:val="0070C0"/>
          <w:szCs w:val="24"/>
          <w:lang w:eastAsia="zh-CN"/>
        </w:rPr>
      </w:pPr>
      <w:r>
        <w:rPr>
          <w:color w:val="0070C0"/>
          <w:szCs w:val="24"/>
          <w:lang w:eastAsia="zh-CN"/>
        </w:rPr>
        <w:t>[-44dBm] interference signal level if one NR modulated signal is defined</w:t>
      </w:r>
    </w:p>
    <w:p w14:paraId="46D41BF8" w14:textId="77777777" w:rsidR="00B5530D" w:rsidRDefault="001345F2">
      <w:pPr>
        <w:numPr>
          <w:ilvl w:val="2"/>
          <w:numId w:val="5"/>
        </w:numPr>
        <w:spacing w:after="120"/>
        <w:rPr>
          <w:color w:val="0070C0"/>
          <w:szCs w:val="24"/>
          <w:lang w:eastAsia="zh-CN"/>
        </w:rPr>
      </w:pPr>
      <w:r>
        <w:rPr>
          <w:color w:val="0070C0"/>
          <w:szCs w:val="24"/>
          <w:lang w:eastAsia="zh-CN"/>
        </w:rPr>
        <w:t>Take -40dBm CW signal as the baseline when define NR modulated signal level. FFS the power difference between CW interference signal and NR modulated interference signal</w:t>
      </w:r>
    </w:p>
    <w:p w14:paraId="5241C1D9" w14:textId="77777777" w:rsidR="00B5530D" w:rsidRDefault="001345F2">
      <w:pPr>
        <w:rPr>
          <w:b/>
          <w:color w:val="0070C0"/>
          <w:u w:val="single"/>
          <w:lang w:eastAsia="ko-KR"/>
        </w:rPr>
      </w:pPr>
      <w:r>
        <w:rPr>
          <w:b/>
          <w:color w:val="0070C0"/>
          <w:u w:val="single"/>
          <w:lang w:eastAsia="ko-KR"/>
        </w:rPr>
        <w:t>Issue 3-3-3: co-located input IMD requirements</w:t>
      </w:r>
    </w:p>
    <w:p w14:paraId="3FB689FC"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58D84E74" w14:textId="77777777" w:rsidR="00B5530D" w:rsidRDefault="001345F2">
      <w:pPr>
        <w:numPr>
          <w:ilvl w:val="1"/>
          <w:numId w:val="5"/>
        </w:numPr>
        <w:spacing w:after="120"/>
        <w:ind w:left="1440"/>
        <w:rPr>
          <w:color w:val="0070C0"/>
          <w:szCs w:val="24"/>
          <w:lang w:eastAsia="zh-CN"/>
        </w:rPr>
      </w:pPr>
      <w:r>
        <w:rPr>
          <w:color w:val="0070C0"/>
          <w:szCs w:val="24"/>
          <w:lang w:eastAsia="zh-CN"/>
        </w:rPr>
        <w:t>Option 1: interference signal levels refer to co-located blocking requirements of BS spec as in below (CMCC)</w:t>
      </w:r>
    </w:p>
    <w:p w14:paraId="7D46A409" w14:textId="77777777" w:rsidR="00B5530D" w:rsidRDefault="001345F2">
      <w:pPr>
        <w:widowControl w:val="0"/>
        <w:jc w:val="center"/>
        <w:rPr>
          <w:i/>
          <w:iCs/>
          <w:kern w:val="2"/>
          <w:lang w:eastAsia="zh-CN"/>
        </w:rPr>
      </w:pPr>
      <w:r>
        <w:rPr>
          <w:i/>
          <w:iCs/>
          <w:kern w:val="2"/>
          <w:lang w:eastAsia="zh-CN"/>
        </w:rPr>
        <w:t>Table 2 co-located input IMD requirements</w:t>
      </w:r>
    </w:p>
    <w:tbl>
      <w:tblPr>
        <w:tblStyle w:val="TableGrid2"/>
        <w:tblW w:w="0" w:type="auto"/>
        <w:tblLook w:val="04A0" w:firstRow="1" w:lastRow="0" w:firstColumn="1" w:lastColumn="0" w:noHBand="0" w:noVBand="1"/>
      </w:tblPr>
      <w:tblGrid>
        <w:gridCol w:w="1268"/>
        <w:gridCol w:w="1220"/>
        <w:gridCol w:w="2894"/>
        <w:gridCol w:w="2234"/>
        <w:gridCol w:w="2015"/>
      </w:tblGrid>
      <w:tr w:rsidR="00B5530D" w14:paraId="5B70CA21" w14:textId="77777777">
        <w:trPr>
          <w:trHeight w:val="912"/>
        </w:trPr>
        <w:tc>
          <w:tcPr>
            <w:tcW w:w="1271" w:type="dxa"/>
            <w:tcBorders>
              <w:top w:val="single" w:sz="4" w:space="0" w:color="auto"/>
              <w:left w:val="single" w:sz="4" w:space="0" w:color="auto"/>
              <w:bottom w:val="single" w:sz="4" w:space="0" w:color="auto"/>
              <w:right w:val="single" w:sz="4" w:space="0" w:color="auto"/>
            </w:tcBorders>
          </w:tcPr>
          <w:p w14:paraId="1A0FDCB1" w14:textId="77777777" w:rsidR="00B5530D" w:rsidRDefault="00B5530D">
            <w:pPr>
              <w:widowControl w:val="0"/>
              <w:rPr>
                <w:lang w:eastAsia="zh-CN"/>
              </w:rPr>
            </w:pPr>
          </w:p>
        </w:tc>
        <w:tc>
          <w:tcPr>
            <w:tcW w:w="1221" w:type="dxa"/>
            <w:tcBorders>
              <w:top w:val="single" w:sz="4" w:space="0" w:color="auto"/>
              <w:left w:val="single" w:sz="4" w:space="0" w:color="auto"/>
              <w:bottom w:val="single" w:sz="4" w:space="0" w:color="auto"/>
              <w:right w:val="single" w:sz="4" w:space="0" w:color="auto"/>
            </w:tcBorders>
          </w:tcPr>
          <w:p w14:paraId="6D9229AC" w14:textId="77777777" w:rsidR="00B5530D" w:rsidRDefault="001345F2">
            <w:pPr>
              <w:widowControl w:val="0"/>
              <w:rPr>
                <w:lang w:val="en-US" w:eastAsia="zh-CN"/>
              </w:rPr>
            </w:pPr>
            <w:r>
              <w:rPr>
                <w:lang w:val="en-US" w:eastAsia="zh-CN"/>
              </w:rPr>
              <w:t>Interference type</w:t>
            </w:r>
          </w:p>
        </w:tc>
        <w:tc>
          <w:tcPr>
            <w:tcW w:w="2938" w:type="dxa"/>
            <w:tcBorders>
              <w:top w:val="single" w:sz="4" w:space="0" w:color="auto"/>
              <w:left w:val="single" w:sz="4" w:space="0" w:color="auto"/>
              <w:bottom w:val="single" w:sz="4" w:space="0" w:color="auto"/>
              <w:right w:val="single" w:sz="4" w:space="0" w:color="auto"/>
            </w:tcBorders>
          </w:tcPr>
          <w:p w14:paraId="1B558E3E" w14:textId="77777777" w:rsidR="00B5530D" w:rsidRDefault="001345F2">
            <w:pPr>
              <w:widowControl w:val="0"/>
              <w:rPr>
                <w:lang w:val="en-US" w:eastAsia="zh-CN"/>
              </w:rPr>
            </w:pPr>
            <w:r>
              <w:rPr>
                <w:lang w:val="en-US" w:eastAsia="zh-CN"/>
              </w:rPr>
              <w:t>Interference signal levels</w:t>
            </w:r>
          </w:p>
        </w:tc>
        <w:tc>
          <w:tcPr>
            <w:tcW w:w="2263" w:type="dxa"/>
            <w:tcBorders>
              <w:top w:val="single" w:sz="4" w:space="0" w:color="auto"/>
              <w:left w:val="single" w:sz="4" w:space="0" w:color="auto"/>
              <w:bottom w:val="single" w:sz="4" w:space="0" w:color="auto"/>
              <w:right w:val="single" w:sz="4" w:space="0" w:color="auto"/>
            </w:tcBorders>
          </w:tcPr>
          <w:p w14:paraId="3C3EA396" w14:textId="77777777" w:rsidR="00B5530D" w:rsidRDefault="001345F2">
            <w:pPr>
              <w:widowControl w:val="0"/>
              <w:rPr>
                <w:lang w:val="en-US" w:eastAsia="zh-CN"/>
              </w:rPr>
            </w:pPr>
            <w:r>
              <w:rPr>
                <w:lang w:val="en-US" w:eastAsia="zh-CN"/>
              </w:rPr>
              <w:t>The increase of power in calculated IMD frequency range with the bandwidth as the 2nd interference signal.</w:t>
            </w:r>
          </w:p>
        </w:tc>
        <w:tc>
          <w:tcPr>
            <w:tcW w:w="2043" w:type="dxa"/>
            <w:tcBorders>
              <w:top w:val="single" w:sz="4" w:space="0" w:color="auto"/>
              <w:left w:val="single" w:sz="4" w:space="0" w:color="auto"/>
              <w:bottom w:val="single" w:sz="4" w:space="0" w:color="auto"/>
              <w:right w:val="single" w:sz="4" w:space="0" w:color="auto"/>
            </w:tcBorders>
          </w:tcPr>
          <w:p w14:paraId="4A167AC6" w14:textId="77777777" w:rsidR="00B5530D" w:rsidRDefault="001345F2">
            <w:pPr>
              <w:widowControl w:val="0"/>
              <w:rPr>
                <w:lang w:val="en-US" w:eastAsia="zh-CN"/>
              </w:rPr>
            </w:pPr>
            <w:r>
              <w:rPr>
                <w:lang w:val="en-US" w:eastAsia="zh-CN"/>
              </w:rPr>
              <w:t>Coupling loss between BS and repeater DL receiver port</w:t>
            </w:r>
          </w:p>
        </w:tc>
      </w:tr>
      <w:tr w:rsidR="00B5530D" w14:paraId="429533DC" w14:textId="77777777">
        <w:tc>
          <w:tcPr>
            <w:tcW w:w="1271" w:type="dxa"/>
            <w:tcBorders>
              <w:top w:val="single" w:sz="4" w:space="0" w:color="auto"/>
              <w:left w:val="single" w:sz="4" w:space="0" w:color="auto"/>
              <w:bottom w:val="single" w:sz="4" w:space="0" w:color="auto"/>
              <w:right w:val="single" w:sz="4" w:space="0" w:color="auto"/>
            </w:tcBorders>
          </w:tcPr>
          <w:p w14:paraId="110749C7" w14:textId="77777777" w:rsidR="00B5530D" w:rsidRDefault="001345F2">
            <w:pPr>
              <w:widowControl w:val="0"/>
              <w:rPr>
                <w:lang w:val="en-US" w:eastAsia="zh-CN"/>
              </w:rPr>
            </w:pPr>
            <w:r>
              <w:rPr>
                <w:lang w:val="en-US" w:eastAsia="zh-CN"/>
              </w:rPr>
              <w:t>1</w:t>
            </w:r>
            <w:r>
              <w:rPr>
                <w:vertAlign w:val="superscript"/>
                <w:lang w:val="en-US" w:eastAsia="zh-CN"/>
              </w:rPr>
              <w:t>st</w:t>
            </w:r>
            <w:r>
              <w:rPr>
                <w:lang w:val="en-US" w:eastAsia="zh-CN"/>
              </w:rPr>
              <w:t xml:space="preserve"> interference </w:t>
            </w:r>
            <w:r>
              <w:rPr>
                <w:lang w:val="en-US" w:eastAsia="zh-CN"/>
              </w:rPr>
              <w:lastRenderedPageBreak/>
              <w:t>signal</w:t>
            </w:r>
          </w:p>
        </w:tc>
        <w:tc>
          <w:tcPr>
            <w:tcW w:w="1221" w:type="dxa"/>
            <w:tcBorders>
              <w:top w:val="single" w:sz="4" w:space="0" w:color="auto"/>
              <w:left w:val="single" w:sz="4" w:space="0" w:color="auto"/>
              <w:bottom w:val="single" w:sz="4" w:space="0" w:color="auto"/>
              <w:right w:val="single" w:sz="4" w:space="0" w:color="auto"/>
            </w:tcBorders>
          </w:tcPr>
          <w:p w14:paraId="5FA61F73" w14:textId="77777777" w:rsidR="00B5530D" w:rsidRDefault="001345F2">
            <w:pPr>
              <w:widowControl w:val="0"/>
              <w:rPr>
                <w:lang w:val="en-US" w:eastAsia="zh-CN"/>
              </w:rPr>
            </w:pPr>
            <w:r>
              <w:rPr>
                <w:lang w:val="en-US" w:eastAsia="zh-CN"/>
              </w:rPr>
              <w:lastRenderedPageBreak/>
              <w:t>CW</w:t>
            </w:r>
          </w:p>
        </w:tc>
        <w:tc>
          <w:tcPr>
            <w:tcW w:w="2938" w:type="dxa"/>
            <w:tcBorders>
              <w:top w:val="single" w:sz="4" w:space="0" w:color="auto"/>
              <w:left w:val="single" w:sz="4" w:space="0" w:color="auto"/>
              <w:bottom w:val="single" w:sz="4" w:space="0" w:color="auto"/>
              <w:right w:val="single" w:sz="4" w:space="0" w:color="auto"/>
            </w:tcBorders>
          </w:tcPr>
          <w:p w14:paraId="0311558C" w14:textId="77777777" w:rsidR="00B5530D" w:rsidRDefault="001345F2">
            <w:pPr>
              <w:widowControl w:val="0"/>
              <w:rPr>
                <w:lang w:val="en-US" w:eastAsia="zh-CN"/>
              </w:rPr>
            </w:pPr>
            <w:r>
              <w:rPr>
                <w:lang w:val="en-US" w:eastAsia="zh-CN"/>
              </w:rPr>
              <w:t>[-16dBm]</w:t>
            </w:r>
          </w:p>
          <w:p w14:paraId="4B0B9C5F" w14:textId="77777777" w:rsidR="00B5530D" w:rsidRDefault="001345F2">
            <w:pPr>
              <w:widowControl w:val="0"/>
              <w:rPr>
                <w:lang w:val="en-US" w:eastAsia="zh-CN"/>
              </w:rPr>
            </w:pPr>
            <w:r>
              <w:rPr>
                <w:lang w:val="en-US" w:eastAsia="zh-CN"/>
              </w:rPr>
              <w:lastRenderedPageBreak/>
              <w:t>Referring to co-located blocking requirements of WA BS</w:t>
            </w:r>
          </w:p>
        </w:tc>
        <w:tc>
          <w:tcPr>
            <w:tcW w:w="2263" w:type="dxa"/>
            <w:tcBorders>
              <w:top w:val="single" w:sz="4" w:space="0" w:color="auto"/>
              <w:left w:val="single" w:sz="4" w:space="0" w:color="auto"/>
              <w:bottom w:val="single" w:sz="4" w:space="0" w:color="auto"/>
              <w:right w:val="single" w:sz="4" w:space="0" w:color="auto"/>
            </w:tcBorders>
          </w:tcPr>
          <w:p w14:paraId="177AD16B" w14:textId="77777777" w:rsidR="00B5530D" w:rsidRDefault="001345F2">
            <w:pPr>
              <w:widowControl w:val="0"/>
              <w:rPr>
                <w:lang w:val="en-US" w:eastAsia="zh-CN"/>
              </w:rPr>
            </w:pPr>
            <w:r>
              <w:rPr>
                <w:lang w:val="en-US" w:eastAsia="zh-CN"/>
              </w:rPr>
              <w:lastRenderedPageBreak/>
              <w:t>10dB</w:t>
            </w:r>
          </w:p>
        </w:tc>
        <w:tc>
          <w:tcPr>
            <w:tcW w:w="2043" w:type="dxa"/>
            <w:tcBorders>
              <w:top w:val="single" w:sz="4" w:space="0" w:color="auto"/>
              <w:left w:val="single" w:sz="4" w:space="0" w:color="auto"/>
              <w:bottom w:val="single" w:sz="4" w:space="0" w:color="auto"/>
              <w:right w:val="single" w:sz="4" w:space="0" w:color="auto"/>
            </w:tcBorders>
          </w:tcPr>
          <w:p w14:paraId="5DC0A560" w14:textId="77777777" w:rsidR="00B5530D" w:rsidRDefault="001345F2">
            <w:pPr>
              <w:widowControl w:val="0"/>
              <w:rPr>
                <w:lang w:val="en-US" w:eastAsia="zh-CN"/>
              </w:rPr>
            </w:pPr>
            <w:r>
              <w:rPr>
                <w:lang w:val="en-US" w:eastAsia="zh-CN"/>
              </w:rPr>
              <w:t>[86dB] assuming 90dB gain</w:t>
            </w:r>
          </w:p>
        </w:tc>
      </w:tr>
      <w:tr w:rsidR="00B5530D" w14:paraId="71FB7542" w14:textId="77777777">
        <w:tc>
          <w:tcPr>
            <w:tcW w:w="1271" w:type="dxa"/>
            <w:tcBorders>
              <w:top w:val="single" w:sz="4" w:space="0" w:color="auto"/>
              <w:left w:val="single" w:sz="4" w:space="0" w:color="auto"/>
              <w:bottom w:val="single" w:sz="4" w:space="0" w:color="auto"/>
              <w:right w:val="single" w:sz="4" w:space="0" w:color="auto"/>
            </w:tcBorders>
          </w:tcPr>
          <w:p w14:paraId="70F34C8C" w14:textId="77777777" w:rsidR="00B5530D" w:rsidRDefault="001345F2">
            <w:pPr>
              <w:widowControl w:val="0"/>
              <w:rPr>
                <w:lang w:val="en-US" w:eastAsia="zh-CN"/>
              </w:rPr>
            </w:pPr>
            <w:r>
              <w:rPr>
                <w:lang w:val="en-US" w:eastAsia="zh-CN"/>
              </w:rPr>
              <w:t>2</w:t>
            </w:r>
            <w:r>
              <w:rPr>
                <w:vertAlign w:val="superscript"/>
                <w:lang w:val="en-US" w:eastAsia="zh-CN"/>
              </w:rPr>
              <w:t>nd</w:t>
            </w:r>
            <w:r>
              <w:rPr>
                <w:lang w:val="en-US" w:eastAsia="zh-CN"/>
              </w:rPr>
              <w:t xml:space="preserve"> interference signal</w:t>
            </w:r>
          </w:p>
        </w:tc>
        <w:tc>
          <w:tcPr>
            <w:tcW w:w="1221" w:type="dxa"/>
            <w:tcBorders>
              <w:top w:val="single" w:sz="4" w:space="0" w:color="auto"/>
              <w:left w:val="single" w:sz="4" w:space="0" w:color="auto"/>
              <w:bottom w:val="single" w:sz="4" w:space="0" w:color="auto"/>
              <w:right w:val="single" w:sz="4" w:space="0" w:color="auto"/>
            </w:tcBorders>
          </w:tcPr>
          <w:p w14:paraId="40CC7798" w14:textId="77777777" w:rsidR="00B5530D" w:rsidRDefault="001345F2">
            <w:pPr>
              <w:widowControl w:val="0"/>
              <w:rPr>
                <w:lang w:val="en-US" w:eastAsia="zh-CN"/>
              </w:rPr>
            </w:pPr>
            <w:r>
              <w:rPr>
                <w:lang w:val="en-US" w:eastAsia="zh-CN"/>
              </w:rPr>
              <w:t>NR modulated signal</w:t>
            </w:r>
          </w:p>
        </w:tc>
        <w:tc>
          <w:tcPr>
            <w:tcW w:w="2938" w:type="dxa"/>
            <w:tcBorders>
              <w:top w:val="single" w:sz="4" w:space="0" w:color="auto"/>
              <w:left w:val="single" w:sz="4" w:space="0" w:color="auto"/>
              <w:bottom w:val="single" w:sz="4" w:space="0" w:color="auto"/>
              <w:right w:val="single" w:sz="4" w:space="0" w:color="auto"/>
            </w:tcBorders>
          </w:tcPr>
          <w:p w14:paraId="7F14C8DF" w14:textId="77777777" w:rsidR="00B5530D" w:rsidRDefault="001345F2">
            <w:pPr>
              <w:widowControl w:val="0"/>
              <w:rPr>
                <w:lang w:val="en-US" w:eastAsia="zh-CN"/>
              </w:rPr>
            </w:pPr>
            <w:r>
              <w:rPr>
                <w:lang w:val="en-US" w:eastAsia="zh-CN"/>
              </w:rPr>
              <w:t>[-16dBm]</w:t>
            </w:r>
          </w:p>
          <w:p w14:paraId="5B6B1E3A" w14:textId="77777777" w:rsidR="00B5530D" w:rsidRDefault="001345F2">
            <w:pPr>
              <w:widowControl w:val="0"/>
              <w:rPr>
                <w:lang w:val="en-US" w:eastAsia="zh-CN"/>
              </w:rPr>
            </w:pPr>
            <w:r>
              <w:rPr>
                <w:lang w:val="en-US" w:eastAsia="zh-CN"/>
              </w:rPr>
              <w:t>Referring to co-located blocking requirements of WA BS</w:t>
            </w:r>
          </w:p>
        </w:tc>
        <w:tc>
          <w:tcPr>
            <w:tcW w:w="2263" w:type="dxa"/>
            <w:tcBorders>
              <w:top w:val="single" w:sz="4" w:space="0" w:color="auto"/>
              <w:left w:val="single" w:sz="4" w:space="0" w:color="auto"/>
              <w:bottom w:val="single" w:sz="4" w:space="0" w:color="auto"/>
              <w:right w:val="single" w:sz="4" w:space="0" w:color="auto"/>
            </w:tcBorders>
          </w:tcPr>
          <w:p w14:paraId="377383CB" w14:textId="77777777" w:rsidR="00B5530D" w:rsidRDefault="001345F2">
            <w:pPr>
              <w:widowControl w:val="0"/>
              <w:rPr>
                <w:lang w:val="en-US" w:eastAsia="zh-CN"/>
              </w:rPr>
            </w:pPr>
            <w:r>
              <w:rPr>
                <w:lang w:val="en-US" w:eastAsia="zh-CN"/>
              </w:rPr>
              <w:t>10dB</w:t>
            </w:r>
          </w:p>
        </w:tc>
        <w:tc>
          <w:tcPr>
            <w:tcW w:w="2043" w:type="dxa"/>
            <w:tcBorders>
              <w:top w:val="single" w:sz="4" w:space="0" w:color="auto"/>
              <w:left w:val="single" w:sz="4" w:space="0" w:color="auto"/>
              <w:bottom w:val="single" w:sz="4" w:space="0" w:color="auto"/>
              <w:right w:val="single" w:sz="4" w:space="0" w:color="auto"/>
            </w:tcBorders>
          </w:tcPr>
          <w:p w14:paraId="6593CBB9" w14:textId="77777777" w:rsidR="00B5530D" w:rsidRDefault="001345F2">
            <w:pPr>
              <w:widowControl w:val="0"/>
              <w:rPr>
                <w:lang w:val="en-US" w:eastAsia="zh-CN"/>
              </w:rPr>
            </w:pPr>
            <w:r>
              <w:rPr>
                <w:lang w:val="en-US" w:eastAsia="zh-CN"/>
              </w:rPr>
              <w:t>[86dB] assuming 90dB gain</w:t>
            </w:r>
          </w:p>
        </w:tc>
      </w:tr>
      <w:tr w:rsidR="00B5530D" w14:paraId="47F53CE8" w14:textId="77777777">
        <w:tc>
          <w:tcPr>
            <w:tcW w:w="9736" w:type="dxa"/>
            <w:gridSpan w:val="5"/>
            <w:tcBorders>
              <w:top w:val="single" w:sz="4" w:space="0" w:color="auto"/>
              <w:left w:val="single" w:sz="4" w:space="0" w:color="auto"/>
              <w:bottom w:val="single" w:sz="4" w:space="0" w:color="auto"/>
              <w:right w:val="single" w:sz="4" w:space="0" w:color="auto"/>
            </w:tcBorders>
          </w:tcPr>
          <w:p w14:paraId="56CE6B3F" w14:textId="77777777" w:rsidR="00B5530D" w:rsidRDefault="001345F2">
            <w:pPr>
              <w:widowControl w:val="0"/>
              <w:rPr>
                <w:lang w:val="en-US" w:eastAsia="zh-CN"/>
              </w:rPr>
            </w:pPr>
            <w:r>
              <w:rPr>
                <w:lang w:val="en-US" w:eastAsia="zh-CN"/>
              </w:rPr>
              <w:t>Note: the frequency of repeater pass band is not adjacent nor overlapping with co-located BS operating bands.</w:t>
            </w:r>
          </w:p>
        </w:tc>
      </w:tr>
    </w:tbl>
    <w:p w14:paraId="262E7523" w14:textId="77777777" w:rsidR="00B5530D" w:rsidRDefault="00B5530D">
      <w:pPr>
        <w:spacing w:after="120"/>
        <w:rPr>
          <w:color w:val="0070C0"/>
          <w:szCs w:val="24"/>
          <w:lang w:val="en-US" w:eastAsia="zh-CN"/>
        </w:rPr>
      </w:pPr>
    </w:p>
    <w:p w14:paraId="5F5085EC" w14:textId="77777777" w:rsidR="00B5530D" w:rsidRDefault="001345F2">
      <w:pPr>
        <w:numPr>
          <w:ilvl w:val="1"/>
          <w:numId w:val="5"/>
        </w:numPr>
        <w:spacing w:after="120"/>
        <w:ind w:left="1440"/>
        <w:rPr>
          <w:color w:val="0070C0"/>
          <w:szCs w:val="24"/>
          <w:lang w:eastAsia="zh-CN"/>
        </w:rPr>
      </w:pPr>
      <w:r>
        <w:rPr>
          <w:color w:val="0070C0"/>
          <w:szCs w:val="24"/>
          <w:lang w:eastAsia="zh-CN"/>
        </w:rPr>
        <w:t>Option 2: TBA</w:t>
      </w:r>
    </w:p>
    <w:p w14:paraId="2F2E9024" w14:textId="77777777" w:rsidR="00B5530D" w:rsidRDefault="001345F2">
      <w:pPr>
        <w:numPr>
          <w:ilvl w:val="0"/>
          <w:numId w:val="5"/>
        </w:numPr>
        <w:spacing w:after="120"/>
        <w:ind w:left="720"/>
        <w:rPr>
          <w:color w:val="0070C0"/>
          <w:szCs w:val="24"/>
          <w:lang w:eastAsia="zh-CN"/>
        </w:rPr>
      </w:pPr>
      <w:r>
        <w:rPr>
          <w:color w:val="0070C0"/>
          <w:szCs w:val="24"/>
          <w:lang w:eastAsia="zh-CN"/>
        </w:rPr>
        <w:t>Recommended WF</w:t>
      </w:r>
    </w:p>
    <w:p w14:paraId="285C9404" w14:textId="77777777" w:rsidR="00B5530D" w:rsidRDefault="001345F2">
      <w:pPr>
        <w:numPr>
          <w:ilvl w:val="1"/>
          <w:numId w:val="5"/>
        </w:numPr>
        <w:spacing w:after="120"/>
        <w:ind w:left="1440"/>
        <w:rPr>
          <w:color w:val="0070C0"/>
          <w:szCs w:val="24"/>
          <w:lang w:eastAsia="zh-CN"/>
        </w:rPr>
      </w:pPr>
      <w:r>
        <w:rPr>
          <w:color w:val="0070C0"/>
          <w:szCs w:val="24"/>
          <w:lang w:eastAsia="zh-CN"/>
        </w:rPr>
        <w:t>The same interference type of co-located input IMD should be aligned with general IMD requirements.</w:t>
      </w:r>
    </w:p>
    <w:p w14:paraId="02A71641" w14:textId="77777777" w:rsidR="00B5530D" w:rsidRDefault="001345F2">
      <w:pPr>
        <w:numPr>
          <w:ilvl w:val="1"/>
          <w:numId w:val="5"/>
        </w:numPr>
        <w:spacing w:after="120"/>
        <w:ind w:left="1440"/>
        <w:rPr>
          <w:color w:val="0070C0"/>
          <w:szCs w:val="24"/>
          <w:lang w:eastAsia="zh-CN"/>
        </w:rPr>
      </w:pPr>
      <w:r>
        <w:rPr>
          <w:color w:val="0070C0"/>
          <w:szCs w:val="24"/>
          <w:lang w:eastAsia="zh-CN"/>
        </w:rPr>
        <w:t>Interference signal levels of co-located IMD could refer to BS co-located blocking requirements.</w:t>
      </w:r>
    </w:p>
    <w:p w14:paraId="5F0D62F3" w14:textId="77777777" w:rsidR="00B5530D" w:rsidRDefault="001345F2">
      <w:pPr>
        <w:rPr>
          <w:b/>
          <w:color w:val="0070C0"/>
          <w:u w:val="single"/>
          <w:lang w:eastAsia="ko-KR"/>
        </w:rPr>
      </w:pPr>
      <w:r>
        <w:rPr>
          <w:b/>
          <w:color w:val="0070C0"/>
          <w:u w:val="single"/>
          <w:lang w:eastAsia="ko-KR"/>
        </w:rPr>
        <w:t>Issue 3-3-4: co-existence input IMD requirements</w:t>
      </w:r>
    </w:p>
    <w:p w14:paraId="1F99EBFC"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6EFED5A5" w14:textId="77777777" w:rsidR="00B5530D" w:rsidRDefault="001345F2">
      <w:pPr>
        <w:numPr>
          <w:ilvl w:val="1"/>
          <w:numId w:val="5"/>
        </w:numPr>
        <w:spacing w:after="120"/>
        <w:ind w:left="1440"/>
        <w:rPr>
          <w:color w:val="0070C0"/>
          <w:szCs w:val="24"/>
          <w:lang w:eastAsia="zh-CN"/>
        </w:rPr>
      </w:pPr>
      <w:r>
        <w:rPr>
          <w:color w:val="0070C0"/>
          <w:szCs w:val="24"/>
          <w:lang w:eastAsia="zh-CN"/>
        </w:rPr>
        <w:t>Option 1: interference signal levels refer to out of band blocking requirements of BS spec as in below (CMCC)</w:t>
      </w:r>
    </w:p>
    <w:p w14:paraId="41571680" w14:textId="77777777" w:rsidR="00B5530D" w:rsidRDefault="001345F2">
      <w:pPr>
        <w:ind w:left="576"/>
        <w:jc w:val="center"/>
        <w:rPr>
          <w:i/>
          <w:iCs/>
          <w:lang w:eastAsia="zh-CN"/>
        </w:rPr>
      </w:pPr>
      <w:r>
        <w:rPr>
          <w:i/>
          <w:iCs/>
        </w:rPr>
        <w:t>Table 3 co-existence input IMD requirements</w:t>
      </w:r>
    </w:p>
    <w:tbl>
      <w:tblPr>
        <w:tblStyle w:val="TableGrid"/>
        <w:tblW w:w="0" w:type="auto"/>
        <w:jc w:val="center"/>
        <w:tblLook w:val="04A0" w:firstRow="1" w:lastRow="0" w:firstColumn="1" w:lastColumn="0" w:noHBand="0" w:noVBand="1"/>
      </w:tblPr>
      <w:tblGrid>
        <w:gridCol w:w="1980"/>
        <w:gridCol w:w="1510"/>
        <w:gridCol w:w="2938"/>
        <w:gridCol w:w="3065"/>
      </w:tblGrid>
      <w:tr w:rsidR="00B5530D" w14:paraId="28F1E56E" w14:textId="77777777">
        <w:trPr>
          <w:trHeight w:val="912"/>
          <w:jc w:val="center"/>
        </w:trPr>
        <w:tc>
          <w:tcPr>
            <w:tcW w:w="1980" w:type="dxa"/>
            <w:tcBorders>
              <w:top w:val="single" w:sz="4" w:space="0" w:color="auto"/>
              <w:left w:val="single" w:sz="4" w:space="0" w:color="auto"/>
              <w:bottom w:val="single" w:sz="4" w:space="0" w:color="auto"/>
              <w:right w:val="single" w:sz="4" w:space="0" w:color="auto"/>
            </w:tcBorders>
          </w:tcPr>
          <w:p w14:paraId="4506F435" w14:textId="77777777" w:rsidR="00B5530D" w:rsidRDefault="00B5530D">
            <w:pPr>
              <w:spacing w:before="120" w:line="280" w:lineRule="atLeast"/>
            </w:pPr>
          </w:p>
        </w:tc>
        <w:tc>
          <w:tcPr>
            <w:tcW w:w="1510" w:type="dxa"/>
            <w:tcBorders>
              <w:top w:val="single" w:sz="4" w:space="0" w:color="auto"/>
              <w:left w:val="single" w:sz="4" w:space="0" w:color="auto"/>
              <w:bottom w:val="single" w:sz="4" w:space="0" w:color="auto"/>
              <w:right w:val="single" w:sz="4" w:space="0" w:color="auto"/>
            </w:tcBorders>
          </w:tcPr>
          <w:p w14:paraId="36D36893" w14:textId="77777777" w:rsidR="00B5530D" w:rsidRDefault="001345F2">
            <w:r>
              <w:t>Interference type</w:t>
            </w:r>
          </w:p>
        </w:tc>
        <w:tc>
          <w:tcPr>
            <w:tcW w:w="2938" w:type="dxa"/>
            <w:tcBorders>
              <w:top w:val="single" w:sz="4" w:space="0" w:color="auto"/>
              <w:left w:val="single" w:sz="4" w:space="0" w:color="auto"/>
              <w:bottom w:val="single" w:sz="4" w:space="0" w:color="auto"/>
              <w:right w:val="single" w:sz="4" w:space="0" w:color="auto"/>
            </w:tcBorders>
          </w:tcPr>
          <w:p w14:paraId="675FA8A4" w14:textId="77777777" w:rsidR="00B5530D" w:rsidRDefault="001345F2">
            <w:r>
              <w:t>Interference signal levels</w:t>
            </w:r>
          </w:p>
        </w:tc>
        <w:tc>
          <w:tcPr>
            <w:tcW w:w="3065" w:type="dxa"/>
            <w:tcBorders>
              <w:top w:val="single" w:sz="4" w:space="0" w:color="auto"/>
              <w:left w:val="single" w:sz="4" w:space="0" w:color="auto"/>
              <w:bottom w:val="single" w:sz="4" w:space="0" w:color="auto"/>
              <w:right w:val="single" w:sz="4" w:space="0" w:color="auto"/>
            </w:tcBorders>
          </w:tcPr>
          <w:p w14:paraId="5BD5823A" w14:textId="77777777" w:rsidR="00B5530D" w:rsidRDefault="001345F2">
            <w:r>
              <w:t>The increase of power in calculated IMD frequency range with the bandwidth as the 2nd interference signal.</w:t>
            </w:r>
          </w:p>
        </w:tc>
      </w:tr>
      <w:tr w:rsidR="00B5530D" w14:paraId="3DA75609" w14:textId="77777777">
        <w:trPr>
          <w:jc w:val="center"/>
        </w:trPr>
        <w:tc>
          <w:tcPr>
            <w:tcW w:w="1980" w:type="dxa"/>
            <w:tcBorders>
              <w:top w:val="single" w:sz="4" w:space="0" w:color="auto"/>
              <w:left w:val="single" w:sz="4" w:space="0" w:color="auto"/>
              <w:bottom w:val="single" w:sz="4" w:space="0" w:color="auto"/>
              <w:right w:val="single" w:sz="4" w:space="0" w:color="auto"/>
            </w:tcBorders>
          </w:tcPr>
          <w:p w14:paraId="62FB7830" w14:textId="77777777" w:rsidR="00B5530D" w:rsidRDefault="001345F2">
            <w:r>
              <w:t>1</w:t>
            </w:r>
            <w:r>
              <w:rPr>
                <w:vertAlign w:val="superscript"/>
              </w:rPr>
              <w:t>st</w:t>
            </w:r>
            <w:r>
              <w:t xml:space="preserve"> interference signal</w:t>
            </w:r>
          </w:p>
        </w:tc>
        <w:tc>
          <w:tcPr>
            <w:tcW w:w="1510" w:type="dxa"/>
            <w:tcBorders>
              <w:top w:val="single" w:sz="4" w:space="0" w:color="auto"/>
              <w:left w:val="single" w:sz="4" w:space="0" w:color="auto"/>
              <w:bottom w:val="single" w:sz="4" w:space="0" w:color="auto"/>
              <w:right w:val="single" w:sz="4" w:space="0" w:color="auto"/>
            </w:tcBorders>
          </w:tcPr>
          <w:p w14:paraId="643EB15C" w14:textId="77777777" w:rsidR="00B5530D" w:rsidRDefault="001345F2">
            <w:r>
              <w:t>CW</w:t>
            </w:r>
          </w:p>
        </w:tc>
        <w:tc>
          <w:tcPr>
            <w:tcW w:w="2938" w:type="dxa"/>
            <w:tcBorders>
              <w:top w:val="single" w:sz="4" w:space="0" w:color="auto"/>
              <w:left w:val="single" w:sz="4" w:space="0" w:color="auto"/>
              <w:bottom w:val="single" w:sz="4" w:space="0" w:color="auto"/>
              <w:right w:val="single" w:sz="4" w:space="0" w:color="auto"/>
            </w:tcBorders>
          </w:tcPr>
          <w:p w14:paraId="54271427" w14:textId="77777777" w:rsidR="00B5530D" w:rsidRDefault="001345F2">
            <w:r>
              <w:t>[-15dBm]</w:t>
            </w:r>
          </w:p>
          <w:p w14:paraId="7A3CEE10" w14:textId="77777777" w:rsidR="00B5530D" w:rsidRDefault="001345F2">
            <w:r>
              <w:t>Referring to out-of-band blocking requirements of BS</w:t>
            </w:r>
          </w:p>
        </w:tc>
        <w:tc>
          <w:tcPr>
            <w:tcW w:w="3065" w:type="dxa"/>
            <w:tcBorders>
              <w:top w:val="single" w:sz="4" w:space="0" w:color="auto"/>
              <w:left w:val="single" w:sz="4" w:space="0" w:color="auto"/>
              <w:bottom w:val="single" w:sz="4" w:space="0" w:color="auto"/>
              <w:right w:val="single" w:sz="4" w:space="0" w:color="auto"/>
            </w:tcBorders>
          </w:tcPr>
          <w:p w14:paraId="0E85CA1C" w14:textId="77777777" w:rsidR="00B5530D" w:rsidRDefault="001345F2">
            <w:r>
              <w:t>10dB</w:t>
            </w:r>
          </w:p>
        </w:tc>
      </w:tr>
      <w:tr w:rsidR="00B5530D" w14:paraId="6C2E051C" w14:textId="77777777">
        <w:trPr>
          <w:jc w:val="center"/>
        </w:trPr>
        <w:tc>
          <w:tcPr>
            <w:tcW w:w="1980" w:type="dxa"/>
            <w:tcBorders>
              <w:top w:val="single" w:sz="4" w:space="0" w:color="auto"/>
              <w:left w:val="single" w:sz="4" w:space="0" w:color="auto"/>
              <w:bottom w:val="single" w:sz="4" w:space="0" w:color="auto"/>
              <w:right w:val="single" w:sz="4" w:space="0" w:color="auto"/>
            </w:tcBorders>
          </w:tcPr>
          <w:p w14:paraId="579C6425" w14:textId="77777777" w:rsidR="00B5530D" w:rsidRDefault="001345F2">
            <w:r>
              <w:t>2</w:t>
            </w:r>
            <w:r>
              <w:rPr>
                <w:vertAlign w:val="superscript"/>
              </w:rPr>
              <w:t>nd</w:t>
            </w:r>
            <w:r>
              <w:t xml:space="preserve"> interference signal</w:t>
            </w:r>
          </w:p>
        </w:tc>
        <w:tc>
          <w:tcPr>
            <w:tcW w:w="1510" w:type="dxa"/>
            <w:tcBorders>
              <w:top w:val="single" w:sz="4" w:space="0" w:color="auto"/>
              <w:left w:val="single" w:sz="4" w:space="0" w:color="auto"/>
              <w:bottom w:val="single" w:sz="4" w:space="0" w:color="auto"/>
              <w:right w:val="single" w:sz="4" w:space="0" w:color="auto"/>
            </w:tcBorders>
          </w:tcPr>
          <w:p w14:paraId="25BAC738" w14:textId="77777777" w:rsidR="00B5530D" w:rsidRDefault="001345F2">
            <w:r>
              <w:t>NR modulated signal</w:t>
            </w:r>
          </w:p>
        </w:tc>
        <w:tc>
          <w:tcPr>
            <w:tcW w:w="2938" w:type="dxa"/>
            <w:tcBorders>
              <w:top w:val="single" w:sz="4" w:space="0" w:color="auto"/>
              <w:left w:val="single" w:sz="4" w:space="0" w:color="auto"/>
              <w:bottom w:val="single" w:sz="4" w:space="0" w:color="auto"/>
              <w:right w:val="single" w:sz="4" w:space="0" w:color="auto"/>
            </w:tcBorders>
          </w:tcPr>
          <w:p w14:paraId="097978C7" w14:textId="77777777" w:rsidR="00B5530D" w:rsidRDefault="001345F2">
            <w:r>
              <w:t>[-15dBm]</w:t>
            </w:r>
          </w:p>
          <w:p w14:paraId="141B1E12" w14:textId="77777777" w:rsidR="00B5530D" w:rsidRDefault="001345F2">
            <w:r>
              <w:t>Referring to out-of-band blocking requirements of BS</w:t>
            </w:r>
          </w:p>
        </w:tc>
        <w:tc>
          <w:tcPr>
            <w:tcW w:w="3065" w:type="dxa"/>
            <w:tcBorders>
              <w:top w:val="single" w:sz="4" w:space="0" w:color="auto"/>
              <w:left w:val="single" w:sz="4" w:space="0" w:color="auto"/>
              <w:bottom w:val="single" w:sz="4" w:space="0" w:color="auto"/>
              <w:right w:val="single" w:sz="4" w:space="0" w:color="auto"/>
            </w:tcBorders>
          </w:tcPr>
          <w:p w14:paraId="6F5D5FB8" w14:textId="77777777" w:rsidR="00B5530D" w:rsidRDefault="001345F2">
            <w:r>
              <w:t>10dB</w:t>
            </w:r>
          </w:p>
        </w:tc>
      </w:tr>
    </w:tbl>
    <w:p w14:paraId="3C86F956" w14:textId="77777777" w:rsidR="00B5530D" w:rsidRDefault="001345F2">
      <w:pPr>
        <w:numPr>
          <w:ilvl w:val="1"/>
          <w:numId w:val="5"/>
        </w:numPr>
        <w:spacing w:after="120"/>
        <w:ind w:left="1440"/>
        <w:rPr>
          <w:color w:val="0070C0"/>
          <w:szCs w:val="24"/>
          <w:lang w:eastAsia="zh-CN"/>
        </w:rPr>
      </w:pPr>
      <w:r>
        <w:rPr>
          <w:color w:val="0070C0"/>
          <w:szCs w:val="24"/>
          <w:lang w:eastAsia="zh-CN"/>
        </w:rPr>
        <w:t>Option 2: TBA</w:t>
      </w:r>
    </w:p>
    <w:p w14:paraId="21181CF4" w14:textId="77777777" w:rsidR="00B5530D" w:rsidRDefault="001345F2">
      <w:pPr>
        <w:numPr>
          <w:ilvl w:val="0"/>
          <w:numId w:val="5"/>
        </w:numPr>
        <w:spacing w:after="120"/>
        <w:ind w:left="720"/>
        <w:rPr>
          <w:color w:val="0070C0"/>
          <w:szCs w:val="24"/>
          <w:lang w:eastAsia="zh-CN"/>
        </w:rPr>
      </w:pPr>
      <w:r>
        <w:rPr>
          <w:color w:val="0070C0"/>
          <w:szCs w:val="24"/>
          <w:lang w:eastAsia="zh-CN"/>
        </w:rPr>
        <w:t>Recommended WF</w:t>
      </w:r>
    </w:p>
    <w:p w14:paraId="351B85C6" w14:textId="77777777" w:rsidR="00B5530D" w:rsidRDefault="001345F2">
      <w:pPr>
        <w:numPr>
          <w:ilvl w:val="1"/>
          <w:numId w:val="5"/>
        </w:numPr>
        <w:spacing w:after="120"/>
        <w:ind w:left="1440"/>
        <w:rPr>
          <w:color w:val="0070C0"/>
          <w:szCs w:val="24"/>
          <w:lang w:eastAsia="zh-CN"/>
        </w:rPr>
      </w:pPr>
      <w:r>
        <w:rPr>
          <w:color w:val="0070C0"/>
          <w:szCs w:val="24"/>
          <w:lang w:eastAsia="zh-CN"/>
        </w:rPr>
        <w:t>The same interference type of co-existence input IMD should be aligned with general IMD requirements.</w:t>
      </w:r>
    </w:p>
    <w:p w14:paraId="7BE7BB31" w14:textId="77777777" w:rsidR="00B5530D" w:rsidRDefault="001345F2">
      <w:pPr>
        <w:numPr>
          <w:ilvl w:val="1"/>
          <w:numId w:val="5"/>
        </w:numPr>
        <w:spacing w:after="120"/>
        <w:ind w:left="1440"/>
        <w:rPr>
          <w:color w:val="0070C0"/>
          <w:szCs w:val="24"/>
          <w:lang w:eastAsia="zh-CN"/>
        </w:rPr>
      </w:pPr>
      <w:r>
        <w:rPr>
          <w:color w:val="0070C0"/>
          <w:szCs w:val="24"/>
          <w:lang w:eastAsia="zh-CN"/>
        </w:rPr>
        <w:t>Interference signal levels of co-existence IMD could refer to BS out-of-band blocking requirements.</w:t>
      </w:r>
    </w:p>
    <w:p w14:paraId="040544D6" w14:textId="77777777" w:rsidR="00B5530D" w:rsidRDefault="00B5530D">
      <w:pPr>
        <w:rPr>
          <w:b/>
          <w:bCs/>
          <w:color w:val="0070C0"/>
          <w:u w:val="single"/>
          <w:lang w:eastAsia="zh-CN"/>
        </w:rPr>
      </w:pPr>
    </w:p>
    <w:p w14:paraId="592E66EF" w14:textId="77777777" w:rsidR="00B5530D" w:rsidRDefault="001345F2">
      <w:pPr>
        <w:rPr>
          <w:b/>
          <w:bCs/>
          <w:color w:val="0070C0"/>
          <w:u w:val="single"/>
          <w:lang w:val="en-US" w:eastAsia="zh-CN"/>
        </w:rPr>
      </w:pPr>
      <w:r>
        <w:rPr>
          <w:b/>
          <w:bCs/>
          <w:color w:val="0070C0"/>
          <w:u w:val="single"/>
          <w:lang w:val="en-US" w:eastAsia="zh-CN"/>
        </w:rPr>
        <w:t>Output intermodulation related requirements</w:t>
      </w:r>
    </w:p>
    <w:p w14:paraId="642FCA92" w14:textId="77777777" w:rsidR="00B5530D" w:rsidRDefault="001345F2">
      <w:pPr>
        <w:rPr>
          <w:b/>
          <w:color w:val="0070C0"/>
          <w:u w:val="single"/>
          <w:lang w:eastAsia="ko-KR"/>
        </w:rPr>
      </w:pPr>
      <w:r>
        <w:rPr>
          <w:b/>
          <w:color w:val="0070C0"/>
          <w:u w:val="single"/>
          <w:lang w:eastAsia="ko-KR"/>
        </w:rPr>
        <w:t>Issue 3-3-5: UL output IMD</w:t>
      </w:r>
    </w:p>
    <w:p w14:paraId="187B2486"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4734E838" w14:textId="77777777" w:rsidR="00B5530D" w:rsidRDefault="001345F2">
      <w:pPr>
        <w:numPr>
          <w:ilvl w:val="1"/>
          <w:numId w:val="5"/>
        </w:numPr>
        <w:spacing w:after="120"/>
        <w:ind w:left="1440"/>
        <w:rPr>
          <w:color w:val="0070C0"/>
          <w:szCs w:val="24"/>
          <w:lang w:eastAsia="zh-CN"/>
        </w:rPr>
      </w:pPr>
      <w:r>
        <w:rPr>
          <w:color w:val="0070C0"/>
          <w:szCs w:val="24"/>
          <w:lang w:eastAsia="zh-CN"/>
        </w:rPr>
        <w:lastRenderedPageBreak/>
        <w:t>Option 1: the same approach as UE transmitter IMD definition could be applicable for UL output IMD of repeater with some modification of interference power. (CMCC)</w:t>
      </w:r>
    </w:p>
    <w:p w14:paraId="53BD8761" w14:textId="77777777" w:rsidR="00B5530D" w:rsidRDefault="001345F2">
      <w:pPr>
        <w:numPr>
          <w:ilvl w:val="1"/>
          <w:numId w:val="5"/>
        </w:numPr>
        <w:spacing w:after="120"/>
        <w:ind w:left="1440"/>
        <w:rPr>
          <w:color w:val="0070C0"/>
          <w:szCs w:val="24"/>
          <w:lang w:eastAsia="zh-CN"/>
        </w:rPr>
      </w:pPr>
      <w:r>
        <w:rPr>
          <w:color w:val="0070C0"/>
          <w:szCs w:val="24"/>
          <w:lang w:eastAsia="zh-CN"/>
        </w:rPr>
        <w:t>Option 2: TBA</w:t>
      </w:r>
    </w:p>
    <w:p w14:paraId="28FF88AE" w14:textId="77777777" w:rsidR="00B5530D" w:rsidRDefault="001345F2">
      <w:pPr>
        <w:numPr>
          <w:ilvl w:val="0"/>
          <w:numId w:val="5"/>
        </w:numPr>
        <w:spacing w:after="120"/>
        <w:ind w:left="720"/>
        <w:rPr>
          <w:color w:val="0070C0"/>
          <w:szCs w:val="24"/>
          <w:lang w:eastAsia="zh-CN"/>
        </w:rPr>
      </w:pPr>
      <w:r>
        <w:rPr>
          <w:color w:val="0070C0"/>
          <w:szCs w:val="24"/>
          <w:lang w:eastAsia="zh-CN"/>
        </w:rPr>
        <w:t>Recommended WF</w:t>
      </w:r>
    </w:p>
    <w:p w14:paraId="6E2B3906" w14:textId="77777777" w:rsidR="00B5530D" w:rsidRDefault="001345F2">
      <w:pPr>
        <w:numPr>
          <w:ilvl w:val="1"/>
          <w:numId w:val="5"/>
        </w:numPr>
        <w:spacing w:after="120"/>
        <w:ind w:left="1440"/>
        <w:rPr>
          <w:color w:val="0070C0"/>
          <w:szCs w:val="24"/>
          <w:lang w:eastAsia="zh-CN"/>
        </w:rPr>
      </w:pPr>
      <w:r>
        <w:rPr>
          <w:color w:val="0070C0"/>
          <w:szCs w:val="24"/>
          <w:lang w:eastAsia="zh-CN"/>
        </w:rPr>
        <w:t xml:space="preserve">Define UL output IMD for repeater and the same approach as UE transmitter IMD definition could be applicable for UL output IMD of repeater. Here the same approach means the same interference signal types. FFS the interference signal level. </w:t>
      </w:r>
    </w:p>
    <w:p w14:paraId="0B3795C4" w14:textId="77777777" w:rsidR="00B5530D" w:rsidRDefault="00B5530D">
      <w:pPr>
        <w:spacing w:after="120"/>
        <w:rPr>
          <w:strike/>
          <w:color w:val="0070C0"/>
          <w:szCs w:val="24"/>
          <w:lang w:eastAsia="zh-CN"/>
        </w:rPr>
      </w:pPr>
    </w:p>
    <w:p w14:paraId="6E7939F8" w14:textId="77777777" w:rsidR="00B5530D" w:rsidRDefault="001345F2">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3-4</w:t>
      </w:r>
    </w:p>
    <w:p w14:paraId="3BB1E105" w14:textId="77777777" w:rsidR="00B5530D" w:rsidRDefault="001345F2">
      <w:pPr>
        <w:spacing w:after="120"/>
        <w:rPr>
          <w:bCs/>
          <w:color w:val="0070C0"/>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#99 e-meeting:</w:t>
      </w:r>
    </w:p>
    <w:tbl>
      <w:tblPr>
        <w:tblStyle w:val="TableGrid"/>
        <w:tblW w:w="0" w:type="auto"/>
        <w:tblLook w:val="04A0" w:firstRow="1" w:lastRow="0" w:firstColumn="1" w:lastColumn="0" w:noHBand="0" w:noVBand="1"/>
      </w:tblPr>
      <w:tblGrid>
        <w:gridCol w:w="9631"/>
      </w:tblGrid>
      <w:tr w:rsidR="00B5530D" w14:paraId="2A01FC2F" w14:textId="77777777">
        <w:tc>
          <w:tcPr>
            <w:tcW w:w="9857" w:type="dxa"/>
          </w:tcPr>
          <w:p w14:paraId="32125575" w14:textId="77777777" w:rsidR="00B5530D" w:rsidRDefault="001345F2">
            <w:pPr>
              <w:spacing w:after="120"/>
              <w:rPr>
                <w:bCs/>
                <w:color w:val="0070C0"/>
                <w:szCs w:val="24"/>
                <w:lang w:eastAsia="zh-CN"/>
              </w:rPr>
            </w:pPr>
            <w:r>
              <w:rPr>
                <w:bCs/>
                <w:color w:val="0070C0"/>
                <w:szCs w:val="24"/>
                <w:lang w:eastAsia="zh-CN"/>
              </w:rPr>
              <w:t>take E-UTRA repeater spec as the baseline and baseline here means that we need to double check that the levels are robust enough considering following aspects and tighten the levels if needed.</w:t>
            </w:r>
          </w:p>
          <w:p w14:paraId="04653EC7" w14:textId="77777777" w:rsidR="00B5530D" w:rsidRDefault="001345F2">
            <w:pPr>
              <w:pStyle w:val="ListParagraph"/>
              <w:numPr>
                <w:ilvl w:val="0"/>
                <w:numId w:val="15"/>
              </w:numPr>
              <w:spacing w:after="120"/>
              <w:ind w:firstLineChars="0"/>
              <w:rPr>
                <w:rFonts w:eastAsia="Yu Mincho"/>
                <w:bCs/>
                <w:color w:val="0070C0"/>
                <w:szCs w:val="24"/>
                <w:lang w:eastAsia="zh-CN"/>
              </w:rPr>
            </w:pPr>
            <w:r>
              <w:rPr>
                <w:rFonts w:eastAsia="Yu Mincho"/>
                <w:bCs/>
                <w:color w:val="0070C0"/>
                <w:szCs w:val="24"/>
                <w:lang w:eastAsia="zh-CN"/>
              </w:rPr>
              <w:t>Amplification of unwanted emissions from co-located equipment outside of the passband</w:t>
            </w:r>
          </w:p>
          <w:p w14:paraId="3B260088" w14:textId="77777777" w:rsidR="00B5530D" w:rsidRDefault="001345F2">
            <w:pPr>
              <w:pStyle w:val="ListParagraph"/>
              <w:numPr>
                <w:ilvl w:val="0"/>
                <w:numId w:val="15"/>
              </w:numPr>
              <w:spacing w:after="120"/>
              <w:ind w:firstLineChars="0"/>
              <w:rPr>
                <w:rFonts w:eastAsia="Yu Mincho"/>
                <w:bCs/>
                <w:color w:val="0070C0"/>
                <w:szCs w:val="24"/>
                <w:lang w:eastAsia="zh-CN"/>
              </w:rPr>
            </w:pPr>
            <w:r>
              <w:rPr>
                <w:rFonts w:eastAsia="Yu Mincho"/>
                <w:bCs/>
                <w:color w:val="0070C0"/>
                <w:szCs w:val="24"/>
                <w:lang w:eastAsia="zh-CN"/>
              </w:rPr>
              <w:t>Amplification and distortion of other operators’ carriers just outside of the passband</w:t>
            </w:r>
          </w:p>
          <w:p w14:paraId="3BEF29A3" w14:textId="77777777" w:rsidR="00B5530D" w:rsidRDefault="001345F2">
            <w:pPr>
              <w:pStyle w:val="ListParagraph"/>
              <w:numPr>
                <w:ilvl w:val="0"/>
                <w:numId w:val="15"/>
              </w:numPr>
              <w:spacing w:after="120"/>
              <w:ind w:firstLineChars="0"/>
              <w:rPr>
                <w:rFonts w:eastAsia="Yu Mincho"/>
                <w:bCs/>
                <w:color w:val="0070C0"/>
                <w:szCs w:val="24"/>
                <w:lang w:eastAsia="zh-CN"/>
              </w:rPr>
            </w:pPr>
            <w:r>
              <w:rPr>
                <w:rFonts w:eastAsia="Yu Mincho"/>
                <w:bCs/>
                <w:color w:val="0070C0"/>
                <w:szCs w:val="24"/>
                <w:lang w:eastAsia="zh-CN"/>
              </w:rPr>
              <w:t>Amplification of unwanted emissions from other equipment inside of the passband</w:t>
            </w:r>
          </w:p>
          <w:p w14:paraId="611D2FF3" w14:textId="77777777" w:rsidR="00B5530D" w:rsidRDefault="001345F2">
            <w:pPr>
              <w:pStyle w:val="ListParagraph"/>
              <w:numPr>
                <w:ilvl w:val="0"/>
                <w:numId w:val="15"/>
              </w:numPr>
              <w:spacing w:after="120"/>
              <w:ind w:firstLineChars="0"/>
              <w:rPr>
                <w:rFonts w:eastAsia="Yu Mincho"/>
                <w:bCs/>
                <w:color w:val="0070C0"/>
                <w:szCs w:val="24"/>
                <w:lang w:eastAsia="zh-CN"/>
              </w:rPr>
            </w:pPr>
            <w:r>
              <w:rPr>
                <w:rFonts w:eastAsia="Yu Mincho"/>
                <w:bCs/>
                <w:color w:val="0070C0"/>
                <w:szCs w:val="24"/>
                <w:lang w:eastAsia="zh-CN"/>
              </w:rPr>
              <w:t>The impact of amplifying other operators’ carriers if they are inside the passband</w:t>
            </w:r>
          </w:p>
          <w:p w14:paraId="37C56009" w14:textId="77777777" w:rsidR="00B5530D" w:rsidRDefault="001345F2">
            <w:pPr>
              <w:spacing w:after="120"/>
              <w:rPr>
                <w:rFonts w:eastAsiaTheme="minorEastAsia"/>
                <w:bCs/>
                <w:color w:val="0070C0"/>
                <w:szCs w:val="24"/>
                <w:lang w:eastAsia="zh-CN"/>
              </w:rPr>
            </w:pPr>
            <w:r>
              <w:rPr>
                <w:bCs/>
                <w:color w:val="0070C0"/>
                <w:szCs w:val="24"/>
                <w:lang w:eastAsia="zh-CN"/>
              </w:rPr>
              <w:t>For co-location out of band gain requirements, manufacturer shall declare the operating bands with which co-location is possible</w:t>
            </w:r>
          </w:p>
        </w:tc>
      </w:tr>
    </w:tbl>
    <w:p w14:paraId="2934526B" w14:textId="77777777" w:rsidR="00B5530D" w:rsidRDefault="00B5530D">
      <w:pPr>
        <w:rPr>
          <w:color w:val="0070C0"/>
          <w:lang w:eastAsia="zh-CN"/>
        </w:rPr>
      </w:pPr>
    </w:p>
    <w:p w14:paraId="574AA750" w14:textId="77777777" w:rsidR="00B5530D" w:rsidRDefault="001345F2">
      <w:pPr>
        <w:rPr>
          <w:b/>
          <w:color w:val="0070C0"/>
          <w:u w:val="single"/>
          <w:lang w:eastAsia="ko-KR"/>
        </w:rPr>
      </w:pPr>
      <w:r>
        <w:rPr>
          <w:b/>
          <w:color w:val="0070C0"/>
          <w:u w:val="single"/>
          <w:lang w:eastAsia="ko-KR"/>
        </w:rPr>
        <w:t xml:space="preserve">Issue 3-4-1: </w:t>
      </w:r>
      <w:r>
        <w:rPr>
          <w:b/>
          <w:color w:val="0070C0"/>
          <w:u w:val="single"/>
          <w:lang w:eastAsia="zh-CN"/>
        </w:rPr>
        <w:t>interference mechanism of out of band gain/ACRR requirements</w:t>
      </w:r>
    </w:p>
    <w:p w14:paraId="66019D19"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66F4BDA4" w14:textId="77777777" w:rsidR="00B5530D" w:rsidRDefault="001345F2">
      <w:pPr>
        <w:numPr>
          <w:ilvl w:val="1"/>
          <w:numId w:val="5"/>
        </w:numPr>
        <w:spacing w:after="120"/>
        <w:ind w:left="1440"/>
        <w:rPr>
          <w:color w:val="0070C0"/>
          <w:szCs w:val="24"/>
          <w:lang w:eastAsia="zh-CN"/>
        </w:rPr>
      </w:pPr>
      <w:r>
        <w:rPr>
          <w:color w:val="0070C0"/>
          <w:szCs w:val="24"/>
          <w:lang w:eastAsia="zh-CN"/>
        </w:rPr>
        <w:t>Option 1:</w:t>
      </w:r>
      <w:r>
        <w:t xml:space="preserve"> </w:t>
      </w:r>
      <w:r>
        <w:rPr>
          <w:color w:val="0070C0"/>
          <w:szCs w:val="24"/>
          <w:lang w:eastAsia="zh-CN"/>
        </w:rPr>
        <w:t>Amplification of unwanted noise from other sources and re-amplification and distortion of other operators’ carriers (Ericsson)</w:t>
      </w:r>
    </w:p>
    <w:p w14:paraId="561C3C8E" w14:textId="77777777" w:rsidR="00B5530D" w:rsidRDefault="001345F2">
      <w:pPr>
        <w:numPr>
          <w:ilvl w:val="1"/>
          <w:numId w:val="5"/>
        </w:numPr>
        <w:spacing w:after="120"/>
        <w:ind w:left="1440"/>
        <w:rPr>
          <w:color w:val="0070C0"/>
          <w:szCs w:val="24"/>
          <w:lang w:eastAsia="zh-CN"/>
        </w:rPr>
      </w:pPr>
      <w:r>
        <w:rPr>
          <w:color w:val="0070C0"/>
          <w:szCs w:val="24"/>
          <w:lang w:eastAsia="zh-CN"/>
        </w:rPr>
        <w:t>Option 2: refer to TR 25.956. Amplification of unwanted emission from repeater’s donor BS, re-amplification and distortion of other operator’s carrier and distortion of other operators’ carriers received due to UE’s ACS requirements in R4-2112202 (CMCC)</w:t>
      </w:r>
    </w:p>
    <w:p w14:paraId="144BF6B8" w14:textId="77777777" w:rsidR="00B5530D" w:rsidRDefault="001345F2">
      <w:pPr>
        <w:numPr>
          <w:ilvl w:val="0"/>
          <w:numId w:val="5"/>
        </w:numPr>
        <w:spacing w:after="120"/>
        <w:ind w:left="720"/>
        <w:rPr>
          <w:color w:val="0070C0"/>
          <w:szCs w:val="24"/>
          <w:lang w:eastAsia="zh-CN"/>
        </w:rPr>
      </w:pPr>
      <w:r>
        <w:rPr>
          <w:color w:val="0070C0"/>
          <w:szCs w:val="24"/>
          <w:lang w:eastAsia="zh-CN"/>
        </w:rPr>
        <w:t>Recommended WF for information</w:t>
      </w:r>
    </w:p>
    <w:p w14:paraId="4144B03C" w14:textId="77777777" w:rsidR="00B5530D" w:rsidRDefault="001345F2">
      <w:pPr>
        <w:numPr>
          <w:ilvl w:val="1"/>
          <w:numId w:val="5"/>
        </w:numPr>
        <w:snapToGrid w:val="0"/>
        <w:spacing w:after="0"/>
        <w:ind w:left="1440"/>
        <w:rPr>
          <w:color w:val="0070C0"/>
          <w:szCs w:val="24"/>
          <w:lang w:eastAsia="zh-CN"/>
        </w:rPr>
      </w:pPr>
      <w:r>
        <w:rPr>
          <w:color w:val="0070C0"/>
          <w:szCs w:val="24"/>
          <w:lang w:eastAsia="zh-CN"/>
        </w:rPr>
        <w:t xml:space="preserve">the interference mechanisms to define gain outside passband include </w:t>
      </w:r>
    </w:p>
    <w:p w14:paraId="0329BAE7" w14:textId="77777777" w:rsidR="00B5530D" w:rsidRDefault="001345F2">
      <w:pPr>
        <w:numPr>
          <w:ilvl w:val="1"/>
          <w:numId w:val="16"/>
        </w:numPr>
        <w:snapToGrid w:val="0"/>
        <w:spacing w:after="0"/>
        <w:ind w:left="1655" w:hanging="357"/>
        <w:rPr>
          <w:color w:val="0070C0"/>
          <w:szCs w:val="24"/>
          <w:lang w:eastAsia="zh-CN"/>
        </w:rPr>
      </w:pPr>
      <w:r>
        <w:rPr>
          <w:color w:val="0070C0"/>
          <w:szCs w:val="24"/>
          <w:lang w:eastAsia="zh-CN"/>
        </w:rPr>
        <w:t>amplification of unwanted noise from other sources</w:t>
      </w:r>
    </w:p>
    <w:p w14:paraId="72F3DFDF" w14:textId="31CF03BB" w:rsidR="00B5530D" w:rsidRDefault="001345F2">
      <w:pPr>
        <w:numPr>
          <w:ilvl w:val="1"/>
          <w:numId w:val="16"/>
        </w:numPr>
        <w:snapToGrid w:val="0"/>
        <w:spacing w:after="0"/>
        <w:ind w:left="1655" w:hanging="357"/>
        <w:rPr>
          <w:color w:val="0070C0"/>
          <w:szCs w:val="24"/>
          <w:lang w:eastAsia="zh-CN"/>
        </w:rPr>
      </w:pPr>
      <w:r>
        <w:rPr>
          <w:color w:val="0070C0"/>
          <w:szCs w:val="24"/>
          <w:lang w:eastAsia="zh-CN"/>
        </w:rPr>
        <w:t xml:space="preserve">re-amplification </w:t>
      </w:r>
      <w:r>
        <w:rPr>
          <w:rFonts w:hint="eastAsia"/>
          <w:color w:val="0070C0"/>
          <w:szCs w:val="24"/>
          <w:lang w:eastAsia="zh-CN"/>
        </w:rPr>
        <w:t>and</w:t>
      </w:r>
      <w:r>
        <w:rPr>
          <w:color w:val="0070C0"/>
          <w:szCs w:val="24"/>
          <w:lang w:eastAsia="zh-CN"/>
        </w:rPr>
        <w:t xml:space="preserve"> distortion of other operators’ wanted carrier</w:t>
      </w:r>
    </w:p>
    <w:p w14:paraId="6DCEF82F" w14:textId="2B10AA15" w:rsidR="00822B27" w:rsidRPr="003A2C02" w:rsidRDefault="00822B27" w:rsidP="003A2C02">
      <w:pPr>
        <w:pStyle w:val="ListParagraph"/>
        <w:numPr>
          <w:ilvl w:val="1"/>
          <w:numId w:val="16"/>
        </w:numPr>
        <w:ind w:firstLineChars="0"/>
        <w:rPr>
          <w:rFonts w:eastAsia="宋体"/>
          <w:color w:val="0070C0"/>
          <w:szCs w:val="24"/>
          <w:lang w:eastAsia="zh-CN"/>
        </w:rPr>
      </w:pPr>
      <w:r w:rsidRPr="00822B27">
        <w:rPr>
          <w:rFonts w:eastAsia="宋体"/>
          <w:color w:val="0070C0"/>
          <w:szCs w:val="24"/>
          <w:lang w:eastAsia="zh-CN"/>
        </w:rPr>
        <w:t>amplification of thermal noise</w:t>
      </w:r>
    </w:p>
    <w:p w14:paraId="10E05172" w14:textId="77777777" w:rsidR="00B5530D" w:rsidRDefault="00B5530D">
      <w:pPr>
        <w:rPr>
          <w:b/>
          <w:color w:val="0070C0"/>
          <w:u w:val="single"/>
          <w:lang w:eastAsia="ko-KR"/>
        </w:rPr>
      </w:pPr>
    </w:p>
    <w:p w14:paraId="08A14E52" w14:textId="77777777" w:rsidR="00B5530D" w:rsidRDefault="001345F2">
      <w:pPr>
        <w:rPr>
          <w:b/>
          <w:color w:val="0070C0"/>
          <w:u w:val="single"/>
          <w:lang w:eastAsia="ko-KR"/>
        </w:rPr>
      </w:pPr>
      <w:r>
        <w:rPr>
          <w:b/>
          <w:color w:val="0070C0"/>
          <w:u w:val="single"/>
          <w:lang w:eastAsia="ko-KR"/>
        </w:rPr>
        <w:t>Issue 3-4-2: the assumption of re-amplification and distortion of other operator carriers through repeater’s amplification outside pass band</w:t>
      </w:r>
    </w:p>
    <w:p w14:paraId="2F465357"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37F8093F" w14:textId="77777777" w:rsidR="00B5530D" w:rsidRDefault="001345F2">
      <w:pPr>
        <w:numPr>
          <w:ilvl w:val="1"/>
          <w:numId w:val="5"/>
        </w:numPr>
        <w:spacing w:after="120"/>
        <w:ind w:left="1440"/>
        <w:rPr>
          <w:color w:val="0070C0"/>
          <w:szCs w:val="24"/>
          <w:lang w:eastAsia="zh-CN"/>
        </w:rPr>
      </w:pPr>
      <w:r>
        <w:rPr>
          <w:color w:val="0070C0"/>
          <w:szCs w:val="24"/>
          <w:lang w:eastAsia="zh-CN"/>
        </w:rPr>
        <w:t>Option 1: noise-like</w:t>
      </w:r>
    </w:p>
    <w:p w14:paraId="41878B28" w14:textId="77777777" w:rsidR="00B5530D" w:rsidRDefault="001345F2">
      <w:pPr>
        <w:numPr>
          <w:ilvl w:val="1"/>
          <w:numId w:val="5"/>
        </w:numPr>
        <w:spacing w:after="120"/>
        <w:ind w:left="1440"/>
        <w:rPr>
          <w:color w:val="0070C0"/>
          <w:szCs w:val="24"/>
          <w:lang w:eastAsia="zh-CN"/>
        </w:rPr>
      </w:pPr>
      <w:r>
        <w:rPr>
          <w:color w:val="0070C0"/>
          <w:szCs w:val="24"/>
          <w:lang w:eastAsia="zh-CN"/>
        </w:rPr>
        <w:t>Option 2: distorted signal but not noise like</w:t>
      </w:r>
    </w:p>
    <w:p w14:paraId="07F24C23" w14:textId="77777777" w:rsidR="00B5530D" w:rsidRDefault="001345F2">
      <w:pPr>
        <w:numPr>
          <w:ilvl w:val="1"/>
          <w:numId w:val="5"/>
        </w:numPr>
        <w:spacing w:after="120"/>
        <w:ind w:left="1440"/>
        <w:rPr>
          <w:color w:val="0070C0"/>
          <w:szCs w:val="24"/>
          <w:lang w:eastAsia="zh-CN"/>
        </w:rPr>
      </w:pPr>
      <w:r>
        <w:rPr>
          <w:color w:val="0070C0"/>
          <w:szCs w:val="24"/>
          <w:lang w:eastAsia="zh-CN"/>
        </w:rPr>
        <w:lastRenderedPageBreak/>
        <w:t>Option 3: noise-like assumption and distorted signal but not noise like (Ericsson)</w:t>
      </w:r>
    </w:p>
    <w:p w14:paraId="755F7C94" w14:textId="77777777" w:rsidR="00B5530D" w:rsidRDefault="001345F2">
      <w:pPr>
        <w:numPr>
          <w:ilvl w:val="0"/>
          <w:numId w:val="5"/>
        </w:numPr>
        <w:spacing w:after="120"/>
        <w:ind w:left="720"/>
        <w:rPr>
          <w:color w:val="0070C0"/>
          <w:szCs w:val="24"/>
          <w:lang w:eastAsia="zh-CN"/>
        </w:rPr>
      </w:pPr>
      <w:r>
        <w:rPr>
          <w:color w:val="0070C0"/>
          <w:szCs w:val="24"/>
          <w:lang w:eastAsia="zh-CN"/>
        </w:rPr>
        <w:t>Recommended WF</w:t>
      </w:r>
    </w:p>
    <w:p w14:paraId="6B3B3DDD" w14:textId="77777777" w:rsidR="00B5530D" w:rsidRDefault="001345F2">
      <w:pPr>
        <w:numPr>
          <w:ilvl w:val="1"/>
          <w:numId w:val="5"/>
        </w:numPr>
        <w:spacing w:after="120"/>
        <w:ind w:left="1440"/>
        <w:rPr>
          <w:color w:val="0070C0"/>
          <w:szCs w:val="24"/>
          <w:lang w:eastAsia="zh-CN"/>
        </w:rPr>
      </w:pPr>
      <w:r>
        <w:rPr>
          <w:color w:val="0070C0"/>
          <w:szCs w:val="24"/>
          <w:lang w:eastAsia="zh-CN"/>
        </w:rPr>
        <w:t>TBA.</w:t>
      </w:r>
    </w:p>
    <w:p w14:paraId="5AC12A1D" w14:textId="77777777" w:rsidR="00B5530D" w:rsidRDefault="001345F2">
      <w:pPr>
        <w:rPr>
          <w:b/>
          <w:color w:val="0070C0"/>
          <w:u w:val="single"/>
          <w:lang w:eastAsia="ko-KR"/>
        </w:rPr>
      </w:pPr>
      <w:r>
        <w:rPr>
          <w:b/>
          <w:color w:val="0070C0"/>
          <w:u w:val="single"/>
          <w:lang w:eastAsia="ko-KR"/>
        </w:rPr>
        <w:t>Issue 3-4-3: methodology for out of band gain definition</w:t>
      </w:r>
    </w:p>
    <w:p w14:paraId="3F798ADA"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34D0B1C0" w14:textId="77777777" w:rsidR="00B5530D" w:rsidRDefault="001345F2">
      <w:pPr>
        <w:numPr>
          <w:ilvl w:val="1"/>
          <w:numId w:val="5"/>
        </w:numPr>
        <w:spacing w:after="120"/>
        <w:ind w:left="1440"/>
        <w:rPr>
          <w:color w:val="0070C0"/>
          <w:szCs w:val="24"/>
          <w:lang w:eastAsia="zh-CN"/>
        </w:rPr>
      </w:pPr>
      <w:r>
        <w:rPr>
          <w:color w:val="0070C0"/>
          <w:szCs w:val="24"/>
          <w:lang w:eastAsia="zh-CN"/>
        </w:rPr>
        <w:t xml:space="preserve">Option 1: out of band gain requirement is based on calculation to guarantee that unwanted emission from other sources after outside-passband amplification is still lower than unwanted emission level without considering the amplification and distortion of other operator’s carrier outside the passband. </w:t>
      </w:r>
    </w:p>
    <w:p w14:paraId="453FE373" w14:textId="77777777" w:rsidR="00B5530D" w:rsidRDefault="001345F2">
      <w:pPr>
        <w:numPr>
          <w:ilvl w:val="1"/>
          <w:numId w:val="5"/>
        </w:numPr>
        <w:spacing w:after="120"/>
        <w:ind w:left="1440"/>
        <w:rPr>
          <w:color w:val="0070C0"/>
          <w:szCs w:val="24"/>
          <w:lang w:eastAsia="zh-CN"/>
        </w:rPr>
      </w:pPr>
      <w:r>
        <w:rPr>
          <w:color w:val="0070C0"/>
          <w:szCs w:val="24"/>
          <w:lang w:eastAsia="zh-CN"/>
        </w:rPr>
        <w:t>Option 2: out of band gain is based on ACRR simulation results. If the same ACRR basic limit as E-UTRA spec still apply for NR FR1 spec, the same out of band gain basic limits mask as E-UTRA spec still apply for NR FR1 spec with some modification of frequency offset (CMCC).</w:t>
      </w:r>
    </w:p>
    <w:p w14:paraId="3F057E4E" w14:textId="77777777" w:rsidR="00B5530D" w:rsidRDefault="001345F2">
      <w:pPr>
        <w:numPr>
          <w:ilvl w:val="0"/>
          <w:numId w:val="5"/>
        </w:numPr>
        <w:spacing w:after="120"/>
        <w:ind w:left="720"/>
        <w:rPr>
          <w:color w:val="0070C0"/>
          <w:szCs w:val="24"/>
          <w:lang w:eastAsia="zh-CN"/>
        </w:rPr>
      </w:pPr>
      <w:r>
        <w:rPr>
          <w:color w:val="0070C0"/>
          <w:szCs w:val="24"/>
          <w:lang w:eastAsia="zh-CN"/>
        </w:rPr>
        <w:t>Moderator’s note</w:t>
      </w:r>
    </w:p>
    <w:p w14:paraId="50CB53C5" w14:textId="77777777" w:rsidR="00B5530D" w:rsidRDefault="001345F2">
      <w:pPr>
        <w:numPr>
          <w:ilvl w:val="1"/>
          <w:numId w:val="5"/>
        </w:numPr>
        <w:spacing w:after="120"/>
        <w:ind w:left="1440"/>
        <w:rPr>
          <w:color w:val="0070C0"/>
          <w:szCs w:val="24"/>
          <w:lang w:eastAsia="zh-CN"/>
        </w:rPr>
      </w:pPr>
      <w:r>
        <w:rPr>
          <w:color w:val="0070C0"/>
          <w:szCs w:val="24"/>
          <w:lang w:eastAsia="zh-CN"/>
        </w:rPr>
        <w:t>Companies are suggested to find out how to define out of band gain requirements based on above two options. in this meeting, we should at first identify certain criteria to guid further discussion.</w:t>
      </w:r>
    </w:p>
    <w:p w14:paraId="235999D0" w14:textId="77777777" w:rsidR="00B5530D" w:rsidRDefault="001345F2">
      <w:pPr>
        <w:numPr>
          <w:ilvl w:val="1"/>
          <w:numId w:val="5"/>
        </w:numPr>
        <w:spacing w:after="120"/>
        <w:ind w:left="1440"/>
        <w:rPr>
          <w:color w:val="0070C0"/>
          <w:szCs w:val="24"/>
          <w:lang w:eastAsia="zh-CN"/>
        </w:rPr>
      </w:pPr>
      <w:r>
        <w:rPr>
          <w:color w:val="0070C0"/>
          <w:szCs w:val="24"/>
          <w:lang w:eastAsia="zh-CN"/>
        </w:rPr>
        <w:t>Some differences between ACRR and out of band gain are listed as below for information as in TR 25.956</w:t>
      </w:r>
    </w:p>
    <w:tbl>
      <w:tblPr>
        <w:tblStyle w:val="TableGrid"/>
        <w:tblW w:w="0" w:type="auto"/>
        <w:tblInd w:w="1440" w:type="dxa"/>
        <w:tblLook w:val="04A0" w:firstRow="1" w:lastRow="0" w:firstColumn="1" w:lastColumn="0" w:noHBand="0" w:noVBand="1"/>
      </w:tblPr>
      <w:tblGrid>
        <w:gridCol w:w="8191"/>
      </w:tblGrid>
      <w:tr w:rsidR="00B5530D" w14:paraId="102EFE37" w14:textId="77777777">
        <w:tc>
          <w:tcPr>
            <w:tcW w:w="9631" w:type="dxa"/>
          </w:tcPr>
          <w:p w14:paraId="3F6E93F5" w14:textId="77777777" w:rsidR="00B5530D" w:rsidRDefault="001345F2">
            <w:pPr>
              <w:rPr>
                <w:rFonts w:eastAsia="MS Mincho"/>
              </w:rPr>
            </w:pPr>
            <w:r>
              <w:t>The ACRR definition used in these simulations is the integrated power amplification over the adjacent channel. This definition differs from the out of band gain requirement, currently used where a more narrow bandwidth is used, and peak gain is limited by a mask. Sample measurements made by Allgon indicate that there is a difference of approximately 10 dB between the peak gain due to side band ripple and the integrated power amplification.</w:t>
            </w:r>
          </w:p>
        </w:tc>
      </w:tr>
    </w:tbl>
    <w:p w14:paraId="75DB4025" w14:textId="77777777" w:rsidR="00B5530D" w:rsidRDefault="00B5530D">
      <w:pPr>
        <w:spacing w:after="120"/>
        <w:rPr>
          <w:color w:val="0070C0"/>
          <w:szCs w:val="24"/>
          <w:lang w:eastAsia="zh-CN"/>
        </w:rPr>
      </w:pPr>
    </w:p>
    <w:p w14:paraId="7738C62C" w14:textId="77777777" w:rsidR="00B5530D" w:rsidRDefault="001345F2">
      <w:pPr>
        <w:rPr>
          <w:b/>
          <w:color w:val="0070C0"/>
          <w:u w:val="single"/>
          <w:lang w:eastAsia="ko-KR"/>
        </w:rPr>
      </w:pPr>
      <w:r>
        <w:rPr>
          <w:b/>
          <w:color w:val="0070C0"/>
          <w:u w:val="single"/>
          <w:lang w:eastAsia="ko-KR"/>
        </w:rPr>
        <w:t xml:space="preserve">Issue 3-4-4: </w:t>
      </w:r>
      <w:r>
        <w:rPr>
          <w:b/>
          <w:color w:val="0070C0"/>
          <w:u w:val="single"/>
          <w:lang w:eastAsia="zh-CN"/>
        </w:rPr>
        <w:t>factors that should be considered when define out of band gain</w:t>
      </w:r>
    </w:p>
    <w:p w14:paraId="58177434"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16D1D03A" w14:textId="77777777" w:rsidR="00B5530D" w:rsidRDefault="001345F2">
      <w:pPr>
        <w:numPr>
          <w:ilvl w:val="1"/>
          <w:numId w:val="5"/>
        </w:numPr>
        <w:spacing w:after="120"/>
        <w:ind w:left="1440"/>
        <w:rPr>
          <w:color w:val="0070C0"/>
          <w:szCs w:val="24"/>
          <w:lang w:eastAsia="zh-CN"/>
        </w:rPr>
      </w:pPr>
      <w:r>
        <w:rPr>
          <w:color w:val="0070C0"/>
          <w:szCs w:val="24"/>
          <w:lang w:eastAsia="zh-CN"/>
        </w:rPr>
        <w:t>Option 1: separation distance between repeater and other source, antenna gain, different frequency range and realistic filter performance (Nokia)</w:t>
      </w:r>
    </w:p>
    <w:p w14:paraId="0A2DF2AD" w14:textId="77777777" w:rsidR="00B5530D" w:rsidRDefault="001345F2">
      <w:pPr>
        <w:numPr>
          <w:ilvl w:val="1"/>
          <w:numId w:val="5"/>
        </w:numPr>
        <w:spacing w:after="120"/>
        <w:ind w:left="1440"/>
        <w:rPr>
          <w:color w:val="0070C0"/>
          <w:szCs w:val="24"/>
          <w:lang w:eastAsia="zh-CN"/>
        </w:rPr>
      </w:pPr>
      <w:r>
        <w:rPr>
          <w:color w:val="0070C0"/>
          <w:szCs w:val="24"/>
          <w:lang w:eastAsia="zh-CN"/>
        </w:rPr>
        <w:t>Option 2: interferer source is assumed with the same power and same distance as donor BS when define ACRR/out of band gain requirements for FR1.(CMCC)</w:t>
      </w:r>
    </w:p>
    <w:p w14:paraId="1FC393C4" w14:textId="77777777" w:rsidR="00B5530D" w:rsidRDefault="001345F2">
      <w:pPr>
        <w:numPr>
          <w:ilvl w:val="0"/>
          <w:numId w:val="5"/>
        </w:numPr>
        <w:spacing w:after="120"/>
        <w:ind w:left="720"/>
        <w:rPr>
          <w:color w:val="0070C0"/>
          <w:szCs w:val="24"/>
          <w:lang w:eastAsia="zh-CN"/>
        </w:rPr>
      </w:pPr>
      <w:r>
        <w:rPr>
          <w:color w:val="0070C0"/>
          <w:szCs w:val="24"/>
          <w:lang w:eastAsia="zh-CN"/>
        </w:rPr>
        <w:t>Recommended WF</w:t>
      </w:r>
    </w:p>
    <w:p w14:paraId="2D089388" w14:textId="77777777" w:rsidR="00B5530D" w:rsidRDefault="001345F2">
      <w:pPr>
        <w:numPr>
          <w:ilvl w:val="1"/>
          <w:numId w:val="5"/>
        </w:numPr>
        <w:spacing w:after="120"/>
        <w:ind w:left="1440"/>
        <w:rPr>
          <w:color w:val="0070C0"/>
          <w:szCs w:val="24"/>
          <w:lang w:eastAsia="zh-CN"/>
        </w:rPr>
      </w:pPr>
      <w:r>
        <w:rPr>
          <w:color w:val="0070C0"/>
          <w:szCs w:val="24"/>
          <w:lang w:eastAsia="zh-CN"/>
        </w:rPr>
        <w:t>TBA</w:t>
      </w:r>
    </w:p>
    <w:p w14:paraId="3D108D44" w14:textId="77777777" w:rsidR="00B5530D" w:rsidRDefault="001345F2">
      <w:pPr>
        <w:rPr>
          <w:b/>
          <w:color w:val="0070C0"/>
          <w:u w:val="single"/>
          <w:lang w:eastAsia="ko-KR"/>
        </w:rPr>
      </w:pPr>
      <w:r>
        <w:rPr>
          <w:b/>
          <w:color w:val="0070C0"/>
          <w:u w:val="single"/>
          <w:lang w:eastAsia="ko-KR"/>
        </w:rPr>
        <w:t xml:space="preserve">Issue 3-4-5: </w:t>
      </w:r>
      <w:r>
        <w:rPr>
          <w:b/>
          <w:color w:val="0070C0"/>
          <w:u w:val="single"/>
          <w:lang w:eastAsia="zh-CN"/>
        </w:rPr>
        <w:t>out of band gain requirements</w:t>
      </w:r>
    </w:p>
    <w:p w14:paraId="3F0840C5"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3AA9A1F4" w14:textId="77777777" w:rsidR="00B5530D" w:rsidRDefault="001345F2">
      <w:pPr>
        <w:numPr>
          <w:ilvl w:val="1"/>
          <w:numId w:val="5"/>
        </w:numPr>
        <w:spacing w:after="120"/>
        <w:ind w:left="1440"/>
        <w:rPr>
          <w:color w:val="0070C0"/>
          <w:szCs w:val="24"/>
          <w:lang w:eastAsia="zh-CN"/>
        </w:rPr>
      </w:pPr>
      <w:r>
        <w:rPr>
          <w:color w:val="0070C0"/>
          <w:szCs w:val="24"/>
          <w:lang w:eastAsia="zh-CN"/>
        </w:rPr>
        <w:t>Option 1: E-UTRA repeater spec could be reused (CATT)</w:t>
      </w:r>
    </w:p>
    <w:p w14:paraId="18B6E60F" w14:textId="77777777" w:rsidR="00B5530D" w:rsidRDefault="001345F2">
      <w:pPr>
        <w:numPr>
          <w:ilvl w:val="1"/>
          <w:numId w:val="5"/>
        </w:numPr>
        <w:spacing w:after="120"/>
        <w:ind w:left="1440"/>
        <w:rPr>
          <w:color w:val="0070C0"/>
          <w:szCs w:val="24"/>
          <w:lang w:eastAsia="zh-CN"/>
        </w:rPr>
      </w:pPr>
      <w:r>
        <w:rPr>
          <w:color w:val="0070C0"/>
          <w:szCs w:val="24"/>
          <w:lang w:eastAsia="zh-CN"/>
        </w:rPr>
        <w:t>Option 2: A maximum out of band gain of around 30-40dB is sufficient for avoiding amplification of other unwanted emissions sources. (Ericsson)</w:t>
      </w:r>
    </w:p>
    <w:p w14:paraId="3BA48DD0" w14:textId="77777777" w:rsidR="00B5530D" w:rsidRDefault="001345F2">
      <w:pPr>
        <w:numPr>
          <w:ilvl w:val="0"/>
          <w:numId w:val="5"/>
        </w:numPr>
        <w:spacing w:after="120"/>
        <w:ind w:left="720"/>
        <w:rPr>
          <w:color w:val="0070C0"/>
          <w:szCs w:val="24"/>
          <w:lang w:eastAsia="zh-CN"/>
        </w:rPr>
      </w:pPr>
      <w:r>
        <w:rPr>
          <w:color w:val="0070C0"/>
          <w:szCs w:val="24"/>
          <w:lang w:eastAsia="zh-CN"/>
        </w:rPr>
        <w:t>Recommended WF</w:t>
      </w:r>
    </w:p>
    <w:p w14:paraId="32E13F87" w14:textId="77777777" w:rsidR="00B5530D" w:rsidRDefault="001345F2">
      <w:pPr>
        <w:numPr>
          <w:ilvl w:val="1"/>
          <w:numId w:val="5"/>
        </w:numPr>
        <w:spacing w:after="120"/>
        <w:ind w:left="1440"/>
        <w:rPr>
          <w:color w:val="0070C0"/>
          <w:szCs w:val="24"/>
          <w:lang w:eastAsia="zh-CN"/>
        </w:rPr>
      </w:pPr>
      <w:r>
        <w:rPr>
          <w:rFonts w:hint="eastAsia"/>
          <w:color w:val="0070C0"/>
          <w:szCs w:val="24"/>
          <w:lang w:eastAsia="zh-CN"/>
        </w:rPr>
        <w:t>T</w:t>
      </w:r>
      <w:r>
        <w:rPr>
          <w:color w:val="0070C0"/>
          <w:szCs w:val="24"/>
          <w:lang w:eastAsia="zh-CN"/>
        </w:rPr>
        <w:t>BA</w:t>
      </w:r>
    </w:p>
    <w:p w14:paraId="064EE527" w14:textId="77777777" w:rsidR="00B5530D" w:rsidRDefault="001345F2">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3-5</w:t>
      </w:r>
    </w:p>
    <w:p w14:paraId="1BB9CB1B" w14:textId="77777777" w:rsidR="00B5530D" w:rsidRDefault="001345F2">
      <w:pPr>
        <w:rPr>
          <w:color w:val="0070C0"/>
          <w:lang w:val="en-US" w:eastAsia="zh-CN"/>
        </w:rPr>
      </w:pPr>
      <w:r>
        <w:rPr>
          <w:color w:val="0070C0"/>
          <w:lang w:val="en-US" w:eastAsia="zh-CN"/>
        </w:rPr>
        <w:t>ACRR related requirements</w:t>
      </w:r>
    </w:p>
    <w:p w14:paraId="41B19EA7" w14:textId="77777777" w:rsidR="00B5530D" w:rsidRDefault="001345F2">
      <w:pPr>
        <w:spacing w:after="120"/>
        <w:rPr>
          <w:bCs/>
          <w:color w:val="0070C0"/>
          <w:lang w:eastAsia="zh-CN"/>
        </w:rPr>
      </w:pPr>
      <w:r>
        <w:rPr>
          <w:bCs/>
          <w:color w:val="0070C0"/>
          <w:lang w:eastAsia="zh-CN"/>
        </w:rPr>
        <w:lastRenderedPageBreak/>
        <w:t xml:space="preserve">The </w:t>
      </w:r>
      <w:r>
        <w:rPr>
          <w:bCs/>
          <w:color w:val="0070C0"/>
          <w:highlight w:val="green"/>
          <w:lang w:eastAsia="zh-CN"/>
        </w:rPr>
        <w:t>agreements</w:t>
      </w:r>
      <w:r>
        <w:rPr>
          <w:bCs/>
          <w:color w:val="0070C0"/>
          <w:lang w:eastAsia="zh-CN"/>
        </w:rPr>
        <w:t xml:space="preserve"> in RAN4 #99 e-meeting:</w:t>
      </w:r>
    </w:p>
    <w:tbl>
      <w:tblPr>
        <w:tblStyle w:val="TableGrid"/>
        <w:tblW w:w="0" w:type="auto"/>
        <w:tblLook w:val="04A0" w:firstRow="1" w:lastRow="0" w:firstColumn="1" w:lastColumn="0" w:noHBand="0" w:noVBand="1"/>
      </w:tblPr>
      <w:tblGrid>
        <w:gridCol w:w="9631"/>
      </w:tblGrid>
      <w:tr w:rsidR="00B5530D" w14:paraId="129A622C" w14:textId="77777777">
        <w:tc>
          <w:tcPr>
            <w:tcW w:w="9857" w:type="dxa"/>
          </w:tcPr>
          <w:p w14:paraId="56205052" w14:textId="77777777" w:rsidR="00B5530D" w:rsidRDefault="001345F2">
            <w:pPr>
              <w:spacing w:after="120"/>
              <w:rPr>
                <w:bCs/>
                <w:color w:val="0070C0"/>
                <w:szCs w:val="24"/>
                <w:lang w:eastAsia="zh-CN"/>
              </w:rPr>
            </w:pPr>
            <w:r>
              <w:rPr>
                <w:bCs/>
                <w:color w:val="0070C0"/>
                <w:szCs w:val="24"/>
                <w:lang w:eastAsia="zh-CN"/>
              </w:rPr>
              <w:t>ACRR requirements should be defined for NR repeater and the details are FFS.</w:t>
            </w:r>
          </w:p>
          <w:p w14:paraId="30B649F5" w14:textId="77777777" w:rsidR="00B5530D" w:rsidRDefault="001345F2">
            <w:pPr>
              <w:spacing w:after="120"/>
              <w:rPr>
                <w:bCs/>
                <w:color w:val="0070C0"/>
                <w:szCs w:val="24"/>
                <w:lang w:eastAsia="zh-CN"/>
              </w:rPr>
            </w:pPr>
            <w:r>
              <w:rPr>
                <w:bCs/>
                <w:color w:val="0070C0"/>
                <w:szCs w:val="24"/>
                <w:lang w:eastAsia="zh-CN"/>
              </w:rPr>
              <w:t>Further discuss the interference source assumption for ACRR requirements</w:t>
            </w:r>
          </w:p>
          <w:p w14:paraId="5C40129F" w14:textId="77777777" w:rsidR="00B5530D" w:rsidRDefault="001345F2">
            <w:pPr>
              <w:spacing w:after="120"/>
              <w:rPr>
                <w:bCs/>
                <w:color w:val="0070C0"/>
                <w:szCs w:val="24"/>
                <w:lang w:eastAsia="zh-CN"/>
              </w:rPr>
            </w:pPr>
            <w:r>
              <w:rPr>
                <w:bCs/>
                <w:color w:val="0070C0"/>
                <w:szCs w:val="24"/>
                <w:lang w:eastAsia="zh-CN"/>
              </w:rPr>
              <w:t xml:space="preserve">Option 1: nearby interferer source closer to the repeater than donor BS. </w:t>
            </w:r>
          </w:p>
          <w:p w14:paraId="211736B4" w14:textId="77777777" w:rsidR="00B5530D" w:rsidRDefault="001345F2">
            <w:pPr>
              <w:spacing w:after="120"/>
              <w:rPr>
                <w:rFonts w:eastAsiaTheme="minorEastAsia"/>
                <w:bCs/>
                <w:color w:val="0070C0"/>
                <w:szCs w:val="24"/>
                <w:lang w:eastAsia="zh-CN"/>
              </w:rPr>
            </w:pPr>
            <w:r>
              <w:rPr>
                <w:bCs/>
                <w:color w:val="0070C0"/>
                <w:szCs w:val="24"/>
                <w:lang w:eastAsia="zh-CN"/>
              </w:rPr>
              <w:t>Option 2: interferer source with the same power and same distance as donor BS.</w:t>
            </w:r>
          </w:p>
        </w:tc>
      </w:tr>
    </w:tbl>
    <w:p w14:paraId="47B4F01A" w14:textId="77777777" w:rsidR="00B5530D" w:rsidRDefault="00B5530D">
      <w:pPr>
        <w:spacing w:after="120"/>
        <w:rPr>
          <w:bCs/>
          <w:color w:val="0070C0"/>
          <w:szCs w:val="24"/>
          <w:lang w:eastAsia="zh-CN"/>
        </w:rPr>
      </w:pPr>
    </w:p>
    <w:p w14:paraId="036BDF2E" w14:textId="77777777" w:rsidR="00B5530D" w:rsidRDefault="001345F2">
      <w:pPr>
        <w:spacing w:after="120"/>
        <w:rPr>
          <w:bCs/>
          <w:color w:val="0070C0"/>
          <w:szCs w:val="24"/>
          <w:lang w:eastAsia="zh-CN"/>
        </w:rPr>
      </w:pPr>
      <w:r>
        <w:rPr>
          <w:bCs/>
          <w:color w:val="0070C0"/>
          <w:szCs w:val="24"/>
          <w:lang w:eastAsia="zh-CN"/>
        </w:rPr>
        <w:t xml:space="preserve">The </w:t>
      </w:r>
      <w:r>
        <w:rPr>
          <w:bCs/>
          <w:color w:val="0070C0"/>
          <w:szCs w:val="24"/>
          <w:highlight w:val="green"/>
          <w:lang w:eastAsia="zh-CN"/>
        </w:rPr>
        <w:t>agreements</w:t>
      </w:r>
      <w:r>
        <w:rPr>
          <w:bCs/>
          <w:color w:val="0070C0"/>
          <w:szCs w:val="24"/>
          <w:lang w:eastAsia="zh-CN"/>
        </w:rPr>
        <w:t xml:space="preserve"> in RAN4 #98 bis e-meeting</w:t>
      </w:r>
    </w:p>
    <w:tbl>
      <w:tblPr>
        <w:tblStyle w:val="TableGrid"/>
        <w:tblW w:w="0" w:type="auto"/>
        <w:tblLook w:val="04A0" w:firstRow="1" w:lastRow="0" w:firstColumn="1" w:lastColumn="0" w:noHBand="0" w:noVBand="1"/>
      </w:tblPr>
      <w:tblGrid>
        <w:gridCol w:w="9631"/>
      </w:tblGrid>
      <w:tr w:rsidR="00B5530D" w14:paraId="2D4427F6" w14:textId="77777777">
        <w:tc>
          <w:tcPr>
            <w:tcW w:w="9631" w:type="dxa"/>
          </w:tcPr>
          <w:p w14:paraId="5C5D90FF" w14:textId="77777777" w:rsidR="00B5530D" w:rsidRDefault="001345F2">
            <w:pPr>
              <w:spacing w:after="120"/>
              <w:rPr>
                <w:rFonts w:eastAsiaTheme="minorEastAsia"/>
                <w:bCs/>
                <w:color w:val="0070C0"/>
                <w:szCs w:val="24"/>
                <w:lang w:val="en-US" w:eastAsia="zh-CN"/>
              </w:rPr>
            </w:pPr>
            <w:r>
              <w:rPr>
                <w:rFonts w:eastAsiaTheme="minorEastAsia"/>
                <w:bCs/>
                <w:color w:val="0070C0"/>
                <w:szCs w:val="24"/>
                <w:lang w:val="en-US" w:eastAsia="zh-CN"/>
              </w:rPr>
              <w:t>Take E-UTRA repeater specification as the baseline when define ACRR requirement for NR repeater.</w:t>
            </w:r>
          </w:p>
          <w:p w14:paraId="0C9063B3" w14:textId="77777777" w:rsidR="00B5530D" w:rsidRDefault="001345F2">
            <w:pPr>
              <w:numPr>
                <w:ilvl w:val="0"/>
                <w:numId w:val="14"/>
              </w:numPr>
              <w:spacing w:after="120"/>
              <w:rPr>
                <w:rFonts w:eastAsiaTheme="minorEastAsia"/>
                <w:bCs/>
                <w:color w:val="0070C0"/>
                <w:szCs w:val="24"/>
                <w:lang w:val="en-US" w:eastAsia="zh-CN"/>
              </w:rPr>
            </w:pPr>
            <w:r>
              <w:rPr>
                <w:rFonts w:eastAsiaTheme="minorEastAsia"/>
                <w:bCs/>
                <w:color w:val="0070C0"/>
                <w:szCs w:val="24"/>
                <w:lang w:val="en-US" w:eastAsia="zh-CN"/>
              </w:rPr>
              <w:t>FFS on whether consider the adjacent channel within the passband</w:t>
            </w:r>
          </w:p>
          <w:p w14:paraId="1A4D946F" w14:textId="77777777" w:rsidR="00B5530D" w:rsidRDefault="001345F2">
            <w:pPr>
              <w:numPr>
                <w:ilvl w:val="0"/>
                <w:numId w:val="14"/>
              </w:numPr>
              <w:spacing w:after="120"/>
              <w:rPr>
                <w:rFonts w:eastAsiaTheme="minorEastAsia"/>
                <w:bCs/>
                <w:color w:val="0070C0"/>
                <w:szCs w:val="24"/>
                <w:lang w:val="en-US" w:eastAsia="zh-CN"/>
              </w:rPr>
            </w:pPr>
            <w:r>
              <w:rPr>
                <w:rFonts w:eastAsiaTheme="minorEastAsia"/>
                <w:bCs/>
                <w:color w:val="0070C0"/>
                <w:szCs w:val="24"/>
                <w:lang w:val="en-US" w:eastAsia="zh-CN"/>
              </w:rPr>
              <w:t>The effect of NR bandwidths wider than E-UTRA is FFS</w:t>
            </w:r>
          </w:p>
        </w:tc>
      </w:tr>
    </w:tbl>
    <w:p w14:paraId="2ABDE6B4" w14:textId="77777777" w:rsidR="00B5530D" w:rsidRDefault="00B5530D">
      <w:pPr>
        <w:rPr>
          <w:color w:val="0070C0"/>
          <w:lang w:eastAsia="zh-CN"/>
        </w:rPr>
      </w:pPr>
    </w:p>
    <w:p w14:paraId="5248552A" w14:textId="77777777" w:rsidR="00B5530D" w:rsidRDefault="001345F2">
      <w:pPr>
        <w:rPr>
          <w:b/>
          <w:color w:val="0070C0"/>
          <w:u w:val="single"/>
          <w:lang w:eastAsia="ko-KR"/>
        </w:rPr>
      </w:pPr>
      <w:r>
        <w:rPr>
          <w:b/>
          <w:color w:val="0070C0"/>
          <w:u w:val="single"/>
          <w:lang w:eastAsia="ko-KR"/>
        </w:rPr>
        <w:t>Issue 3-</w:t>
      </w:r>
      <w:r>
        <w:rPr>
          <w:b/>
          <w:color w:val="0070C0"/>
          <w:u w:val="single"/>
          <w:lang w:eastAsia="zh-CN"/>
        </w:rPr>
        <w:t>5</w:t>
      </w:r>
      <w:r>
        <w:rPr>
          <w:b/>
          <w:color w:val="0070C0"/>
          <w:u w:val="single"/>
          <w:lang w:eastAsia="ko-KR"/>
        </w:rPr>
        <w:t xml:space="preserve">-1: the relationship between ACRR and ACLR if </w:t>
      </w:r>
      <w:r>
        <w:rPr>
          <w:rFonts w:hint="eastAsia"/>
          <w:b/>
          <w:color w:val="0070C0"/>
          <w:u w:val="single"/>
          <w:lang w:eastAsia="zh-CN"/>
        </w:rPr>
        <w:t>ACLR</w:t>
      </w:r>
      <w:r>
        <w:rPr>
          <w:b/>
          <w:color w:val="0070C0"/>
          <w:u w:val="single"/>
          <w:lang w:eastAsia="ko-KR"/>
        </w:rPr>
        <w:t xml:space="preserve"> is defined for repeater </w:t>
      </w:r>
    </w:p>
    <w:p w14:paraId="3BF81AED"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382DDACD" w14:textId="77777777" w:rsidR="00B5530D" w:rsidRDefault="001345F2">
      <w:pPr>
        <w:numPr>
          <w:ilvl w:val="1"/>
          <w:numId w:val="5"/>
        </w:numPr>
        <w:spacing w:after="120"/>
        <w:ind w:left="1440"/>
        <w:rPr>
          <w:color w:val="0070C0"/>
          <w:szCs w:val="24"/>
          <w:lang w:eastAsia="zh-CN"/>
        </w:rPr>
      </w:pPr>
      <w:r>
        <w:rPr>
          <w:color w:val="0070C0"/>
          <w:szCs w:val="24"/>
          <w:lang w:eastAsia="zh-CN"/>
        </w:rPr>
        <w:t>Option 1: The scenario of NR repeater ACRR requirement is not clear</w:t>
      </w:r>
      <w:r>
        <w:rPr>
          <w:rFonts w:hint="eastAsia"/>
          <w:color w:val="0070C0"/>
          <w:szCs w:val="24"/>
          <w:lang w:eastAsia="zh-CN"/>
        </w:rPr>
        <w:t>.</w:t>
      </w:r>
      <w:r>
        <w:rPr>
          <w:color w:val="0070C0"/>
          <w:szCs w:val="24"/>
          <w:lang w:eastAsia="zh-CN"/>
        </w:rPr>
        <w:t xml:space="preserve"> If adjacent channel is E-UTRA signal, the co-existence issue has been considered in ACLR requirement. (CATT)</w:t>
      </w:r>
    </w:p>
    <w:p w14:paraId="522FC91B" w14:textId="77777777" w:rsidR="00B5530D" w:rsidRDefault="001345F2">
      <w:pPr>
        <w:numPr>
          <w:ilvl w:val="1"/>
          <w:numId w:val="5"/>
        </w:numPr>
        <w:spacing w:after="120"/>
        <w:ind w:left="1440"/>
        <w:rPr>
          <w:color w:val="0070C0"/>
          <w:szCs w:val="24"/>
          <w:lang w:eastAsia="zh-CN"/>
        </w:rPr>
      </w:pPr>
      <w:r>
        <w:rPr>
          <w:color w:val="0070C0"/>
          <w:szCs w:val="24"/>
          <w:lang w:eastAsia="zh-CN"/>
        </w:rPr>
        <w:t xml:space="preserve">Option 2: </w:t>
      </w:r>
      <w:r>
        <w:rPr>
          <w:rFonts w:hint="eastAsia"/>
          <w:color w:val="0070C0"/>
          <w:szCs w:val="24"/>
          <w:lang w:eastAsia="zh-CN"/>
        </w:rPr>
        <w:t>ACLR</w:t>
      </w:r>
      <w:r>
        <w:rPr>
          <w:color w:val="0070C0"/>
          <w:szCs w:val="24"/>
          <w:lang w:eastAsia="zh-CN"/>
        </w:rPr>
        <w:t xml:space="preserve"> </w:t>
      </w:r>
      <w:r>
        <w:rPr>
          <w:rFonts w:hint="eastAsia"/>
          <w:color w:val="0070C0"/>
          <w:szCs w:val="24"/>
          <w:lang w:eastAsia="zh-CN"/>
        </w:rPr>
        <w:t>a</w:t>
      </w:r>
      <w:r>
        <w:rPr>
          <w:color w:val="0070C0"/>
          <w:szCs w:val="24"/>
          <w:lang w:eastAsia="zh-CN"/>
        </w:rPr>
        <w:t>nd ACRR requirements are complementary (CMCC).</w:t>
      </w:r>
    </w:p>
    <w:p w14:paraId="0E42FA76" w14:textId="77777777" w:rsidR="00B5530D" w:rsidRDefault="001345F2">
      <w:pPr>
        <w:numPr>
          <w:ilvl w:val="0"/>
          <w:numId w:val="5"/>
        </w:numPr>
        <w:spacing w:after="120"/>
        <w:ind w:left="720"/>
        <w:rPr>
          <w:color w:val="0070C0"/>
          <w:szCs w:val="24"/>
          <w:lang w:eastAsia="zh-CN"/>
        </w:rPr>
      </w:pPr>
      <w:r>
        <w:rPr>
          <w:color w:val="0070C0"/>
          <w:szCs w:val="24"/>
          <w:lang w:eastAsia="zh-CN"/>
        </w:rPr>
        <w:t>Recommended WF</w:t>
      </w:r>
    </w:p>
    <w:p w14:paraId="3A8F38B0" w14:textId="77777777" w:rsidR="00B5530D" w:rsidRDefault="001345F2">
      <w:pPr>
        <w:numPr>
          <w:ilvl w:val="1"/>
          <w:numId w:val="5"/>
        </w:numPr>
        <w:spacing w:after="120"/>
        <w:ind w:left="1440"/>
        <w:rPr>
          <w:color w:val="0070C0"/>
          <w:szCs w:val="24"/>
          <w:lang w:eastAsia="zh-CN"/>
        </w:rPr>
      </w:pPr>
      <w:r>
        <w:rPr>
          <w:color w:val="0070C0"/>
          <w:szCs w:val="24"/>
          <w:lang w:eastAsia="zh-CN"/>
        </w:rPr>
        <w:t>Companies are encouraged to check whether following clarification are correct.</w:t>
      </w:r>
    </w:p>
    <w:p w14:paraId="237E9E24" w14:textId="77777777" w:rsidR="00B5530D" w:rsidRDefault="001345F2">
      <w:pPr>
        <w:numPr>
          <w:ilvl w:val="1"/>
          <w:numId w:val="5"/>
        </w:numPr>
        <w:spacing w:after="120"/>
        <w:ind w:left="1440"/>
        <w:rPr>
          <w:color w:val="0070C0"/>
          <w:szCs w:val="24"/>
          <w:lang w:eastAsia="zh-CN"/>
        </w:rPr>
      </w:pPr>
      <w:r>
        <w:rPr>
          <w:color w:val="0070C0"/>
          <w:szCs w:val="24"/>
          <w:lang w:eastAsia="zh-CN"/>
        </w:rPr>
        <w:t>Some clarification of difference between ACLR and ACRR: both of there two RF requirements are used to provide adjacent channel protection. ACLR is used to limit unwanted emission produced by repeater itself over the whole adjacent channel while ACRR is used to limit the amplification or distortion of signals outside passband from other sources rather than repeater itself.</w:t>
      </w:r>
    </w:p>
    <w:p w14:paraId="7D7DA98B" w14:textId="77777777" w:rsidR="008D2666" w:rsidRPr="003A2C02" w:rsidRDefault="008D2666" w:rsidP="003A2C02">
      <w:pPr>
        <w:spacing w:after="120"/>
        <w:rPr>
          <w:color w:val="0070C0"/>
          <w:szCs w:val="24"/>
          <w:lang w:eastAsia="zh-CN"/>
        </w:rPr>
      </w:pPr>
      <w:r w:rsidRPr="003A2C02">
        <w:rPr>
          <w:color w:val="0070C0"/>
          <w:szCs w:val="24"/>
          <w:highlight w:val="yellow"/>
          <w:lang w:eastAsia="zh-CN"/>
        </w:rPr>
        <w:t>Moderator’s suggestion for GTW:</w:t>
      </w:r>
    </w:p>
    <w:p w14:paraId="58DE4430" w14:textId="6859DD54" w:rsidR="008D2666" w:rsidRPr="003A2C02" w:rsidRDefault="008D2666" w:rsidP="003A2C02">
      <w:pPr>
        <w:spacing w:after="120"/>
        <w:rPr>
          <w:color w:val="0070C0"/>
          <w:szCs w:val="24"/>
          <w:lang w:eastAsia="zh-CN"/>
        </w:rPr>
      </w:pPr>
      <w:r w:rsidRPr="003A2C02">
        <w:rPr>
          <w:color w:val="0070C0"/>
          <w:szCs w:val="24"/>
          <w:lang w:eastAsia="zh-CN"/>
        </w:rPr>
        <w:t>ACLR relates to the ratio of power at the repeater output on the wanted carrier and emissions on the unwanted carrier and relates to the linearity of the repeater and potentially amplification of thermal noise. (Of course, absolute ACLR may apply in some cases). ACRR is the ratio of the power of a signal on the adjacent carrier at the repeater input and the output power on the adjacent channel at the repeater output. It regulates the ability of the repeater to avoid re-amplifying other operators’ carriers. So these two requirements are complimentary and regulate different effects. (</w:t>
      </w:r>
      <w:r>
        <w:rPr>
          <w:color w:val="0070C0"/>
          <w:szCs w:val="24"/>
          <w:lang w:eastAsia="zh-CN"/>
        </w:rPr>
        <w:t>P</w:t>
      </w:r>
      <w:r w:rsidRPr="003A2C02">
        <w:rPr>
          <w:color w:val="0070C0"/>
          <w:szCs w:val="24"/>
          <w:lang w:eastAsia="zh-CN"/>
        </w:rPr>
        <w:t>roposed by Nokia)</w:t>
      </w:r>
    </w:p>
    <w:p w14:paraId="1F72CB6B" w14:textId="77777777" w:rsidR="008D2666" w:rsidRDefault="008D2666">
      <w:pPr>
        <w:rPr>
          <w:b/>
          <w:color w:val="0070C0"/>
          <w:u w:val="single"/>
          <w:lang w:eastAsia="ko-KR"/>
        </w:rPr>
      </w:pPr>
    </w:p>
    <w:p w14:paraId="4B859BA0" w14:textId="6051067D" w:rsidR="00B5530D" w:rsidRDefault="001345F2">
      <w:pPr>
        <w:rPr>
          <w:b/>
          <w:color w:val="0070C0"/>
          <w:u w:val="single"/>
          <w:lang w:eastAsia="ko-KR"/>
        </w:rPr>
      </w:pPr>
      <w:r>
        <w:rPr>
          <w:b/>
          <w:color w:val="0070C0"/>
          <w:u w:val="single"/>
          <w:lang w:eastAsia="ko-KR"/>
        </w:rPr>
        <w:t>Issue 3-5-2: methodology of ACRR definition</w:t>
      </w:r>
    </w:p>
    <w:p w14:paraId="5FB02D14"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04BE3DF2" w14:textId="77777777" w:rsidR="00B5530D" w:rsidRDefault="001345F2">
      <w:pPr>
        <w:numPr>
          <w:ilvl w:val="1"/>
          <w:numId w:val="5"/>
        </w:numPr>
        <w:spacing w:after="120"/>
        <w:ind w:left="1440"/>
        <w:rPr>
          <w:color w:val="0070C0"/>
          <w:szCs w:val="24"/>
          <w:lang w:eastAsia="zh-CN"/>
        </w:rPr>
      </w:pPr>
      <w:r>
        <w:rPr>
          <w:color w:val="0070C0"/>
          <w:szCs w:val="24"/>
          <w:lang w:eastAsia="zh-CN"/>
        </w:rPr>
        <w:t xml:space="preserve">Option 1: ACRR requirement is based on calculation to ensure sufficient suppression of neighbour operator wanted carriers. </w:t>
      </w:r>
    </w:p>
    <w:p w14:paraId="115B330D" w14:textId="77777777" w:rsidR="00B5530D" w:rsidRDefault="001345F2">
      <w:pPr>
        <w:numPr>
          <w:ilvl w:val="1"/>
          <w:numId w:val="5"/>
        </w:numPr>
        <w:spacing w:after="120"/>
        <w:ind w:left="1440"/>
        <w:rPr>
          <w:color w:val="0070C0"/>
          <w:szCs w:val="24"/>
          <w:lang w:eastAsia="zh-CN"/>
        </w:rPr>
      </w:pPr>
      <w:r>
        <w:rPr>
          <w:color w:val="0070C0"/>
          <w:szCs w:val="24"/>
          <w:lang w:eastAsia="zh-CN"/>
        </w:rPr>
        <w:t>Option 2: compare simulation assumption between TR 25.956 and NR spec to further check whether the same ACRR requirements as E-UTRA spec could be applicable for NR spec. the comparison includes interference scenario, interference mechanism and simulation parameters (CMCC).</w:t>
      </w:r>
    </w:p>
    <w:p w14:paraId="72C22DCC" w14:textId="77777777" w:rsidR="00B5530D" w:rsidRDefault="001345F2">
      <w:pPr>
        <w:numPr>
          <w:ilvl w:val="0"/>
          <w:numId w:val="5"/>
        </w:numPr>
        <w:spacing w:after="120"/>
        <w:ind w:left="720"/>
        <w:rPr>
          <w:color w:val="0070C0"/>
          <w:szCs w:val="24"/>
          <w:lang w:eastAsia="zh-CN"/>
        </w:rPr>
      </w:pPr>
      <w:r>
        <w:rPr>
          <w:color w:val="0070C0"/>
          <w:szCs w:val="24"/>
          <w:lang w:eastAsia="zh-CN"/>
        </w:rPr>
        <w:t>Recommended WF</w:t>
      </w:r>
    </w:p>
    <w:p w14:paraId="1E63CE2B" w14:textId="36C95D10" w:rsidR="00B5530D" w:rsidRDefault="001345F2">
      <w:pPr>
        <w:numPr>
          <w:ilvl w:val="1"/>
          <w:numId w:val="5"/>
        </w:numPr>
        <w:spacing w:after="120"/>
        <w:ind w:left="1440"/>
        <w:rPr>
          <w:color w:val="0070C0"/>
          <w:szCs w:val="24"/>
          <w:lang w:eastAsia="zh-CN"/>
        </w:rPr>
      </w:pPr>
      <w:r>
        <w:rPr>
          <w:color w:val="0070C0"/>
          <w:szCs w:val="24"/>
          <w:lang w:eastAsia="zh-CN"/>
        </w:rPr>
        <w:t>Companies are suggested to find out how to define ACRR requirements based on above two options. in this meeting, we should at first identify certain criteria to guid further discussion.</w:t>
      </w:r>
    </w:p>
    <w:p w14:paraId="029F4A93" w14:textId="77777777" w:rsidR="005779F6" w:rsidRPr="003A2C02" w:rsidRDefault="005779F6" w:rsidP="003A2C02">
      <w:pPr>
        <w:rPr>
          <w:bCs/>
          <w:color w:val="0070C0"/>
          <w:lang w:eastAsia="zh-CN"/>
        </w:rPr>
      </w:pPr>
      <w:r w:rsidRPr="003A2C02">
        <w:rPr>
          <w:bCs/>
          <w:color w:val="0070C0"/>
          <w:highlight w:val="yellow"/>
          <w:lang w:eastAsia="zh-CN"/>
        </w:rPr>
        <w:lastRenderedPageBreak/>
        <w:t>Moderator’s suggestion for GTW</w:t>
      </w:r>
      <w:r w:rsidRPr="003A2C02">
        <w:rPr>
          <w:bCs/>
          <w:color w:val="0070C0"/>
          <w:lang w:eastAsia="zh-CN"/>
        </w:rPr>
        <w:t xml:space="preserve"> </w:t>
      </w:r>
    </w:p>
    <w:p w14:paraId="33FC93AA" w14:textId="77777777" w:rsidR="005779F6" w:rsidRPr="003A2C02" w:rsidRDefault="005779F6" w:rsidP="003A2C02">
      <w:pPr>
        <w:rPr>
          <w:bCs/>
          <w:color w:val="0070C0"/>
          <w:lang w:eastAsia="zh-CN"/>
        </w:rPr>
      </w:pPr>
      <w:r w:rsidRPr="003A2C02">
        <w:rPr>
          <w:bCs/>
          <w:color w:val="0070C0"/>
          <w:lang w:eastAsia="zh-CN"/>
        </w:rPr>
        <w:t>Set OOB gain considering amplification of other noise sources and use ACRR to avoid excessive re-amplification of other operators carriers, and dimension each requirement on that basis. (Proposed by Ericsson)</w:t>
      </w:r>
    </w:p>
    <w:p w14:paraId="6603F791" w14:textId="1E1FB6DA" w:rsidR="005779F6" w:rsidRPr="003A2C02" w:rsidRDefault="003A610D" w:rsidP="005779F6">
      <w:pPr>
        <w:spacing w:after="120"/>
        <w:rPr>
          <w:i/>
          <w:iCs/>
          <w:color w:val="0070C0"/>
          <w:szCs w:val="24"/>
          <w:lang w:eastAsia="zh-CN"/>
        </w:rPr>
      </w:pPr>
      <w:r w:rsidRPr="003A2C02">
        <w:rPr>
          <w:i/>
          <w:iCs/>
          <w:color w:val="0070C0"/>
          <w:szCs w:val="24"/>
          <w:lang w:eastAsia="zh-CN"/>
        </w:rPr>
        <w:t>For information:</w:t>
      </w:r>
    </w:p>
    <w:p w14:paraId="7197AFAB" w14:textId="0AC4B1A6" w:rsidR="003A610D" w:rsidRPr="003A610D" w:rsidRDefault="003A610D" w:rsidP="003A610D">
      <w:pPr>
        <w:spacing w:after="120"/>
        <w:rPr>
          <w:color w:val="0070C0"/>
          <w:szCs w:val="24"/>
          <w:lang w:eastAsia="zh-CN"/>
        </w:rPr>
      </w:pPr>
      <w:r w:rsidRPr="003A610D">
        <w:rPr>
          <w:color w:val="0070C0"/>
          <w:szCs w:val="24"/>
          <w:lang w:eastAsia="zh-CN"/>
        </w:rPr>
        <w:t xml:space="preserve">the interference mechanisms to define gain outside passband include </w:t>
      </w:r>
    </w:p>
    <w:p w14:paraId="633B3558" w14:textId="77777777" w:rsidR="003A610D" w:rsidRPr="003A610D" w:rsidRDefault="003A610D" w:rsidP="003A610D">
      <w:pPr>
        <w:spacing w:after="120"/>
        <w:rPr>
          <w:color w:val="0070C0"/>
          <w:szCs w:val="24"/>
          <w:lang w:eastAsia="zh-CN"/>
        </w:rPr>
      </w:pPr>
      <w:r w:rsidRPr="003A610D">
        <w:rPr>
          <w:rFonts w:hint="eastAsia"/>
          <w:color w:val="0070C0"/>
          <w:szCs w:val="24"/>
          <w:lang w:eastAsia="zh-CN"/>
        </w:rPr>
        <w:t>­</w:t>
      </w:r>
      <w:r w:rsidRPr="003A610D">
        <w:rPr>
          <w:color w:val="0070C0"/>
          <w:szCs w:val="24"/>
          <w:lang w:eastAsia="zh-CN"/>
        </w:rPr>
        <w:tab/>
        <w:t>amplification of unwanted noise from other sources</w:t>
      </w:r>
    </w:p>
    <w:p w14:paraId="717A657B" w14:textId="77777777" w:rsidR="003A610D" w:rsidRPr="003A610D" w:rsidRDefault="003A610D" w:rsidP="003A610D">
      <w:pPr>
        <w:spacing w:after="120"/>
        <w:rPr>
          <w:color w:val="0070C0"/>
          <w:szCs w:val="24"/>
          <w:lang w:eastAsia="zh-CN"/>
        </w:rPr>
      </w:pPr>
      <w:r w:rsidRPr="003A610D">
        <w:rPr>
          <w:rFonts w:hint="eastAsia"/>
          <w:color w:val="0070C0"/>
          <w:szCs w:val="24"/>
          <w:lang w:eastAsia="zh-CN"/>
        </w:rPr>
        <w:t>­</w:t>
      </w:r>
      <w:r w:rsidRPr="003A610D">
        <w:rPr>
          <w:color w:val="0070C0"/>
          <w:szCs w:val="24"/>
          <w:lang w:eastAsia="zh-CN"/>
        </w:rPr>
        <w:tab/>
        <w:t>re-amplification and distortion of other operators’ wanted carrier</w:t>
      </w:r>
    </w:p>
    <w:p w14:paraId="41B692DA" w14:textId="1F5054ED" w:rsidR="003A610D" w:rsidRDefault="003A610D" w:rsidP="003A610D">
      <w:pPr>
        <w:spacing w:after="120"/>
        <w:rPr>
          <w:color w:val="0070C0"/>
          <w:szCs w:val="24"/>
          <w:lang w:eastAsia="zh-CN"/>
        </w:rPr>
      </w:pPr>
      <w:r w:rsidRPr="003A610D">
        <w:rPr>
          <w:rFonts w:hint="eastAsia"/>
          <w:color w:val="0070C0"/>
          <w:szCs w:val="24"/>
          <w:lang w:eastAsia="zh-CN"/>
        </w:rPr>
        <w:t>­</w:t>
      </w:r>
      <w:r w:rsidRPr="003A610D">
        <w:rPr>
          <w:color w:val="0070C0"/>
          <w:szCs w:val="24"/>
          <w:lang w:eastAsia="zh-CN"/>
        </w:rPr>
        <w:tab/>
        <w:t>amplification of thermal noise</w:t>
      </w:r>
    </w:p>
    <w:p w14:paraId="67D6C516" w14:textId="77777777" w:rsidR="00CD3CF4" w:rsidRDefault="00CD3CF4" w:rsidP="003A2C02">
      <w:pPr>
        <w:spacing w:after="120"/>
        <w:rPr>
          <w:color w:val="0070C0"/>
          <w:szCs w:val="24"/>
          <w:lang w:eastAsia="zh-CN"/>
        </w:rPr>
      </w:pPr>
    </w:p>
    <w:p w14:paraId="75E90030" w14:textId="77777777" w:rsidR="00B5530D" w:rsidRDefault="001345F2">
      <w:pPr>
        <w:rPr>
          <w:b/>
          <w:color w:val="0070C0"/>
          <w:u w:val="single"/>
          <w:lang w:eastAsia="ko-KR"/>
        </w:rPr>
      </w:pPr>
      <w:r>
        <w:rPr>
          <w:b/>
          <w:color w:val="0070C0"/>
          <w:u w:val="single"/>
          <w:lang w:eastAsia="ko-KR"/>
        </w:rPr>
        <w:t xml:space="preserve">Issue 3-5-3: ACRR requirements </w:t>
      </w:r>
    </w:p>
    <w:p w14:paraId="06B936F7"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0A7E4939" w14:textId="77777777" w:rsidR="00B5530D" w:rsidRDefault="001345F2">
      <w:pPr>
        <w:numPr>
          <w:ilvl w:val="1"/>
          <w:numId w:val="5"/>
        </w:numPr>
        <w:spacing w:after="120"/>
        <w:ind w:left="1440"/>
        <w:rPr>
          <w:color w:val="0070C0"/>
          <w:szCs w:val="24"/>
          <w:lang w:eastAsia="zh-CN"/>
        </w:rPr>
      </w:pPr>
      <w:r>
        <w:rPr>
          <w:color w:val="0070C0"/>
          <w:szCs w:val="24"/>
          <w:lang w:eastAsia="zh-CN"/>
        </w:rPr>
        <w:t>Option 1:at least 45dB if re-amplified signal from another operator’s carrier is distorted but not noise like. Discuss whether an even greater ACRR should be considered (in case re-amplified/distorted versions of other operator carriers are not noise like) (Ericsson)</w:t>
      </w:r>
    </w:p>
    <w:p w14:paraId="29CBB89F" w14:textId="77777777" w:rsidR="00B5530D" w:rsidRDefault="001345F2">
      <w:pPr>
        <w:numPr>
          <w:ilvl w:val="1"/>
          <w:numId w:val="5"/>
        </w:numPr>
        <w:spacing w:after="120"/>
        <w:ind w:left="1440"/>
        <w:rPr>
          <w:color w:val="0070C0"/>
          <w:szCs w:val="24"/>
          <w:lang w:eastAsia="zh-CN"/>
        </w:rPr>
      </w:pPr>
      <w:r>
        <w:rPr>
          <w:color w:val="0070C0"/>
          <w:szCs w:val="24"/>
          <w:lang w:eastAsia="zh-CN"/>
        </w:rPr>
        <w:t>Option 2: if we don’t consider repeater’s ACLR requirements during the analysis of ACRR then the same ACRR requirements as E-UTRA spec could still apply for FR1, i.e. 33dBm for output power larger than 31dBm and 20dB for less output power. Otherwise, ACRR should be more stringent considering ACLR interference is relatively large and negligible. (CMCC).</w:t>
      </w:r>
    </w:p>
    <w:p w14:paraId="077665FC" w14:textId="77777777" w:rsidR="00B5530D" w:rsidRDefault="001345F2">
      <w:pPr>
        <w:numPr>
          <w:ilvl w:val="0"/>
          <w:numId w:val="5"/>
        </w:numPr>
        <w:spacing w:after="120"/>
        <w:ind w:left="720"/>
        <w:rPr>
          <w:color w:val="0070C0"/>
          <w:szCs w:val="24"/>
          <w:lang w:eastAsia="zh-CN"/>
        </w:rPr>
      </w:pPr>
      <w:r>
        <w:rPr>
          <w:color w:val="0070C0"/>
          <w:szCs w:val="24"/>
          <w:lang w:eastAsia="zh-CN"/>
        </w:rPr>
        <w:t>Recommended WF</w:t>
      </w:r>
    </w:p>
    <w:p w14:paraId="64332D31" w14:textId="77777777" w:rsidR="00B5530D" w:rsidRDefault="001345F2">
      <w:pPr>
        <w:numPr>
          <w:ilvl w:val="1"/>
          <w:numId w:val="5"/>
        </w:numPr>
        <w:spacing w:after="120"/>
        <w:ind w:left="1440"/>
        <w:rPr>
          <w:color w:val="0070C0"/>
          <w:szCs w:val="24"/>
          <w:lang w:eastAsia="zh-CN"/>
        </w:rPr>
      </w:pPr>
      <w:r>
        <w:rPr>
          <w:color w:val="0070C0"/>
          <w:szCs w:val="24"/>
          <w:lang w:eastAsia="zh-CN"/>
        </w:rPr>
        <w:t>TBA.</w:t>
      </w:r>
    </w:p>
    <w:p w14:paraId="1A5996EE" w14:textId="77777777" w:rsidR="00B5530D" w:rsidRDefault="001345F2">
      <w:pPr>
        <w:keepNext/>
        <w:keepLines/>
        <w:numPr>
          <w:ilvl w:val="1"/>
          <w:numId w:val="1"/>
        </w:numPr>
        <w:spacing w:before="180"/>
        <w:outlineLvl w:val="1"/>
        <w:rPr>
          <w:rFonts w:ascii="Arial" w:hAnsi="Arial"/>
          <w:sz w:val="28"/>
          <w:szCs w:val="18"/>
          <w:lang w:val="en-US" w:eastAsia="zh-CN"/>
        </w:rPr>
      </w:pPr>
      <w:r>
        <w:rPr>
          <w:rFonts w:ascii="Arial" w:hAnsi="Arial"/>
          <w:sz w:val="28"/>
          <w:szCs w:val="18"/>
          <w:lang w:val="en-US" w:eastAsia="zh-CN"/>
        </w:rPr>
        <w:t>Companies</w:t>
      </w:r>
      <w:r>
        <w:rPr>
          <w:rFonts w:ascii="Arial" w:hAnsi="Arial" w:hint="eastAsia"/>
          <w:sz w:val="28"/>
          <w:szCs w:val="18"/>
          <w:lang w:val="en-US" w:eastAsia="zh-CN"/>
        </w:rPr>
        <w:t xml:space="preserve"> views</w:t>
      </w:r>
      <w:r>
        <w:rPr>
          <w:rFonts w:ascii="Arial" w:hAnsi="Arial"/>
          <w:sz w:val="28"/>
          <w:szCs w:val="18"/>
          <w:lang w:val="en-US" w:eastAsia="zh-CN"/>
        </w:rPr>
        <w:t>’</w:t>
      </w:r>
      <w:r>
        <w:rPr>
          <w:rFonts w:ascii="Arial" w:hAnsi="Arial" w:hint="eastAsia"/>
          <w:sz w:val="28"/>
          <w:szCs w:val="18"/>
          <w:lang w:val="en-US" w:eastAsia="zh-CN"/>
        </w:rPr>
        <w:t xml:space="preserve"> collection for 1st round </w:t>
      </w:r>
    </w:p>
    <w:p w14:paraId="79FFF20A" w14:textId="77777777" w:rsidR="00B5530D" w:rsidRDefault="001345F2">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 xml:space="preserve">Open issues </w:t>
      </w:r>
    </w:p>
    <w:p w14:paraId="6AF551B5" w14:textId="77777777" w:rsidR="00B5530D" w:rsidRDefault="001345F2">
      <w:pPr>
        <w:rPr>
          <w:i/>
          <w:color w:val="0070C0"/>
          <w:lang w:eastAsia="zh-CN"/>
        </w:rPr>
      </w:pPr>
      <w:r>
        <w:rPr>
          <w:i/>
          <w:color w:val="0070C0"/>
          <w:lang w:eastAsia="zh-CN"/>
        </w:rPr>
        <w:t>One of the two formats, i.e. either example 1 or 2 can be used by moderators.</w:t>
      </w:r>
    </w:p>
    <w:p w14:paraId="604C7221" w14:textId="77777777" w:rsidR="00B5530D" w:rsidRDefault="001345F2">
      <w:pPr>
        <w:rPr>
          <w:rFonts w:eastAsiaTheme="minorEastAsia"/>
          <w:b/>
          <w:bCs/>
          <w:color w:val="0070C0"/>
          <w:lang w:val="en-US"/>
        </w:rPr>
      </w:pPr>
      <w:r>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B5530D" w14:paraId="0148A5B1" w14:textId="77777777">
        <w:tc>
          <w:tcPr>
            <w:tcW w:w="1242" w:type="dxa"/>
          </w:tcPr>
          <w:p w14:paraId="6FC3530C"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3355E540"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Comments</w:t>
            </w:r>
          </w:p>
        </w:tc>
      </w:tr>
      <w:tr w:rsidR="00B5530D" w14:paraId="661082ED" w14:textId="77777777">
        <w:tc>
          <w:tcPr>
            <w:tcW w:w="1242" w:type="dxa"/>
          </w:tcPr>
          <w:p w14:paraId="5B0917D1"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6E3A6B0"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667E733F"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1C181267" w14:textId="77777777" w:rsidR="00B5530D" w:rsidRDefault="001345F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286BD14"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Others:</w:t>
            </w:r>
          </w:p>
        </w:tc>
      </w:tr>
    </w:tbl>
    <w:p w14:paraId="227BB60F" w14:textId="77777777" w:rsidR="00B5530D" w:rsidRDefault="00B5530D">
      <w:pPr>
        <w:rPr>
          <w:color w:val="0070C0"/>
          <w:lang w:val="en-US" w:eastAsia="zh-CN"/>
        </w:rPr>
      </w:pPr>
    </w:p>
    <w:p w14:paraId="7F042FDE" w14:textId="77777777" w:rsidR="00B5530D" w:rsidRDefault="001345F2">
      <w:pPr>
        <w:rPr>
          <w:rFonts w:eastAsiaTheme="minorEastAsia"/>
          <w:b/>
          <w:bCs/>
          <w:color w:val="0070C0"/>
          <w:lang w:val="en-US" w:eastAsia="zh-CN"/>
        </w:rPr>
      </w:pPr>
      <w:r>
        <w:rPr>
          <w:rFonts w:eastAsiaTheme="minorEastAsia"/>
          <w:b/>
          <w:bCs/>
          <w:color w:val="0070C0"/>
          <w:lang w:val="en-US" w:eastAsia="zh-CN"/>
        </w:rPr>
        <w:t>Example 2</w:t>
      </w:r>
    </w:p>
    <w:p w14:paraId="5EAD505B" w14:textId="61B6C603" w:rsidR="00B5530D" w:rsidRDefault="001345F2">
      <w:pPr>
        <w:rPr>
          <w:bCs/>
          <w:color w:val="0070C0"/>
          <w:u w:val="single"/>
          <w:lang w:eastAsia="ko-KR"/>
        </w:rPr>
      </w:pPr>
      <w:r>
        <w:rPr>
          <w:bCs/>
          <w:color w:val="0070C0"/>
          <w:u w:val="single"/>
          <w:lang w:eastAsia="ko-KR"/>
        </w:rPr>
        <w:t xml:space="preserve">Sub topic 3-1 </w:t>
      </w:r>
    </w:p>
    <w:tbl>
      <w:tblPr>
        <w:tblStyle w:val="TableGrid"/>
        <w:tblW w:w="0" w:type="auto"/>
        <w:tblLook w:val="04A0" w:firstRow="1" w:lastRow="0" w:firstColumn="1" w:lastColumn="0" w:noHBand="0" w:noVBand="1"/>
      </w:tblPr>
      <w:tblGrid>
        <w:gridCol w:w="1339"/>
        <w:gridCol w:w="8292"/>
      </w:tblGrid>
      <w:tr w:rsidR="00B5530D" w14:paraId="61575878" w14:textId="77777777" w:rsidTr="00271C0D">
        <w:tc>
          <w:tcPr>
            <w:tcW w:w="1339" w:type="dxa"/>
          </w:tcPr>
          <w:p w14:paraId="39F0A4E0"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FF1FBD7"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Comments</w:t>
            </w:r>
          </w:p>
        </w:tc>
      </w:tr>
      <w:tr w:rsidR="00B5530D" w14:paraId="52AEF012" w14:textId="77777777" w:rsidTr="00271C0D">
        <w:tc>
          <w:tcPr>
            <w:tcW w:w="1339" w:type="dxa"/>
          </w:tcPr>
          <w:p w14:paraId="6EE9ECFA" w14:textId="3BD742B9" w:rsidR="00B5530D" w:rsidRDefault="001345F2">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1F35168D" w14:textId="77777777" w:rsidR="00B5530D" w:rsidRDefault="001345F2">
            <w:pPr>
              <w:spacing w:after="120"/>
              <w:rPr>
                <w:rFonts w:eastAsiaTheme="minorEastAsia"/>
                <w:color w:val="0070C0"/>
                <w:lang w:val="en-US" w:eastAsia="zh-CN"/>
              </w:rPr>
            </w:pPr>
            <w:r>
              <w:rPr>
                <w:rFonts w:eastAsiaTheme="minorEastAsia"/>
                <w:color w:val="0070C0"/>
                <w:lang w:val="en-US" w:eastAsia="zh-CN"/>
              </w:rPr>
              <w:t xml:space="preserve">Regarding EVM, there should be flexibility for very low-cost repeaters that extend basic coverage (e.g. for MTC applications). An even higher EVM than 8% (e.g. 10-20%) could be an option for </w:t>
            </w:r>
            <w:r>
              <w:rPr>
                <w:rFonts w:eastAsiaTheme="minorEastAsia"/>
                <w:color w:val="0070C0"/>
                <w:lang w:val="en-US" w:eastAsia="zh-CN"/>
              </w:rPr>
              <w:lastRenderedPageBreak/>
              <w:t>such repeaters. Of course, there may be other scenarios where preserving signal fidelity is essential, and both scenarios should be accounted for.</w:t>
            </w:r>
          </w:p>
        </w:tc>
      </w:tr>
      <w:tr w:rsidR="00B5530D" w14:paraId="2B3F2FC0" w14:textId="77777777" w:rsidTr="00271C0D">
        <w:tc>
          <w:tcPr>
            <w:tcW w:w="1339" w:type="dxa"/>
          </w:tcPr>
          <w:p w14:paraId="1C3CBC02"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292" w:type="dxa"/>
          </w:tcPr>
          <w:p w14:paraId="6105478E" w14:textId="77777777" w:rsidR="00B5530D" w:rsidRDefault="001345F2">
            <w:pPr>
              <w:spacing w:after="120"/>
              <w:rPr>
                <w:rFonts w:eastAsiaTheme="minorEastAsia"/>
                <w:color w:val="0070C0"/>
                <w:lang w:val="en-US" w:eastAsia="zh-CN"/>
              </w:rPr>
            </w:pPr>
            <w:r>
              <w:rPr>
                <w:rFonts w:eastAsiaTheme="minorEastAsia"/>
                <w:color w:val="0070C0"/>
                <w:lang w:val="en-US" w:eastAsia="zh-CN"/>
              </w:rPr>
              <w:t xml:space="preserve">To meet ALCR requirements it’s likely that EVM will be easily met, a repeater has no way to trade EVM for reduce PAR line a BS so EVM will be due to the linearity of the amplifiers alone. As this will be defined by adjacent channel performance it seems specifying large EVM’s is not particularly useful. Having 2 levels one for everything up to 256QAM and one for 256QAM seems like a good compromise. </w:t>
            </w:r>
          </w:p>
          <w:p w14:paraId="22970095" w14:textId="77777777" w:rsidR="00B5530D" w:rsidRDefault="001345F2">
            <w:pPr>
              <w:spacing w:after="120"/>
              <w:rPr>
                <w:rFonts w:eastAsiaTheme="minorEastAsia"/>
                <w:color w:val="0070C0"/>
                <w:lang w:val="en-US" w:eastAsia="zh-CN"/>
              </w:rPr>
            </w:pPr>
            <w:r>
              <w:rPr>
                <w:rFonts w:eastAsiaTheme="minorEastAsia"/>
                <w:color w:val="0070C0"/>
                <w:lang w:val="en-US" w:eastAsia="zh-CN"/>
              </w:rPr>
              <w:t>311-1: Option 3</w:t>
            </w:r>
          </w:p>
          <w:p w14:paraId="15FE207C" w14:textId="77777777" w:rsidR="00B5530D" w:rsidRDefault="001345F2">
            <w:pPr>
              <w:spacing w:after="120"/>
              <w:rPr>
                <w:rFonts w:eastAsiaTheme="minorEastAsia"/>
                <w:color w:val="0070C0"/>
                <w:lang w:val="en-US" w:eastAsia="zh-CN"/>
              </w:rPr>
            </w:pPr>
            <w:r>
              <w:rPr>
                <w:rFonts w:eastAsiaTheme="minorEastAsia"/>
                <w:color w:val="0070C0"/>
                <w:lang w:val="en-US" w:eastAsia="zh-CN"/>
              </w:rPr>
              <w:t>3-1-2: Option 1</w:t>
            </w:r>
          </w:p>
          <w:p w14:paraId="5130EC0B" w14:textId="77777777" w:rsidR="00B5530D" w:rsidRDefault="001345F2">
            <w:pPr>
              <w:spacing w:after="120"/>
              <w:rPr>
                <w:rFonts w:eastAsiaTheme="minorEastAsia"/>
                <w:color w:val="0070C0"/>
                <w:lang w:val="en-US" w:eastAsia="zh-CN"/>
              </w:rPr>
            </w:pPr>
            <w:r>
              <w:rPr>
                <w:rFonts w:eastAsiaTheme="minorEastAsia"/>
                <w:color w:val="0070C0"/>
                <w:lang w:val="en-US" w:eastAsia="zh-CN"/>
              </w:rPr>
              <w:t>3-1-3: The EVM of the repeater will be added to that of the BS or UE as such for the total link to maintain low EVM it would be advantageous for the EVM o be less than BS/UE levels. EVM is effectively co-channel noise and for and RF in RF out amplifier we can think of it like ACLR (assuming ALCR is not helped by a filter) . If it is not design limiting we should consider a stricter EVM requirement if possible.</w:t>
            </w:r>
          </w:p>
          <w:p w14:paraId="5CDC4846" w14:textId="77777777" w:rsidR="00B5530D" w:rsidRDefault="001345F2">
            <w:pPr>
              <w:spacing w:after="120"/>
              <w:rPr>
                <w:rFonts w:eastAsiaTheme="minorEastAsia"/>
                <w:color w:val="0070C0"/>
                <w:lang w:val="en-US" w:eastAsia="zh-CN"/>
              </w:rPr>
            </w:pPr>
            <w:r>
              <w:rPr>
                <w:rFonts w:eastAsiaTheme="minorEastAsia"/>
                <w:color w:val="0070C0"/>
                <w:lang w:val="en-US" w:eastAsia="zh-CN"/>
              </w:rPr>
              <w:t>3-1-4: WF is ok</w:t>
            </w:r>
          </w:p>
          <w:p w14:paraId="09CD7CF3" w14:textId="77777777" w:rsidR="00B5530D" w:rsidRDefault="001345F2">
            <w:pPr>
              <w:spacing w:after="120"/>
              <w:rPr>
                <w:rFonts w:eastAsiaTheme="minorEastAsia"/>
                <w:color w:val="0070C0"/>
                <w:lang w:val="en-US" w:eastAsia="zh-CN"/>
              </w:rPr>
            </w:pPr>
            <w:r>
              <w:rPr>
                <w:rFonts w:eastAsiaTheme="minorEastAsia"/>
                <w:color w:val="0070C0"/>
                <w:lang w:val="en-US" w:eastAsia="zh-CN"/>
              </w:rPr>
              <w:t>3-1-5: declaring order separately for UL and DL is ok</w:t>
            </w:r>
          </w:p>
        </w:tc>
      </w:tr>
      <w:tr w:rsidR="00B5530D" w14:paraId="4BA24132" w14:textId="77777777" w:rsidTr="00271C0D">
        <w:tc>
          <w:tcPr>
            <w:tcW w:w="1339" w:type="dxa"/>
          </w:tcPr>
          <w:p w14:paraId="32179871"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4E3FE9A9"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To echo Huawei understanding of the relationship of ACLR and EVM, it</w:t>
            </w:r>
            <w:r>
              <w:rPr>
                <w:rFonts w:eastAsiaTheme="minorEastAsia"/>
                <w:color w:val="0070C0"/>
                <w:lang w:val="en-US" w:eastAsia="zh-CN"/>
              </w:rPr>
              <w:t>’</w:t>
            </w:r>
            <w:r>
              <w:rPr>
                <w:rFonts w:eastAsiaTheme="minorEastAsia" w:hint="eastAsia"/>
                <w:color w:val="0070C0"/>
                <w:lang w:val="en-US" w:eastAsia="zh-CN"/>
              </w:rPr>
              <w:t xml:space="preserve">s correct from </w:t>
            </w:r>
            <w:r>
              <w:rPr>
                <w:rFonts w:eastAsiaTheme="minorEastAsia"/>
                <w:color w:val="0070C0"/>
                <w:lang w:val="en-US" w:eastAsia="zh-CN"/>
              </w:rPr>
              <w:t>linearity</w:t>
            </w:r>
            <w:r>
              <w:rPr>
                <w:rFonts w:eastAsiaTheme="minorEastAsia" w:hint="eastAsia"/>
                <w:color w:val="0070C0"/>
                <w:lang w:val="en-US" w:eastAsia="zh-CN"/>
              </w:rPr>
              <w:t xml:space="preserve"> and non-linearity aspects for PA. But from phase noise aspect, the impact is not identical. If phase noise is large, ther</w:t>
            </w:r>
            <w:r>
              <w:rPr>
                <w:rFonts w:eastAsiaTheme="minorEastAsia"/>
                <w:color w:val="0070C0"/>
                <w:lang w:val="en-US" w:eastAsia="zh-CN"/>
              </w:rPr>
              <w:t>e’</w:t>
            </w:r>
            <w:r>
              <w:rPr>
                <w:rFonts w:eastAsiaTheme="minorEastAsia" w:hint="eastAsia"/>
                <w:color w:val="0070C0"/>
                <w:lang w:val="en-US" w:eastAsia="zh-CN"/>
              </w:rPr>
              <w:t>s no problem for the power but there</w:t>
            </w:r>
            <w:r>
              <w:rPr>
                <w:rFonts w:eastAsiaTheme="minorEastAsia"/>
                <w:color w:val="0070C0"/>
                <w:lang w:val="en-US" w:eastAsia="zh-CN"/>
              </w:rPr>
              <w:t>’</w:t>
            </w:r>
            <w:r>
              <w:rPr>
                <w:rFonts w:eastAsiaTheme="minorEastAsia" w:hint="eastAsia"/>
                <w:color w:val="0070C0"/>
                <w:lang w:val="en-US" w:eastAsia="zh-CN"/>
              </w:rPr>
              <w:t>s problem for the phase of the signal. EVM is needed to our understanding. From our side, we think one level is ok, but we</w:t>
            </w:r>
            <w:r>
              <w:rPr>
                <w:rFonts w:eastAsiaTheme="minorEastAsia"/>
                <w:color w:val="0070C0"/>
                <w:lang w:val="en-US" w:eastAsia="zh-CN"/>
              </w:rPr>
              <w:t>’</w:t>
            </w:r>
            <w:r>
              <w:rPr>
                <w:rFonts w:eastAsiaTheme="minorEastAsia" w:hint="eastAsia"/>
                <w:color w:val="0070C0"/>
                <w:lang w:val="en-US" w:eastAsia="zh-CN"/>
              </w:rPr>
              <w:t xml:space="preserve">re also ok with several levels not linked to the modulation. </w:t>
            </w:r>
          </w:p>
          <w:p w14:paraId="04F3E498" w14:textId="77777777" w:rsidR="00B5530D" w:rsidRDefault="001345F2">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or 3.5% EVM level, we</w:t>
            </w:r>
            <w:r>
              <w:rPr>
                <w:rFonts w:eastAsiaTheme="minorEastAsia"/>
                <w:color w:val="0070C0"/>
                <w:lang w:val="en-US" w:eastAsia="zh-CN"/>
              </w:rPr>
              <w:t>’</w:t>
            </w:r>
            <w:r>
              <w:rPr>
                <w:rFonts w:eastAsiaTheme="minorEastAsia" w:hint="eastAsia"/>
                <w:color w:val="0070C0"/>
                <w:lang w:val="en-US" w:eastAsia="zh-CN"/>
              </w:rPr>
              <w:t>re not sure because repeater 3.5% EVM definitely can</w:t>
            </w:r>
            <w:r>
              <w:rPr>
                <w:rFonts w:eastAsiaTheme="minorEastAsia"/>
                <w:color w:val="0070C0"/>
                <w:lang w:val="en-US" w:eastAsia="zh-CN"/>
              </w:rPr>
              <w:t>’</w:t>
            </w:r>
            <w:r>
              <w:rPr>
                <w:rFonts w:eastAsiaTheme="minorEastAsia" w:hint="eastAsia"/>
                <w:color w:val="0070C0"/>
                <w:lang w:val="en-US" w:eastAsia="zh-CN"/>
              </w:rPr>
              <w:t>t support 256QAM with the not 0% EVM input signal.</w:t>
            </w:r>
          </w:p>
          <w:p w14:paraId="1B9559C9"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If it</w:t>
            </w:r>
            <w:r>
              <w:rPr>
                <w:rFonts w:eastAsiaTheme="minorEastAsia"/>
                <w:color w:val="0070C0"/>
                <w:lang w:val="en-US" w:eastAsia="zh-CN"/>
              </w:rPr>
              <w:t>’</w:t>
            </w:r>
            <w:r>
              <w:rPr>
                <w:rFonts w:eastAsiaTheme="minorEastAsia" w:hint="eastAsia"/>
                <w:color w:val="0070C0"/>
                <w:lang w:val="en-US" w:eastAsia="zh-CN"/>
              </w:rPr>
              <w:t xml:space="preserve">s based on declaration, then </w:t>
            </w:r>
            <w:r>
              <w:rPr>
                <w:rFonts w:eastAsiaTheme="minorEastAsia"/>
                <w:color w:val="0070C0"/>
                <w:lang w:val="en-US" w:eastAsia="zh-CN"/>
              </w:rPr>
              <w:t>separate</w:t>
            </w:r>
            <w:r>
              <w:rPr>
                <w:rFonts w:eastAsiaTheme="minorEastAsia" w:hint="eastAsia"/>
                <w:color w:val="0070C0"/>
                <w:lang w:val="en-US" w:eastAsia="zh-CN"/>
              </w:rPr>
              <w:t xml:space="preserve"> declaration can be ok.</w:t>
            </w:r>
          </w:p>
        </w:tc>
      </w:tr>
      <w:tr w:rsidR="00B5530D" w14:paraId="1D7B203B" w14:textId="77777777" w:rsidTr="00271C0D">
        <w:tc>
          <w:tcPr>
            <w:tcW w:w="1339" w:type="dxa"/>
          </w:tcPr>
          <w:p w14:paraId="2AABF874"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22673317"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3-1-1: Since the EVM of repeater will downgrade the total EVM of the link, we think that a mandatory EVM requirement for repeater is necessary.</w:t>
            </w:r>
          </w:p>
          <w:p w14:paraId="6C1FAEA1"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3-1-2: Option 2. We do not fully follow Modulation order should be linked to the EVM of repeater. Since repeater will not process signal under digital domain, the modulation order is meaningless to repeater.</w:t>
            </w:r>
          </w:p>
          <w:p w14:paraId="167B35F3"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3-1-3: Option 1.</w:t>
            </w:r>
          </w:p>
          <w:p w14:paraId="0FD16EA4"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3-1-4: WF is OK.</w:t>
            </w:r>
          </w:p>
          <w:p w14:paraId="708E485E"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3-1-5: Wait for the conclusion of 256 QAM.</w:t>
            </w:r>
          </w:p>
        </w:tc>
      </w:tr>
      <w:tr w:rsidR="00271C0D" w14:paraId="2343C552" w14:textId="77777777" w:rsidTr="00271C0D">
        <w:tc>
          <w:tcPr>
            <w:tcW w:w="1339" w:type="dxa"/>
          </w:tcPr>
          <w:p w14:paraId="69594535" w14:textId="6A0A0B70" w:rsidR="00271C0D" w:rsidRDefault="00271C0D" w:rsidP="00271C0D">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1E65A6EC" w14:textId="77777777" w:rsidR="00271C0D" w:rsidRDefault="00271C0D" w:rsidP="00271C0D">
            <w:pPr>
              <w:spacing w:after="120"/>
              <w:rPr>
                <w:rFonts w:eastAsiaTheme="minorEastAsia"/>
                <w:color w:val="0070C0"/>
                <w:lang w:val="en-US" w:eastAsia="zh-CN"/>
              </w:rPr>
            </w:pPr>
            <w:r>
              <w:rPr>
                <w:rFonts w:eastAsiaTheme="minorEastAsia"/>
                <w:color w:val="0070C0"/>
                <w:lang w:val="en-US" w:eastAsia="zh-CN"/>
              </w:rPr>
              <w:t>Issue 3-1-1 and 3-1-2: We think EVM requirements are needed and they should be the same levels as defined for gNBs and UEs. Manufacturer declaration should be used for maximum supported modulation order, as e.g. 256QAM support is not needed for all deployment scenarios.</w:t>
            </w:r>
          </w:p>
          <w:p w14:paraId="3CC18067" w14:textId="77777777" w:rsidR="00271C0D" w:rsidRDefault="00271C0D" w:rsidP="00271C0D">
            <w:pPr>
              <w:spacing w:after="120"/>
              <w:rPr>
                <w:rFonts w:eastAsiaTheme="minorEastAsia"/>
                <w:color w:val="0070C0"/>
                <w:lang w:val="en-US" w:eastAsia="zh-CN"/>
              </w:rPr>
            </w:pPr>
            <w:r>
              <w:rPr>
                <w:rFonts w:eastAsiaTheme="minorEastAsia"/>
                <w:color w:val="0070C0"/>
                <w:lang w:val="en-US" w:eastAsia="zh-CN"/>
              </w:rPr>
              <w:t>Issue 3-1-3: Option 2. The requirement is set for how much repeater is allowed to contribute to the total EVM at repeater output.</w:t>
            </w:r>
          </w:p>
          <w:p w14:paraId="6667D2FF" w14:textId="77777777" w:rsidR="00271C0D" w:rsidRDefault="00271C0D" w:rsidP="00271C0D">
            <w:pPr>
              <w:spacing w:after="120"/>
              <w:rPr>
                <w:rFonts w:eastAsiaTheme="minorEastAsia"/>
                <w:color w:val="0070C0"/>
                <w:lang w:val="en-US" w:eastAsia="zh-CN"/>
              </w:rPr>
            </w:pPr>
            <w:r>
              <w:rPr>
                <w:rFonts w:eastAsiaTheme="minorEastAsia"/>
                <w:color w:val="0070C0"/>
                <w:lang w:val="en-US" w:eastAsia="zh-CN"/>
              </w:rPr>
              <w:t>Issue 3-1-4: We are ok with the WF and prefer support based on declaration.</w:t>
            </w:r>
          </w:p>
          <w:p w14:paraId="20C0E5FC" w14:textId="381669D6" w:rsidR="00271C0D" w:rsidRDefault="00271C0D" w:rsidP="00271C0D">
            <w:pPr>
              <w:spacing w:after="120"/>
              <w:rPr>
                <w:rFonts w:eastAsiaTheme="minorEastAsia"/>
                <w:color w:val="0070C0"/>
                <w:lang w:val="en-US" w:eastAsia="zh-CN"/>
              </w:rPr>
            </w:pPr>
            <w:r>
              <w:rPr>
                <w:rFonts w:eastAsiaTheme="minorEastAsia"/>
                <w:color w:val="0070C0"/>
                <w:lang w:val="en-US" w:eastAsia="zh-CN"/>
              </w:rPr>
              <w:t>Issue 3-1-5: We support the WF.</w:t>
            </w:r>
          </w:p>
        </w:tc>
      </w:tr>
      <w:tr w:rsidR="00207662" w14:paraId="49668378" w14:textId="77777777" w:rsidTr="00271C0D">
        <w:tc>
          <w:tcPr>
            <w:tcW w:w="1339" w:type="dxa"/>
          </w:tcPr>
          <w:p w14:paraId="0387EDC9" w14:textId="7110D878" w:rsidR="00207662" w:rsidRDefault="00207662" w:rsidP="00207662">
            <w:pPr>
              <w:spacing w:after="120"/>
              <w:rPr>
                <w:rFonts w:eastAsiaTheme="minorEastAsia"/>
                <w:color w:val="0070C0"/>
                <w:lang w:val="en-US" w:eastAsia="zh-CN"/>
              </w:rPr>
            </w:pPr>
            <w:r>
              <w:rPr>
                <w:rFonts w:eastAsiaTheme="minorEastAsia"/>
                <w:color w:val="0070C0"/>
                <w:lang w:val="en-US" w:eastAsia="zh-CN"/>
              </w:rPr>
              <w:t>QCOM</w:t>
            </w:r>
          </w:p>
        </w:tc>
        <w:tc>
          <w:tcPr>
            <w:tcW w:w="8292" w:type="dxa"/>
          </w:tcPr>
          <w:p w14:paraId="2E4D6C3B" w14:textId="77777777" w:rsidR="00207662" w:rsidRPr="004F4A53" w:rsidRDefault="00207662" w:rsidP="00207662">
            <w:pPr>
              <w:rPr>
                <w:b/>
                <w:color w:val="0070C0"/>
                <w:u w:val="single"/>
                <w:lang w:eastAsia="ko-KR"/>
              </w:rPr>
            </w:pPr>
            <w:r w:rsidRPr="00BC0409">
              <w:rPr>
                <w:b/>
                <w:color w:val="0070C0"/>
                <w:u w:val="single"/>
                <w:lang w:eastAsia="ko-KR"/>
              </w:rPr>
              <w:t xml:space="preserve">Issue </w:t>
            </w:r>
            <w:r>
              <w:rPr>
                <w:b/>
                <w:color w:val="0070C0"/>
                <w:u w:val="single"/>
                <w:lang w:eastAsia="ko-KR"/>
              </w:rPr>
              <w:t>3</w:t>
            </w:r>
            <w:r w:rsidRPr="00BC0409">
              <w:rPr>
                <w:b/>
                <w:color w:val="0070C0"/>
                <w:u w:val="single"/>
                <w:lang w:eastAsia="ko-KR"/>
              </w:rPr>
              <w:t>-</w:t>
            </w:r>
            <w:r>
              <w:rPr>
                <w:b/>
                <w:color w:val="0070C0"/>
                <w:u w:val="single"/>
                <w:lang w:eastAsia="ko-KR"/>
              </w:rPr>
              <w:t>1-1</w:t>
            </w:r>
            <w:r w:rsidRPr="00BC0409">
              <w:rPr>
                <w:b/>
                <w:color w:val="0070C0"/>
                <w:u w:val="single"/>
                <w:lang w:eastAsia="ko-KR"/>
              </w:rPr>
              <w:t xml:space="preserve">: </w:t>
            </w:r>
            <w:r>
              <w:rPr>
                <w:b/>
                <w:color w:val="0070C0"/>
                <w:u w:val="single"/>
                <w:lang w:eastAsia="ko-KR"/>
              </w:rPr>
              <w:t>whether to define EVM basic limits in 3GPP spec</w:t>
            </w:r>
          </w:p>
          <w:p w14:paraId="6B3DD7FE" w14:textId="77777777" w:rsidR="00207662" w:rsidRDefault="00207662" w:rsidP="00207662">
            <w:pPr>
              <w:spacing w:after="120"/>
              <w:rPr>
                <w:color w:val="0070C0"/>
                <w:szCs w:val="24"/>
                <w:lang w:eastAsia="zh-CN"/>
              </w:rPr>
            </w:pPr>
            <w:r>
              <w:rPr>
                <w:color w:val="0070C0"/>
                <w:szCs w:val="24"/>
                <w:lang w:eastAsia="zh-CN"/>
              </w:rPr>
              <w:t xml:space="preserve">Agree with </w:t>
            </w:r>
            <w:r w:rsidRPr="00BC0409">
              <w:rPr>
                <w:color w:val="0070C0"/>
                <w:szCs w:val="24"/>
                <w:lang w:eastAsia="zh-CN"/>
              </w:rPr>
              <w:t>Recommended WF</w:t>
            </w:r>
            <w:r>
              <w:rPr>
                <w:color w:val="0070C0"/>
                <w:szCs w:val="24"/>
                <w:lang w:eastAsia="zh-CN"/>
              </w:rPr>
              <w:t xml:space="preserve"> : Define EVM limits in the spec. FFS whether repeater should support all the levels or repeater declare which level is supported.</w:t>
            </w:r>
          </w:p>
          <w:p w14:paraId="3E940CD5" w14:textId="77777777" w:rsidR="00207662" w:rsidRPr="001A1D3C" w:rsidRDefault="00207662" w:rsidP="00207662">
            <w:pPr>
              <w:rPr>
                <w:b/>
                <w:color w:val="0070C0"/>
                <w:u w:val="single"/>
                <w:lang w:eastAsia="ko-KR"/>
              </w:rPr>
            </w:pPr>
            <w:r w:rsidRPr="00BC0409">
              <w:rPr>
                <w:b/>
                <w:color w:val="0070C0"/>
                <w:u w:val="single"/>
                <w:lang w:eastAsia="ko-KR"/>
              </w:rPr>
              <w:t xml:space="preserve">Issue </w:t>
            </w:r>
            <w:r w:rsidRPr="00504FB1">
              <w:rPr>
                <w:b/>
                <w:color w:val="0070C0"/>
                <w:u w:val="single"/>
                <w:lang w:eastAsia="ko-KR"/>
              </w:rPr>
              <w:t>3-</w:t>
            </w:r>
            <w:r>
              <w:rPr>
                <w:b/>
                <w:color w:val="0070C0"/>
                <w:u w:val="single"/>
                <w:lang w:eastAsia="ko-KR"/>
              </w:rPr>
              <w:t>1-2</w:t>
            </w:r>
            <w:r w:rsidRPr="00BC0409">
              <w:rPr>
                <w:b/>
                <w:color w:val="0070C0"/>
                <w:u w:val="single"/>
                <w:lang w:eastAsia="ko-KR"/>
              </w:rPr>
              <w:t xml:space="preserve">: </w:t>
            </w:r>
            <w:r>
              <w:rPr>
                <w:b/>
                <w:color w:val="0070C0"/>
                <w:u w:val="single"/>
                <w:lang w:eastAsia="ko-KR"/>
              </w:rPr>
              <w:t>whether to link EVM to modulation order?;</w:t>
            </w:r>
          </w:p>
          <w:p w14:paraId="50BD0E09" w14:textId="77777777" w:rsidR="00207662" w:rsidRDefault="00207662" w:rsidP="00207662">
            <w:pPr>
              <w:spacing w:after="120"/>
              <w:rPr>
                <w:color w:val="0070C0"/>
                <w:szCs w:val="24"/>
                <w:lang w:eastAsia="zh-CN"/>
              </w:rPr>
            </w:pPr>
            <w:r w:rsidRPr="00BC0409">
              <w:rPr>
                <w:color w:val="0070C0"/>
                <w:szCs w:val="24"/>
                <w:lang w:eastAsia="zh-CN"/>
              </w:rPr>
              <w:t xml:space="preserve">Option 1: </w:t>
            </w:r>
            <w:r>
              <w:rPr>
                <w:color w:val="0070C0"/>
                <w:szCs w:val="24"/>
                <w:lang w:eastAsia="zh-CN"/>
              </w:rPr>
              <w:t>yes, more than one EVM levels are needed and explicitly linked to modulation scheme if EVM requirements are specified (CMCC, Nokia)</w:t>
            </w:r>
            <w:r w:rsidRPr="00C87BC9">
              <w:t xml:space="preserve"> </w:t>
            </w:r>
          </w:p>
          <w:p w14:paraId="7FD0541F" w14:textId="77777777" w:rsidR="00207662" w:rsidRPr="00BC0409" w:rsidRDefault="00207662" w:rsidP="00207662">
            <w:pPr>
              <w:spacing w:after="120"/>
              <w:ind w:left="936"/>
              <w:rPr>
                <w:color w:val="0070C0"/>
                <w:szCs w:val="24"/>
                <w:lang w:eastAsia="zh-CN"/>
              </w:rPr>
            </w:pPr>
            <w:r w:rsidRPr="00513C91">
              <w:rPr>
                <w:color w:val="0070C0"/>
                <w:szCs w:val="24"/>
                <w:lang w:eastAsia="zh-CN"/>
              </w:rPr>
              <w:t>use the same EVM-% linked together with modulation schemes as specified for gNBs and UEs</w:t>
            </w:r>
            <w:r>
              <w:rPr>
                <w:color w:val="0070C0"/>
                <w:szCs w:val="24"/>
                <w:lang w:eastAsia="zh-CN"/>
              </w:rPr>
              <w:t xml:space="preserve"> (Nokia)</w:t>
            </w:r>
          </w:p>
          <w:p w14:paraId="763815D4" w14:textId="77777777" w:rsidR="00207662" w:rsidRPr="00BC0409" w:rsidRDefault="00207662" w:rsidP="00207662">
            <w:pPr>
              <w:rPr>
                <w:b/>
                <w:color w:val="0070C0"/>
                <w:u w:val="single"/>
                <w:lang w:eastAsia="ko-KR"/>
              </w:rPr>
            </w:pPr>
            <w:r w:rsidRPr="00BC0409">
              <w:rPr>
                <w:b/>
                <w:color w:val="0070C0"/>
                <w:u w:val="single"/>
                <w:lang w:eastAsia="ko-KR"/>
              </w:rPr>
              <w:lastRenderedPageBreak/>
              <w:t xml:space="preserve">Issue </w:t>
            </w:r>
            <w:r w:rsidRPr="00FD342D">
              <w:rPr>
                <w:b/>
                <w:color w:val="0070C0"/>
                <w:u w:val="single"/>
                <w:lang w:eastAsia="ko-KR"/>
              </w:rPr>
              <w:t>3-</w:t>
            </w:r>
            <w:r>
              <w:rPr>
                <w:b/>
                <w:color w:val="0070C0"/>
                <w:u w:val="single"/>
                <w:lang w:eastAsia="ko-KR"/>
              </w:rPr>
              <w:t>1</w:t>
            </w:r>
            <w:r w:rsidRPr="00FD342D">
              <w:rPr>
                <w:b/>
                <w:color w:val="0070C0"/>
                <w:u w:val="single"/>
                <w:lang w:eastAsia="ko-KR"/>
              </w:rPr>
              <w:t>-</w:t>
            </w:r>
            <w:r>
              <w:rPr>
                <w:b/>
                <w:color w:val="0070C0"/>
                <w:u w:val="single"/>
                <w:lang w:eastAsia="ko-KR"/>
              </w:rPr>
              <w:t>3</w:t>
            </w:r>
            <w:r w:rsidRPr="00BC0409">
              <w:rPr>
                <w:b/>
                <w:color w:val="0070C0"/>
                <w:u w:val="single"/>
                <w:lang w:eastAsia="ko-KR"/>
              </w:rPr>
              <w:t xml:space="preserve">: </w:t>
            </w:r>
            <w:r w:rsidRPr="00CC4586">
              <w:rPr>
                <w:b/>
                <w:color w:val="0070C0"/>
                <w:u w:val="single"/>
                <w:lang w:eastAsia="ko-KR"/>
              </w:rPr>
              <w:t xml:space="preserve">whether to define more stringent requirements than current spec </w:t>
            </w:r>
            <w:r>
              <w:rPr>
                <w:b/>
                <w:color w:val="0070C0"/>
                <w:u w:val="single"/>
                <w:lang w:eastAsia="ko-KR"/>
              </w:rPr>
              <w:t>for both FR1 and FR2</w:t>
            </w:r>
          </w:p>
          <w:p w14:paraId="60AA6DDC" w14:textId="5AAED9C7" w:rsidR="00207662" w:rsidRPr="00BC0409" w:rsidRDefault="00207662" w:rsidP="00207662">
            <w:pPr>
              <w:spacing w:after="120"/>
              <w:ind w:left="360"/>
              <w:rPr>
                <w:color w:val="0070C0"/>
                <w:szCs w:val="24"/>
                <w:lang w:eastAsia="zh-CN"/>
              </w:rPr>
            </w:pPr>
            <w:r>
              <w:rPr>
                <w:color w:val="0070C0"/>
                <w:szCs w:val="24"/>
                <w:lang w:eastAsia="zh-CN"/>
              </w:rPr>
              <w:t xml:space="preserve">we should keep the current requirements. </w:t>
            </w:r>
          </w:p>
          <w:p w14:paraId="054576E7" w14:textId="77777777" w:rsidR="00207662" w:rsidRPr="00BC0409" w:rsidRDefault="00207662" w:rsidP="00207662">
            <w:pPr>
              <w:rPr>
                <w:b/>
                <w:color w:val="0070C0"/>
                <w:u w:val="single"/>
                <w:lang w:eastAsia="ko-KR"/>
              </w:rPr>
            </w:pPr>
            <w:r w:rsidRPr="00BC0409">
              <w:rPr>
                <w:b/>
                <w:color w:val="0070C0"/>
                <w:u w:val="single"/>
                <w:lang w:eastAsia="ko-KR"/>
              </w:rPr>
              <w:t xml:space="preserve">Issue </w:t>
            </w:r>
            <w:r>
              <w:rPr>
                <w:b/>
                <w:color w:val="0070C0"/>
                <w:u w:val="single"/>
                <w:lang w:eastAsia="ko-KR"/>
              </w:rPr>
              <w:t>3</w:t>
            </w:r>
            <w:r w:rsidRPr="00BC0409">
              <w:rPr>
                <w:b/>
                <w:color w:val="0070C0"/>
                <w:u w:val="single"/>
                <w:lang w:eastAsia="ko-KR"/>
              </w:rPr>
              <w:t>-</w:t>
            </w:r>
            <w:r>
              <w:rPr>
                <w:b/>
                <w:color w:val="0070C0"/>
                <w:u w:val="single"/>
                <w:lang w:eastAsia="ko-KR"/>
              </w:rPr>
              <w:t>1-4</w:t>
            </w:r>
            <w:r w:rsidRPr="00BC0409">
              <w:rPr>
                <w:b/>
                <w:color w:val="0070C0"/>
                <w:u w:val="single"/>
                <w:lang w:eastAsia="ko-KR"/>
              </w:rPr>
              <w:t xml:space="preserve">: </w:t>
            </w:r>
            <w:r>
              <w:rPr>
                <w:rFonts w:hint="eastAsia"/>
                <w:b/>
                <w:color w:val="0070C0"/>
                <w:u w:val="single"/>
                <w:lang w:eastAsia="zh-CN"/>
              </w:rPr>
              <w:t>256QAM</w:t>
            </w:r>
            <w:r>
              <w:rPr>
                <w:b/>
                <w:color w:val="0070C0"/>
                <w:u w:val="single"/>
                <w:lang w:eastAsia="ko-KR"/>
              </w:rPr>
              <w:t xml:space="preserve"> scenario is necessary or not</w:t>
            </w:r>
          </w:p>
          <w:p w14:paraId="54EF378F" w14:textId="77777777" w:rsidR="00207662" w:rsidRPr="00C90503" w:rsidRDefault="00207662" w:rsidP="00207662">
            <w:pPr>
              <w:numPr>
                <w:ilvl w:val="0"/>
                <w:numId w:val="5"/>
              </w:numPr>
              <w:spacing w:after="120"/>
              <w:ind w:left="720"/>
              <w:rPr>
                <w:color w:val="0070C0"/>
                <w:szCs w:val="24"/>
                <w:lang w:eastAsia="zh-CN"/>
              </w:rPr>
            </w:pPr>
            <w:r>
              <w:rPr>
                <w:color w:val="0070C0"/>
                <w:szCs w:val="24"/>
                <w:lang w:eastAsia="zh-CN"/>
              </w:rPr>
              <w:t xml:space="preserve">Agree with </w:t>
            </w:r>
            <w:r w:rsidRPr="00BC0409">
              <w:rPr>
                <w:color w:val="0070C0"/>
                <w:szCs w:val="24"/>
                <w:lang w:eastAsia="zh-CN"/>
              </w:rPr>
              <w:t>Recommended WF</w:t>
            </w:r>
            <w:r>
              <w:rPr>
                <w:color w:val="0070C0"/>
                <w:szCs w:val="24"/>
                <w:lang w:eastAsia="zh-CN"/>
              </w:rPr>
              <w:t xml:space="preserve">: </w:t>
            </w:r>
            <w:r w:rsidRPr="00C90503">
              <w:rPr>
                <w:color w:val="0070C0"/>
                <w:szCs w:val="24"/>
                <w:lang w:eastAsia="zh-CN"/>
              </w:rPr>
              <w:t xml:space="preserve">256 QAM scenario should be considered for repeater spec </w:t>
            </w:r>
          </w:p>
          <w:p w14:paraId="78335943" w14:textId="77777777" w:rsidR="00207662" w:rsidRPr="00BC0409" w:rsidRDefault="00207662" w:rsidP="00207662">
            <w:pPr>
              <w:rPr>
                <w:b/>
                <w:color w:val="0070C0"/>
                <w:u w:val="single"/>
                <w:lang w:eastAsia="ko-KR"/>
              </w:rPr>
            </w:pPr>
            <w:r w:rsidRPr="00BC0409">
              <w:rPr>
                <w:b/>
                <w:color w:val="0070C0"/>
                <w:u w:val="single"/>
                <w:lang w:eastAsia="ko-KR"/>
              </w:rPr>
              <w:t xml:space="preserve">Issue </w:t>
            </w:r>
            <w:r w:rsidRPr="00AA10CB">
              <w:rPr>
                <w:b/>
                <w:color w:val="0070C0"/>
                <w:u w:val="single"/>
                <w:lang w:eastAsia="ko-KR"/>
              </w:rPr>
              <w:t>3-</w:t>
            </w:r>
            <w:r>
              <w:rPr>
                <w:b/>
                <w:color w:val="0070C0"/>
                <w:u w:val="single"/>
                <w:lang w:eastAsia="ko-KR"/>
              </w:rPr>
              <w:t>1</w:t>
            </w:r>
            <w:r w:rsidRPr="00AA10CB">
              <w:rPr>
                <w:b/>
                <w:color w:val="0070C0"/>
                <w:u w:val="single"/>
                <w:lang w:eastAsia="ko-KR"/>
              </w:rPr>
              <w:t>-</w:t>
            </w:r>
            <w:r>
              <w:rPr>
                <w:b/>
                <w:color w:val="0070C0"/>
                <w:u w:val="single"/>
                <w:lang w:eastAsia="ko-KR"/>
              </w:rPr>
              <w:t>5</w:t>
            </w:r>
            <w:r w:rsidRPr="00BC0409">
              <w:rPr>
                <w:b/>
                <w:color w:val="0070C0"/>
                <w:u w:val="single"/>
                <w:lang w:eastAsia="ko-KR"/>
              </w:rPr>
              <w:t xml:space="preserve">: </w:t>
            </w:r>
            <w:r>
              <w:rPr>
                <w:b/>
                <w:color w:val="0070C0"/>
                <w:u w:val="single"/>
                <w:lang w:eastAsia="ko-KR"/>
              </w:rPr>
              <w:t>whether to differentiate</w:t>
            </w:r>
            <w:r w:rsidRPr="005B14CF">
              <w:rPr>
                <w:b/>
                <w:color w:val="0070C0"/>
                <w:u w:val="single"/>
                <w:lang w:eastAsia="ko-KR"/>
              </w:rPr>
              <w:t xml:space="preserve"> </w:t>
            </w:r>
            <w:r>
              <w:rPr>
                <w:b/>
                <w:color w:val="0070C0"/>
                <w:u w:val="single"/>
                <w:lang w:eastAsia="ko-KR"/>
              </w:rPr>
              <w:t xml:space="preserve">EVM </w:t>
            </w:r>
            <w:r w:rsidRPr="005B14CF">
              <w:rPr>
                <w:b/>
                <w:color w:val="0070C0"/>
                <w:u w:val="single"/>
                <w:lang w:eastAsia="ko-KR"/>
              </w:rPr>
              <w:t>for</w:t>
            </w:r>
            <w:r>
              <w:rPr>
                <w:b/>
                <w:color w:val="0070C0"/>
                <w:u w:val="single"/>
                <w:lang w:eastAsia="ko-KR"/>
              </w:rPr>
              <w:t xml:space="preserve"> </w:t>
            </w:r>
            <w:r w:rsidRPr="005B14CF">
              <w:rPr>
                <w:b/>
                <w:color w:val="0070C0"/>
                <w:u w:val="single"/>
                <w:lang w:eastAsia="ko-KR"/>
              </w:rPr>
              <w:t>DL and UL</w:t>
            </w:r>
            <w:r>
              <w:rPr>
                <w:b/>
                <w:color w:val="0070C0"/>
                <w:u w:val="single"/>
                <w:lang w:eastAsia="ko-KR"/>
              </w:rPr>
              <w:t xml:space="preserve"> respectively </w:t>
            </w:r>
            <w:r w:rsidRPr="008E4CC0">
              <w:rPr>
                <w:b/>
                <w:color w:val="0070C0"/>
                <w:u w:val="single"/>
                <w:lang w:eastAsia="ko-KR"/>
              </w:rPr>
              <w:t>for both FR1 and FR2</w:t>
            </w:r>
            <w:r>
              <w:rPr>
                <w:b/>
                <w:color w:val="0070C0"/>
                <w:u w:val="single"/>
                <w:lang w:eastAsia="ko-KR"/>
              </w:rPr>
              <w:t>?</w:t>
            </w:r>
          </w:p>
          <w:p w14:paraId="64F46A41" w14:textId="77777777" w:rsidR="00207662" w:rsidRPr="001A1D3C" w:rsidRDefault="00207662" w:rsidP="00207662">
            <w:pPr>
              <w:numPr>
                <w:ilvl w:val="0"/>
                <w:numId w:val="5"/>
              </w:numPr>
              <w:spacing w:after="120"/>
              <w:ind w:left="720"/>
              <w:rPr>
                <w:color w:val="0070C0"/>
                <w:szCs w:val="24"/>
                <w:lang w:eastAsia="zh-CN"/>
              </w:rPr>
            </w:pPr>
            <w:r>
              <w:rPr>
                <w:color w:val="0070C0"/>
                <w:szCs w:val="24"/>
                <w:lang w:eastAsia="zh-CN"/>
              </w:rPr>
              <w:t xml:space="preserve">Agree with </w:t>
            </w:r>
            <w:r w:rsidRPr="00111A0D">
              <w:rPr>
                <w:color w:val="0070C0"/>
                <w:szCs w:val="24"/>
                <w:lang w:eastAsia="zh-CN"/>
              </w:rPr>
              <w:t xml:space="preserve">Option 1: </w:t>
            </w:r>
            <w:r w:rsidRPr="00F32D23">
              <w:rPr>
                <w:color w:val="0070C0"/>
                <w:szCs w:val="24"/>
                <w:lang w:eastAsia="zh-CN"/>
              </w:rPr>
              <w:t xml:space="preserve">it would make sense to declare the uplink and </w:t>
            </w:r>
            <w:r w:rsidRPr="00857386">
              <w:rPr>
                <w:color w:val="0070C0"/>
                <w:szCs w:val="24"/>
                <w:lang w:eastAsia="zh-CN"/>
              </w:rPr>
              <w:t>downlink separately for 256 QAM (</w:t>
            </w:r>
            <w:r w:rsidRPr="001A1D3C">
              <w:rPr>
                <w:color w:val="0070C0"/>
                <w:szCs w:val="24"/>
                <w:lang w:eastAsia="zh-CN"/>
              </w:rPr>
              <w:t>Qualcomm)</w:t>
            </w:r>
          </w:p>
          <w:p w14:paraId="10B9F7DD" w14:textId="77777777" w:rsidR="00207662" w:rsidRDefault="00207662" w:rsidP="00207662">
            <w:pPr>
              <w:spacing w:after="120"/>
              <w:rPr>
                <w:rFonts w:eastAsiaTheme="minorEastAsia"/>
                <w:color w:val="0070C0"/>
                <w:lang w:val="en-US" w:eastAsia="zh-CN"/>
              </w:rPr>
            </w:pPr>
          </w:p>
        </w:tc>
      </w:tr>
      <w:tr w:rsidR="001B6ED9" w14:paraId="38593242" w14:textId="77777777" w:rsidTr="00271C0D">
        <w:tc>
          <w:tcPr>
            <w:tcW w:w="1339" w:type="dxa"/>
          </w:tcPr>
          <w:p w14:paraId="1C71C668" w14:textId="61E171FD" w:rsidR="001B6ED9" w:rsidRDefault="001B6ED9" w:rsidP="001B6ED9">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292" w:type="dxa"/>
          </w:tcPr>
          <w:p w14:paraId="20DED0C0" w14:textId="77777777" w:rsidR="001B6ED9" w:rsidRDefault="001B6ED9" w:rsidP="001B6ED9">
            <w:pPr>
              <w:spacing w:after="120"/>
              <w:rPr>
                <w:rFonts w:eastAsiaTheme="minorEastAsia"/>
                <w:color w:val="0070C0"/>
                <w:lang w:val="en-US" w:eastAsia="zh-CN"/>
              </w:rPr>
            </w:pPr>
            <w:r>
              <w:rPr>
                <w:rFonts w:eastAsiaTheme="minorEastAsia"/>
                <w:color w:val="0070C0"/>
                <w:lang w:val="en-US" w:eastAsia="zh-CN"/>
              </w:rPr>
              <w:t xml:space="preserve">Response to Ericsson, from our understanding there is no limitation of repeater’s deployment scenario, it could be deployed at cell center or cell edge based on the demand of operators. the scenario for repeater dedicated to be deployed at cell edge is very rare and uncommon. In addition to, 8% EVM is relatively easy to be achieved by repeater and it is not the key factor that will limit the production of very-low-cost repeater. To be honest, 20% EVM is too relaxation requirements and we guess all the repeaters could achieve it. </w:t>
            </w:r>
          </w:p>
          <w:p w14:paraId="53D548DD" w14:textId="1EFB276D" w:rsidR="001B6ED9" w:rsidRPr="00BC0409" w:rsidRDefault="001B6ED9" w:rsidP="001B6ED9">
            <w:pPr>
              <w:rPr>
                <w:b/>
                <w:color w:val="0070C0"/>
                <w:u w:val="single"/>
                <w:lang w:eastAsia="ko-KR"/>
              </w:rPr>
            </w:pPr>
            <w:r>
              <w:rPr>
                <w:rFonts w:eastAsiaTheme="minorEastAsia"/>
                <w:color w:val="0070C0"/>
                <w:lang w:val="en-US" w:eastAsia="zh-CN"/>
              </w:rPr>
              <w:t>Our preference for EVM is 8% or less for modulation schemes less than 64QAM and another EVM level for 256 QAM, of cause the support of 256QAM could be based on declaration. But if there is the scenario that repeater is dedicated to be deployed at cell edge where input SNR is very low, then maybe only QPSK is modulated, if so, we may need to link EVM limits to QPSK modulation scheme, then 3 EVM levels are suggested and only when repeaters are dedicated for cell edge, they should follow QPSK requirements and when there is no limitation of deployment scenario, repeaters should follow 8% or less requirements.</w:t>
            </w:r>
          </w:p>
        </w:tc>
      </w:tr>
      <w:tr w:rsidR="001C01C5" w14:paraId="178C3118" w14:textId="77777777" w:rsidTr="00271C0D">
        <w:tc>
          <w:tcPr>
            <w:tcW w:w="1339" w:type="dxa"/>
          </w:tcPr>
          <w:p w14:paraId="5836412A" w14:textId="29D23088" w:rsidR="001C01C5" w:rsidRDefault="001C01C5" w:rsidP="001B6ED9">
            <w:pPr>
              <w:spacing w:after="120"/>
              <w:rPr>
                <w:rFonts w:eastAsiaTheme="minorEastAsia"/>
                <w:color w:val="0070C0"/>
                <w:lang w:val="en-US" w:eastAsia="zh-CN"/>
              </w:rPr>
            </w:pPr>
            <w:r w:rsidRPr="000B053F">
              <w:rPr>
                <w:rFonts w:eastAsia="等线"/>
                <w:color w:val="0070C0"/>
                <w:lang w:val="en-US" w:eastAsia="zh-CN"/>
              </w:rPr>
              <w:t>CommScope</w:t>
            </w:r>
          </w:p>
        </w:tc>
        <w:tc>
          <w:tcPr>
            <w:tcW w:w="8292" w:type="dxa"/>
          </w:tcPr>
          <w:p w14:paraId="35925F6E" w14:textId="77777777" w:rsidR="001C01C5" w:rsidRPr="000B053F" w:rsidRDefault="001C01C5" w:rsidP="001C01C5">
            <w:pPr>
              <w:overflowPunct/>
              <w:autoSpaceDE/>
              <w:autoSpaceDN/>
              <w:adjustRightInd/>
              <w:spacing w:line="259" w:lineRule="auto"/>
              <w:textAlignment w:val="auto"/>
              <w:rPr>
                <w:rFonts w:eastAsia="宋体"/>
                <w:b/>
                <w:color w:val="0070C0"/>
                <w:u w:val="single"/>
                <w:lang w:eastAsia="ko-KR"/>
              </w:rPr>
            </w:pPr>
            <w:r w:rsidRPr="000B053F">
              <w:rPr>
                <w:rFonts w:eastAsia="宋体"/>
                <w:b/>
                <w:color w:val="0070C0"/>
                <w:u w:val="single"/>
                <w:lang w:eastAsia="ko-KR"/>
              </w:rPr>
              <w:t>Issue 3-1-1: whether to define EVM basic limits in 3GPP spec</w:t>
            </w:r>
          </w:p>
          <w:p w14:paraId="4B63CD43" w14:textId="77777777" w:rsidR="001C01C5" w:rsidRPr="000B053F" w:rsidRDefault="001C01C5" w:rsidP="001C01C5">
            <w:pPr>
              <w:overflowPunct/>
              <w:autoSpaceDE/>
              <w:autoSpaceDN/>
              <w:adjustRightInd/>
              <w:spacing w:after="120" w:line="259" w:lineRule="auto"/>
              <w:textAlignment w:val="auto"/>
              <w:rPr>
                <w:rFonts w:eastAsia="等线"/>
                <w:color w:val="0070C0"/>
                <w:lang w:eastAsia="zh-CN"/>
              </w:rPr>
            </w:pPr>
            <w:r w:rsidRPr="000B053F">
              <w:rPr>
                <w:rFonts w:eastAsia="等线"/>
                <w:color w:val="0070C0"/>
                <w:lang w:eastAsia="zh-CN"/>
              </w:rPr>
              <w:t>We agree with option 2</w:t>
            </w:r>
          </w:p>
          <w:p w14:paraId="4EC6560F" w14:textId="77777777" w:rsidR="001C01C5" w:rsidRPr="000B053F" w:rsidRDefault="001C01C5" w:rsidP="001C01C5">
            <w:pPr>
              <w:overflowPunct/>
              <w:autoSpaceDE/>
              <w:autoSpaceDN/>
              <w:adjustRightInd/>
              <w:spacing w:line="259" w:lineRule="auto"/>
              <w:textAlignment w:val="auto"/>
              <w:rPr>
                <w:rFonts w:eastAsia="宋体"/>
                <w:b/>
                <w:color w:val="0070C0"/>
                <w:u w:val="single"/>
                <w:lang w:eastAsia="ko-KR"/>
              </w:rPr>
            </w:pPr>
            <w:r w:rsidRPr="000B053F">
              <w:rPr>
                <w:rFonts w:eastAsia="宋体"/>
                <w:b/>
                <w:color w:val="0070C0"/>
                <w:u w:val="single"/>
                <w:lang w:eastAsia="ko-KR"/>
              </w:rPr>
              <w:t>Issue 3-1-2: whether to link EVM to modulation order?</w:t>
            </w:r>
          </w:p>
          <w:p w14:paraId="29E06BAC" w14:textId="77777777" w:rsidR="001C01C5" w:rsidRPr="000B053F" w:rsidRDefault="001C01C5" w:rsidP="001C01C5">
            <w:pPr>
              <w:overflowPunct/>
              <w:autoSpaceDE/>
              <w:autoSpaceDN/>
              <w:adjustRightInd/>
              <w:spacing w:after="120" w:line="259" w:lineRule="auto"/>
              <w:textAlignment w:val="auto"/>
              <w:rPr>
                <w:rFonts w:eastAsia="等线"/>
                <w:color w:val="0070C0"/>
                <w:lang w:eastAsia="zh-CN"/>
              </w:rPr>
            </w:pPr>
            <w:r w:rsidRPr="000B053F">
              <w:rPr>
                <w:rFonts w:eastAsia="等线"/>
                <w:color w:val="0070C0"/>
                <w:lang w:eastAsia="zh-CN"/>
              </w:rPr>
              <w:t xml:space="preserve">We think, it is useful to link the EVM to the modulation scheme. </w:t>
            </w:r>
          </w:p>
          <w:p w14:paraId="218F6061" w14:textId="77777777" w:rsidR="001C01C5" w:rsidRPr="000B053F" w:rsidRDefault="001C01C5" w:rsidP="001C01C5">
            <w:pPr>
              <w:overflowPunct/>
              <w:autoSpaceDE/>
              <w:autoSpaceDN/>
              <w:adjustRightInd/>
              <w:spacing w:after="120" w:line="259" w:lineRule="auto"/>
              <w:textAlignment w:val="auto"/>
              <w:rPr>
                <w:rFonts w:eastAsia="等线"/>
                <w:color w:val="0070C0"/>
                <w:lang w:eastAsia="zh-CN"/>
              </w:rPr>
            </w:pPr>
            <w:r w:rsidRPr="000B053F">
              <w:rPr>
                <w:rFonts w:eastAsia="等线"/>
                <w:color w:val="0070C0"/>
                <w:lang w:eastAsia="zh-CN"/>
              </w:rPr>
              <w:t>The BS EVM definition can be used.</w:t>
            </w:r>
          </w:p>
          <w:p w14:paraId="14713A3D" w14:textId="77777777" w:rsidR="001C01C5" w:rsidRPr="000B053F" w:rsidRDefault="001C01C5" w:rsidP="001C01C5">
            <w:pPr>
              <w:overflowPunct/>
              <w:autoSpaceDE/>
              <w:autoSpaceDN/>
              <w:adjustRightInd/>
              <w:spacing w:line="259" w:lineRule="auto"/>
              <w:textAlignment w:val="auto"/>
              <w:rPr>
                <w:rFonts w:eastAsia="宋体"/>
                <w:b/>
                <w:color w:val="0070C0"/>
                <w:u w:val="single"/>
                <w:lang w:eastAsia="ko-KR"/>
              </w:rPr>
            </w:pPr>
            <w:r w:rsidRPr="000B053F">
              <w:rPr>
                <w:rFonts w:eastAsia="宋体"/>
                <w:b/>
                <w:color w:val="0070C0"/>
                <w:u w:val="single"/>
                <w:lang w:eastAsia="ko-KR"/>
              </w:rPr>
              <w:t>Issue 3-1-3: whether to define more stringent requirements than current spec for both FR1 and FR2</w:t>
            </w:r>
          </w:p>
          <w:p w14:paraId="56D3F732" w14:textId="77777777" w:rsidR="001C01C5" w:rsidRPr="000B053F" w:rsidRDefault="001C01C5" w:rsidP="001C01C5">
            <w:pPr>
              <w:overflowPunct/>
              <w:autoSpaceDE/>
              <w:autoSpaceDN/>
              <w:adjustRightInd/>
              <w:spacing w:after="120" w:line="259" w:lineRule="auto"/>
              <w:textAlignment w:val="auto"/>
              <w:rPr>
                <w:rFonts w:eastAsia="等线"/>
                <w:color w:val="0070C0"/>
                <w:lang w:eastAsia="zh-CN"/>
              </w:rPr>
            </w:pPr>
            <w:r w:rsidRPr="000B053F">
              <w:rPr>
                <w:rFonts w:eastAsia="等线"/>
                <w:color w:val="0070C0"/>
                <w:lang w:eastAsia="zh-CN"/>
              </w:rPr>
              <w:t>We agree with option 2: the same as current NR spec</w:t>
            </w:r>
          </w:p>
          <w:p w14:paraId="1CBF2C7B" w14:textId="77777777" w:rsidR="001C01C5" w:rsidRPr="000B053F" w:rsidRDefault="001C01C5" w:rsidP="001C01C5">
            <w:pPr>
              <w:overflowPunct/>
              <w:autoSpaceDE/>
              <w:autoSpaceDN/>
              <w:adjustRightInd/>
              <w:spacing w:after="120" w:line="259" w:lineRule="auto"/>
              <w:textAlignment w:val="auto"/>
              <w:rPr>
                <w:rFonts w:eastAsia="等线"/>
                <w:color w:val="0070C0"/>
                <w:lang w:eastAsia="zh-CN"/>
              </w:rPr>
            </w:pPr>
          </w:p>
          <w:p w14:paraId="6D1A3310" w14:textId="77777777" w:rsidR="001C01C5" w:rsidRPr="000B053F" w:rsidRDefault="001C01C5" w:rsidP="001C01C5">
            <w:pPr>
              <w:overflowPunct/>
              <w:autoSpaceDE/>
              <w:autoSpaceDN/>
              <w:adjustRightInd/>
              <w:spacing w:line="259" w:lineRule="auto"/>
              <w:textAlignment w:val="auto"/>
              <w:rPr>
                <w:rFonts w:eastAsia="宋体"/>
                <w:b/>
                <w:color w:val="0070C0"/>
                <w:u w:val="single"/>
                <w:lang w:eastAsia="ko-KR"/>
              </w:rPr>
            </w:pPr>
            <w:r w:rsidRPr="000B053F">
              <w:rPr>
                <w:rFonts w:eastAsia="宋体"/>
                <w:b/>
                <w:color w:val="0070C0"/>
                <w:u w:val="single"/>
                <w:lang w:eastAsia="ko-KR"/>
              </w:rPr>
              <w:t xml:space="preserve">Issue 3-1-4: </w:t>
            </w:r>
            <w:r w:rsidRPr="000B053F">
              <w:rPr>
                <w:rFonts w:eastAsia="宋体" w:hint="eastAsia"/>
                <w:b/>
                <w:color w:val="0070C0"/>
                <w:u w:val="single"/>
                <w:lang w:eastAsia="zh-CN"/>
              </w:rPr>
              <w:t>256QAM</w:t>
            </w:r>
            <w:r w:rsidRPr="000B053F">
              <w:rPr>
                <w:rFonts w:eastAsia="宋体"/>
                <w:b/>
                <w:color w:val="0070C0"/>
                <w:u w:val="single"/>
                <w:lang w:eastAsia="ko-KR"/>
              </w:rPr>
              <w:t xml:space="preserve"> scenario is necessary or not</w:t>
            </w:r>
          </w:p>
          <w:p w14:paraId="2125D87D" w14:textId="77777777" w:rsidR="001C01C5" w:rsidRPr="000B053F" w:rsidRDefault="001C01C5" w:rsidP="001C01C5">
            <w:pPr>
              <w:overflowPunct/>
              <w:autoSpaceDE/>
              <w:autoSpaceDN/>
              <w:adjustRightInd/>
              <w:spacing w:after="120" w:line="259" w:lineRule="auto"/>
              <w:textAlignment w:val="auto"/>
              <w:rPr>
                <w:rFonts w:eastAsia="等线"/>
                <w:color w:val="0070C0"/>
                <w:lang w:eastAsia="zh-CN"/>
              </w:rPr>
            </w:pPr>
            <w:r w:rsidRPr="000B053F">
              <w:rPr>
                <w:rFonts w:eastAsia="等线"/>
                <w:color w:val="0070C0"/>
                <w:lang w:eastAsia="zh-CN"/>
              </w:rPr>
              <w:t>We agree with the recommended WF: 256 QAM shall be considered for the repeater spec;</w:t>
            </w:r>
          </w:p>
          <w:p w14:paraId="43EEE7A3" w14:textId="77777777" w:rsidR="001C01C5" w:rsidRPr="000B053F" w:rsidRDefault="001C01C5" w:rsidP="001C01C5">
            <w:pPr>
              <w:overflowPunct/>
              <w:autoSpaceDE/>
              <w:autoSpaceDN/>
              <w:adjustRightInd/>
              <w:spacing w:after="120" w:line="259" w:lineRule="auto"/>
              <w:textAlignment w:val="auto"/>
              <w:rPr>
                <w:rFonts w:eastAsia="等线"/>
                <w:color w:val="0070C0"/>
                <w:lang w:eastAsia="zh-CN"/>
              </w:rPr>
            </w:pPr>
            <w:r w:rsidRPr="000B053F">
              <w:rPr>
                <w:rFonts w:eastAsia="等线"/>
                <w:color w:val="0070C0"/>
                <w:lang w:eastAsia="zh-CN"/>
              </w:rPr>
              <w:t>It shall be defined and if applicable or not, depends on the declaration for the repeater;</w:t>
            </w:r>
          </w:p>
          <w:p w14:paraId="3F3922D8" w14:textId="77777777" w:rsidR="001C01C5" w:rsidRPr="000B053F" w:rsidRDefault="001C01C5" w:rsidP="001C01C5">
            <w:pPr>
              <w:overflowPunct/>
              <w:autoSpaceDE/>
              <w:autoSpaceDN/>
              <w:adjustRightInd/>
              <w:spacing w:after="120" w:line="259" w:lineRule="auto"/>
              <w:textAlignment w:val="auto"/>
              <w:rPr>
                <w:rFonts w:eastAsia="等线"/>
                <w:color w:val="0070C0"/>
                <w:lang w:eastAsia="zh-CN"/>
              </w:rPr>
            </w:pPr>
          </w:p>
          <w:p w14:paraId="0DFA8F04" w14:textId="77777777" w:rsidR="001C01C5" w:rsidRPr="000B053F" w:rsidRDefault="001C01C5" w:rsidP="001C01C5">
            <w:pPr>
              <w:overflowPunct/>
              <w:autoSpaceDE/>
              <w:autoSpaceDN/>
              <w:adjustRightInd/>
              <w:spacing w:line="259" w:lineRule="auto"/>
              <w:textAlignment w:val="auto"/>
              <w:rPr>
                <w:rFonts w:eastAsia="宋体"/>
                <w:b/>
                <w:color w:val="0070C0"/>
                <w:u w:val="single"/>
                <w:lang w:eastAsia="ko-KR"/>
              </w:rPr>
            </w:pPr>
            <w:r w:rsidRPr="000B053F">
              <w:rPr>
                <w:rFonts w:eastAsia="宋体"/>
                <w:b/>
                <w:color w:val="0070C0"/>
                <w:u w:val="single"/>
                <w:lang w:eastAsia="ko-KR"/>
              </w:rPr>
              <w:t>Issue 3-1-5: whether to differentiate EVM for DL and UL respectively for both FR1 and FR2?</w:t>
            </w:r>
          </w:p>
          <w:p w14:paraId="604D380F" w14:textId="77777777" w:rsidR="001C01C5" w:rsidRPr="000B053F" w:rsidRDefault="001C01C5" w:rsidP="001C01C5">
            <w:pPr>
              <w:overflowPunct/>
              <w:autoSpaceDE/>
              <w:autoSpaceDN/>
              <w:adjustRightInd/>
              <w:spacing w:after="120" w:line="259" w:lineRule="auto"/>
              <w:textAlignment w:val="auto"/>
              <w:rPr>
                <w:rFonts w:eastAsia="等线"/>
                <w:color w:val="0070C0"/>
                <w:lang w:eastAsia="zh-CN"/>
              </w:rPr>
            </w:pPr>
            <w:r w:rsidRPr="000B053F">
              <w:rPr>
                <w:rFonts w:eastAsia="等线"/>
                <w:color w:val="0070C0"/>
                <w:lang w:eastAsia="zh-CN"/>
              </w:rPr>
              <w:t>EVM numbers should not be differentiated for UL and DL and FR1 and FR2. If different modulation schemes have to be supported, then the respective different EVM numbers (related to each modulation scheme) apply.</w:t>
            </w:r>
          </w:p>
          <w:p w14:paraId="346EBE6D" w14:textId="77777777" w:rsidR="001C01C5" w:rsidRPr="006B6A14" w:rsidRDefault="001C01C5" w:rsidP="001B6ED9">
            <w:pPr>
              <w:spacing w:after="120"/>
              <w:rPr>
                <w:rFonts w:eastAsiaTheme="minorEastAsia"/>
                <w:color w:val="0070C0"/>
                <w:lang w:eastAsia="zh-CN"/>
              </w:rPr>
            </w:pPr>
          </w:p>
        </w:tc>
      </w:tr>
    </w:tbl>
    <w:p w14:paraId="1790486F" w14:textId="77777777" w:rsidR="00B5530D" w:rsidRDefault="001345F2">
      <w:pPr>
        <w:rPr>
          <w:color w:val="0070C0"/>
          <w:lang w:val="en-US" w:eastAsia="zh-CN"/>
        </w:rPr>
      </w:pPr>
      <w:r>
        <w:rPr>
          <w:rFonts w:hint="eastAsia"/>
          <w:color w:val="0070C0"/>
          <w:lang w:val="en-US" w:eastAsia="zh-CN"/>
        </w:rPr>
        <w:t xml:space="preserve"> </w:t>
      </w:r>
    </w:p>
    <w:p w14:paraId="15378B5D" w14:textId="4C2780AF" w:rsidR="00B5530D" w:rsidRDefault="001345F2">
      <w:pPr>
        <w:rPr>
          <w:bCs/>
          <w:color w:val="0070C0"/>
          <w:u w:val="single"/>
          <w:lang w:eastAsia="ko-KR"/>
        </w:rPr>
      </w:pPr>
      <w:r>
        <w:rPr>
          <w:bCs/>
          <w:color w:val="0070C0"/>
          <w:u w:val="single"/>
          <w:lang w:eastAsia="ko-KR"/>
        </w:rPr>
        <w:t xml:space="preserve">Sub topic 3-2 </w:t>
      </w:r>
    </w:p>
    <w:tbl>
      <w:tblPr>
        <w:tblStyle w:val="TableGrid"/>
        <w:tblW w:w="0" w:type="auto"/>
        <w:tblLook w:val="04A0" w:firstRow="1" w:lastRow="0" w:firstColumn="1" w:lastColumn="0" w:noHBand="0" w:noVBand="1"/>
      </w:tblPr>
      <w:tblGrid>
        <w:gridCol w:w="1339"/>
        <w:gridCol w:w="8292"/>
      </w:tblGrid>
      <w:tr w:rsidR="00B5530D" w14:paraId="3B768D4E" w14:textId="77777777" w:rsidTr="00271C0D">
        <w:tc>
          <w:tcPr>
            <w:tcW w:w="1339" w:type="dxa"/>
          </w:tcPr>
          <w:p w14:paraId="0EEA3BBD"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4B028A0A"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Comments</w:t>
            </w:r>
          </w:p>
        </w:tc>
      </w:tr>
      <w:tr w:rsidR="00B5530D" w14:paraId="11A1BD3A" w14:textId="77777777" w:rsidTr="00271C0D">
        <w:tc>
          <w:tcPr>
            <w:tcW w:w="1339" w:type="dxa"/>
          </w:tcPr>
          <w:p w14:paraId="4E17C3D9" w14:textId="22808C5F" w:rsidR="00B5530D" w:rsidRDefault="001345F2">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292" w:type="dxa"/>
          </w:tcPr>
          <w:p w14:paraId="00C145DC" w14:textId="77777777" w:rsidR="00B5530D" w:rsidRDefault="001345F2">
            <w:pPr>
              <w:spacing w:after="120"/>
              <w:rPr>
                <w:rFonts w:eastAsiaTheme="minorEastAsia"/>
                <w:color w:val="0070C0"/>
                <w:lang w:val="en-US" w:eastAsia="zh-CN"/>
              </w:rPr>
            </w:pPr>
            <w:r>
              <w:rPr>
                <w:rFonts w:eastAsiaTheme="minorEastAsia"/>
                <w:color w:val="0070C0"/>
                <w:lang w:val="en-US" w:eastAsia="zh-CN"/>
              </w:rPr>
              <w:t>Output power with no input signal or minimum input level at which EVM is achieved could both be ways to indirectly reflect noise figure.</w:t>
            </w:r>
          </w:p>
        </w:tc>
      </w:tr>
      <w:tr w:rsidR="00B5530D" w14:paraId="3F9847F9" w14:textId="77777777" w:rsidTr="00271C0D">
        <w:tc>
          <w:tcPr>
            <w:tcW w:w="1339" w:type="dxa"/>
          </w:tcPr>
          <w:p w14:paraId="04E5054F"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61095F42"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 think both options are effective the same, the noise rise with no input is somewhat equivalent to NF. The measurement is perhaps easier with a NF meter but that should not drive the spec. As its RF in RF out measuring NF is not difficult so maybe this is the best way to specify it.</w:t>
            </w:r>
          </w:p>
        </w:tc>
      </w:tr>
      <w:tr w:rsidR="00B5530D" w14:paraId="7127E7FD" w14:textId="77777777" w:rsidTr="00271C0D">
        <w:tc>
          <w:tcPr>
            <w:tcW w:w="1339" w:type="dxa"/>
          </w:tcPr>
          <w:p w14:paraId="500DE749"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406EAE77"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 xml:space="preserve">If NF will be measured, our understanding is that there can be some flexibility on how to </w:t>
            </w:r>
            <w:r>
              <w:rPr>
                <w:rFonts w:eastAsiaTheme="minorEastAsia"/>
                <w:color w:val="0070C0"/>
                <w:lang w:val="en-US" w:eastAsia="zh-CN"/>
              </w:rPr>
              <w:t>measure</w:t>
            </w:r>
            <w:r>
              <w:rPr>
                <w:rFonts w:eastAsiaTheme="minorEastAsia" w:hint="eastAsia"/>
                <w:color w:val="0070C0"/>
                <w:lang w:val="en-US" w:eastAsia="zh-CN"/>
              </w:rPr>
              <w:t xml:space="preserve"> it. Noise analyser may be the most accurate way. If output power is measured by the spectrum </w:t>
            </w:r>
            <w:r>
              <w:rPr>
                <w:rFonts w:eastAsiaTheme="minorEastAsia"/>
                <w:color w:val="0070C0"/>
                <w:lang w:val="en-US" w:eastAsia="zh-CN"/>
              </w:rPr>
              <w:t>analyzer</w:t>
            </w:r>
            <w:r>
              <w:rPr>
                <w:rFonts w:eastAsiaTheme="minorEastAsia" w:hint="eastAsia"/>
                <w:color w:val="0070C0"/>
                <w:lang w:val="en-US" w:eastAsia="zh-CN"/>
              </w:rPr>
              <w:t xml:space="preserve"> without input, the input should be terminated. If it</w:t>
            </w:r>
            <w:r>
              <w:rPr>
                <w:rFonts w:eastAsiaTheme="minorEastAsia"/>
                <w:color w:val="0070C0"/>
                <w:lang w:val="en-US" w:eastAsia="zh-CN"/>
              </w:rPr>
              <w:t>’</w:t>
            </w:r>
            <w:r>
              <w:rPr>
                <w:rFonts w:eastAsiaTheme="minorEastAsia" w:hint="eastAsia"/>
                <w:color w:val="0070C0"/>
                <w:lang w:val="en-US" w:eastAsia="zh-CN"/>
              </w:rPr>
              <w:t>s not perfectly terminated, the measurement may have some uncertainties. TE vendors</w:t>
            </w:r>
            <w:r>
              <w:rPr>
                <w:rFonts w:eastAsiaTheme="minorEastAsia"/>
                <w:color w:val="0070C0"/>
                <w:lang w:val="en-US" w:eastAsia="zh-CN"/>
              </w:rPr>
              <w:t>’</w:t>
            </w:r>
            <w:r>
              <w:rPr>
                <w:rFonts w:eastAsiaTheme="minorEastAsia" w:hint="eastAsia"/>
                <w:color w:val="0070C0"/>
                <w:lang w:val="en-US" w:eastAsia="zh-CN"/>
              </w:rPr>
              <w:t xml:space="preserve"> view may be needed.</w:t>
            </w:r>
          </w:p>
        </w:tc>
      </w:tr>
      <w:tr w:rsidR="00B5530D" w14:paraId="5D63DCBB" w14:textId="77777777" w:rsidTr="00271C0D">
        <w:tc>
          <w:tcPr>
            <w:tcW w:w="1339" w:type="dxa"/>
          </w:tcPr>
          <w:p w14:paraId="22FBD02B"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316DD3D2"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Both options seem to be effective, but how the FR2 devices are tested also need to be considered.</w:t>
            </w:r>
          </w:p>
        </w:tc>
      </w:tr>
      <w:tr w:rsidR="00271C0D" w14:paraId="274EE3C6" w14:textId="77777777" w:rsidTr="00271C0D">
        <w:tc>
          <w:tcPr>
            <w:tcW w:w="1339" w:type="dxa"/>
          </w:tcPr>
          <w:p w14:paraId="53F6898D" w14:textId="032ADA3A" w:rsidR="00271C0D" w:rsidRDefault="00271C0D" w:rsidP="00271C0D">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3407B8F2" w14:textId="1E028743" w:rsidR="00271C0D" w:rsidRDefault="00271C0D" w:rsidP="00271C0D">
            <w:pPr>
              <w:spacing w:after="120"/>
              <w:rPr>
                <w:rFonts w:eastAsiaTheme="minorEastAsia"/>
                <w:color w:val="0070C0"/>
                <w:lang w:val="en-US" w:eastAsia="zh-CN"/>
              </w:rPr>
            </w:pPr>
            <w:r>
              <w:rPr>
                <w:rFonts w:eastAsiaTheme="minorEastAsia"/>
                <w:color w:val="0070C0"/>
                <w:lang w:val="en-US" w:eastAsia="zh-CN"/>
              </w:rPr>
              <w:t>We are not convinced a noise figure or equivalent requirement is needed for repeaters. Out of the option maximum passband output power level would be the easiest to verify given that the gain of the repeater is known.</w:t>
            </w:r>
          </w:p>
        </w:tc>
      </w:tr>
      <w:tr w:rsidR="00254796" w14:paraId="400A4FEB" w14:textId="77777777" w:rsidTr="00271C0D">
        <w:tc>
          <w:tcPr>
            <w:tcW w:w="1339" w:type="dxa"/>
          </w:tcPr>
          <w:p w14:paraId="73B000E4" w14:textId="32846D5F" w:rsidR="00254796" w:rsidRDefault="00457E47" w:rsidP="00271C0D">
            <w:pPr>
              <w:spacing w:after="120"/>
              <w:rPr>
                <w:rFonts w:eastAsiaTheme="minorEastAsia"/>
                <w:color w:val="0070C0"/>
                <w:lang w:val="en-US" w:eastAsia="zh-CN"/>
              </w:rPr>
            </w:pPr>
            <w:r>
              <w:rPr>
                <w:rFonts w:eastAsiaTheme="minorEastAsia"/>
                <w:color w:val="0070C0"/>
                <w:lang w:val="en-US" w:eastAsia="zh-CN"/>
              </w:rPr>
              <w:t>QCOM</w:t>
            </w:r>
          </w:p>
        </w:tc>
        <w:tc>
          <w:tcPr>
            <w:tcW w:w="8292" w:type="dxa"/>
          </w:tcPr>
          <w:p w14:paraId="6CEBAD44" w14:textId="77777777" w:rsidR="00457E47" w:rsidRDefault="00457E47" w:rsidP="00457E47">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2</w:t>
            </w:r>
            <w:r w:rsidRPr="00DE5233">
              <w:rPr>
                <w:b/>
                <w:color w:val="0070C0"/>
                <w:u w:val="single"/>
                <w:lang w:eastAsia="ko-KR"/>
              </w:rPr>
              <w:t>-</w:t>
            </w:r>
            <w:r>
              <w:rPr>
                <w:b/>
                <w:color w:val="0070C0"/>
                <w:u w:val="single"/>
                <w:lang w:eastAsia="ko-KR"/>
              </w:rPr>
              <w:t>1</w:t>
            </w:r>
            <w:r w:rsidRPr="00DE5233">
              <w:rPr>
                <w:b/>
                <w:color w:val="0070C0"/>
                <w:u w:val="single"/>
                <w:lang w:eastAsia="ko-KR"/>
              </w:rPr>
              <w:t>:</w:t>
            </w:r>
            <w:r>
              <w:rPr>
                <w:b/>
                <w:color w:val="0070C0"/>
                <w:u w:val="single"/>
                <w:lang w:eastAsia="ko-KR"/>
              </w:rPr>
              <w:t xml:space="preserve"> test metric to reflect internal noise introduced by repeater </w:t>
            </w:r>
          </w:p>
          <w:p w14:paraId="421F263A" w14:textId="48EDA7B8" w:rsidR="00254796" w:rsidRPr="006B6A14" w:rsidRDefault="00457E47" w:rsidP="006B6A14">
            <w:pPr>
              <w:rPr>
                <w:bCs/>
                <w:color w:val="0070C0"/>
                <w:u w:val="single"/>
                <w:lang w:eastAsia="ko-KR"/>
              </w:rPr>
            </w:pPr>
            <w:r w:rsidRPr="004F4A53">
              <w:rPr>
                <w:bCs/>
                <w:color w:val="0070C0"/>
                <w:u w:val="single"/>
                <w:lang w:eastAsia="ko-KR"/>
              </w:rPr>
              <w:t>Either option 2 or 3. We don’t understand how noise figure could work for a radiated test.</w:t>
            </w:r>
            <w:r>
              <w:rPr>
                <w:bCs/>
                <w:color w:val="0070C0"/>
                <w:u w:val="single"/>
                <w:lang w:eastAsia="ko-KR"/>
              </w:rPr>
              <w:t xml:space="preserve"> Perhaps it is doable with a high enough noise temperature source</w:t>
            </w:r>
            <w:r w:rsidR="00AD5B14">
              <w:rPr>
                <w:bCs/>
                <w:color w:val="0070C0"/>
                <w:u w:val="single"/>
                <w:lang w:eastAsia="ko-KR"/>
              </w:rPr>
              <w:t>.</w:t>
            </w:r>
          </w:p>
        </w:tc>
      </w:tr>
      <w:tr w:rsidR="001B6ED9" w14:paraId="5EF16AFE" w14:textId="77777777" w:rsidTr="00271C0D">
        <w:tc>
          <w:tcPr>
            <w:tcW w:w="1339" w:type="dxa"/>
          </w:tcPr>
          <w:p w14:paraId="1439FB73" w14:textId="50478475" w:rsidR="001B6ED9" w:rsidRDefault="001B6ED9" w:rsidP="001B6ED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0F7036C2" w14:textId="62B151C5" w:rsidR="001B6ED9" w:rsidRPr="00DE5233" w:rsidRDefault="001B6ED9" w:rsidP="001B6ED9">
            <w:pPr>
              <w:rPr>
                <w:b/>
                <w:color w:val="0070C0"/>
                <w:u w:val="single"/>
                <w:lang w:eastAsia="ko-KR"/>
              </w:rPr>
            </w:pPr>
            <w:r>
              <w:rPr>
                <w:rFonts w:eastAsiaTheme="minorEastAsia"/>
                <w:color w:val="0070C0"/>
                <w:lang w:val="en-US" w:eastAsia="zh-CN"/>
              </w:rPr>
              <w:t>We prefer NF since it the direct way to reflect internal noise introduced by repeater itself.</w:t>
            </w:r>
          </w:p>
        </w:tc>
      </w:tr>
      <w:tr w:rsidR="001C01C5" w14:paraId="6292F100" w14:textId="77777777" w:rsidTr="00271C0D">
        <w:tc>
          <w:tcPr>
            <w:tcW w:w="1339" w:type="dxa"/>
          </w:tcPr>
          <w:p w14:paraId="6FA57B29" w14:textId="010D6E53" w:rsidR="001C01C5" w:rsidRDefault="001C01C5" w:rsidP="001B6ED9">
            <w:pPr>
              <w:spacing w:after="120"/>
              <w:rPr>
                <w:rFonts w:eastAsiaTheme="minorEastAsia"/>
                <w:color w:val="0070C0"/>
                <w:lang w:val="en-US" w:eastAsia="zh-CN"/>
              </w:rPr>
            </w:pPr>
            <w:r w:rsidRPr="00616055">
              <w:rPr>
                <w:rFonts w:eastAsia="等线"/>
                <w:color w:val="0070C0"/>
                <w:lang w:val="en-US" w:eastAsia="zh-CN"/>
              </w:rPr>
              <w:t>CommScope</w:t>
            </w:r>
          </w:p>
        </w:tc>
        <w:tc>
          <w:tcPr>
            <w:tcW w:w="8292" w:type="dxa"/>
          </w:tcPr>
          <w:p w14:paraId="2315E13B" w14:textId="77777777" w:rsidR="001C01C5" w:rsidRPr="00616055" w:rsidRDefault="001C01C5" w:rsidP="001C01C5">
            <w:pPr>
              <w:overflowPunct/>
              <w:autoSpaceDE/>
              <w:autoSpaceDN/>
              <w:adjustRightInd/>
              <w:spacing w:after="120" w:line="259" w:lineRule="auto"/>
              <w:textAlignment w:val="auto"/>
              <w:rPr>
                <w:rFonts w:eastAsia="等线"/>
                <w:color w:val="0070C0"/>
                <w:lang w:val="en-US" w:eastAsia="zh-CN"/>
              </w:rPr>
            </w:pPr>
            <w:r w:rsidRPr="00616055">
              <w:rPr>
                <w:rFonts w:eastAsia="等线"/>
                <w:color w:val="0070C0"/>
                <w:lang w:val="en-US" w:eastAsia="zh-CN"/>
              </w:rPr>
              <w:t>Internal output noise is a matter of gain and NF; so reflecting the internal noise (output noise), it is best to measure it with no input signal or with an input signal with sufficiently low level;</w:t>
            </w:r>
          </w:p>
          <w:p w14:paraId="196E5F4A" w14:textId="77777777" w:rsidR="001C01C5" w:rsidRPr="00616055" w:rsidRDefault="001C01C5" w:rsidP="001C01C5">
            <w:pPr>
              <w:overflowPunct/>
              <w:autoSpaceDE/>
              <w:autoSpaceDN/>
              <w:adjustRightInd/>
              <w:spacing w:after="120" w:line="259" w:lineRule="auto"/>
              <w:textAlignment w:val="auto"/>
              <w:rPr>
                <w:rFonts w:eastAsia="等线"/>
                <w:color w:val="0070C0"/>
                <w:lang w:val="en-US" w:eastAsia="zh-CN"/>
              </w:rPr>
            </w:pPr>
            <w:r w:rsidRPr="00616055">
              <w:rPr>
                <w:rFonts w:eastAsia="等线"/>
                <w:color w:val="0070C0"/>
                <w:lang w:val="en-US" w:eastAsia="zh-CN"/>
              </w:rPr>
              <w:t xml:space="preserve">However noise figure should not be a matter of standardization but a performance indicator, depending on the needs (different needs for different scenarios) </w:t>
            </w:r>
          </w:p>
          <w:p w14:paraId="3A4A5EF8" w14:textId="77777777" w:rsidR="001C01C5" w:rsidRPr="00616055" w:rsidRDefault="001C01C5" w:rsidP="001C01C5">
            <w:pPr>
              <w:overflowPunct/>
              <w:autoSpaceDE/>
              <w:autoSpaceDN/>
              <w:adjustRightInd/>
              <w:spacing w:after="120" w:line="259" w:lineRule="auto"/>
              <w:textAlignment w:val="auto"/>
              <w:rPr>
                <w:rFonts w:eastAsia="等线"/>
                <w:color w:val="0070C0"/>
                <w:lang w:val="en-US" w:eastAsia="zh-CN"/>
              </w:rPr>
            </w:pPr>
          </w:p>
          <w:p w14:paraId="522A15B4" w14:textId="77777777" w:rsidR="001C01C5" w:rsidRPr="00616055" w:rsidRDefault="001C01C5" w:rsidP="001C01C5">
            <w:pPr>
              <w:overflowPunct/>
              <w:autoSpaceDE/>
              <w:autoSpaceDN/>
              <w:adjustRightInd/>
              <w:spacing w:line="259" w:lineRule="auto"/>
              <w:textAlignment w:val="auto"/>
              <w:rPr>
                <w:rFonts w:eastAsia="宋体"/>
                <w:b/>
                <w:color w:val="0070C0"/>
                <w:u w:val="single"/>
                <w:lang w:eastAsia="ko-KR"/>
              </w:rPr>
            </w:pPr>
            <w:r w:rsidRPr="00616055">
              <w:rPr>
                <w:rFonts w:eastAsia="宋体"/>
                <w:b/>
                <w:color w:val="0070C0"/>
                <w:u w:val="single"/>
                <w:lang w:eastAsia="ko-KR"/>
              </w:rPr>
              <w:t>Issue 3-2-2: how to test NF if it is finally defined?</w:t>
            </w:r>
          </w:p>
          <w:p w14:paraId="3A72D645" w14:textId="338F6A6A" w:rsidR="001C01C5" w:rsidRDefault="001C01C5" w:rsidP="001C01C5">
            <w:pPr>
              <w:rPr>
                <w:rFonts w:eastAsiaTheme="minorEastAsia"/>
                <w:color w:val="0070C0"/>
                <w:lang w:val="en-US" w:eastAsia="zh-CN"/>
              </w:rPr>
            </w:pPr>
            <w:r w:rsidRPr="00616055">
              <w:rPr>
                <w:rFonts w:eastAsia="等线"/>
                <w:color w:val="0070C0"/>
                <w:lang w:eastAsia="zh-CN"/>
              </w:rPr>
              <w:t>The way of measuring NF is not necessarily a matter of standardisation</w:t>
            </w:r>
          </w:p>
        </w:tc>
      </w:tr>
    </w:tbl>
    <w:p w14:paraId="5B17C9AC" w14:textId="77777777" w:rsidR="00B5530D" w:rsidRDefault="001345F2">
      <w:pPr>
        <w:rPr>
          <w:color w:val="0070C0"/>
          <w:lang w:val="en-US" w:eastAsia="zh-CN"/>
        </w:rPr>
      </w:pPr>
      <w:r>
        <w:rPr>
          <w:rFonts w:hint="eastAsia"/>
          <w:color w:val="0070C0"/>
          <w:lang w:val="en-US" w:eastAsia="zh-CN"/>
        </w:rPr>
        <w:t xml:space="preserve"> </w:t>
      </w:r>
    </w:p>
    <w:p w14:paraId="3AA0C039" w14:textId="77777777" w:rsidR="00B5530D" w:rsidRDefault="001345F2">
      <w:pPr>
        <w:rPr>
          <w:bCs/>
          <w:color w:val="0070C0"/>
          <w:u w:val="single"/>
          <w:lang w:eastAsia="ko-KR"/>
        </w:rPr>
      </w:pPr>
      <w:r>
        <w:rPr>
          <w:bCs/>
          <w:color w:val="0070C0"/>
          <w:u w:val="single"/>
          <w:lang w:eastAsia="ko-KR"/>
        </w:rPr>
        <w:t>Sub topic 3-3</w:t>
      </w:r>
    </w:p>
    <w:tbl>
      <w:tblPr>
        <w:tblStyle w:val="TableGrid"/>
        <w:tblW w:w="0" w:type="auto"/>
        <w:tblLook w:val="04A0" w:firstRow="1" w:lastRow="0" w:firstColumn="1" w:lastColumn="0" w:noHBand="0" w:noVBand="1"/>
      </w:tblPr>
      <w:tblGrid>
        <w:gridCol w:w="1250"/>
        <w:gridCol w:w="8381"/>
      </w:tblGrid>
      <w:tr w:rsidR="00B5530D" w14:paraId="43E6C704" w14:textId="77777777">
        <w:tc>
          <w:tcPr>
            <w:tcW w:w="1236" w:type="dxa"/>
          </w:tcPr>
          <w:p w14:paraId="43FB2465"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4B020CB"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Comments</w:t>
            </w:r>
          </w:p>
        </w:tc>
      </w:tr>
      <w:tr w:rsidR="00B5530D" w14:paraId="5AC6041D" w14:textId="77777777">
        <w:tc>
          <w:tcPr>
            <w:tcW w:w="1236" w:type="dxa"/>
          </w:tcPr>
          <w:p w14:paraId="076DB1EF" w14:textId="77777777" w:rsidR="00B5530D" w:rsidRDefault="001345F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64FCA42" w14:textId="77777777" w:rsidR="00B5530D" w:rsidRDefault="001345F2">
            <w:pPr>
              <w:rPr>
                <w:b/>
                <w:color w:val="0070C0"/>
                <w:u w:val="single"/>
                <w:lang w:eastAsia="ko-KR"/>
              </w:rPr>
            </w:pPr>
            <w:r>
              <w:rPr>
                <w:b/>
                <w:color w:val="0070C0"/>
                <w:u w:val="single"/>
                <w:lang w:eastAsia="ko-KR"/>
              </w:rPr>
              <w:t>Issue 3-3-1: types of two interference signals</w:t>
            </w:r>
          </w:p>
          <w:p w14:paraId="0E0F14CE" w14:textId="77777777" w:rsidR="00B5530D" w:rsidRDefault="001345F2">
            <w:pPr>
              <w:spacing w:after="120"/>
              <w:rPr>
                <w:rFonts w:eastAsiaTheme="minorEastAsia"/>
                <w:color w:val="0070C0"/>
                <w:lang w:val="en-US" w:eastAsia="zh-CN"/>
              </w:rPr>
            </w:pPr>
            <w:r>
              <w:rPr>
                <w:rFonts w:eastAsiaTheme="minorEastAsia"/>
                <w:color w:val="0070C0"/>
                <w:lang w:val="en-US" w:eastAsia="zh-CN"/>
              </w:rPr>
              <w:t>The CMCC proposal is OK for us, but it is not clear why the interferer power level should be defined as -44dBm ?</w:t>
            </w:r>
          </w:p>
          <w:p w14:paraId="739DD99B" w14:textId="77777777" w:rsidR="00B5530D" w:rsidRDefault="00B5530D">
            <w:pPr>
              <w:spacing w:after="120"/>
              <w:rPr>
                <w:rFonts w:eastAsiaTheme="minorEastAsia"/>
                <w:color w:val="0070C0"/>
                <w:lang w:val="en-US" w:eastAsia="zh-CN"/>
              </w:rPr>
            </w:pPr>
          </w:p>
          <w:p w14:paraId="09B2070C" w14:textId="77777777" w:rsidR="00B5530D" w:rsidRDefault="001345F2">
            <w:pPr>
              <w:rPr>
                <w:b/>
                <w:color w:val="0070C0"/>
                <w:u w:val="single"/>
                <w:lang w:eastAsia="ko-KR"/>
              </w:rPr>
            </w:pPr>
            <w:r>
              <w:rPr>
                <w:b/>
                <w:color w:val="0070C0"/>
                <w:u w:val="single"/>
                <w:lang w:eastAsia="ko-KR"/>
              </w:rPr>
              <w:t>Issue 3-3-2: interference signal level</w:t>
            </w:r>
          </w:p>
          <w:p w14:paraId="0DC51507" w14:textId="77777777" w:rsidR="00B5530D" w:rsidRDefault="001345F2">
            <w:pPr>
              <w:spacing w:after="120"/>
              <w:rPr>
                <w:rFonts w:eastAsiaTheme="minorEastAsia"/>
                <w:color w:val="0070C0"/>
                <w:lang w:val="en-US" w:eastAsia="zh-CN"/>
              </w:rPr>
            </w:pPr>
            <w:r>
              <w:rPr>
                <w:rFonts w:eastAsiaTheme="minorEastAsia"/>
                <w:color w:val="0070C0"/>
                <w:lang w:val="en-US" w:eastAsia="zh-CN"/>
              </w:rPr>
              <w:t>Could CMCC clarify how the 4dB difference is calculated ?</w:t>
            </w:r>
          </w:p>
          <w:p w14:paraId="5CC473D3" w14:textId="77777777" w:rsidR="00B5530D" w:rsidRDefault="00B5530D">
            <w:pPr>
              <w:spacing w:after="120"/>
              <w:rPr>
                <w:rFonts w:eastAsiaTheme="minorEastAsia"/>
                <w:color w:val="0070C0"/>
                <w:lang w:val="en-US" w:eastAsia="zh-CN"/>
              </w:rPr>
            </w:pPr>
          </w:p>
          <w:p w14:paraId="779C4E06" w14:textId="77777777" w:rsidR="00B5530D" w:rsidRDefault="001345F2">
            <w:pPr>
              <w:rPr>
                <w:b/>
                <w:color w:val="0070C0"/>
                <w:u w:val="single"/>
                <w:lang w:eastAsia="ko-KR"/>
              </w:rPr>
            </w:pPr>
            <w:r>
              <w:rPr>
                <w:b/>
                <w:color w:val="0070C0"/>
                <w:u w:val="single"/>
                <w:lang w:eastAsia="ko-KR"/>
              </w:rPr>
              <w:t>Issue 3-3-3: co-located input IMD requirements</w:t>
            </w:r>
          </w:p>
          <w:p w14:paraId="426A3D5B" w14:textId="77777777" w:rsidR="00B5530D" w:rsidRDefault="001345F2">
            <w:pPr>
              <w:spacing w:after="120"/>
              <w:rPr>
                <w:rFonts w:eastAsiaTheme="minorEastAsia"/>
                <w:color w:val="0070C0"/>
                <w:lang w:eastAsia="zh-CN"/>
              </w:rPr>
            </w:pPr>
            <w:r>
              <w:rPr>
                <w:rFonts w:eastAsiaTheme="minorEastAsia"/>
                <w:color w:val="0070C0"/>
                <w:lang w:eastAsia="zh-CN"/>
              </w:rPr>
              <w:t>The proposal is OK, but the final column in the table about coupling loss is not needed</w:t>
            </w:r>
          </w:p>
          <w:p w14:paraId="00C0AB99" w14:textId="77777777" w:rsidR="00B5530D" w:rsidRDefault="00B5530D">
            <w:pPr>
              <w:spacing w:after="120"/>
              <w:rPr>
                <w:rFonts w:eastAsiaTheme="minorEastAsia"/>
                <w:color w:val="0070C0"/>
                <w:lang w:eastAsia="zh-CN"/>
              </w:rPr>
            </w:pPr>
          </w:p>
          <w:p w14:paraId="7A83B065" w14:textId="77777777" w:rsidR="00B5530D" w:rsidRDefault="001345F2">
            <w:pPr>
              <w:rPr>
                <w:b/>
                <w:color w:val="0070C0"/>
                <w:u w:val="single"/>
                <w:lang w:eastAsia="ko-KR"/>
              </w:rPr>
            </w:pPr>
            <w:r>
              <w:rPr>
                <w:b/>
                <w:color w:val="0070C0"/>
                <w:u w:val="single"/>
                <w:lang w:eastAsia="ko-KR"/>
              </w:rPr>
              <w:t>Issue 3-3-5: UL output IMD</w:t>
            </w:r>
          </w:p>
          <w:p w14:paraId="29130C27" w14:textId="77777777" w:rsidR="00B5530D" w:rsidRPr="006B6A14" w:rsidRDefault="001345F2">
            <w:pPr>
              <w:keepLines/>
              <w:tabs>
                <w:tab w:val="left" w:pos="794"/>
                <w:tab w:val="left" w:pos="1191"/>
                <w:tab w:val="left" w:pos="1588"/>
                <w:tab w:val="left" w:pos="1985"/>
              </w:tabs>
              <w:overflowPunct/>
              <w:autoSpaceDE/>
              <w:autoSpaceDN/>
              <w:adjustRightInd/>
              <w:spacing w:before="120" w:after="120"/>
              <w:jc w:val="center"/>
              <w:textAlignment w:val="auto"/>
              <w:rPr>
                <w:color w:val="0070C0"/>
                <w:sz w:val="21"/>
                <w:lang w:eastAsia="zh-CN"/>
              </w:rPr>
            </w:pPr>
            <w:r>
              <w:rPr>
                <w:rFonts w:eastAsiaTheme="minorEastAsia"/>
                <w:color w:val="0070C0"/>
                <w:lang w:eastAsia="zh-CN"/>
              </w:rPr>
              <w:t>Consiering that the repeater is like a network node, a more similar approach to the BS may be appropriate here; i.e. assume a co-located repeater with the same power and a 30dB coupling loss.</w:t>
            </w:r>
          </w:p>
        </w:tc>
      </w:tr>
      <w:tr w:rsidR="00B5530D" w14:paraId="6951C833" w14:textId="77777777">
        <w:tc>
          <w:tcPr>
            <w:tcW w:w="1236" w:type="dxa"/>
          </w:tcPr>
          <w:p w14:paraId="7998C577"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4DC6CE0" w14:textId="77777777" w:rsidR="00B5530D" w:rsidRDefault="001345F2">
            <w:pPr>
              <w:rPr>
                <w:b/>
                <w:color w:val="0070C0"/>
                <w:u w:val="single"/>
                <w:lang w:eastAsia="ko-KR"/>
              </w:rPr>
            </w:pPr>
            <w:r>
              <w:rPr>
                <w:b/>
                <w:color w:val="0070C0"/>
                <w:u w:val="single"/>
                <w:lang w:eastAsia="ko-KR"/>
              </w:rPr>
              <w:t>Issue 3-3-1: types of two interference signals</w:t>
            </w:r>
          </w:p>
          <w:p w14:paraId="4749B6F3" w14:textId="77777777" w:rsidR="00B5530D" w:rsidRDefault="001345F2">
            <w:pPr>
              <w:spacing w:after="120"/>
              <w:rPr>
                <w:rFonts w:eastAsiaTheme="minorEastAsia"/>
                <w:color w:val="0070C0"/>
                <w:lang w:val="en-US" w:eastAsia="zh-CN"/>
              </w:rPr>
            </w:pPr>
            <w:r>
              <w:rPr>
                <w:rFonts w:eastAsiaTheme="minorEastAsia"/>
                <w:color w:val="0070C0"/>
                <w:lang w:val="en-US" w:eastAsia="zh-CN"/>
              </w:rPr>
              <w:lastRenderedPageBreak/>
              <w:t>As device is RF in RF out the IMD performance can be measured with either modulated or CW signals (BS needs realistic modulated as the interference is measured as the effect on the demodulated wanted signal). So either is ok but of course using CW is easier to measure.</w:t>
            </w:r>
          </w:p>
          <w:p w14:paraId="71FC5F91" w14:textId="77777777" w:rsidR="00B5530D" w:rsidRDefault="001345F2">
            <w:pPr>
              <w:rPr>
                <w:b/>
                <w:color w:val="0070C0"/>
                <w:u w:val="single"/>
                <w:lang w:eastAsia="ko-KR"/>
              </w:rPr>
            </w:pPr>
            <w:r>
              <w:rPr>
                <w:b/>
                <w:color w:val="0070C0"/>
                <w:u w:val="single"/>
                <w:lang w:eastAsia="ko-KR"/>
              </w:rPr>
              <w:t>Issue 3-3-2: interference signal level</w:t>
            </w:r>
          </w:p>
          <w:p w14:paraId="79EB2EF7"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levels suggested are based on the current repeater specification and are similar to the BS in-band blocking levels. However existing repeater does not have any classes. If we are specify repeater classes which have different scenarios wrt to the proximity to interferers should we have different levels for different classes for example for BS in-band blocking is 8dB higher interferer than for WA.</w:t>
            </w:r>
          </w:p>
          <w:p w14:paraId="4E75AC25" w14:textId="77777777" w:rsidR="00B5530D" w:rsidRDefault="001345F2">
            <w:pPr>
              <w:rPr>
                <w:b/>
                <w:color w:val="0070C0"/>
                <w:u w:val="single"/>
                <w:lang w:eastAsia="ko-KR"/>
              </w:rPr>
            </w:pPr>
            <w:r>
              <w:rPr>
                <w:b/>
                <w:color w:val="0070C0"/>
                <w:u w:val="single"/>
                <w:lang w:eastAsia="ko-KR"/>
              </w:rPr>
              <w:t>Issue 3-3-3: co-located input IMD requirements</w:t>
            </w:r>
          </w:p>
          <w:p w14:paraId="1359EF5F" w14:textId="77777777" w:rsidR="00B5530D" w:rsidRDefault="001345F2">
            <w:pPr>
              <w:spacing w:after="120"/>
              <w:rPr>
                <w:rFonts w:eastAsiaTheme="minorEastAsia"/>
                <w:color w:val="0070C0"/>
                <w:lang w:eastAsia="zh-CN"/>
              </w:rPr>
            </w:pPr>
            <w:r>
              <w:rPr>
                <w:rFonts w:eastAsiaTheme="minorEastAsia" w:hint="eastAsia"/>
                <w:color w:val="0070C0"/>
                <w:lang w:eastAsia="zh-CN"/>
              </w:rPr>
              <w:t>OK</w:t>
            </w:r>
            <w:r>
              <w:rPr>
                <w:rFonts w:eastAsiaTheme="minorEastAsia"/>
                <w:color w:val="0070C0"/>
                <w:lang w:eastAsia="zh-CN"/>
              </w:rPr>
              <w:t xml:space="preserve"> for co-location with WA but what about other classes?</w:t>
            </w:r>
          </w:p>
          <w:p w14:paraId="7C40C083" w14:textId="77777777" w:rsidR="00B5530D" w:rsidRDefault="001345F2">
            <w:pPr>
              <w:rPr>
                <w:b/>
                <w:color w:val="0070C0"/>
                <w:u w:val="single"/>
                <w:lang w:eastAsia="ko-KR"/>
              </w:rPr>
            </w:pPr>
            <w:r>
              <w:rPr>
                <w:b/>
                <w:color w:val="0070C0"/>
                <w:u w:val="single"/>
                <w:lang w:eastAsia="ko-KR"/>
              </w:rPr>
              <w:t>Issue 3-3-5: UL output IMD</w:t>
            </w:r>
          </w:p>
          <w:p w14:paraId="5B2659D9" w14:textId="77777777" w:rsidR="00B5530D" w:rsidRDefault="001345F2">
            <w:pPr>
              <w:rPr>
                <w:b/>
                <w:color w:val="0070C0"/>
                <w:u w:val="single"/>
                <w:lang w:eastAsia="ko-KR"/>
              </w:rPr>
            </w:pPr>
            <w:r>
              <w:rPr>
                <w:rFonts w:eastAsiaTheme="minorEastAsia"/>
                <w:color w:val="0070C0"/>
                <w:lang w:eastAsia="zh-CN"/>
              </w:rPr>
              <w:t>The BS output IMD is effectively a co-location requirement, the 30dB isolation represent the antennas to antennas isolation of 2 co-located node (of the same power) both transmitting at the same time. This seems applicable to the UL and the DL the same.</w:t>
            </w:r>
          </w:p>
        </w:tc>
      </w:tr>
      <w:tr w:rsidR="00B5530D" w14:paraId="7EF8C0AF" w14:textId="77777777">
        <w:tc>
          <w:tcPr>
            <w:tcW w:w="1236" w:type="dxa"/>
          </w:tcPr>
          <w:p w14:paraId="017A3BBA"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4951F0F6" w14:textId="77777777" w:rsidR="00B5530D" w:rsidRDefault="001345F2">
            <w:pPr>
              <w:rPr>
                <w:b/>
                <w:color w:val="0070C0"/>
                <w:u w:val="single"/>
                <w:lang w:eastAsia="ko-KR"/>
              </w:rPr>
            </w:pPr>
            <w:r>
              <w:rPr>
                <w:b/>
                <w:color w:val="0070C0"/>
                <w:u w:val="single"/>
                <w:lang w:eastAsia="ko-KR"/>
              </w:rPr>
              <w:t>Issue 3-3-1: types of two interference signals</w:t>
            </w:r>
          </w:p>
          <w:p w14:paraId="6795F584" w14:textId="77777777" w:rsidR="00B5530D" w:rsidRDefault="001345F2">
            <w:pPr>
              <w:rPr>
                <w:color w:val="0070C0"/>
                <w:u w:val="single"/>
                <w:lang w:eastAsia="ko-KR"/>
              </w:rPr>
            </w:pPr>
            <w:r>
              <w:rPr>
                <w:rFonts w:eastAsiaTheme="minorEastAsia" w:hint="eastAsia"/>
                <w:color w:val="0070C0"/>
                <w:u w:val="single"/>
                <w:lang w:eastAsia="zh-CN"/>
              </w:rPr>
              <w:t>We would like to understand if there</w:t>
            </w:r>
            <w:r>
              <w:rPr>
                <w:rFonts w:eastAsiaTheme="minorEastAsia"/>
                <w:color w:val="0070C0"/>
                <w:u w:val="single"/>
                <w:lang w:eastAsia="zh-CN"/>
              </w:rPr>
              <w:t>’</w:t>
            </w:r>
            <w:r>
              <w:rPr>
                <w:rFonts w:eastAsiaTheme="minorEastAsia" w:hint="eastAsia"/>
                <w:color w:val="0070C0"/>
                <w:u w:val="single"/>
                <w:lang w:eastAsia="zh-CN"/>
              </w:rPr>
              <w:t>s any performance difference for the CW and modulated signal.</w:t>
            </w:r>
          </w:p>
        </w:tc>
      </w:tr>
      <w:tr w:rsidR="00271C0D" w14:paraId="19211B65" w14:textId="77777777">
        <w:tc>
          <w:tcPr>
            <w:tcW w:w="1236" w:type="dxa"/>
          </w:tcPr>
          <w:p w14:paraId="2B757FB9" w14:textId="33741B4E" w:rsidR="00271C0D" w:rsidRDefault="00271C0D" w:rsidP="00271C0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8484B64" w14:textId="77777777" w:rsidR="00271C0D" w:rsidRDefault="00271C0D" w:rsidP="00271C0D">
            <w:pPr>
              <w:rPr>
                <w:bCs/>
                <w:color w:val="0070C0"/>
                <w:lang w:eastAsia="ko-KR"/>
              </w:rPr>
            </w:pPr>
            <w:r>
              <w:rPr>
                <w:bCs/>
                <w:color w:val="0070C0"/>
                <w:lang w:eastAsia="ko-KR"/>
              </w:rPr>
              <w:t xml:space="preserve">Issue 3-3-1 and 3-3-2: </w:t>
            </w:r>
            <w:r w:rsidRPr="0068357B">
              <w:rPr>
                <w:bCs/>
                <w:color w:val="0070C0"/>
                <w:lang w:eastAsia="ko-KR"/>
              </w:rPr>
              <w:t xml:space="preserve">-44 </w:t>
            </w:r>
            <w:r>
              <w:rPr>
                <w:bCs/>
                <w:color w:val="0070C0"/>
                <w:lang w:eastAsia="ko-KR"/>
              </w:rPr>
              <w:t>dBm/MHz cannot be agreed without considering the interferer signal bandwidth, we would be ok with -44 dBm total power for the modulated interferer.</w:t>
            </w:r>
          </w:p>
          <w:p w14:paraId="5880FCD0" w14:textId="77777777" w:rsidR="00271C0D" w:rsidRDefault="00271C0D" w:rsidP="00271C0D">
            <w:pPr>
              <w:rPr>
                <w:bCs/>
                <w:color w:val="0070C0"/>
                <w:lang w:eastAsia="ko-KR"/>
              </w:rPr>
            </w:pPr>
            <w:r>
              <w:rPr>
                <w:bCs/>
                <w:color w:val="0070C0"/>
                <w:lang w:eastAsia="ko-KR"/>
              </w:rPr>
              <w:t>Issue 3-3-3: -16 dBm could be used for WA class or the class with no upper power limit, further consideration is needed for other classes, where possibly the BS requirements of MR and LA classes could be used. The coupling loss and gain assumptions are not necessary and should not be part of the agreement.</w:t>
            </w:r>
          </w:p>
          <w:p w14:paraId="55B19800" w14:textId="676FAE52" w:rsidR="00271C0D" w:rsidRDefault="00271C0D" w:rsidP="00271C0D">
            <w:pPr>
              <w:rPr>
                <w:b/>
                <w:color w:val="0070C0"/>
                <w:u w:val="single"/>
                <w:lang w:eastAsia="ko-KR"/>
              </w:rPr>
            </w:pPr>
            <w:r>
              <w:rPr>
                <w:bCs/>
                <w:color w:val="0070C0"/>
                <w:lang w:eastAsia="ko-KR"/>
              </w:rPr>
              <w:t>Issue 3-3-5: The BS requirement could be used here.</w:t>
            </w:r>
          </w:p>
        </w:tc>
      </w:tr>
      <w:tr w:rsidR="009B67B9" w14:paraId="0DBD466C" w14:textId="77777777">
        <w:tc>
          <w:tcPr>
            <w:tcW w:w="1236" w:type="dxa"/>
          </w:tcPr>
          <w:p w14:paraId="3BFDE5D6" w14:textId="07A8FBE4" w:rsidR="009B67B9" w:rsidRDefault="009B67B9" w:rsidP="009B67B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78D4001D" w14:textId="77777777" w:rsidR="009B67B9" w:rsidRDefault="009B67B9" w:rsidP="009B67B9">
            <w:pPr>
              <w:rPr>
                <w:b/>
                <w:color w:val="0070C0"/>
                <w:u w:val="single"/>
                <w:lang w:eastAsia="ko-KR"/>
              </w:rPr>
            </w:pPr>
            <w:r w:rsidRPr="00F17B53">
              <w:rPr>
                <w:b/>
                <w:color w:val="0070C0"/>
                <w:u w:val="single"/>
                <w:lang w:eastAsia="ko-KR"/>
              </w:rPr>
              <w:t>Issue 3-3-1: types of two interference signals</w:t>
            </w:r>
          </w:p>
          <w:p w14:paraId="781551C4" w14:textId="77777777" w:rsidR="009B67B9" w:rsidRDefault="009B67B9" w:rsidP="009B67B9">
            <w:pPr>
              <w:rPr>
                <w:rFonts w:eastAsiaTheme="minorEastAsia"/>
                <w:bCs/>
                <w:color w:val="0070C0"/>
                <w:lang w:eastAsia="zh-CN"/>
              </w:rPr>
            </w:pPr>
            <w:r w:rsidRPr="00BB11E1">
              <w:rPr>
                <w:rFonts w:eastAsiaTheme="minorEastAsia" w:hint="eastAsia"/>
                <w:bCs/>
                <w:color w:val="0070C0"/>
                <w:lang w:eastAsia="zh-CN"/>
              </w:rPr>
              <w:t>N</w:t>
            </w:r>
            <w:r w:rsidRPr="00BB11E1">
              <w:rPr>
                <w:rFonts w:eastAsiaTheme="minorEastAsia"/>
                <w:bCs/>
                <w:color w:val="0070C0"/>
                <w:lang w:eastAsia="zh-CN"/>
              </w:rPr>
              <w:t>R modulated signal would reflect the realistic interference mechanism</w:t>
            </w:r>
            <w:r>
              <w:rPr>
                <w:rFonts w:eastAsiaTheme="minorEastAsia"/>
                <w:bCs/>
                <w:color w:val="0070C0"/>
                <w:lang w:eastAsia="zh-CN"/>
              </w:rPr>
              <w:t>, we prefer to define NR modulated interference signal.</w:t>
            </w:r>
          </w:p>
          <w:p w14:paraId="64EEC882" w14:textId="77777777" w:rsidR="009B67B9" w:rsidRDefault="009B67B9" w:rsidP="009B67B9">
            <w:pPr>
              <w:rPr>
                <w:b/>
                <w:color w:val="0070C0"/>
                <w:u w:val="single"/>
                <w:lang w:eastAsia="ko-KR"/>
              </w:rPr>
            </w:pPr>
            <w:r>
              <w:rPr>
                <w:b/>
                <w:color w:val="0070C0"/>
                <w:u w:val="single"/>
                <w:lang w:eastAsia="ko-KR"/>
              </w:rPr>
              <w:t>Issue 3-3-2: interference signal level</w:t>
            </w:r>
          </w:p>
          <w:p w14:paraId="378F0A41" w14:textId="77777777" w:rsidR="009B67B9" w:rsidRDefault="009B67B9" w:rsidP="009B67B9">
            <w:pPr>
              <w:rPr>
                <w:rFonts w:eastAsiaTheme="minorEastAsia"/>
                <w:bCs/>
                <w:color w:val="0070C0"/>
                <w:lang w:eastAsia="zh-CN"/>
              </w:rPr>
            </w:pPr>
            <w:r>
              <w:rPr>
                <w:rFonts w:eastAsiaTheme="minorEastAsia"/>
                <w:bCs/>
                <w:color w:val="0070C0"/>
                <w:lang w:eastAsia="zh-CN"/>
              </w:rPr>
              <w:t>Sorry, there is a typo, it’s -44dBm/signal not -44dBm/MHz and I have updated it in section 3.2.4</w:t>
            </w:r>
          </w:p>
          <w:p w14:paraId="05893017" w14:textId="77777777" w:rsidR="009B67B9" w:rsidRDefault="009B67B9" w:rsidP="009B67B9">
            <w:pPr>
              <w:rPr>
                <w:rFonts w:eastAsiaTheme="minorEastAsia"/>
                <w:bCs/>
                <w:color w:val="0070C0"/>
                <w:lang w:eastAsia="zh-CN"/>
              </w:rPr>
            </w:pPr>
            <w:r>
              <w:rPr>
                <w:rFonts w:eastAsiaTheme="minorEastAsia"/>
                <w:bCs/>
                <w:color w:val="0070C0"/>
                <w:lang w:eastAsia="zh-CN"/>
              </w:rPr>
              <w:t>The reason for -44dBm is based on the calculation as below:</w:t>
            </w:r>
          </w:p>
          <w:p w14:paraId="7B0698FA" w14:textId="77777777" w:rsidR="009B67B9" w:rsidRDefault="009B67B9" w:rsidP="009B67B9">
            <w:pPr>
              <w:rPr>
                <w:rFonts w:eastAsiaTheme="minorEastAsia"/>
                <w:bCs/>
                <w:color w:val="0070C0"/>
                <w:lang w:eastAsia="zh-CN"/>
              </w:rPr>
            </w:pPr>
            <w:r>
              <w:rPr>
                <w:rFonts w:eastAsiaTheme="minorEastAsia"/>
                <w:bCs/>
                <w:color w:val="0070C0"/>
                <w:lang w:eastAsia="zh-CN"/>
              </w:rPr>
              <w:t xml:space="preserve">If the IMD level caused by 2CW signals is the same as 1CW+1NR signal, the peak power of CW interference signal is assumed as 7dB less than NR interference signal because the IMD caused by NR+CW is spread among 3th IMD frequency range while IMD caused by 2 CW signals is not spread. We assume the PAPR of NR is 11dB, the average power of NR signal is 4dB(11-7) lower than the average signal of CW. Of cause, we assume the average power of CW is the same as peak level. </w:t>
            </w:r>
          </w:p>
          <w:p w14:paraId="4727989E" w14:textId="77777777" w:rsidR="009B67B9" w:rsidRDefault="009B67B9" w:rsidP="009B67B9">
            <w:pPr>
              <w:rPr>
                <w:rFonts w:eastAsiaTheme="minorEastAsia"/>
                <w:bCs/>
                <w:color w:val="0070C0"/>
                <w:lang w:eastAsia="zh-CN"/>
              </w:rPr>
            </w:pPr>
            <w:r>
              <w:rPr>
                <w:rFonts w:eastAsiaTheme="minorEastAsia"/>
                <w:bCs/>
                <w:color w:val="0070C0"/>
                <w:lang w:eastAsia="zh-CN"/>
              </w:rPr>
              <w:t>In addition to above analysis, we think the same in-band blocking requirements as BS can be referred e.g. -43dBm for WA BS. Therefore, we think -44dBm is reasonable. of cause we could also update it. for example, -43dBm is also OK for us.</w:t>
            </w:r>
          </w:p>
          <w:p w14:paraId="5516D185" w14:textId="77777777" w:rsidR="009B67B9" w:rsidRDefault="009B67B9" w:rsidP="009B67B9">
            <w:pPr>
              <w:rPr>
                <w:rFonts w:eastAsiaTheme="minorEastAsia"/>
                <w:bCs/>
                <w:color w:val="0070C0"/>
                <w:lang w:eastAsia="zh-CN"/>
              </w:rPr>
            </w:pPr>
            <w:r>
              <w:rPr>
                <w:rFonts w:eastAsiaTheme="minorEastAsia"/>
                <w:bCs/>
                <w:color w:val="0070C0"/>
                <w:lang w:eastAsia="zh-CN"/>
              </w:rPr>
              <w:t>Response to Huawei: maybe we could differentiate different requirements for repeater referring to BS in-band blocking requirements.</w:t>
            </w:r>
          </w:p>
          <w:p w14:paraId="6770B946" w14:textId="77777777" w:rsidR="009B67B9" w:rsidRDefault="009B67B9" w:rsidP="009B67B9">
            <w:pPr>
              <w:rPr>
                <w:b/>
                <w:color w:val="0070C0"/>
                <w:u w:val="single"/>
                <w:lang w:eastAsia="ko-KR"/>
              </w:rPr>
            </w:pPr>
            <w:r>
              <w:rPr>
                <w:b/>
                <w:color w:val="0070C0"/>
                <w:u w:val="single"/>
                <w:lang w:eastAsia="ko-KR"/>
              </w:rPr>
              <w:t>Issue 3-3-3: co-located input IMD requirements</w:t>
            </w:r>
          </w:p>
          <w:p w14:paraId="6A80AA17" w14:textId="77777777" w:rsidR="009B67B9" w:rsidRDefault="009B67B9" w:rsidP="009B67B9">
            <w:pPr>
              <w:spacing w:after="120"/>
              <w:rPr>
                <w:rFonts w:eastAsiaTheme="minorEastAsia"/>
                <w:bCs/>
                <w:color w:val="0070C0"/>
                <w:lang w:eastAsia="zh-CN"/>
              </w:rPr>
            </w:pPr>
            <w:r>
              <w:rPr>
                <w:rFonts w:eastAsiaTheme="minorEastAsia"/>
                <w:bCs/>
                <w:color w:val="0070C0"/>
                <w:lang w:eastAsia="zh-CN"/>
              </w:rPr>
              <w:t xml:space="preserve">Response to Huawei: Maybe we could refer to co-located blocking requirements of BS spec for each class respectively. </w:t>
            </w:r>
          </w:p>
          <w:p w14:paraId="650A1144" w14:textId="77777777" w:rsidR="009B67B9" w:rsidRPr="00F24030" w:rsidRDefault="009B67B9" w:rsidP="009B67B9">
            <w:pPr>
              <w:spacing w:after="120"/>
              <w:rPr>
                <w:rFonts w:eastAsiaTheme="minorEastAsia"/>
                <w:b/>
                <w:color w:val="0070C0"/>
                <w:u w:val="single"/>
                <w:lang w:eastAsia="zh-CN"/>
              </w:rPr>
            </w:pPr>
            <w:r w:rsidRPr="00F24030">
              <w:rPr>
                <w:rFonts w:eastAsiaTheme="minorEastAsia"/>
                <w:b/>
                <w:color w:val="0070C0"/>
                <w:u w:val="single"/>
                <w:lang w:eastAsia="zh-CN"/>
              </w:rPr>
              <w:t>Issue 3-3-4: co-existence input IMD requirements</w:t>
            </w:r>
          </w:p>
          <w:p w14:paraId="4E454088" w14:textId="77777777" w:rsidR="009B67B9" w:rsidRDefault="009B67B9" w:rsidP="009B67B9">
            <w:pPr>
              <w:spacing w:after="120"/>
              <w:rPr>
                <w:rFonts w:eastAsiaTheme="minorEastAsia"/>
                <w:bCs/>
                <w:color w:val="0070C0"/>
                <w:lang w:eastAsia="zh-CN"/>
              </w:rPr>
            </w:pPr>
            <w:r>
              <w:rPr>
                <w:rFonts w:eastAsiaTheme="minorEastAsia"/>
                <w:bCs/>
                <w:color w:val="0070C0"/>
                <w:lang w:eastAsia="zh-CN"/>
              </w:rPr>
              <w:lastRenderedPageBreak/>
              <w:t>The recommended WF is OK for us.</w:t>
            </w:r>
          </w:p>
          <w:p w14:paraId="51C991A6" w14:textId="77777777" w:rsidR="009B67B9" w:rsidRDefault="009B67B9" w:rsidP="009B67B9">
            <w:pPr>
              <w:rPr>
                <w:b/>
                <w:color w:val="0070C0"/>
                <w:u w:val="single"/>
                <w:lang w:eastAsia="ko-KR"/>
              </w:rPr>
            </w:pPr>
            <w:r>
              <w:rPr>
                <w:b/>
                <w:color w:val="0070C0"/>
                <w:u w:val="single"/>
                <w:lang w:eastAsia="ko-KR"/>
              </w:rPr>
              <w:t>Issue 3-3-5: UL output IMD</w:t>
            </w:r>
          </w:p>
          <w:p w14:paraId="1667232E" w14:textId="3CE56AE4" w:rsidR="009B67B9" w:rsidRDefault="009B67B9" w:rsidP="009B67B9">
            <w:pPr>
              <w:rPr>
                <w:bCs/>
                <w:color w:val="0070C0"/>
                <w:lang w:eastAsia="ko-KR"/>
              </w:rPr>
            </w:pPr>
            <w:r>
              <w:rPr>
                <w:rFonts w:eastAsiaTheme="minorEastAsia"/>
                <w:bCs/>
                <w:color w:val="0070C0"/>
                <w:lang w:eastAsia="zh-CN"/>
              </w:rPr>
              <w:t xml:space="preserve">Share the same view with Ericsson and Huawei, </w:t>
            </w:r>
            <w:r w:rsidRPr="002C7CF9">
              <w:rPr>
                <w:rFonts w:eastAsiaTheme="minorEastAsia"/>
                <w:bCs/>
                <w:color w:val="0070C0"/>
                <w:lang w:eastAsia="zh-CN"/>
              </w:rPr>
              <w:t>co-located repeater with the same power and a 30dB coupling loss.</w:t>
            </w:r>
          </w:p>
        </w:tc>
      </w:tr>
      <w:tr w:rsidR="001C01C5" w14:paraId="4909B76D" w14:textId="77777777">
        <w:tc>
          <w:tcPr>
            <w:tcW w:w="1236" w:type="dxa"/>
          </w:tcPr>
          <w:p w14:paraId="154998DF" w14:textId="630E574D" w:rsidR="001C01C5" w:rsidRDefault="001C01C5" w:rsidP="009B67B9">
            <w:pPr>
              <w:spacing w:after="120"/>
              <w:rPr>
                <w:rFonts w:eastAsiaTheme="minorEastAsia"/>
                <w:color w:val="0070C0"/>
                <w:lang w:val="en-US" w:eastAsia="zh-CN"/>
              </w:rPr>
            </w:pPr>
            <w:r w:rsidRPr="009935B2">
              <w:rPr>
                <w:rFonts w:eastAsia="等线"/>
                <w:color w:val="0070C0"/>
                <w:lang w:val="en-US" w:eastAsia="zh-CN"/>
              </w:rPr>
              <w:lastRenderedPageBreak/>
              <w:t>CommScope</w:t>
            </w:r>
          </w:p>
        </w:tc>
        <w:tc>
          <w:tcPr>
            <w:tcW w:w="8395" w:type="dxa"/>
          </w:tcPr>
          <w:p w14:paraId="08DED9D4" w14:textId="77777777" w:rsidR="001C01C5" w:rsidRPr="009935B2" w:rsidRDefault="001C01C5" w:rsidP="001C01C5">
            <w:pPr>
              <w:overflowPunct/>
              <w:autoSpaceDE/>
              <w:autoSpaceDN/>
              <w:adjustRightInd/>
              <w:spacing w:line="259" w:lineRule="auto"/>
              <w:textAlignment w:val="auto"/>
              <w:rPr>
                <w:rFonts w:eastAsia="宋体"/>
                <w:b/>
                <w:color w:val="0070C0"/>
                <w:u w:val="single"/>
                <w:lang w:eastAsia="ko-KR"/>
              </w:rPr>
            </w:pPr>
            <w:r w:rsidRPr="009935B2">
              <w:rPr>
                <w:b/>
                <w:color w:val="0070C0"/>
                <w:u w:val="single"/>
                <w:lang w:eastAsia="ko-KR"/>
              </w:rPr>
              <w:t>Issue 3-3-1: types of two interference signals</w:t>
            </w:r>
          </w:p>
          <w:p w14:paraId="6857616C" w14:textId="77777777" w:rsidR="001C01C5" w:rsidRPr="009935B2" w:rsidRDefault="001C01C5" w:rsidP="001C01C5">
            <w:pPr>
              <w:overflowPunct/>
              <w:autoSpaceDE/>
              <w:autoSpaceDN/>
              <w:adjustRightInd/>
              <w:spacing w:line="259" w:lineRule="auto"/>
              <w:textAlignment w:val="auto"/>
              <w:rPr>
                <w:rFonts w:eastAsia="宋体"/>
                <w:bCs/>
                <w:color w:val="0070C0"/>
                <w:lang w:eastAsia="ko-KR"/>
              </w:rPr>
            </w:pPr>
            <w:r w:rsidRPr="009935B2">
              <w:rPr>
                <w:bCs/>
                <w:color w:val="0070C0"/>
                <w:lang w:eastAsia="ko-KR"/>
              </w:rPr>
              <w:t>We propose to have two CW signals and think, it is not necessary to sweep the 2</w:t>
            </w:r>
            <w:r w:rsidRPr="009935B2">
              <w:rPr>
                <w:bCs/>
                <w:color w:val="0070C0"/>
                <w:vertAlign w:val="superscript"/>
                <w:lang w:eastAsia="ko-KR"/>
              </w:rPr>
              <w:t>nd</w:t>
            </w:r>
            <w:r w:rsidRPr="009935B2">
              <w:rPr>
                <w:bCs/>
                <w:color w:val="0070C0"/>
                <w:lang w:eastAsia="ko-KR"/>
              </w:rPr>
              <w:t xml:space="preserve"> carrier.</w:t>
            </w:r>
          </w:p>
          <w:p w14:paraId="7B414A0B" w14:textId="77777777" w:rsidR="001C01C5" w:rsidRPr="009935B2" w:rsidRDefault="001C01C5" w:rsidP="001C01C5">
            <w:pPr>
              <w:overflowPunct/>
              <w:autoSpaceDE/>
              <w:autoSpaceDN/>
              <w:adjustRightInd/>
              <w:spacing w:line="259" w:lineRule="auto"/>
              <w:textAlignment w:val="auto"/>
              <w:rPr>
                <w:rFonts w:eastAsia="宋体"/>
                <w:b/>
                <w:color w:val="0070C0"/>
                <w:u w:val="single"/>
                <w:lang w:eastAsia="ko-KR"/>
              </w:rPr>
            </w:pPr>
            <w:r w:rsidRPr="009935B2">
              <w:rPr>
                <w:rFonts w:eastAsia="宋体"/>
                <w:b/>
                <w:color w:val="0070C0"/>
                <w:u w:val="single"/>
                <w:lang w:eastAsia="ko-KR"/>
              </w:rPr>
              <w:t>Issue 3-3-2: interference signal level</w:t>
            </w:r>
          </w:p>
          <w:p w14:paraId="12C271B9" w14:textId="77777777" w:rsidR="001C01C5" w:rsidRPr="009935B2" w:rsidRDefault="001C01C5" w:rsidP="001C01C5">
            <w:pPr>
              <w:overflowPunct/>
              <w:autoSpaceDE/>
              <w:autoSpaceDN/>
              <w:adjustRightInd/>
              <w:spacing w:line="259" w:lineRule="auto"/>
              <w:textAlignment w:val="auto"/>
              <w:rPr>
                <w:rFonts w:eastAsia="宋体"/>
                <w:bCs/>
                <w:color w:val="0070C0"/>
                <w:lang w:eastAsia="ko-KR"/>
              </w:rPr>
            </w:pPr>
            <w:r w:rsidRPr="009935B2">
              <w:rPr>
                <w:bCs/>
                <w:color w:val="0070C0"/>
                <w:lang w:eastAsia="ko-KR"/>
              </w:rPr>
              <w:t>We agree with option 1: -40 dBm  (CW)</w:t>
            </w:r>
          </w:p>
          <w:p w14:paraId="48918512" w14:textId="77777777" w:rsidR="001C01C5" w:rsidRPr="009935B2" w:rsidRDefault="001C01C5" w:rsidP="001C01C5">
            <w:pPr>
              <w:overflowPunct/>
              <w:autoSpaceDE/>
              <w:autoSpaceDN/>
              <w:adjustRightInd/>
              <w:spacing w:line="259" w:lineRule="auto"/>
              <w:textAlignment w:val="auto"/>
              <w:rPr>
                <w:rFonts w:eastAsia="宋体"/>
                <w:b/>
                <w:color w:val="0070C0"/>
                <w:u w:val="single"/>
                <w:lang w:eastAsia="ko-KR"/>
              </w:rPr>
            </w:pPr>
            <w:r w:rsidRPr="009935B2">
              <w:rPr>
                <w:rFonts w:eastAsia="宋体"/>
                <w:b/>
                <w:color w:val="0070C0"/>
                <w:u w:val="single"/>
                <w:lang w:eastAsia="ko-KR"/>
              </w:rPr>
              <w:t>Issue 3-3-3: co-located input IMD requirements</w:t>
            </w:r>
          </w:p>
          <w:p w14:paraId="11AAEC97" w14:textId="77777777" w:rsidR="001C01C5" w:rsidRPr="009935B2" w:rsidRDefault="001C01C5" w:rsidP="001C01C5">
            <w:pPr>
              <w:overflowPunct/>
              <w:autoSpaceDE/>
              <w:autoSpaceDN/>
              <w:adjustRightInd/>
              <w:spacing w:line="259" w:lineRule="auto"/>
              <w:textAlignment w:val="auto"/>
              <w:rPr>
                <w:rFonts w:eastAsia="宋体"/>
                <w:bCs/>
                <w:color w:val="0070C0"/>
                <w:lang w:eastAsia="ko-KR"/>
              </w:rPr>
            </w:pPr>
            <w:r w:rsidRPr="009935B2">
              <w:rPr>
                <w:bCs/>
                <w:color w:val="0070C0"/>
                <w:lang w:eastAsia="ko-KR"/>
              </w:rPr>
              <w:t>We agree with the recommended WF</w:t>
            </w:r>
          </w:p>
          <w:p w14:paraId="654329A8" w14:textId="77777777" w:rsidR="001C01C5" w:rsidRPr="009935B2" w:rsidRDefault="001C01C5" w:rsidP="001C01C5">
            <w:pPr>
              <w:overflowPunct/>
              <w:autoSpaceDE/>
              <w:autoSpaceDN/>
              <w:adjustRightInd/>
              <w:spacing w:line="259" w:lineRule="auto"/>
              <w:textAlignment w:val="auto"/>
              <w:rPr>
                <w:rFonts w:eastAsia="宋体"/>
                <w:bCs/>
                <w:color w:val="0070C0"/>
                <w:lang w:eastAsia="ko-KR"/>
              </w:rPr>
            </w:pPr>
            <w:r w:rsidRPr="009935B2">
              <w:rPr>
                <w:bCs/>
                <w:color w:val="0070C0"/>
                <w:lang w:eastAsia="ko-KR"/>
              </w:rPr>
              <w:t>Co-location shall be a “may “ requirement, optional respectively; only applicable, if the  co-location deployment is declared.</w:t>
            </w:r>
          </w:p>
          <w:p w14:paraId="5CA1F2D6" w14:textId="77777777" w:rsidR="001C01C5" w:rsidRPr="009935B2" w:rsidRDefault="001C01C5" w:rsidP="001C01C5">
            <w:pPr>
              <w:overflowPunct/>
              <w:autoSpaceDE/>
              <w:autoSpaceDN/>
              <w:adjustRightInd/>
              <w:spacing w:line="259" w:lineRule="auto"/>
              <w:textAlignment w:val="auto"/>
              <w:rPr>
                <w:rFonts w:eastAsia="宋体"/>
                <w:b/>
                <w:color w:val="0070C0"/>
                <w:u w:val="single"/>
                <w:lang w:eastAsia="ko-KR"/>
              </w:rPr>
            </w:pPr>
            <w:r w:rsidRPr="009935B2">
              <w:rPr>
                <w:rFonts w:eastAsia="宋体"/>
                <w:b/>
                <w:color w:val="0070C0"/>
                <w:u w:val="single"/>
                <w:lang w:eastAsia="ko-KR"/>
              </w:rPr>
              <w:t>Issue 3-3-4: co-existence input IMD requirements</w:t>
            </w:r>
          </w:p>
          <w:p w14:paraId="4BEDEFA8" w14:textId="77777777" w:rsidR="001C01C5" w:rsidRPr="009935B2" w:rsidRDefault="001C01C5" w:rsidP="001C01C5">
            <w:pPr>
              <w:overflowPunct/>
              <w:autoSpaceDE/>
              <w:autoSpaceDN/>
              <w:adjustRightInd/>
              <w:spacing w:line="259" w:lineRule="auto"/>
              <w:textAlignment w:val="auto"/>
              <w:rPr>
                <w:rFonts w:eastAsia="宋体"/>
                <w:bCs/>
                <w:color w:val="0070C0"/>
                <w:lang w:eastAsia="ko-KR"/>
              </w:rPr>
            </w:pPr>
            <w:r w:rsidRPr="009935B2">
              <w:rPr>
                <w:bCs/>
                <w:color w:val="0070C0"/>
                <w:lang w:eastAsia="ko-KR"/>
              </w:rPr>
              <w:t>We agree with option 1: interference signal levels refer to out of band blocking requirements of BS spec</w:t>
            </w:r>
          </w:p>
          <w:p w14:paraId="437A61E0" w14:textId="77777777" w:rsidR="001C01C5" w:rsidRPr="00F17B53" w:rsidRDefault="001C01C5" w:rsidP="009B67B9">
            <w:pPr>
              <w:rPr>
                <w:b/>
                <w:color w:val="0070C0"/>
                <w:u w:val="single"/>
                <w:lang w:eastAsia="ko-KR"/>
              </w:rPr>
            </w:pPr>
          </w:p>
        </w:tc>
      </w:tr>
    </w:tbl>
    <w:p w14:paraId="280503D2" w14:textId="77777777" w:rsidR="00B5530D" w:rsidRDefault="001345F2">
      <w:pPr>
        <w:rPr>
          <w:color w:val="0070C0"/>
          <w:lang w:val="en-US" w:eastAsia="zh-CN"/>
        </w:rPr>
      </w:pPr>
      <w:r>
        <w:rPr>
          <w:rFonts w:hint="eastAsia"/>
          <w:color w:val="0070C0"/>
          <w:lang w:val="en-US" w:eastAsia="zh-CN"/>
        </w:rPr>
        <w:t xml:space="preserve"> </w:t>
      </w:r>
    </w:p>
    <w:p w14:paraId="637047B5" w14:textId="77777777" w:rsidR="00B5530D" w:rsidRDefault="00B5530D">
      <w:pPr>
        <w:rPr>
          <w:color w:val="0070C0"/>
          <w:lang w:val="en-US" w:eastAsia="zh-CN"/>
        </w:rPr>
      </w:pPr>
    </w:p>
    <w:p w14:paraId="657BE256" w14:textId="77777777" w:rsidR="00B5530D" w:rsidRDefault="001345F2">
      <w:pPr>
        <w:rPr>
          <w:bCs/>
          <w:color w:val="0070C0"/>
          <w:u w:val="single"/>
          <w:lang w:eastAsia="ko-KR"/>
        </w:rPr>
      </w:pPr>
      <w:r>
        <w:rPr>
          <w:bCs/>
          <w:color w:val="0070C0"/>
          <w:u w:val="single"/>
          <w:lang w:eastAsia="ko-KR"/>
        </w:rPr>
        <w:t>Sub topic 3-4</w:t>
      </w:r>
    </w:p>
    <w:tbl>
      <w:tblPr>
        <w:tblStyle w:val="TableGrid"/>
        <w:tblW w:w="0" w:type="auto"/>
        <w:tblLook w:val="04A0" w:firstRow="1" w:lastRow="0" w:firstColumn="1" w:lastColumn="0" w:noHBand="0" w:noVBand="1"/>
      </w:tblPr>
      <w:tblGrid>
        <w:gridCol w:w="1850"/>
        <w:gridCol w:w="7781"/>
      </w:tblGrid>
      <w:tr w:rsidR="00B5530D" w14:paraId="49CF3311" w14:textId="77777777">
        <w:tc>
          <w:tcPr>
            <w:tcW w:w="1236" w:type="dxa"/>
          </w:tcPr>
          <w:p w14:paraId="5CA6F98C"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CC056D0"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Comments</w:t>
            </w:r>
          </w:p>
        </w:tc>
      </w:tr>
      <w:tr w:rsidR="00B5530D" w14:paraId="3E38E36C" w14:textId="77777777">
        <w:tc>
          <w:tcPr>
            <w:tcW w:w="1236" w:type="dxa"/>
          </w:tcPr>
          <w:p w14:paraId="2CE6F449" w14:textId="77777777" w:rsidR="00B5530D" w:rsidRDefault="001345F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3365795" w14:textId="77777777" w:rsidR="00B5530D" w:rsidRDefault="001345F2">
            <w:pPr>
              <w:rPr>
                <w:b/>
                <w:color w:val="0070C0"/>
                <w:u w:val="single"/>
                <w:lang w:eastAsia="ko-KR"/>
              </w:rPr>
            </w:pPr>
            <w:r>
              <w:rPr>
                <w:b/>
                <w:color w:val="0070C0"/>
                <w:u w:val="single"/>
                <w:lang w:eastAsia="ko-KR"/>
              </w:rPr>
              <w:t>Issue 3-4-2: the assumption of re-amplification and distortion of other operator carriers through repeater’s amplification outside pass band</w:t>
            </w:r>
          </w:p>
          <w:p w14:paraId="46CAB869" w14:textId="77777777" w:rsidR="00B5530D" w:rsidRDefault="001345F2">
            <w:pPr>
              <w:spacing w:after="120"/>
              <w:rPr>
                <w:rFonts w:eastAsiaTheme="minorEastAsia"/>
                <w:color w:val="0070C0"/>
                <w:lang w:eastAsia="zh-CN"/>
              </w:rPr>
            </w:pPr>
            <w:r>
              <w:rPr>
                <w:rFonts w:eastAsiaTheme="minorEastAsia"/>
                <w:color w:val="0070C0"/>
                <w:lang w:eastAsia="zh-CN"/>
              </w:rPr>
              <w:t>We could assume noise like (i.e. like interference to the other system) as a starting assumption, but welcome more analysis as to whether the amplified/distorted signal may act differently and what difference that could make to SNR degradation.</w:t>
            </w:r>
          </w:p>
          <w:p w14:paraId="6A116058" w14:textId="77777777" w:rsidR="00B5530D" w:rsidRDefault="00B5530D">
            <w:pPr>
              <w:spacing w:after="120"/>
              <w:rPr>
                <w:rFonts w:eastAsiaTheme="minorEastAsia"/>
                <w:color w:val="0070C0"/>
                <w:lang w:eastAsia="zh-CN"/>
              </w:rPr>
            </w:pPr>
          </w:p>
          <w:p w14:paraId="37AA05C2" w14:textId="77777777" w:rsidR="00B5530D" w:rsidRDefault="001345F2">
            <w:pPr>
              <w:rPr>
                <w:b/>
                <w:color w:val="0070C0"/>
                <w:u w:val="single"/>
                <w:lang w:eastAsia="ko-KR"/>
              </w:rPr>
            </w:pPr>
            <w:r>
              <w:rPr>
                <w:b/>
                <w:color w:val="0070C0"/>
                <w:u w:val="single"/>
                <w:lang w:eastAsia="ko-KR"/>
              </w:rPr>
              <w:t>Issue 3-4-3: methodology for out of band gain definition</w:t>
            </w:r>
          </w:p>
          <w:p w14:paraId="10ABABA3" w14:textId="77777777" w:rsidR="00B5530D" w:rsidRDefault="001345F2">
            <w:pPr>
              <w:spacing w:after="120"/>
              <w:rPr>
                <w:rFonts w:eastAsiaTheme="minorEastAsia"/>
                <w:color w:val="0070C0"/>
                <w:lang w:eastAsia="zh-CN"/>
              </w:rPr>
            </w:pPr>
            <w:r>
              <w:rPr>
                <w:rFonts w:eastAsiaTheme="minorEastAsia"/>
                <w:color w:val="0070C0"/>
                <w:lang w:eastAsia="zh-CN"/>
              </w:rPr>
              <w:t>One question is how to differentiate (i) amplification of thermal noise (ii) amplification of unwanted emissions from another source and (iii) amplification and distortion of the adjacent channel carrier from another transmitter. Our understanding is that one way to resolve this is handle (i) and (ii) with the out of band gain requirement (do not re-amplify emissions or thermal noise such that their power exceeds the absolute emissions / ACLR allowed for the repeater) and (iii) can be resolved with ACRR (do not amplify another carrier so far that, if it acts like noise, it would exceed the relative ACLR). If done in this way, the results of BS co-existence simulations should be applicable.</w:t>
            </w:r>
          </w:p>
          <w:p w14:paraId="24E43C9F" w14:textId="77777777" w:rsidR="00B5530D" w:rsidRDefault="00B5530D">
            <w:pPr>
              <w:spacing w:after="120"/>
              <w:rPr>
                <w:rFonts w:eastAsiaTheme="minorEastAsia"/>
                <w:color w:val="0070C0"/>
                <w:lang w:eastAsia="zh-CN"/>
              </w:rPr>
            </w:pPr>
          </w:p>
          <w:p w14:paraId="62F66046" w14:textId="77777777" w:rsidR="00B5530D" w:rsidRDefault="001345F2">
            <w:pPr>
              <w:rPr>
                <w:b/>
                <w:color w:val="0070C0"/>
                <w:u w:val="single"/>
                <w:lang w:eastAsia="ko-KR"/>
              </w:rPr>
            </w:pPr>
            <w:r>
              <w:rPr>
                <w:b/>
                <w:color w:val="0070C0"/>
                <w:u w:val="single"/>
                <w:lang w:eastAsia="ko-KR"/>
              </w:rPr>
              <w:t>Issue 3-</w:t>
            </w:r>
            <w:r>
              <w:rPr>
                <w:b/>
                <w:color w:val="0070C0"/>
                <w:u w:val="single"/>
                <w:lang w:eastAsia="zh-CN"/>
              </w:rPr>
              <w:t>5</w:t>
            </w:r>
            <w:r>
              <w:rPr>
                <w:b/>
                <w:color w:val="0070C0"/>
                <w:u w:val="single"/>
                <w:lang w:eastAsia="ko-KR"/>
              </w:rPr>
              <w:t xml:space="preserve">-1: the relationship between ACRR and ACLR if </w:t>
            </w:r>
            <w:r>
              <w:rPr>
                <w:rFonts w:hint="eastAsia"/>
                <w:b/>
                <w:color w:val="0070C0"/>
                <w:u w:val="single"/>
                <w:lang w:eastAsia="zh-CN"/>
              </w:rPr>
              <w:t>ACLR</w:t>
            </w:r>
            <w:r>
              <w:rPr>
                <w:b/>
                <w:color w:val="0070C0"/>
                <w:u w:val="single"/>
                <w:lang w:eastAsia="ko-KR"/>
              </w:rPr>
              <w:t xml:space="preserve"> is defined for repeater </w:t>
            </w:r>
          </w:p>
          <w:p w14:paraId="20D84655" w14:textId="77777777" w:rsidR="00B5530D" w:rsidRDefault="001345F2">
            <w:pPr>
              <w:spacing w:after="120"/>
              <w:rPr>
                <w:rFonts w:eastAsiaTheme="minorEastAsia"/>
                <w:color w:val="0070C0"/>
                <w:lang w:eastAsia="zh-CN"/>
              </w:rPr>
            </w:pPr>
            <w:r>
              <w:rPr>
                <w:rFonts w:eastAsiaTheme="minorEastAsia"/>
                <w:color w:val="0070C0"/>
                <w:lang w:eastAsia="zh-CN"/>
              </w:rPr>
              <w:t xml:space="preserve">Our understanding is that ACLR relates to the ratio of power at the repeater output on the wanted carrier and emissions on the unwanted carrier and relates to the linearity of the repeater and potentially amplification of thermal noise. (Of course, absolute ACLR may apply in some cases). ACRR is the ratio of the power of a signal on the adjacent carrier at the repeater input and the output power on the adjacent channel at the repeater output. It regulates </w:t>
            </w:r>
            <w:r>
              <w:rPr>
                <w:rFonts w:eastAsiaTheme="minorEastAsia"/>
                <w:color w:val="0070C0"/>
                <w:lang w:eastAsia="zh-CN"/>
              </w:rPr>
              <w:lastRenderedPageBreak/>
              <w:t>the ability of the repeater to avoid re-amplifying other operators’ carriers. So these two requirements are complimentary and regulate different effects.</w:t>
            </w:r>
          </w:p>
          <w:p w14:paraId="240EE9BF" w14:textId="77777777" w:rsidR="00B5530D" w:rsidRDefault="001345F2">
            <w:pPr>
              <w:spacing w:after="120"/>
              <w:rPr>
                <w:rFonts w:eastAsiaTheme="minorEastAsia"/>
                <w:color w:val="0070C0"/>
                <w:lang w:eastAsia="zh-CN"/>
              </w:rPr>
            </w:pPr>
            <w:r>
              <w:rPr>
                <w:rFonts w:eastAsiaTheme="minorEastAsia"/>
                <w:color w:val="0070C0"/>
                <w:lang w:eastAsia="zh-CN"/>
              </w:rPr>
              <w:t>One question for discussion is, since it may be possible for a repeater to add adjacent channel interference due to non-linearities and it may also amplify another operators carrier, both requirements should be equal to e.g. the BS ACLR, or whether each of the requirements should be tightened somewhat so that the total interference towards adjacent channels from all mechanisms does not exceed BS (or UE) emissions ?</w:t>
            </w:r>
          </w:p>
          <w:p w14:paraId="6B2A0712" w14:textId="77777777" w:rsidR="00B5530D" w:rsidRDefault="00B5530D">
            <w:pPr>
              <w:spacing w:after="120"/>
              <w:rPr>
                <w:rFonts w:eastAsiaTheme="minorEastAsia"/>
                <w:color w:val="0070C0"/>
                <w:lang w:eastAsia="zh-CN"/>
              </w:rPr>
            </w:pPr>
          </w:p>
          <w:p w14:paraId="465E30B4" w14:textId="77777777" w:rsidR="00B5530D" w:rsidRDefault="001345F2">
            <w:pPr>
              <w:rPr>
                <w:b/>
                <w:color w:val="0070C0"/>
                <w:u w:val="single"/>
                <w:lang w:eastAsia="ko-KR"/>
              </w:rPr>
            </w:pPr>
            <w:r>
              <w:rPr>
                <w:b/>
                <w:color w:val="0070C0"/>
                <w:u w:val="single"/>
                <w:lang w:eastAsia="ko-KR"/>
              </w:rPr>
              <w:t>Issue 3-5-2: methodology of ACRR definition</w:t>
            </w:r>
          </w:p>
          <w:p w14:paraId="267F4A46" w14:textId="77777777" w:rsidR="00B5530D" w:rsidRDefault="001345F2">
            <w:pPr>
              <w:spacing w:after="120"/>
              <w:rPr>
                <w:rFonts w:eastAsiaTheme="minorEastAsia"/>
                <w:color w:val="0070C0"/>
                <w:lang w:eastAsia="zh-CN"/>
              </w:rPr>
            </w:pPr>
            <w:r>
              <w:rPr>
                <w:rFonts w:eastAsiaTheme="minorEastAsia"/>
                <w:color w:val="0070C0"/>
                <w:lang w:eastAsia="zh-CN"/>
              </w:rPr>
              <w:t>Our understanding is option 1</w:t>
            </w:r>
          </w:p>
          <w:p w14:paraId="7C5133F2" w14:textId="77777777" w:rsidR="00B5530D" w:rsidRDefault="00B5530D">
            <w:pPr>
              <w:spacing w:after="120"/>
              <w:rPr>
                <w:rFonts w:eastAsiaTheme="minorEastAsia"/>
                <w:color w:val="0070C0"/>
                <w:lang w:eastAsia="zh-CN"/>
              </w:rPr>
            </w:pPr>
          </w:p>
          <w:p w14:paraId="5242C6EB" w14:textId="77777777" w:rsidR="00B5530D" w:rsidRDefault="001345F2">
            <w:pPr>
              <w:rPr>
                <w:b/>
                <w:color w:val="0070C0"/>
                <w:u w:val="single"/>
                <w:lang w:eastAsia="ko-KR"/>
              </w:rPr>
            </w:pPr>
            <w:r>
              <w:rPr>
                <w:b/>
                <w:color w:val="0070C0"/>
                <w:u w:val="single"/>
                <w:lang w:eastAsia="ko-KR"/>
              </w:rPr>
              <w:t xml:space="preserve">Issue 3-5-3: ACRR requirements </w:t>
            </w:r>
          </w:p>
          <w:p w14:paraId="66D616E3" w14:textId="77777777" w:rsidR="00B5530D" w:rsidRDefault="001345F2">
            <w:pPr>
              <w:spacing w:after="120"/>
              <w:rPr>
                <w:rFonts w:eastAsiaTheme="minorEastAsia"/>
                <w:color w:val="0070C0"/>
                <w:lang w:eastAsia="zh-CN"/>
              </w:rPr>
            </w:pPr>
            <w:r>
              <w:rPr>
                <w:rFonts w:eastAsiaTheme="minorEastAsia"/>
                <w:color w:val="0070C0"/>
                <w:lang w:eastAsia="zh-CN"/>
              </w:rPr>
              <w:t>One question to discuss further is whether the ACRR should differ for DL and UL. Our proposal applies at least for DL. More analysis could be made for UL.</w:t>
            </w:r>
          </w:p>
        </w:tc>
      </w:tr>
      <w:tr w:rsidR="00B5530D" w14:paraId="29E2844D" w14:textId="77777777">
        <w:tc>
          <w:tcPr>
            <w:tcW w:w="1236" w:type="dxa"/>
          </w:tcPr>
          <w:p w14:paraId="277981B9"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7B7267BA" w14:textId="77777777" w:rsidR="00B5530D" w:rsidRDefault="001345F2">
            <w:pPr>
              <w:rPr>
                <w:b/>
                <w:color w:val="0070C0"/>
                <w:u w:val="single"/>
                <w:lang w:eastAsia="ko-KR"/>
              </w:rPr>
            </w:pPr>
            <w:r>
              <w:rPr>
                <w:b/>
                <w:color w:val="0070C0"/>
                <w:u w:val="single"/>
                <w:lang w:eastAsia="ko-KR"/>
              </w:rPr>
              <w:t>Issue 3-4-1:</w:t>
            </w:r>
            <w:r w:rsidRPr="006B6A14">
              <w:rPr>
                <w:color w:val="0070C0"/>
                <w:lang w:eastAsia="ko-KR"/>
              </w:rPr>
              <w:t xml:space="preserve"> WF is ok</w:t>
            </w:r>
          </w:p>
          <w:p w14:paraId="6F023C62" w14:textId="77777777" w:rsidR="00B5530D" w:rsidRDefault="001345F2" w:rsidP="006B6A14">
            <w:pPr>
              <w:rPr>
                <w:rFonts w:eastAsiaTheme="minorEastAsia"/>
                <w:color w:val="0070C0"/>
                <w:lang w:eastAsia="zh-CN"/>
              </w:rPr>
            </w:pPr>
            <w:r>
              <w:rPr>
                <w:b/>
                <w:color w:val="0070C0"/>
                <w:u w:val="single"/>
                <w:lang w:eastAsia="ko-KR"/>
              </w:rPr>
              <w:t xml:space="preserve">Issue 3-4-3: </w:t>
            </w:r>
            <w:r>
              <w:rPr>
                <w:rFonts w:eastAsiaTheme="minorEastAsia" w:hint="eastAsia"/>
                <w:color w:val="0070C0"/>
                <w:lang w:eastAsia="zh-CN"/>
              </w:rPr>
              <w:t>A</w:t>
            </w:r>
            <w:r>
              <w:rPr>
                <w:rFonts w:eastAsiaTheme="minorEastAsia"/>
                <w:color w:val="0070C0"/>
                <w:lang w:eastAsia="zh-CN"/>
              </w:rPr>
              <w:t xml:space="preserve">s per the WF we need to discuss further, out of band gain protects all out of band, ACRR only the adjacent channel ? although adjacent is the worst we may bend a general oob gain requirement </w:t>
            </w:r>
          </w:p>
          <w:p w14:paraId="43D37882" w14:textId="77777777" w:rsidR="00B5530D" w:rsidRDefault="001345F2">
            <w:pPr>
              <w:rPr>
                <w:b/>
                <w:color w:val="0070C0"/>
                <w:u w:val="single"/>
                <w:lang w:eastAsia="ko-KR"/>
              </w:rPr>
            </w:pPr>
            <w:r>
              <w:rPr>
                <w:b/>
                <w:color w:val="0070C0"/>
                <w:u w:val="single"/>
                <w:lang w:eastAsia="ko-KR"/>
              </w:rPr>
              <w:t xml:space="preserve">Issue 3-4-3: </w:t>
            </w:r>
            <w:r>
              <w:rPr>
                <w:rFonts w:eastAsiaTheme="minorEastAsia"/>
                <w:color w:val="0070C0"/>
                <w:lang w:eastAsia="zh-CN"/>
              </w:rPr>
              <w:t>It seems reasonable to assume the repeater is a distance from the wanted BS/UE otherwise what is its purpose. Victim BS/UE may be closer we should consider WC effect, hence option 2.</w:t>
            </w:r>
          </w:p>
          <w:p w14:paraId="22C2E546" w14:textId="77777777" w:rsidR="00B5530D" w:rsidRDefault="00B5530D">
            <w:pPr>
              <w:rPr>
                <w:b/>
                <w:color w:val="0070C0"/>
                <w:u w:val="single"/>
                <w:lang w:eastAsia="ko-KR"/>
              </w:rPr>
            </w:pPr>
          </w:p>
        </w:tc>
      </w:tr>
      <w:tr w:rsidR="00271C0D" w14:paraId="4CE059E1" w14:textId="77777777">
        <w:tc>
          <w:tcPr>
            <w:tcW w:w="1236" w:type="dxa"/>
          </w:tcPr>
          <w:p w14:paraId="41FEE774" w14:textId="3899E1AE" w:rsidR="00271C0D" w:rsidRDefault="00271C0D" w:rsidP="00271C0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273A123" w14:textId="77777777" w:rsidR="00271C0D" w:rsidRDefault="00271C0D" w:rsidP="00271C0D">
            <w:pPr>
              <w:rPr>
                <w:bCs/>
                <w:color w:val="0070C0"/>
                <w:u w:val="single"/>
                <w:lang w:eastAsia="ko-KR"/>
              </w:rPr>
            </w:pPr>
            <w:r w:rsidRPr="0068357B">
              <w:rPr>
                <w:bCs/>
                <w:color w:val="0070C0"/>
                <w:u w:val="single"/>
                <w:lang w:eastAsia="ko-KR"/>
              </w:rPr>
              <w:t>Issue 3-4-1:</w:t>
            </w:r>
            <w:r>
              <w:rPr>
                <w:bCs/>
                <w:color w:val="0070C0"/>
                <w:u w:val="single"/>
                <w:lang w:eastAsia="ko-KR"/>
              </w:rPr>
              <w:t xml:space="preserve"> The recommended WF seems reasonable.</w:t>
            </w:r>
          </w:p>
          <w:p w14:paraId="28F975C9" w14:textId="77777777" w:rsidR="00271C0D" w:rsidRDefault="00271C0D" w:rsidP="00271C0D">
            <w:pPr>
              <w:rPr>
                <w:bCs/>
                <w:color w:val="0070C0"/>
                <w:u w:val="single"/>
                <w:lang w:eastAsia="ko-KR"/>
              </w:rPr>
            </w:pPr>
            <w:r>
              <w:rPr>
                <w:bCs/>
                <w:color w:val="0070C0"/>
                <w:u w:val="single"/>
                <w:lang w:eastAsia="ko-KR"/>
              </w:rPr>
              <w:t xml:space="preserve">Issue 3-4-3: Option 1 seems reasonable. </w:t>
            </w:r>
          </w:p>
          <w:p w14:paraId="05287119" w14:textId="0C0FD1AF" w:rsidR="00271C0D" w:rsidRDefault="00271C0D" w:rsidP="00271C0D">
            <w:pPr>
              <w:rPr>
                <w:bCs/>
                <w:color w:val="0070C0"/>
                <w:u w:val="single"/>
                <w:lang w:eastAsia="ko-KR"/>
              </w:rPr>
            </w:pPr>
            <w:r>
              <w:rPr>
                <w:bCs/>
                <w:color w:val="0070C0"/>
                <w:u w:val="single"/>
                <w:lang w:eastAsia="ko-KR"/>
              </w:rPr>
              <w:t>Issue 3-4-4: We prefer option 1. Having the interferer source at the same distance as donor-BS would seem to ignore the option that the out-of-band signal is coming from another operators UE or BS which is located closer to the repeater than the donor BS. However, some reasonable separation distance between the interference source and repeater needs to be assumed, and this is likely different distance for different repeater classes.</w:t>
            </w:r>
          </w:p>
          <w:p w14:paraId="6B0228B3" w14:textId="7B8784B9" w:rsidR="00271C0D" w:rsidRDefault="00271C0D" w:rsidP="00271C0D">
            <w:pPr>
              <w:rPr>
                <w:b/>
                <w:color w:val="0070C0"/>
                <w:u w:val="single"/>
                <w:lang w:eastAsia="ko-KR"/>
              </w:rPr>
            </w:pPr>
            <w:r>
              <w:rPr>
                <w:bCs/>
                <w:color w:val="0070C0"/>
                <w:u w:val="single"/>
                <w:lang w:eastAsia="ko-KR"/>
              </w:rPr>
              <w:t>Issue 3-4-5: We think E-UTRA repeater spec cannot be directly re-used for all FR1 operating bands as the expected passband bandwidth is significantly wider for some NR operating bands, meaning that filter attenuation is not possible at as close frequency offsets as for LTE FDD bands. We think the detailed requirement value needs still further analysis.</w:t>
            </w:r>
          </w:p>
        </w:tc>
      </w:tr>
      <w:tr w:rsidR="007B1B8C" w14:paraId="2F38225D" w14:textId="77777777">
        <w:tc>
          <w:tcPr>
            <w:tcW w:w="1236" w:type="dxa"/>
          </w:tcPr>
          <w:p w14:paraId="1021E73B" w14:textId="754E6139" w:rsidR="007B1B8C" w:rsidRDefault="007B1B8C" w:rsidP="007B1B8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5AF4C4B0" w14:textId="77777777" w:rsidR="007B1B8C" w:rsidRDefault="007B1B8C" w:rsidP="007B1B8C">
            <w:pPr>
              <w:rPr>
                <w:b/>
                <w:color w:val="0070C0"/>
                <w:u w:val="single"/>
                <w:lang w:eastAsia="ko-KR"/>
              </w:rPr>
            </w:pPr>
            <w:r>
              <w:rPr>
                <w:b/>
                <w:color w:val="0070C0"/>
                <w:u w:val="single"/>
                <w:lang w:eastAsia="ko-KR"/>
              </w:rPr>
              <w:t>Issue 3-4-1:</w:t>
            </w:r>
            <w:r w:rsidRPr="00F44A19">
              <w:rPr>
                <w:color w:val="0070C0"/>
                <w:lang w:eastAsia="ko-KR"/>
              </w:rPr>
              <w:t xml:space="preserve"> </w:t>
            </w:r>
            <w:r>
              <w:rPr>
                <w:color w:val="0070C0"/>
                <w:lang w:eastAsia="ko-KR"/>
              </w:rPr>
              <w:t>for the interference mechanism (i) amplification of thermal noise, we think it is also meaningful to include it in the interference mechanism for further study because it seems the thermal noise (-114dBm/MHz) is comparable to received unwanted emission at repeater input.</w:t>
            </w:r>
          </w:p>
          <w:p w14:paraId="7B2A6CE0" w14:textId="77777777" w:rsidR="007B1B8C" w:rsidRDefault="007B1B8C" w:rsidP="007B1B8C">
            <w:pPr>
              <w:rPr>
                <w:b/>
                <w:color w:val="0070C0"/>
                <w:u w:val="single"/>
                <w:lang w:eastAsia="ko-KR"/>
              </w:rPr>
            </w:pPr>
            <w:r w:rsidRPr="008C412B">
              <w:rPr>
                <w:b/>
                <w:color w:val="0070C0"/>
                <w:u w:val="single"/>
                <w:lang w:eastAsia="ko-KR"/>
              </w:rPr>
              <w:t>Issue 3-4-2: the assumption of re-amplification and distortion of other operator carriers through repeater’s amplification outside pass band</w:t>
            </w:r>
          </w:p>
          <w:p w14:paraId="259FBE85" w14:textId="77777777" w:rsidR="007B1B8C" w:rsidRDefault="007B1B8C" w:rsidP="007B1B8C">
            <w:pPr>
              <w:rPr>
                <w:rFonts w:eastAsiaTheme="minorEastAsia"/>
                <w:bCs/>
                <w:color w:val="0070C0"/>
                <w:lang w:eastAsia="zh-CN"/>
              </w:rPr>
            </w:pPr>
            <w:r w:rsidRPr="00F24030">
              <w:rPr>
                <w:rFonts w:eastAsiaTheme="minorEastAsia"/>
                <w:bCs/>
                <w:color w:val="0070C0"/>
                <w:lang w:eastAsia="zh-CN"/>
              </w:rPr>
              <w:t xml:space="preserve">Share the same view with </w:t>
            </w:r>
            <w:r>
              <w:rPr>
                <w:rFonts w:eastAsiaTheme="minorEastAsia"/>
                <w:bCs/>
                <w:color w:val="0070C0"/>
                <w:lang w:eastAsia="zh-CN"/>
              </w:rPr>
              <w:t xml:space="preserve">Ericsson. </w:t>
            </w:r>
            <w:r w:rsidRPr="006779AE">
              <w:rPr>
                <w:rFonts w:eastAsiaTheme="minorEastAsia"/>
                <w:bCs/>
                <w:color w:val="0070C0"/>
                <w:lang w:eastAsia="zh-CN"/>
              </w:rPr>
              <w:t>assume noise like (i.e. like interference to the other system) as a starting assumption</w:t>
            </w:r>
            <w:r>
              <w:rPr>
                <w:rFonts w:eastAsiaTheme="minorEastAsia"/>
                <w:bCs/>
                <w:color w:val="0070C0"/>
                <w:lang w:eastAsia="zh-CN"/>
              </w:rPr>
              <w:t xml:space="preserve"> and further discuss whether other types of distortion is OK.</w:t>
            </w:r>
          </w:p>
          <w:p w14:paraId="7C5CB294" w14:textId="77777777" w:rsidR="007B1B8C" w:rsidRDefault="007B1B8C" w:rsidP="007B1B8C">
            <w:pPr>
              <w:rPr>
                <w:b/>
                <w:color w:val="0070C0"/>
                <w:u w:val="single"/>
                <w:lang w:eastAsia="ko-KR"/>
              </w:rPr>
            </w:pPr>
            <w:r>
              <w:rPr>
                <w:b/>
                <w:color w:val="0070C0"/>
                <w:u w:val="single"/>
                <w:lang w:eastAsia="ko-KR"/>
              </w:rPr>
              <w:t>Issue 3-4-3: methodology for out of band gain definition</w:t>
            </w:r>
          </w:p>
          <w:p w14:paraId="0B3BD5CC" w14:textId="77777777" w:rsidR="007B1B8C" w:rsidRDefault="007B1B8C" w:rsidP="007B1B8C">
            <w:pPr>
              <w:rPr>
                <w:rFonts w:eastAsiaTheme="minorEastAsia"/>
                <w:bCs/>
                <w:color w:val="0070C0"/>
                <w:lang w:eastAsia="zh-CN"/>
              </w:rPr>
            </w:pPr>
            <w:r>
              <w:rPr>
                <w:rFonts w:eastAsiaTheme="minorEastAsia"/>
                <w:bCs/>
                <w:color w:val="0070C0"/>
                <w:lang w:eastAsia="zh-CN"/>
              </w:rPr>
              <w:t>According to TR 25.956, out of band gain is the peak gain mask while ACRR is the aggregated gain over adjacent channel outside passband. From this point, out of band gain and ACRR are used to resolve all three interference mechanism proposed by Ericsson</w:t>
            </w:r>
          </w:p>
          <w:p w14:paraId="1185BAAB" w14:textId="77777777" w:rsidR="007B1B8C" w:rsidRDefault="007B1B8C" w:rsidP="007B1B8C">
            <w:pPr>
              <w:rPr>
                <w:b/>
                <w:color w:val="0070C0"/>
                <w:u w:val="single"/>
                <w:lang w:eastAsia="ko-KR"/>
              </w:rPr>
            </w:pPr>
            <w:r>
              <w:rPr>
                <w:b/>
                <w:color w:val="0070C0"/>
                <w:u w:val="single"/>
                <w:lang w:eastAsia="ko-KR"/>
              </w:rPr>
              <w:t xml:space="preserve">Issue 3-4-4: </w:t>
            </w:r>
            <w:r>
              <w:rPr>
                <w:b/>
                <w:color w:val="0070C0"/>
                <w:u w:val="single"/>
                <w:lang w:eastAsia="zh-CN"/>
              </w:rPr>
              <w:t>factors that should be considered when define out of band gain</w:t>
            </w:r>
          </w:p>
          <w:p w14:paraId="5256F781" w14:textId="77777777" w:rsidR="007B1B8C" w:rsidRDefault="007B1B8C" w:rsidP="007B1B8C">
            <w:pPr>
              <w:rPr>
                <w:rFonts w:eastAsiaTheme="minorEastAsia"/>
                <w:bCs/>
                <w:color w:val="0070C0"/>
                <w:lang w:eastAsia="zh-CN"/>
              </w:rPr>
            </w:pPr>
            <w:r>
              <w:rPr>
                <w:rFonts w:eastAsiaTheme="minorEastAsia"/>
                <w:bCs/>
                <w:color w:val="0070C0"/>
                <w:lang w:eastAsia="zh-CN"/>
              </w:rPr>
              <w:lastRenderedPageBreak/>
              <w:t>Both of option 1 and option 2 are OK for us</w:t>
            </w:r>
          </w:p>
          <w:p w14:paraId="6D61F158" w14:textId="77777777" w:rsidR="007B1B8C" w:rsidRDefault="007B1B8C" w:rsidP="007B1B8C">
            <w:pPr>
              <w:rPr>
                <w:b/>
                <w:color w:val="0070C0"/>
                <w:u w:val="single"/>
                <w:lang w:eastAsia="ko-KR"/>
              </w:rPr>
            </w:pPr>
            <w:r>
              <w:rPr>
                <w:b/>
                <w:color w:val="0070C0"/>
                <w:u w:val="single"/>
                <w:lang w:eastAsia="ko-KR"/>
              </w:rPr>
              <w:t xml:space="preserve">Issue 3-4-5: </w:t>
            </w:r>
            <w:r>
              <w:rPr>
                <w:b/>
                <w:color w:val="0070C0"/>
                <w:u w:val="single"/>
                <w:lang w:eastAsia="zh-CN"/>
              </w:rPr>
              <w:t>out of band gain requirements</w:t>
            </w:r>
          </w:p>
          <w:p w14:paraId="7FB072FC" w14:textId="6174A2DF" w:rsidR="007B1B8C" w:rsidRPr="0068357B" w:rsidRDefault="007B1B8C" w:rsidP="007B1B8C">
            <w:pPr>
              <w:rPr>
                <w:bCs/>
                <w:color w:val="0070C0"/>
                <w:u w:val="single"/>
                <w:lang w:eastAsia="ko-KR"/>
              </w:rPr>
            </w:pPr>
            <w:r>
              <w:rPr>
                <w:rFonts w:eastAsiaTheme="minorEastAsia"/>
                <w:bCs/>
                <w:color w:val="0070C0"/>
                <w:lang w:eastAsia="zh-CN"/>
              </w:rPr>
              <w:t>Further discuss until we figure out the methodology of out of band gain and ACRR requirements.</w:t>
            </w:r>
          </w:p>
        </w:tc>
      </w:tr>
      <w:tr w:rsidR="001C01C5" w14:paraId="3C7E4B26" w14:textId="77777777">
        <w:tc>
          <w:tcPr>
            <w:tcW w:w="1236" w:type="dxa"/>
          </w:tcPr>
          <w:p w14:paraId="4622895E" w14:textId="2456FB65" w:rsidR="001C01C5" w:rsidRDefault="00722D12" w:rsidP="006B6A14">
            <w:pPr>
              <w:tabs>
                <w:tab w:val="left" w:pos="600"/>
              </w:tabs>
              <w:spacing w:after="120"/>
              <w:rPr>
                <w:rFonts w:eastAsiaTheme="minorEastAsia"/>
                <w:color w:val="0070C0"/>
                <w:lang w:val="en-US" w:eastAsia="zh-CN"/>
              </w:rPr>
            </w:pPr>
            <w:r>
              <w:rPr>
                <w:rFonts w:eastAsiaTheme="minorEastAsia"/>
                <w:color w:val="0070C0"/>
                <w:lang w:val="en-US" w:eastAsia="zh-CN"/>
              </w:rPr>
              <w:lastRenderedPageBreak/>
              <w:tab/>
            </w:r>
            <w:r w:rsidRPr="009935B2">
              <w:rPr>
                <w:rFonts w:eastAsia="等线"/>
                <w:color w:val="0070C0"/>
                <w:lang w:val="en-US" w:eastAsia="zh-CN"/>
              </w:rPr>
              <w:t>CommScope</w:t>
            </w:r>
          </w:p>
        </w:tc>
        <w:tc>
          <w:tcPr>
            <w:tcW w:w="8395" w:type="dxa"/>
          </w:tcPr>
          <w:p w14:paraId="4DFC785A" w14:textId="77777777" w:rsidR="00722D12" w:rsidRPr="009935B2" w:rsidRDefault="00722D12" w:rsidP="00722D12">
            <w:pPr>
              <w:overflowPunct/>
              <w:autoSpaceDE/>
              <w:autoSpaceDN/>
              <w:adjustRightInd/>
              <w:spacing w:line="259" w:lineRule="auto"/>
              <w:textAlignment w:val="auto"/>
              <w:rPr>
                <w:rFonts w:eastAsia="宋体"/>
                <w:b/>
                <w:color w:val="0070C0"/>
                <w:u w:val="single"/>
                <w:lang w:eastAsia="ko-KR"/>
              </w:rPr>
            </w:pPr>
            <w:r w:rsidRPr="009935B2">
              <w:rPr>
                <w:b/>
                <w:color w:val="0070C0"/>
                <w:u w:val="single"/>
                <w:lang w:eastAsia="ko-KR"/>
              </w:rPr>
              <w:t>Issue 3-4-1:</w:t>
            </w:r>
            <w:r w:rsidRPr="009935B2">
              <w:rPr>
                <w:color w:val="0070C0"/>
                <w:lang w:eastAsia="ko-KR"/>
              </w:rPr>
              <w:t xml:space="preserve"> </w:t>
            </w:r>
          </w:p>
          <w:p w14:paraId="69A1E385" w14:textId="77777777" w:rsidR="00722D12" w:rsidRPr="009935B2" w:rsidRDefault="00722D12" w:rsidP="00722D12">
            <w:pPr>
              <w:overflowPunct/>
              <w:autoSpaceDE/>
              <w:autoSpaceDN/>
              <w:adjustRightInd/>
              <w:spacing w:line="259" w:lineRule="auto"/>
              <w:textAlignment w:val="auto"/>
              <w:rPr>
                <w:rFonts w:eastAsia="宋体"/>
                <w:bCs/>
                <w:color w:val="0070C0"/>
                <w:lang w:eastAsia="ko-KR"/>
              </w:rPr>
            </w:pPr>
            <w:r w:rsidRPr="009935B2">
              <w:rPr>
                <w:bCs/>
                <w:color w:val="0070C0"/>
                <w:lang w:eastAsia="ko-KR"/>
              </w:rPr>
              <w:t>We agree with WF</w:t>
            </w:r>
          </w:p>
          <w:p w14:paraId="02A24275" w14:textId="77777777" w:rsidR="00722D12" w:rsidRPr="009935B2" w:rsidRDefault="00722D12" w:rsidP="00722D12">
            <w:pPr>
              <w:overflowPunct/>
              <w:autoSpaceDE/>
              <w:autoSpaceDN/>
              <w:adjustRightInd/>
              <w:spacing w:line="259" w:lineRule="auto"/>
              <w:textAlignment w:val="auto"/>
              <w:rPr>
                <w:rFonts w:eastAsia="宋体"/>
                <w:bCs/>
                <w:color w:val="0070C0"/>
                <w:lang w:eastAsia="ko-KR"/>
              </w:rPr>
            </w:pPr>
            <w:r w:rsidRPr="009935B2">
              <w:rPr>
                <w:bCs/>
                <w:color w:val="0070C0"/>
                <w:lang w:eastAsia="ko-KR"/>
              </w:rPr>
              <w:t xml:space="preserve">However ACRR requirements shall be applicable only for </w:t>
            </w:r>
            <w:r w:rsidRPr="009935B2">
              <w:rPr>
                <w:b/>
                <w:color w:val="0070C0"/>
                <w:lang w:eastAsia="ko-KR"/>
              </w:rPr>
              <w:t>over the air repeaters</w:t>
            </w:r>
            <w:r w:rsidRPr="009935B2">
              <w:rPr>
                <w:bCs/>
                <w:color w:val="0070C0"/>
                <w:lang w:eastAsia="ko-KR"/>
              </w:rPr>
              <w:t xml:space="preserve"> </w:t>
            </w:r>
          </w:p>
          <w:p w14:paraId="25DC2D84" w14:textId="77777777" w:rsidR="00722D12" w:rsidRPr="009935B2" w:rsidRDefault="00722D12" w:rsidP="00722D12">
            <w:pPr>
              <w:overflowPunct/>
              <w:autoSpaceDE/>
              <w:autoSpaceDN/>
              <w:adjustRightInd/>
              <w:spacing w:line="259" w:lineRule="auto"/>
              <w:textAlignment w:val="auto"/>
              <w:rPr>
                <w:rFonts w:eastAsia="宋体"/>
                <w:b/>
                <w:color w:val="0070C0"/>
                <w:u w:val="single"/>
                <w:lang w:eastAsia="ko-KR"/>
              </w:rPr>
            </w:pPr>
            <w:r w:rsidRPr="009935B2">
              <w:rPr>
                <w:rFonts w:eastAsia="宋体"/>
                <w:b/>
                <w:color w:val="0070C0"/>
                <w:u w:val="single"/>
                <w:lang w:eastAsia="ko-KR"/>
              </w:rPr>
              <w:t>Issue 3-4-2: the assumption of re-amplification and distortion of other operator carriers through repeater’s amplification outside pass band</w:t>
            </w:r>
          </w:p>
          <w:p w14:paraId="0ACADE7A" w14:textId="77777777" w:rsidR="00722D12" w:rsidRPr="009935B2" w:rsidRDefault="00722D12" w:rsidP="00722D12">
            <w:pPr>
              <w:overflowPunct/>
              <w:autoSpaceDE/>
              <w:autoSpaceDN/>
              <w:adjustRightInd/>
              <w:spacing w:line="259" w:lineRule="auto"/>
              <w:textAlignment w:val="auto"/>
              <w:rPr>
                <w:rFonts w:eastAsia="宋体"/>
                <w:bCs/>
                <w:color w:val="0070C0"/>
                <w:lang w:eastAsia="ko-KR"/>
              </w:rPr>
            </w:pPr>
            <w:r w:rsidRPr="009935B2">
              <w:rPr>
                <w:bCs/>
                <w:color w:val="0070C0"/>
                <w:lang w:eastAsia="ko-KR"/>
              </w:rPr>
              <w:t>We agree with WF</w:t>
            </w:r>
          </w:p>
          <w:p w14:paraId="23C5974F" w14:textId="77777777" w:rsidR="00722D12" w:rsidRPr="009935B2" w:rsidRDefault="00722D12" w:rsidP="00722D12">
            <w:pPr>
              <w:overflowPunct/>
              <w:autoSpaceDE/>
              <w:autoSpaceDN/>
              <w:adjustRightInd/>
              <w:spacing w:line="259" w:lineRule="auto"/>
              <w:textAlignment w:val="auto"/>
              <w:rPr>
                <w:rFonts w:eastAsia="宋体"/>
                <w:b/>
                <w:color w:val="0070C0"/>
                <w:u w:val="single"/>
                <w:lang w:eastAsia="ko-KR"/>
              </w:rPr>
            </w:pPr>
            <w:r w:rsidRPr="009935B2">
              <w:rPr>
                <w:rFonts w:eastAsia="宋体"/>
                <w:b/>
                <w:color w:val="0070C0"/>
                <w:u w:val="single"/>
                <w:lang w:eastAsia="ko-KR"/>
              </w:rPr>
              <w:t>Issue 3-4-3: methodology for out of band gain definition</w:t>
            </w:r>
          </w:p>
          <w:p w14:paraId="6E4A72E2" w14:textId="77777777" w:rsidR="00722D12" w:rsidRPr="009935B2" w:rsidRDefault="00722D12" w:rsidP="00722D12">
            <w:pPr>
              <w:overflowPunct/>
              <w:autoSpaceDE/>
              <w:autoSpaceDN/>
              <w:adjustRightInd/>
              <w:spacing w:line="259" w:lineRule="auto"/>
              <w:textAlignment w:val="auto"/>
              <w:rPr>
                <w:rFonts w:eastAsia="宋体"/>
                <w:bCs/>
                <w:color w:val="0070C0"/>
                <w:lang w:eastAsia="ko-KR"/>
              </w:rPr>
            </w:pPr>
            <w:r w:rsidRPr="009935B2">
              <w:rPr>
                <w:bCs/>
                <w:color w:val="0070C0"/>
                <w:lang w:eastAsia="ko-KR"/>
              </w:rPr>
              <w:t>ACRR shall be applicable only for over the air repeaters</w:t>
            </w:r>
          </w:p>
          <w:p w14:paraId="3926495B" w14:textId="77777777" w:rsidR="00722D12" w:rsidRPr="009935B2" w:rsidRDefault="00722D12" w:rsidP="00722D12">
            <w:pPr>
              <w:overflowPunct/>
              <w:autoSpaceDE/>
              <w:autoSpaceDN/>
              <w:adjustRightInd/>
              <w:spacing w:line="259" w:lineRule="auto"/>
              <w:textAlignment w:val="auto"/>
              <w:rPr>
                <w:rFonts w:eastAsia="宋体"/>
                <w:bCs/>
                <w:color w:val="0070C0"/>
                <w:lang w:eastAsia="ko-KR"/>
              </w:rPr>
            </w:pPr>
            <w:r w:rsidRPr="009935B2">
              <w:rPr>
                <w:bCs/>
                <w:color w:val="0070C0"/>
                <w:lang w:eastAsia="ko-KR"/>
              </w:rPr>
              <w:t>We propose to have basically the same out of band gain limits as used for E-UTRA.</w:t>
            </w:r>
          </w:p>
          <w:p w14:paraId="0CD8E847" w14:textId="77777777" w:rsidR="00722D12" w:rsidRPr="009935B2" w:rsidRDefault="00722D12" w:rsidP="00722D12">
            <w:pPr>
              <w:overflowPunct/>
              <w:autoSpaceDE/>
              <w:autoSpaceDN/>
              <w:adjustRightInd/>
              <w:spacing w:line="259" w:lineRule="auto"/>
              <w:textAlignment w:val="auto"/>
              <w:rPr>
                <w:rFonts w:eastAsia="宋体"/>
                <w:bCs/>
                <w:color w:val="0070C0"/>
                <w:lang w:eastAsia="ko-KR"/>
              </w:rPr>
            </w:pPr>
          </w:p>
          <w:p w14:paraId="78539274" w14:textId="77777777" w:rsidR="00722D12" w:rsidRPr="009935B2" w:rsidRDefault="00722D12" w:rsidP="00722D12">
            <w:pPr>
              <w:overflowPunct/>
              <w:autoSpaceDE/>
              <w:autoSpaceDN/>
              <w:adjustRightInd/>
              <w:spacing w:line="259" w:lineRule="auto"/>
              <w:textAlignment w:val="auto"/>
              <w:rPr>
                <w:rFonts w:eastAsia="宋体"/>
                <w:b/>
                <w:color w:val="0070C0"/>
                <w:u w:val="single"/>
                <w:lang w:eastAsia="ko-KR"/>
              </w:rPr>
            </w:pPr>
            <w:r w:rsidRPr="009935B2">
              <w:rPr>
                <w:rFonts w:eastAsia="宋体"/>
                <w:b/>
                <w:color w:val="0070C0"/>
                <w:u w:val="single"/>
                <w:lang w:eastAsia="ko-KR"/>
              </w:rPr>
              <w:t xml:space="preserve">Issue 3-4-5: </w:t>
            </w:r>
            <w:r w:rsidRPr="009935B2">
              <w:rPr>
                <w:rFonts w:eastAsia="宋体"/>
                <w:b/>
                <w:color w:val="0070C0"/>
                <w:u w:val="single"/>
                <w:lang w:eastAsia="zh-CN"/>
              </w:rPr>
              <w:t>out of band gain requirements</w:t>
            </w:r>
          </w:p>
          <w:p w14:paraId="35FCC0D4" w14:textId="392661DB" w:rsidR="001C01C5" w:rsidRDefault="00722D12" w:rsidP="006B6A14">
            <w:pPr>
              <w:tabs>
                <w:tab w:val="left" w:pos="2295"/>
              </w:tabs>
              <w:rPr>
                <w:b/>
                <w:color w:val="0070C0"/>
                <w:u w:val="single"/>
                <w:lang w:eastAsia="ko-KR"/>
              </w:rPr>
            </w:pPr>
            <w:r w:rsidRPr="009935B2">
              <w:rPr>
                <w:bCs/>
                <w:color w:val="0070C0"/>
                <w:lang w:eastAsia="ko-KR"/>
              </w:rPr>
              <w:t>We agree with option 1</w:t>
            </w:r>
          </w:p>
        </w:tc>
      </w:tr>
    </w:tbl>
    <w:p w14:paraId="71FA3797" w14:textId="77777777" w:rsidR="00B5530D" w:rsidRDefault="00B5530D">
      <w:pPr>
        <w:rPr>
          <w:color w:val="0070C0"/>
          <w:lang w:eastAsia="zh-CN"/>
        </w:rPr>
      </w:pPr>
    </w:p>
    <w:p w14:paraId="27338FD9" w14:textId="77777777" w:rsidR="00B5530D" w:rsidRDefault="001345F2">
      <w:pPr>
        <w:rPr>
          <w:bCs/>
          <w:color w:val="0070C0"/>
          <w:u w:val="single"/>
          <w:lang w:eastAsia="ko-KR"/>
        </w:rPr>
      </w:pPr>
      <w:r>
        <w:rPr>
          <w:bCs/>
          <w:color w:val="0070C0"/>
          <w:u w:val="single"/>
          <w:lang w:eastAsia="ko-KR"/>
        </w:rPr>
        <w:t>Sub topic 3-5</w:t>
      </w:r>
    </w:p>
    <w:tbl>
      <w:tblPr>
        <w:tblStyle w:val="TableGrid"/>
        <w:tblW w:w="0" w:type="auto"/>
        <w:tblLook w:val="04A0" w:firstRow="1" w:lastRow="0" w:firstColumn="1" w:lastColumn="0" w:noHBand="0" w:noVBand="1"/>
      </w:tblPr>
      <w:tblGrid>
        <w:gridCol w:w="1250"/>
        <w:gridCol w:w="8381"/>
      </w:tblGrid>
      <w:tr w:rsidR="00B5530D" w14:paraId="26E0EED8" w14:textId="77777777" w:rsidTr="006B6A14">
        <w:tc>
          <w:tcPr>
            <w:tcW w:w="1236" w:type="dxa"/>
          </w:tcPr>
          <w:p w14:paraId="00223235"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ECBB79"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Comments</w:t>
            </w:r>
          </w:p>
        </w:tc>
      </w:tr>
      <w:tr w:rsidR="00B5530D" w14:paraId="1B15A81B" w14:textId="77777777" w:rsidTr="006B6A14">
        <w:tc>
          <w:tcPr>
            <w:tcW w:w="1236" w:type="dxa"/>
          </w:tcPr>
          <w:p w14:paraId="1E37AD30"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8FBC04F" w14:textId="77777777" w:rsidR="00B5530D" w:rsidRDefault="001345F2">
            <w:pPr>
              <w:rPr>
                <w:b/>
                <w:color w:val="0070C0"/>
                <w:u w:val="single"/>
                <w:lang w:eastAsia="ko-KR"/>
              </w:rPr>
            </w:pPr>
            <w:r>
              <w:rPr>
                <w:b/>
                <w:color w:val="0070C0"/>
                <w:u w:val="single"/>
                <w:lang w:eastAsia="ko-KR"/>
              </w:rPr>
              <w:t>Issue 3-</w:t>
            </w:r>
            <w:r>
              <w:rPr>
                <w:b/>
                <w:color w:val="0070C0"/>
                <w:u w:val="single"/>
                <w:lang w:eastAsia="zh-CN"/>
              </w:rPr>
              <w:t>5</w:t>
            </w:r>
            <w:r>
              <w:rPr>
                <w:b/>
                <w:color w:val="0070C0"/>
                <w:u w:val="single"/>
                <w:lang w:eastAsia="ko-KR"/>
              </w:rPr>
              <w:t xml:space="preserve">-1: </w:t>
            </w:r>
          </w:p>
          <w:p w14:paraId="4D0D878A" w14:textId="77777777" w:rsidR="00B5530D" w:rsidRDefault="001345F2">
            <w:pPr>
              <w:spacing w:after="120"/>
              <w:rPr>
                <w:rFonts w:eastAsiaTheme="minorEastAsia"/>
                <w:color w:val="0070C0"/>
                <w:lang w:eastAsia="zh-CN"/>
              </w:rPr>
            </w:pPr>
            <w:r>
              <w:rPr>
                <w:rFonts w:eastAsiaTheme="minorEastAsia"/>
                <w:color w:val="0070C0"/>
                <w:lang w:eastAsia="zh-CN"/>
              </w:rPr>
              <w:t>Adjacent channel noise is covered by OBUE and possibly ACLR (this is separate discussion) so it seems ACRR is not necessary.</w:t>
            </w:r>
          </w:p>
        </w:tc>
      </w:tr>
      <w:tr w:rsidR="00B5530D" w14:paraId="29B6FBA5" w14:textId="77777777" w:rsidTr="006B6A14">
        <w:tc>
          <w:tcPr>
            <w:tcW w:w="1236" w:type="dxa"/>
          </w:tcPr>
          <w:p w14:paraId="28DEC7A9"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59E6C8C" w14:textId="77777777" w:rsidR="00B5530D" w:rsidRDefault="001345F2">
            <w:pPr>
              <w:rPr>
                <w:color w:val="0070C0"/>
                <w:u w:val="single"/>
                <w:lang w:eastAsia="ko-KR"/>
              </w:rPr>
            </w:pPr>
            <w:r>
              <w:rPr>
                <w:rFonts w:eastAsiaTheme="minorEastAsia"/>
                <w:color w:val="0070C0"/>
                <w:u w:val="single"/>
                <w:lang w:eastAsia="zh-CN"/>
              </w:rPr>
              <w:t>W</w:t>
            </w:r>
            <w:r>
              <w:rPr>
                <w:rFonts w:eastAsiaTheme="minorEastAsia" w:hint="eastAsia"/>
                <w:color w:val="0070C0"/>
                <w:u w:val="single"/>
                <w:lang w:eastAsia="zh-CN"/>
              </w:rPr>
              <w:t>e</w:t>
            </w:r>
            <w:r>
              <w:rPr>
                <w:rFonts w:eastAsiaTheme="minorEastAsia"/>
                <w:color w:val="0070C0"/>
                <w:u w:val="single"/>
                <w:lang w:eastAsia="zh-CN"/>
              </w:rPr>
              <w:t>’</w:t>
            </w:r>
            <w:r>
              <w:rPr>
                <w:rFonts w:eastAsiaTheme="minorEastAsia" w:hint="eastAsia"/>
                <w:color w:val="0070C0"/>
                <w:u w:val="single"/>
                <w:lang w:eastAsia="zh-CN"/>
              </w:rPr>
              <w:t>re also not confident with ACRR requirement.</w:t>
            </w:r>
          </w:p>
        </w:tc>
      </w:tr>
      <w:tr w:rsidR="00B5530D" w14:paraId="34915E1F" w14:textId="77777777">
        <w:tc>
          <w:tcPr>
            <w:tcW w:w="1236" w:type="dxa"/>
          </w:tcPr>
          <w:p w14:paraId="6BE0B90A"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7279524" w14:textId="77777777" w:rsidR="00B5530D" w:rsidRDefault="001345F2">
            <w:pPr>
              <w:rPr>
                <w:rFonts w:eastAsiaTheme="minorEastAsia"/>
                <w:color w:val="0070C0"/>
                <w:u w:val="single"/>
                <w:lang w:val="en-US" w:eastAsia="zh-CN"/>
              </w:rPr>
            </w:pPr>
            <w:r>
              <w:rPr>
                <w:rFonts w:eastAsiaTheme="minorEastAsia" w:hint="eastAsia"/>
                <w:color w:val="0070C0"/>
                <w:u w:val="single"/>
                <w:lang w:val="en-US" w:eastAsia="zh-CN"/>
              </w:rPr>
              <w:t>The definition of ACRR is the ratio of the RRC weighted gain per carrier of the repeater in the pass band to the RRC weighted gain of the repeater on an adjacent channel. This is more like a requirement between two repeaters, so we think that the ACRR and ALCR are not exactly the same.</w:t>
            </w:r>
          </w:p>
        </w:tc>
      </w:tr>
      <w:tr w:rsidR="00271C0D" w14:paraId="7E8AA3BC" w14:textId="77777777">
        <w:tc>
          <w:tcPr>
            <w:tcW w:w="1236" w:type="dxa"/>
          </w:tcPr>
          <w:p w14:paraId="44886923" w14:textId="7F653F8B" w:rsidR="00271C0D" w:rsidRDefault="00271C0D" w:rsidP="00271C0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A43BBAB" w14:textId="77777777" w:rsidR="00271C0D" w:rsidRDefault="00271C0D" w:rsidP="00271C0D">
            <w:pPr>
              <w:rPr>
                <w:rFonts w:eastAsiaTheme="minorEastAsia"/>
                <w:color w:val="0070C0"/>
                <w:u w:val="single"/>
                <w:lang w:eastAsia="zh-CN"/>
              </w:rPr>
            </w:pPr>
            <w:r>
              <w:rPr>
                <w:rFonts w:eastAsiaTheme="minorEastAsia"/>
                <w:color w:val="0070C0"/>
                <w:u w:val="single"/>
                <w:lang w:eastAsia="zh-CN"/>
              </w:rPr>
              <w:t>Our understanding of the relationship between out-of-band gain and ACRR is that it is similar to OBUE and relative ACLR, but ACRR and OOB gain consider emissions which are not originating from the repeater but from another source. ACLR and ACRR limit the integrated impact over adjacent channel whereas out-of-band gain and OBUE look at narrowband case. As a whole, a stronger narrowband emission peak can be allowed, as long as total interference stays in control. This is visible also from LTE FDD repeater specification, where OOB gain is allowed to be around 45 dB at the same frequency offsets where only 30 dB ACRR is allowed.</w:t>
            </w:r>
          </w:p>
          <w:p w14:paraId="40364F3D" w14:textId="438378D8" w:rsidR="00271C0D" w:rsidRDefault="00271C0D" w:rsidP="00271C0D">
            <w:pPr>
              <w:rPr>
                <w:rFonts w:eastAsiaTheme="minorEastAsia"/>
                <w:color w:val="0070C0"/>
                <w:u w:val="single"/>
                <w:lang w:val="en-US" w:eastAsia="zh-CN"/>
              </w:rPr>
            </w:pPr>
            <w:r>
              <w:rPr>
                <w:rFonts w:eastAsiaTheme="minorEastAsia"/>
                <w:color w:val="0070C0"/>
                <w:u w:val="single"/>
                <w:lang w:eastAsia="zh-CN"/>
              </w:rPr>
              <w:t>In case only OOB gain is defined and the narrowband gain is set considering that filter ripple may result in higher narrowband emissions, the overall requirement may end up significantly relaxed. While this would ease implementations, we also need to make sure this does not cause co-existence issues in the field.</w:t>
            </w:r>
          </w:p>
        </w:tc>
      </w:tr>
      <w:tr w:rsidR="001378A5" w14:paraId="0C085D1A" w14:textId="77777777">
        <w:tc>
          <w:tcPr>
            <w:tcW w:w="1236" w:type="dxa"/>
          </w:tcPr>
          <w:p w14:paraId="532CFAA3" w14:textId="669649C4" w:rsidR="001378A5" w:rsidRDefault="001378A5" w:rsidP="00271C0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F982D22" w14:textId="71BB7D9D" w:rsidR="001378A5" w:rsidRDefault="001378A5" w:rsidP="00271C0D">
            <w:pPr>
              <w:rPr>
                <w:rFonts w:eastAsiaTheme="minorEastAsia"/>
                <w:color w:val="0070C0"/>
                <w:u w:val="single"/>
                <w:lang w:eastAsia="zh-CN"/>
              </w:rPr>
            </w:pPr>
            <w:r>
              <w:rPr>
                <w:rFonts w:eastAsiaTheme="minorEastAsia"/>
                <w:color w:val="0070C0"/>
                <w:u w:val="single"/>
                <w:lang w:eastAsia="zh-CN"/>
              </w:rPr>
              <w:t>We think ACRR is useful for the same reasons as Nokia. Also, it is straightforward to set OOB gain considering amplification of other noise sources and use ACRR to avoid excessive re-amplification of other operators carriers, and dimension each requirement on that basis,</w:t>
            </w:r>
          </w:p>
        </w:tc>
      </w:tr>
      <w:tr w:rsidR="00B41380" w14:paraId="60063D65" w14:textId="77777777">
        <w:tc>
          <w:tcPr>
            <w:tcW w:w="1236" w:type="dxa"/>
          </w:tcPr>
          <w:p w14:paraId="0D9AE934" w14:textId="3BD61E20" w:rsidR="00B41380" w:rsidRDefault="00B41380" w:rsidP="00B41380">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395" w:type="dxa"/>
          </w:tcPr>
          <w:p w14:paraId="204E8446" w14:textId="77777777" w:rsidR="00B41380" w:rsidRDefault="00B41380" w:rsidP="00B41380">
            <w:pPr>
              <w:rPr>
                <w:rFonts w:eastAsiaTheme="minorEastAsia"/>
                <w:color w:val="0070C0"/>
                <w:u w:val="single"/>
                <w:lang w:eastAsia="zh-CN"/>
              </w:rPr>
            </w:pPr>
            <w:r>
              <w:rPr>
                <w:rFonts w:eastAsiaTheme="minorEastAsia"/>
                <w:color w:val="0070C0"/>
                <w:u w:val="single"/>
                <w:lang w:eastAsia="zh-CN"/>
              </w:rPr>
              <w:t>About ACRR requirements, at first we want to point out that we have approved to define ACRR in last meeting.</w:t>
            </w:r>
          </w:p>
          <w:p w14:paraId="7F353250" w14:textId="77777777" w:rsidR="00B41380" w:rsidRDefault="00B41380" w:rsidP="00B41380">
            <w:pPr>
              <w:rPr>
                <w:rFonts w:eastAsiaTheme="minorEastAsia"/>
                <w:color w:val="0070C0"/>
                <w:u w:val="single"/>
                <w:lang w:eastAsia="zh-CN"/>
              </w:rPr>
            </w:pPr>
            <w:r>
              <w:rPr>
                <w:rFonts w:eastAsiaTheme="minorEastAsia" w:hint="eastAsia"/>
                <w:color w:val="0070C0"/>
                <w:u w:val="single"/>
                <w:lang w:eastAsia="zh-CN"/>
              </w:rPr>
              <w:t>A</w:t>
            </w:r>
            <w:r>
              <w:rPr>
                <w:rFonts w:eastAsiaTheme="minorEastAsia"/>
                <w:color w:val="0070C0"/>
                <w:u w:val="single"/>
                <w:lang w:eastAsia="zh-CN"/>
              </w:rPr>
              <w:t>CLR and ACRR requirements are complementary. ACLR is to regulate the adjacent channel emission produced by itself while ACRR is to regulate the amplification and distortion of adjacent channel wanted carrier from other operators.</w:t>
            </w:r>
          </w:p>
          <w:p w14:paraId="0AF12432" w14:textId="36D832CE" w:rsidR="00B41380" w:rsidRDefault="00B41380" w:rsidP="00B41380">
            <w:pPr>
              <w:rPr>
                <w:rFonts w:eastAsiaTheme="minorEastAsia"/>
                <w:color w:val="0070C0"/>
                <w:u w:val="single"/>
                <w:lang w:eastAsia="zh-CN"/>
              </w:rPr>
            </w:pPr>
            <w:r>
              <w:rPr>
                <w:rFonts w:eastAsiaTheme="minorEastAsia"/>
                <w:color w:val="0070C0"/>
                <w:u w:val="single"/>
                <w:lang w:eastAsia="zh-CN"/>
              </w:rPr>
              <w:t xml:space="preserve">About the question proposed by Ericsson that </w:t>
            </w:r>
            <w:r w:rsidRPr="00462230">
              <w:rPr>
                <w:rFonts w:eastAsiaTheme="minorEastAsia"/>
                <w:color w:val="0070C0"/>
                <w:u w:val="single"/>
                <w:lang w:eastAsia="zh-CN"/>
              </w:rPr>
              <w:t>whether each of the requirements should be tightened somewhat so that the total interference towards adjacent channels from all mechanisms does not exceed BS (or UE) emissions</w:t>
            </w:r>
            <w:r>
              <w:rPr>
                <w:rFonts w:eastAsiaTheme="minorEastAsia"/>
                <w:color w:val="0070C0"/>
                <w:u w:val="single"/>
                <w:lang w:eastAsia="zh-CN"/>
              </w:rPr>
              <w:t>. We think the adjacent channel for ACLR requirement is within pass band while the adjacent channel for ACRR is outside passband. Therefore, the adjacent channel interference is not the sum of ACLR and ACRR requirements but either ACLR or ACRR requirements.</w:t>
            </w:r>
          </w:p>
        </w:tc>
      </w:tr>
      <w:tr w:rsidR="00722D12" w14:paraId="5FC63510" w14:textId="77777777">
        <w:tc>
          <w:tcPr>
            <w:tcW w:w="1236" w:type="dxa"/>
          </w:tcPr>
          <w:p w14:paraId="7578903C" w14:textId="54375001" w:rsidR="00722D12" w:rsidRDefault="00722D12" w:rsidP="00B41380">
            <w:pPr>
              <w:spacing w:after="120"/>
              <w:rPr>
                <w:rFonts w:eastAsiaTheme="minorEastAsia"/>
                <w:color w:val="0070C0"/>
                <w:lang w:val="en-US" w:eastAsia="zh-CN"/>
              </w:rPr>
            </w:pPr>
            <w:r w:rsidRPr="009935B2">
              <w:rPr>
                <w:rFonts w:eastAsia="等线"/>
                <w:color w:val="0070C0"/>
                <w:lang w:val="en-US" w:eastAsia="zh-CN"/>
              </w:rPr>
              <w:t>CommScope</w:t>
            </w:r>
          </w:p>
        </w:tc>
        <w:tc>
          <w:tcPr>
            <w:tcW w:w="8395" w:type="dxa"/>
          </w:tcPr>
          <w:p w14:paraId="6D783FAE" w14:textId="77777777" w:rsidR="00722D12" w:rsidRPr="009935B2" w:rsidRDefault="00722D12" w:rsidP="00722D12">
            <w:pPr>
              <w:overflowPunct/>
              <w:autoSpaceDE/>
              <w:autoSpaceDN/>
              <w:adjustRightInd/>
              <w:spacing w:line="259" w:lineRule="auto"/>
              <w:textAlignment w:val="auto"/>
              <w:rPr>
                <w:rFonts w:eastAsia="等线"/>
                <w:color w:val="0070C0"/>
                <w:lang w:val="en-US" w:eastAsia="zh-CN"/>
              </w:rPr>
            </w:pPr>
            <w:r w:rsidRPr="009935B2">
              <w:rPr>
                <w:rFonts w:eastAsia="等线"/>
                <w:color w:val="0070C0"/>
                <w:lang w:val="en-US" w:eastAsia="zh-CN"/>
              </w:rPr>
              <w:t>ACRR shall be applicable only for over the air repeaters</w:t>
            </w:r>
          </w:p>
          <w:p w14:paraId="392FDAFE" w14:textId="77777777" w:rsidR="00722D12" w:rsidRPr="009935B2" w:rsidRDefault="00722D12" w:rsidP="00722D12">
            <w:pPr>
              <w:overflowPunct/>
              <w:autoSpaceDE/>
              <w:autoSpaceDN/>
              <w:adjustRightInd/>
              <w:spacing w:line="259" w:lineRule="auto"/>
              <w:textAlignment w:val="auto"/>
              <w:rPr>
                <w:rFonts w:eastAsia="宋体"/>
                <w:b/>
                <w:color w:val="0070C0"/>
                <w:u w:val="single"/>
                <w:lang w:eastAsia="ko-KR"/>
              </w:rPr>
            </w:pPr>
            <w:r w:rsidRPr="009935B2">
              <w:rPr>
                <w:rFonts w:eastAsia="宋体"/>
                <w:b/>
                <w:color w:val="0070C0"/>
                <w:u w:val="single"/>
                <w:lang w:eastAsia="ko-KR"/>
              </w:rPr>
              <w:t xml:space="preserve">Issue 3-5-3: ACRR requirements </w:t>
            </w:r>
          </w:p>
          <w:p w14:paraId="2D4233B3" w14:textId="7BF10196" w:rsidR="00722D12" w:rsidRDefault="00722D12" w:rsidP="00722D12">
            <w:pPr>
              <w:rPr>
                <w:rFonts w:eastAsiaTheme="minorEastAsia"/>
                <w:color w:val="0070C0"/>
                <w:u w:val="single"/>
                <w:lang w:eastAsia="zh-CN"/>
              </w:rPr>
            </w:pPr>
            <w:r w:rsidRPr="009935B2">
              <w:rPr>
                <w:rFonts w:eastAsia="等线"/>
                <w:color w:val="0070C0"/>
                <w:lang w:val="en-US" w:eastAsia="zh-CN"/>
              </w:rPr>
              <w:t>The ACRR requirements as defined for E-UTRA should be used</w:t>
            </w:r>
          </w:p>
        </w:tc>
      </w:tr>
    </w:tbl>
    <w:p w14:paraId="47D48F26" w14:textId="77777777" w:rsidR="00B5530D" w:rsidRPr="006B6A14" w:rsidRDefault="00B5530D">
      <w:pPr>
        <w:rPr>
          <w:color w:val="0070C0"/>
          <w:lang w:eastAsia="zh-CN"/>
        </w:rPr>
      </w:pPr>
    </w:p>
    <w:p w14:paraId="40846E03" w14:textId="77777777" w:rsidR="00B5530D" w:rsidRDefault="001345F2">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CRs/TPs comments collection</w:t>
      </w:r>
    </w:p>
    <w:p w14:paraId="337D2E53" w14:textId="77777777" w:rsidR="00B5530D" w:rsidRDefault="001345F2">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B5530D" w14:paraId="7B19527C" w14:textId="77777777">
        <w:tc>
          <w:tcPr>
            <w:tcW w:w="1242" w:type="dxa"/>
          </w:tcPr>
          <w:p w14:paraId="6466F9B2"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D860FCF"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5530D" w14:paraId="2FCB8703" w14:textId="77777777">
        <w:tc>
          <w:tcPr>
            <w:tcW w:w="1242" w:type="dxa"/>
            <w:vMerge w:val="restart"/>
          </w:tcPr>
          <w:p w14:paraId="157E5A88"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B63D412"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Company A</w:t>
            </w:r>
          </w:p>
        </w:tc>
      </w:tr>
      <w:tr w:rsidR="00B5530D" w14:paraId="3DA2AC26" w14:textId="77777777">
        <w:tc>
          <w:tcPr>
            <w:tcW w:w="1242" w:type="dxa"/>
            <w:vMerge/>
          </w:tcPr>
          <w:p w14:paraId="2E075B14" w14:textId="77777777" w:rsidR="00B5530D" w:rsidRDefault="00B5530D">
            <w:pPr>
              <w:spacing w:after="120"/>
              <w:rPr>
                <w:rFonts w:eastAsiaTheme="minorEastAsia"/>
                <w:color w:val="0070C0"/>
                <w:lang w:val="en-US" w:eastAsia="zh-CN"/>
              </w:rPr>
            </w:pPr>
          </w:p>
        </w:tc>
        <w:tc>
          <w:tcPr>
            <w:tcW w:w="8615" w:type="dxa"/>
          </w:tcPr>
          <w:p w14:paraId="6B3DD1B3"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5530D" w14:paraId="5F8C884D" w14:textId="77777777">
        <w:tc>
          <w:tcPr>
            <w:tcW w:w="1242" w:type="dxa"/>
            <w:vMerge/>
          </w:tcPr>
          <w:p w14:paraId="24B30BD7" w14:textId="77777777" w:rsidR="00B5530D" w:rsidRDefault="00B5530D">
            <w:pPr>
              <w:spacing w:after="120"/>
              <w:rPr>
                <w:rFonts w:eastAsiaTheme="minorEastAsia"/>
                <w:color w:val="0070C0"/>
                <w:lang w:val="en-US" w:eastAsia="zh-CN"/>
              </w:rPr>
            </w:pPr>
          </w:p>
        </w:tc>
        <w:tc>
          <w:tcPr>
            <w:tcW w:w="8615" w:type="dxa"/>
          </w:tcPr>
          <w:p w14:paraId="03DA0F60" w14:textId="77777777" w:rsidR="00B5530D" w:rsidRDefault="00B5530D">
            <w:pPr>
              <w:spacing w:after="120"/>
              <w:rPr>
                <w:rFonts w:eastAsiaTheme="minorEastAsia"/>
                <w:color w:val="0070C0"/>
                <w:lang w:val="en-US" w:eastAsia="zh-CN"/>
              </w:rPr>
            </w:pPr>
          </w:p>
        </w:tc>
      </w:tr>
      <w:tr w:rsidR="00B5530D" w14:paraId="3E3BD785" w14:textId="77777777">
        <w:tc>
          <w:tcPr>
            <w:tcW w:w="1242" w:type="dxa"/>
            <w:vMerge w:val="restart"/>
          </w:tcPr>
          <w:p w14:paraId="2D55D52E" w14:textId="77777777" w:rsidR="00B5530D" w:rsidRDefault="001345F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0E00C11"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Company A</w:t>
            </w:r>
          </w:p>
        </w:tc>
      </w:tr>
      <w:tr w:rsidR="00B5530D" w14:paraId="08C50FE0" w14:textId="77777777">
        <w:tc>
          <w:tcPr>
            <w:tcW w:w="1242" w:type="dxa"/>
            <w:vMerge/>
          </w:tcPr>
          <w:p w14:paraId="18C7E003" w14:textId="77777777" w:rsidR="00B5530D" w:rsidRDefault="00B5530D">
            <w:pPr>
              <w:spacing w:after="120"/>
              <w:rPr>
                <w:rFonts w:eastAsiaTheme="minorEastAsia"/>
                <w:color w:val="0070C0"/>
                <w:lang w:val="en-US" w:eastAsia="zh-CN"/>
              </w:rPr>
            </w:pPr>
          </w:p>
        </w:tc>
        <w:tc>
          <w:tcPr>
            <w:tcW w:w="8615" w:type="dxa"/>
          </w:tcPr>
          <w:p w14:paraId="46E98CA2"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5530D" w14:paraId="45A3A6F7" w14:textId="77777777">
        <w:tc>
          <w:tcPr>
            <w:tcW w:w="1242" w:type="dxa"/>
            <w:vMerge/>
          </w:tcPr>
          <w:p w14:paraId="0AFEC2DE" w14:textId="77777777" w:rsidR="00B5530D" w:rsidRDefault="00B5530D">
            <w:pPr>
              <w:spacing w:after="120"/>
              <w:rPr>
                <w:rFonts w:eastAsiaTheme="minorEastAsia"/>
                <w:color w:val="0070C0"/>
                <w:lang w:val="en-US" w:eastAsia="zh-CN"/>
              </w:rPr>
            </w:pPr>
          </w:p>
        </w:tc>
        <w:tc>
          <w:tcPr>
            <w:tcW w:w="8615" w:type="dxa"/>
          </w:tcPr>
          <w:p w14:paraId="6A8684DB" w14:textId="77777777" w:rsidR="00B5530D" w:rsidRDefault="00B5530D">
            <w:pPr>
              <w:spacing w:after="120"/>
              <w:rPr>
                <w:rFonts w:eastAsiaTheme="minorEastAsia"/>
                <w:color w:val="0070C0"/>
                <w:lang w:val="en-US" w:eastAsia="zh-CN"/>
              </w:rPr>
            </w:pPr>
          </w:p>
        </w:tc>
      </w:tr>
    </w:tbl>
    <w:p w14:paraId="324930AA" w14:textId="77777777" w:rsidR="00B5530D" w:rsidRDefault="00B5530D">
      <w:pPr>
        <w:rPr>
          <w:color w:val="0070C0"/>
          <w:lang w:val="en-US" w:eastAsia="zh-CN"/>
        </w:rPr>
      </w:pPr>
    </w:p>
    <w:p w14:paraId="3CDCC8EB" w14:textId="77777777" w:rsidR="00B5530D" w:rsidRDefault="001345F2">
      <w:pPr>
        <w:keepNext/>
        <w:keepLines/>
        <w:numPr>
          <w:ilvl w:val="1"/>
          <w:numId w:val="1"/>
        </w:numPr>
        <w:spacing w:before="180"/>
        <w:outlineLvl w:val="1"/>
        <w:rPr>
          <w:rFonts w:ascii="Arial" w:hAnsi="Arial"/>
          <w:sz w:val="28"/>
          <w:szCs w:val="18"/>
          <w:lang w:val="sv-SE" w:eastAsia="zh-CN"/>
        </w:rPr>
      </w:pPr>
      <w:r>
        <w:rPr>
          <w:rFonts w:ascii="Arial" w:hAnsi="Arial"/>
          <w:sz w:val="28"/>
          <w:szCs w:val="18"/>
          <w:lang w:val="sv-SE" w:eastAsia="zh-CN"/>
        </w:rPr>
        <w:t>Summary</w:t>
      </w:r>
      <w:r>
        <w:rPr>
          <w:rFonts w:ascii="Arial" w:hAnsi="Arial" w:hint="eastAsia"/>
          <w:sz w:val="28"/>
          <w:szCs w:val="18"/>
          <w:lang w:val="sv-SE" w:eastAsia="zh-CN"/>
        </w:rPr>
        <w:t xml:space="preserve"> for 1st round </w:t>
      </w:r>
    </w:p>
    <w:p w14:paraId="7D14AD11" w14:textId="77777777" w:rsidR="00B5530D" w:rsidRDefault="001345F2">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 xml:space="preserve">Open issues </w:t>
      </w:r>
    </w:p>
    <w:p w14:paraId="1D40733E" w14:textId="77777777" w:rsidR="00B5530D" w:rsidRDefault="001345F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198330FE" w14:textId="076073AD" w:rsidR="00B5530D" w:rsidRDefault="00B5530D">
      <w:pPr>
        <w:rPr>
          <w:i/>
          <w:color w:val="0070C0"/>
          <w:lang w:val="en-US" w:eastAsia="zh-CN"/>
        </w:rPr>
      </w:pPr>
    </w:p>
    <w:tbl>
      <w:tblPr>
        <w:tblStyle w:val="TableGrid"/>
        <w:tblW w:w="0" w:type="auto"/>
        <w:tblLook w:val="04A0" w:firstRow="1" w:lastRow="0" w:firstColumn="1" w:lastColumn="0" w:noHBand="0" w:noVBand="1"/>
      </w:tblPr>
      <w:tblGrid>
        <w:gridCol w:w="1223"/>
        <w:gridCol w:w="8408"/>
      </w:tblGrid>
      <w:tr w:rsidR="00BB1D39" w14:paraId="7A5DDD33" w14:textId="77777777" w:rsidTr="006B6A14">
        <w:tc>
          <w:tcPr>
            <w:tcW w:w="1223" w:type="dxa"/>
          </w:tcPr>
          <w:p w14:paraId="54606980" w14:textId="77777777" w:rsidR="00BB1D39" w:rsidRDefault="00BB1D39" w:rsidP="00AF4708">
            <w:pPr>
              <w:rPr>
                <w:rFonts w:eastAsiaTheme="minorEastAsia"/>
                <w:b/>
                <w:bCs/>
                <w:color w:val="0070C0"/>
                <w:lang w:val="en-US" w:eastAsia="zh-CN"/>
              </w:rPr>
            </w:pPr>
          </w:p>
        </w:tc>
        <w:tc>
          <w:tcPr>
            <w:tcW w:w="8408" w:type="dxa"/>
          </w:tcPr>
          <w:p w14:paraId="11BC282C" w14:textId="77777777" w:rsidR="00BB1D39" w:rsidRDefault="00BB1D39" w:rsidP="00AF470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B1D39" w14:paraId="6FEBC4F9" w14:textId="77777777" w:rsidTr="006B6A14">
        <w:tc>
          <w:tcPr>
            <w:tcW w:w="1223" w:type="dxa"/>
          </w:tcPr>
          <w:p w14:paraId="7DFBD6B9" w14:textId="1D5E4056" w:rsidR="00BB1D39" w:rsidRDefault="00BB1D39" w:rsidP="00AF470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3-1 EVM</w:t>
            </w:r>
          </w:p>
        </w:tc>
        <w:tc>
          <w:tcPr>
            <w:tcW w:w="8408" w:type="dxa"/>
          </w:tcPr>
          <w:p w14:paraId="3439806D" w14:textId="0453B859" w:rsidR="002C0290" w:rsidRPr="006B6A14" w:rsidRDefault="002C0290" w:rsidP="00AF4708">
            <w:pPr>
              <w:rPr>
                <w:rFonts w:eastAsiaTheme="minorEastAsia"/>
                <w:b/>
                <w:bCs/>
                <w:i/>
                <w:color w:val="0070C0"/>
                <w:lang w:val="en-US" w:eastAsia="zh-CN"/>
              </w:rPr>
            </w:pPr>
            <w:r w:rsidRPr="006B6A14">
              <w:rPr>
                <w:rFonts w:eastAsiaTheme="minorEastAsia"/>
                <w:b/>
                <w:bCs/>
                <w:i/>
                <w:color w:val="0070C0"/>
                <w:lang w:val="en-US" w:eastAsia="zh-CN"/>
              </w:rPr>
              <w:t>Some new information in the reply.</w:t>
            </w:r>
          </w:p>
          <w:p w14:paraId="620139D4" w14:textId="2D5D171F" w:rsidR="00403638" w:rsidRDefault="003C6EB2" w:rsidP="00AF4708">
            <w:pPr>
              <w:rPr>
                <w:rFonts w:eastAsiaTheme="minorEastAsia"/>
                <w:i/>
                <w:color w:val="0070C0"/>
                <w:lang w:val="en-US" w:eastAsia="zh-CN"/>
              </w:rPr>
            </w:pPr>
            <w:r w:rsidRPr="003C6EB2">
              <w:rPr>
                <w:rFonts w:eastAsiaTheme="minorEastAsia"/>
                <w:i/>
                <w:color w:val="0070C0"/>
                <w:lang w:val="en-US" w:eastAsia="zh-CN"/>
              </w:rPr>
              <w:t>1 company suggest there are two scenarios where EVM may be very higher(10-20%) considering cost limitation and also EVM may be relatively low to preserve signal fidelity. Both of above scenarios should be accounted for.</w:t>
            </w:r>
          </w:p>
          <w:p w14:paraId="674CC0D9" w14:textId="7B6ABE01" w:rsidR="009A2E9E" w:rsidRPr="006B6A14" w:rsidRDefault="009A2E9E" w:rsidP="00AF4708">
            <w:pPr>
              <w:rPr>
                <w:rFonts w:eastAsiaTheme="minorEastAsia"/>
                <w:b/>
                <w:bCs/>
                <w:i/>
                <w:color w:val="0070C0"/>
                <w:lang w:val="en-US" w:eastAsia="zh-CN"/>
              </w:rPr>
            </w:pPr>
            <w:r w:rsidRPr="006B6A14">
              <w:rPr>
                <w:rFonts w:eastAsiaTheme="minorEastAsia"/>
                <w:b/>
                <w:bCs/>
                <w:i/>
                <w:color w:val="0070C0"/>
                <w:lang w:val="en-US" w:eastAsia="zh-CN"/>
              </w:rPr>
              <w:lastRenderedPageBreak/>
              <w:t>Summary of listed issue in sub-topic 3-1</w:t>
            </w:r>
          </w:p>
          <w:p w14:paraId="3127CB0A" w14:textId="06A9EBB3" w:rsidR="008A2EA3" w:rsidRDefault="00B94723" w:rsidP="00AF4708">
            <w:pPr>
              <w:rPr>
                <w:rFonts w:eastAsiaTheme="minorEastAsia"/>
                <w:i/>
                <w:color w:val="0070C0"/>
                <w:lang w:val="en-US" w:eastAsia="zh-CN"/>
              </w:rPr>
            </w:pPr>
            <w:r>
              <w:rPr>
                <w:rFonts w:eastAsiaTheme="minorEastAsia"/>
                <w:i/>
                <w:color w:val="0070C0"/>
                <w:lang w:val="en-US" w:eastAsia="zh-CN"/>
              </w:rPr>
              <w:t>Except for 1 company</w:t>
            </w:r>
            <w:r w:rsidR="00D41DB2">
              <w:rPr>
                <w:rFonts w:eastAsiaTheme="minorEastAsia"/>
                <w:i/>
                <w:color w:val="0070C0"/>
                <w:lang w:val="en-US" w:eastAsia="zh-CN"/>
              </w:rPr>
              <w:t>,</w:t>
            </w:r>
            <w:r>
              <w:rPr>
                <w:rFonts w:eastAsiaTheme="minorEastAsia"/>
                <w:i/>
                <w:color w:val="0070C0"/>
                <w:lang w:val="en-US" w:eastAsia="zh-CN"/>
              </w:rPr>
              <w:t xml:space="preserve"> </w:t>
            </w:r>
            <w:r w:rsidR="00D41DB2">
              <w:rPr>
                <w:rFonts w:eastAsiaTheme="minorEastAsia"/>
                <w:i/>
                <w:color w:val="0070C0"/>
                <w:lang w:val="en-US" w:eastAsia="zh-CN"/>
              </w:rPr>
              <w:t>all</w:t>
            </w:r>
            <w:r>
              <w:rPr>
                <w:rFonts w:eastAsiaTheme="minorEastAsia"/>
                <w:i/>
                <w:color w:val="0070C0"/>
                <w:lang w:val="en-US" w:eastAsia="zh-CN"/>
              </w:rPr>
              <w:t xml:space="preserve"> the others support to define EVM levels in spec.</w:t>
            </w:r>
          </w:p>
          <w:p w14:paraId="3D9413B1" w14:textId="0B7D8E8C" w:rsidR="00665B16" w:rsidRDefault="00665B16" w:rsidP="00AF4708">
            <w:pPr>
              <w:rPr>
                <w:rFonts w:eastAsiaTheme="minorEastAsia"/>
                <w:i/>
                <w:color w:val="0070C0"/>
                <w:lang w:val="en-US" w:eastAsia="zh-CN"/>
              </w:rPr>
            </w:pPr>
            <w:r>
              <w:rPr>
                <w:rFonts w:eastAsiaTheme="minorEastAsia" w:hint="eastAsia"/>
                <w:i/>
                <w:color w:val="0070C0"/>
                <w:lang w:val="en-US" w:eastAsia="zh-CN"/>
              </w:rPr>
              <w:t>2</w:t>
            </w:r>
            <w:r>
              <w:rPr>
                <w:rFonts w:eastAsiaTheme="minorEastAsia"/>
                <w:i/>
                <w:color w:val="0070C0"/>
                <w:lang w:val="en-US" w:eastAsia="zh-CN"/>
              </w:rPr>
              <w:t xml:space="preserve"> companies suggest not to link EVM levels to modulation scheme.</w:t>
            </w:r>
          </w:p>
          <w:p w14:paraId="1B8BEBFC" w14:textId="50DCF56C" w:rsidR="00EC6EDD" w:rsidRDefault="00476F09" w:rsidP="00AF4708">
            <w:pPr>
              <w:rPr>
                <w:rFonts w:eastAsiaTheme="minorEastAsia"/>
                <w:i/>
                <w:color w:val="0070C0"/>
                <w:lang w:val="en-US" w:eastAsia="zh-CN"/>
              </w:rPr>
            </w:pPr>
            <w:r>
              <w:rPr>
                <w:rFonts w:eastAsiaTheme="minorEastAsia"/>
                <w:i/>
                <w:color w:val="0070C0"/>
                <w:lang w:val="en-US" w:eastAsia="zh-CN"/>
              </w:rPr>
              <w:t>3</w:t>
            </w:r>
            <w:r w:rsidR="00EC6EDD">
              <w:rPr>
                <w:rFonts w:eastAsiaTheme="minorEastAsia"/>
                <w:i/>
                <w:color w:val="0070C0"/>
                <w:lang w:val="en-US" w:eastAsia="zh-CN"/>
              </w:rPr>
              <w:t xml:space="preserve"> companies think we could consider a stricter EVM requirements if not design limiting.</w:t>
            </w:r>
            <w:r w:rsidR="00C22264">
              <w:rPr>
                <w:rFonts w:eastAsiaTheme="minorEastAsia"/>
                <w:i/>
                <w:color w:val="0070C0"/>
                <w:lang w:val="en-US" w:eastAsia="zh-CN"/>
              </w:rPr>
              <w:t xml:space="preserve"> 1 company incline stricter requirement for 256QAM.</w:t>
            </w:r>
            <w:r w:rsidR="00CC5266">
              <w:rPr>
                <w:rFonts w:eastAsiaTheme="minorEastAsia"/>
                <w:i/>
                <w:color w:val="0070C0"/>
                <w:lang w:val="en-US" w:eastAsia="zh-CN"/>
              </w:rPr>
              <w:t xml:space="preserve"> 1 company prefer to define the same level as BS.</w:t>
            </w:r>
          </w:p>
          <w:p w14:paraId="439D2905" w14:textId="6B688436" w:rsidR="000C43E8" w:rsidRDefault="00CC5266" w:rsidP="00AF4708">
            <w:pPr>
              <w:rPr>
                <w:rFonts w:eastAsiaTheme="minorEastAsia"/>
                <w:i/>
                <w:color w:val="0070C0"/>
                <w:lang w:val="en-US" w:eastAsia="zh-CN"/>
              </w:rPr>
            </w:pPr>
            <w:r>
              <w:rPr>
                <w:rFonts w:eastAsiaTheme="minorEastAsia"/>
                <w:i/>
                <w:color w:val="0070C0"/>
                <w:lang w:val="en-US" w:eastAsia="zh-CN"/>
              </w:rPr>
              <w:t>3</w:t>
            </w:r>
            <w:r w:rsidR="000C43E8">
              <w:rPr>
                <w:rFonts w:eastAsiaTheme="minorEastAsia"/>
                <w:i/>
                <w:color w:val="0070C0"/>
                <w:lang w:val="en-US" w:eastAsia="zh-CN"/>
              </w:rPr>
              <w:t xml:space="preserve"> companies support the recommended WF of 256 QAM.</w:t>
            </w:r>
          </w:p>
          <w:p w14:paraId="47B20039" w14:textId="08C70276" w:rsidR="000C43E8" w:rsidRPr="006B6A14" w:rsidRDefault="00CC5266" w:rsidP="00AF4708">
            <w:pPr>
              <w:rPr>
                <w:rFonts w:eastAsiaTheme="minorEastAsia"/>
                <w:i/>
                <w:color w:val="0070C0"/>
                <w:lang w:val="en-US" w:eastAsia="zh-CN"/>
              </w:rPr>
            </w:pPr>
            <w:r>
              <w:rPr>
                <w:rFonts w:eastAsiaTheme="minorEastAsia"/>
                <w:i/>
                <w:color w:val="0070C0"/>
                <w:lang w:val="en-US" w:eastAsia="zh-CN"/>
              </w:rPr>
              <w:t>4</w:t>
            </w:r>
            <w:r w:rsidR="000C43E8">
              <w:rPr>
                <w:rFonts w:eastAsiaTheme="minorEastAsia"/>
                <w:i/>
                <w:color w:val="0070C0"/>
                <w:lang w:val="en-US" w:eastAsia="zh-CN"/>
              </w:rPr>
              <w:t xml:space="preserve"> companies support the recommended WF of different declaration among DL and UL that </w:t>
            </w:r>
            <w:r w:rsidR="000C43E8" w:rsidRPr="000C43E8">
              <w:rPr>
                <w:rFonts w:eastAsiaTheme="minorEastAsia"/>
                <w:i/>
                <w:color w:val="0070C0"/>
                <w:lang w:val="en-US" w:eastAsia="zh-CN"/>
              </w:rPr>
              <w:t>If EVM are based on declaration, regardless of declaration of basic limits or modulation scheme, the declaration for DL and UL are independent.</w:t>
            </w:r>
          </w:p>
          <w:p w14:paraId="74093F09" w14:textId="77777777" w:rsidR="003C6EB2" w:rsidRDefault="003C6EB2" w:rsidP="00AF4708">
            <w:pPr>
              <w:rPr>
                <w:rFonts w:eastAsiaTheme="minorEastAsia"/>
                <w:i/>
                <w:color w:val="0070C0"/>
                <w:lang w:val="en-US" w:eastAsia="zh-CN"/>
              </w:rPr>
            </w:pPr>
          </w:p>
          <w:p w14:paraId="4169784F" w14:textId="4C1ABCB7" w:rsidR="00BB1D39" w:rsidRPr="006B6A14" w:rsidRDefault="00BB1D39" w:rsidP="00AF4708">
            <w:pPr>
              <w:rPr>
                <w:rFonts w:eastAsiaTheme="minorEastAsia"/>
                <w:b/>
                <w:bCs/>
                <w:i/>
                <w:color w:val="0070C0"/>
                <w:u w:val="single"/>
                <w:lang w:val="en-US" w:eastAsia="zh-CN"/>
              </w:rPr>
            </w:pPr>
            <w:r w:rsidRPr="006B6A14">
              <w:rPr>
                <w:rFonts w:eastAsiaTheme="minorEastAsia" w:hint="eastAsia"/>
                <w:b/>
                <w:bCs/>
                <w:i/>
                <w:color w:val="0070C0"/>
                <w:u w:val="single"/>
                <w:lang w:val="en-US" w:eastAsia="zh-CN"/>
              </w:rPr>
              <w:t>Tentative agreements:</w:t>
            </w:r>
          </w:p>
          <w:p w14:paraId="735005D9" w14:textId="77777777" w:rsidR="003D6BDC" w:rsidRDefault="009A2E9E" w:rsidP="009A2E9E">
            <w:pPr>
              <w:pStyle w:val="ListParagraph"/>
              <w:numPr>
                <w:ilvl w:val="0"/>
                <w:numId w:val="24"/>
              </w:numPr>
              <w:ind w:firstLineChars="0"/>
              <w:rPr>
                <w:rFonts w:eastAsiaTheme="minorEastAsia"/>
                <w:i/>
                <w:color w:val="0070C0"/>
                <w:lang w:val="en-US" w:eastAsia="zh-CN"/>
              </w:rPr>
            </w:pPr>
            <w:r w:rsidRPr="009A2E9E">
              <w:rPr>
                <w:rFonts w:eastAsiaTheme="minorEastAsia"/>
                <w:i/>
                <w:color w:val="0070C0"/>
                <w:lang w:val="en-US" w:eastAsia="zh-CN"/>
              </w:rPr>
              <w:t xml:space="preserve">Define EVM limits in the spec. </w:t>
            </w:r>
          </w:p>
          <w:p w14:paraId="15E2DD1F" w14:textId="7C472A10" w:rsidR="003D6BDC" w:rsidRPr="006B6A14" w:rsidRDefault="009A2E9E" w:rsidP="006B6A14">
            <w:pPr>
              <w:pStyle w:val="ListParagraph"/>
              <w:numPr>
                <w:ilvl w:val="1"/>
                <w:numId w:val="24"/>
              </w:numPr>
              <w:ind w:firstLineChars="0"/>
              <w:rPr>
                <w:rFonts w:eastAsiaTheme="minorEastAsia"/>
                <w:i/>
                <w:color w:val="0070C0"/>
                <w:lang w:val="en-US" w:eastAsia="zh-CN"/>
              </w:rPr>
            </w:pPr>
            <w:r w:rsidRPr="006B6A14">
              <w:rPr>
                <w:rFonts w:eastAsiaTheme="minorEastAsia"/>
                <w:i/>
                <w:color w:val="0070C0"/>
                <w:lang w:val="en-US" w:eastAsia="zh-CN"/>
              </w:rPr>
              <w:t>FFS whether repeater should support all the levels or repeater declare which level is supported.</w:t>
            </w:r>
            <w:r w:rsidR="003D6BDC">
              <w:rPr>
                <w:rFonts w:eastAsiaTheme="minorEastAsia"/>
                <w:i/>
                <w:color w:val="0070C0"/>
                <w:lang w:val="en-US" w:eastAsia="zh-CN"/>
              </w:rPr>
              <w:t xml:space="preserve"> Here, the declaration includes declare supported EVM levels or declare supported modulation scheme if EVM levels linked to modulation scheme.</w:t>
            </w:r>
          </w:p>
          <w:p w14:paraId="38C68EA6" w14:textId="41157FC6" w:rsidR="009A2E9E" w:rsidRDefault="009A2E9E" w:rsidP="009A2E9E">
            <w:pPr>
              <w:pStyle w:val="ListParagraph"/>
              <w:numPr>
                <w:ilvl w:val="0"/>
                <w:numId w:val="24"/>
              </w:numPr>
              <w:ind w:firstLineChars="0"/>
              <w:rPr>
                <w:rFonts w:eastAsiaTheme="minorEastAsia"/>
                <w:i/>
                <w:color w:val="0070C0"/>
                <w:lang w:val="en-US" w:eastAsia="zh-CN"/>
              </w:rPr>
            </w:pPr>
            <w:r>
              <w:rPr>
                <w:rFonts w:eastAsiaTheme="minorEastAsia"/>
                <w:i/>
                <w:color w:val="0070C0"/>
                <w:lang w:val="en-US" w:eastAsia="zh-CN"/>
              </w:rPr>
              <w:t>Whether to link EVM to modulation scheme</w:t>
            </w:r>
          </w:p>
          <w:p w14:paraId="70D3AFCF" w14:textId="307F9B92" w:rsidR="009A2E9E" w:rsidRDefault="009A2E9E" w:rsidP="009A2E9E">
            <w:pPr>
              <w:pStyle w:val="ListParagraph"/>
              <w:numPr>
                <w:ilvl w:val="1"/>
                <w:numId w:val="24"/>
              </w:numPr>
              <w:ind w:firstLineChars="0"/>
              <w:rPr>
                <w:rFonts w:eastAsiaTheme="minorEastAsia"/>
                <w:i/>
                <w:color w:val="0070C0"/>
                <w:lang w:val="en-US" w:eastAsia="zh-CN"/>
              </w:rPr>
            </w:pPr>
            <w:r>
              <w:rPr>
                <w:rFonts w:eastAsiaTheme="minorEastAsia"/>
                <w:i/>
                <w:color w:val="0070C0"/>
                <w:lang w:val="en-US" w:eastAsia="zh-CN"/>
              </w:rPr>
              <w:t>Option 1: yes</w:t>
            </w:r>
            <w:r w:rsidR="0038126C">
              <w:rPr>
                <w:rFonts w:eastAsiaTheme="minorEastAsia"/>
                <w:i/>
                <w:color w:val="0070C0"/>
                <w:lang w:val="en-US" w:eastAsia="zh-CN"/>
              </w:rPr>
              <w:t>.</w:t>
            </w:r>
          </w:p>
          <w:p w14:paraId="2A800EAD" w14:textId="75551BAE" w:rsidR="0038126C" w:rsidRDefault="0038126C" w:rsidP="0038126C">
            <w:pPr>
              <w:pStyle w:val="ListParagraph"/>
              <w:numPr>
                <w:ilvl w:val="2"/>
                <w:numId w:val="24"/>
              </w:numPr>
              <w:ind w:firstLineChars="0"/>
              <w:rPr>
                <w:rFonts w:eastAsiaTheme="minorEastAsia"/>
                <w:i/>
                <w:color w:val="0070C0"/>
                <w:lang w:val="en-US" w:eastAsia="zh-CN"/>
              </w:rPr>
            </w:pPr>
            <w:r>
              <w:rPr>
                <w:rFonts w:eastAsiaTheme="minorEastAsia"/>
                <w:i/>
                <w:color w:val="0070C0"/>
                <w:lang w:val="en-US" w:eastAsia="zh-CN"/>
              </w:rPr>
              <w:t>Option 1-1: define all the modulation schemes the same as BS spec</w:t>
            </w:r>
          </w:p>
          <w:p w14:paraId="5D13D270" w14:textId="513D2E27" w:rsidR="0038126C" w:rsidRDefault="0038126C" w:rsidP="006B6A14">
            <w:pPr>
              <w:pStyle w:val="ListParagraph"/>
              <w:numPr>
                <w:ilvl w:val="2"/>
                <w:numId w:val="24"/>
              </w:numPr>
              <w:ind w:firstLineChars="0"/>
              <w:rPr>
                <w:rFonts w:eastAsiaTheme="minorEastAsia"/>
                <w:i/>
                <w:color w:val="0070C0"/>
                <w:lang w:val="en-US" w:eastAsia="zh-CN"/>
              </w:rPr>
            </w:pPr>
            <w:r>
              <w:rPr>
                <w:rFonts w:eastAsiaTheme="minorEastAsia"/>
                <w:i/>
                <w:color w:val="0070C0"/>
                <w:lang w:val="en-US" w:eastAsia="zh-CN"/>
              </w:rPr>
              <w:t xml:space="preserve">Option 1-2: partial modulation schemes, e.g. three </w:t>
            </w:r>
            <w:r w:rsidR="00637D92">
              <w:rPr>
                <w:rFonts w:eastAsiaTheme="minorEastAsia"/>
                <w:i/>
                <w:color w:val="0070C0"/>
                <w:lang w:val="en-US" w:eastAsia="zh-CN"/>
              </w:rPr>
              <w:t>levels linked to three modulation schemes</w:t>
            </w:r>
            <w:r>
              <w:rPr>
                <w:rFonts w:eastAsiaTheme="minorEastAsia"/>
                <w:i/>
                <w:color w:val="0070C0"/>
                <w:lang w:val="en-US" w:eastAsia="zh-CN"/>
              </w:rPr>
              <w:t xml:space="preserve">, the first </w:t>
            </w:r>
            <w:r w:rsidR="00637D92">
              <w:rPr>
                <w:rFonts w:eastAsiaTheme="minorEastAsia"/>
                <w:i/>
                <w:color w:val="0070C0"/>
                <w:lang w:val="en-US" w:eastAsia="zh-CN"/>
              </w:rPr>
              <w:t xml:space="preserve">as </w:t>
            </w:r>
            <w:r>
              <w:rPr>
                <w:rFonts w:eastAsiaTheme="minorEastAsia"/>
                <w:i/>
                <w:color w:val="0070C0"/>
                <w:lang w:val="en-US" w:eastAsia="zh-CN"/>
              </w:rPr>
              <w:t>256QAM</w:t>
            </w:r>
            <w:r w:rsidR="00BD10DB">
              <w:rPr>
                <w:rFonts w:eastAsiaTheme="minorEastAsia"/>
                <w:i/>
                <w:color w:val="0070C0"/>
                <w:lang w:val="en-US" w:eastAsia="zh-CN"/>
              </w:rPr>
              <w:t xml:space="preserve"> for high-cost repeater</w:t>
            </w:r>
            <w:r>
              <w:rPr>
                <w:rFonts w:eastAsiaTheme="minorEastAsia"/>
                <w:i/>
                <w:color w:val="0070C0"/>
                <w:lang w:val="en-US" w:eastAsia="zh-CN"/>
              </w:rPr>
              <w:t xml:space="preserve">, the second </w:t>
            </w:r>
            <w:r w:rsidR="00637D92">
              <w:rPr>
                <w:rFonts w:eastAsiaTheme="minorEastAsia"/>
                <w:i/>
                <w:color w:val="0070C0"/>
                <w:lang w:val="en-US" w:eastAsia="zh-CN"/>
              </w:rPr>
              <w:t>as</w:t>
            </w:r>
            <w:r>
              <w:rPr>
                <w:rFonts w:eastAsiaTheme="minorEastAsia"/>
                <w:i/>
                <w:color w:val="0070C0"/>
                <w:lang w:val="en-US" w:eastAsia="zh-CN"/>
              </w:rPr>
              <w:t xml:space="preserve"> QPSK considering very low-cost repeater and the other</w:t>
            </w:r>
            <w:r w:rsidR="00637D92">
              <w:rPr>
                <w:rFonts w:eastAsiaTheme="minorEastAsia"/>
                <w:i/>
                <w:color w:val="0070C0"/>
                <w:lang w:val="en-US" w:eastAsia="zh-CN"/>
              </w:rPr>
              <w:t xml:space="preserve"> as 64QAM for other repeaters</w:t>
            </w:r>
            <w:r w:rsidR="006944E1">
              <w:rPr>
                <w:rFonts w:eastAsiaTheme="minorEastAsia"/>
                <w:i/>
                <w:color w:val="0070C0"/>
                <w:lang w:val="en-US" w:eastAsia="zh-CN"/>
              </w:rPr>
              <w:t>. T</w:t>
            </w:r>
            <w:r w:rsidR="004E1160">
              <w:rPr>
                <w:rFonts w:eastAsiaTheme="minorEastAsia"/>
                <w:i/>
                <w:color w:val="0070C0"/>
                <w:lang w:val="en-US" w:eastAsia="zh-CN"/>
              </w:rPr>
              <w:t>he support of modulation scheme is based on declaration.</w:t>
            </w:r>
          </w:p>
          <w:p w14:paraId="03554474" w14:textId="00FAB125" w:rsidR="009A2E9E" w:rsidRDefault="009A2E9E" w:rsidP="009A2E9E">
            <w:pPr>
              <w:pStyle w:val="ListParagraph"/>
              <w:numPr>
                <w:ilvl w:val="1"/>
                <w:numId w:val="24"/>
              </w:numPr>
              <w:ind w:firstLineChars="0"/>
              <w:rPr>
                <w:rFonts w:eastAsiaTheme="minorEastAsia"/>
                <w:i/>
                <w:color w:val="0070C0"/>
                <w:lang w:val="en-US" w:eastAsia="zh-CN"/>
              </w:rPr>
            </w:pPr>
            <w:r>
              <w:rPr>
                <w:rFonts w:eastAsiaTheme="minorEastAsia"/>
                <w:i/>
                <w:color w:val="0070C0"/>
                <w:lang w:val="en-US" w:eastAsia="zh-CN"/>
              </w:rPr>
              <w:t>Option 2: no</w:t>
            </w:r>
          </w:p>
          <w:p w14:paraId="169F9A0F" w14:textId="2202926D" w:rsidR="009A2E9E" w:rsidRDefault="009A2E9E" w:rsidP="006B6A14">
            <w:pPr>
              <w:pStyle w:val="ListParagraph"/>
              <w:numPr>
                <w:ilvl w:val="0"/>
                <w:numId w:val="24"/>
              </w:numPr>
              <w:ind w:firstLineChars="0"/>
              <w:rPr>
                <w:rFonts w:eastAsiaTheme="minorEastAsia"/>
                <w:i/>
                <w:color w:val="0070C0"/>
                <w:lang w:val="en-US" w:eastAsia="zh-CN"/>
              </w:rPr>
            </w:pPr>
            <w:r>
              <w:rPr>
                <w:rFonts w:eastAsiaTheme="minorEastAsia"/>
                <w:i/>
                <w:color w:val="0070C0"/>
                <w:lang w:val="en-US" w:eastAsia="zh-CN"/>
              </w:rPr>
              <w:t>Whether to define more stringent requirements than current spec for both FR1 and FR2</w:t>
            </w:r>
          </w:p>
          <w:p w14:paraId="57B81731" w14:textId="050B1213" w:rsidR="009A2E9E" w:rsidRDefault="009A2E9E" w:rsidP="009A2E9E">
            <w:pPr>
              <w:pStyle w:val="ListParagraph"/>
              <w:numPr>
                <w:ilvl w:val="1"/>
                <w:numId w:val="24"/>
              </w:numPr>
              <w:ind w:firstLineChars="0"/>
              <w:rPr>
                <w:rFonts w:eastAsiaTheme="minorEastAsia"/>
                <w:i/>
                <w:color w:val="0070C0"/>
                <w:lang w:val="en-US" w:eastAsia="zh-CN"/>
              </w:rPr>
            </w:pPr>
            <w:r>
              <w:rPr>
                <w:rFonts w:eastAsiaTheme="minorEastAsia"/>
                <w:i/>
                <w:color w:val="0070C0"/>
                <w:lang w:val="en-US" w:eastAsia="zh-CN"/>
              </w:rPr>
              <w:t>Option 1: yes</w:t>
            </w:r>
          </w:p>
          <w:p w14:paraId="14C12717" w14:textId="2C0B28F1" w:rsidR="009A2E9E" w:rsidRPr="006B6A14" w:rsidRDefault="009A2E9E" w:rsidP="006B6A14">
            <w:pPr>
              <w:pStyle w:val="ListParagraph"/>
              <w:numPr>
                <w:ilvl w:val="1"/>
                <w:numId w:val="24"/>
              </w:numPr>
              <w:ind w:firstLineChars="0"/>
              <w:rPr>
                <w:rFonts w:eastAsiaTheme="minorEastAsia"/>
                <w:i/>
                <w:color w:val="0070C0"/>
                <w:lang w:val="en-US" w:eastAsia="zh-CN"/>
              </w:rPr>
            </w:pPr>
            <w:r>
              <w:rPr>
                <w:rFonts w:eastAsiaTheme="minorEastAsia"/>
                <w:i/>
                <w:color w:val="0070C0"/>
                <w:lang w:val="en-US" w:eastAsia="zh-CN"/>
              </w:rPr>
              <w:t>Option 2: no</w:t>
            </w:r>
            <w:r w:rsidR="006944E1">
              <w:rPr>
                <w:rFonts w:eastAsiaTheme="minorEastAsia"/>
                <w:i/>
                <w:color w:val="0070C0"/>
                <w:lang w:val="en-US" w:eastAsia="zh-CN"/>
              </w:rPr>
              <w:t>, the same as BS spec</w:t>
            </w:r>
          </w:p>
          <w:p w14:paraId="3FA27555" w14:textId="45A40E48" w:rsidR="0038126C" w:rsidRPr="0038126C" w:rsidRDefault="0038126C" w:rsidP="006B6A14">
            <w:pPr>
              <w:pStyle w:val="ListParagraph"/>
              <w:numPr>
                <w:ilvl w:val="0"/>
                <w:numId w:val="24"/>
              </w:numPr>
              <w:ind w:firstLineChars="0"/>
              <w:rPr>
                <w:rFonts w:eastAsiaTheme="minorEastAsia"/>
                <w:i/>
                <w:color w:val="0070C0"/>
                <w:lang w:val="en-US" w:eastAsia="zh-CN"/>
              </w:rPr>
            </w:pPr>
            <w:r w:rsidRPr="0038126C">
              <w:rPr>
                <w:rFonts w:eastAsiaTheme="minorEastAsia"/>
                <w:i/>
                <w:color w:val="0070C0"/>
                <w:lang w:val="en-US" w:eastAsia="zh-CN"/>
              </w:rPr>
              <w:t>256 QAM scenario should be considered for repeater spec</w:t>
            </w:r>
            <w:r>
              <w:rPr>
                <w:rFonts w:eastAsiaTheme="minorEastAsia"/>
                <w:i/>
                <w:color w:val="0070C0"/>
                <w:lang w:val="en-US" w:eastAsia="zh-CN"/>
              </w:rPr>
              <w:t xml:space="preserve">. </w:t>
            </w:r>
            <w:r w:rsidRPr="0038126C">
              <w:rPr>
                <w:rFonts w:eastAsiaTheme="minorEastAsia"/>
                <w:i/>
                <w:color w:val="0070C0"/>
                <w:lang w:val="en-US" w:eastAsia="zh-CN"/>
              </w:rPr>
              <w:t>256 QAM is not necessary for FR2 UL.</w:t>
            </w:r>
          </w:p>
          <w:p w14:paraId="567C16E5" w14:textId="2FC91612" w:rsidR="0038126C" w:rsidRPr="0038126C" w:rsidRDefault="0038126C" w:rsidP="006B6A14">
            <w:pPr>
              <w:pStyle w:val="ListParagraph"/>
              <w:numPr>
                <w:ilvl w:val="1"/>
                <w:numId w:val="24"/>
              </w:numPr>
              <w:ind w:firstLineChars="0"/>
              <w:rPr>
                <w:rFonts w:eastAsiaTheme="minorEastAsia"/>
                <w:i/>
                <w:color w:val="0070C0"/>
                <w:lang w:val="en-US" w:eastAsia="zh-CN"/>
              </w:rPr>
            </w:pPr>
            <w:r w:rsidRPr="0038126C">
              <w:rPr>
                <w:rFonts w:eastAsiaTheme="minorEastAsia"/>
                <w:i/>
                <w:color w:val="0070C0"/>
                <w:lang w:val="en-US" w:eastAsia="zh-CN"/>
              </w:rPr>
              <w:t>FFS whether the capability of supporting 256QAM should be based on declaration or not.</w:t>
            </w:r>
          </w:p>
          <w:p w14:paraId="78DB1C97" w14:textId="233376B4" w:rsidR="0038126C" w:rsidRDefault="0038126C" w:rsidP="006B6A14">
            <w:pPr>
              <w:pStyle w:val="ListParagraph"/>
              <w:numPr>
                <w:ilvl w:val="1"/>
                <w:numId w:val="24"/>
              </w:numPr>
              <w:ind w:firstLineChars="0"/>
              <w:rPr>
                <w:rFonts w:eastAsiaTheme="minorEastAsia"/>
                <w:i/>
                <w:color w:val="0070C0"/>
                <w:lang w:val="en-US" w:eastAsia="zh-CN"/>
              </w:rPr>
            </w:pPr>
            <w:r w:rsidRPr="0038126C">
              <w:rPr>
                <w:rFonts w:eastAsiaTheme="minorEastAsia"/>
                <w:i/>
                <w:color w:val="0070C0"/>
                <w:lang w:val="en-US" w:eastAsia="zh-CN"/>
              </w:rPr>
              <w:t>FFS whether to define 256 QAM EVM levels in spec</w:t>
            </w:r>
          </w:p>
          <w:p w14:paraId="06394758" w14:textId="1DDCBC96" w:rsidR="00BB1D39" w:rsidRPr="006B6A14" w:rsidRDefault="0038126C" w:rsidP="006B6A14">
            <w:pPr>
              <w:pStyle w:val="ListParagraph"/>
              <w:numPr>
                <w:ilvl w:val="0"/>
                <w:numId w:val="28"/>
              </w:numPr>
              <w:ind w:firstLineChars="0"/>
              <w:rPr>
                <w:rFonts w:eastAsiaTheme="minorEastAsia"/>
                <w:i/>
                <w:color w:val="0070C0"/>
                <w:lang w:eastAsia="zh-CN"/>
              </w:rPr>
            </w:pPr>
            <w:r w:rsidRPr="006B6A14">
              <w:rPr>
                <w:rFonts w:eastAsiaTheme="minorEastAsia"/>
                <w:i/>
                <w:color w:val="0070C0"/>
                <w:lang w:eastAsia="zh-CN"/>
              </w:rPr>
              <w:t>If EVM are based on declaration, regardless of declaration of basic limits or modulation scheme, the declaration for DL and UL are independent.</w:t>
            </w:r>
          </w:p>
          <w:p w14:paraId="7E883814" w14:textId="77777777" w:rsidR="00BB1D39" w:rsidRPr="006B6A14" w:rsidRDefault="00BB1D39" w:rsidP="00AF4708">
            <w:pPr>
              <w:rPr>
                <w:rFonts w:eastAsiaTheme="minorEastAsia"/>
                <w:b/>
                <w:bCs/>
                <w:i/>
                <w:color w:val="0070C0"/>
                <w:u w:val="single"/>
                <w:lang w:val="en-US" w:eastAsia="zh-CN"/>
              </w:rPr>
            </w:pPr>
            <w:r w:rsidRPr="006B6A14">
              <w:rPr>
                <w:rFonts w:eastAsiaTheme="minorEastAsia"/>
                <w:b/>
                <w:bCs/>
                <w:i/>
                <w:color w:val="0070C0"/>
                <w:u w:val="single"/>
                <w:lang w:val="en-US" w:eastAsia="zh-CN"/>
              </w:rPr>
              <w:t>Recommendations</w:t>
            </w:r>
            <w:r w:rsidRPr="006B6A14">
              <w:rPr>
                <w:rFonts w:eastAsiaTheme="minorEastAsia" w:hint="eastAsia"/>
                <w:b/>
                <w:bCs/>
                <w:i/>
                <w:color w:val="0070C0"/>
                <w:u w:val="single"/>
                <w:lang w:val="en-US" w:eastAsia="zh-CN"/>
              </w:rPr>
              <w:t xml:space="preserve"> for 2</w:t>
            </w:r>
            <w:r w:rsidRPr="006B6A14">
              <w:rPr>
                <w:rFonts w:eastAsiaTheme="minorEastAsia" w:hint="eastAsia"/>
                <w:b/>
                <w:bCs/>
                <w:i/>
                <w:color w:val="0070C0"/>
                <w:u w:val="single"/>
                <w:vertAlign w:val="superscript"/>
                <w:lang w:val="en-US" w:eastAsia="zh-CN"/>
              </w:rPr>
              <w:t>nd</w:t>
            </w:r>
            <w:r w:rsidRPr="006B6A14">
              <w:rPr>
                <w:rFonts w:eastAsiaTheme="minorEastAsia" w:hint="eastAsia"/>
                <w:b/>
                <w:bCs/>
                <w:i/>
                <w:color w:val="0070C0"/>
                <w:u w:val="single"/>
                <w:lang w:val="en-US" w:eastAsia="zh-CN"/>
              </w:rPr>
              <w:t xml:space="preserve"> round:</w:t>
            </w:r>
          </w:p>
          <w:p w14:paraId="4D0F144D" w14:textId="45A90401" w:rsidR="00E7147F" w:rsidRDefault="00E7147F" w:rsidP="00AF4708">
            <w:pPr>
              <w:rPr>
                <w:rFonts w:eastAsiaTheme="minorEastAsia"/>
                <w:color w:val="0070C0"/>
                <w:lang w:val="en-US" w:eastAsia="zh-CN"/>
              </w:rPr>
            </w:pPr>
            <w:r>
              <w:rPr>
                <w:rFonts w:eastAsiaTheme="minorEastAsia"/>
                <w:color w:val="0070C0"/>
                <w:lang w:val="en-US" w:eastAsia="zh-CN"/>
              </w:rPr>
              <w:t>Identify whether we could approve below suggestion</w:t>
            </w:r>
            <w:r w:rsidR="00520D92">
              <w:rPr>
                <w:rFonts w:eastAsiaTheme="minorEastAsia"/>
                <w:color w:val="0070C0"/>
                <w:lang w:val="en-US" w:eastAsia="zh-CN"/>
              </w:rPr>
              <w:t xml:space="preserve"> from moderator.</w:t>
            </w:r>
          </w:p>
          <w:p w14:paraId="57D86DD8" w14:textId="0371ABBF" w:rsidR="00E7147F" w:rsidRDefault="00E7147F" w:rsidP="00AF4708">
            <w:pPr>
              <w:rPr>
                <w:rFonts w:eastAsiaTheme="minorEastAsia"/>
                <w:color w:val="0070C0"/>
                <w:lang w:val="en-US" w:eastAsia="zh-CN"/>
              </w:rPr>
            </w:pPr>
            <w:r>
              <w:rPr>
                <w:rFonts w:eastAsiaTheme="minorEastAsia"/>
                <w:color w:val="0070C0"/>
                <w:lang w:val="en-US" w:eastAsia="zh-CN"/>
              </w:rPr>
              <w:t>Define at least three EVM levels linked to different modulation scheme</w:t>
            </w:r>
            <w:r w:rsidR="003A5255">
              <w:rPr>
                <w:rFonts w:eastAsiaTheme="minorEastAsia"/>
                <w:color w:val="0070C0"/>
                <w:lang w:val="en-US" w:eastAsia="zh-CN"/>
              </w:rPr>
              <w:t xml:space="preserve"> and repeater declare which EVM level is suppo</w:t>
            </w:r>
            <w:r w:rsidR="00B46074">
              <w:rPr>
                <w:rFonts w:eastAsiaTheme="minorEastAsia"/>
                <w:color w:val="0070C0"/>
                <w:lang w:val="en-US" w:eastAsia="zh-CN"/>
              </w:rPr>
              <w:t>r</w:t>
            </w:r>
            <w:r w:rsidR="003A5255">
              <w:rPr>
                <w:rFonts w:eastAsiaTheme="minorEastAsia"/>
                <w:color w:val="0070C0"/>
                <w:lang w:val="en-US" w:eastAsia="zh-CN"/>
              </w:rPr>
              <w:t>ted.</w:t>
            </w:r>
          </w:p>
          <w:p w14:paraId="4B8270B6" w14:textId="381142C0" w:rsidR="00E7147F" w:rsidRDefault="00E7147F" w:rsidP="00E7147F">
            <w:pPr>
              <w:pStyle w:val="ListParagraph"/>
              <w:numPr>
                <w:ilvl w:val="0"/>
                <w:numId w:val="29"/>
              </w:numPr>
              <w:ind w:firstLineChars="0"/>
              <w:rPr>
                <w:rFonts w:eastAsiaTheme="minorEastAsia"/>
                <w:color w:val="0070C0"/>
                <w:lang w:val="en-US" w:eastAsia="zh-CN"/>
              </w:rPr>
            </w:pPr>
            <w:r>
              <w:rPr>
                <w:rFonts w:eastAsiaTheme="minorEastAsia"/>
                <w:color w:val="0070C0"/>
                <w:lang w:val="en-US" w:eastAsia="zh-CN"/>
              </w:rPr>
              <w:t>EVM level linked to</w:t>
            </w:r>
            <w:r>
              <w:rPr>
                <w:rFonts w:eastAsiaTheme="minorEastAsia" w:hint="eastAsia"/>
                <w:color w:val="0070C0"/>
                <w:lang w:val="en-US" w:eastAsia="zh-CN"/>
              </w:rPr>
              <w:t xml:space="preserve"> 2</w:t>
            </w:r>
            <w:r>
              <w:rPr>
                <w:rFonts w:eastAsiaTheme="minorEastAsia"/>
                <w:color w:val="0070C0"/>
                <w:lang w:val="en-US" w:eastAsia="zh-CN"/>
              </w:rPr>
              <w:t xml:space="preserve">56QAM for high-cost repeater to </w:t>
            </w:r>
            <w:r w:rsidR="00460EC8">
              <w:rPr>
                <w:rFonts w:eastAsiaTheme="minorEastAsia"/>
                <w:color w:val="0070C0"/>
                <w:lang w:val="en-US" w:eastAsia="zh-CN"/>
              </w:rPr>
              <w:t>p</w:t>
            </w:r>
            <w:r>
              <w:rPr>
                <w:rFonts w:eastAsiaTheme="minorEastAsia"/>
                <w:color w:val="0070C0"/>
                <w:lang w:val="en-US" w:eastAsia="zh-CN"/>
              </w:rPr>
              <w:t xml:space="preserve">reserve signal fidelity </w:t>
            </w:r>
          </w:p>
          <w:p w14:paraId="7EF7C0D4" w14:textId="26B0B6FA" w:rsidR="00E7147F" w:rsidRDefault="00E7147F" w:rsidP="00E7147F">
            <w:pPr>
              <w:pStyle w:val="ListParagraph"/>
              <w:numPr>
                <w:ilvl w:val="0"/>
                <w:numId w:val="29"/>
              </w:numPr>
              <w:ind w:firstLineChars="0"/>
              <w:rPr>
                <w:rFonts w:eastAsiaTheme="minorEastAsia"/>
                <w:color w:val="0070C0"/>
                <w:lang w:val="en-US" w:eastAsia="zh-CN"/>
              </w:rPr>
            </w:pPr>
            <w:r w:rsidRPr="00E7147F">
              <w:rPr>
                <w:rFonts w:eastAsiaTheme="minorEastAsia"/>
                <w:color w:val="0070C0"/>
                <w:lang w:val="en-US" w:eastAsia="zh-CN"/>
              </w:rPr>
              <w:t xml:space="preserve">EVM level linked to </w:t>
            </w:r>
            <w:r>
              <w:rPr>
                <w:rFonts w:eastAsiaTheme="minorEastAsia"/>
                <w:color w:val="0070C0"/>
                <w:lang w:val="en-US" w:eastAsia="zh-CN"/>
              </w:rPr>
              <w:t>QPSK considering very low</w:t>
            </w:r>
            <w:r w:rsidR="00B61D67">
              <w:rPr>
                <w:rFonts w:eastAsiaTheme="minorEastAsia"/>
                <w:color w:val="0070C0"/>
                <w:lang w:val="en-US" w:eastAsia="zh-CN"/>
              </w:rPr>
              <w:t>-</w:t>
            </w:r>
            <w:r>
              <w:rPr>
                <w:rFonts w:eastAsiaTheme="minorEastAsia"/>
                <w:color w:val="0070C0"/>
                <w:lang w:val="en-US" w:eastAsia="zh-CN"/>
              </w:rPr>
              <w:t>cost repeater</w:t>
            </w:r>
          </w:p>
          <w:p w14:paraId="5E72A9DF" w14:textId="2910CE97" w:rsidR="00E7147F" w:rsidRPr="006B6A14" w:rsidRDefault="00E7147F" w:rsidP="006B6A14">
            <w:pPr>
              <w:pStyle w:val="ListParagraph"/>
              <w:numPr>
                <w:ilvl w:val="0"/>
                <w:numId w:val="29"/>
              </w:numPr>
              <w:ind w:firstLineChars="0"/>
              <w:rPr>
                <w:rFonts w:eastAsiaTheme="minorEastAsia"/>
                <w:color w:val="0070C0"/>
                <w:lang w:val="en-US" w:eastAsia="zh-CN"/>
              </w:rPr>
            </w:pPr>
            <w:r>
              <w:rPr>
                <w:rFonts w:eastAsiaTheme="minorEastAsia"/>
                <w:color w:val="0070C0"/>
                <w:lang w:val="en-US" w:eastAsia="zh-CN"/>
              </w:rPr>
              <w:t xml:space="preserve">EVM level linked to 64QAM for other repeaters </w:t>
            </w:r>
          </w:p>
        </w:tc>
      </w:tr>
    </w:tbl>
    <w:p w14:paraId="1A425B56" w14:textId="763B0A24" w:rsidR="00BB1D39" w:rsidRDefault="00BB1D39">
      <w:pPr>
        <w:rPr>
          <w:i/>
          <w:color w:val="0070C0"/>
          <w:lang w:eastAsia="zh-CN"/>
        </w:rPr>
      </w:pPr>
    </w:p>
    <w:tbl>
      <w:tblPr>
        <w:tblStyle w:val="TableGrid"/>
        <w:tblW w:w="0" w:type="auto"/>
        <w:tblLook w:val="04A0" w:firstRow="1" w:lastRow="0" w:firstColumn="1" w:lastColumn="0" w:noHBand="0" w:noVBand="1"/>
      </w:tblPr>
      <w:tblGrid>
        <w:gridCol w:w="1223"/>
        <w:gridCol w:w="8408"/>
      </w:tblGrid>
      <w:tr w:rsidR="00DF2401" w14:paraId="45262F5F" w14:textId="77777777" w:rsidTr="00AF4708">
        <w:tc>
          <w:tcPr>
            <w:tcW w:w="1223" w:type="dxa"/>
          </w:tcPr>
          <w:p w14:paraId="34AB5013" w14:textId="77777777" w:rsidR="00DF2401" w:rsidRDefault="00DF2401" w:rsidP="00AF4708">
            <w:pPr>
              <w:rPr>
                <w:rFonts w:eastAsiaTheme="minorEastAsia"/>
                <w:b/>
                <w:bCs/>
                <w:color w:val="0070C0"/>
                <w:lang w:val="en-US" w:eastAsia="zh-CN"/>
              </w:rPr>
            </w:pPr>
          </w:p>
        </w:tc>
        <w:tc>
          <w:tcPr>
            <w:tcW w:w="8408" w:type="dxa"/>
          </w:tcPr>
          <w:p w14:paraId="2B2BAA04" w14:textId="77777777" w:rsidR="00DF2401" w:rsidRDefault="00DF2401" w:rsidP="00AF470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F2401" w:rsidRPr="00AF4708" w14:paraId="254518BE" w14:textId="77777777" w:rsidTr="00AF4708">
        <w:tc>
          <w:tcPr>
            <w:tcW w:w="1223" w:type="dxa"/>
          </w:tcPr>
          <w:p w14:paraId="64F43A22" w14:textId="539FF114" w:rsidR="00DF2401" w:rsidRDefault="00DF2401" w:rsidP="00AF470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3-2 NF</w:t>
            </w:r>
          </w:p>
        </w:tc>
        <w:tc>
          <w:tcPr>
            <w:tcW w:w="8408" w:type="dxa"/>
          </w:tcPr>
          <w:p w14:paraId="3F3487C7" w14:textId="5C11162C" w:rsidR="00DF2401" w:rsidRPr="006B6A14" w:rsidRDefault="00DF2401" w:rsidP="00AF4708">
            <w:pPr>
              <w:rPr>
                <w:rFonts w:eastAsiaTheme="minorEastAsia"/>
                <w:b/>
                <w:bCs/>
                <w:i/>
                <w:color w:val="0070C0"/>
                <w:u w:val="single"/>
                <w:lang w:val="en-US" w:eastAsia="zh-CN"/>
              </w:rPr>
            </w:pPr>
            <w:r w:rsidRPr="006B6A14">
              <w:rPr>
                <w:rFonts w:eastAsiaTheme="minorEastAsia"/>
                <w:b/>
                <w:bCs/>
                <w:i/>
                <w:color w:val="0070C0"/>
                <w:u w:val="single"/>
                <w:lang w:val="en-US" w:eastAsia="zh-CN"/>
              </w:rPr>
              <w:t>Summary of listed issue</w:t>
            </w:r>
            <w:r w:rsidR="00336126" w:rsidRPr="006B6A14">
              <w:rPr>
                <w:rFonts w:eastAsiaTheme="minorEastAsia"/>
                <w:b/>
                <w:bCs/>
                <w:i/>
                <w:color w:val="0070C0"/>
                <w:u w:val="single"/>
                <w:lang w:val="en-US" w:eastAsia="zh-CN"/>
              </w:rPr>
              <w:t>s</w:t>
            </w:r>
            <w:r w:rsidRPr="006B6A14">
              <w:rPr>
                <w:rFonts w:eastAsiaTheme="minorEastAsia"/>
                <w:b/>
                <w:bCs/>
                <w:i/>
                <w:color w:val="0070C0"/>
                <w:u w:val="single"/>
                <w:lang w:val="en-US" w:eastAsia="zh-CN"/>
              </w:rPr>
              <w:t xml:space="preserve"> in sub-topic 3-</w:t>
            </w:r>
            <w:r w:rsidR="00336126" w:rsidRPr="006B6A14">
              <w:rPr>
                <w:rFonts w:eastAsiaTheme="minorEastAsia"/>
                <w:b/>
                <w:bCs/>
                <w:i/>
                <w:color w:val="0070C0"/>
                <w:u w:val="single"/>
                <w:lang w:val="en-US" w:eastAsia="zh-CN"/>
              </w:rPr>
              <w:t>2</w:t>
            </w:r>
          </w:p>
          <w:p w14:paraId="14DB4A02" w14:textId="518957AF" w:rsidR="00DF2401" w:rsidRDefault="00B61D67" w:rsidP="00AF4708">
            <w:pPr>
              <w:rPr>
                <w:rFonts w:eastAsiaTheme="minorEastAsia"/>
                <w:i/>
                <w:color w:val="0070C0"/>
                <w:lang w:val="en-US" w:eastAsia="zh-CN"/>
              </w:rPr>
            </w:pPr>
            <w:r>
              <w:rPr>
                <w:rFonts w:eastAsiaTheme="minorEastAsia"/>
                <w:i/>
                <w:color w:val="0070C0"/>
                <w:lang w:val="en-US" w:eastAsia="zh-CN"/>
              </w:rPr>
              <w:t>Except 1 company, all the others support to define NF equivalent requirements to reflect internal noise caused by repeater.</w:t>
            </w:r>
          </w:p>
          <w:p w14:paraId="1CF5AC8B" w14:textId="0FC55F55" w:rsidR="00FE4A62" w:rsidRDefault="00FE4A62" w:rsidP="00AF4708">
            <w:pPr>
              <w:rPr>
                <w:rFonts w:eastAsiaTheme="minorEastAsia"/>
                <w:i/>
                <w:color w:val="0070C0"/>
                <w:lang w:val="en-US" w:eastAsia="zh-CN"/>
              </w:rPr>
            </w:pPr>
            <w:r>
              <w:rPr>
                <w:rFonts w:eastAsiaTheme="minorEastAsia"/>
                <w:i/>
                <w:color w:val="0070C0"/>
                <w:lang w:val="en-US" w:eastAsia="zh-CN"/>
              </w:rPr>
              <w:t xml:space="preserve">It seems most companies prefer to define </w:t>
            </w:r>
            <w:r w:rsidRPr="00FE4A62">
              <w:rPr>
                <w:rFonts w:eastAsiaTheme="minorEastAsia"/>
                <w:i/>
                <w:color w:val="0070C0"/>
                <w:lang w:val="en-US" w:eastAsia="zh-CN"/>
              </w:rPr>
              <w:t>maximum passband output power level with no input signal</w:t>
            </w:r>
            <w:r>
              <w:rPr>
                <w:rFonts w:eastAsiaTheme="minorEastAsia"/>
                <w:i/>
                <w:color w:val="0070C0"/>
                <w:lang w:val="en-US" w:eastAsia="zh-CN"/>
              </w:rPr>
              <w:t xml:space="preserve"> from the point of test flexibility. </w:t>
            </w:r>
          </w:p>
          <w:p w14:paraId="21E6FFDF" w14:textId="4A8680DC" w:rsidR="00FE4A62" w:rsidRDefault="00FE4A62" w:rsidP="00AF4708">
            <w:pPr>
              <w:rPr>
                <w:rFonts w:eastAsiaTheme="minorEastAsia"/>
                <w:i/>
                <w:color w:val="0070C0"/>
                <w:lang w:val="en-US" w:eastAsia="zh-CN"/>
              </w:rPr>
            </w:pPr>
            <w:r>
              <w:rPr>
                <w:rFonts w:eastAsiaTheme="minorEastAsia" w:hint="eastAsia"/>
                <w:i/>
                <w:color w:val="0070C0"/>
                <w:lang w:val="en-US" w:eastAsia="zh-CN"/>
              </w:rPr>
              <w:t>2</w:t>
            </w:r>
            <w:r>
              <w:rPr>
                <w:rFonts w:eastAsiaTheme="minorEastAsia"/>
                <w:i/>
                <w:color w:val="0070C0"/>
                <w:lang w:val="en-US" w:eastAsia="zh-CN"/>
              </w:rPr>
              <w:t xml:space="preserve"> companies have concern about the testing for FR2.</w:t>
            </w:r>
          </w:p>
          <w:p w14:paraId="3BB2E054" w14:textId="0201E872" w:rsidR="00DF2401" w:rsidRDefault="00DF2401" w:rsidP="00AF4708">
            <w:pPr>
              <w:rPr>
                <w:rFonts w:eastAsiaTheme="minorEastAsia"/>
                <w:b/>
                <w:bCs/>
                <w:i/>
                <w:color w:val="0070C0"/>
                <w:u w:val="single"/>
                <w:lang w:val="en-US" w:eastAsia="zh-CN"/>
              </w:rPr>
            </w:pPr>
            <w:r w:rsidRPr="00AF4708">
              <w:rPr>
                <w:rFonts w:eastAsiaTheme="minorEastAsia" w:hint="eastAsia"/>
                <w:b/>
                <w:bCs/>
                <w:i/>
                <w:color w:val="0070C0"/>
                <w:u w:val="single"/>
                <w:lang w:val="en-US" w:eastAsia="zh-CN"/>
              </w:rPr>
              <w:t>Tentative agreements:</w:t>
            </w:r>
          </w:p>
          <w:p w14:paraId="1E3F1EE8" w14:textId="574B95C4" w:rsidR="006576AA" w:rsidRDefault="000E7355" w:rsidP="00AF4708">
            <w:pPr>
              <w:rPr>
                <w:rFonts w:eastAsiaTheme="minorEastAsia"/>
                <w:iCs/>
                <w:color w:val="0070C0"/>
                <w:lang w:val="en-US" w:eastAsia="zh-CN"/>
              </w:rPr>
            </w:pPr>
            <w:r>
              <w:rPr>
                <w:rFonts w:eastAsiaTheme="minorEastAsia" w:hint="eastAsia"/>
                <w:iCs/>
                <w:color w:val="0070C0"/>
                <w:lang w:val="en-US" w:eastAsia="zh-CN"/>
              </w:rPr>
              <w:t>FFS</w:t>
            </w:r>
            <w:r>
              <w:rPr>
                <w:rFonts w:eastAsiaTheme="minorEastAsia"/>
                <w:iCs/>
                <w:color w:val="0070C0"/>
                <w:lang w:val="en-US" w:eastAsia="zh-CN"/>
              </w:rPr>
              <w:t xml:space="preserve"> whether</w:t>
            </w:r>
            <w:r w:rsidR="006576AA" w:rsidRPr="006B6A14">
              <w:rPr>
                <w:rFonts w:eastAsiaTheme="minorEastAsia"/>
                <w:iCs/>
                <w:color w:val="0070C0"/>
                <w:lang w:val="en-US" w:eastAsia="zh-CN"/>
              </w:rPr>
              <w:t xml:space="preserve"> to define NF equivalent RF requirements </w:t>
            </w:r>
            <w:r w:rsidR="006576AA">
              <w:rPr>
                <w:rFonts w:eastAsiaTheme="minorEastAsia"/>
                <w:iCs/>
                <w:color w:val="0070C0"/>
                <w:lang w:val="en-US" w:eastAsia="zh-CN"/>
              </w:rPr>
              <w:t>to reflect internal thermal noise introduced by repeater its self.</w:t>
            </w:r>
            <w:r w:rsidR="00D002BD">
              <w:rPr>
                <w:rFonts w:eastAsiaTheme="minorEastAsia"/>
                <w:iCs/>
                <w:color w:val="0070C0"/>
                <w:lang w:val="en-US" w:eastAsia="zh-CN"/>
              </w:rPr>
              <w:t xml:space="preserve"> The candidate requirements are listed as below:</w:t>
            </w:r>
          </w:p>
          <w:p w14:paraId="6398E8AC" w14:textId="31CB85BC" w:rsidR="006576AA" w:rsidRDefault="006576AA" w:rsidP="006576AA">
            <w:pPr>
              <w:pStyle w:val="ListParagraph"/>
              <w:numPr>
                <w:ilvl w:val="0"/>
                <w:numId w:val="28"/>
              </w:numPr>
              <w:ind w:firstLineChars="0"/>
              <w:rPr>
                <w:rFonts w:eastAsiaTheme="minorEastAsia"/>
                <w:iCs/>
                <w:color w:val="0070C0"/>
                <w:lang w:val="en-US" w:eastAsia="zh-CN"/>
              </w:rPr>
            </w:pPr>
            <w:r>
              <w:rPr>
                <w:rFonts w:eastAsiaTheme="minorEastAsia"/>
                <w:iCs/>
                <w:color w:val="0070C0"/>
                <w:lang w:val="en-US" w:eastAsia="zh-CN"/>
              </w:rPr>
              <w:t>Option 1: NF</w:t>
            </w:r>
          </w:p>
          <w:p w14:paraId="67D65AF5" w14:textId="441703AF" w:rsidR="006576AA" w:rsidRDefault="006576AA" w:rsidP="006576AA">
            <w:pPr>
              <w:pStyle w:val="ListParagraph"/>
              <w:numPr>
                <w:ilvl w:val="0"/>
                <w:numId w:val="28"/>
              </w:numPr>
              <w:ind w:firstLineChars="0"/>
              <w:rPr>
                <w:rFonts w:eastAsiaTheme="minorEastAsia"/>
                <w:iCs/>
                <w:color w:val="0070C0"/>
                <w:lang w:val="en-US" w:eastAsia="zh-CN"/>
              </w:rPr>
            </w:pPr>
            <w:r>
              <w:rPr>
                <w:rFonts w:eastAsiaTheme="minorEastAsia"/>
                <w:iCs/>
                <w:color w:val="0070C0"/>
                <w:lang w:val="en-US" w:eastAsia="zh-CN"/>
              </w:rPr>
              <w:t xml:space="preserve">Option 2: </w:t>
            </w:r>
            <w:r w:rsidRPr="006576AA">
              <w:rPr>
                <w:rFonts w:eastAsiaTheme="minorEastAsia"/>
                <w:iCs/>
                <w:color w:val="0070C0"/>
                <w:lang w:val="en-US" w:eastAsia="zh-CN"/>
              </w:rPr>
              <w:t>maximum passband output power level with no input signal</w:t>
            </w:r>
          </w:p>
          <w:p w14:paraId="3E8A9B6F" w14:textId="77777777" w:rsidR="006576AA" w:rsidRPr="006576AA" w:rsidRDefault="006576AA" w:rsidP="006576AA">
            <w:pPr>
              <w:pStyle w:val="ListParagraph"/>
              <w:numPr>
                <w:ilvl w:val="0"/>
                <w:numId w:val="28"/>
              </w:numPr>
              <w:ind w:firstLineChars="0"/>
              <w:rPr>
                <w:rFonts w:eastAsiaTheme="minorEastAsia"/>
                <w:iCs/>
                <w:color w:val="0070C0"/>
                <w:lang w:val="en-US" w:eastAsia="zh-CN"/>
              </w:rPr>
            </w:pPr>
            <w:r w:rsidRPr="006576AA">
              <w:rPr>
                <w:rFonts w:eastAsiaTheme="minorEastAsia"/>
                <w:iCs/>
                <w:color w:val="0070C0"/>
                <w:lang w:val="en-US" w:eastAsia="zh-CN"/>
              </w:rPr>
              <w:t>Option 3: minimum input level</w:t>
            </w:r>
          </w:p>
          <w:p w14:paraId="41F527DE" w14:textId="18464C46" w:rsidR="006576AA" w:rsidRPr="006B6A14" w:rsidRDefault="006576AA" w:rsidP="006B6A14">
            <w:pPr>
              <w:rPr>
                <w:rFonts w:eastAsiaTheme="minorEastAsia"/>
                <w:iCs/>
                <w:color w:val="0070C0"/>
                <w:lang w:val="en-US" w:eastAsia="zh-CN"/>
              </w:rPr>
            </w:pPr>
            <w:r>
              <w:rPr>
                <w:rFonts w:eastAsiaTheme="minorEastAsia"/>
                <w:iCs/>
                <w:color w:val="0070C0"/>
                <w:lang w:val="en-US" w:eastAsia="zh-CN"/>
              </w:rPr>
              <w:t xml:space="preserve">Companies are encouraged to study which requirement could be better to reflect internal thermal noise from the aspects of test flexibility and </w:t>
            </w:r>
            <w:r w:rsidR="00322E91">
              <w:rPr>
                <w:rFonts w:eastAsiaTheme="minorEastAsia"/>
                <w:iCs/>
                <w:color w:val="0070C0"/>
                <w:lang w:val="en-US" w:eastAsia="zh-CN"/>
              </w:rPr>
              <w:t>standardization.</w:t>
            </w:r>
          </w:p>
          <w:p w14:paraId="528445FB" w14:textId="77777777" w:rsidR="00DF2401" w:rsidRPr="00AF4708" w:rsidRDefault="00DF2401" w:rsidP="00AF4708">
            <w:pPr>
              <w:rPr>
                <w:rFonts w:eastAsiaTheme="minorEastAsia"/>
                <w:b/>
                <w:bCs/>
                <w:i/>
                <w:color w:val="0070C0"/>
                <w:u w:val="single"/>
                <w:lang w:val="en-US" w:eastAsia="zh-CN"/>
              </w:rPr>
            </w:pPr>
            <w:r w:rsidRPr="00AF4708">
              <w:rPr>
                <w:rFonts w:eastAsiaTheme="minorEastAsia"/>
                <w:b/>
                <w:bCs/>
                <w:i/>
                <w:color w:val="0070C0"/>
                <w:u w:val="single"/>
                <w:lang w:val="en-US" w:eastAsia="zh-CN"/>
              </w:rPr>
              <w:t>Recommendations</w:t>
            </w:r>
            <w:r w:rsidRPr="00AF4708">
              <w:rPr>
                <w:rFonts w:eastAsiaTheme="minorEastAsia" w:hint="eastAsia"/>
                <w:b/>
                <w:bCs/>
                <w:i/>
                <w:color w:val="0070C0"/>
                <w:u w:val="single"/>
                <w:lang w:val="en-US" w:eastAsia="zh-CN"/>
              </w:rPr>
              <w:t xml:space="preserve"> for 2</w:t>
            </w:r>
            <w:r w:rsidRPr="00AF4708">
              <w:rPr>
                <w:rFonts w:eastAsiaTheme="minorEastAsia" w:hint="eastAsia"/>
                <w:b/>
                <w:bCs/>
                <w:i/>
                <w:color w:val="0070C0"/>
                <w:u w:val="single"/>
                <w:vertAlign w:val="superscript"/>
                <w:lang w:val="en-US" w:eastAsia="zh-CN"/>
              </w:rPr>
              <w:t>nd</w:t>
            </w:r>
            <w:r w:rsidRPr="00AF4708">
              <w:rPr>
                <w:rFonts w:eastAsiaTheme="minorEastAsia" w:hint="eastAsia"/>
                <w:b/>
                <w:bCs/>
                <w:i/>
                <w:color w:val="0070C0"/>
                <w:u w:val="single"/>
                <w:lang w:val="en-US" w:eastAsia="zh-CN"/>
              </w:rPr>
              <w:t xml:space="preserve"> round:</w:t>
            </w:r>
          </w:p>
          <w:p w14:paraId="0F5E0727" w14:textId="7EF9B8C0" w:rsidR="00DF2401" w:rsidRPr="006B6A14" w:rsidRDefault="009847A9" w:rsidP="000E7355">
            <w:pPr>
              <w:rPr>
                <w:rFonts w:eastAsiaTheme="minorEastAsia"/>
                <w:color w:val="0070C0"/>
                <w:lang w:val="en-US" w:eastAsia="zh-CN"/>
              </w:rPr>
            </w:pPr>
            <w:r>
              <w:rPr>
                <w:rFonts w:eastAsiaTheme="minorEastAsia"/>
                <w:color w:val="0070C0"/>
                <w:lang w:val="en-US" w:eastAsia="zh-CN"/>
              </w:rPr>
              <w:t>Further discuss w</w:t>
            </w:r>
            <w:r w:rsidR="000E7355">
              <w:rPr>
                <w:rFonts w:eastAsiaTheme="minorEastAsia"/>
                <w:color w:val="0070C0"/>
                <w:lang w:val="en-US" w:eastAsia="zh-CN"/>
              </w:rPr>
              <w:t>hether to define NF equivalent RF requirements.</w:t>
            </w:r>
          </w:p>
        </w:tc>
      </w:tr>
    </w:tbl>
    <w:p w14:paraId="52010BED" w14:textId="77777777" w:rsidR="00DF2401" w:rsidRPr="006B6A14" w:rsidRDefault="00DF2401">
      <w:pPr>
        <w:rPr>
          <w:i/>
          <w:color w:val="0070C0"/>
          <w:lang w:val="en-US" w:eastAsia="zh-CN"/>
        </w:rPr>
      </w:pPr>
    </w:p>
    <w:tbl>
      <w:tblPr>
        <w:tblStyle w:val="TableGrid"/>
        <w:tblW w:w="0" w:type="auto"/>
        <w:tblLook w:val="04A0" w:firstRow="1" w:lastRow="0" w:firstColumn="1" w:lastColumn="0" w:noHBand="0" w:noVBand="1"/>
      </w:tblPr>
      <w:tblGrid>
        <w:gridCol w:w="1223"/>
        <w:gridCol w:w="8408"/>
      </w:tblGrid>
      <w:tr w:rsidR="001A0AD7" w14:paraId="69EE099A" w14:textId="77777777" w:rsidTr="00AF4708">
        <w:tc>
          <w:tcPr>
            <w:tcW w:w="1223" w:type="dxa"/>
          </w:tcPr>
          <w:p w14:paraId="56BF0D8F" w14:textId="77777777" w:rsidR="001A0AD7" w:rsidRDefault="001A0AD7" w:rsidP="00AF4708">
            <w:pPr>
              <w:rPr>
                <w:rFonts w:eastAsiaTheme="minorEastAsia"/>
                <w:b/>
                <w:bCs/>
                <w:color w:val="0070C0"/>
                <w:lang w:val="en-US" w:eastAsia="zh-CN"/>
              </w:rPr>
            </w:pPr>
          </w:p>
        </w:tc>
        <w:tc>
          <w:tcPr>
            <w:tcW w:w="8408" w:type="dxa"/>
          </w:tcPr>
          <w:p w14:paraId="7A780894" w14:textId="77777777" w:rsidR="001A0AD7" w:rsidRDefault="001A0AD7" w:rsidP="00AF470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A0AD7" w:rsidRPr="00AF4708" w14:paraId="0768946E" w14:textId="77777777" w:rsidTr="00AF4708">
        <w:tc>
          <w:tcPr>
            <w:tcW w:w="1223" w:type="dxa"/>
          </w:tcPr>
          <w:p w14:paraId="6BF35240" w14:textId="396ED7FA" w:rsidR="001A0AD7" w:rsidRDefault="001A0AD7" w:rsidP="00AF470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 xml:space="preserve">3-3 </w:t>
            </w:r>
            <w:r w:rsidR="004431EB">
              <w:rPr>
                <w:rFonts w:eastAsiaTheme="minorEastAsia"/>
                <w:b/>
                <w:bCs/>
                <w:color w:val="0070C0"/>
                <w:lang w:val="en-US" w:eastAsia="zh-CN"/>
              </w:rPr>
              <w:t>IMD including input and output</w:t>
            </w:r>
          </w:p>
        </w:tc>
        <w:tc>
          <w:tcPr>
            <w:tcW w:w="8408" w:type="dxa"/>
          </w:tcPr>
          <w:p w14:paraId="33CB810C" w14:textId="77777777" w:rsidR="00AA0B27" w:rsidRPr="00AF4708" w:rsidRDefault="00AA0B27" w:rsidP="00AA0B27">
            <w:pPr>
              <w:rPr>
                <w:rFonts w:eastAsiaTheme="minorEastAsia"/>
                <w:b/>
                <w:bCs/>
                <w:i/>
                <w:color w:val="0070C0"/>
                <w:lang w:val="en-US" w:eastAsia="zh-CN"/>
              </w:rPr>
            </w:pPr>
            <w:r w:rsidRPr="00AF4708">
              <w:rPr>
                <w:rFonts w:eastAsiaTheme="minorEastAsia"/>
                <w:b/>
                <w:bCs/>
                <w:i/>
                <w:color w:val="0070C0"/>
                <w:lang w:val="en-US" w:eastAsia="zh-CN"/>
              </w:rPr>
              <w:t>Some new information in the reply.</w:t>
            </w:r>
          </w:p>
          <w:p w14:paraId="21228766" w14:textId="7050130C" w:rsidR="00AA0B27" w:rsidRDefault="006B766E" w:rsidP="00AA0B27">
            <w:pPr>
              <w:rPr>
                <w:rFonts w:eastAsiaTheme="minorEastAsia"/>
                <w:i/>
                <w:color w:val="0070C0"/>
                <w:lang w:val="en-US" w:eastAsia="zh-CN"/>
              </w:rPr>
            </w:pPr>
            <w:r>
              <w:rPr>
                <w:rFonts w:eastAsiaTheme="minorEastAsia"/>
                <w:i/>
                <w:color w:val="0070C0"/>
                <w:lang w:val="en-US" w:eastAsia="zh-CN"/>
              </w:rPr>
              <w:t>2</w:t>
            </w:r>
            <w:r w:rsidR="00AA0B27" w:rsidRPr="003C6EB2">
              <w:rPr>
                <w:rFonts w:eastAsiaTheme="minorEastAsia"/>
                <w:i/>
                <w:color w:val="0070C0"/>
                <w:lang w:val="en-US" w:eastAsia="zh-CN"/>
              </w:rPr>
              <w:t xml:space="preserve"> compan</w:t>
            </w:r>
            <w:r w:rsidR="00696AB9">
              <w:rPr>
                <w:rFonts w:eastAsiaTheme="minorEastAsia"/>
                <w:i/>
                <w:color w:val="0070C0"/>
                <w:lang w:val="en-US" w:eastAsia="zh-CN"/>
              </w:rPr>
              <w:t>ies</w:t>
            </w:r>
            <w:r w:rsidR="00AA0B27" w:rsidRPr="003C6EB2">
              <w:rPr>
                <w:rFonts w:eastAsiaTheme="minorEastAsia"/>
                <w:i/>
                <w:color w:val="0070C0"/>
                <w:lang w:val="en-US" w:eastAsia="zh-CN"/>
              </w:rPr>
              <w:t xml:space="preserve"> </w:t>
            </w:r>
            <w:r w:rsidR="00AA0B27">
              <w:rPr>
                <w:rFonts w:eastAsiaTheme="minorEastAsia"/>
                <w:i/>
                <w:color w:val="0070C0"/>
                <w:lang w:val="en-US" w:eastAsia="zh-CN"/>
              </w:rPr>
              <w:t>suggest to discuss whether to differentiate input IMD requirements among different classes</w:t>
            </w:r>
            <w:r w:rsidR="00AA0B27" w:rsidRPr="003C6EB2">
              <w:rPr>
                <w:rFonts w:eastAsiaTheme="minorEastAsia"/>
                <w:i/>
                <w:color w:val="0070C0"/>
                <w:lang w:val="en-US" w:eastAsia="zh-CN"/>
              </w:rPr>
              <w:t>.</w:t>
            </w:r>
          </w:p>
          <w:p w14:paraId="668E7896" w14:textId="3FD5EAC5" w:rsidR="00AA0B27" w:rsidRDefault="005E66CC" w:rsidP="00AF4708">
            <w:pPr>
              <w:rPr>
                <w:rFonts w:eastAsiaTheme="minorEastAsia"/>
                <w:i/>
                <w:color w:val="0070C0"/>
                <w:lang w:val="en-US" w:eastAsia="zh-CN"/>
              </w:rPr>
            </w:pPr>
            <w:r>
              <w:rPr>
                <w:rFonts w:eastAsiaTheme="minorEastAsia"/>
                <w:i/>
                <w:color w:val="0070C0"/>
                <w:lang w:val="en-US" w:eastAsia="zh-CN"/>
              </w:rPr>
              <w:t>-44dBm/MHz interference signal level for NR signal is a typo and it is updated into -44dBm</w:t>
            </w:r>
            <w:r w:rsidR="004A1DED">
              <w:rPr>
                <w:rFonts w:eastAsiaTheme="minorEastAsia"/>
                <w:i/>
                <w:color w:val="0070C0"/>
                <w:lang w:val="en-US" w:eastAsia="zh-CN"/>
              </w:rPr>
              <w:t xml:space="preserve"> as total interference signal level.</w:t>
            </w:r>
          </w:p>
          <w:p w14:paraId="1E747047" w14:textId="45D3BA7C" w:rsidR="003E32E9" w:rsidRPr="006B6A14" w:rsidRDefault="003E32E9" w:rsidP="006B6A14">
            <w:pPr>
              <w:rPr>
                <w:rFonts w:eastAsiaTheme="minorEastAsia"/>
                <w:bCs/>
                <w:i/>
                <w:iCs/>
                <w:color w:val="0070C0"/>
                <w:lang w:eastAsia="zh-CN"/>
              </w:rPr>
            </w:pPr>
            <w:r w:rsidRPr="006B6A14">
              <w:rPr>
                <w:rFonts w:eastAsiaTheme="minorEastAsia"/>
                <w:bCs/>
                <w:i/>
                <w:iCs/>
                <w:color w:val="0070C0"/>
                <w:lang w:eastAsia="zh-CN"/>
              </w:rPr>
              <w:t xml:space="preserve">-44dBm </w:t>
            </w:r>
            <w:r>
              <w:rPr>
                <w:rFonts w:eastAsiaTheme="minorEastAsia"/>
                <w:bCs/>
                <w:i/>
                <w:iCs/>
                <w:color w:val="0070C0"/>
                <w:lang w:eastAsia="zh-CN"/>
              </w:rPr>
              <w:t xml:space="preserve">NR interference signal </w:t>
            </w:r>
            <w:r w:rsidR="0004251D">
              <w:rPr>
                <w:rFonts w:eastAsiaTheme="minorEastAsia"/>
                <w:bCs/>
                <w:i/>
                <w:iCs/>
                <w:color w:val="0070C0"/>
                <w:lang w:eastAsia="zh-CN"/>
              </w:rPr>
              <w:t>level is</w:t>
            </w:r>
            <w:r>
              <w:rPr>
                <w:rFonts w:eastAsiaTheme="minorEastAsia"/>
                <w:bCs/>
                <w:i/>
                <w:iCs/>
                <w:color w:val="0070C0"/>
                <w:lang w:eastAsia="zh-CN"/>
              </w:rPr>
              <w:t xml:space="preserve"> </w:t>
            </w:r>
            <w:r w:rsidR="00460EC8">
              <w:rPr>
                <w:rFonts w:eastAsiaTheme="minorEastAsia"/>
                <w:bCs/>
                <w:i/>
                <w:iCs/>
                <w:color w:val="0070C0"/>
                <w:lang w:eastAsia="zh-CN"/>
              </w:rPr>
              <w:t>referred from in-band blocking requirements of BS spec</w:t>
            </w:r>
            <w:r w:rsidR="001E2056">
              <w:rPr>
                <w:rFonts w:eastAsiaTheme="minorEastAsia"/>
                <w:bCs/>
                <w:i/>
                <w:iCs/>
                <w:color w:val="0070C0"/>
                <w:lang w:eastAsia="zh-CN"/>
              </w:rPr>
              <w:t xml:space="preserve"> and consider the PAPR of NR modulated signal.</w:t>
            </w:r>
          </w:p>
          <w:p w14:paraId="34656E2B" w14:textId="77777777" w:rsidR="003E32E9" w:rsidRPr="006B6A14" w:rsidRDefault="003E32E9" w:rsidP="00AF4708">
            <w:pPr>
              <w:rPr>
                <w:rFonts w:eastAsiaTheme="minorEastAsia"/>
                <w:b/>
                <w:bCs/>
                <w:i/>
                <w:color w:val="0070C0"/>
                <w:u w:val="single"/>
                <w:lang w:eastAsia="zh-CN"/>
              </w:rPr>
            </w:pPr>
          </w:p>
          <w:p w14:paraId="70A7645F" w14:textId="67B6B018" w:rsidR="001A0AD7" w:rsidRPr="00AF4708" w:rsidRDefault="001A0AD7" w:rsidP="00AF4708">
            <w:pPr>
              <w:rPr>
                <w:rFonts w:eastAsiaTheme="minorEastAsia"/>
                <w:b/>
                <w:bCs/>
                <w:i/>
                <w:color w:val="0070C0"/>
                <w:u w:val="single"/>
                <w:lang w:val="en-US" w:eastAsia="zh-CN"/>
              </w:rPr>
            </w:pPr>
            <w:r w:rsidRPr="00AF4708">
              <w:rPr>
                <w:rFonts w:eastAsiaTheme="minorEastAsia"/>
                <w:b/>
                <w:bCs/>
                <w:i/>
                <w:color w:val="0070C0"/>
                <w:u w:val="single"/>
                <w:lang w:val="en-US" w:eastAsia="zh-CN"/>
              </w:rPr>
              <w:t>Summary of listed issues in sub-topic 3-</w:t>
            </w:r>
            <w:r w:rsidR="006D5637">
              <w:rPr>
                <w:rFonts w:eastAsiaTheme="minorEastAsia"/>
                <w:b/>
                <w:bCs/>
                <w:i/>
                <w:color w:val="0070C0"/>
                <w:u w:val="single"/>
                <w:lang w:val="en-US" w:eastAsia="zh-CN"/>
              </w:rPr>
              <w:t>3</w:t>
            </w:r>
          </w:p>
          <w:p w14:paraId="6D60AE6C" w14:textId="0477796C" w:rsidR="001A0AD7" w:rsidRDefault="00904DA2" w:rsidP="00904DA2">
            <w:pPr>
              <w:rPr>
                <w:rFonts w:eastAsiaTheme="minorEastAsia"/>
                <w:i/>
                <w:color w:val="0070C0"/>
                <w:lang w:val="en-US" w:eastAsia="zh-CN"/>
              </w:rPr>
            </w:pPr>
            <w:r>
              <w:rPr>
                <w:rFonts w:eastAsiaTheme="minorEastAsia"/>
                <w:i/>
                <w:color w:val="0070C0"/>
                <w:lang w:val="en-US" w:eastAsia="zh-CN"/>
              </w:rPr>
              <w:t>It seems companies</w:t>
            </w:r>
            <w:r w:rsidR="00AA0B27">
              <w:rPr>
                <w:rFonts w:eastAsiaTheme="minorEastAsia"/>
                <w:i/>
                <w:color w:val="0070C0"/>
                <w:lang w:val="en-US" w:eastAsia="zh-CN"/>
              </w:rPr>
              <w:t>’</w:t>
            </w:r>
            <w:r>
              <w:rPr>
                <w:rFonts w:eastAsiaTheme="minorEastAsia"/>
                <w:i/>
                <w:color w:val="0070C0"/>
                <w:lang w:val="en-US" w:eastAsia="zh-CN"/>
              </w:rPr>
              <w:t xml:space="preserve"> preference is diverse</w:t>
            </w:r>
            <w:r w:rsidR="00AA0B27">
              <w:rPr>
                <w:rFonts w:eastAsiaTheme="minorEastAsia"/>
                <w:i/>
                <w:color w:val="0070C0"/>
                <w:lang w:val="en-US" w:eastAsia="zh-CN"/>
              </w:rPr>
              <w:t xml:space="preserve"> about the interference type. 2CW signals are suggested considering its easy to be tested and CW+NR signals are suggested considering it reflect realistic networks scenario.</w:t>
            </w:r>
          </w:p>
          <w:p w14:paraId="7679C427" w14:textId="0EB80CC1" w:rsidR="00AA0B27" w:rsidRDefault="00AA0B27" w:rsidP="00904DA2">
            <w:pPr>
              <w:rPr>
                <w:rFonts w:eastAsiaTheme="minorEastAsia"/>
                <w:i/>
                <w:color w:val="0070C0"/>
                <w:lang w:val="en-US" w:eastAsia="zh-CN"/>
              </w:rPr>
            </w:pPr>
            <w:r>
              <w:rPr>
                <w:rFonts w:eastAsiaTheme="minorEastAsia"/>
                <w:i/>
                <w:color w:val="0070C0"/>
                <w:lang w:val="en-US" w:eastAsia="zh-CN"/>
              </w:rPr>
              <w:t xml:space="preserve">For interference signal level, 1 company suggest </w:t>
            </w:r>
            <w:r w:rsidR="006B766E">
              <w:rPr>
                <w:rFonts w:eastAsiaTheme="minorEastAsia"/>
                <w:i/>
                <w:color w:val="0070C0"/>
                <w:lang w:val="en-US" w:eastAsia="zh-CN"/>
              </w:rPr>
              <w:t>to</w:t>
            </w:r>
            <w:r w:rsidR="005E66CC">
              <w:rPr>
                <w:rFonts w:eastAsiaTheme="minorEastAsia"/>
                <w:i/>
                <w:color w:val="0070C0"/>
                <w:lang w:val="en-US" w:eastAsia="zh-CN"/>
              </w:rPr>
              <w:t xml:space="preserve"> refer to BS in-band blocking requirement for 1CW+NR signal</w:t>
            </w:r>
            <w:r>
              <w:rPr>
                <w:rFonts w:eastAsiaTheme="minorEastAsia"/>
                <w:i/>
                <w:color w:val="0070C0"/>
                <w:lang w:val="en-US" w:eastAsia="zh-CN"/>
              </w:rPr>
              <w:t>.</w:t>
            </w:r>
            <w:r w:rsidR="005E66CC">
              <w:rPr>
                <w:rFonts w:eastAsiaTheme="minorEastAsia"/>
                <w:i/>
                <w:color w:val="0070C0"/>
                <w:lang w:val="en-US" w:eastAsia="zh-CN"/>
              </w:rPr>
              <w:t xml:space="preserve"> 1 company is OK for -44dBm total power for NR modulated signal.</w:t>
            </w:r>
          </w:p>
          <w:p w14:paraId="5F8DB2A6" w14:textId="31308F21" w:rsidR="005E66CC" w:rsidRDefault="005E66CC" w:rsidP="00904DA2">
            <w:pPr>
              <w:rPr>
                <w:rFonts w:eastAsiaTheme="minorEastAsia"/>
                <w:i/>
                <w:color w:val="0070C0"/>
                <w:lang w:val="en-US" w:eastAsia="zh-CN"/>
              </w:rPr>
            </w:pPr>
            <w:r>
              <w:rPr>
                <w:rFonts w:eastAsiaTheme="minorEastAsia"/>
                <w:i/>
                <w:color w:val="0070C0"/>
                <w:lang w:val="en-US" w:eastAsia="zh-CN"/>
              </w:rPr>
              <w:t xml:space="preserve">For co-located IMD, </w:t>
            </w:r>
            <w:r w:rsidR="006B766E">
              <w:rPr>
                <w:rFonts w:eastAsiaTheme="minorEastAsia"/>
                <w:i/>
                <w:color w:val="0070C0"/>
                <w:lang w:val="en-US" w:eastAsia="zh-CN"/>
              </w:rPr>
              <w:t>2</w:t>
            </w:r>
            <w:r>
              <w:rPr>
                <w:rFonts w:eastAsiaTheme="minorEastAsia"/>
                <w:i/>
                <w:color w:val="0070C0"/>
                <w:lang w:val="en-US" w:eastAsia="zh-CN"/>
              </w:rPr>
              <w:t xml:space="preserve"> compan</w:t>
            </w:r>
            <w:r w:rsidR="006B766E">
              <w:rPr>
                <w:rFonts w:eastAsiaTheme="minorEastAsia"/>
                <w:i/>
                <w:color w:val="0070C0"/>
                <w:lang w:val="en-US" w:eastAsia="zh-CN"/>
              </w:rPr>
              <w:t>ies</w:t>
            </w:r>
            <w:r>
              <w:rPr>
                <w:rFonts w:eastAsiaTheme="minorEastAsia"/>
                <w:i/>
                <w:color w:val="0070C0"/>
                <w:lang w:val="en-US" w:eastAsia="zh-CN"/>
              </w:rPr>
              <w:t xml:space="preserve"> </w:t>
            </w:r>
            <w:r w:rsidR="006B766E">
              <w:rPr>
                <w:rFonts w:eastAsiaTheme="minorEastAsia"/>
                <w:i/>
                <w:color w:val="0070C0"/>
                <w:lang w:val="en-US" w:eastAsia="zh-CN"/>
              </w:rPr>
              <w:t>are OK to</w:t>
            </w:r>
            <w:r>
              <w:rPr>
                <w:rFonts w:eastAsiaTheme="minorEastAsia"/>
                <w:i/>
                <w:color w:val="0070C0"/>
                <w:lang w:val="en-US" w:eastAsia="zh-CN"/>
              </w:rPr>
              <w:t xml:space="preserve"> refer to co-located blocking requirements of BS for repeater</w:t>
            </w:r>
            <w:r w:rsidR="006B766E">
              <w:rPr>
                <w:rFonts w:eastAsiaTheme="minorEastAsia"/>
                <w:i/>
                <w:color w:val="0070C0"/>
                <w:lang w:val="en-US" w:eastAsia="zh-CN"/>
              </w:rPr>
              <w:t xml:space="preserve"> but have concern about whether to differentiate different scenarios.</w:t>
            </w:r>
            <w:r w:rsidR="00D3548F">
              <w:rPr>
                <w:rFonts w:eastAsiaTheme="minorEastAsia"/>
                <w:i/>
                <w:color w:val="0070C0"/>
                <w:lang w:val="en-US" w:eastAsia="zh-CN"/>
              </w:rPr>
              <w:t xml:space="preserve"> 2 companies think the final column in the table is not needed.</w:t>
            </w:r>
          </w:p>
          <w:p w14:paraId="2EEFAC65" w14:textId="6E3226A9" w:rsidR="00C70645" w:rsidRDefault="00C70645" w:rsidP="00904DA2">
            <w:pPr>
              <w:rPr>
                <w:rFonts w:eastAsiaTheme="minorEastAsia"/>
                <w:i/>
                <w:color w:val="0070C0"/>
                <w:lang w:val="en-US" w:eastAsia="zh-CN"/>
              </w:rPr>
            </w:pPr>
            <w:r>
              <w:rPr>
                <w:rFonts w:eastAsiaTheme="minorEastAsia"/>
                <w:i/>
                <w:color w:val="0070C0"/>
                <w:lang w:val="en-US" w:eastAsia="zh-CN"/>
              </w:rPr>
              <w:t>For co-existence IMD, 2 companies are OK to refer to out-of-band blocking requirements of BS.</w:t>
            </w:r>
          </w:p>
          <w:p w14:paraId="5864F6B3" w14:textId="2573FEFB" w:rsidR="00AA0B27" w:rsidRDefault="00AA0B27" w:rsidP="006B6A14">
            <w:pPr>
              <w:rPr>
                <w:rFonts w:eastAsiaTheme="minorEastAsia"/>
                <w:i/>
                <w:color w:val="0070C0"/>
                <w:lang w:val="en-US" w:eastAsia="zh-CN"/>
              </w:rPr>
            </w:pPr>
            <w:r>
              <w:rPr>
                <w:rFonts w:eastAsiaTheme="minorEastAsia"/>
                <w:i/>
                <w:color w:val="0070C0"/>
                <w:lang w:val="en-US" w:eastAsia="zh-CN"/>
              </w:rPr>
              <w:t xml:space="preserve">For </w:t>
            </w:r>
            <w:r w:rsidR="005E66CC">
              <w:rPr>
                <w:rFonts w:eastAsiaTheme="minorEastAsia"/>
                <w:i/>
                <w:color w:val="0070C0"/>
                <w:lang w:val="en-US" w:eastAsia="zh-CN"/>
              </w:rPr>
              <w:t xml:space="preserve">UL output IMD, 1 company suggest 30dB isolation assumption </w:t>
            </w:r>
            <w:r w:rsidR="00690249">
              <w:rPr>
                <w:rFonts w:eastAsiaTheme="minorEastAsia"/>
                <w:i/>
                <w:color w:val="0070C0"/>
                <w:lang w:val="en-US" w:eastAsia="zh-CN"/>
              </w:rPr>
              <w:t xml:space="preserve">and </w:t>
            </w:r>
            <w:r w:rsidR="0073165F">
              <w:rPr>
                <w:rFonts w:eastAsiaTheme="minorEastAsia"/>
                <w:i/>
                <w:color w:val="0070C0"/>
                <w:lang w:val="en-US" w:eastAsia="zh-CN"/>
              </w:rPr>
              <w:t>1 company prefer BS requirement.</w:t>
            </w:r>
          </w:p>
          <w:p w14:paraId="31106417" w14:textId="77777777" w:rsidR="001A0AD7" w:rsidRDefault="001A0AD7" w:rsidP="00AF4708">
            <w:pPr>
              <w:rPr>
                <w:rFonts w:eastAsiaTheme="minorEastAsia"/>
                <w:b/>
                <w:bCs/>
                <w:i/>
                <w:color w:val="0070C0"/>
                <w:u w:val="single"/>
                <w:lang w:val="en-US" w:eastAsia="zh-CN"/>
              </w:rPr>
            </w:pPr>
            <w:r w:rsidRPr="00AF4708">
              <w:rPr>
                <w:rFonts w:eastAsiaTheme="minorEastAsia" w:hint="eastAsia"/>
                <w:b/>
                <w:bCs/>
                <w:i/>
                <w:color w:val="0070C0"/>
                <w:u w:val="single"/>
                <w:lang w:val="en-US" w:eastAsia="zh-CN"/>
              </w:rPr>
              <w:t>Tentative agreements:</w:t>
            </w:r>
          </w:p>
          <w:p w14:paraId="5458F2B8" w14:textId="101CE338" w:rsidR="00E7117E" w:rsidRDefault="00E7117E" w:rsidP="00E7117E">
            <w:pPr>
              <w:pStyle w:val="ListParagraph"/>
              <w:numPr>
                <w:ilvl w:val="0"/>
                <w:numId w:val="30"/>
              </w:numPr>
              <w:ind w:firstLineChars="0"/>
              <w:rPr>
                <w:rFonts w:eastAsiaTheme="minorEastAsia"/>
                <w:iCs/>
                <w:color w:val="0070C0"/>
                <w:lang w:eastAsia="zh-CN"/>
              </w:rPr>
            </w:pPr>
            <w:r w:rsidRPr="006B6A14">
              <w:rPr>
                <w:rFonts w:eastAsiaTheme="minorEastAsia"/>
                <w:iCs/>
                <w:color w:val="0070C0"/>
                <w:lang w:eastAsia="zh-CN"/>
              </w:rPr>
              <w:lastRenderedPageBreak/>
              <w:t>Companies are encouraged to evaluate whether to use two CW signal</w:t>
            </w:r>
            <w:r>
              <w:rPr>
                <w:rFonts w:eastAsiaTheme="minorEastAsia"/>
                <w:iCs/>
                <w:color w:val="0070C0"/>
                <w:lang w:eastAsia="zh-CN"/>
              </w:rPr>
              <w:t>s</w:t>
            </w:r>
            <w:r w:rsidRPr="006B6A14">
              <w:rPr>
                <w:rFonts w:eastAsiaTheme="minorEastAsia"/>
                <w:iCs/>
                <w:color w:val="0070C0"/>
                <w:lang w:eastAsia="zh-CN"/>
              </w:rPr>
              <w:t xml:space="preserve"> or one CW</w:t>
            </w:r>
            <w:r>
              <w:rPr>
                <w:rFonts w:eastAsiaTheme="minorEastAsia"/>
                <w:iCs/>
                <w:color w:val="0070C0"/>
                <w:lang w:eastAsia="zh-CN"/>
              </w:rPr>
              <w:t xml:space="preserve"> </w:t>
            </w:r>
            <w:r>
              <w:rPr>
                <w:rFonts w:eastAsiaTheme="minorEastAsia" w:hint="eastAsia"/>
                <w:iCs/>
                <w:color w:val="0070C0"/>
                <w:lang w:eastAsia="zh-CN"/>
              </w:rPr>
              <w:t>+</w:t>
            </w:r>
            <w:r w:rsidRPr="006B6A14">
              <w:rPr>
                <w:rFonts w:eastAsiaTheme="minorEastAsia"/>
                <w:iCs/>
                <w:color w:val="0070C0"/>
                <w:lang w:eastAsia="zh-CN"/>
              </w:rPr>
              <w:t xml:space="preserve"> one NR modulated signal for input IMD requirements</w:t>
            </w:r>
            <w:r>
              <w:rPr>
                <w:rFonts w:eastAsiaTheme="minorEastAsia" w:hint="eastAsia"/>
                <w:iCs/>
                <w:color w:val="0070C0"/>
                <w:lang w:eastAsia="zh-CN"/>
              </w:rPr>
              <w:t>.</w:t>
            </w:r>
            <w:r>
              <w:rPr>
                <w:rFonts w:eastAsiaTheme="minorEastAsia"/>
                <w:iCs/>
                <w:color w:val="0070C0"/>
                <w:lang w:eastAsia="zh-CN"/>
              </w:rPr>
              <w:t xml:space="preserve"> </w:t>
            </w:r>
          </w:p>
          <w:p w14:paraId="3F45994F" w14:textId="58E15955" w:rsidR="00690249" w:rsidRPr="006B6A14" w:rsidRDefault="00690249" w:rsidP="006B6A14">
            <w:pPr>
              <w:pStyle w:val="ListParagraph"/>
              <w:numPr>
                <w:ilvl w:val="0"/>
                <w:numId w:val="30"/>
              </w:numPr>
              <w:ind w:firstLineChars="0"/>
              <w:rPr>
                <w:rFonts w:eastAsiaTheme="minorEastAsia"/>
                <w:iCs/>
                <w:color w:val="0070C0"/>
                <w:lang w:eastAsia="zh-CN"/>
              </w:rPr>
            </w:pPr>
            <w:r w:rsidRPr="00690249">
              <w:rPr>
                <w:rFonts w:eastAsiaTheme="minorEastAsia"/>
                <w:iCs/>
                <w:color w:val="0070C0"/>
                <w:lang w:eastAsia="zh-CN"/>
              </w:rPr>
              <w:t>the same interference signal types apply for general IMD, co-located IMD, co-existence IMD.</w:t>
            </w:r>
          </w:p>
          <w:p w14:paraId="53E68918" w14:textId="77777777" w:rsidR="00E7117E" w:rsidRDefault="00E7117E" w:rsidP="00E7117E">
            <w:pPr>
              <w:pStyle w:val="ListParagraph"/>
              <w:numPr>
                <w:ilvl w:val="0"/>
                <w:numId w:val="30"/>
              </w:numPr>
              <w:ind w:firstLineChars="0"/>
              <w:rPr>
                <w:rFonts w:eastAsiaTheme="minorEastAsia"/>
                <w:iCs/>
                <w:color w:val="0070C0"/>
                <w:lang w:eastAsia="zh-CN"/>
              </w:rPr>
            </w:pPr>
            <w:r>
              <w:rPr>
                <w:rFonts w:eastAsiaTheme="minorEastAsia"/>
                <w:iCs/>
                <w:color w:val="0070C0"/>
                <w:lang w:eastAsia="zh-CN"/>
              </w:rPr>
              <w:t xml:space="preserve">For general IMD, </w:t>
            </w:r>
          </w:p>
          <w:p w14:paraId="178BA7A9" w14:textId="4E263A1B" w:rsidR="00E7117E" w:rsidRDefault="00E7117E" w:rsidP="00E7117E">
            <w:pPr>
              <w:pStyle w:val="ListParagraph"/>
              <w:numPr>
                <w:ilvl w:val="1"/>
                <w:numId w:val="30"/>
              </w:numPr>
              <w:ind w:firstLineChars="0"/>
              <w:rPr>
                <w:rFonts w:eastAsiaTheme="minorEastAsia"/>
                <w:iCs/>
                <w:color w:val="0070C0"/>
                <w:lang w:eastAsia="zh-CN"/>
              </w:rPr>
            </w:pPr>
            <w:r>
              <w:rPr>
                <w:rFonts w:eastAsiaTheme="minorEastAsia"/>
                <w:iCs/>
                <w:color w:val="0070C0"/>
                <w:lang w:eastAsia="zh-CN"/>
              </w:rPr>
              <w:t xml:space="preserve">NR interference signal level refers to BS in-band blocking requirements if finally approve to define NR interference signal. FFS whether to differentiate IMD requirements among different classes.  </w:t>
            </w:r>
          </w:p>
          <w:p w14:paraId="2B8FF63A" w14:textId="3E6EB5AB" w:rsidR="00E7117E" w:rsidRPr="006B6A14" w:rsidRDefault="00E7117E" w:rsidP="006B6A14">
            <w:pPr>
              <w:pStyle w:val="ListParagraph"/>
              <w:numPr>
                <w:ilvl w:val="1"/>
                <w:numId w:val="30"/>
              </w:numPr>
              <w:ind w:firstLineChars="0"/>
              <w:rPr>
                <w:rFonts w:eastAsiaTheme="minorEastAsia"/>
                <w:iCs/>
                <w:color w:val="0070C0"/>
                <w:lang w:eastAsia="zh-CN"/>
              </w:rPr>
            </w:pPr>
            <w:r>
              <w:rPr>
                <w:rFonts w:eastAsiaTheme="minorEastAsia" w:hint="eastAsia"/>
                <w:iCs/>
                <w:color w:val="0070C0"/>
                <w:lang w:eastAsia="zh-CN"/>
              </w:rPr>
              <w:t>-</w:t>
            </w:r>
            <w:r>
              <w:rPr>
                <w:rFonts w:eastAsiaTheme="minorEastAsia"/>
                <w:iCs/>
                <w:color w:val="0070C0"/>
                <w:lang w:eastAsia="zh-CN"/>
              </w:rPr>
              <w:t>40dB interference level if two CW signals are defined</w:t>
            </w:r>
          </w:p>
          <w:p w14:paraId="215DC372" w14:textId="43E54951" w:rsidR="00E7117E" w:rsidRDefault="00E7117E" w:rsidP="00E7117E">
            <w:pPr>
              <w:pStyle w:val="ListParagraph"/>
              <w:numPr>
                <w:ilvl w:val="0"/>
                <w:numId w:val="30"/>
              </w:numPr>
              <w:ind w:firstLineChars="0"/>
              <w:rPr>
                <w:rFonts w:eastAsiaTheme="minorEastAsia"/>
                <w:iCs/>
                <w:color w:val="0070C0"/>
                <w:lang w:eastAsia="zh-CN"/>
              </w:rPr>
            </w:pPr>
            <w:r>
              <w:rPr>
                <w:rFonts w:eastAsiaTheme="minorEastAsia"/>
                <w:iCs/>
                <w:color w:val="0070C0"/>
                <w:lang w:eastAsia="zh-CN"/>
              </w:rPr>
              <w:t>For co-located IMD, interference signal level refer</w:t>
            </w:r>
            <w:r w:rsidR="00A500BA">
              <w:rPr>
                <w:rFonts w:eastAsiaTheme="minorEastAsia"/>
                <w:iCs/>
                <w:color w:val="0070C0"/>
                <w:lang w:eastAsia="zh-CN"/>
              </w:rPr>
              <w:t>s</w:t>
            </w:r>
            <w:r>
              <w:rPr>
                <w:rFonts w:eastAsiaTheme="minorEastAsia"/>
                <w:iCs/>
                <w:color w:val="0070C0"/>
                <w:lang w:eastAsia="zh-CN"/>
              </w:rPr>
              <w:t xml:space="preserve"> to </w:t>
            </w:r>
            <w:r w:rsidR="00A500BA">
              <w:rPr>
                <w:rFonts w:eastAsiaTheme="minorEastAsia"/>
                <w:iCs/>
                <w:color w:val="0070C0"/>
                <w:lang w:eastAsia="zh-CN"/>
              </w:rPr>
              <w:t>co-located blocking requirements of BS. FFS whether to differentiate IMD requirements among different classes</w:t>
            </w:r>
          </w:p>
          <w:p w14:paraId="6B3FE63F" w14:textId="1C94B81B" w:rsidR="00690249" w:rsidRDefault="00690249" w:rsidP="00690249">
            <w:pPr>
              <w:pStyle w:val="ListParagraph"/>
              <w:numPr>
                <w:ilvl w:val="0"/>
                <w:numId w:val="30"/>
              </w:numPr>
              <w:ind w:firstLineChars="0"/>
              <w:rPr>
                <w:rFonts w:eastAsiaTheme="minorEastAsia"/>
                <w:iCs/>
                <w:color w:val="0070C0"/>
                <w:lang w:eastAsia="zh-CN"/>
              </w:rPr>
            </w:pPr>
            <w:r>
              <w:rPr>
                <w:rFonts w:eastAsiaTheme="minorEastAsia"/>
                <w:iCs/>
                <w:color w:val="0070C0"/>
                <w:lang w:eastAsia="zh-CN"/>
              </w:rPr>
              <w:t>For co-existence IMD, interference signal level refers to out-of-band blocking requirements of BS. FFS whether to differentiate IMD requirements among different classes</w:t>
            </w:r>
          </w:p>
          <w:p w14:paraId="5CF8B04F" w14:textId="77777777" w:rsidR="001A0AD7" w:rsidRPr="00AF4708" w:rsidRDefault="001A0AD7" w:rsidP="00AF4708">
            <w:pPr>
              <w:rPr>
                <w:rFonts w:eastAsiaTheme="minorEastAsia"/>
                <w:b/>
                <w:bCs/>
                <w:i/>
                <w:color w:val="0070C0"/>
                <w:u w:val="single"/>
                <w:lang w:val="en-US" w:eastAsia="zh-CN"/>
              </w:rPr>
            </w:pPr>
            <w:r w:rsidRPr="00AF4708">
              <w:rPr>
                <w:rFonts w:eastAsiaTheme="minorEastAsia"/>
                <w:b/>
                <w:bCs/>
                <w:i/>
                <w:color w:val="0070C0"/>
                <w:u w:val="single"/>
                <w:lang w:val="en-US" w:eastAsia="zh-CN"/>
              </w:rPr>
              <w:t>Recommendations</w:t>
            </w:r>
            <w:r w:rsidRPr="00AF4708">
              <w:rPr>
                <w:rFonts w:eastAsiaTheme="minorEastAsia" w:hint="eastAsia"/>
                <w:b/>
                <w:bCs/>
                <w:i/>
                <w:color w:val="0070C0"/>
                <w:u w:val="single"/>
                <w:lang w:val="en-US" w:eastAsia="zh-CN"/>
              </w:rPr>
              <w:t xml:space="preserve"> for 2</w:t>
            </w:r>
            <w:r w:rsidRPr="00AF4708">
              <w:rPr>
                <w:rFonts w:eastAsiaTheme="minorEastAsia" w:hint="eastAsia"/>
                <w:b/>
                <w:bCs/>
                <w:i/>
                <w:color w:val="0070C0"/>
                <w:u w:val="single"/>
                <w:vertAlign w:val="superscript"/>
                <w:lang w:val="en-US" w:eastAsia="zh-CN"/>
              </w:rPr>
              <w:t>nd</w:t>
            </w:r>
            <w:r w:rsidRPr="00AF4708">
              <w:rPr>
                <w:rFonts w:eastAsiaTheme="minorEastAsia" w:hint="eastAsia"/>
                <w:b/>
                <w:bCs/>
                <w:i/>
                <w:color w:val="0070C0"/>
                <w:u w:val="single"/>
                <w:lang w:val="en-US" w:eastAsia="zh-CN"/>
              </w:rPr>
              <w:t xml:space="preserve"> round:</w:t>
            </w:r>
          </w:p>
          <w:p w14:paraId="4B90A722" w14:textId="77777777" w:rsidR="001A0AD7" w:rsidRPr="00AF4708" w:rsidRDefault="001A0AD7" w:rsidP="00AF4708">
            <w:pPr>
              <w:rPr>
                <w:rFonts w:eastAsiaTheme="minorEastAsia"/>
                <w:color w:val="0070C0"/>
                <w:lang w:val="en-US" w:eastAsia="zh-CN"/>
              </w:rPr>
            </w:pPr>
            <w:r>
              <w:rPr>
                <w:rFonts w:eastAsiaTheme="minorEastAsia"/>
                <w:color w:val="0070C0"/>
                <w:lang w:val="en-US" w:eastAsia="zh-CN"/>
              </w:rPr>
              <w:t>Identify whether we could approve above tentative agreement.</w:t>
            </w:r>
            <w:r w:rsidRPr="00AF4708">
              <w:rPr>
                <w:rFonts w:eastAsiaTheme="minorEastAsia"/>
                <w:color w:val="0070C0"/>
                <w:lang w:val="en-US" w:eastAsia="zh-CN"/>
              </w:rPr>
              <w:t xml:space="preserve"> </w:t>
            </w:r>
          </w:p>
        </w:tc>
      </w:tr>
    </w:tbl>
    <w:p w14:paraId="58FB44C2" w14:textId="25268063" w:rsidR="00B5530D" w:rsidRDefault="00B5530D">
      <w:pPr>
        <w:rPr>
          <w:i/>
          <w:color w:val="0070C0"/>
          <w:lang w:val="en-US" w:eastAsia="zh-CN"/>
        </w:rPr>
      </w:pPr>
    </w:p>
    <w:tbl>
      <w:tblPr>
        <w:tblStyle w:val="TableGrid"/>
        <w:tblW w:w="0" w:type="auto"/>
        <w:tblLook w:val="04A0" w:firstRow="1" w:lastRow="0" w:firstColumn="1" w:lastColumn="0" w:noHBand="0" w:noVBand="1"/>
      </w:tblPr>
      <w:tblGrid>
        <w:gridCol w:w="1223"/>
        <w:gridCol w:w="8408"/>
      </w:tblGrid>
      <w:tr w:rsidR="00377A94" w14:paraId="35557A6C" w14:textId="77777777" w:rsidTr="00AF4708">
        <w:tc>
          <w:tcPr>
            <w:tcW w:w="1223" w:type="dxa"/>
          </w:tcPr>
          <w:p w14:paraId="184FC8D0" w14:textId="77777777" w:rsidR="00377A94" w:rsidRDefault="00377A94" w:rsidP="00AF4708">
            <w:pPr>
              <w:rPr>
                <w:rFonts w:eastAsiaTheme="minorEastAsia"/>
                <w:b/>
                <w:bCs/>
                <w:color w:val="0070C0"/>
                <w:lang w:val="en-US" w:eastAsia="zh-CN"/>
              </w:rPr>
            </w:pPr>
          </w:p>
        </w:tc>
        <w:tc>
          <w:tcPr>
            <w:tcW w:w="8408" w:type="dxa"/>
          </w:tcPr>
          <w:p w14:paraId="47D79AAB" w14:textId="77777777" w:rsidR="00377A94" w:rsidRDefault="00377A94" w:rsidP="00AF470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77A94" w:rsidRPr="00AF4708" w14:paraId="337636CD" w14:textId="77777777" w:rsidTr="00AF4708">
        <w:tc>
          <w:tcPr>
            <w:tcW w:w="1223" w:type="dxa"/>
          </w:tcPr>
          <w:p w14:paraId="2B465515" w14:textId="71541C43" w:rsidR="00377A94" w:rsidRDefault="00377A94" w:rsidP="00AF470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 xml:space="preserve">3-4 out of band </w:t>
            </w:r>
            <w:r w:rsidR="00F82E8B">
              <w:rPr>
                <w:rFonts w:eastAsiaTheme="minorEastAsia" w:hint="eastAsia"/>
                <w:b/>
                <w:bCs/>
                <w:color w:val="0070C0"/>
                <w:lang w:val="en-US" w:eastAsia="zh-CN"/>
              </w:rPr>
              <w:t>gain</w:t>
            </w:r>
          </w:p>
        </w:tc>
        <w:tc>
          <w:tcPr>
            <w:tcW w:w="8408" w:type="dxa"/>
          </w:tcPr>
          <w:p w14:paraId="443AC3EC" w14:textId="77777777" w:rsidR="00377A94" w:rsidRPr="00AF4708" w:rsidRDefault="00377A94" w:rsidP="00AF4708">
            <w:pPr>
              <w:rPr>
                <w:rFonts w:eastAsiaTheme="minorEastAsia"/>
                <w:b/>
                <w:bCs/>
                <w:i/>
                <w:color w:val="0070C0"/>
                <w:lang w:val="en-US" w:eastAsia="zh-CN"/>
              </w:rPr>
            </w:pPr>
            <w:r w:rsidRPr="00AF4708">
              <w:rPr>
                <w:rFonts w:eastAsiaTheme="minorEastAsia"/>
                <w:b/>
                <w:bCs/>
                <w:i/>
                <w:color w:val="0070C0"/>
                <w:lang w:val="en-US" w:eastAsia="zh-CN"/>
              </w:rPr>
              <w:t>Some new information in the reply.</w:t>
            </w:r>
          </w:p>
          <w:p w14:paraId="0E1450BF" w14:textId="424DB3A1" w:rsidR="00377A94" w:rsidRDefault="00D85B3B" w:rsidP="00AF4708">
            <w:pPr>
              <w:rPr>
                <w:b/>
                <w:color w:val="0070C0"/>
                <w:lang w:eastAsia="ko-KR"/>
              </w:rPr>
            </w:pPr>
            <w:r w:rsidRPr="006B6A14">
              <w:rPr>
                <w:rFonts w:eastAsiaTheme="minorEastAsia" w:hint="eastAsia"/>
                <w:iCs/>
                <w:color w:val="0070C0"/>
                <w:lang w:eastAsia="zh-CN"/>
              </w:rPr>
              <w:t>1</w:t>
            </w:r>
            <w:r w:rsidRPr="006B6A14">
              <w:rPr>
                <w:rFonts w:eastAsiaTheme="minorEastAsia"/>
                <w:iCs/>
                <w:color w:val="0070C0"/>
                <w:lang w:eastAsia="zh-CN"/>
              </w:rPr>
              <w:t xml:space="preserve"> company</w:t>
            </w:r>
            <w:r>
              <w:rPr>
                <w:rFonts w:eastAsiaTheme="minorEastAsia"/>
                <w:iCs/>
                <w:color w:val="0070C0"/>
                <w:lang w:eastAsia="zh-CN"/>
              </w:rPr>
              <w:t xml:space="preserve"> propose that </w:t>
            </w:r>
            <w:r w:rsidRPr="009935B2">
              <w:rPr>
                <w:bCs/>
                <w:color w:val="0070C0"/>
                <w:lang w:eastAsia="ko-KR"/>
              </w:rPr>
              <w:t xml:space="preserve">ACRR requirements shall be applicable only for </w:t>
            </w:r>
            <w:r w:rsidRPr="009935B2">
              <w:rPr>
                <w:b/>
                <w:color w:val="0070C0"/>
                <w:lang w:eastAsia="ko-KR"/>
              </w:rPr>
              <w:t>over the air repeaters</w:t>
            </w:r>
          </w:p>
          <w:p w14:paraId="39F0F052" w14:textId="1C25BAD2" w:rsidR="00607658" w:rsidRPr="006B6A14" w:rsidRDefault="00607658" w:rsidP="00AF4708">
            <w:pPr>
              <w:rPr>
                <w:rFonts w:eastAsiaTheme="minorEastAsia"/>
                <w:iCs/>
                <w:color w:val="0070C0"/>
                <w:lang w:eastAsia="zh-CN"/>
              </w:rPr>
            </w:pPr>
            <w:r w:rsidRPr="00607658">
              <w:rPr>
                <w:rFonts w:eastAsiaTheme="minorEastAsia"/>
                <w:iCs/>
                <w:color w:val="0070C0"/>
                <w:lang w:eastAsia="zh-CN"/>
              </w:rPr>
              <w:t>E-UTRA repeater spec cannot be directly re-used for all FR1 operating bands as the expected passband bandwidth is significantly wider for some NR operating bands, meaning that filter attenuation is not possible at as close frequency offsets as for LTE FDD bands</w:t>
            </w:r>
            <w:r w:rsidR="002205D0">
              <w:rPr>
                <w:rFonts w:eastAsiaTheme="minorEastAsia"/>
                <w:iCs/>
                <w:color w:val="0070C0"/>
                <w:lang w:eastAsia="zh-CN"/>
              </w:rPr>
              <w:t>.</w:t>
            </w:r>
          </w:p>
          <w:p w14:paraId="3C6A791E" w14:textId="4114BF7D" w:rsidR="00377A94" w:rsidRPr="00AF4708" w:rsidRDefault="00377A94" w:rsidP="00AF4708">
            <w:pPr>
              <w:rPr>
                <w:rFonts w:eastAsiaTheme="minorEastAsia"/>
                <w:b/>
                <w:bCs/>
                <w:i/>
                <w:color w:val="0070C0"/>
                <w:u w:val="single"/>
                <w:lang w:val="en-US" w:eastAsia="zh-CN"/>
              </w:rPr>
            </w:pPr>
            <w:r w:rsidRPr="00AF4708">
              <w:rPr>
                <w:rFonts w:eastAsiaTheme="minorEastAsia"/>
                <w:b/>
                <w:bCs/>
                <w:i/>
                <w:color w:val="0070C0"/>
                <w:u w:val="single"/>
                <w:lang w:val="en-US" w:eastAsia="zh-CN"/>
              </w:rPr>
              <w:t>Summary of listed issues in sub-topic 3-</w:t>
            </w:r>
            <w:r w:rsidR="00AE60A9">
              <w:rPr>
                <w:rFonts w:eastAsiaTheme="minorEastAsia"/>
                <w:b/>
                <w:bCs/>
                <w:i/>
                <w:color w:val="0070C0"/>
                <w:u w:val="single"/>
                <w:lang w:val="en-US" w:eastAsia="zh-CN"/>
              </w:rPr>
              <w:t>4</w:t>
            </w:r>
          </w:p>
          <w:p w14:paraId="37540318" w14:textId="3C74EB50" w:rsidR="00E221E9" w:rsidRDefault="00E221E9" w:rsidP="006613E5">
            <w:pPr>
              <w:rPr>
                <w:rFonts w:eastAsiaTheme="minorEastAsia"/>
                <w:i/>
                <w:color w:val="0070C0"/>
                <w:lang w:val="en-US" w:eastAsia="zh-CN"/>
              </w:rPr>
            </w:pPr>
            <w:r>
              <w:rPr>
                <w:rFonts w:eastAsiaTheme="minorEastAsia"/>
                <w:i/>
                <w:color w:val="0070C0"/>
                <w:lang w:val="en-US" w:eastAsia="zh-CN"/>
              </w:rPr>
              <w:t xml:space="preserve">All companies </w:t>
            </w:r>
            <w:r w:rsidR="009A796C">
              <w:rPr>
                <w:rFonts w:eastAsiaTheme="minorEastAsia"/>
                <w:i/>
                <w:color w:val="0070C0"/>
                <w:lang w:val="en-US" w:eastAsia="zh-CN"/>
              </w:rPr>
              <w:t xml:space="preserve">who reply this issue </w:t>
            </w:r>
            <w:r>
              <w:rPr>
                <w:rFonts w:eastAsiaTheme="minorEastAsia"/>
                <w:i/>
                <w:color w:val="0070C0"/>
                <w:lang w:val="en-US" w:eastAsia="zh-CN"/>
              </w:rPr>
              <w:t>think interference mechanism of out of band gain/ ACRR is OK.</w:t>
            </w:r>
            <w:r w:rsidR="00B749D2">
              <w:rPr>
                <w:rFonts w:eastAsiaTheme="minorEastAsia"/>
                <w:i/>
                <w:color w:val="0070C0"/>
                <w:lang w:val="en-US" w:eastAsia="zh-CN"/>
              </w:rPr>
              <w:t xml:space="preserve"> </w:t>
            </w:r>
            <w:r w:rsidR="002F13AA">
              <w:rPr>
                <w:rFonts w:eastAsiaTheme="minorEastAsia"/>
                <w:i/>
                <w:color w:val="0070C0"/>
                <w:lang w:val="en-US" w:eastAsia="zh-CN"/>
              </w:rPr>
              <w:t xml:space="preserve">1 company incline to include “amplification of thermal noise” during the discussion of other issue. </w:t>
            </w:r>
          </w:p>
          <w:p w14:paraId="3A4D66D1" w14:textId="3DE37784" w:rsidR="00377A94" w:rsidRDefault="006613E5" w:rsidP="006613E5">
            <w:pPr>
              <w:rPr>
                <w:rFonts w:eastAsiaTheme="minorEastAsia"/>
                <w:i/>
                <w:color w:val="0070C0"/>
                <w:lang w:val="en-US" w:eastAsia="zh-CN"/>
              </w:rPr>
            </w:pPr>
            <w:r>
              <w:rPr>
                <w:rFonts w:eastAsiaTheme="minorEastAsia"/>
                <w:i/>
                <w:color w:val="0070C0"/>
                <w:lang w:val="en-US" w:eastAsia="zh-CN"/>
              </w:rPr>
              <w:t>For assumption of amplification of other operator’s carrier due to repeater’s OOB gain</w:t>
            </w:r>
            <w:r w:rsidR="00BC2826">
              <w:rPr>
                <w:rFonts w:eastAsiaTheme="minorEastAsia"/>
                <w:i/>
                <w:color w:val="0070C0"/>
                <w:lang w:val="en-US" w:eastAsia="zh-CN"/>
              </w:rPr>
              <w:t xml:space="preserve">, 2 companies prefer to assume it as noise at first but </w:t>
            </w:r>
            <w:r w:rsidR="00BC2826" w:rsidRPr="00BC2826">
              <w:rPr>
                <w:rFonts w:eastAsiaTheme="minorEastAsia"/>
                <w:i/>
                <w:color w:val="0070C0"/>
                <w:lang w:val="en-US" w:eastAsia="zh-CN"/>
              </w:rPr>
              <w:t>welcome more analysis as to whether the amplified/distorted signal may act differently and what difference that could make to SNR degradation</w:t>
            </w:r>
            <w:r>
              <w:rPr>
                <w:rFonts w:eastAsiaTheme="minorEastAsia"/>
                <w:i/>
                <w:color w:val="0070C0"/>
                <w:lang w:val="en-US" w:eastAsia="zh-CN"/>
              </w:rPr>
              <w:t>.</w:t>
            </w:r>
          </w:p>
          <w:p w14:paraId="5A6CE93B" w14:textId="12070CA2" w:rsidR="00157D7A" w:rsidRDefault="00157D7A" w:rsidP="006613E5">
            <w:pPr>
              <w:rPr>
                <w:rFonts w:eastAsiaTheme="minorEastAsia"/>
                <w:i/>
                <w:color w:val="0070C0"/>
                <w:lang w:val="en-US" w:eastAsia="zh-CN"/>
              </w:rPr>
            </w:pPr>
            <w:r>
              <w:rPr>
                <w:rFonts w:eastAsiaTheme="minorEastAsia"/>
                <w:i/>
                <w:color w:val="0070C0"/>
                <w:lang w:val="en-US" w:eastAsia="zh-CN"/>
              </w:rPr>
              <w:t xml:space="preserve">For methodology of </w:t>
            </w:r>
            <w:r w:rsidR="0081068D">
              <w:rPr>
                <w:rFonts w:eastAsiaTheme="minorEastAsia"/>
                <w:i/>
                <w:color w:val="0070C0"/>
                <w:lang w:val="en-US" w:eastAsia="zh-CN"/>
              </w:rPr>
              <w:t xml:space="preserve">out of band gain definition, 2 companies prefer option 1 that out of band gain is used to avoid the amplification of </w:t>
            </w:r>
            <w:r w:rsidR="003874EE">
              <w:rPr>
                <w:rFonts w:eastAsiaTheme="minorEastAsia"/>
                <w:i/>
                <w:color w:val="0070C0"/>
                <w:lang w:val="en-US" w:eastAsia="zh-CN"/>
              </w:rPr>
              <w:t>unwanted emission from other source.</w:t>
            </w:r>
            <w:r w:rsidR="001341A0">
              <w:rPr>
                <w:rFonts w:eastAsiaTheme="minorEastAsia"/>
                <w:i/>
                <w:color w:val="0070C0"/>
                <w:lang w:val="en-US" w:eastAsia="zh-CN"/>
              </w:rPr>
              <w:t xml:space="preserve"> 1 company prefer that </w:t>
            </w:r>
            <w:r w:rsidR="001341A0" w:rsidRPr="001341A0">
              <w:rPr>
                <w:rFonts w:eastAsiaTheme="minorEastAsia"/>
                <w:i/>
                <w:color w:val="0070C0"/>
                <w:lang w:val="en-US" w:eastAsia="zh-CN"/>
              </w:rPr>
              <w:t>out of band gain and ACRR are</w:t>
            </w:r>
            <w:r w:rsidR="00E60BAC">
              <w:rPr>
                <w:rFonts w:eastAsiaTheme="minorEastAsia"/>
                <w:i/>
                <w:color w:val="0070C0"/>
                <w:lang w:val="en-US" w:eastAsia="zh-CN"/>
              </w:rPr>
              <w:t xml:space="preserve"> both </w:t>
            </w:r>
            <w:r w:rsidR="001341A0" w:rsidRPr="001341A0">
              <w:rPr>
                <w:rFonts w:eastAsiaTheme="minorEastAsia"/>
                <w:i/>
                <w:color w:val="0070C0"/>
                <w:lang w:val="en-US" w:eastAsia="zh-CN"/>
              </w:rPr>
              <w:t>used to resolve all three interference mechanism</w:t>
            </w:r>
            <w:r w:rsidR="00F94569">
              <w:rPr>
                <w:rFonts w:eastAsiaTheme="minorEastAsia"/>
                <w:i/>
                <w:color w:val="0070C0"/>
                <w:lang w:val="en-US" w:eastAsia="zh-CN"/>
              </w:rPr>
              <w:t>s.</w:t>
            </w:r>
          </w:p>
          <w:p w14:paraId="337C6ADC" w14:textId="3568ECF0" w:rsidR="00111894" w:rsidRPr="006B6A14" w:rsidRDefault="00111894" w:rsidP="006B6A14">
            <w:pPr>
              <w:rPr>
                <w:rFonts w:eastAsiaTheme="minorEastAsia"/>
                <w:i/>
                <w:color w:val="0070C0"/>
                <w:lang w:val="en-US" w:eastAsia="zh-CN"/>
              </w:rPr>
            </w:pPr>
            <w:r>
              <w:rPr>
                <w:rFonts w:eastAsiaTheme="minorEastAsia"/>
                <w:i/>
                <w:color w:val="0070C0"/>
                <w:lang w:val="en-US" w:eastAsia="zh-CN"/>
              </w:rPr>
              <w:t xml:space="preserve">For out of band gain requirement, </w:t>
            </w:r>
            <w:r w:rsidR="00FD160A">
              <w:rPr>
                <w:rFonts w:eastAsiaTheme="minorEastAsia"/>
                <w:i/>
                <w:color w:val="0070C0"/>
                <w:lang w:val="en-US" w:eastAsia="zh-CN"/>
              </w:rPr>
              <w:t>1 company prefer to reuse the same out of band gain as in E-UTRA repeater spec</w:t>
            </w:r>
            <w:r w:rsidR="00E2165C">
              <w:rPr>
                <w:rFonts w:eastAsiaTheme="minorEastAsia"/>
                <w:i/>
                <w:color w:val="0070C0"/>
                <w:lang w:val="en-US" w:eastAsia="zh-CN"/>
              </w:rPr>
              <w:t xml:space="preserve"> while 1 company oppose to directly reuse E-UTRA repeater spec</w:t>
            </w:r>
            <w:r w:rsidR="004F17C9">
              <w:rPr>
                <w:rFonts w:eastAsiaTheme="minorEastAsia"/>
                <w:i/>
                <w:color w:val="0070C0"/>
                <w:lang w:val="en-US" w:eastAsia="zh-CN"/>
              </w:rPr>
              <w:t xml:space="preserve"> as </w:t>
            </w:r>
            <w:r w:rsidR="004F17C9" w:rsidRPr="004F17C9">
              <w:rPr>
                <w:rFonts w:eastAsiaTheme="minorEastAsia"/>
                <w:i/>
                <w:color w:val="0070C0"/>
                <w:lang w:val="en-US" w:eastAsia="zh-CN"/>
              </w:rPr>
              <w:t>the expected passband bandwidth is significantly wider for some NR operating bands, meaning that filter attenuation is not possible at as close frequency offsets as for LTE FDD bands.</w:t>
            </w:r>
          </w:p>
          <w:p w14:paraId="466E2DC7" w14:textId="77777777" w:rsidR="00377A94" w:rsidRDefault="00377A94" w:rsidP="00AF4708">
            <w:pPr>
              <w:rPr>
                <w:rFonts w:eastAsiaTheme="minorEastAsia"/>
                <w:b/>
                <w:bCs/>
                <w:i/>
                <w:color w:val="0070C0"/>
                <w:u w:val="single"/>
                <w:lang w:val="en-US" w:eastAsia="zh-CN"/>
              </w:rPr>
            </w:pPr>
            <w:r w:rsidRPr="00AF4708">
              <w:rPr>
                <w:rFonts w:eastAsiaTheme="minorEastAsia" w:hint="eastAsia"/>
                <w:b/>
                <w:bCs/>
                <w:i/>
                <w:color w:val="0070C0"/>
                <w:u w:val="single"/>
                <w:lang w:val="en-US" w:eastAsia="zh-CN"/>
              </w:rPr>
              <w:t>Tentative agreements:</w:t>
            </w:r>
          </w:p>
          <w:p w14:paraId="06642C28" w14:textId="77777777" w:rsidR="00004365" w:rsidRPr="00004365" w:rsidRDefault="00004365" w:rsidP="00004365">
            <w:pPr>
              <w:pStyle w:val="ListParagraph"/>
              <w:numPr>
                <w:ilvl w:val="0"/>
                <w:numId w:val="30"/>
              </w:numPr>
              <w:ind w:firstLineChars="0"/>
              <w:rPr>
                <w:rFonts w:eastAsiaTheme="minorEastAsia"/>
                <w:iCs/>
                <w:color w:val="0070C0"/>
                <w:lang w:eastAsia="zh-CN"/>
              </w:rPr>
            </w:pPr>
            <w:r w:rsidRPr="00004365">
              <w:rPr>
                <w:rFonts w:eastAsiaTheme="minorEastAsia"/>
                <w:iCs/>
                <w:color w:val="0070C0"/>
                <w:lang w:eastAsia="zh-CN"/>
              </w:rPr>
              <w:t xml:space="preserve">the interference mechanisms to define gain outside passband include </w:t>
            </w:r>
          </w:p>
          <w:p w14:paraId="4BFE9EDF" w14:textId="77777777" w:rsidR="00004365" w:rsidRPr="00004365" w:rsidRDefault="00004365" w:rsidP="006B6A14">
            <w:pPr>
              <w:pStyle w:val="ListParagraph"/>
              <w:numPr>
                <w:ilvl w:val="1"/>
                <w:numId w:val="30"/>
              </w:numPr>
              <w:ind w:firstLineChars="0"/>
              <w:rPr>
                <w:rFonts w:eastAsiaTheme="minorEastAsia"/>
                <w:iCs/>
                <w:color w:val="0070C0"/>
                <w:lang w:eastAsia="zh-CN"/>
              </w:rPr>
            </w:pPr>
            <w:r w:rsidRPr="00004365">
              <w:rPr>
                <w:rFonts w:eastAsiaTheme="minorEastAsia"/>
                <w:iCs/>
                <w:color w:val="0070C0"/>
                <w:lang w:eastAsia="zh-CN"/>
              </w:rPr>
              <w:t>amplification of unwanted noise from other sources</w:t>
            </w:r>
          </w:p>
          <w:p w14:paraId="0221AE87" w14:textId="77777777" w:rsidR="00004365" w:rsidRPr="00004365" w:rsidRDefault="00004365" w:rsidP="006B6A14">
            <w:pPr>
              <w:pStyle w:val="ListParagraph"/>
              <w:numPr>
                <w:ilvl w:val="1"/>
                <w:numId w:val="30"/>
              </w:numPr>
              <w:ind w:firstLineChars="0"/>
              <w:rPr>
                <w:rFonts w:eastAsiaTheme="minorEastAsia"/>
                <w:iCs/>
                <w:color w:val="0070C0"/>
                <w:lang w:eastAsia="zh-CN"/>
              </w:rPr>
            </w:pPr>
            <w:r w:rsidRPr="00004365">
              <w:rPr>
                <w:rFonts w:eastAsiaTheme="minorEastAsia"/>
                <w:iCs/>
                <w:color w:val="0070C0"/>
                <w:lang w:eastAsia="zh-CN"/>
              </w:rPr>
              <w:t>re-amplification and distortion of other operators’ wanted carrier</w:t>
            </w:r>
          </w:p>
          <w:p w14:paraId="61311887" w14:textId="1563AECF" w:rsidR="00004365" w:rsidRDefault="00004365" w:rsidP="00004365">
            <w:pPr>
              <w:pStyle w:val="ListParagraph"/>
              <w:numPr>
                <w:ilvl w:val="1"/>
                <w:numId w:val="30"/>
              </w:numPr>
              <w:ind w:firstLineChars="0"/>
              <w:rPr>
                <w:rFonts w:eastAsiaTheme="minorEastAsia"/>
                <w:iCs/>
                <w:color w:val="0070C0"/>
                <w:lang w:eastAsia="zh-CN"/>
              </w:rPr>
            </w:pPr>
            <w:r w:rsidRPr="00004365">
              <w:rPr>
                <w:rFonts w:eastAsiaTheme="minorEastAsia"/>
                <w:iCs/>
                <w:color w:val="0070C0"/>
                <w:lang w:eastAsia="zh-CN"/>
              </w:rPr>
              <w:t>amplification of thermal noise</w:t>
            </w:r>
          </w:p>
          <w:p w14:paraId="648AFF7B" w14:textId="120F47FE" w:rsidR="00607658" w:rsidRDefault="00607658" w:rsidP="00A72571">
            <w:pPr>
              <w:pStyle w:val="ListParagraph"/>
              <w:numPr>
                <w:ilvl w:val="0"/>
                <w:numId w:val="30"/>
              </w:numPr>
              <w:ind w:firstLineChars="0"/>
              <w:rPr>
                <w:rFonts w:eastAsiaTheme="minorEastAsia"/>
                <w:iCs/>
                <w:color w:val="0070C0"/>
                <w:lang w:eastAsia="zh-CN"/>
              </w:rPr>
            </w:pPr>
            <w:r>
              <w:rPr>
                <w:rFonts w:eastAsiaTheme="minorEastAsia"/>
                <w:iCs/>
                <w:color w:val="0070C0"/>
                <w:lang w:eastAsia="zh-CN"/>
              </w:rPr>
              <w:t>Companies are encouraged to consider the assumption for out of band gain requirements from following aspects:</w:t>
            </w:r>
          </w:p>
          <w:p w14:paraId="6F4998F0" w14:textId="4831ADD8" w:rsidR="00607658" w:rsidRDefault="00607658" w:rsidP="00607658">
            <w:pPr>
              <w:pStyle w:val="ListParagraph"/>
              <w:numPr>
                <w:ilvl w:val="1"/>
                <w:numId w:val="30"/>
              </w:numPr>
              <w:ind w:firstLineChars="0"/>
              <w:rPr>
                <w:rFonts w:eastAsiaTheme="minorEastAsia"/>
                <w:iCs/>
                <w:color w:val="0070C0"/>
                <w:lang w:eastAsia="zh-CN"/>
              </w:rPr>
            </w:pPr>
            <w:r w:rsidRPr="00607658">
              <w:rPr>
                <w:rFonts w:eastAsiaTheme="minorEastAsia"/>
                <w:iCs/>
                <w:color w:val="0070C0"/>
                <w:lang w:eastAsia="zh-CN"/>
              </w:rPr>
              <w:lastRenderedPageBreak/>
              <w:t>separation distance</w:t>
            </w:r>
          </w:p>
          <w:p w14:paraId="18C9FF65" w14:textId="4048C22B" w:rsidR="00607658" w:rsidRDefault="00607658" w:rsidP="006B6A14">
            <w:pPr>
              <w:pStyle w:val="ListParagraph"/>
              <w:numPr>
                <w:ilvl w:val="2"/>
                <w:numId w:val="30"/>
              </w:numPr>
              <w:ind w:firstLineChars="0"/>
              <w:rPr>
                <w:rFonts w:eastAsiaTheme="minorEastAsia"/>
                <w:iCs/>
                <w:color w:val="0070C0"/>
                <w:lang w:eastAsia="zh-CN"/>
              </w:rPr>
            </w:pPr>
            <w:r>
              <w:rPr>
                <w:rFonts w:eastAsiaTheme="minorEastAsia" w:hint="eastAsia"/>
                <w:iCs/>
                <w:color w:val="0070C0"/>
                <w:lang w:eastAsia="zh-CN"/>
              </w:rPr>
              <w:t>F</w:t>
            </w:r>
            <w:r>
              <w:rPr>
                <w:rFonts w:eastAsiaTheme="minorEastAsia"/>
                <w:iCs/>
                <w:color w:val="0070C0"/>
                <w:lang w:eastAsia="zh-CN"/>
              </w:rPr>
              <w:t>FS whether to reuse the same power and distance assumption as donor BS</w:t>
            </w:r>
          </w:p>
          <w:p w14:paraId="4BE097DD" w14:textId="3A75BDC7" w:rsidR="00607658" w:rsidRDefault="00607658" w:rsidP="00607658">
            <w:pPr>
              <w:pStyle w:val="ListParagraph"/>
              <w:numPr>
                <w:ilvl w:val="1"/>
                <w:numId w:val="30"/>
              </w:numPr>
              <w:ind w:firstLineChars="0"/>
              <w:rPr>
                <w:rFonts w:eastAsiaTheme="minorEastAsia"/>
                <w:iCs/>
                <w:color w:val="0070C0"/>
                <w:lang w:eastAsia="zh-CN"/>
              </w:rPr>
            </w:pPr>
            <w:r w:rsidRPr="00607658">
              <w:rPr>
                <w:rFonts w:eastAsiaTheme="minorEastAsia"/>
                <w:iCs/>
                <w:color w:val="0070C0"/>
                <w:lang w:eastAsia="zh-CN"/>
              </w:rPr>
              <w:t>antenna gain</w:t>
            </w:r>
          </w:p>
          <w:p w14:paraId="24488270" w14:textId="77777777" w:rsidR="00607658" w:rsidRDefault="00607658" w:rsidP="00607658">
            <w:pPr>
              <w:pStyle w:val="ListParagraph"/>
              <w:numPr>
                <w:ilvl w:val="1"/>
                <w:numId w:val="30"/>
              </w:numPr>
              <w:ind w:firstLineChars="0"/>
              <w:rPr>
                <w:rFonts w:eastAsiaTheme="minorEastAsia"/>
                <w:iCs/>
                <w:color w:val="0070C0"/>
                <w:lang w:eastAsia="zh-CN"/>
              </w:rPr>
            </w:pPr>
            <w:r w:rsidRPr="00607658">
              <w:rPr>
                <w:rFonts w:eastAsiaTheme="minorEastAsia"/>
                <w:iCs/>
                <w:color w:val="0070C0"/>
                <w:lang w:eastAsia="zh-CN"/>
              </w:rPr>
              <w:t xml:space="preserve">different frequency range </w:t>
            </w:r>
          </w:p>
          <w:p w14:paraId="51FE5CC6" w14:textId="2307B1C2" w:rsidR="00607658" w:rsidRDefault="00607658" w:rsidP="00607658">
            <w:pPr>
              <w:pStyle w:val="ListParagraph"/>
              <w:numPr>
                <w:ilvl w:val="1"/>
                <w:numId w:val="30"/>
              </w:numPr>
              <w:ind w:firstLineChars="0"/>
              <w:rPr>
                <w:rFonts w:eastAsiaTheme="minorEastAsia"/>
                <w:iCs/>
                <w:color w:val="0070C0"/>
                <w:lang w:eastAsia="zh-CN"/>
              </w:rPr>
            </w:pPr>
            <w:r w:rsidRPr="00607658">
              <w:rPr>
                <w:rFonts w:eastAsiaTheme="minorEastAsia"/>
                <w:iCs/>
                <w:color w:val="0070C0"/>
                <w:lang w:eastAsia="zh-CN"/>
              </w:rPr>
              <w:t>realistic filter performance</w:t>
            </w:r>
            <w:r>
              <w:rPr>
                <w:rFonts w:eastAsiaTheme="minorEastAsia"/>
                <w:iCs/>
                <w:color w:val="0070C0"/>
                <w:lang w:eastAsia="zh-CN"/>
              </w:rPr>
              <w:t xml:space="preserve"> considering larger channel bandwidth compared with E-UTRA spec</w:t>
            </w:r>
          </w:p>
          <w:p w14:paraId="793B24DB" w14:textId="72C6CD90" w:rsidR="00E9028B" w:rsidRPr="00004365" w:rsidRDefault="00E9028B" w:rsidP="006B6A14">
            <w:pPr>
              <w:pStyle w:val="ListParagraph"/>
              <w:numPr>
                <w:ilvl w:val="0"/>
                <w:numId w:val="30"/>
              </w:numPr>
              <w:ind w:firstLineChars="0"/>
              <w:rPr>
                <w:rFonts w:eastAsiaTheme="minorEastAsia"/>
                <w:iCs/>
                <w:color w:val="0070C0"/>
                <w:lang w:eastAsia="zh-CN"/>
              </w:rPr>
            </w:pPr>
            <w:r w:rsidRPr="00E9028B">
              <w:rPr>
                <w:rFonts w:eastAsiaTheme="minorEastAsia"/>
                <w:iCs/>
                <w:color w:val="0070C0"/>
                <w:lang w:eastAsia="zh-CN"/>
              </w:rPr>
              <w:t>Set OOB gain considering amplification of other noise sources and use ACRR to avoid excessive re-amplification of other operators’ carriers, and dimension each requirement on that basis.</w:t>
            </w:r>
          </w:p>
          <w:p w14:paraId="48F672B5" w14:textId="77777777" w:rsidR="00377A94" w:rsidRPr="00AF4708" w:rsidRDefault="00377A94" w:rsidP="00AF4708">
            <w:pPr>
              <w:rPr>
                <w:rFonts w:eastAsiaTheme="minorEastAsia"/>
                <w:b/>
                <w:bCs/>
                <w:i/>
                <w:color w:val="0070C0"/>
                <w:u w:val="single"/>
                <w:lang w:val="en-US" w:eastAsia="zh-CN"/>
              </w:rPr>
            </w:pPr>
            <w:r w:rsidRPr="00AF4708">
              <w:rPr>
                <w:rFonts w:eastAsiaTheme="minorEastAsia"/>
                <w:b/>
                <w:bCs/>
                <w:i/>
                <w:color w:val="0070C0"/>
                <w:u w:val="single"/>
                <w:lang w:val="en-US" w:eastAsia="zh-CN"/>
              </w:rPr>
              <w:t>Recommendations</w:t>
            </w:r>
            <w:r w:rsidRPr="00AF4708">
              <w:rPr>
                <w:rFonts w:eastAsiaTheme="minorEastAsia" w:hint="eastAsia"/>
                <w:b/>
                <w:bCs/>
                <w:i/>
                <w:color w:val="0070C0"/>
                <w:u w:val="single"/>
                <w:lang w:val="en-US" w:eastAsia="zh-CN"/>
              </w:rPr>
              <w:t xml:space="preserve"> for 2</w:t>
            </w:r>
            <w:r w:rsidRPr="00AF4708">
              <w:rPr>
                <w:rFonts w:eastAsiaTheme="minorEastAsia" w:hint="eastAsia"/>
                <w:b/>
                <w:bCs/>
                <w:i/>
                <w:color w:val="0070C0"/>
                <w:u w:val="single"/>
                <w:vertAlign w:val="superscript"/>
                <w:lang w:val="en-US" w:eastAsia="zh-CN"/>
              </w:rPr>
              <w:t>nd</w:t>
            </w:r>
            <w:r w:rsidRPr="00AF4708">
              <w:rPr>
                <w:rFonts w:eastAsiaTheme="minorEastAsia" w:hint="eastAsia"/>
                <w:b/>
                <w:bCs/>
                <w:i/>
                <w:color w:val="0070C0"/>
                <w:u w:val="single"/>
                <w:lang w:val="en-US" w:eastAsia="zh-CN"/>
              </w:rPr>
              <w:t xml:space="preserve"> round:</w:t>
            </w:r>
          </w:p>
          <w:p w14:paraId="319B7221" w14:textId="7514CC03" w:rsidR="006D622A" w:rsidRPr="006B6A14" w:rsidRDefault="00377A94" w:rsidP="006B6A14">
            <w:pPr>
              <w:rPr>
                <w:rFonts w:eastAsiaTheme="minorEastAsia"/>
                <w:color w:val="0070C0"/>
                <w:lang w:val="en-US" w:eastAsia="zh-CN"/>
              </w:rPr>
            </w:pPr>
            <w:r>
              <w:rPr>
                <w:rFonts w:eastAsiaTheme="minorEastAsia"/>
                <w:color w:val="0070C0"/>
                <w:lang w:val="en-US" w:eastAsia="zh-CN"/>
              </w:rPr>
              <w:t>Identify whether we could approve above tentative agreement.</w:t>
            </w:r>
            <w:r w:rsidRPr="00AF4708">
              <w:rPr>
                <w:rFonts w:eastAsiaTheme="minorEastAsia"/>
                <w:color w:val="0070C0"/>
                <w:lang w:val="en-US" w:eastAsia="zh-CN"/>
              </w:rPr>
              <w:t xml:space="preserve"> </w:t>
            </w:r>
          </w:p>
        </w:tc>
      </w:tr>
    </w:tbl>
    <w:p w14:paraId="511818E0" w14:textId="4FF922F1" w:rsidR="00377A94" w:rsidRDefault="00377A94">
      <w:pPr>
        <w:rPr>
          <w:i/>
          <w:color w:val="0070C0"/>
          <w:lang w:val="en-US" w:eastAsia="zh-CN"/>
        </w:rPr>
      </w:pPr>
    </w:p>
    <w:tbl>
      <w:tblPr>
        <w:tblStyle w:val="TableGrid"/>
        <w:tblW w:w="0" w:type="auto"/>
        <w:tblLook w:val="04A0" w:firstRow="1" w:lastRow="0" w:firstColumn="1" w:lastColumn="0" w:noHBand="0" w:noVBand="1"/>
      </w:tblPr>
      <w:tblGrid>
        <w:gridCol w:w="1223"/>
        <w:gridCol w:w="8408"/>
      </w:tblGrid>
      <w:tr w:rsidR="0078791C" w14:paraId="2A8A015A" w14:textId="77777777" w:rsidTr="00AF4708">
        <w:tc>
          <w:tcPr>
            <w:tcW w:w="1223" w:type="dxa"/>
          </w:tcPr>
          <w:p w14:paraId="2B500065" w14:textId="77777777" w:rsidR="0078791C" w:rsidRDefault="0078791C" w:rsidP="00AF4708">
            <w:pPr>
              <w:rPr>
                <w:rFonts w:eastAsiaTheme="minorEastAsia"/>
                <w:b/>
                <w:bCs/>
                <w:color w:val="0070C0"/>
                <w:lang w:val="en-US" w:eastAsia="zh-CN"/>
              </w:rPr>
            </w:pPr>
          </w:p>
        </w:tc>
        <w:tc>
          <w:tcPr>
            <w:tcW w:w="8408" w:type="dxa"/>
          </w:tcPr>
          <w:p w14:paraId="372BE8AD" w14:textId="77777777" w:rsidR="0078791C" w:rsidRDefault="0078791C" w:rsidP="00AF470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8791C" w:rsidRPr="00AF4708" w14:paraId="1B746523" w14:textId="77777777" w:rsidTr="00AF4708">
        <w:tc>
          <w:tcPr>
            <w:tcW w:w="1223" w:type="dxa"/>
          </w:tcPr>
          <w:p w14:paraId="0B629EA2" w14:textId="4430A56E" w:rsidR="0078791C" w:rsidRDefault="0078791C" w:rsidP="00AF470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3-5 ACRR</w:t>
            </w:r>
          </w:p>
        </w:tc>
        <w:tc>
          <w:tcPr>
            <w:tcW w:w="8408" w:type="dxa"/>
          </w:tcPr>
          <w:p w14:paraId="7F70C1C5" w14:textId="79ABEB17" w:rsidR="00F85C72" w:rsidRPr="006B6A14" w:rsidRDefault="00F85C72" w:rsidP="00AF4708">
            <w:pPr>
              <w:rPr>
                <w:rFonts w:eastAsiaTheme="minorEastAsia"/>
                <w:iCs/>
                <w:color w:val="0070C0"/>
                <w:lang w:val="en-US" w:eastAsia="zh-CN"/>
              </w:rPr>
            </w:pPr>
            <w:r w:rsidRPr="006B6A14">
              <w:rPr>
                <w:rFonts w:eastAsiaTheme="minorEastAsia"/>
                <w:iCs/>
                <w:color w:val="0070C0"/>
                <w:lang w:val="en-US" w:eastAsia="zh-CN"/>
              </w:rPr>
              <w:t xml:space="preserve">About the relationship between ACLR and ACRR, 1 company give some reasonable explanation as below: </w:t>
            </w:r>
            <w:r w:rsidR="00D16260">
              <w:rPr>
                <w:rFonts w:eastAsiaTheme="minorEastAsia"/>
                <w:iCs/>
                <w:color w:val="0070C0"/>
                <w:lang w:val="en-US" w:eastAsia="zh-CN"/>
              </w:rPr>
              <w:t xml:space="preserve"> </w:t>
            </w:r>
            <w:r w:rsidR="00D16260" w:rsidRPr="00D16260">
              <w:rPr>
                <w:rFonts w:eastAsiaTheme="minorEastAsia"/>
                <w:iCs/>
                <w:color w:val="0070C0"/>
                <w:lang w:val="en-US" w:eastAsia="zh-CN"/>
              </w:rPr>
              <w:t>the relationship between out-of-band gain and ACRR is that it is similar to OBUE and relative ACLR, but ACRR and OOB gain consider emissions which are not originating from the repeater but from another source. ACLR and ACRR limit the integrated impact over adjacent channel whereas out-of-band gain and OBUE look at narrowband case. As a whole, a stronger narrowband emission peak can be allowed, as long as total interference stays in control. This is visible also from LTE FDD repeater specification, where OOB gain is allowed to be around 45 dB at the same frequency offsets where only 30 dB ACRR is allowed.</w:t>
            </w:r>
          </w:p>
          <w:p w14:paraId="0F6463BE" w14:textId="1CD3CC66" w:rsidR="00F85C72" w:rsidRPr="006B6A14" w:rsidRDefault="00F85C72" w:rsidP="00AF4708">
            <w:pPr>
              <w:rPr>
                <w:rFonts w:eastAsiaTheme="minorEastAsia"/>
                <w:iCs/>
                <w:color w:val="0070C0"/>
                <w:lang w:val="en-US" w:eastAsia="zh-CN"/>
              </w:rPr>
            </w:pPr>
            <w:r w:rsidRPr="006B6A14">
              <w:rPr>
                <w:rFonts w:eastAsiaTheme="minorEastAsia"/>
                <w:iCs/>
                <w:color w:val="0070C0"/>
                <w:lang w:val="en-US" w:eastAsia="zh-CN"/>
              </w:rPr>
              <w:t>The discussion about methodology of ACRR is merged with the discussion of out of band gain.</w:t>
            </w:r>
          </w:p>
          <w:p w14:paraId="254CCE23" w14:textId="3127A7EB" w:rsidR="0078791C" w:rsidRDefault="003E0350" w:rsidP="00AF4708">
            <w:pPr>
              <w:rPr>
                <w:rFonts w:eastAsiaTheme="minorEastAsia"/>
                <w:b/>
                <w:bCs/>
                <w:i/>
                <w:color w:val="0070C0"/>
                <w:u w:val="single"/>
                <w:lang w:val="en-US" w:eastAsia="zh-CN"/>
              </w:rPr>
            </w:pPr>
            <w:r>
              <w:rPr>
                <w:rFonts w:eastAsiaTheme="minorEastAsia"/>
                <w:b/>
                <w:bCs/>
                <w:i/>
                <w:color w:val="0070C0"/>
                <w:u w:val="single"/>
                <w:lang w:val="en-US" w:eastAsia="zh-CN"/>
              </w:rPr>
              <w:t>Candidate options:</w:t>
            </w:r>
          </w:p>
          <w:p w14:paraId="12A3F787" w14:textId="283CC70C" w:rsidR="00CE35B4" w:rsidRPr="006B6A14" w:rsidRDefault="00CE35B4" w:rsidP="00AF4708">
            <w:pPr>
              <w:rPr>
                <w:rFonts w:eastAsiaTheme="minorEastAsia"/>
                <w:iCs/>
                <w:color w:val="0070C0"/>
                <w:lang w:val="en-US" w:eastAsia="zh-CN"/>
              </w:rPr>
            </w:pPr>
            <w:r w:rsidRPr="006B6A14">
              <w:rPr>
                <w:rFonts w:eastAsiaTheme="minorEastAsia"/>
                <w:iCs/>
                <w:color w:val="0070C0"/>
                <w:lang w:val="en-US" w:eastAsia="zh-CN"/>
              </w:rPr>
              <w:t>Some clarification of ACRR</w:t>
            </w:r>
            <w:r w:rsidR="0005514F">
              <w:rPr>
                <w:rFonts w:eastAsiaTheme="minorEastAsia"/>
                <w:iCs/>
                <w:color w:val="0070C0"/>
                <w:lang w:val="en-US" w:eastAsia="zh-CN"/>
              </w:rPr>
              <w:t xml:space="preserve"> and out of band gain</w:t>
            </w:r>
            <w:r w:rsidR="003E0350">
              <w:rPr>
                <w:rFonts w:eastAsiaTheme="minorEastAsia"/>
                <w:iCs/>
                <w:color w:val="0070C0"/>
                <w:lang w:val="en-US" w:eastAsia="zh-CN"/>
              </w:rPr>
              <w:t>:</w:t>
            </w:r>
          </w:p>
          <w:p w14:paraId="3911A08C" w14:textId="2178258D" w:rsidR="00CE35B4" w:rsidRDefault="00CE35B4" w:rsidP="00AF4708">
            <w:pPr>
              <w:rPr>
                <w:rFonts w:eastAsiaTheme="minorEastAsia"/>
                <w:iCs/>
                <w:color w:val="0070C0"/>
                <w:lang w:val="en-US" w:eastAsia="zh-CN"/>
              </w:rPr>
            </w:pPr>
            <w:r w:rsidRPr="006B6A14">
              <w:rPr>
                <w:rFonts w:eastAsiaTheme="minorEastAsia"/>
                <w:iCs/>
                <w:color w:val="0070C0"/>
                <w:lang w:val="en-US" w:eastAsia="zh-CN"/>
              </w:rPr>
              <w:t>the relationship between out-of-band gain and ACRR is that it is similar to OBUE and relative ACLR, but ACRR and OOB gain consider emissions which are not originating from the repeater but from another source. ACLR and ACRR limit the integrated impact over adjacent channel whereas out-of-band gain and OBUE look at narrowband case. As a whole, a stronger narrowband emission peak can be allowed, as long as total interference stays in control. This is visible also from LTE FDD repeater specification, where OOB gain is allowed to be around 45 dB at the same frequency offsets where only 30 dB ACRR is allowed.</w:t>
            </w:r>
          </w:p>
          <w:p w14:paraId="764159B8" w14:textId="77777777" w:rsidR="0078791C" w:rsidRPr="00AF4708" w:rsidRDefault="0078791C" w:rsidP="00AF4708">
            <w:pPr>
              <w:rPr>
                <w:rFonts w:eastAsiaTheme="minorEastAsia"/>
                <w:b/>
                <w:bCs/>
                <w:i/>
                <w:color w:val="0070C0"/>
                <w:u w:val="single"/>
                <w:lang w:val="en-US" w:eastAsia="zh-CN"/>
              </w:rPr>
            </w:pPr>
            <w:r w:rsidRPr="00AF4708">
              <w:rPr>
                <w:rFonts w:eastAsiaTheme="minorEastAsia"/>
                <w:b/>
                <w:bCs/>
                <w:i/>
                <w:color w:val="0070C0"/>
                <w:u w:val="single"/>
                <w:lang w:val="en-US" w:eastAsia="zh-CN"/>
              </w:rPr>
              <w:t>Recommendations</w:t>
            </w:r>
            <w:r w:rsidRPr="00AF4708">
              <w:rPr>
                <w:rFonts w:eastAsiaTheme="minorEastAsia" w:hint="eastAsia"/>
                <w:b/>
                <w:bCs/>
                <w:i/>
                <w:color w:val="0070C0"/>
                <w:u w:val="single"/>
                <w:lang w:val="en-US" w:eastAsia="zh-CN"/>
              </w:rPr>
              <w:t xml:space="preserve"> for 2</w:t>
            </w:r>
            <w:r w:rsidRPr="00AF4708">
              <w:rPr>
                <w:rFonts w:eastAsiaTheme="minorEastAsia" w:hint="eastAsia"/>
                <w:b/>
                <w:bCs/>
                <w:i/>
                <w:color w:val="0070C0"/>
                <w:u w:val="single"/>
                <w:vertAlign w:val="superscript"/>
                <w:lang w:val="en-US" w:eastAsia="zh-CN"/>
              </w:rPr>
              <w:t>nd</w:t>
            </w:r>
            <w:r w:rsidRPr="00AF4708">
              <w:rPr>
                <w:rFonts w:eastAsiaTheme="minorEastAsia" w:hint="eastAsia"/>
                <w:b/>
                <w:bCs/>
                <w:i/>
                <w:color w:val="0070C0"/>
                <w:u w:val="single"/>
                <w:lang w:val="en-US" w:eastAsia="zh-CN"/>
              </w:rPr>
              <w:t xml:space="preserve"> round:</w:t>
            </w:r>
          </w:p>
          <w:p w14:paraId="6C2BB1F3" w14:textId="2A1B81B9" w:rsidR="0078791C" w:rsidRDefault="00BC062E" w:rsidP="006B6A14">
            <w:pPr>
              <w:rPr>
                <w:rFonts w:eastAsiaTheme="minorEastAsia"/>
                <w:color w:val="0070C0"/>
                <w:lang w:val="en-US" w:eastAsia="zh-CN"/>
              </w:rPr>
            </w:pPr>
            <w:r>
              <w:rPr>
                <w:rFonts w:eastAsiaTheme="minorEastAsia"/>
                <w:color w:val="0070C0"/>
                <w:lang w:val="en-US" w:eastAsia="zh-CN"/>
              </w:rPr>
              <w:t>Please further check whether above clarification is feasible</w:t>
            </w:r>
            <w:r w:rsidR="009963F8">
              <w:rPr>
                <w:rFonts w:eastAsiaTheme="minorEastAsia"/>
                <w:color w:val="0070C0"/>
                <w:lang w:val="en-US" w:eastAsia="zh-CN"/>
              </w:rPr>
              <w:t>.</w:t>
            </w:r>
          </w:p>
          <w:p w14:paraId="108D6550" w14:textId="6BEFDE2F" w:rsidR="009963F8" w:rsidRPr="006B6A14" w:rsidRDefault="009963F8" w:rsidP="006B6A14">
            <w:pPr>
              <w:rPr>
                <w:rFonts w:eastAsiaTheme="minorEastAsia"/>
                <w:color w:val="0070C0"/>
                <w:lang w:val="en-US" w:eastAsia="zh-CN"/>
              </w:rPr>
            </w:pPr>
          </w:p>
        </w:tc>
      </w:tr>
    </w:tbl>
    <w:p w14:paraId="23BE4B06" w14:textId="77777777" w:rsidR="0078791C" w:rsidRPr="006B6A14" w:rsidRDefault="0078791C">
      <w:pPr>
        <w:rPr>
          <w:i/>
          <w:color w:val="0070C0"/>
          <w:lang w:val="en-US" w:eastAsia="zh-CN"/>
        </w:rPr>
      </w:pPr>
    </w:p>
    <w:p w14:paraId="3A89A111" w14:textId="77777777" w:rsidR="00B5530D" w:rsidRDefault="001345F2">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CRs/TPs</w:t>
      </w:r>
    </w:p>
    <w:p w14:paraId="4CF4D3CE" w14:textId="77777777" w:rsidR="00B5530D" w:rsidRDefault="001345F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76E5C60" w14:textId="77777777" w:rsidR="00B5530D" w:rsidRDefault="001345F2">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B5530D" w14:paraId="7C8D790E" w14:textId="77777777">
        <w:tc>
          <w:tcPr>
            <w:tcW w:w="1242" w:type="dxa"/>
          </w:tcPr>
          <w:p w14:paraId="0FDAC737" w14:textId="77777777" w:rsidR="00B5530D" w:rsidRDefault="001345F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7193184" w14:textId="77777777" w:rsidR="00B5530D" w:rsidRDefault="001345F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5530D" w14:paraId="5CA9C937" w14:textId="77777777">
        <w:tc>
          <w:tcPr>
            <w:tcW w:w="1242" w:type="dxa"/>
          </w:tcPr>
          <w:p w14:paraId="5A6A01B3" w14:textId="77777777" w:rsidR="00B5530D" w:rsidRDefault="001345F2">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2FD0145C" w14:textId="77777777" w:rsidR="00B5530D" w:rsidRDefault="001345F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8991ADE" w14:textId="77777777" w:rsidR="00B5530D" w:rsidRDefault="00B5530D">
      <w:pPr>
        <w:rPr>
          <w:color w:val="0070C0"/>
          <w:lang w:val="en-US" w:eastAsia="zh-CN"/>
        </w:rPr>
      </w:pPr>
    </w:p>
    <w:p w14:paraId="24A8B953" w14:textId="77777777" w:rsidR="00B5530D" w:rsidRDefault="001345F2">
      <w:pPr>
        <w:keepNext/>
        <w:keepLines/>
        <w:numPr>
          <w:ilvl w:val="1"/>
          <w:numId w:val="1"/>
        </w:numPr>
        <w:spacing w:before="180"/>
        <w:outlineLvl w:val="1"/>
        <w:rPr>
          <w:rFonts w:ascii="Arial" w:hAnsi="Arial"/>
          <w:sz w:val="28"/>
          <w:szCs w:val="18"/>
          <w:lang w:val="en-US" w:eastAsia="zh-CN"/>
        </w:rPr>
      </w:pPr>
      <w:r>
        <w:rPr>
          <w:rFonts w:ascii="Arial" w:hAnsi="Arial" w:hint="eastAsia"/>
          <w:sz w:val="28"/>
          <w:szCs w:val="18"/>
          <w:lang w:val="en-US" w:eastAsia="zh-CN"/>
        </w:rPr>
        <w:t>Discussion on 2nd round</w:t>
      </w:r>
      <w:r>
        <w:rPr>
          <w:rFonts w:ascii="Arial" w:hAnsi="Arial"/>
          <w:sz w:val="28"/>
          <w:szCs w:val="18"/>
          <w:lang w:val="en-US" w:eastAsia="zh-CN"/>
        </w:rPr>
        <w:t xml:space="preserve"> (if applicable)</w:t>
      </w:r>
    </w:p>
    <w:p w14:paraId="77DA7699" w14:textId="77777777" w:rsidR="00B5530D" w:rsidRDefault="00B5530D">
      <w:pPr>
        <w:rPr>
          <w:lang w:val="en-US" w:eastAsia="zh-CN"/>
        </w:rPr>
      </w:pPr>
    </w:p>
    <w:p w14:paraId="1304B66F" w14:textId="77777777" w:rsidR="00B5530D" w:rsidRDefault="00B5530D">
      <w:pPr>
        <w:overflowPunct w:val="0"/>
        <w:autoSpaceDE w:val="0"/>
        <w:autoSpaceDN w:val="0"/>
        <w:adjustRightInd w:val="0"/>
        <w:jc w:val="both"/>
        <w:textAlignment w:val="baseline"/>
        <w:rPr>
          <w:rFonts w:eastAsia="MS Mincho"/>
          <w:iCs/>
          <w:color w:val="0070C0"/>
          <w:lang w:eastAsia="zh-CN"/>
        </w:rPr>
      </w:pPr>
    </w:p>
    <w:p w14:paraId="36D774B3" w14:textId="77777777" w:rsidR="00B5530D" w:rsidRDefault="001345F2">
      <w:pPr>
        <w:pStyle w:val="Heading1"/>
        <w:rPr>
          <w:lang w:val="en-US" w:eastAsia="ja-JP"/>
        </w:rPr>
      </w:pPr>
      <w:r>
        <w:rPr>
          <w:lang w:val="en-US" w:eastAsia="ja-JP"/>
        </w:rPr>
        <w:t>Recommendations for Tdocs</w:t>
      </w:r>
    </w:p>
    <w:p w14:paraId="02A4CF99" w14:textId="77777777" w:rsidR="00B5530D" w:rsidRDefault="001345F2">
      <w:pPr>
        <w:pStyle w:val="Heading2"/>
      </w:pPr>
      <w:r>
        <w:rPr>
          <w:rFonts w:hint="eastAsia"/>
        </w:rPr>
        <w:t>1st</w:t>
      </w:r>
      <w:r>
        <w:t xml:space="preserve"> </w:t>
      </w:r>
      <w:r>
        <w:rPr>
          <w:rFonts w:hint="eastAsia"/>
        </w:rPr>
        <w:t xml:space="preserve">round </w:t>
      </w:r>
    </w:p>
    <w:p w14:paraId="07BCC886" w14:textId="77777777" w:rsidR="00B5530D" w:rsidRDefault="001345F2">
      <w:pPr>
        <w:rPr>
          <w:b/>
          <w:bCs/>
          <w:u w:val="single"/>
          <w:lang w:val="en-US" w:eastAsia="ja-JP"/>
        </w:rPr>
      </w:pPr>
      <w:r>
        <w:rPr>
          <w:b/>
          <w:bCs/>
          <w:u w:val="single"/>
          <w:lang w:val="en-US" w:eastAsia="ja-JP"/>
        </w:rPr>
        <w:t>New tdocs</w:t>
      </w:r>
    </w:p>
    <w:p w14:paraId="1E43DE9A" w14:textId="77777777" w:rsidR="00D4248F" w:rsidRDefault="00D4248F" w:rsidP="00D4248F">
      <w:pPr>
        <w:rPr>
          <w:b/>
          <w:bCs/>
          <w:u w:val="single"/>
          <w:lang w:val="en-US" w:eastAsia="ja-JP"/>
        </w:rPr>
      </w:pPr>
      <w:bookmarkStart w:id="5" w:name="_Hlk80363478"/>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D4248F" w14:paraId="48821A4E" w14:textId="77777777" w:rsidTr="00AF4708">
        <w:tc>
          <w:tcPr>
            <w:tcW w:w="2058" w:type="pct"/>
          </w:tcPr>
          <w:p w14:paraId="2CBF7D88" w14:textId="77777777" w:rsidR="00D4248F" w:rsidRDefault="00D4248F" w:rsidP="00AF4708">
            <w:pPr>
              <w:spacing w:after="120"/>
              <w:rPr>
                <w:b/>
                <w:bCs/>
                <w:color w:val="0070C0"/>
                <w:lang w:val="en-US" w:eastAsia="zh-CN"/>
              </w:rPr>
            </w:pPr>
            <w:r>
              <w:rPr>
                <w:b/>
                <w:bCs/>
                <w:color w:val="0070C0"/>
                <w:lang w:val="en-US" w:eastAsia="zh-CN"/>
              </w:rPr>
              <w:t>Title</w:t>
            </w:r>
          </w:p>
        </w:tc>
        <w:tc>
          <w:tcPr>
            <w:tcW w:w="1325" w:type="pct"/>
          </w:tcPr>
          <w:p w14:paraId="493F9E1A" w14:textId="77777777" w:rsidR="00D4248F" w:rsidRDefault="00D4248F" w:rsidP="00AF4708">
            <w:pPr>
              <w:spacing w:after="120"/>
              <w:rPr>
                <w:b/>
                <w:bCs/>
                <w:color w:val="0070C0"/>
                <w:lang w:val="en-US" w:eastAsia="zh-CN"/>
              </w:rPr>
            </w:pPr>
            <w:r>
              <w:rPr>
                <w:b/>
                <w:bCs/>
                <w:color w:val="0070C0"/>
                <w:lang w:val="en-US" w:eastAsia="zh-CN"/>
              </w:rPr>
              <w:t>Source</w:t>
            </w:r>
          </w:p>
        </w:tc>
        <w:tc>
          <w:tcPr>
            <w:tcW w:w="1617" w:type="pct"/>
          </w:tcPr>
          <w:p w14:paraId="28A1212A" w14:textId="77777777" w:rsidR="00D4248F" w:rsidRDefault="00D4248F" w:rsidP="00AF4708">
            <w:pPr>
              <w:spacing w:after="120"/>
              <w:rPr>
                <w:b/>
                <w:bCs/>
                <w:color w:val="0070C0"/>
                <w:lang w:val="en-US" w:eastAsia="zh-CN"/>
              </w:rPr>
            </w:pPr>
            <w:r>
              <w:rPr>
                <w:b/>
                <w:bCs/>
                <w:color w:val="0070C0"/>
                <w:lang w:val="en-US" w:eastAsia="zh-CN"/>
              </w:rPr>
              <w:t>Comments</w:t>
            </w:r>
          </w:p>
        </w:tc>
      </w:tr>
      <w:tr w:rsidR="00D4248F" w14:paraId="2492B5BC" w14:textId="77777777" w:rsidTr="00AF4708">
        <w:tc>
          <w:tcPr>
            <w:tcW w:w="2058" w:type="pct"/>
          </w:tcPr>
          <w:p w14:paraId="4237F834" w14:textId="294DF8B5" w:rsidR="00D4248F" w:rsidRDefault="00D4248F" w:rsidP="00AF4708">
            <w:pPr>
              <w:spacing w:after="120"/>
              <w:rPr>
                <w:rFonts w:eastAsiaTheme="minorEastAsia"/>
                <w:color w:val="0070C0"/>
                <w:lang w:val="en-US" w:eastAsia="zh-CN"/>
              </w:rPr>
            </w:pPr>
            <w:r>
              <w:rPr>
                <w:rFonts w:eastAsiaTheme="minorEastAsia"/>
                <w:color w:val="0070C0"/>
                <w:lang w:val="en-US" w:eastAsia="zh-CN"/>
              </w:rPr>
              <w:t xml:space="preserve">WF on </w:t>
            </w:r>
            <w:r w:rsidR="00F82E8B">
              <w:rPr>
                <w:rFonts w:eastAsiaTheme="minorEastAsia"/>
                <w:color w:val="0070C0"/>
                <w:lang w:val="en-US" w:eastAsia="zh-CN"/>
              </w:rPr>
              <w:t xml:space="preserve">conducted </w:t>
            </w:r>
            <w:r>
              <w:rPr>
                <w:rFonts w:eastAsiaTheme="minorEastAsia"/>
                <w:color w:val="0070C0"/>
                <w:lang w:val="en-US" w:eastAsia="zh-CN"/>
              </w:rPr>
              <w:t>output power and emission requirements</w:t>
            </w:r>
          </w:p>
        </w:tc>
        <w:tc>
          <w:tcPr>
            <w:tcW w:w="1325" w:type="pct"/>
          </w:tcPr>
          <w:p w14:paraId="7839C2DF" w14:textId="761583F2" w:rsidR="00D4248F" w:rsidRDefault="00D4248F" w:rsidP="00AF4708">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ATT</w:t>
            </w:r>
          </w:p>
        </w:tc>
        <w:tc>
          <w:tcPr>
            <w:tcW w:w="1617" w:type="pct"/>
          </w:tcPr>
          <w:p w14:paraId="5AF5D900" w14:textId="10527A9C" w:rsidR="00D4248F" w:rsidRPr="005D4CF2" w:rsidRDefault="00D4248F" w:rsidP="00AF4708">
            <w:pPr>
              <w:spacing w:after="120"/>
              <w:rPr>
                <w:color w:val="0070C0"/>
                <w:lang w:val="en-US" w:eastAsia="ja-JP"/>
              </w:rPr>
            </w:pPr>
            <w:r>
              <w:rPr>
                <w:rFonts w:hint="eastAsia"/>
                <w:color w:val="0070C0"/>
                <w:lang w:val="en-US" w:eastAsia="ja-JP"/>
              </w:rPr>
              <w:t>C</w:t>
            </w:r>
            <w:r>
              <w:rPr>
                <w:color w:val="0070C0"/>
                <w:lang w:val="en-US" w:eastAsia="ja-JP"/>
              </w:rPr>
              <w:t>apture agreements and further discussion for Topic #1 and #2</w:t>
            </w:r>
          </w:p>
        </w:tc>
      </w:tr>
      <w:tr w:rsidR="00D4248F" w14:paraId="509AF32C" w14:textId="77777777" w:rsidTr="00AF4708">
        <w:tc>
          <w:tcPr>
            <w:tcW w:w="2058" w:type="pct"/>
          </w:tcPr>
          <w:p w14:paraId="2B52B3E2" w14:textId="6E52811B" w:rsidR="00D4248F" w:rsidRDefault="00D4248F" w:rsidP="00AF4708">
            <w:pPr>
              <w:spacing w:after="120"/>
              <w:rPr>
                <w:rFonts w:eastAsiaTheme="minorEastAsia"/>
                <w:color w:val="0070C0"/>
                <w:lang w:val="en-US" w:eastAsia="zh-CN"/>
              </w:rPr>
            </w:pPr>
            <w:r>
              <w:rPr>
                <w:rFonts w:eastAsiaTheme="minorEastAsia"/>
                <w:color w:val="0070C0"/>
                <w:lang w:val="en-US" w:eastAsia="zh-CN"/>
              </w:rPr>
              <w:t>WF on other conducted requirements</w:t>
            </w:r>
          </w:p>
        </w:tc>
        <w:tc>
          <w:tcPr>
            <w:tcW w:w="1325" w:type="pct"/>
          </w:tcPr>
          <w:p w14:paraId="1ECB9CA0" w14:textId="17E1A9D5" w:rsidR="00D4248F" w:rsidRDefault="00D4248F" w:rsidP="00AF4708">
            <w:pPr>
              <w:spacing w:after="120"/>
              <w:rPr>
                <w:rFonts w:eastAsiaTheme="minorEastAsia"/>
                <w:color w:val="0070C0"/>
                <w:lang w:val="en-US" w:eastAsia="zh-CN"/>
              </w:rPr>
            </w:pPr>
            <w:r>
              <w:rPr>
                <w:rFonts w:eastAsiaTheme="minorEastAsia"/>
                <w:color w:val="0070C0"/>
                <w:lang w:val="en-US" w:eastAsia="zh-CN"/>
              </w:rPr>
              <w:t>CMCC</w:t>
            </w:r>
          </w:p>
        </w:tc>
        <w:tc>
          <w:tcPr>
            <w:tcW w:w="1617" w:type="pct"/>
          </w:tcPr>
          <w:p w14:paraId="04447075" w14:textId="6C87760E" w:rsidR="00D4248F" w:rsidRDefault="00D4248F" w:rsidP="00AF4708">
            <w:pPr>
              <w:spacing w:after="120"/>
              <w:rPr>
                <w:rFonts w:eastAsiaTheme="minorEastAsia"/>
                <w:color w:val="0070C0"/>
                <w:lang w:val="en-US" w:eastAsia="zh-CN"/>
              </w:rPr>
            </w:pPr>
            <w:r>
              <w:rPr>
                <w:rFonts w:eastAsiaTheme="minorEastAsia"/>
                <w:color w:val="0070C0"/>
                <w:lang w:val="en-US" w:eastAsia="zh-CN"/>
              </w:rPr>
              <w:t>Capt</w:t>
            </w:r>
            <w:r w:rsidR="00F82E8B">
              <w:rPr>
                <w:rFonts w:eastAsiaTheme="minorEastAsia"/>
                <w:color w:val="0070C0"/>
                <w:lang w:val="en-US" w:eastAsia="zh-CN"/>
              </w:rPr>
              <w:t>u</w:t>
            </w:r>
            <w:r>
              <w:rPr>
                <w:rFonts w:eastAsiaTheme="minorEastAsia"/>
                <w:color w:val="0070C0"/>
                <w:lang w:val="en-US" w:eastAsia="zh-CN"/>
              </w:rPr>
              <w:t>re agreements and further discussion for Topic#3</w:t>
            </w:r>
          </w:p>
        </w:tc>
      </w:tr>
      <w:bookmarkEnd w:id="5"/>
    </w:tbl>
    <w:p w14:paraId="2A721DF8" w14:textId="77777777" w:rsidR="00B5530D" w:rsidRPr="006F3041" w:rsidRDefault="00B5530D">
      <w:pPr>
        <w:rPr>
          <w:lang w:eastAsia="ja-JP"/>
        </w:rPr>
      </w:pPr>
    </w:p>
    <w:p w14:paraId="76F4824A" w14:textId="77777777" w:rsidR="00B5530D" w:rsidRDefault="001345F2">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B5530D" w14:paraId="3F6C3996" w14:textId="77777777">
        <w:tc>
          <w:tcPr>
            <w:tcW w:w="1424" w:type="dxa"/>
          </w:tcPr>
          <w:p w14:paraId="1D3750DD"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E25EB0D" w14:textId="77777777" w:rsidR="00B5530D" w:rsidRDefault="001345F2">
            <w:pPr>
              <w:spacing w:after="120"/>
              <w:rPr>
                <w:b/>
                <w:bCs/>
                <w:color w:val="0070C0"/>
                <w:lang w:val="en-US" w:eastAsia="zh-CN"/>
              </w:rPr>
            </w:pPr>
            <w:r>
              <w:rPr>
                <w:b/>
                <w:bCs/>
                <w:color w:val="0070C0"/>
                <w:lang w:val="en-US" w:eastAsia="zh-CN"/>
              </w:rPr>
              <w:t>Title</w:t>
            </w:r>
          </w:p>
        </w:tc>
        <w:tc>
          <w:tcPr>
            <w:tcW w:w="1418" w:type="dxa"/>
          </w:tcPr>
          <w:p w14:paraId="3FB7377A" w14:textId="77777777" w:rsidR="00B5530D" w:rsidRDefault="001345F2">
            <w:pPr>
              <w:spacing w:after="120"/>
              <w:rPr>
                <w:b/>
                <w:bCs/>
                <w:color w:val="0070C0"/>
                <w:lang w:val="en-US" w:eastAsia="zh-CN"/>
              </w:rPr>
            </w:pPr>
            <w:r>
              <w:rPr>
                <w:b/>
                <w:bCs/>
                <w:color w:val="0070C0"/>
                <w:lang w:val="en-US" w:eastAsia="zh-CN"/>
              </w:rPr>
              <w:t>Source</w:t>
            </w:r>
          </w:p>
        </w:tc>
        <w:tc>
          <w:tcPr>
            <w:tcW w:w="2409" w:type="dxa"/>
          </w:tcPr>
          <w:p w14:paraId="72D81092" w14:textId="77777777" w:rsidR="00B5530D" w:rsidRDefault="001345F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6600954B" w14:textId="77777777" w:rsidR="00B5530D" w:rsidRDefault="001345F2">
            <w:pPr>
              <w:spacing w:after="120"/>
              <w:rPr>
                <w:b/>
                <w:bCs/>
                <w:color w:val="0070C0"/>
                <w:lang w:val="en-US" w:eastAsia="zh-CN"/>
              </w:rPr>
            </w:pPr>
            <w:r>
              <w:rPr>
                <w:b/>
                <w:bCs/>
                <w:color w:val="0070C0"/>
                <w:lang w:val="en-US" w:eastAsia="zh-CN"/>
              </w:rPr>
              <w:t>Comments</w:t>
            </w:r>
          </w:p>
        </w:tc>
      </w:tr>
      <w:tr w:rsidR="00B5530D" w14:paraId="1403657C" w14:textId="77777777">
        <w:tc>
          <w:tcPr>
            <w:tcW w:w="1424" w:type="dxa"/>
          </w:tcPr>
          <w:p w14:paraId="35E9F314" w14:textId="77777777" w:rsidR="00B5530D" w:rsidRDefault="00B5530D">
            <w:pPr>
              <w:spacing w:after="120"/>
              <w:rPr>
                <w:rFonts w:eastAsiaTheme="minorEastAsia"/>
                <w:b/>
                <w:bCs/>
                <w:color w:val="0070C0"/>
                <w:lang w:val="en-US" w:eastAsia="zh-CN"/>
              </w:rPr>
            </w:pPr>
          </w:p>
        </w:tc>
        <w:tc>
          <w:tcPr>
            <w:tcW w:w="2682" w:type="dxa"/>
          </w:tcPr>
          <w:p w14:paraId="6B1F19F5" w14:textId="77777777" w:rsidR="00B5530D" w:rsidRDefault="00B5530D">
            <w:pPr>
              <w:spacing w:after="120"/>
              <w:rPr>
                <w:b/>
                <w:bCs/>
                <w:color w:val="0070C0"/>
                <w:lang w:val="en-US" w:eastAsia="zh-CN"/>
              </w:rPr>
            </w:pPr>
          </w:p>
        </w:tc>
        <w:tc>
          <w:tcPr>
            <w:tcW w:w="1418" w:type="dxa"/>
          </w:tcPr>
          <w:p w14:paraId="2333C816" w14:textId="77777777" w:rsidR="00B5530D" w:rsidRDefault="00B5530D">
            <w:pPr>
              <w:spacing w:after="120"/>
              <w:rPr>
                <w:b/>
                <w:bCs/>
                <w:color w:val="0070C0"/>
                <w:lang w:val="en-US" w:eastAsia="zh-CN"/>
              </w:rPr>
            </w:pPr>
          </w:p>
        </w:tc>
        <w:tc>
          <w:tcPr>
            <w:tcW w:w="2409" w:type="dxa"/>
          </w:tcPr>
          <w:p w14:paraId="148FC60B" w14:textId="77777777" w:rsidR="00B5530D" w:rsidRDefault="00B5530D">
            <w:pPr>
              <w:spacing w:after="120"/>
              <w:rPr>
                <w:b/>
                <w:bCs/>
                <w:color w:val="0070C0"/>
                <w:lang w:val="en-US" w:eastAsia="zh-CN"/>
              </w:rPr>
            </w:pPr>
          </w:p>
        </w:tc>
        <w:tc>
          <w:tcPr>
            <w:tcW w:w="1698" w:type="dxa"/>
          </w:tcPr>
          <w:p w14:paraId="6AAD4380" w14:textId="77777777" w:rsidR="00B5530D" w:rsidRDefault="00B5530D">
            <w:pPr>
              <w:spacing w:after="120"/>
              <w:rPr>
                <w:b/>
                <w:bCs/>
                <w:color w:val="0070C0"/>
                <w:lang w:val="en-US" w:eastAsia="zh-CN"/>
              </w:rPr>
            </w:pPr>
          </w:p>
        </w:tc>
      </w:tr>
    </w:tbl>
    <w:p w14:paraId="615913AC" w14:textId="77777777" w:rsidR="00B5530D" w:rsidRDefault="00B5530D">
      <w:pPr>
        <w:rPr>
          <w:lang w:eastAsia="ja-JP"/>
        </w:rPr>
      </w:pPr>
    </w:p>
    <w:p w14:paraId="31548E38" w14:textId="77777777" w:rsidR="00B5530D" w:rsidRDefault="001345F2">
      <w:pPr>
        <w:rPr>
          <w:rFonts w:eastAsiaTheme="minorEastAsia"/>
          <w:color w:val="0070C0"/>
          <w:lang w:val="en-US" w:eastAsia="zh-CN"/>
        </w:rPr>
      </w:pPr>
      <w:r>
        <w:rPr>
          <w:rFonts w:eastAsiaTheme="minorEastAsia"/>
          <w:color w:val="0070C0"/>
          <w:lang w:val="en-US" w:eastAsia="zh-CN"/>
        </w:rPr>
        <w:t>Notes:</w:t>
      </w:r>
    </w:p>
    <w:p w14:paraId="13E0C0EE" w14:textId="77777777" w:rsidR="00B5530D" w:rsidRDefault="001345F2">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305621FC" w14:textId="77777777" w:rsidR="00B5530D" w:rsidRDefault="001345F2">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3628ADF" w14:textId="77777777" w:rsidR="00B5530D" w:rsidRDefault="001345F2">
      <w:pPr>
        <w:pStyle w:val="ListParagraph"/>
        <w:numPr>
          <w:ilvl w:val="1"/>
          <w:numId w:val="1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6769469" w14:textId="77777777" w:rsidR="00B5530D" w:rsidRDefault="001345F2">
      <w:pPr>
        <w:pStyle w:val="ListParagraph"/>
        <w:numPr>
          <w:ilvl w:val="1"/>
          <w:numId w:val="1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E283C50" w14:textId="77777777" w:rsidR="00B5530D" w:rsidRDefault="001345F2">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589E9D6E" w14:textId="77777777" w:rsidR="00B5530D" w:rsidRDefault="001345F2">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80A7308" w14:textId="77777777" w:rsidR="00B5530D" w:rsidRDefault="00B5530D">
      <w:pPr>
        <w:rPr>
          <w:rFonts w:eastAsiaTheme="minorEastAsia"/>
          <w:color w:val="0070C0"/>
          <w:lang w:val="en-US" w:eastAsia="zh-CN"/>
        </w:rPr>
      </w:pPr>
    </w:p>
    <w:p w14:paraId="23EBCD3B" w14:textId="77777777" w:rsidR="00B5530D" w:rsidRDefault="001345F2">
      <w:pPr>
        <w:pStyle w:val="Heading2"/>
      </w:pPr>
      <w:r>
        <w:lastRenderedPageBreak/>
        <w:t xml:space="preserve">2nd </w:t>
      </w:r>
      <w:r>
        <w:rPr>
          <w:rFonts w:hint="eastAsia"/>
        </w:rPr>
        <w:t xml:space="preserve">round </w:t>
      </w:r>
    </w:p>
    <w:p w14:paraId="282D0350" w14:textId="77777777" w:rsidR="00B5530D" w:rsidRDefault="00B5530D">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B5530D" w14:paraId="06CCB8C5" w14:textId="77777777">
        <w:tc>
          <w:tcPr>
            <w:tcW w:w="1424" w:type="dxa"/>
          </w:tcPr>
          <w:p w14:paraId="61E4D459"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22B354B1" w14:textId="77777777" w:rsidR="00B5530D" w:rsidRDefault="001345F2">
            <w:pPr>
              <w:spacing w:after="120"/>
              <w:rPr>
                <w:b/>
                <w:bCs/>
                <w:color w:val="0070C0"/>
                <w:lang w:val="en-US" w:eastAsia="zh-CN"/>
              </w:rPr>
            </w:pPr>
            <w:r>
              <w:rPr>
                <w:b/>
                <w:bCs/>
                <w:color w:val="0070C0"/>
                <w:lang w:val="en-US" w:eastAsia="zh-CN"/>
              </w:rPr>
              <w:t>Title</w:t>
            </w:r>
          </w:p>
        </w:tc>
        <w:tc>
          <w:tcPr>
            <w:tcW w:w="1418" w:type="dxa"/>
          </w:tcPr>
          <w:p w14:paraId="54C4D587" w14:textId="77777777" w:rsidR="00B5530D" w:rsidRDefault="001345F2">
            <w:pPr>
              <w:spacing w:after="120"/>
              <w:rPr>
                <w:b/>
                <w:bCs/>
                <w:color w:val="0070C0"/>
                <w:lang w:val="en-US" w:eastAsia="zh-CN"/>
              </w:rPr>
            </w:pPr>
            <w:r>
              <w:rPr>
                <w:b/>
                <w:bCs/>
                <w:color w:val="0070C0"/>
                <w:lang w:val="en-US" w:eastAsia="zh-CN"/>
              </w:rPr>
              <w:t>Source</w:t>
            </w:r>
          </w:p>
        </w:tc>
        <w:tc>
          <w:tcPr>
            <w:tcW w:w="2409" w:type="dxa"/>
          </w:tcPr>
          <w:p w14:paraId="1E4083F9" w14:textId="77777777" w:rsidR="00B5530D" w:rsidRDefault="001345F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C139876" w14:textId="77777777" w:rsidR="00B5530D" w:rsidRDefault="001345F2">
            <w:pPr>
              <w:spacing w:after="120"/>
              <w:rPr>
                <w:b/>
                <w:bCs/>
                <w:color w:val="0070C0"/>
                <w:lang w:val="en-US" w:eastAsia="zh-CN"/>
              </w:rPr>
            </w:pPr>
            <w:r>
              <w:rPr>
                <w:b/>
                <w:bCs/>
                <w:color w:val="0070C0"/>
                <w:lang w:val="en-US" w:eastAsia="zh-CN"/>
              </w:rPr>
              <w:t>Comments</w:t>
            </w:r>
          </w:p>
        </w:tc>
      </w:tr>
      <w:tr w:rsidR="00B5530D" w14:paraId="076913A5" w14:textId="77777777">
        <w:tc>
          <w:tcPr>
            <w:tcW w:w="1424" w:type="dxa"/>
          </w:tcPr>
          <w:p w14:paraId="76D8FF22" w14:textId="77777777" w:rsidR="00B5530D" w:rsidRDefault="001345F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7DC0A393" w14:textId="77777777" w:rsidR="00B5530D" w:rsidRDefault="001345F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625031B7" w14:textId="77777777" w:rsidR="00B5530D" w:rsidRDefault="001345F2">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3990284D" w14:textId="77777777" w:rsidR="00B5530D" w:rsidRDefault="001345F2">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6A66DE3F" w14:textId="77777777" w:rsidR="00B5530D" w:rsidRDefault="00B5530D">
            <w:pPr>
              <w:spacing w:after="120"/>
              <w:rPr>
                <w:rFonts w:eastAsiaTheme="minorEastAsia"/>
                <w:color w:val="0070C0"/>
                <w:lang w:val="en-US" w:eastAsia="zh-CN"/>
              </w:rPr>
            </w:pPr>
          </w:p>
        </w:tc>
      </w:tr>
      <w:tr w:rsidR="00B5530D" w14:paraId="7D117262" w14:textId="77777777">
        <w:tc>
          <w:tcPr>
            <w:tcW w:w="1424" w:type="dxa"/>
          </w:tcPr>
          <w:p w14:paraId="652364F9" w14:textId="77777777" w:rsidR="00B5530D" w:rsidRDefault="001345F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9E5A1F7" w14:textId="77777777" w:rsidR="00B5530D" w:rsidRDefault="001345F2">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19833DBA" w14:textId="77777777" w:rsidR="00B5530D" w:rsidRDefault="001345F2">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5AE3B680" w14:textId="77777777" w:rsidR="00B5530D" w:rsidRDefault="001345F2">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6CDD3399" w14:textId="77777777" w:rsidR="00B5530D" w:rsidRDefault="00B5530D">
            <w:pPr>
              <w:spacing w:after="120"/>
              <w:rPr>
                <w:rFonts w:eastAsiaTheme="minorEastAsia"/>
                <w:color w:val="0070C0"/>
                <w:lang w:val="en-US" w:eastAsia="zh-CN"/>
              </w:rPr>
            </w:pPr>
          </w:p>
        </w:tc>
      </w:tr>
      <w:tr w:rsidR="00B5530D" w14:paraId="5646D535" w14:textId="77777777">
        <w:tc>
          <w:tcPr>
            <w:tcW w:w="1424" w:type="dxa"/>
          </w:tcPr>
          <w:p w14:paraId="215E18E8" w14:textId="77777777" w:rsidR="00B5530D" w:rsidRDefault="001345F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1EE4723" w14:textId="77777777" w:rsidR="00B5530D" w:rsidRDefault="001345F2">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1D2BCECD" w14:textId="77777777" w:rsidR="00B5530D" w:rsidRDefault="001345F2">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34A95415" w14:textId="77777777" w:rsidR="00B5530D" w:rsidRDefault="001345F2">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5F0B79A7" w14:textId="77777777" w:rsidR="00B5530D" w:rsidRDefault="00B5530D">
            <w:pPr>
              <w:spacing w:after="120"/>
              <w:rPr>
                <w:rFonts w:eastAsiaTheme="minorEastAsia"/>
                <w:color w:val="0070C0"/>
                <w:lang w:val="en-US" w:eastAsia="zh-CN"/>
              </w:rPr>
            </w:pPr>
          </w:p>
        </w:tc>
      </w:tr>
      <w:tr w:rsidR="00B5530D" w14:paraId="30013B6B" w14:textId="77777777">
        <w:tc>
          <w:tcPr>
            <w:tcW w:w="1424" w:type="dxa"/>
          </w:tcPr>
          <w:p w14:paraId="766E2E6A" w14:textId="77777777" w:rsidR="00B5530D" w:rsidRDefault="00B5530D">
            <w:pPr>
              <w:spacing w:after="120"/>
              <w:rPr>
                <w:rFonts w:eastAsiaTheme="minorEastAsia"/>
                <w:color w:val="0070C0"/>
                <w:lang w:eastAsia="zh-CN"/>
              </w:rPr>
            </w:pPr>
          </w:p>
        </w:tc>
        <w:tc>
          <w:tcPr>
            <w:tcW w:w="2682" w:type="dxa"/>
          </w:tcPr>
          <w:p w14:paraId="7BF78261" w14:textId="77777777" w:rsidR="00B5530D" w:rsidRDefault="00B5530D">
            <w:pPr>
              <w:spacing w:after="120"/>
              <w:rPr>
                <w:rFonts w:eastAsiaTheme="minorEastAsia"/>
                <w:i/>
                <w:color w:val="0070C0"/>
                <w:lang w:val="en-US" w:eastAsia="zh-CN"/>
              </w:rPr>
            </w:pPr>
          </w:p>
        </w:tc>
        <w:tc>
          <w:tcPr>
            <w:tcW w:w="1418" w:type="dxa"/>
          </w:tcPr>
          <w:p w14:paraId="6151B667" w14:textId="77777777" w:rsidR="00B5530D" w:rsidRDefault="00B5530D">
            <w:pPr>
              <w:spacing w:after="120"/>
              <w:rPr>
                <w:rFonts w:eastAsiaTheme="minorEastAsia"/>
                <w:i/>
                <w:color w:val="0070C0"/>
                <w:lang w:val="en-US" w:eastAsia="zh-CN"/>
              </w:rPr>
            </w:pPr>
          </w:p>
        </w:tc>
        <w:tc>
          <w:tcPr>
            <w:tcW w:w="2409" w:type="dxa"/>
          </w:tcPr>
          <w:p w14:paraId="16CF6E4E" w14:textId="77777777" w:rsidR="00B5530D" w:rsidRDefault="00B5530D">
            <w:pPr>
              <w:spacing w:after="120"/>
              <w:rPr>
                <w:rFonts w:eastAsiaTheme="minorEastAsia"/>
                <w:color w:val="0070C0"/>
                <w:lang w:val="en-US" w:eastAsia="zh-CN"/>
              </w:rPr>
            </w:pPr>
          </w:p>
        </w:tc>
        <w:tc>
          <w:tcPr>
            <w:tcW w:w="1698" w:type="dxa"/>
          </w:tcPr>
          <w:p w14:paraId="2EC7547E" w14:textId="77777777" w:rsidR="00B5530D" w:rsidRDefault="00B5530D">
            <w:pPr>
              <w:spacing w:after="120"/>
              <w:rPr>
                <w:rFonts w:eastAsiaTheme="minorEastAsia"/>
                <w:i/>
                <w:color w:val="0070C0"/>
                <w:lang w:val="en-US" w:eastAsia="zh-CN"/>
              </w:rPr>
            </w:pPr>
          </w:p>
        </w:tc>
      </w:tr>
    </w:tbl>
    <w:p w14:paraId="3A5142F3" w14:textId="77777777" w:rsidR="00B5530D" w:rsidRDefault="00B5530D">
      <w:pPr>
        <w:rPr>
          <w:rFonts w:eastAsiaTheme="minorEastAsia"/>
          <w:color w:val="0070C0"/>
          <w:lang w:val="en-US" w:eastAsia="zh-CN"/>
        </w:rPr>
      </w:pPr>
    </w:p>
    <w:p w14:paraId="5A823E44" w14:textId="77777777" w:rsidR="00B5530D" w:rsidRDefault="001345F2">
      <w:pPr>
        <w:rPr>
          <w:rFonts w:eastAsiaTheme="minorEastAsia"/>
          <w:color w:val="0070C0"/>
          <w:lang w:val="en-US" w:eastAsia="zh-CN"/>
        </w:rPr>
      </w:pPr>
      <w:r>
        <w:rPr>
          <w:rFonts w:eastAsiaTheme="minorEastAsia"/>
          <w:color w:val="0070C0"/>
          <w:lang w:val="en-US" w:eastAsia="zh-CN"/>
        </w:rPr>
        <w:t>Notes:</w:t>
      </w:r>
    </w:p>
    <w:p w14:paraId="519B9650" w14:textId="77777777" w:rsidR="00B5530D" w:rsidRDefault="001345F2">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58E24C35" w14:textId="77777777" w:rsidR="00B5530D" w:rsidRDefault="001345F2">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C928297" w14:textId="77777777" w:rsidR="00B5530D" w:rsidRDefault="001345F2">
      <w:pPr>
        <w:pStyle w:val="ListParagraph"/>
        <w:numPr>
          <w:ilvl w:val="1"/>
          <w:numId w:val="1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BA8C5EE" w14:textId="77777777" w:rsidR="00B5530D" w:rsidRDefault="001345F2">
      <w:pPr>
        <w:pStyle w:val="ListParagraph"/>
        <w:numPr>
          <w:ilvl w:val="1"/>
          <w:numId w:val="1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4BE04AB" w14:textId="77777777" w:rsidR="00B5530D" w:rsidRDefault="001345F2">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8C5D95A" w14:textId="77777777" w:rsidR="00B5530D" w:rsidRDefault="001345F2">
      <w:pPr>
        <w:pStyle w:val="Heading1"/>
        <w:numPr>
          <w:ilvl w:val="0"/>
          <w:numId w:val="0"/>
        </w:numPr>
        <w:rPr>
          <w:lang w:val="en-US" w:eastAsia="ja-JP"/>
        </w:rPr>
      </w:pPr>
      <w:r>
        <w:rPr>
          <w:rFonts w:hint="eastAsia"/>
          <w:lang w:val="en-US" w:eastAsia="ja-JP"/>
        </w:rPr>
        <w:t>Annex</w:t>
      </w:r>
      <w:r>
        <w:rPr>
          <w:lang w:val="en-US" w:eastAsia="ja-JP"/>
        </w:rPr>
        <w:t xml:space="preserve"> </w:t>
      </w:r>
    </w:p>
    <w:p w14:paraId="59304B9A" w14:textId="77777777" w:rsidR="00B5530D" w:rsidRDefault="001345F2">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B5530D" w14:paraId="78005AC0" w14:textId="77777777">
        <w:tc>
          <w:tcPr>
            <w:tcW w:w="3210" w:type="dxa"/>
          </w:tcPr>
          <w:p w14:paraId="2CD1412B"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72BDC983"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75E89DF3"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Email address</w:t>
            </w:r>
          </w:p>
        </w:tc>
      </w:tr>
      <w:tr w:rsidR="00B5530D" w14:paraId="62462D70" w14:textId="77777777">
        <w:tc>
          <w:tcPr>
            <w:tcW w:w="3210" w:type="dxa"/>
          </w:tcPr>
          <w:p w14:paraId="40A6721C"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CATT</w:t>
            </w:r>
          </w:p>
        </w:tc>
        <w:tc>
          <w:tcPr>
            <w:tcW w:w="3210" w:type="dxa"/>
          </w:tcPr>
          <w:p w14:paraId="4C746779"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Huiping Shan</w:t>
            </w:r>
          </w:p>
        </w:tc>
        <w:tc>
          <w:tcPr>
            <w:tcW w:w="3211" w:type="dxa"/>
          </w:tcPr>
          <w:p w14:paraId="28B27BDA"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shanhuiping@catt.cn</w:t>
            </w:r>
          </w:p>
        </w:tc>
      </w:tr>
      <w:tr w:rsidR="00271C0D" w:rsidRPr="00271C0D" w14:paraId="7B16E748" w14:textId="77777777">
        <w:tc>
          <w:tcPr>
            <w:tcW w:w="3210" w:type="dxa"/>
          </w:tcPr>
          <w:p w14:paraId="44CA53C3" w14:textId="4E8FE2F4" w:rsidR="00271C0D" w:rsidRDefault="00271C0D">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20FC30EA" w14:textId="06B4505A" w:rsidR="00271C0D" w:rsidRDefault="00271C0D">
            <w:pPr>
              <w:spacing w:after="120"/>
              <w:rPr>
                <w:rFonts w:eastAsiaTheme="minorEastAsia"/>
                <w:color w:val="0070C0"/>
                <w:lang w:val="en-US" w:eastAsia="zh-CN"/>
              </w:rPr>
            </w:pPr>
            <w:r>
              <w:rPr>
                <w:rFonts w:eastAsiaTheme="minorEastAsia"/>
                <w:color w:val="0070C0"/>
                <w:lang w:val="en-US" w:eastAsia="zh-CN"/>
              </w:rPr>
              <w:t>Toni Lähteensuo</w:t>
            </w:r>
          </w:p>
        </w:tc>
        <w:tc>
          <w:tcPr>
            <w:tcW w:w="3211" w:type="dxa"/>
          </w:tcPr>
          <w:p w14:paraId="05ED4905" w14:textId="7DE9783F" w:rsidR="00271C0D" w:rsidRPr="006B6A14" w:rsidRDefault="00271C0D">
            <w:pPr>
              <w:spacing w:after="120"/>
              <w:rPr>
                <w:rFonts w:eastAsiaTheme="minorEastAsia"/>
                <w:color w:val="0070C0"/>
                <w:lang w:val="fi-FI" w:eastAsia="zh-CN"/>
              </w:rPr>
            </w:pPr>
            <w:r w:rsidRPr="006B6A14">
              <w:rPr>
                <w:rFonts w:eastAsiaTheme="minorEastAsia"/>
                <w:color w:val="0070C0"/>
                <w:lang w:val="fi-FI" w:eastAsia="zh-CN"/>
              </w:rPr>
              <w:t>toni.h.lahteensuo (at) n</w:t>
            </w:r>
            <w:r>
              <w:rPr>
                <w:rFonts w:eastAsiaTheme="minorEastAsia"/>
                <w:color w:val="0070C0"/>
                <w:lang w:val="fi-FI" w:eastAsia="zh-CN"/>
              </w:rPr>
              <w:t>okia.com</w:t>
            </w:r>
          </w:p>
        </w:tc>
      </w:tr>
    </w:tbl>
    <w:p w14:paraId="394A1A53" w14:textId="77777777" w:rsidR="00B5530D" w:rsidRPr="006B6A14" w:rsidRDefault="00B5530D">
      <w:pPr>
        <w:rPr>
          <w:rFonts w:eastAsia="Yu Mincho"/>
          <w:lang w:val="fi-FI" w:eastAsia="ja-JP"/>
        </w:rPr>
      </w:pPr>
    </w:p>
    <w:p w14:paraId="6AE0A68F" w14:textId="77777777" w:rsidR="00B5530D" w:rsidRDefault="001345F2">
      <w:pPr>
        <w:rPr>
          <w:rFonts w:eastAsiaTheme="minorEastAsia"/>
          <w:color w:val="0070C0"/>
          <w:lang w:val="en-US" w:eastAsia="zh-CN"/>
        </w:rPr>
      </w:pPr>
      <w:r>
        <w:rPr>
          <w:rFonts w:eastAsiaTheme="minorEastAsia"/>
          <w:color w:val="0070C0"/>
          <w:lang w:val="en-US" w:eastAsia="zh-CN"/>
        </w:rPr>
        <w:t>Note:</w:t>
      </w:r>
    </w:p>
    <w:p w14:paraId="4762B5EF" w14:textId="77777777" w:rsidR="00B5530D" w:rsidRDefault="001345F2">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30EA6093" w14:textId="77777777" w:rsidR="00B5530D" w:rsidRDefault="001345F2">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2A87BD92" w14:textId="77777777" w:rsidR="00B5530D" w:rsidRDefault="00B5530D">
      <w:pPr>
        <w:rPr>
          <w:rFonts w:ascii="Arial" w:hAnsi="Arial"/>
          <w:lang w:val="en-US" w:eastAsia="zh-CN"/>
        </w:rPr>
      </w:pPr>
    </w:p>
    <w:sectPr w:rsidR="00B5530D">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E34CD" w14:textId="77777777" w:rsidR="00B425CA" w:rsidRDefault="00B425CA" w:rsidP="001345F2">
      <w:pPr>
        <w:spacing w:after="0"/>
      </w:pPr>
      <w:r>
        <w:separator/>
      </w:r>
    </w:p>
  </w:endnote>
  <w:endnote w:type="continuationSeparator" w:id="0">
    <w:p w14:paraId="7680BC4F" w14:textId="77777777" w:rsidR="00B425CA" w:rsidRDefault="00B425CA" w:rsidP="001345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c?e?o“A‘??S?V?b?N‘I">
    <w:altName w:val="Arial Unicode MS"/>
    <w:charset w:val="80"/>
    <w:family w:val="moder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55984" w14:textId="77777777" w:rsidR="00B425CA" w:rsidRDefault="00B425CA" w:rsidP="001345F2">
      <w:pPr>
        <w:spacing w:after="0"/>
      </w:pPr>
      <w:r>
        <w:separator/>
      </w:r>
    </w:p>
  </w:footnote>
  <w:footnote w:type="continuationSeparator" w:id="0">
    <w:p w14:paraId="5FBAAF43" w14:textId="77777777" w:rsidR="00B425CA" w:rsidRDefault="00B425CA" w:rsidP="001345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B02F4"/>
    <w:multiLevelType w:val="hybridMultilevel"/>
    <w:tmpl w:val="EF24D53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0E5052"/>
    <w:multiLevelType w:val="multilevel"/>
    <w:tmpl w:val="070E5052"/>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E55789"/>
    <w:multiLevelType w:val="multilevel"/>
    <w:tmpl w:val="09E55789"/>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CF22DBA"/>
    <w:multiLevelType w:val="multilevel"/>
    <w:tmpl w:val="1CF22DBA"/>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E560970"/>
    <w:multiLevelType w:val="multilevel"/>
    <w:tmpl w:val="1E560970"/>
    <w:lvl w:ilvl="0">
      <w:start w:val="1"/>
      <w:numFmt w:val="bullet"/>
      <w:lvlText w:val="o"/>
      <w:lvlJc w:val="left"/>
      <w:pPr>
        <w:ind w:left="360" w:hanging="360"/>
      </w:pPr>
      <w:rPr>
        <w:rFonts w:ascii="Courier New" w:hAnsi="Courier New" w:cs="Courier New"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F750A8C"/>
    <w:multiLevelType w:val="multilevel"/>
    <w:tmpl w:val="1F750A8C"/>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06459E1"/>
    <w:multiLevelType w:val="hybridMultilevel"/>
    <w:tmpl w:val="CFFC9E7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0E5EFC"/>
    <w:multiLevelType w:val="hybridMultilevel"/>
    <w:tmpl w:val="3C96B2CE"/>
    <w:lvl w:ilvl="0" w:tplc="F9C81F16">
      <w:start w:val="1"/>
      <w:numFmt w:val="bullet"/>
      <w:lvlText w:val=""/>
      <w:lvlJc w:val="left"/>
      <w:pPr>
        <w:ind w:left="19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785468"/>
    <w:multiLevelType w:val="multilevel"/>
    <w:tmpl w:val="27785468"/>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8E350F8"/>
    <w:multiLevelType w:val="hybridMultilevel"/>
    <w:tmpl w:val="5A725186"/>
    <w:lvl w:ilvl="0" w:tplc="5906984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E36FBE"/>
    <w:multiLevelType w:val="hybridMultilevel"/>
    <w:tmpl w:val="512EE50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C70558"/>
    <w:multiLevelType w:val="multilevel"/>
    <w:tmpl w:val="2CC70558"/>
    <w:lvl w:ilvl="0">
      <w:start w:val="1"/>
      <w:numFmt w:val="bullet"/>
      <w:lvlText w:val="­"/>
      <w:lvlJc w:val="left"/>
      <w:pPr>
        <w:ind w:left="840" w:hanging="420"/>
      </w:pPr>
      <w:rPr>
        <w:rFonts w:ascii="Arial Unicode MS" w:eastAsia="Arial Unicode MS" w:hAnsi="Arial Unicode MS"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2094DA4"/>
    <w:multiLevelType w:val="multilevel"/>
    <w:tmpl w:val="32094DA4"/>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Unicode MS" w:eastAsia="Arial Unicode MS" w:hAnsi="Arial Unicode MS" w:hint="eastAsia"/>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15:restartNumberingAfterBreak="0">
    <w:nsid w:val="3463089E"/>
    <w:multiLevelType w:val="hybridMultilevel"/>
    <w:tmpl w:val="68B45AEE"/>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BB60485"/>
    <w:multiLevelType w:val="hybridMultilevel"/>
    <w:tmpl w:val="1D4AECB4"/>
    <w:lvl w:ilvl="0" w:tplc="6480FD72">
      <w:start w:val="1"/>
      <w:numFmt w:val="bullet"/>
      <w:lvlText w:val="­"/>
      <w:lvlJc w:val="left"/>
      <w:pPr>
        <w:ind w:left="820" w:hanging="420"/>
      </w:pPr>
      <w:rPr>
        <w:rFonts w:ascii="Arial Unicode MS" w:eastAsia="Arial Unicode MS" w:hAnsi="Arial Unicode MS"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E143EDA"/>
    <w:multiLevelType w:val="hybridMultilevel"/>
    <w:tmpl w:val="C1B6D8E6"/>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C72244"/>
    <w:multiLevelType w:val="hybridMultilevel"/>
    <w:tmpl w:val="A7167B7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41C60283"/>
    <w:multiLevelType w:val="hybridMultilevel"/>
    <w:tmpl w:val="8AD0D974"/>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4272AF"/>
    <w:multiLevelType w:val="multilevel"/>
    <w:tmpl w:val="434272AF"/>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72F289D"/>
    <w:multiLevelType w:val="hybridMultilevel"/>
    <w:tmpl w:val="A67692B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E6644E"/>
    <w:multiLevelType w:val="multilevel"/>
    <w:tmpl w:val="4CE6644E"/>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FBF755C"/>
    <w:multiLevelType w:val="multilevel"/>
    <w:tmpl w:val="5FBF755C"/>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397617B"/>
    <w:multiLevelType w:val="hybridMultilevel"/>
    <w:tmpl w:val="10FE1EF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16108E"/>
    <w:multiLevelType w:val="multilevel"/>
    <w:tmpl w:val="6716108E"/>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BF155C9"/>
    <w:multiLevelType w:val="multilevel"/>
    <w:tmpl w:val="6BF155C9"/>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F6E0C4B"/>
    <w:multiLevelType w:val="hybridMultilevel"/>
    <w:tmpl w:val="92507D94"/>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111277"/>
    <w:multiLevelType w:val="multilevel"/>
    <w:tmpl w:val="70111277"/>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Arial Unicode MS" w:eastAsia="Arial Unicode MS" w:hAnsi="Arial Unicode MS"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5B024C5"/>
    <w:multiLevelType w:val="multilevel"/>
    <w:tmpl w:val="75B024C5"/>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7"/>
  </w:num>
  <w:num w:numId="2">
    <w:abstractNumId w:val="1"/>
  </w:num>
  <w:num w:numId="3">
    <w:abstractNumId w:val="10"/>
  </w:num>
  <w:num w:numId="4">
    <w:abstractNumId w:val="33"/>
  </w:num>
  <w:num w:numId="5">
    <w:abstractNumId w:val="26"/>
  </w:num>
  <w:num w:numId="6">
    <w:abstractNumId w:val="32"/>
  </w:num>
  <w:num w:numId="7">
    <w:abstractNumId w:val="13"/>
  </w:num>
  <w:num w:numId="8">
    <w:abstractNumId w:val="7"/>
  </w:num>
  <w:num w:numId="9">
    <w:abstractNumId w:val="27"/>
  </w:num>
  <w:num w:numId="10">
    <w:abstractNumId w:val="25"/>
  </w:num>
  <w:num w:numId="11">
    <w:abstractNumId w:val="29"/>
  </w:num>
  <w:num w:numId="12">
    <w:abstractNumId w:val="3"/>
  </w:num>
  <w:num w:numId="13">
    <w:abstractNumId w:val="5"/>
  </w:num>
  <w:num w:numId="14">
    <w:abstractNumId w:val="23"/>
  </w:num>
  <w:num w:numId="15">
    <w:abstractNumId w:val="30"/>
  </w:num>
  <w:num w:numId="16">
    <w:abstractNumId w:val="14"/>
  </w:num>
  <w:num w:numId="17">
    <w:abstractNumId w:val="4"/>
  </w:num>
  <w:num w:numId="18">
    <w:abstractNumId w:val="2"/>
  </w:num>
  <w:num w:numId="19">
    <w:abstractNumId w:val="15"/>
  </w:num>
  <w:num w:numId="20">
    <w:abstractNumId w:val="19"/>
  </w:num>
  <w:num w:numId="21">
    <w:abstractNumId w:val="6"/>
  </w:num>
  <w:num w:numId="22">
    <w:abstractNumId w:val="8"/>
  </w:num>
  <w:num w:numId="23">
    <w:abstractNumId w:val="24"/>
  </w:num>
  <w:num w:numId="24">
    <w:abstractNumId w:val="16"/>
  </w:num>
  <w:num w:numId="25">
    <w:abstractNumId w:val="18"/>
  </w:num>
  <w:num w:numId="26">
    <w:abstractNumId w:val="28"/>
  </w:num>
  <w:num w:numId="27">
    <w:abstractNumId w:val="0"/>
  </w:num>
  <w:num w:numId="28">
    <w:abstractNumId w:val="22"/>
  </w:num>
  <w:num w:numId="29">
    <w:abstractNumId w:val="20"/>
  </w:num>
  <w:num w:numId="30">
    <w:abstractNumId w:val="31"/>
  </w:num>
  <w:num w:numId="31">
    <w:abstractNumId w:val="12"/>
  </w:num>
  <w:num w:numId="32">
    <w:abstractNumId w:val="21"/>
  </w:num>
  <w:num w:numId="33">
    <w:abstractNumId w:val="9"/>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DE5"/>
    <w:rsid w:val="00000F6B"/>
    <w:rsid w:val="00001A4B"/>
    <w:rsid w:val="000029B6"/>
    <w:rsid w:val="0000323B"/>
    <w:rsid w:val="0000345E"/>
    <w:rsid w:val="00004165"/>
    <w:rsid w:val="00004365"/>
    <w:rsid w:val="00007886"/>
    <w:rsid w:val="00011F43"/>
    <w:rsid w:val="00012C7B"/>
    <w:rsid w:val="00012DBC"/>
    <w:rsid w:val="00013182"/>
    <w:rsid w:val="000131F0"/>
    <w:rsid w:val="0001401E"/>
    <w:rsid w:val="00015F1C"/>
    <w:rsid w:val="00017147"/>
    <w:rsid w:val="00020C56"/>
    <w:rsid w:val="00021D46"/>
    <w:rsid w:val="00021F26"/>
    <w:rsid w:val="0002223C"/>
    <w:rsid w:val="00023399"/>
    <w:rsid w:val="000241A0"/>
    <w:rsid w:val="0002514A"/>
    <w:rsid w:val="00026ACC"/>
    <w:rsid w:val="00026C29"/>
    <w:rsid w:val="00027527"/>
    <w:rsid w:val="0003171D"/>
    <w:rsid w:val="00031C1D"/>
    <w:rsid w:val="0003217C"/>
    <w:rsid w:val="00032A35"/>
    <w:rsid w:val="0003557F"/>
    <w:rsid w:val="00035746"/>
    <w:rsid w:val="00035C50"/>
    <w:rsid w:val="000376FD"/>
    <w:rsid w:val="000404E8"/>
    <w:rsid w:val="0004219F"/>
    <w:rsid w:val="0004251D"/>
    <w:rsid w:val="00043154"/>
    <w:rsid w:val="00043ED5"/>
    <w:rsid w:val="00044400"/>
    <w:rsid w:val="000453E0"/>
    <w:rsid w:val="000457A1"/>
    <w:rsid w:val="00050001"/>
    <w:rsid w:val="0005002E"/>
    <w:rsid w:val="00050C5B"/>
    <w:rsid w:val="00051F0F"/>
    <w:rsid w:val="00051F69"/>
    <w:rsid w:val="00052041"/>
    <w:rsid w:val="0005273E"/>
    <w:rsid w:val="0005326A"/>
    <w:rsid w:val="00054324"/>
    <w:rsid w:val="00054693"/>
    <w:rsid w:val="00054753"/>
    <w:rsid w:val="00055003"/>
    <w:rsid w:val="0005514F"/>
    <w:rsid w:val="00056A00"/>
    <w:rsid w:val="00056BD8"/>
    <w:rsid w:val="000601C0"/>
    <w:rsid w:val="0006139F"/>
    <w:rsid w:val="000619CE"/>
    <w:rsid w:val="00061E43"/>
    <w:rsid w:val="0006266D"/>
    <w:rsid w:val="0006285B"/>
    <w:rsid w:val="00063F91"/>
    <w:rsid w:val="000646FC"/>
    <w:rsid w:val="0006513D"/>
    <w:rsid w:val="00065506"/>
    <w:rsid w:val="00065704"/>
    <w:rsid w:val="00066958"/>
    <w:rsid w:val="00067C55"/>
    <w:rsid w:val="000708BA"/>
    <w:rsid w:val="000713AB"/>
    <w:rsid w:val="00071E62"/>
    <w:rsid w:val="00072387"/>
    <w:rsid w:val="0007382E"/>
    <w:rsid w:val="00073FFD"/>
    <w:rsid w:val="000740F4"/>
    <w:rsid w:val="00074704"/>
    <w:rsid w:val="00074C0B"/>
    <w:rsid w:val="00074EC4"/>
    <w:rsid w:val="00075CD2"/>
    <w:rsid w:val="000766E1"/>
    <w:rsid w:val="00076E99"/>
    <w:rsid w:val="00077089"/>
    <w:rsid w:val="00077FF6"/>
    <w:rsid w:val="00080D82"/>
    <w:rsid w:val="00081692"/>
    <w:rsid w:val="0008261C"/>
    <w:rsid w:val="000829C8"/>
    <w:rsid w:val="00082C46"/>
    <w:rsid w:val="00083031"/>
    <w:rsid w:val="00084033"/>
    <w:rsid w:val="00085A0E"/>
    <w:rsid w:val="00086838"/>
    <w:rsid w:val="00087548"/>
    <w:rsid w:val="00087E32"/>
    <w:rsid w:val="000912D4"/>
    <w:rsid w:val="00091CAC"/>
    <w:rsid w:val="00091FBD"/>
    <w:rsid w:val="000927B3"/>
    <w:rsid w:val="00092958"/>
    <w:rsid w:val="00092D95"/>
    <w:rsid w:val="000933E1"/>
    <w:rsid w:val="0009360D"/>
    <w:rsid w:val="00093E7E"/>
    <w:rsid w:val="000947E1"/>
    <w:rsid w:val="00094BFA"/>
    <w:rsid w:val="00095987"/>
    <w:rsid w:val="0009614E"/>
    <w:rsid w:val="000968F3"/>
    <w:rsid w:val="0009767E"/>
    <w:rsid w:val="00097BDC"/>
    <w:rsid w:val="000A0048"/>
    <w:rsid w:val="000A07C1"/>
    <w:rsid w:val="000A128A"/>
    <w:rsid w:val="000A1739"/>
    <w:rsid w:val="000A175C"/>
    <w:rsid w:val="000A1830"/>
    <w:rsid w:val="000A18D0"/>
    <w:rsid w:val="000A20C5"/>
    <w:rsid w:val="000A22C8"/>
    <w:rsid w:val="000A31DB"/>
    <w:rsid w:val="000A4121"/>
    <w:rsid w:val="000A4AA3"/>
    <w:rsid w:val="000A519E"/>
    <w:rsid w:val="000A550E"/>
    <w:rsid w:val="000A5627"/>
    <w:rsid w:val="000A6396"/>
    <w:rsid w:val="000A6EAF"/>
    <w:rsid w:val="000A7547"/>
    <w:rsid w:val="000A7EF5"/>
    <w:rsid w:val="000B018F"/>
    <w:rsid w:val="000B0960"/>
    <w:rsid w:val="000B0A31"/>
    <w:rsid w:val="000B1345"/>
    <w:rsid w:val="000B146C"/>
    <w:rsid w:val="000B147B"/>
    <w:rsid w:val="000B1A55"/>
    <w:rsid w:val="000B1EC7"/>
    <w:rsid w:val="000B20BB"/>
    <w:rsid w:val="000B210E"/>
    <w:rsid w:val="000B279B"/>
    <w:rsid w:val="000B2C3B"/>
    <w:rsid w:val="000B2EF6"/>
    <w:rsid w:val="000B2FA6"/>
    <w:rsid w:val="000B32AA"/>
    <w:rsid w:val="000B4AA0"/>
    <w:rsid w:val="000B70EC"/>
    <w:rsid w:val="000B7151"/>
    <w:rsid w:val="000B7EE0"/>
    <w:rsid w:val="000B7EF8"/>
    <w:rsid w:val="000C00A5"/>
    <w:rsid w:val="000C026C"/>
    <w:rsid w:val="000C0974"/>
    <w:rsid w:val="000C098B"/>
    <w:rsid w:val="000C1B20"/>
    <w:rsid w:val="000C2553"/>
    <w:rsid w:val="000C35AF"/>
    <w:rsid w:val="000C38C3"/>
    <w:rsid w:val="000C3994"/>
    <w:rsid w:val="000C3A3B"/>
    <w:rsid w:val="000C4045"/>
    <w:rsid w:val="000C4162"/>
    <w:rsid w:val="000C43E8"/>
    <w:rsid w:val="000C4CA3"/>
    <w:rsid w:val="000C51D5"/>
    <w:rsid w:val="000C53F5"/>
    <w:rsid w:val="000C5A1B"/>
    <w:rsid w:val="000C6C28"/>
    <w:rsid w:val="000C7030"/>
    <w:rsid w:val="000C73FE"/>
    <w:rsid w:val="000D09E5"/>
    <w:rsid w:val="000D09FD"/>
    <w:rsid w:val="000D21B0"/>
    <w:rsid w:val="000D2244"/>
    <w:rsid w:val="000D44FB"/>
    <w:rsid w:val="000D491B"/>
    <w:rsid w:val="000D574B"/>
    <w:rsid w:val="000D6CFC"/>
    <w:rsid w:val="000D6E61"/>
    <w:rsid w:val="000D739A"/>
    <w:rsid w:val="000D752D"/>
    <w:rsid w:val="000E2FA6"/>
    <w:rsid w:val="000E3A72"/>
    <w:rsid w:val="000E4F9C"/>
    <w:rsid w:val="000E537B"/>
    <w:rsid w:val="000E57D0"/>
    <w:rsid w:val="000E6991"/>
    <w:rsid w:val="000E7355"/>
    <w:rsid w:val="000E7858"/>
    <w:rsid w:val="000F0A71"/>
    <w:rsid w:val="000F3891"/>
    <w:rsid w:val="000F39CA"/>
    <w:rsid w:val="000F3EFE"/>
    <w:rsid w:val="000F4A21"/>
    <w:rsid w:val="001002E2"/>
    <w:rsid w:val="00100B2C"/>
    <w:rsid w:val="001025C2"/>
    <w:rsid w:val="001038B2"/>
    <w:rsid w:val="00105643"/>
    <w:rsid w:val="00105F5B"/>
    <w:rsid w:val="00107927"/>
    <w:rsid w:val="0011007A"/>
    <w:rsid w:val="001100F4"/>
    <w:rsid w:val="00110E26"/>
    <w:rsid w:val="00111321"/>
    <w:rsid w:val="00111674"/>
    <w:rsid w:val="00111894"/>
    <w:rsid w:val="00113978"/>
    <w:rsid w:val="00115B2D"/>
    <w:rsid w:val="001179B8"/>
    <w:rsid w:val="00117BD6"/>
    <w:rsid w:val="001206C2"/>
    <w:rsid w:val="001207AB"/>
    <w:rsid w:val="00120D5D"/>
    <w:rsid w:val="00121978"/>
    <w:rsid w:val="001222DA"/>
    <w:rsid w:val="00122B3F"/>
    <w:rsid w:val="00122B68"/>
    <w:rsid w:val="00122DB8"/>
    <w:rsid w:val="001231F7"/>
    <w:rsid w:val="00123422"/>
    <w:rsid w:val="00123622"/>
    <w:rsid w:val="00123D37"/>
    <w:rsid w:val="00124B6A"/>
    <w:rsid w:val="00125CF8"/>
    <w:rsid w:val="0013115C"/>
    <w:rsid w:val="00131AC6"/>
    <w:rsid w:val="00132647"/>
    <w:rsid w:val="00133E75"/>
    <w:rsid w:val="00134089"/>
    <w:rsid w:val="001341A0"/>
    <w:rsid w:val="001345F2"/>
    <w:rsid w:val="001356CF"/>
    <w:rsid w:val="001359DE"/>
    <w:rsid w:val="00135FEC"/>
    <w:rsid w:val="001364CA"/>
    <w:rsid w:val="00136D4C"/>
    <w:rsid w:val="001378A5"/>
    <w:rsid w:val="0014050F"/>
    <w:rsid w:val="00140552"/>
    <w:rsid w:val="00140B0E"/>
    <w:rsid w:val="00141C63"/>
    <w:rsid w:val="00141F0D"/>
    <w:rsid w:val="00142538"/>
    <w:rsid w:val="00142BB9"/>
    <w:rsid w:val="00143612"/>
    <w:rsid w:val="00143FF5"/>
    <w:rsid w:val="00144139"/>
    <w:rsid w:val="00144C2E"/>
    <w:rsid w:val="00144F96"/>
    <w:rsid w:val="00145DDB"/>
    <w:rsid w:val="001462B7"/>
    <w:rsid w:val="00146850"/>
    <w:rsid w:val="00147C0E"/>
    <w:rsid w:val="00150A0D"/>
    <w:rsid w:val="00151EAC"/>
    <w:rsid w:val="00152116"/>
    <w:rsid w:val="001532EB"/>
    <w:rsid w:val="00153528"/>
    <w:rsid w:val="00154405"/>
    <w:rsid w:val="00154E68"/>
    <w:rsid w:val="00157D7A"/>
    <w:rsid w:val="001605AB"/>
    <w:rsid w:val="00162548"/>
    <w:rsid w:val="00163EED"/>
    <w:rsid w:val="00163F9F"/>
    <w:rsid w:val="001650A3"/>
    <w:rsid w:val="00166653"/>
    <w:rsid w:val="00167AD0"/>
    <w:rsid w:val="00167DC5"/>
    <w:rsid w:val="00170687"/>
    <w:rsid w:val="001706FF"/>
    <w:rsid w:val="0017163D"/>
    <w:rsid w:val="00172183"/>
    <w:rsid w:val="00172A76"/>
    <w:rsid w:val="00173750"/>
    <w:rsid w:val="0017476E"/>
    <w:rsid w:val="001751AB"/>
    <w:rsid w:val="001758C8"/>
    <w:rsid w:val="00175A3F"/>
    <w:rsid w:val="001762F8"/>
    <w:rsid w:val="00176CF3"/>
    <w:rsid w:val="00177050"/>
    <w:rsid w:val="00177979"/>
    <w:rsid w:val="001801B0"/>
    <w:rsid w:val="00180870"/>
    <w:rsid w:val="00180E09"/>
    <w:rsid w:val="00180FC3"/>
    <w:rsid w:val="00181DCE"/>
    <w:rsid w:val="001826AC"/>
    <w:rsid w:val="00182986"/>
    <w:rsid w:val="00182A53"/>
    <w:rsid w:val="00182E27"/>
    <w:rsid w:val="00183364"/>
    <w:rsid w:val="00183D4C"/>
    <w:rsid w:val="00183F6D"/>
    <w:rsid w:val="00185E57"/>
    <w:rsid w:val="0018670E"/>
    <w:rsid w:val="00191893"/>
    <w:rsid w:val="0019219A"/>
    <w:rsid w:val="00194822"/>
    <w:rsid w:val="00195077"/>
    <w:rsid w:val="001950FE"/>
    <w:rsid w:val="00195A9A"/>
    <w:rsid w:val="00196DD6"/>
    <w:rsid w:val="00196F3F"/>
    <w:rsid w:val="001978A3"/>
    <w:rsid w:val="001A02F6"/>
    <w:rsid w:val="001A033F"/>
    <w:rsid w:val="001A08AA"/>
    <w:rsid w:val="001A092F"/>
    <w:rsid w:val="001A0A2E"/>
    <w:rsid w:val="001A0AD7"/>
    <w:rsid w:val="001A11AB"/>
    <w:rsid w:val="001A1815"/>
    <w:rsid w:val="001A1D10"/>
    <w:rsid w:val="001A2DE3"/>
    <w:rsid w:val="001A59CB"/>
    <w:rsid w:val="001B033E"/>
    <w:rsid w:val="001B0864"/>
    <w:rsid w:val="001B2071"/>
    <w:rsid w:val="001B25E2"/>
    <w:rsid w:val="001B2C93"/>
    <w:rsid w:val="001B3C93"/>
    <w:rsid w:val="001B42DA"/>
    <w:rsid w:val="001B6B03"/>
    <w:rsid w:val="001B6C3D"/>
    <w:rsid w:val="001B6ED9"/>
    <w:rsid w:val="001B7991"/>
    <w:rsid w:val="001C01C5"/>
    <w:rsid w:val="001C09CB"/>
    <w:rsid w:val="001C1409"/>
    <w:rsid w:val="001C24A7"/>
    <w:rsid w:val="001C26EA"/>
    <w:rsid w:val="001C2AE6"/>
    <w:rsid w:val="001C2CEC"/>
    <w:rsid w:val="001C2E37"/>
    <w:rsid w:val="001C36BC"/>
    <w:rsid w:val="001C38D2"/>
    <w:rsid w:val="001C43E0"/>
    <w:rsid w:val="001C4A89"/>
    <w:rsid w:val="001C59A9"/>
    <w:rsid w:val="001C59FE"/>
    <w:rsid w:val="001C6177"/>
    <w:rsid w:val="001C6A20"/>
    <w:rsid w:val="001C7B47"/>
    <w:rsid w:val="001D0363"/>
    <w:rsid w:val="001D0D1E"/>
    <w:rsid w:val="001D12B4"/>
    <w:rsid w:val="001D171D"/>
    <w:rsid w:val="001D18B5"/>
    <w:rsid w:val="001D2622"/>
    <w:rsid w:val="001D2D9B"/>
    <w:rsid w:val="001D3780"/>
    <w:rsid w:val="001D3A82"/>
    <w:rsid w:val="001D4D52"/>
    <w:rsid w:val="001D5183"/>
    <w:rsid w:val="001D68FF"/>
    <w:rsid w:val="001D76A7"/>
    <w:rsid w:val="001D7D94"/>
    <w:rsid w:val="001E0A28"/>
    <w:rsid w:val="001E0C89"/>
    <w:rsid w:val="001E2056"/>
    <w:rsid w:val="001E2079"/>
    <w:rsid w:val="001E2678"/>
    <w:rsid w:val="001E4218"/>
    <w:rsid w:val="001E499D"/>
    <w:rsid w:val="001E49F4"/>
    <w:rsid w:val="001E4EE4"/>
    <w:rsid w:val="001E579A"/>
    <w:rsid w:val="001E613F"/>
    <w:rsid w:val="001E72DC"/>
    <w:rsid w:val="001E7419"/>
    <w:rsid w:val="001E7EE7"/>
    <w:rsid w:val="001F074F"/>
    <w:rsid w:val="001F0B20"/>
    <w:rsid w:val="001F1592"/>
    <w:rsid w:val="001F1ABD"/>
    <w:rsid w:val="001F2236"/>
    <w:rsid w:val="001F3053"/>
    <w:rsid w:val="001F43C7"/>
    <w:rsid w:val="001F6359"/>
    <w:rsid w:val="001F67F1"/>
    <w:rsid w:val="001F69BE"/>
    <w:rsid w:val="001F70F1"/>
    <w:rsid w:val="00200A61"/>
    <w:rsid w:val="00200A62"/>
    <w:rsid w:val="00202924"/>
    <w:rsid w:val="00202A7A"/>
    <w:rsid w:val="00203740"/>
    <w:rsid w:val="00204227"/>
    <w:rsid w:val="00205250"/>
    <w:rsid w:val="00205FAB"/>
    <w:rsid w:val="002062BD"/>
    <w:rsid w:val="00206B6A"/>
    <w:rsid w:val="00207094"/>
    <w:rsid w:val="00207662"/>
    <w:rsid w:val="00207F4A"/>
    <w:rsid w:val="00210909"/>
    <w:rsid w:val="00210C9E"/>
    <w:rsid w:val="002138EA"/>
    <w:rsid w:val="00213D18"/>
    <w:rsid w:val="00213F84"/>
    <w:rsid w:val="00214FBD"/>
    <w:rsid w:val="002174D8"/>
    <w:rsid w:val="002205D0"/>
    <w:rsid w:val="00220789"/>
    <w:rsid w:val="00220F26"/>
    <w:rsid w:val="002216D8"/>
    <w:rsid w:val="00221CDE"/>
    <w:rsid w:val="00221F89"/>
    <w:rsid w:val="0022223A"/>
    <w:rsid w:val="00222897"/>
    <w:rsid w:val="00222AF6"/>
    <w:rsid w:val="00222B0C"/>
    <w:rsid w:val="002246E6"/>
    <w:rsid w:val="00226070"/>
    <w:rsid w:val="002267DD"/>
    <w:rsid w:val="0022696D"/>
    <w:rsid w:val="002339C3"/>
    <w:rsid w:val="00234088"/>
    <w:rsid w:val="002345D0"/>
    <w:rsid w:val="0023503A"/>
    <w:rsid w:val="00235394"/>
    <w:rsid w:val="00235577"/>
    <w:rsid w:val="00235818"/>
    <w:rsid w:val="0023613F"/>
    <w:rsid w:val="002371B2"/>
    <w:rsid w:val="00240D3E"/>
    <w:rsid w:val="00240E08"/>
    <w:rsid w:val="0024111B"/>
    <w:rsid w:val="00241AA1"/>
    <w:rsid w:val="00242196"/>
    <w:rsid w:val="002435CA"/>
    <w:rsid w:val="0024469F"/>
    <w:rsid w:val="00244FCD"/>
    <w:rsid w:val="00250B5B"/>
    <w:rsid w:val="00251A3F"/>
    <w:rsid w:val="00251E11"/>
    <w:rsid w:val="00251E5E"/>
    <w:rsid w:val="00251FCD"/>
    <w:rsid w:val="0025273F"/>
    <w:rsid w:val="00252DB8"/>
    <w:rsid w:val="002532F1"/>
    <w:rsid w:val="002537BC"/>
    <w:rsid w:val="0025458A"/>
    <w:rsid w:val="00254750"/>
    <w:rsid w:val="00254796"/>
    <w:rsid w:val="002549DD"/>
    <w:rsid w:val="002551B2"/>
    <w:rsid w:val="00255C58"/>
    <w:rsid w:val="0025611D"/>
    <w:rsid w:val="00256158"/>
    <w:rsid w:val="00256AF7"/>
    <w:rsid w:val="00256B9D"/>
    <w:rsid w:val="00257C19"/>
    <w:rsid w:val="00260D3B"/>
    <w:rsid w:val="00260EC7"/>
    <w:rsid w:val="002613D5"/>
    <w:rsid w:val="00261539"/>
    <w:rsid w:val="0026179F"/>
    <w:rsid w:val="00261D2F"/>
    <w:rsid w:val="0026306E"/>
    <w:rsid w:val="00263106"/>
    <w:rsid w:val="00264058"/>
    <w:rsid w:val="002641EC"/>
    <w:rsid w:val="002643A2"/>
    <w:rsid w:val="00264BFF"/>
    <w:rsid w:val="002666AE"/>
    <w:rsid w:val="002704DA"/>
    <w:rsid w:val="00270BF9"/>
    <w:rsid w:val="00271C0D"/>
    <w:rsid w:val="002744D2"/>
    <w:rsid w:val="00274E1A"/>
    <w:rsid w:val="0027523F"/>
    <w:rsid w:val="00275736"/>
    <w:rsid w:val="002769A0"/>
    <w:rsid w:val="002775B1"/>
    <w:rsid w:val="002775B9"/>
    <w:rsid w:val="002811C4"/>
    <w:rsid w:val="00282213"/>
    <w:rsid w:val="00283521"/>
    <w:rsid w:val="00284016"/>
    <w:rsid w:val="0028434F"/>
    <w:rsid w:val="00284661"/>
    <w:rsid w:val="002858BF"/>
    <w:rsid w:val="00286D18"/>
    <w:rsid w:val="00287489"/>
    <w:rsid w:val="0029005A"/>
    <w:rsid w:val="00290467"/>
    <w:rsid w:val="00291756"/>
    <w:rsid w:val="002921FA"/>
    <w:rsid w:val="002937F8"/>
    <w:rsid w:val="002939AF"/>
    <w:rsid w:val="00293D1E"/>
    <w:rsid w:val="00293E9C"/>
    <w:rsid w:val="00294491"/>
    <w:rsid w:val="00294BDE"/>
    <w:rsid w:val="002964DC"/>
    <w:rsid w:val="0029760C"/>
    <w:rsid w:val="002979FF"/>
    <w:rsid w:val="002A0CED"/>
    <w:rsid w:val="002A11EA"/>
    <w:rsid w:val="002A1343"/>
    <w:rsid w:val="002A26F4"/>
    <w:rsid w:val="002A2C7F"/>
    <w:rsid w:val="002A2EDE"/>
    <w:rsid w:val="002A3FF5"/>
    <w:rsid w:val="002A4693"/>
    <w:rsid w:val="002A4C72"/>
    <w:rsid w:val="002A4CD0"/>
    <w:rsid w:val="002A4F69"/>
    <w:rsid w:val="002A79B7"/>
    <w:rsid w:val="002A7DA6"/>
    <w:rsid w:val="002B21ED"/>
    <w:rsid w:val="002B24A2"/>
    <w:rsid w:val="002B27BB"/>
    <w:rsid w:val="002B2B44"/>
    <w:rsid w:val="002B388D"/>
    <w:rsid w:val="002B45BE"/>
    <w:rsid w:val="002B4EA3"/>
    <w:rsid w:val="002B508A"/>
    <w:rsid w:val="002B516C"/>
    <w:rsid w:val="002B5E1D"/>
    <w:rsid w:val="002B60C1"/>
    <w:rsid w:val="002B6B05"/>
    <w:rsid w:val="002C0290"/>
    <w:rsid w:val="002C0A67"/>
    <w:rsid w:val="002C0C47"/>
    <w:rsid w:val="002C1006"/>
    <w:rsid w:val="002C20BE"/>
    <w:rsid w:val="002C26D5"/>
    <w:rsid w:val="002C367F"/>
    <w:rsid w:val="002C4B52"/>
    <w:rsid w:val="002C4F6A"/>
    <w:rsid w:val="002C5736"/>
    <w:rsid w:val="002D0018"/>
    <w:rsid w:val="002D03E5"/>
    <w:rsid w:val="002D0C9B"/>
    <w:rsid w:val="002D22CD"/>
    <w:rsid w:val="002D2319"/>
    <w:rsid w:val="002D36EB"/>
    <w:rsid w:val="002D4727"/>
    <w:rsid w:val="002D6520"/>
    <w:rsid w:val="002D6BDF"/>
    <w:rsid w:val="002D726A"/>
    <w:rsid w:val="002D76B9"/>
    <w:rsid w:val="002D7DD8"/>
    <w:rsid w:val="002E11B7"/>
    <w:rsid w:val="002E1AF9"/>
    <w:rsid w:val="002E2772"/>
    <w:rsid w:val="002E2CE9"/>
    <w:rsid w:val="002E2F9E"/>
    <w:rsid w:val="002E3BF7"/>
    <w:rsid w:val="002E403E"/>
    <w:rsid w:val="002E406E"/>
    <w:rsid w:val="002E435B"/>
    <w:rsid w:val="002E4499"/>
    <w:rsid w:val="002E4933"/>
    <w:rsid w:val="002E4C74"/>
    <w:rsid w:val="002E55BD"/>
    <w:rsid w:val="002E5B7D"/>
    <w:rsid w:val="002F13AA"/>
    <w:rsid w:val="002F158C"/>
    <w:rsid w:val="002F187E"/>
    <w:rsid w:val="002F247C"/>
    <w:rsid w:val="002F3673"/>
    <w:rsid w:val="002F3A50"/>
    <w:rsid w:val="002F4093"/>
    <w:rsid w:val="002F5636"/>
    <w:rsid w:val="002F6D55"/>
    <w:rsid w:val="002F71C5"/>
    <w:rsid w:val="002F7CD9"/>
    <w:rsid w:val="003003A6"/>
    <w:rsid w:val="003010D5"/>
    <w:rsid w:val="003022A5"/>
    <w:rsid w:val="00303336"/>
    <w:rsid w:val="00303EB5"/>
    <w:rsid w:val="00303F81"/>
    <w:rsid w:val="00305434"/>
    <w:rsid w:val="00305D92"/>
    <w:rsid w:val="00307147"/>
    <w:rsid w:val="00307E51"/>
    <w:rsid w:val="003104FB"/>
    <w:rsid w:val="00310C31"/>
    <w:rsid w:val="00311363"/>
    <w:rsid w:val="00313C61"/>
    <w:rsid w:val="00314CA0"/>
    <w:rsid w:val="0031524A"/>
    <w:rsid w:val="0031544C"/>
    <w:rsid w:val="00315867"/>
    <w:rsid w:val="003161EF"/>
    <w:rsid w:val="003169E8"/>
    <w:rsid w:val="00317F34"/>
    <w:rsid w:val="00321150"/>
    <w:rsid w:val="00321540"/>
    <w:rsid w:val="00322328"/>
    <w:rsid w:val="00322E91"/>
    <w:rsid w:val="003233CD"/>
    <w:rsid w:val="003241B8"/>
    <w:rsid w:val="00324848"/>
    <w:rsid w:val="00324E22"/>
    <w:rsid w:val="00324E7A"/>
    <w:rsid w:val="00324FD8"/>
    <w:rsid w:val="003260D7"/>
    <w:rsid w:val="00326A6B"/>
    <w:rsid w:val="00326ADC"/>
    <w:rsid w:val="00327BAD"/>
    <w:rsid w:val="00331717"/>
    <w:rsid w:val="00331F45"/>
    <w:rsid w:val="0033465A"/>
    <w:rsid w:val="00334E31"/>
    <w:rsid w:val="003358C4"/>
    <w:rsid w:val="003360CA"/>
    <w:rsid w:val="00336126"/>
    <w:rsid w:val="00336697"/>
    <w:rsid w:val="0033740C"/>
    <w:rsid w:val="003374C2"/>
    <w:rsid w:val="003374ED"/>
    <w:rsid w:val="00337D67"/>
    <w:rsid w:val="00340ABA"/>
    <w:rsid w:val="00341038"/>
    <w:rsid w:val="00341068"/>
    <w:rsid w:val="00341675"/>
    <w:rsid w:val="003418CB"/>
    <w:rsid w:val="00342315"/>
    <w:rsid w:val="003429C9"/>
    <w:rsid w:val="00342C50"/>
    <w:rsid w:val="00342CC6"/>
    <w:rsid w:val="003435A7"/>
    <w:rsid w:val="00343FD0"/>
    <w:rsid w:val="0034402C"/>
    <w:rsid w:val="00344D57"/>
    <w:rsid w:val="0034579E"/>
    <w:rsid w:val="00346EF7"/>
    <w:rsid w:val="003472F8"/>
    <w:rsid w:val="00347855"/>
    <w:rsid w:val="00347C1D"/>
    <w:rsid w:val="003505DB"/>
    <w:rsid w:val="00351889"/>
    <w:rsid w:val="00352770"/>
    <w:rsid w:val="003538ED"/>
    <w:rsid w:val="0035571E"/>
    <w:rsid w:val="00355873"/>
    <w:rsid w:val="00356014"/>
    <w:rsid w:val="003565F1"/>
    <w:rsid w:val="0035660F"/>
    <w:rsid w:val="00356EF6"/>
    <w:rsid w:val="003576B9"/>
    <w:rsid w:val="00357C11"/>
    <w:rsid w:val="003602D3"/>
    <w:rsid w:val="003606B8"/>
    <w:rsid w:val="003628B9"/>
    <w:rsid w:val="00362A82"/>
    <w:rsid w:val="00362D8F"/>
    <w:rsid w:val="00363685"/>
    <w:rsid w:val="00363BEF"/>
    <w:rsid w:val="00364DA5"/>
    <w:rsid w:val="00364DC0"/>
    <w:rsid w:val="003671A9"/>
    <w:rsid w:val="00367724"/>
    <w:rsid w:val="00367FE5"/>
    <w:rsid w:val="00370763"/>
    <w:rsid w:val="003710BA"/>
    <w:rsid w:val="00371477"/>
    <w:rsid w:val="003725A4"/>
    <w:rsid w:val="00373955"/>
    <w:rsid w:val="0037559B"/>
    <w:rsid w:val="00375889"/>
    <w:rsid w:val="003760BE"/>
    <w:rsid w:val="00376A54"/>
    <w:rsid w:val="003770F6"/>
    <w:rsid w:val="00377A94"/>
    <w:rsid w:val="0038003C"/>
    <w:rsid w:val="003808FC"/>
    <w:rsid w:val="00380B9B"/>
    <w:rsid w:val="0038126C"/>
    <w:rsid w:val="0038196C"/>
    <w:rsid w:val="00381DFE"/>
    <w:rsid w:val="00382387"/>
    <w:rsid w:val="00383080"/>
    <w:rsid w:val="00383E37"/>
    <w:rsid w:val="003860D4"/>
    <w:rsid w:val="0038620E"/>
    <w:rsid w:val="003863B8"/>
    <w:rsid w:val="003874EE"/>
    <w:rsid w:val="00387C63"/>
    <w:rsid w:val="00391171"/>
    <w:rsid w:val="003918E2"/>
    <w:rsid w:val="00391F34"/>
    <w:rsid w:val="00391FA2"/>
    <w:rsid w:val="003921F9"/>
    <w:rsid w:val="00392914"/>
    <w:rsid w:val="00392D5B"/>
    <w:rsid w:val="00393042"/>
    <w:rsid w:val="003936A1"/>
    <w:rsid w:val="00394AD5"/>
    <w:rsid w:val="0039642D"/>
    <w:rsid w:val="00397F41"/>
    <w:rsid w:val="003A05FD"/>
    <w:rsid w:val="003A0944"/>
    <w:rsid w:val="003A0EA0"/>
    <w:rsid w:val="003A1C24"/>
    <w:rsid w:val="003A2A53"/>
    <w:rsid w:val="003A2C02"/>
    <w:rsid w:val="003A2E40"/>
    <w:rsid w:val="003A5255"/>
    <w:rsid w:val="003A5872"/>
    <w:rsid w:val="003A5FAD"/>
    <w:rsid w:val="003A610D"/>
    <w:rsid w:val="003A689E"/>
    <w:rsid w:val="003A7275"/>
    <w:rsid w:val="003A7422"/>
    <w:rsid w:val="003A7688"/>
    <w:rsid w:val="003A7958"/>
    <w:rsid w:val="003A7A1D"/>
    <w:rsid w:val="003B0123"/>
    <w:rsid w:val="003B0158"/>
    <w:rsid w:val="003B06AC"/>
    <w:rsid w:val="003B25D6"/>
    <w:rsid w:val="003B3098"/>
    <w:rsid w:val="003B3C26"/>
    <w:rsid w:val="003B3F80"/>
    <w:rsid w:val="003B40B6"/>
    <w:rsid w:val="003B4F62"/>
    <w:rsid w:val="003B4FA7"/>
    <w:rsid w:val="003B56DB"/>
    <w:rsid w:val="003B5F85"/>
    <w:rsid w:val="003B623B"/>
    <w:rsid w:val="003B6411"/>
    <w:rsid w:val="003B6C91"/>
    <w:rsid w:val="003B736A"/>
    <w:rsid w:val="003B755E"/>
    <w:rsid w:val="003B7F17"/>
    <w:rsid w:val="003C122D"/>
    <w:rsid w:val="003C1FC5"/>
    <w:rsid w:val="003C228E"/>
    <w:rsid w:val="003C29EF"/>
    <w:rsid w:val="003C32F4"/>
    <w:rsid w:val="003C3895"/>
    <w:rsid w:val="003C3FDF"/>
    <w:rsid w:val="003C4B54"/>
    <w:rsid w:val="003C51E7"/>
    <w:rsid w:val="003C5581"/>
    <w:rsid w:val="003C5B14"/>
    <w:rsid w:val="003C61A9"/>
    <w:rsid w:val="003C6893"/>
    <w:rsid w:val="003C6B0F"/>
    <w:rsid w:val="003C6DE2"/>
    <w:rsid w:val="003C6EB2"/>
    <w:rsid w:val="003D1974"/>
    <w:rsid w:val="003D1EFD"/>
    <w:rsid w:val="003D2497"/>
    <w:rsid w:val="003D28BF"/>
    <w:rsid w:val="003D3059"/>
    <w:rsid w:val="003D35C1"/>
    <w:rsid w:val="003D3877"/>
    <w:rsid w:val="003D4215"/>
    <w:rsid w:val="003D4655"/>
    <w:rsid w:val="003D4C0B"/>
    <w:rsid w:val="003D4C47"/>
    <w:rsid w:val="003D4E10"/>
    <w:rsid w:val="003D5B14"/>
    <w:rsid w:val="003D5BD2"/>
    <w:rsid w:val="003D6BDC"/>
    <w:rsid w:val="003D7719"/>
    <w:rsid w:val="003D7DF8"/>
    <w:rsid w:val="003E0350"/>
    <w:rsid w:val="003E0B56"/>
    <w:rsid w:val="003E17EE"/>
    <w:rsid w:val="003E1C50"/>
    <w:rsid w:val="003E262E"/>
    <w:rsid w:val="003E2AE7"/>
    <w:rsid w:val="003E2DC5"/>
    <w:rsid w:val="003E32E9"/>
    <w:rsid w:val="003E32F3"/>
    <w:rsid w:val="003E3494"/>
    <w:rsid w:val="003E3915"/>
    <w:rsid w:val="003E3BB5"/>
    <w:rsid w:val="003E40EE"/>
    <w:rsid w:val="003E4848"/>
    <w:rsid w:val="003E556B"/>
    <w:rsid w:val="003E5C63"/>
    <w:rsid w:val="003E677C"/>
    <w:rsid w:val="003F0729"/>
    <w:rsid w:val="003F1BBA"/>
    <w:rsid w:val="003F1C1B"/>
    <w:rsid w:val="003F1F12"/>
    <w:rsid w:val="003F2E25"/>
    <w:rsid w:val="003F3A2F"/>
    <w:rsid w:val="003F3E12"/>
    <w:rsid w:val="003F4085"/>
    <w:rsid w:val="003F4EC3"/>
    <w:rsid w:val="003F602C"/>
    <w:rsid w:val="003F61F2"/>
    <w:rsid w:val="003F7F1D"/>
    <w:rsid w:val="00400042"/>
    <w:rsid w:val="00400B92"/>
    <w:rsid w:val="00400D89"/>
    <w:rsid w:val="00401144"/>
    <w:rsid w:val="00401449"/>
    <w:rsid w:val="0040278C"/>
    <w:rsid w:val="004030AF"/>
    <w:rsid w:val="00403638"/>
    <w:rsid w:val="00404147"/>
    <w:rsid w:val="0040447D"/>
    <w:rsid w:val="00404831"/>
    <w:rsid w:val="00405A61"/>
    <w:rsid w:val="004063E3"/>
    <w:rsid w:val="00407661"/>
    <w:rsid w:val="00407F3D"/>
    <w:rsid w:val="00410314"/>
    <w:rsid w:val="00410A35"/>
    <w:rsid w:val="00410BAF"/>
    <w:rsid w:val="00410F64"/>
    <w:rsid w:val="00412063"/>
    <w:rsid w:val="004123F8"/>
    <w:rsid w:val="00412EB1"/>
    <w:rsid w:val="00413DDE"/>
    <w:rsid w:val="00414118"/>
    <w:rsid w:val="004142BB"/>
    <w:rsid w:val="0041578C"/>
    <w:rsid w:val="004157A5"/>
    <w:rsid w:val="00415DEF"/>
    <w:rsid w:val="00416084"/>
    <w:rsid w:val="004170D9"/>
    <w:rsid w:val="004174AA"/>
    <w:rsid w:val="0042124A"/>
    <w:rsid w:val="004212C1"/>
    <w:rsid w:val="0042141B"/>
    <w:rsid w:val="00421BB4"/>
    <w:rsid w:val="00424392"/>
    <w:rsid w:val="00424485"/>
    <w:rsid w:val="004244BB"/>
    <w:rsid w:val="00424593"/>
    <w:rsid w:val="00424BF9"/>
    <w:rsid w:val="00424F8C"/>
    <w:rsid w:val="004268AC"/>
    <w:rsid w:val="004271BA"/>
    <w:rsid w:val="00430497"/>
    <w:rsid w:val="0043051A"/>
    <w:rsid w:val="00430EA5"/>
    <w:rsid w:val="0043124A"/>
    <w:rsid w:val="004326F6"/>
    <w:rsid w:val="00432743"/>
    <w:rsid w:val="00433ABF"/>
    <w:rsid w:val="00434DC1"/>
    <w:rsid w:val="004350F4"/>
    <w:rsid w:val="004354FD"/>
    <w:rsid w:val="004355DB"/>
    <w:rsid w:val="00440739"/>
    <w:rsid w:val="004408B0"/>
    <w:rsid w:val="004412A0"/>
    <w:rsid w:val="004413DC"/>
    <w:rsid w:val="00441D0F"/>
    <w:rsid w:val="00442337"/>
    <w:rsid w:val="004431EB"/>
    <w:rsid w:val="00444646"/>
    <w:rsid w:val="00444F8D"/>
    <w:rsid w:val="0044550D"/>
    <w:rsid w:val="00445996"/>
    <w:rsid w:val="00445F31"/>
    <w:rsid w:val="00446408"/>
    <w:rsid w:val="004470C7"/>
    <w:rsid w:val="0045022A"/>
    <w:rsid w:val="0045035D"/>
    <w:rsid w:val="004506DE"/>
    <w:rsid w:val="00450D5A"/>
    <w:rsid w:val="00450F27"/>
    <w:rsid w:val="004510E5"/>
    <w:rsid w:val="00451954"/>
    <w:rsid w:val="00453219"/>
    <w:rsid w:val="00453250"/>
    <w:rsid w:val="004547C2"/>
    <w:rsid w:val="004549D9"/>
    <w:rsid w:val="00455679"/>
    <w:rsid w:val="0045613C"/>
    <w:rsid w:val="00456671"/>
    <w:rsid w:val="00456935"/>
    <w:rsid w:val="00456A75"/>
    <w:rsid w:val="00456BD3"/>
    <w:rsid w:val="00457944"/>
    <w:rsid w:val="00457E47"/>
    <w:rsid w:val="00460EC8"/>
    <w:rsid w:val="00461E39"/>
    <w:rsid w:val="00462D3A"/>
    <w:rsid w:val="00463521"/>
    <w:rsid w:val="00463DF1"/>
    <w:rsid w:val="004653EA"/>
    <w:rsid w:val="00466130"/>
    <w:rsid w:val="00470EB0"/>
    <w:rsid w:val="00471125"/>
    <w:rsid w:val="00471D9D"/>
    <w:rsid w:val="004728C2"/>
    <w:rsid w:val="00472B34"/>
    <w:rsid w:val="0047437A"/>
    <w:rsid w:val="00474BFC"/>
    <w:rsid w:val="00474DEE"/>
    <w:rsid w:val="00475467"/>
    <w:rsid w:val="00475B7C"/>
    <w:rsid w:val="004760BE"/>
    <w:rsid w:val="00476F09"/>
    <w:rsid w:val="004772AC"/>
    <w:rsid w:val="00477F7C"/>
    <w:rsid w:val="00480E42"/>
    <w:rsid w:val="00480F3C"/>
    <w:rsid w:val="004812B3"/>
    <w:rsid w:val="0048355D"/>
    <w:rsid w:val="00484266"/>
    <w:rsid w:val="00484510"/>
    <w:rsid w:val="00484948"/>
    <w:rsid w:val="00484C5D"/>
    <w:rsid w:val="0048543E"/>
    <w:rsid w:val="00486525"/>
    <w:rsid w:val="004868C1"/>
    <w:rsid w:val="0048750F"/>
    <w:rsid w:val="0049140C"/>
    <w:rsid w:val="0049274B"/>
    <w:rsid w:val="004934FE"/>
    <w:rsid w:val="00493A4A"/>
    <w:rsid w:val="00494336"/>
    <w:rsid w:val="00494BCF"/>
    <w:rsid w:val="004972D5"/>
    <w:rsid w:val="004A077E"/>
    <w:rsid w:val="004A1843"/>
    <w:rsid w:val="004A1875"/>
    <w:rsid w:val="004A1DED"/>
    <w:rsid w:val="004A1F7F"/>
    <w:rsid w:val="004A22B1"/>
    <w:rsid w:val="004A2F1F"/>
    <w:rsid w:val="004A4617"/>
    <w:rsid w:val="004A495F"/>
    <w:rsid w:val="004A7544"/>
    <w:rsid w:val="004B078E"/>
    <w:rsid w:val="004B25B3"/>
    <w:rsid w:val="004B25F3"/>
    <w:rsid w:val="004B27DD"/>
    <w:rsid w:val="004B32FB"/>
    <w:rsid w:val="004B6525"/>
    <w:rsid w:val="004B6B0F"/>
    <w:rsid w:val="004B70B8"/>
    <w:rsid w:val="004C00DC"/>
    <w:rsid w:val="004C2E58"/>
    <w:rsid w:val="004C411B"/>
    <w:rsid w:val="004C471C"/>
    <w:rsid w:val="004C54E5"/>
    <w:rsid w:val="004C60EA"/>
    <w:rsid w:val="004C6A49"/>
    <w:rsid w:val="004C777C"/>
    <w:rsid w:val="004C7DC8"/>
    <w:rsid w:val="004D14B4"/>
    <w:rsid w:val="004D14F0"/>
    <w:rsid w:val="004D21B0"/>
    <w:rsid w:val="004D2B29"/>
    <w:rsid w:val="004D3714"/>
    <w:rsid w:val="004D6562"/>
    <w:rsid w:val="004D6BE3"/>
    <w:rsid w:val="004D737D"/>
    <w:rsid w:val="004E0DB8"/>
    <w:rsid w:val="004E1160"/>
    <w:rsid w:val="004E2381"/>
    <w:rsid w:val="004E2659"/>
    <w:rsid w:val="004E39EE"/>
    <w:rsid w:val="004E3F6E"/>
    <w:rsid w:val="004E475C"/>
    <w:rsid w:val="004E4D45"/>
    <w:rsid w:val="004E56E0"/>
    <w:rsid w:val="004E6746"/>
    <w:rsid w:val="004E7329"/>
    <w:rsid w:val="004E7AFF"/>
    <w:rsid w:val="004F0C52"/>
    <w:rsid w:val="004F0DA8"/>
    <w:rsid w:val="004F17C9"/>
    <w:rsid w:val="004F199B"/>
    <w:rsid w:val="004F290E"/>
    <w:rsid w:val="004F29ED"/>
    <w:rsid w:val="004F2CB0"/>
    <w:rsid w:val="004F2EAC"/>
    <w:rsid w:val="004F7126"/>
    <w:rsid w:val="004F7D04"/>
    <w:rsid w:val="00500362"/>
    <w:rsid w:val="005010D0"/>
    <w:rsid w:val="005017F7"/>
    <w:rsid w:val="00501FA7"/>
    <w:rsid w:val="005034DC"/>
    <w:rsid w:val="005035AE"/>
    <w:rsid w:val="00503775"/>
    <w:rsid w:val="005046E9"/>
    <w:rsid w:val="00504FB1"/>
    <w:rsid w:val="00505BFA"/>
    <w:rsid w:val="0050711C"/>
    <w:rsid w:val="005071B4"/>
    <w:rsid w:val="00507687"/>
    <w:rsid w:val="0050784B"/>
    <w:rsid w:val="005104F1"/>
    <w:rsid w:val="00510724"/>
    <w:rsid w:val="0051111B"/>
    <w:rsid w:val="0051127F"/>
    <w:rsid w:val="0051130C"/>
    <w:rsid w:val="0051169A"/>
    <w:rsid w:val="005117A9"/>
    <w:rsid w:val="00511F11"/>
    <w:rsid w:val="00511F57"/>
    <w:rsid w:val="005125E4"/>
    <w:rsid w:val="00512C05"/>
    <w:rsid w:val="00513C91"/>
    <w:rsid w:val="00515761"/>
    <w:rsid w:val="00515CBE"/>
    <w:rsid w:val="00515E02"/>
    <w:rsid w:val="00515E2B"/>
    <w:rsid w:val="0051666E"/>
    <w:rsid w:val="00517735"/>
    <w:rsid w:val="00520D92"/>
    <w:rsid w:val="00522A7E"/>
    <w:rsid w:val="00522F20"/>
    <w:rsid w:val="00524326"/>
    <w:rsid w:val="00524509"/>
    <w:rsid w:val="00524948"/>
    <w:rsid w:val="00525348"/>
    <w:rsid w:val="005253A8"/>
    <w:rsid w:val="00527C37"/>
    <w:rsid w:val="005307BF"/>
    <w:rsid w:val="005308DB"/>
    <w:rsid w:val="00530A2E"/>
    <w:rsid w:val="00530B43"/>
    <w:rsid w:val="00530FBE"/>
    <w:rsid w:val="00531469"/>
    <w:rsid w:val="0053211B"/>
    <w:rsid w:val="0053254A"/>
    <w:rsid w:val="00532D75"/>
    <w:rsid w:val="00533159"/>
    <w:rsid w:val="005335E4"/>
    <w:rsid w:val="005339DB"/>
    <w:rsid w:val="00534428"/>
    <w:rsid w:val="00534AEE"/>
    <w:rsid w:val="00534C89"/>
    <w:rsid w:val="00534C8F"/>
    <w:rsid w:val="00534CC3"/>
    <w:rsid w:val="0053512E"/>
    <w:rsid w:val="00535476"/>
    <w:rsid w:val="005368F0"/>
    <w:rsid w:val="0053779C"/>
    <w:rsid w:val="00537B86"/>
    <w:rsid w:val="00541573"/>
    <w:rsid w:val="00541D75"/>
    <w:rsid w:val="0054290C"/>
    <w:rsid w:val="0054348A"/>
    <w:rsid w:val="005434F5"/>
    <w:rsid w:val="005439F9"/>
    <w:rsid w:val="0054599D"/>
    <w:rsid w:val="00546196"/>
    <w:rsid w:val="00550AB9"/>
    <w:rsid w:val="005514E3"/>
    <w:rsid w:val="00552501"/>
    <w:rsid w:val="0055314F"/>
    <w:rsid w:val="00553E76"/>
    <w:rsid w:val="00556846"/>
    <w:rsid w:val="00557734"/>
    <w:rsid w:val="00557852"/>
    <w:rsid w:val="00557C5A"/>
    <w:rsid w:val="005617A1"/>
    <w:rsid w:val="00561952"/>
    <w:rsid w:val="00562457"/>
    <w:rsid w:val="00562FB7"/>
    <w:rsid w:val="005635AC"/>
    <w:rsid w:val="00563AAB"/>
    <w:rsid w:val="00563B52"/>
    <w:rsid w:val="00563E9F"/>
    <w:rsid w:val="0056493F"/>
    <w:rsid w:val="00565DA2"/>
    <w:rsid w:val="005676E9"/>
    <w:rsid w:val="00571777"/>
    <w:rsid w:val="00572A98"/>
    <w:rsid w:val="00572EF6"/>
    <w:rsid w:val="00573238"/>
    <w:rsid w:val="005733BC"/>
    <w:rsid w:val="005744E9"/>
    <w:rsid w:val="00576725"/>
    <w:rsid w:val="005779F6"/>
    <w:rsid w:val="00577A71"/>
    <w:rsid w:val="005804A3"/>
    <w:rsid w:val="005804A5"/>
    <w:rsid w:val="00580FF5"/>
    <w:rsid w:val="0058159E"/>
    <w:rsid w:val="00582ADA"/>
    <w:rsid w:val="00582EEB"/>
    <w:rsid w:val="005831EB"/>
    <w:rsid w:val="005839C0"/>
    <w:rsid w:val="00584F70"/>
    <w:rsid w:val="0058514A"/>
    <w:rsid w:val="0058519C"/>
    <w:rsid w:val="00585F88"/>
    <w:rsid w:val="005902BA"/>
    <w:rsid w:val="0059149A"/>
    <w:rsid w:val="00591533"/>
    <w:rsid w:val="005918E4"/>
    <w:rsid w:val="0059358C"/>
    <w:rsid w:val="0059427F"/>
    <w:rsid w:val="005949C8"/>
    <w:rsid w:val="00594AA7"/>
    <w:rsid w:val="005956EE"/>
    <w:rsid w:val="00595786"/>
    <w:rsid w:val="005966BE"/>
    <w:rsid w:val="005A00D7"/>
    <w:rsid w:val="005A083E"/>
    <w:rsid w:val="005A0928"/>
    <w:rsid w:val="005A1B9A"/>
    <w:rsid w:val="005A28BC"/>
    <w:rsid w:val="005A3349"/>
    <w:rsid w:val="005A33EB"/>
    <w:rsid w:val="005A5DA6"/>
    <w:rsid w:val="005A5FFD"/>
    <w:rsid w:val="005A7A95"/>
    <w:rsid w:val="005B14CF"/>
    <w:rsid w:val="005B4802"/>
    <w:rsid w:val="005C1EA6"/>
    <w:rsid w:val="005C4969"/>
    <w:rsid w:val="005C5070"/>
    <w:rsid w:val="005C6939"/>
    <w:rsid w:val="005C78C6"/>
    <w:rsid w:val="005D0B99"/>
    <w:rsid w:val="005D2D43"/>
    <w:rsid w:val="005D308E"/>
    <w:rsid w:val="005D3577"/>
    <w:rsid w:val="005D3A48"/>
    <w:rsid w:val="005D4227"/>
    <w:rsid w:val="005D4F8C"/>
    <w:rsid w:val="005D5861"/>
    <w:rsid w:val="005D5FA8"/>
    <w:rsid w:val="005D62C6"/>
    <w:rsid w:val="005D7AF8"/>
    <w:rsid w:val="005E1394"/>
    <w:rsid w:val="005E17BF"/>
    <w:rsid w:val="005E2363"/>
    <w:rsid w:val="005E257C"/>
    <w:rsid w:val="005E366A"/>
    <w:rsid w:val="005E3704"/>
    <w:rsid w:val="005E5C52"/>
    <w:rsid w:val="005E605D"/>
    <w:rsid w:val="005E66CC"/>
    <w:rsid w:val="005E6B0A"/>
    <w:rsid w:val="005F079C"/>
    <w:rsid w:val="005F1F5D"/>
    <w:rsid w:val="005F2067"/>
    <w:rsid w:val="005F2145"/>
    <w:rsid w:val="005F2370"/>
    <w:rsid w:val="005F27A8"/>
    <w:rsid w:val="005F2E1C"/>
    <w:rsid w:val="005F3E97"/>
    <w:rsid w:val="005F4573"/>
    <w:rsid w:val="005F4828"/>
    <w:rsid w:val="005F5545"/>
    <w:rsid w:val="005F5B5E"/>
    <w:rsid w:val="005F7C9B"/>
    <w:rsid w:val="00600DA8"/>
    <w:rsid w:val="0060134F"/>
    <w:rsid w:val="006016E1"/>
    <w:rsid w:val="00602D27"/>
    <w:rsid w:val="00603362"/>
    <w:rsid w:val="00603CBF"/>
    <w:rsid w:val="00604A03"/>
    <w:rsid w:val="00604B99"/>
    <w:rsid w:val="0060595F"/>
    <w:rsid w:val="00605BF4"/>
    <w:rsid w:val="00606A96"/>
    <w:rsid w:val="00606B7C"/>
    <w:rsid w:val="00606C21"/>
    <w:rsid w:val="00606E5A"/>
    <w:rsid w:val="006070E1"/>
    <w:rsid w:val="00607247"/>
    <w:rsid w:val="00607658"/>
    <w:rsid w:val="006108EC"/>
    <w:rsid w:val="00610DDE"/>
    <w:rsid w:val="006110B1"/>
    <w:rsid w:val="006114D7"/>
    <w:rsid w:val="006119B2"/>
    <w:rsid w:val="00613DCC"/>
    <w:rsid w:val="006144A1"/>
    <w:rsid w:val="006153A6"/>
    <w:rsid w:val="0061588E"/>
    <w:rsid w:val="00615EBB"/>
    <w:rsid w:val="00616096"/>
    <w:rsid w:val="006160A2"/>
    <w:rsid w:val="00617C12"/>
    <w:rsid w:val="00620104"/>
    <w:rsid w:val="00620271"/>
    <w:rsid w:val="0062065B"/>
    <w:rsid w:val="006207CF"/>
    <w:rsid w:val="006215A2"/>
    <w:rsid w:val="00622392"/>
    <w:rsid w:val="00622762"/>
    <w:rsid w:val="006238E6"/>
    <w:rsid w:val="00623DAE"/>
    <w:rsid w:val="00623FD8"/>
    <w:rsid w:val="00625E2E"/>
    <w:rsid w:val="00625F67"/>
    <w:rsid w:val="00627795"/>
    <w:rsid w:val="006302AA"/>
    <w:rsid w:val="00631F1A"/>
    <w:rsid w:val="00632BEC"/>
    <w:rsid w:val="006336D5"/>
    <w:rsid w:val="006337CD"/>
    <w:rsid w:val="0063430D"/>
    <w:rsid w:val="0063458A"/>
    <w:rsid w:val="00634D36"/>
    <w:rsid w:val="00634FFB"/>
    <w:rsid w:val="006363BD"/>
    <w:rsid w:val="00636475"/>
    <w:rsid w:val="00636570"/>
    <w:rsid w:val="0063725B"/>
    <w:rsid w:val="00637D92"/>
    <w:rsid w:val="00637E21"/>
    <w:rsid w:val="00640A6E"/>
    <w:rsid w:val="006412DC"/>
    <w:rsid w:val="006423E0"/>
    <w:rsid w:val="0064267C"/>
    <w:rsid w:val="00642BC6"/>
    <w:rsid w:val="00644790"/>
    <w:rsid w:val="00645838"/>
    <w:rsid w:val="00645FEB"/>
    <w:rsid w:val="006466C4"/>
    <w:rsid w:val="00646A03"/>
    <w:rsid w:val="00647663"/>
    <w:rsid w:val="00647AA6"/>
    <w:rsid w:val="006501AF"/>
    <w:rsid w:val="00650DDE"/>
    <w:rsid w:val="006517BA"/>
    <w:rsid w:val="00652AD5"/>
    <w:rsid w:val="00653468"/>
    <w:rsid w:val="00654016"/>
    <w:rsid w:val="00654DC3"/>
    <w:rsid w:val="0065505B"/>
    <w:rsid w:val="006576AA"/>
    <w:rsid w:val="00657D2A"/>
    <w:rsid w:val="00660597"/>
    <w:rsid w:val="006613E5"/>
    <w:rsid w:val="006622E1"/>
    <w:rsid w:val="00663E57"/>
    <w:rsid w:val="006653BF"/>
    <w:rsid w:val="00665B16"/>
    <w:rsid w:val="0066670B"/>
    <w:rsid w:val="006670AC"/>
    <w:rsid w:val="00670463"/>
    <w:rsid w:val="0067113A"/>
    <w:rsid w:val="0067165A"/>
    <w:rsid w:val="00671707"/>
    <w:rsid w:val="00672307"/>
    <w:rsid w:val="006724BC"/>
    <w:rsid w:val="00675177"/>
    <w:rsid w:val="00675A57"/>
    <w:rsid w:val="00676003"/>
    <w:rsid w:val="00676456"/>
    <w:rsid w:val="006778E2"/>
    <w:rsid w:val="00677DE7"/>
    <w:rsid w:val="006808C6"/>
    <w:rsid w:val="00681150"/>
    <w:rsid w:val="00681494"/>
    <w:rsid w:val="0068149C"/>
    <w:rsid w:val="00681557"/>
    <w:rsid w:val="00681F43"/>
    <w:rsid w:val="006824FD"/>
    <w:rsid w:val="00682668"/>
    <w:rsid w:val="00683600"/>
    <w:rsid w:val="00683B86"/>
    <w:rsid w:val="0068456D"/>
    <w:rsid w:val="006847A5"/>
    <w:rsid w:val="00684A86"/>
    <w:rsid w:val="00685726"/>
    <w:rsid w:val="0068685C"/>
    <w:rsid w:val="00687072"/>
    <w:rsid w:val="00687AB1"/>
    <w:rsid w:val="00690249"/>
    <w:rsid w:val="006907BE"/>
    <w:rsid w:val="00690F00"/>
    <w:rsid w:val="00691118"/>
    <w:rsid w:val="00691A4B"/>
    <w:rsid w:val="00692A68"/>
    <w:rsid w:val="00694355"/>
    <w:rsid w:val="006944E1"/>
    <w:rsid w:val="00695137"/>
    <w:rsid w:val="00695CE0"/>
    <w:rsid w:val="00695D85"/>
    <w:rsid w:val="00696AB9"/>
    <w:rsid w:val="00696BE3"/>
    <w:rsid w:val="00697A3E"/>
    <w:rsid w:val="006A090A"/>
    <w:rsid w:val="006A207F"/>
    <w:rsid w:val="006A2086"/>
    <w:rsid w:val="006A234E"/>
    <w:rsid w:val="006A2470"/>
    <w:rsid w:val="006A2703"/>
    <w:rsid w:val="006A2918"/>
    <w:rsid w:val="006A29EB"/>
    <w:rsid w:val="006A306A"/>
    <w:rsid w:val="006A30A2"/>
    <w:rsid w:val="006A314F"/>
    <w:rsid w:val="006A34F2"/>
    <w:rsid w:val="006A6D23"/>
    <w:rsid w:val="006B0F61"/>
    <w:rsid w:val="006B0FAD"/>
    <w:rsid w:val="006B25DE"/>
    <w:rsid w:val="006B2B13"/>
    <w:rsid w:val="006B3286"/>
    <w:rsid w:val="006B36D2"/>
    <w:rsid w:val="006B3D7B"/>
    <w:rsid w:val="006B3DE2"/>
    <w:rsid w:val="006B41D2"/>
    <w:rsid w:val="006B4220"/>
    <w:rsid w:val="006B48E1"/>
    <w:rsid w:val="006B4C4C"/>
    <w:rsid w:val="006B51C5"/>
    <w:rsid w:val="006B6A14"/>
    <w:rsid w:val="006B6B92"/>
    <w:rsid w:val="006B766E"/>
    <w:rsid w:val="006C0C34"/>
    <w:rsid w:val="006C0D00"/>
    <w:rsid w:val="006C1C3B"/>
    <w:rsid w:val="006C2D78"/>
    <w:rsid w:val="006C2DB8"/>
    <w:rsid w:val="006C383D"/>
    <w:rsid w:val="006C3DDA"/>
    <w:rsid w:val="006C4E43"/>
    <w:rsid w:val="006C5B52"/>
    <w:rsid w:val="006C612F"/>
    <w:rsid w:val="006C643E"/>
    <w:rsid w:val="006C7163"/>
    <w:rsid w:val="006C7C61"/>
    <w:rsid w:val="006D1083"/>
    <w:rsid w:val="006D1E64"/>
    <w:rsid w:val="006D20DB"/>
    <w:rsid w:val="006D2651"/>
    <w:rsid w:val="006D2932"/>
    <w:rsid w:val="006D2CBB"/>
    <w:rsid w:val="006D361B"/>
    <w:rsid w:val="006D3671"/>
    <w:rsid w:val="006D4014"/>
    <w:rsid w:val="006D4176"/>
    <w:rsid w:val="006D4468"/>
    <w:rsid w:val="006D47E1"/>
    <w:rsid w:val="006D4D73"/>
    <w:rsid w:val="006D4DD5"/>
    <w:rsid w:val="006D5637"/>
    <w:rsid w:val="006D622A"/>
    <w:rsid w:val="006D7200"/>
    <w:rsid w:val="006D78B5"/>
    <w:rsid w:val="006D7CBA"/>
    <w:rsid w:val="006E03D3"/>
    <w:rsid w:val="006E0420"/>
    <w:rsid w:val="006E0A73"/>
    <w:rsid w:val="006E0A9C"/>
    <w:rsid w:val="006E0F50"/>
    <w:rsid w:val="006E0FEE"/>
    <w:rsid w:val="006E39D7"/>
    <w:rsid w:val="006E3EB3"/>
    <w:rsid w:val="006E4D8C"/>
    <w:rsid w:val="006E51D3"/>
    <w:rsid w:val="006E5729"/>
    <w:rsid w:val="006E6677"/>
    <w:rsid w:val="006E6C11"/>
    <w:rsid w:val="006F031D"/>
    <w:rsid w:val="006F035B"/>
    <w:rsid w:val="006F0715"/>
    <w:rsid w:val="006F0E6F"/>
    <w:rsid w:val="006F1380"/>
    <w:rsid w:val="006F1C44"/>
    <w:rsid w:val="006F1D2A"/>
    <w:rsid w:val="006F3041"/>
    <w:rsid w:val="006F4922"/>
    <w:rsid w:val="006F5662"/>
    <w:rsid w:val="006F7C0C"/>
    <w:rsid w:val="006F7F8A"/>
    <w:rsid w:val="00700115"/>
    <w:rsid w:val="007004A9"/>
    <w:rsid w:val="00700755"/>
    <w:rsid w:val="00701EA2"/>
    <w:rsid w:val="0070261E"/>
    <w:rsid w:val="007036A4"/>
    <w:rsid w:val="00703901"/>
    <w:rsid w:val="00703C7B"/>
    <w:rsid w:val="00704CEB"/>
    <w:rsid w:val="0070625A"/>
    <w:rsid w:val="0070646B"/>
    <w:rsid w:val="007064A6"/>
    <w:rsid w:val="00706CC3"/>
    <w:rsid w:val="00707521"/>
    <w:rsid w:val="0071068A"/>
    <w:rsid w:val="007116AF"/>
    <w:rsid w:val="007116C9"/>
    <w:rsid w:val="00711824"/>
    <w:rsid w:val="007130A2"/>
    <w:rsid w:val="0071488C"/>
    <w:rsid w:val="00715463"/>
    <w:rsid w:val="00715D44"/>
    <w:rsid w:val="00715FA2"/>
    <w:rsid w:val="00717946"/>
    <w:rsid w:val="00717D5E"/>
    <w:rsid w:val="00720287"/>
    <w:rsid w:val="00720D09"/>
    <w:rsid w:val="00722D12"/>
    <w:rsid w:val="007232C3"/>
    <w:rsid w:val="007232F0"/>
    <w:rsid w:val="00723663"/>
    <w:rsid w:val="00723B11"/>
    <w:rsid w:val="00723EF2"/>
    <w:rsid w:val="007255EB"/>
    <w:rsid w:val="0072774A"/>
    <w:rsid w:val="00727AD8"/>
    <w:rsid w:val="00730655"/>
    <w:rsid w:val="00731206"/>
    <w:rsid w:val="0073165F"/>
    <w:rsid w:val="00731D77"/>
    <w:rsid w:val="00731E3D"/>
    <w:rsid w:val="00732360"/>
    <w:rsid w:val="007330AC"/>
    <w:rsid w:val="0073390A"/>
    <w:rsid w:val="00733977"/>
    <w:rsid w:val="00733B15"/>
    <w:rsid w:val="0073483C"/>
    <w:rsid w:val="00734E64"/>
    <w:rsid w:val="00736B37"/>
    <w:rsid w:val="007374D2"/>
    <w:rsid w:val="00740834"/>
    <w:rsid w:val="00740A35"/>
    <w:rsid w:val="00740B74"/>
    <w:rsid w:val="00742390"/>
    <w:rsid w:val="00742A14"/>
    <w:rsid w:val="0074452F"/>
    <w:rsid w:val="00744897"/>
    <w:rsid w:val="00746EDD"/>
    <w:rsid w:val="0074785F"/>
    <w:rsid w:val="00751B4D"/>
    <w:rsid w:val="00751D00"/>
    <w:rsid w:val="00751E9E"/>
    <w:rsid w:val="00751F04"/>
    <w:rsid w:val="007520B4"/>
    <w:rsid w:val="007546F9"/>
    <w:rsid w:val="00755103"/>
    <w:rsid w:val="00755424"/>
    <w:rsid w:val="0075567B"/>
    <w:rsid w:val="00760849"/>
    <w:rsid w:val="00761D9F"/>
    <w:rsid w:val="00762C71"/>
    <w:rsid w:val="00762D4E"/>
    <w:rsid w:val="00763304"/>
    <w:rsid w:val="007650E9"/>
    <w:rsid w:val="007655D5"/>
    <w:rsid w:val="00766D29"/>
    <w:rsid w:val="00767E40"/>
    <w:rsid w:val="00770454"/>
    <w:rsid w:val="00771FC7"/>
    <w:rsid w:val="00771FD1"/>
    <w:rsid w:val="00773142"/>
    <w:rsid w:val="00774D34"/>
    <w:rsid w:val="00774DC9"/>
    <w:rsid w:val="007751BB"/>
    <w:rsid w:val="00775522"/>
    <w:rsid w:val="00775C7B"/>
    <w:rsid w:val="007763C1"/>
    <w:rsid w:val="00777E82"/>
    <w:rsid w:val="007803AB"/>
    <w:rsid w:val="00780424"/>
    <w:rsid w:val="00780A06"/>
    <w:rsid w:val="00780C8A"/>
    <w:rsid w:val="00781359"/>
    <w:rsid w:val="0078248B"/>
    <w:rsid w:val="00782915"/>
    <w:rsid w:val="007848D3"/>
    <w:rsid w:val="00786921"/>
    <w:rsid w:val="0078791C"/>
    <w:rsid w:val="00790004"/>
    <w:rsid w:val="00790F03"/>
    <w:rsid w:val="00791F64"/>
    <w:rsid w:val="00793A28"/>
    <w:rsid w:val="00794967"/>
    <w:rsid w:val="00795CC2"/>
    <w:rsid w:val="0079694B"/>
    <w:rsid w:val="00796C28"/>
    <w:rsid w:val="00796E88"/>
    <w:rsid w:val="007972D6"/>
    <w:rsid w:val="007A11DE"/>
    <w:rsid w:val="007A1EAA"/>
    <w:rsid w:val="007A2C48"/>
    <w:rsid w:val="007A2ECF"/>
    <w:rsid w:val="007A3FB1"/>
    <w:rsid w:val="007A4468"/>
    <w:rsid w:val="007A4CBC"/>
    <w:rsid w:val="007A5337"/>
    <w:rsid w:val="007A68F7"/>
    <w:rsid w:val="007A79FD"/>
    <w:rsid w:val="007B0291"/>
    <w:rsid w:val="007B0429"/>
    <w:rsid w:val="007B0B9D"/>
    <w:rsid w:val="007B1B8C"/>
    <w:rsid w:val="007B26E3"/>
    <w:rsid w:val="007B3A40"/>
    <w:rsid w:val="007B3D2D"/>
    <w:rsid w:val="007B3E52"/>
    <w:rsid w:val="007B48F3"/>
    <w:rsid w:val="007B57A5"/>
    <w:rsid w:val="007B59CF"/>
    <w:rsid w:val="007B5A43"/>
    <w:rsid w:val="007B68F2"/>
    <w:rsid w:val="007B709B"/>
    <w:rsid w:val="007C1077"/>
    <w:rsid w:val="007C12D6"/>
    <w:rsid w:val="007C1343"/>
    <w:rsid w:val="007C247B"/>
    <w:rsid w:val="007C2988"/>
    <w:rsid w:val="007C3203"/>
    <w:rsid w:val="007C5EF1"/>
    <w:rsid w:val="007C7132"/>
    <w:rsid w:val="007C7423"/>
    <w:rsid w:val="007C7958"/>
    <w:rsid w:val="007C7BEA"/>
    <w:rsid w:val="007C7BF5"/>
    <w:rsid w:val="007D0605"/>
    <w:rsid w:val="007D19B7"/>
    <w:rsid w:val="007D1A5B"/>
    <w:rsid w:val="007D1D48"/>
    <w:rsid w:val="007D1F62"/>
    <w:rsid w:val="007D20B5"/>
    <w:rsid w:val="007D2397"/>
    <w:rsid w:val="007D3A06"/>
    <w:rsid w:val="007D511D"/>
    <w:rsid w:val="007D60D4"/>
    <w:rsid w:val="007D75E5"/>
    <w:rsid w:val="007D773E"/>
    <w:rsid w:val="007E066E"/>
    <w:rsid w:val="007E1356"/>
    <w:rsid w:val="007E20FC"/>
    <w:rsid w:val="007E27AF"/>
    <w:rsid w:val="007E35A7"/>
    <w:rsid w:val="007E442F"/>
    <w:rsid w:val="007E5C59"/>
    <w:rsid w:val="007E5FAC"/>
    <w:rsid w:val="007E7062"/>
    <w:rsid w:val="007F0A57"/>
    <w:rsid w:val="007F0E1E"/>
    <w:rsid w:val="007F0F77"/>
    <w:rsid w:val="007F1719"/>
    <w:rsid w:val="007F29A7"/>
    <w:rsid w:val="007F3BD5"/>
    <w:rsid w:val="007F7B2B"/>
    <w:rsid w:val="008004B4"/>
    <w:rsid w:val="00800F51"/>
    <w:rsid w:val="00801AAA"/>
    <w:rsid w:val="00802538"/>
    <w:rsid w:val="00802EC5"/>
    <w:rsid w:val="008036B4"/>
    <w:rsid w:val="00805BE8"/>
    <w:rsid w:val="00805C4E"/>
    <w:rsid w:val="00806DD9"/>
    <w:rsid w:val="008072F0"/>
    <w:rsid w:val="00807C0B"/>
    <w:rsid w:val="0081068D"/>
    <w:rsid w:val="0081370A"/>
    <w:rsid w:val="00814BA0"/>
    <w:rsid w:val="0081597A"/>
    <w:rsid w:val="00816078"/>
    <w:rsid w:val="008177E3"/>
    <w:rsid w:val="008178DD"/>
    <w:rsid w:val="00817C41"/>
    <w:rsid w:val="00817F7F"/>
    <w:rsid w:val="008200FA"/>
    <w:rsid w:val="00820F08"/>
    <w:rsid w:val="00822B27"/>
    <w:rsid w:val="00822BE4"/>
    <w:rsid w:val="00823AA9"/>
    <w:rsid w:val="0082410D"/>
    <w:rsid w:val="00824ADF"/>
    <w:rsid w:val="00825191"/>
    <w:rsid w:val="008254A2"/>
    <w:rsid w:val="008255B9"/>
    <w:rsid w:val="00825CD8"/>
    <w:rsid w:val="008267D4"/>
    <w:rsid w:val="00827324"/>
    <w:rsid w:val="0082735B"/>
    <w:rsid w:val="00830749"/>
    <w:rsid w:val="00830ABF"/>
    <w:rsid w:val="00831273"/>
    <w:rsid w:val="00831722"/>
    <w:rsid w:val="00832637"/>
    <w:rsid w:val="00832E0B"/>
    <w:rsid w:val="008339B0"/>
    <w:rsid w:val="00833C39"/>
    <w:rsid w:val="00833D56"/>
    <w:rsid w:val="00834077"/>
    <w:rsid w:val="00837458"/>
    <w:rsid w:val="00837AAE"/>
    <w:rsid w:val="008401EE"/>
    <w:rsid w:val="00841CC4"/>
    <w:rsid w:val="00841E3F"/>
    <w:rsid w:val="008427D7"/>
    <w:rsid w:val="008429AD"/>
    <w:rsid w:val="008429DB"/>
    <w:rsid w:val="00842C4E"/>
    <w:rsid w:val="00845428"/>
    <w:rsid w:val="0084564B"/>
    <w:rsid w:val="00846476"/>
    <w:rsid w:val="008467BC"/>
    <w:rsid w:val="008469FD"/>
    <w:rsid w:val="00846F59"/>
    <w:rsid w:val="00847513"/>
    <w:rsid w:val="008477D2"/>
    <w:rsid w:val="00850257"/>
    <w:rsid w:val="00850C6B"/>
    <w:rsid w:val="00850C75"/>
    <w:rsid w:val="00850E39"/>
    <w:rsid w:val="008513CF"/>
    <w:rsid w:val="00851E96"/>
    <w:rsid w:val="0085477A"/>
    <w:rsid w:val="00855107"/>
    <w:rsid w:val="00855173"/>
    <w:rsid w:val="0085532A"/>
    <w:rsid w:val="008557D9"/>
    <w:rsid w:val="00855BF7"/>
    <w:rsid w:val="00856214"/>
    <w:rsid w:val="0085626C"/>
    <w:rsid w:val="00857133"/>
    <w:rsid w:val="0086052D"/>
    <w:rsid w:val="00861932"/>
    <w:rsid w:val="00861967"/>
    <w:rsid w:val="00862089"/>
    <w:rsid w:val="008629AD"/>
    <w:rsid w:val="00862C20"/>
    <w:rsid w:val="00863D11"/>
    <w:rsid w:val="0086454E"/>
    <w:rsid w:val="008652F6"/>
    <w:rsid w:val="008664A3"/>
    <w:rsid w:val="00866D5B"/>
    <w:rsid w:val="00866FF5"/>
    <w:rsid w:val="008700B5"/>
    <w:rsid w:val="0087241D"/>
    <w:rsid w:val="0087332D"/>
    <w:rsid w:val="00873DBA"/>
    <w:rsid w:val="00873E1F"/>
    <w:rsid w:val="00874C16"/>
    <w:rsid w:val="00874D57"/>
    <w:rsid w:val="008756F2"/>
    <w:rsid w:val="00875779"/>
    <w:rsid w:val="00877DF3"/>
    <w:rsid w:val="00881077"/>
    <w:rsid w:val="0088113D"/>
    <w:rsid w:val="0088151E"/>
    <w:rsid w:val="00881B0E"/>
    <w:rsid w:val="00882247"/>
    <w:rsid w:val="008830A0"/>
    <w:rsid w:val="00883578"/>
    <w:rsid w:val="00883DC3"/>
    <w:rsid w:val="00883F67"/>
    <w:rsid w:val="008842B8"/>
    <w:rsid w:val="00886311"/>
    <w:rsid w:val="00886D1F"/>
    <w:rsid w:val="00887D07"/>
    <w:rsid w:val="008907A0"/>
    <w:rsid w:val="0089084E"/>
    <w:rsid w:val="00890A07"/>
    <w:rsid w:val="008917DF"/>
    <w:rsid w:val="00891EE1"/>
    <w:rsid w:val="008928F2"/>
    <w:rsid w:val="00892CAF"/>
    <w:rsid w:val="00893565"/>
    <w:rsid w:val="00893987"/>
    <w:rsid w:val="00894B7B"/>
    <w:rsid w:val="00895FBC"/>
    <w:rsid w:val="008963EF"/>
    <w:rsid w:val="0089688E"/>
    <w:rsid w:val="00897312"/>
    <w:rsid w:val="00897E85"/>
    <w:rsid w:val="008A1FBE"/>
    <w:rsid w:val="008A20F2"/>
    <w:rsid w:val="008A2EA3"/>
    <w:rsid w:val="008A359F"/>
    <w:rsid w:val="008A3BF2"/>
    <w:rsid w:val="008A40C5"/>
    <w:rsid w:val="008A480A"/>
    <w:rsid w:val="008A6799"/>
    <w:rsid w:val="008A6EA0"/>
    <w:rsid w:val="008A742C"/>
    <w:rsid w:val="008A788B"/>
    <w:rsid w:val="008B06D7"/>
    <w:rsid w:val="008B1D4B"/>
    <w:rsid w:val="008B23E2"/>
    <w:rsid w:val="008B28A1"/>
    <w:rsid w:val="008B2B00"/>
    <w:rsid w:val="008B3194"/>
    <w:rsid w:val="008B35A8"/>
    <w:rsid w:val="008B36DF"/>
    <w:rsid w:val="008B37CC"/>
    <w:rsid w:val="008B3E61"/>
    <w:rsid w:val="008B42DB"/>
    <w:rsid w:val="008B4686"/>
    <w:rsid w:val="008B5AE7"/>
    <w:rsid w:val="008B5E78"/>
    <w:rsid w:val="008B5F7D"/>
    <w:rsid w:val="008B6B4C"/>
    <w:rsid w:val="008C1B3C"/>
    <w:rsid w:val="008C1EE8"/>
    <w:rsid w:val="008C3E39"/>
    <w:rsid w:val="008C4292"/>
    <w:rsid w:val="008C60E9"/>
    <w:rsid w:val="008C6800"/>
    <w:rsid w:val="008C6FD3"/>
    <w:rsid w:val="008C71D7"/>
    <w:rsid w:val="008C7968"/>
    <w:rsid w:val="008C7AAB"/>
    <w:rsid w:val="008C7F13"/>
    <w:rsid w:val="008D1B7C"/>
    <w:rsid w:val="008D2455"/>
    <w:rsid w:val="008D2666"/>
    <w:rsid w:val="008D3488"/>
    <w:rsid w:val="008D3DAD"/>
    <w:rsid w:val="008D414D"/>
    <w:rsid w:val="008D432F"/>
    <w:rsid w:val="008D6007"/>
    <w:rsid w:val="008D6657"/>
    <w:rsid w:val="008E0B14"/>
    <w:rsid w:val="008E0D72"/>
    <w:rsid w:val="008E1F60"/>
    <w:rsid w:val="008E28F1"/>
    <w:rsid w:val="008E307E"/>
    <w:rsid w:val="008E3996"/>
    <w:rsid w:val="008E4016"/>
    <w:rsid w:val="008E4CC0"/>
    <w:rsid w:val="008E643A"/>
    <w:rsid w:val="008E6BE9"/>
    <w:rsid w:val="008E7B40"/>
    <w:rsid w:val="008E7B85"/>
    <w:rsid w:val="008E7D45"/>
    <w:rsid w:val="008F05DC"/>
    <w:rsid w:val="008F12A4"/>
    <w:rsid w:val="008F1C33"/>
    <w:rsid w:val="008F2666"/>
    <w:rsid w:val="008F2774"/>
    <w:rsid w:val="008F2A78"/>
    <w:rsid w:val="008F40E9"/>
    <w:rsid w:val="008F48DD"/>
    <w:rsid w:val="008F4DD1"/>
    <w:rsid w:val="008F6056"/>
    <w:rsid w:val="008F7691"/>
    <w:rsid w:val="008F79E1"/>
    <w:rsid w:val="008F7BAB"/>
    <w:rsid w:val="00900C2C"/>
    <w:rsid w:val="009022F3"/>
    <w:rsid w:val="009028BC"/>
    <w:rsid w:val="00902C07"/>
    <w:rsid w:val="009034F5"/>
    <w:rsid w:val="00903BEB"/>
    <w:rsid w:val="00904DA2"/>
    <w:rsid w:val="00905804"/>
    <w:rsid w:val="009066CD"/>
    <w:rsid w:val="00906F3A"/>
    <w:rsid w:val="00907792"/>
    <w:rsid w:val="009101E2"/>
    <w:rsid w:val="009104E4"/>
    <w:rsid w:val="00912421"/>
    <w:rsid w:val="0091417F"/>
    <w:rsid w:val="00914546"/>
    <w:rsid w:val="00914DAA"/>
    <w:rsid w:val="0091577B"/>
    <w:rsid w:val="00915D73"/>
    <w:rsid w:val="00916077"/>
    <w:rsid w:val="00916A42"/>
    <w:rsid w:val="00916A68"/>
    <w:rsid w:val="009170A2"/>
    <w:rsid w:val="00917460"/>
    <w:rsid w:val="00917D1E"/>
    <w:rsid w:val="009204FC"/>
    <w:rsid w:val="009208A6"/>
    <w:rsid w:val="00920946"/>
    <w:rsid w:val="00922327"/>
    <w:rsid w:val="00923421"/>
    <w:rsid w:val="00923C8A"/>
    <w:rsid w:val="00924514"/>
    <w:rsid w:val="0092614B"/>
    <w:rsid w:val="00927316"/>
    <w:rsid w:val="009311AC"/>
    <w:rsid w:val="0093133D"/>
    <w:rsid w:val="0093276D"/>
    <w:rsid w:val="00932949"/>
    <w:rsid w:val="00933130"/>
    <w:rsid w:val="009334A4"/>
    <w:rsid w:val="00933877"/>
    <w:rsid w:val="00933D12"/>
    <w:rsid w:val="00934BB2"/>
    <w:rsid w:val="0093542A"/>
    <w:rsid w:val="009361D4"/>
    <w:rsid w:val="009369DC"/>
    <w:rsid w:val="00937065"/>
    <w:rsid w:val="00940285"/>
    <w:rsid w:val="009405BB"/>
    <w:rsid w:val="009415B0"/>
    <w:rsid w:val="0094256C"/>
    <w:rsid w:val="0094437E"/>
    <w:rsid w:val="00944FC9"/>
    <w:rsid w:val="00945BC3"/>
    <w:rsid w:val="0094767B"/>
    <w:rsid w:val="00947E7E"/>
    <w:rsid w:val="009509E0"/>
    <w:rsid w:val="009510B6"/>
    <w:rsid w:val="0095139A"/>
    <w:rsid w:val="009521A1"/>
    <w:rsid w:val="00952A25"/>
    <w:rsid w:val="00952BB3"/>
    <w:rsid w:val="00953E16"/>
    <w:rsid w:val="009542AC"/>
    <w:rsid w:val="009548E9"/>
    <w:rsid w:val="00955A82"/>
    <w:rsid w:val="00955D74"/>
    <w:rsid w:val="00956641"/>
    <w:rsid w:val="0095684E"/>
    <w:rsid w:val="0095689B"/>
    <w:rsid w:val="009577AA"/>
    <w:rsid w:val="00957A1A"/>
    <w:rsid w:val="00961AD0"/>
    <w:rsid w:val="00961BB2"/>
    <w:rsid w:val="00962108"/>
    <w:rsid w:val="009628CA"/>
    <w:rsid w:val="00963004"/>
    <w:rsid w:val="009638D6"/>
    <w:rsid w:val="00963B83"/>
    <w:rsid w:val="0096558B"/>
    <w:rsid w:val="00966035"/>
    <w:rsid w:val="009663D6"/>
    <w:rsid w:val="009705D8"/>
    <w:rsid w:val="00970A6C"/>
    <w:rsid w:val="009710E4"/>
    <w:rsid w:val="0097168F"/>
    <w:rsid w:val="00972475"/>
    <w:rsid w:val="00972DD1"/>
    <w:rsid w:val="00972EF5"/>
    <w:rsid w:val="0097408E"/>
    <w:rsid w:val="00974BB2"/>
    <w:rsid w:val="00974BB4"/>
    <w:rsid w:val="00974C37"/>
    <w:rsid w:val="00974DB1"/>
    <w:rsid w:val="00974FA7"/>
    <w:rsid w:val="0097523A"/>
    <w:rsid w:val="009756E5"/>
    <w:rsid w:val="00975AAB"/>
    <w:rsid w:val="0097678A"/>
    <w:rsid w:val="009770ED"/>
    <w:rsid w:val="00977A8C"/>
    <w:rsid w:val="0098146F"/>
    <w:rsid w:val="009816B9"/>
    <w:rsid w:val="00981861"/>
    <w:rsid w:val="00981B66"/>
    <w:rsid w:val="00981E94"/>
    <w:rsid w:val="00981F71"/>
    <w:rsid w:val="00982423"/>
    <w:rsid w:val="00983910"/>
    <w:rsid w:val="00983C42"/>
    <w:rsid w:val="009847A9"/>
    <w:rsid w:val="00985742"/>
    <w:rsid w:val="00985DD8"/>
    <w:rsid w:val="00986899"/>
    <w:rsid w:val="00986909"/>
    <w:rsid w:val="009875BF"/>
    <w:rsid w:val="00991230"/>
    <w:rsid w:val="009932AC"/>
    <w:rsid w:val="009941F5"/>
    <w:rsid w:val="00994351"/>
    <w:rsid w:val="0099494B"/>
    <w:rsid w:val="00995AC2"/>
    <w:rsid w:val="009963C5"/>
    <w:rsid w:val="009963F8"/>
    <w:rsid w:val="00996A8F"/>
    <w:rsid w:val="00997544"/>
    <w:rsid w:val="009A1DBF"/>
    <w:rsid w:val="009A1DD1"/>
    <w:rsid w:val="009A1E0B"/>
    <w:rsid w:val="009A2366"/>
    <w:rsid w:val="009A24BF"/>
    <w:rsid w:val="009A2E9E"/>
    <w:rsid w:val="009A3330"/>
    <w:rsid w:val="009A3DFB"/>
    <w:rsid w:val="009A3E64"/>
    <w:rsid w:val="009A67E6"/>
    <w:rsid w:val="009A68E6"/>
    <w:rsid w:val="009A6B75"/>
    <w:rsid w:val="009A706E"/>
    <w:rsid w:val="009A7402"/>
    <w:rsid w:val="009A7598"/>
    <w:rsid w:val="009A796C"/>
    <w:rsid w:val="009B006B"/>
    <w:rsid w:val="009B1DF8"/>
    <w:rsid w:val="009B1ED5"/>
    <w:rsid w:val="009B3D20"/>
    <w:rsid w:val="009B3F55"/>
    <w:rsid w:val="009B5418"/>
    <w:rsid w:val="009B5A15"/>
    <w:rsid w:val="009B67B9"/>
    <w:rsid w:val="009B7C1D"/>
    <w:rsid w:val="009B7FB4"/>
    <w:rsid w:val="009C0727"/>
    <w:rsid w:val="009C21DC"/>
    <w:rsid w:val="009C23E4"/>
    <w:rsid w:val="009C2BE0"/>
    <w:rsid w:val="009C3C80"/>
    <w:rsid w:val="009C492F"/>
    <w:rsid w:val="009C68CA"/>
    <w:rsid w:val="009C6BAA"/>
    <w:rsid w:val="009C75C3"/>
    <w:rsid w:val="009C774B"/>
    <w:rsid w:val="009D0504"/>
    <w:rsid w:val="009D1A2A"/>
    <w:rsid w:val="009D2788"/>
    <w:rsid w:val="009D2B0A"/>
    <w:rsid w:val="009D2FF2"/>
    <w:rsid w:val="009D3226"/>
    <w:rsid w:val="009D3385"/>
    <w:rsid w:val="009D4FD6"/>
    <w:rsid w:val="009D793C"/>
    <w:rsid w:val="009E16A9"/>
    <w:rsid w:val="009E3625"/>
    <w:rsid w:val="009E375F"/>
    <w:rsid w:val="009E39D4"/>
    <w:rsid w:val="009E433B"/>
    <w:rsid w:val="009E43DD"/>
    <w:rsid w:val="009E5401"/>
    <w:rsid w:val="009E559A"/>
    <w:rsid w:val="009F0B6D"/>
    <w:rsid w:val="009F0E2E"/>
    <w:rsid w:val="009F2479"/>
    <w:rsid w:val="009F2CE5"/>
    <w:rsid w:val="009F2D1B"/>
    <w:rsid w:val="009F316A"/>
    <w:rsid w:val="009F38CB"/>
    <w:rsid w:val="009F5B02"/>
    <w:rsid w:val="009F6982"/>
    <w:rsid w:val="009F6FB9"/>
    <w:rsid w:val="009F7A82"/>
    <w:rsid w:val="00A00ECB"/>
    <w:rsid w:val="00A026AB"/>
    <w:rsid w:val="00A03E74"/>
    <w:rsid w:val="00A0442E"/>
    <w:rsid w:val="00A04CE9"/>
    <w:rsid w:val="00A05FEF"/>
    <w:rsid w:val="00A0758F"/>
    <w:rsid w:val="00A10F0A"/>
    <w:rsid w:val="00A11DB3"/>
    <w:rsid w:val="00A1216A"/>
    <w:rsid w:val="00A13120"/>
    <w:rsid w:val="00A13269"/>
    <w:rsid w:val="00A1570A"/>
    <w:rsid w:val="00A211B4"/>
    <w:rsid w:val="00A2177B"/>
    <w:rsid w:val="00A21DD5"/>
    <w:rsid w:val="00A22027"/>
    <w:rsid w:val="00A22F9F"/>
    <w:rsid w:val="00A231FA"/>
    <w:rsid w:val="00A23BDA"/>
    <w:rsid w:val="00A23C08"/>
    <w:rsid w:val="00A24D6F"/>
    <w:rsid w:val="00A25A76"/>
    <w:rsid w:val="00A26516"/>
    <w:rsid w:val="00A26BD3"/>
    <w:rsid w:val="00A27282"/>
    <w:rsid w:val="00A305F8"/>
    <w:rsid w:val="00A334F0"/>
    <w:rsid w:val="00A33DDF"/>
    <w:rsid w:val="00A34466"/>
    <w:rsid w:val="00A34547"/>
    <w:rsid w:val="00A34FA4"/>
    <w:rsid w:val="00A3695C"/>
    <w:rsid w:val="00A376B7"/>
    <w:rsid w:val="00A4036D"/>
    <w:rsid w:val="00A409BA"/>
    <w:rsid w:val="00A40D66"/>
    <w:rsid w:val="00A41BF5"/>
    <w:rsid w:val="00A427AD"/>
    <w:rsid w:val="00A42C20"/>
    <w:rsid w:val="00A43CFC"/>
    <w:rsid w:val="00A44778"/>
    <w:rsid w:val="00A44D5D"/>
    <w:rsid w:val="00A454C3"/>
    <w:rsid w:val="00A45977"/>
    <w:rsid w:val="00A466AD"/>
    <w:rsid w:val="00A469E7"/>
    <w:rsid w:val="00A47E06"/>
    <w:rsid w:val="00A500BA"/>
    <w:rsid w:val="00A516F5"/>
    <w:rsid w:val="00A51C61"/>
    <w:rsid w:val="00A51F9B"/>
    <w:rsid w:val="00A52AAB"/>
    <w:rsid w:val="00A52D6B"/>
    <w:rsid w:val="00A52DA2"/>
    <w:rsid w:val="00A559C6"/>
    <w:rsid w:val="00A55AD9"/>
    <w:rsid w:val="00A56189"/>
    <w:rsid w:val="00A56EE2"/>
    <w:rsid w:val="00A57E03"/>
    <w:rsid w:val="00A604A4"/>
    <w:rsid w:val="00A61002"/>
    <w:rsid w:val="00A61A50"/>
    <w:rsid w:val="00A61B7D"/>
    <w:rsid w:val="00A62600"/>
    <w:rsid w:val="00A62669"/>
    <w:rsid w:val="00A6311B"/>
    <w:rsid w:val="00A63618"/>
    <w:rsid w:val="00A63F3C"/>
    <w:rsid w:val="00A6605B"/>
    <w:rsid w:val="00A66ADC"/>
    <w:rsid w:val="00A66B7C"/>
    <w:rsid w:val="00A701F0"/>
    <w:rsid w:val="00A706CF"/>
    <w:rsid w:val="00A70E0A"/>
    <w:rsid w:val="00A70E55"/>
    <w:rsid w:val="00A710FC"/>
    <w:rsid w:val="00A71161"/>
    <w:rsid w:val="00A7122A"/>
    <w:rsid w:val="00A7147D"/>
    <w:rsid w:val="00A71AB3"/>
    <w:rsid w:val="00A72571"/>
    <w:rsid w:val="00A72AF3"/>
    <w:rsid w:val="00A72CFD"/>
    <w:rsid w:val="00A72D2F"/>
    <w:rsid w:val="00A73A92"/>
    <w:rsid w:val="00A75E15"/>
    <w:rsid w:val="00A75F92"/>
    <w:rsid w:val="00A76AB4"/>
    <w:rsid w:val="00A77C23"/>
    <w:rsid w:val="00A805C6"/>
    <w:rsid w:val="00A81B15"/>
    <w:rsid w:val="00A82B04"/>
    <w:rsid w:val="00A82DD1"/>
    <w:rsid w:val="00A837FF"/>
    <w:rsid w:val="00A84DC8"/>
    <w:rsid w:val="00A8589B"/>
    <w:rsid w:val="00A85DBC"/>
    <w:rsid w:val="00A86335"/>
    <w:rsid w:val="00A874CB"/>
    <w:rsid w:val="00A87FEB"/>
    <w:rsid w:val="00A90020"/>
    <w:rsid w:val="00A931E5"/>
    <w:rsid w:val="00A934A4"/>
    <w:rsid w:val="00A93B26"/>
    <w:rsid w:val="00A93F9F"/>
    <w:rsid w:val="00A9420E"/>
    <w:rsid w:val="00A94FFF"/>
    <w:rsid w:val="00A9645D"/>
    <w:rsid w:val="00A97115"/>
    <w:rsid w:val="00A97648"/>
    <w:rsid w:val="00A97FEC"/>
    <w:rsid w:val="00AA0B27"/>
    <w:rsid w:val="00AA0C33"/>
    <w:rsid w:val="00AA10CB"/>
    <w:rsid w:val="00AA1548"/>
    <w:rsid w:val="00AA1613"/>
    <w:rsid w:val="00AA178D"/>
    <w:rsid w:val="00AA190B"/>
    <w:rsid w:val="00AA1CFD"/>
    <w:rsid w:val="00AA1D1A"/>
    <w:rsid w:val="00AA1D45"/>
    <w:rsid w:val="00AA2239"/>
    <w:rsid w:val="00AA2969"/>
    <w:rsid w:val="00AA2F46"/>
    <w:rsid w:val="00AA33D2"/>
    <w:rsid w:val="00AA393C"/>
    <w:rsid w:val="00AA3A7D"/>
    <w:rsid w:val="00AA40C0"/>
    <w:rsid w:val="00AA5CC1"/>
    <w:rsid w:val="00AA790C"/>
    <w:rsid w:val="00AB0C57"/>
    <w:rsid w:val="00AB0CA1"/>
    <w:rsid w:val="00AB1195"/>
    <w:rsid w:val="00AB12D3"/>
    <w:rsid w:val="00AB1698"/>
    <w:rsid w:val="00AB2E7D"/>
    <w:rsid w:val="00AB3E93"/>
    <w:rsid w:val="00AB4182"/>
    <w:rsid w:val="00AB48D2"/>
    <w:rsid w:val="00AB5B77"/>
    <w:rsid w:val="00AB69DE"/>
    <w:rsid w:val="00AC0D0F"/>
    <w:rsid w:val="00AC0D43"/>
    <w:rsid w:val="00AC15C5"/>
    <w:rsid w:val="00AC26E4"/>
    <w:rsid w:val="00AC2798"/>
    <w:rsid w:val="00AC27DB"/>
    <w:rsid w:val="00AC2D43"/>
    <w:rsid w:val="00AC38C0"/>
    <w:rsid w:val="00AC4632"/>
    <w:rsid w:val="00AC4741"/>
    <w:rsid w:val="00AC53E3"/>
    <w:rsid w:val="00AC6D6B"/>
    <w:rsid w:val="00AC7B3B"/>
    <w:rsid w:val="00AD1DE6"/>
    <w:rsid w:val="00AD2C05"/>
    <w:rsid w:val="00AD3F82"/>
    <w:rsid w:val="00AD4E21"/>
    <w:rsid w:val="00AD5B14"/>
    <w:rsid w:val="00AD5EE6"/>
    <w:rsid w:val="00AD7366"/>
    <w:rsid w:val="00AD7736"/>
    <w:rsid w:val="00AD7A06"/>
    <w:rsid w:val="00AE10CE"/>
    <w:rsid w:val="00AE1416"/>
    <w:rsid w:val="00AE1EE0"/>
    <w:rsid w:val="00AE25E3"/>
    <w:rsid w:val="00AE2D96"/>
    <w:rsid w:val="00AE31DB"/>
    <w:rsid w:val="00AE532B"/>
    <w:rsid w:val="00AE5422"/>
    <w:rsid w:val="00AE5E54"/>
    <w:rsid w:val="00AE60A9"/>
    <w:rsid w:val="00AE698D"/>
    <w:rsid w:val="00AE6E57"/>
    <w:rsid w:val="00AE70D4"/>
    <w:rsid w:val="00AE75F3"/>
    <w:rsid w:val="00AE7868"/>
    <w:rsid w:val="00AE7A4D"/>
    <w:rsid w:val="00AF0407"/>
    <w:rsid w:val="00AF0540"/>
    <w:rsid w:val="00AF1082"/>
    <w:rsid w:val="00AF1F59"/>
    <w:rsid w:val="00AF2246"/>
    <w:rsid w:val="00AF2C1D"/>
    <w:rsid w:val="00AF4052"/>
    <w:rsid w:val="00AF4D8B"/>
    <w:rsid w:val="00AF613A"/>
    <w:rsid w:val="00AF67D5"/>
    <w:rsid w:val="00AF798F"/>
    <w:rsid w:val="00B021CC"/>
    <w:rsid w:val="00B0279A"/>
    <w:rsid w:val="00B0464D"/>
    <w:rsid w:val="00B04FAC"/>
    <w:rsid w:val="00B05C8B"/>
    <w:rsid w:val="00B067CA"/>
    <w:rsid w:val="00B06EB8"/>
    <w:rsid w:val="00B078AA"/>
    <w:rsid w:val="00B108A1"/>
    <w:rsid w:val="00B1199E"/>
    <w:rsid w:val="00B11CAA"/>
    <w:rsid w:val="00B1255A"/>
    <w:rsid w:val="00B127E8"/>
    <w:rsid w:val="00B12B26"/>
    <w:rsid w:val="00B13935"/>
    <w:rsid w:val="00B15352"/>
    <w:rsid w:val="00B15D08"/>
    <w:rsid w:val="00B1606A"/>
    <w:rsid w:val="00B163F8"/>
    <w:rsid w:val="00B16BBC"/>
    <w:rsid w:val="00B201B2"/>
    <w:rsid w:val="00B2172F"/>
    <w:rsid w:val="00B226EE"/>
    <w:rsid w:val="00B23530"/>
    <w:rsid w:val="00B2472D"/>
    <w:rsid w:val="00B24CA0"/>
    <w:rsid w:val="00B24CAF"/>
    <w:rsid w:val="00B24E39"/>
    <w:rsid w:val="00B251CE"/>
    <w:rsid w:val="00B2549F"/>
    <w:rsid w:val="00B26EEC"/>
    <w:rsid w:val="00B26F72"/>
    <w:rsid w:val="00B2751C"/>
    <w:rsid w:val="00B3076F"/>
    <w:rsid w:val="00B313F1"/>
    <w:rsid w:val="00B3207E"/>
    <w:rsid w:val="00B321E2"/>
    <w:rsid w:val="00B32814"/>
    <w:rsid w:val="00B36525"/>
    <w:rsid w:val="00B36797"/>
    <w:rsid w:val="00B37C56"/>
    <w:rsid w:val="00B4108D"/>
    <w:rsid w:val="00B41380"/>
    <w:rsid w:val="00B417C2"/>
    <w:rsid w:val="00B42036"/>
    <w:rsid w:val="00B425CA"/>
    <w:rsid w:val="00B427CB"/>
    <w:rsid w:val="00B42F19"/>
    <w:rsid w:val="00B43797"/>
    <w:rsid w:val="00B457E3"/>
    <w:rsid w:val="00B46074"/>
    <w:rsid w:val="00B47255"/>
    <w:rsid w:val="00B474DD"/>
    <w:rsid w:val="00B51D81"/>
    <w:rsid w:val="00B52331"/>
    <w:rsid w:val="00B52465"/>
    <w:rsid w:val="00B52917"/>
    <w:rsid w:val="00B5318D"/>
    <w:rsid w:val="00B545E1"/>
    <w:rsid w:val="00B5524F"/>
    <w:rsid w:val="00B5530D"/>
    <w:rsid w:val="00B55C9D"/>
    <w:rsid w:val="00B5654A"/>
    <w:rsid w:val="00B56FE0"/>
    <w:rsid w:val="00B5706C"/>
    <w:rsid w:val="00B57265"/>
    <w:rsid w:val="00B61095"/>
    <w:rsid w:val="00B610B9"/>
    <w:rsid w:val="00B61431"/>
    <w:rsid w:val="00B61D67"/>
    <w:rsid w:val="00B633AE"/>
    <w:rsid w:val="00B634CF"/>
    <w:rsid w:val="00B63B62"/>
    <w:rsid w:val="00B64333"/>
    <w:rsid w:val="00B6450E"/>
    <w:rsid w:val="00B663A8"/>
    <w:rsid w:val="00B665D2"/>
    <w:rsid w:val="00B66F90"/>
    <w:rsid w:val="00B67280"/>
    <w:rsid w:val="00B6737C"/>
    <w:rsid w:val="00B67F7A"/>
    <w:rsid w:val="00B70F39"/>
    <w:rsid w:val="00B71E69"/>
    <w:rsid w:val="00B7214D"/>
    <w:rsid w:val="00B7222E"/>
    <w:rsid w:val="00B7430C"/>
    <w:rsid w:val="00B74372"/>
    <w:rsid w:val="00B745E0"/>
    <w:rsid w:val="00B74962"/>
    <w:rsid w:val="00B749D2"/>
    <w:rsid w:val="00B75525"/>
    <w:rsid w:val="00B75E48"/>
    <w:rsid w:val="00B76058"/>
    <w:rsid w:val="00B76775"/>
    <w:rsid w:val="00B80106"/>
    <w:rsid w:val="00B80283"/>
    <w:rsid w:val="00B8095F"/>
    <w:rsid w:val="00B80B0C"/>
    <w:rsid w:val="00B80B11"/>
    <w:rsid w:val="00B81656"/>
    <w:rsid w:val="00B8202D"/>
    <w:rsid w:val="00B826AD"/>
    <w:rsid w:val="00B829AC"/>
    <w:rsid w:val="00B82D98"/>
    <w:rsid w:val="00B831AE"/>
    <w:rsid w:val="00B8390B"/>
    <w:rsid w:val="00B8446C"/>
    <w:rsid w:val="00B8528D"/>
    <w:rsid w:val="00B85B94"/>
    <w:rsid w:val="00B87725"/>
    <w:rsid w:val="00B90504"/>
    <w:rsid w:val="00B905FE"/>
    <w:rsid w:val="00B91BA7"/>
    <w:rsid w:val="00B9322E"/>
    <w:rsid w:val="00B9366A"/>
    <w:rsid w:val="00B94723"/>
    <w:rsid w:val="00B95FE2"/>
    <w:rsid w:val="00B9600A"/>
    <w:rsid w:val="00B97209"/>
    <w:rsid w:val="00BA259A"/>
    <w:rsid w:val="00BA259C"/>
    <w:rsid w:val="00BA25FC"/>
    <w:rsid w:val="00BA29D3"/>
    <w:rsid w:val="00BA307F"/>
    <w:rsid w:val="00BA3A84"/>
    <w:rsid w:val="00BA3BB7"/>
    <w:rsid w:val="00BA409D"/>
    <w:rsid w:val="00BA520A"/>
    <w:rsid w:val="00BA5280"/>
    <w:rsid w:val="00BA67AB"/>
    <w:rsid w:val="00BA7D3C"/>
    <w:rsid w:val="00BB07AE"/>
    <w:rsid w:val="00BB14F1"/>
    <w:rsid w:val="00BB1BB5"/>
    <w:rsid w:val="00BB1CD4"/>
    <w:rsid w:val="00BB1D39"/>
    <w:rsid w:val="00BB24F7"/>
    <w:rsid w:val="00BB256A"/>
    <w:rsid w:val="00BB28DF"/>
    <w:rsid w:val="00BB505D"/>
    <w:rsid w:val="00BB572E"/>
    <w:rsid w:val="00BB6233"/>
    <w:rsid w:val="00BB6800"/>
    <w:rsid w:val="00BB6A2F"/>
    <w:rsid w:val="00BB704F"/>
    <w:rsid w:val="00BB74FD"/>
    <w:rsid w:val="00BC0189"/>
    <w:rsid w:val="00BC0409"/>
    <w:rsid w:val="00BC04C0"/>
    <w:rsid w:val="00BC062E"/>
    <w:rsid w:val="00BC08AF"/>
    <w:rsid w:val="00BC0B12"/>
    <w:rsid w:val="00BC1D5E"/>
    <w:rsid w:val="00BC2826"/>
    <w:rsid w:val="00BC474D"/>
    <w:rsid w:val="00BC4810"/>
    <w:rsid w:val="00BC5982"/>
    <w:rsid w:val="00BC60BF"/>
    <w:rsid w:val="00BC6310"/>
    <w:rsid w:val="00BC6B07"/>
    <w:rsid w:val="00BC6B83"/>
    <w:rsid w:val="00BC7136"/>
    <w:rsid w:val="00BC735D"/>
    <w:rsid w:val="00BC757D"/>
    <w:rsid w:val="00BD0956"/>
    <w:rsid w:val="00BD0F0D"/>
    <w:rsid w:val="00BD10DB"/>
    <w:rsid w:val="00BD1507"/>
    <w:rsid w:val="00BD1541"/>
    <w:rsid w:val="00BD1C11"/>
    <w:rsid w:val="00BD1FAF"/>
    <w:rsid w:val="00BD28BF"/>
    <w:rsid w:val="00BD2A76"/>
    <w:rsid w:val="00BD2E2C"/>
    <w:rsid w:val="00BD3D20"/>
    <w:rsid w:val="00BD56B8"/>
    <w:rsid w:val="00BD5754"/>
    <w:rsid w:val="00BD6404"/>
    <w:rsid w:val="00BD6842"/>
    <w:rsid w:val="00BD68DD"/>
    <w:rsid w:val="00BD776D"/>
    <w:rsid w:val="00BE06A9"/>
    <w:rsid w:val="00BE09A2"/>
    <w:rsid w:val="00BE0CD9"/>
    <w:rsid w:val="00BE1B28"/>
    <w:rsid w:val="00BE1BD8"/>
    <w:rsid w:val="00BE33AE"/>
    <w:rsid w:val="00BE42FA"/>
    <w:rsid w:val="00BE4360"/>
    <w:rsid w:val="00BE4BFD"/>
    <w:rsid w:val="00BE5128"/>
    <w:rsid w:val="00BE5388"/>
    <w:rsid w:val="00BE5CCB"/>
    <w:rsid w:val="00BE620D"/>
    <w:rsid w:val="00BE6CB4"/>
    <w:rsid w:val="00BE6EE8"/>
    <w:rsid w:val="00BE7A92"/>
    <w:rsid w:val="00BF01AD"/>
    <w:rsid w:val="00BF046F"/>
    <w:rsid w:val="00BF115B"/>
    <w:rsid w:val="00BF1611"/>
    <w:rsid w:val="00BF2543"/>
    <w:rsid w:val="00BF31D4"/>
    <w:rsid w:val="00BF374D"/>
    <w:rsid w:val="00BF3AAE"/>
    <w:rsid w:val="00BF3DC6"/>
    <w:rsid w:val="00BF4039"/>
    <w:rsid w:val="00BF6440"/>
    <w:rsid w:val="00C00968"/>
    <w:rsid w:val="00C01D50"/>
    <w:rsid w:val="00C02CA4"/>
    <w:rsid w:val="00C03506"/>
    <w:rsid w:val="00C03D91"/>
    <w:rsid w:val="00C0529A"/>
    <w:rsid w:val="00C056DC"/>
    <w:rsid w:val="00C10A88"/>
    <w:rsid w:val="00C118FF"/>
    <w:rsid w:val="00C1271C"/>
    <w:rsid w:val="00C131B5"/>
    <w:rsid w:val="00C1329B"/>
    <w:rsid w:val="00C138B9"/>
    <w:rsid w:val="00C13E82"/>
    <w:rsid w:val="00C1572F"/>
    <w:rsid w:val="00C160F2"/>
    <w:rsid w:val="00C16D3D"/>
    <w:rsid w:val="00C17395"/>
    <w:rsid w:val="00C2051E"/>
    <w:rsid w:val="00C212A9"/>
    <w:rsid w:val="00C22264"/>
    <w:rsid w:val="00C22A3F"/>
    <w:rsid w:val="00C22B27"/>
    <w:rsid w:val="00C23BB9"/>
    <w:rsid w:val="00C24C05"/>
    <w:rsid w:val="00C24D2F"/>
    <w:rsid w:val="00C25C73"/>
    <w:rsid w:val="00C25DE5"/>
    <w:rsid w:val="00C26222"/>
    <w:rsid w:val="00C269D9"/>
    <w:rsid w:val="00C27F3B"/>
    <w:rsid w:val="00C30970"/>
    <w:rsid w:val="00C31283"/>
    <w:rsid w:val="00C315AD"/>
    <w:rsid w:val="00C32CB0"/>
    <w:rsid w:val="00C3375B"/>
    <w:rsid w:val="00C33B38"/>
    <w:rsid w:val="00C33C48"/>
    <w:rsid w:val="00C33E07"/>
    <w:rsid w:val="00C340E5"/>
    <w:rsid w:val="00C35AA7"/>
    <w:rsid w:val="00C36526"/>
    <w:rsid w:val="00C36956"/>
    <w:rsid w:val="00C36BFD"/>
    <w:rsid w:val="00C379A0"/>
    <w:rsid w:val="00C400FB"/>
    <w:rsid w:val="00C401AA"/>
    <w:rsid w:val="00C407F5"/>
    <w:rsid w:val="00C40B8C"/>
    <w:rsid w:val="00C414DF"/>
    <w:rsid w:val="00C4191E"/>
    <w:rsid w:val="00C41C69"/>
    <w:rsid w:val="00C421E6"/>
    <w:rsid w:val="00C43BA1"/>
    <w:rsid w:val="00C43DAB"/>
    <w:rsid w:val="00C44A33"/>
    <w:rsid w:val="00C44BCE"/>
    <w:rsid w:val="00C46658"/>
    <w:rsid w:val="00C4739E"/>
    <w:rsid w:val="00C47F08"/>
    <w:rsid w:val="00C514A6"/>
    <w:rsid w:val="00C526DD"/>
    <w:rsid w:val="00C52D19"/>
    <w:rsid w:val="00C52D31"/>
    <w:rsid w:val="00C53AE8"/>
    <w:rsid w:val="00C53D8A"/>
    <w:rsid w:val="00C5595D"/>
    <w:rsid w:val="00C56147"/>
    <w:rsid w:val="00C5688B"/>
    <w:rsid w:val="00C56AAE"/>
    <w:rsid w:val="00C5739F"/>
    <w:rsid w:val="00C579E7"/>
    <w:rsid w:val="00C57CF0"/>
    <w:rsid w:val="00C60E6B"/>
    <w:rsid w:val="00C61CDB"/>
    <w:rsid w:val="00C6210E"/>
    <w:rsid w:val="00C624DA"/>
    <w:rsid w:val="00C63557"/>
    <w:rsid w:val="00C638EE"/>
    <w:rsid w:val="00C639E2"/>
    <w:rsid w:val="00C649BD"/>
    <w:rsid w:val="00C654D9"/>
    <w:rsid w:val="00C65891"/>
    <w:rsid w:val="00C66AC9"/>
    <w:rsid w:val="00C67E69"/>
    <w:rsid w:val="00C70435"/>
    <w:rsid w:val="00C70469"/>
    <w:rsid w:val="00C70645"/>
    <w:rsid w:val="00C70E2D"/>
    <w:rsid w:val="00C711D9"/>
    <w:rsid w:val="00C71D40"/>
    <w:rsid w:val="00C71DD5"/>
    <w:rsid w:val="00C724D3"/>
    <w:rsid w:val="00C73F41"/>
    <w:rsid w:val="00C744AE"/>
    <w:rsid w:val="00C76C32"/>
    <w:rsid w:val="00C7715F"/>
    <w:rsid w:val="00C77DD9"/>
    <w:rsid w:val="00C80ADE"/>
    <w:rsid w:val="00C82808"/>
    <w:rsid w:val="00C82E7C"/>
    <w:rsid w:val="00C832F1"/>
    <w:rsid w:val="00C83BE6"/>
    <w:rsid w:val="00C84038"/>
    <w:rsid w:val="00C84ABF"/>
    <w:rsid w:val="00C84F16"/>
    <w:rsid w:val="00C85354"/>
    <w:rsid w:val="00C85955"/>
    <w:rsid w:val="00C86ABA"/>
    <w:rsid w:val="00C87066"/>
    <w:rsid w:val="00C87392"/>
    <w:rsid w:val="00C87813"/>
    <w:rsid w:val="00C87BC9"/>
    <w:rsid w:val="00C90244"/>
    <w:rsid w:val="00C93C14"/>
    <w:rsid w:val="00C93FCA"/>
    <w:rsid w:val="00C94088"/>
    <w:rsid w:val="00C943F3"/>
    <w:rsid w:val="00C94552"/>
    <w:rsid w:val="00C97A64"/>
    <w:rsid w:val="00CA08C6"/>
    <w:rsid w:val="00CA0A77"/>
    <w:rsid w:val="00CA0DA6"/>
    <w:rsid w:val="00CA18A2"/>
    <w:rsid w:val="00CA1AEB"/>
    <w:rsid w:val="00CA1B3E"/>
    <w:rsid w:val="00CA2729"/>
    <w:rsid w:val="00CA3057"/>
    <w:rsid w:val="00CA45F8"/>
    <w:rsid w:val="00CA4A74"/>
    <w:rsid w:val="00CA4CD5"/>
    <w:rsid w:val="00CA5A6D"/>
    <w:rsid w:val="00CA6B01"/>
    <w:rsid w:val="00CA7554"/>
    <w:rsid w:val="00CA792E"/>
    <w:rsid w:val="00CA7EAA"/>
    <w:rsid w:val="00CB0305"/>
    <w:rsid w:val="00CB0C38"/>
    <w:rsid w:val="00CB14C6"/>
    <w:rsid w:val="00CB1CE8"/>
    <w:rsid w:val="00CB265F"/>
    <w:rsid w:val="00CB33C7"/>
    <w:rsid w:val="00CB370B"/>
    <w:rsid w:val="00CB3F3C"/>
    <w:rsid w:val="00CB3F7D"/>
    <w:rsid w:val="00CB47C7"/>
    <w:rsid w:val="00CB507D"/>
    <w:rsid w:val="00CB5BFD"/>
    <w:rsid w:val="00CB6DA7"/>
    <w:rsid w:val="00CB78D8"/>
    <w:rsid w:val="00CB7BDD"/>
    <w:rsid w:val="00CB7E4C"/>
    <w:rsid w:val="00CC0E11"/>
    <w:rsid w:val="00CC1221"/>
    <w:rsid w:val="00CC1E05"/>
    <w:rsid w:val="00CC25B4"/>
    <w:rsid w:val="00CC26A9"/>
    <w:rsid w:val="00CC2F6F"/>
    <w:rsid w:val="00CC4586"/>
    <w:rsid w:val="00CC5266"/>
    <w:rsid w:val="00CC5F88"/>
    <w:rsid w:val="00CC62BD"/>
    <w:rsid w:val="00CC69C8"/>
    <w:rsid w:val="00CC6A1C"/>
    <w:rsid w:val="00CC715E"/>
    <w:rsid w:val="00CC77A2"/>
    <w:rsid w:val="00CC786F"/>
    <w:rsid w:val="00CD0FDC"/>
    <w:rsid w:val="00CD1FBA"/>
    <w:rsid w:val="00CD21F8"/>
    <w:rsid w:val="00CD2C22"/>
    <w:rsid w:val="00CD2D51"/>
    <w:rsid w:val="00CD307E"/>
    <w:rsid w:val="00CD3CF4"/>
    <w:rsid w:val="00CD5F63"/>
    <w:rsid w:val="00CD6054"/>
    <w:rsid w:val="00CD629F"/>
    <w:rsid w:val="00CD6A1B"/>
    <w:rsid w:val="00CD6B26"/>
    <w:rsid w:val="00CE0A7F"/>
    <w:rsid w:val="00CE1718"/>
    <w:rsid w:val="00CE35B4"/>
    <w:rsid w:val="00CE575C"/>
    <w:rsid w:val="00CE5F7A"/>
    <w:rsid w:val="00CE6AB8"/>
    <w:rsid w:val="00CE72AC"/>
    <w:rsid w:val="00CE73C6"/>
    <w:rsid w:val="00CF06C4"/>
    <w:rsid w:val="00CF0E57"/>
    <w:rsid w:val="00CF4156"/>
    <w:rsid w:val="00CF4A8D"/>
    <w:rsid w:val="00CF5DB9"/>
    <w:rsid w:val="00CF5F18"/>
    <w:rsid w:val="00CF68C6"/>
    <w:rsid w:val="00CF691C"/>
    <w:rsid w:val="00CF6A02"/>
    <w:rsid w:val="00D0012A"/>
    <w:rsid w:val="00D002BD"/>
    <w:rsid w:val="00D0036C"/>
    <w:rsid w:val="00D007AF"/>
    <w:rsid w:val="00D01229"/>
    <w:rsid w:val="00D01669"/>
    <w:rsid w:val="00D02E7C"/>
    <w:rsid w:val="00D03169"/>
    <w:rsid w:val="00D0352F"/>
    <w:rsid w:val="00D03D00"/>
    <w:rsid w:val="00D04986"/>
    <w:rsid w:val="00D05C30"/>
    <w:rsid w:val="00D05D79"/>
    <w:rsid w:val="00D07A42"/>
    <w:rsid w:val="00D10052"/>
    <w:rsid w:val="00D105E9"/>
    <w:rsid w:val="00D10BBD"/>
    <w:rsid w:val="00D10C88"/>
    <w:rsid w:val="00D10E89"/>
    <w:rsid w:val="00D10F5F"/>
    <w:rsid w:val="00D10F67"/>
    <w:rsid w:val="00D11359"/>
    <w:rsid w:val="00D13627"/>
    <w:rsid w:val="00D13886"/>
    <w:rsid w:val="00D151D5"/>
    <w:rsid w:val="00D159A1"/>
    <w:rsid w:val="00D16260"/>
    <w:rsid w:val="00D16B30"/>
    <w:rsid w:val="00D16C51"/>
    <w:rsid w:val="00D1723F"/>
    <w:rsid w:val="00D1728B"/>
    <w:rsid w:val="00D21072"/>
    <w:rsid w:val="00D212E1"/>
    <w:rsid w:val="00D30905"/>
    <w:rsid w:val="00D30B66"/>
    <w:rsid w:val="00D3188C"/>
    <w:rsid w:val="00D31F2E"/>
    <w:rsid w:val="00D343B4"/>
    <w:rsid w:val="00D350ED"/>
    <w:rsid w:val="00D352E1"/>
    <w:rsid w:val="00D3548F"/>
    <w:rsid w:val="00D35F9B"/>
    <w:rsid w:val="00D36B69"/>
    <w:rsid w:val="00D408DD"/>
    <w:rsid w:val="00D41BF3"/>
    <w:rsid w:val="00D41DB2"/>
    <w:rsid w:val="00D42225"/>
    <w:rsid w:val="00D4248F"/>
    <w:rsid w:val="00D44103"/>
    <w:rsid w:val="00D4427B"/>
    <w:rsid w:val="00D44ED0"/>
    <w:rsid w:val="00D45D72"/>
    <w:rsid w:val="00D5020F"/>
    <w:rsid w:val="00D50424"/>
    <w:rsid w:val="00D5079D"/>
    <w:rsid w:val="00D5099A"/>
    <w:rsid w:val="00D51055"/>
    <w:rsid w:val="00D520E4"/>
    <w:rsid w:val="00D524F5"/>
    <w:rsid w:val="00D53A38"/>
    <w:rsid w:val="00D548BA"/>
    <w:rsid w:val="00D54ED9"/>
    <w:rsid w:val="00D54FB6"/>
    <w:rsid w:val="00D56032"/>
    <w:rsid w:val="00D56864"/>
    <w:rsid w:val="00D57109"/>
    <w:rsid w:val="00D575DD"/>
    <w:rsid w:val="00D57B16"/>
    <w:rsid w:val="00D57DFA"/>
    <w:rsid w:val="00D60079"/>
    <w:rsid w:val="00D63C02"/>
    <w:rsid w:val="00D6476B"/>
    <w:rsid w:val="00D64D60"/>
    <w:rsid w:val="00D64E81"/>
    <w:rsid w:val="00D66D54"/>
    <w:rsid w:val="00D67FCF"/>
    <w:rsid w:val="00D7094F"/>
    <w:rsid w:val="00D709CE"/>
    <w:rsid w:val="00D7115B"/>
    <w:rsid w:val="00D719E0"/>
    <w:rsid w:val="00D71A33"/>
    <w:rsid w:val="00D71F73"/>
    <w:rsid w:val="00D73C7E"/>
    <w:rsid w:val="00D74F8E"/>
    <w:rsid w:val="00D75554"/>
    <w:rsid w:val="00D75DA9"/>
    <w:rsid w:val="00D776F3"/>
    <w:rsid w:val="00D77C2C"/>
    <w:rsid w:val="00D80758"/>
    <w:rsid w:val="00D80786"/>
    <w:rsid w:val="00D80D5E"/>
    <w:rsid w:val="00D81074"/>
    <w:rsid w:val="00D810CD"/>
    <w:rsid w:val="00D81630"/>
    <w:rsid w:val="00D81CAB"/>
    <w:rsid w:val="00D81CE6"/>
    <w:rsid w:val="00D81E94"/>
    <w:rsid w:val="00D8229C"/>
    <w:rsid w:val="00D82782"/>
    <w:rsid w:val="00D82D53"/>
    <w:rsid w:val="00D83217"/>
    <w:rsid w:val="00D83B3F"/>
    <w:rsid w:val="00D8403E"/>
    <w:rsid w:val="00D84259"/>
    <w:rsid w:val="00D84DC2"/>
    <w:rsid w:val="00D8576F"/>
    <w:rsid w:val="00D85B3B"/>
    <w:rsid w:val="00D85D3A"/>
    <w:rsid w:val="00D8677F"/>
    <w:rsid w:val="00D86C2E"/>
    <w:rsid w:val="00D902A4"/>
    <w:rsid w:val="00D9031D"/>
    <w:rsid w:val="00D90964"/>
    <w:rsid w:val="00D90AD7"/>
    <w:rsid w:val="00D90C63"/>
    <w:rsid w:val="00D91102"/>
    <w:rsid w:val="00D91444"/>
    <w:rsid w:val="00D9222E"/>
    <w:rsid w:val="00D933BE"/>
    <w:rsid w:val="00D93CFC"/>
    <w:rsid w:val="00D96604"/>
    <w:rsid w:val="00D967AA"/>
    <w:rsid w:val="00D97F0C"/>
    <w:rsid w:val="00D97F76"/>
    <w:rsid w:val="00DA040F"/>
    <w:rsid w:val="00DA0592"/>
    <w:rsid w:val="00DA0D00"/>
    <w:rsid w:val="00DA2755"/>
    <w:rsid w:val="00DA2D52"/>
    <w:rsid w:val="00DA2DC1"/>
    <w:rsid w:val="00DA2FED"/>
    <w:rsid w:val="00DA3A86"/>
    <w:rsid w:val="00DA5DDF"/>
    <w:rsid w:val="00DA6061"/>
    <w:rsid w:val="00DA6438"/>
    <w:rsid w:val="00DA67B6"/>
    <w:rsid w:val="00DB022D"/>
    <w:rsid w:val="00DB0791"/>
    <w:rsid w:val="00DB098E"/>
    <w:rsid w:val="00DB12D7"/>
    <w:rsid w:val="00DB167F"/>
    <w:rsid w:val="00DB2A78"/>
    <w:rsid w:val="00DB3569"/>
    <w:rsid w:val="00DB39FA"/>
    <w:rsid w:val="00DB3AC9"/>
    <w:rsid w:val="00DB3AF1"/>
    <w:rsid w:val="00DB45A5"/>
    <w:rsid w:val="00DB4BD5"/>
    <w:rsid w:val="00DB5316"/>
    <w:rsid w:val="00DC0B0A"/>
    <w:rsid w:val="00DC2500"/>
    <w:rsid w:val="00DC32A0"/>
    <w:rsid w:val="00DC3629"/>
    <w:rsid w:val="00DC3935"/>
    <w:rsid w:val="00DC4962"/>
    <w:rsid w:val="00DC4AAA"/>
    <w:rsid w:val="00DC4DEF"/>
    <w:rsid w:val="00DC4F72"/>
    <w:rsid w:val="00DC70EE"/>
    <w:rsid w:val="00DC721E"/>
    <w:rsid w:val="00DC77DC"/>
    <w:rsid w:val="00DD0453"/>
    <w:rsid w:val="00DD0C2C"/>
    <w:rsid w:val="00DD19BA"/>
    <w:rsid w:val="00DD19DE"/>
    <w:rsid w:val="00DD2406"/>
    <w:rsid w:val="00DD2832"/>
    <w:rsid w:val="00DD28BC"/>
    <w:rsid w:val="00DD4329"/>
    <w:rsid w:val="00DD512A"/>
    <w:rsid w:val="00DD51D9"/>
    <w:rsid w:val="00DD63A7"/>
    <w:rsid w:val="00DD6977"/>
    <w:rsid w:val="00DE18D8"/>
    <w:rsid w:val="00DE1B7C"/>
    <w:rsid w:val="00DE1DCC"/>
    <w:rsid w:val="00DE2632"/>
    <w:rsid w:val="00DE3170"/>
    <w:rsid w:val="00DE31F0"/>
    <w:rsid w:val="00DE3D1C"/>
    <w:rsid w:val="00DE4E8A"/>
    <w:rsid w:val="00DE5233"/>
    <w:rsid w:val="00DE568B"/>
    <w:rsid w:val="00DE6AEF"/>
    <w:rsid w:val="00DE6BAE"/>
    <w:rsid w:val="00DE709A"/>
    <w:rsid w:val="00DF0C88"/>
    <w:rsid w:val="00DF0ECB"/>
    <w:rsid w:val="00DF1B72"/>
    <w:rsid w:val="00DF2401"/>
    <w:rsid w:val="00DF32FB"/>
    <w:rsid w:val="00DF4290"/>
    <w:rsid w:val="00DF465E"/>
    <w:rsid w:val="00DF4AB5"/>
    <w:rsid w:val="00DF4B1C"/>
    <w:rsid w:val="00DF696A"/>
    <w:rsid w:val="00DF6AB5"/>
    <w:rsid w:val="00DF783D"/>
    <w:rsid w:val="00DF793D"/>
    <w:rsid w:val="00DF79EC"/>
    <w:rsid w:val="00DF7CE2"/>
    <w:rsid w:val="00E006D2"/>
    <w:rsid w:val="00E00738"/>
    <w:rsid w:val="00E01932"/>
    <w:rsid w:val="00E0227D"/>
    <w:rsid w:val="00E027CC"/>
    <w:rsid w:val="00E02F2F"/>
    <w:rsid w:val="00E03411"/>
    <w:rsid w:val="00E03C7C"/>
    <w:rsid w:val="00E04B84"/>
    <w:rsid w:val="00E06466"/>
    <w:rsid w:val="00E06835"/>
    <w:rsid w:val="00E06FDA"/>
    <w:rsid w:val="00E0799B"/>
    <w:rsid w:val="00E10BE4"/>
    <w:rsid w:val="00E11840"/>
    <w:rsid w:val="00E125C4"/>
    <w:rsid w:val="00E147FA"/>
    <w:rsid w:val="00E15228"/>
    <w:rsid w:val="00E160A5"/>
    <w:rsid w:val="00E16555"/>
    <w:rsid w:val="00E16BD3"/>
    <w:rsid w:val="00E1713D"/>
    <w:rsid w:val="00E20A43"/>
    <w:rsid w:val="00E210B9"/>
    <w:rsid w:val="00E2165C"/>
    <w:rsid w:val="00E221E9"/>
    <w:rsid w:val="00E22B08"/>
    <w:rsid w:val="00E23898"/>
    <w:rsid w:val="00E2446C"/>
    <w:rsid w:val="00E24DBA"/>
    <w:rsid w:val="00E26A00"/>
    <w:rsid w:val="00E27F22"/>
    <w:rsid w:val="00E3165C"/>
    <w:rsid w:val="00E319F1"/>
    <w:rsid w:val="00E31FDE"/>
    <w:rsid w:val="00E3350F"/>
    <w:rsid w:val="00E336A0"/>
    <w:rsid w:val="00E33CD2"/>
    <w:rsid w:val="00E33D0B"/>
    <w:rsid w:val="00E3490A"/>
    <w:rsid w:val="00E3629A"/>
    <w:rsid w:val="00E36D10"/>
    <w:rsid w:val="00E404E9"/>
    <w:rsid w:val="00E40559"/>
    <w:rsid w:val="00E40A28"/>
    <w:rsid w:val="00E40E90"/>
    <w:rsid w:val="00E42EFB"/>
    <w:rsid w:val="00E45C7E"/>
    <w:rsid w:val="00E461B7"/>
    <w:rsid w:val="00E46BF3"/>
    <w:rsid w:val="00E47FC4"/>
    <w:rsid w:val="00E5026A"/>
    <w:rsid w:val="00E507FB"/>
    <w:rsid w:val="00E50B3F"/>
    <w:rsid w:val="00E51582"/>
    <w:rsid w:val="00E51C42"/>
    <w:rsid w:val="00E52747"/>
    <w:rsid w:val="00E531EB"/>
    <w:rsid w:val="00E53C7E"/>
    <w:rsid w:val="00E54874"/>
    <w:rsid w:val="00E54B6F"/>
    <w:rsid w:val="00E55ACA"/>
    <w:rsid w:val="00E55BA2"/>
    <w:rsid w:val="00E569A4"/>
    <w:rsid w:val="00E57333"/>
    <w:rsid w:val="00E57B74"/>
    <w:rsid w:val="00E60BAC"/>
    <w:rsid w:val="00E617F2"/>
    <w:rsid w:val="00E620DA"/>
    <w:rsid w:val="00E65490"/>
    <w:rsid w:val="00E65BC6"/>
    <w:rsid w:val="00E661FF"/>
    <w:rsid w:val="00E6743B"/>
    <w:rsid w:val="00E674E9"/>
    <w:rsid w:val="00E676E9"/>
    <w:rsid w:val="00E7117E"/>
    <w:rsid w:val="00E7147F"/>
    <w:rsid w:val="00E726EB"/>
    <w:rsid w:val="00E72CF1"/>
    <w:rsid w:val="00E73866"/>
    <w:rsid w:val="00E768D4"/>
    <w:rsid w:val="00E80262"/>
    <w:rsid w:val="00E80B52"/>
    <w:rsid w:val="00E81750"/>
    <w:rsid w:val="00E81883"/>
    <w:rsid w:val="00E81E0D"/>
    <w:rsid w:val="00E824C3"/>
    <w:rsid w:val="00E82E5D"/>
    <w:rsid w:val="00E835F9"/>
    <w:rsid w:val="00E840B3"/>
    <w:rsid w:val="00E84D10"/>
    <w:rsid w:val="00E855DA"/>
    <w:rsid w:val="00E8629F"/>
    <w:rsid w:val="00E8644C"/>
    <w:rsid w:val="00E86479"/>
    <w:rsid w:val="00E86B87"/>
    <w:rsid w:val="00E9028B"/>
    <w:rsid w:val="00E90B5A"/>
    <w:rsid w:val="00E91008"/>
    <w:rsid w:val="00E911DA"/>
    <w:rsid w:val="00E914C5"/>
    <w:rsid w:val="00E9183C"/>
    <w:rsid w:val="00E91E37"/>
    <w:rsid w:val="00E92BC9"/>
    <w:rsid w:val="00E9374E"/>
    <w:rsid w:val="00E9380E"/>
    <w:rsid w:val="00E94A90"/>
    <w:rsid w:val="00E94F54"/>
    <w:rsid w:val="00E95D91"/>
    <w:rsid w:val="00E96431"/>
    <w:rsid w:val="00E96526"/>
    <w:rsid w:val="00E97AD5"/>
    <w:rsid w:val="00E97C25"/>
    <w:rsid w:val="00E97D04"/>
    <w:rsid w:val="00EA059A"/>
    <w:rsid w:val="00EA1111"/>
    <w:rsid w:val="00EA1196"/>
    <w:rsid w:val="00EA12DB"/>
    <w:rsid w:val="00EA1AE9"/>
    <w:rsid w:val="00EA364E"/>
    <w:rsid w:val="00EA3B4F"/>
    <w:rsid w:val="00EA3C24"/>
    <w:rsid w:val="00EA585F"/>
    <w:rsid w:val="00EA5E88"/>
    <w:rsid w:val="00EA5FD3"/>
    <w:rsid w:val="00EA6701"/>
    <w:rsid w:val="00EA6C6B"/>
    <w:rsid w:val="00EA73DF"/>
    <w:rsid w:val="00EB1AF5"/>
    <w:rsid w:val="00EB42B1"/>
    <w:rsid w:val="00EB47CD"/>
    <w:rsid w:val="00EB48AF"/>
    <w:rsid w:val="00EB5F55"/>
    <w:rsid w:val="00EB61AE"/>
    <w:rsid w:val="00EC1198"/>
    <w:rsid w:val="00EC161D"/>
    <w:rsid w:val="00EC1721"/>
    <w:rsid w:val="00EC2209"/>
    <w:rsid w:val="00EC2EA2"/>
    <w:rsid w:val="00EC2FA8"/>
    <w:rsid w:val="00EC322D"/>
    <w:rsid w:val="00EC38F6"/>
    <w:rsid w:val="00EC46A9"/>
    <w:rsid w:val="00EC4A31"/>
    <w:rsid w:val="00EC56BA"/>
    <w:rsid w:val="00EC69C2"/>
    <w:rsid w:val="00EC6EDD"/>
    <w:rsid w:val="00EC7151"/>
    <w:rsid w:val="00EC75B4"/>
    <w:rsid w:val="00EC792E"/>
    <w:rsid w:val="00EC7938"/>
    <w:rsid w:val="00EC7D2F"/>
    <w:rsid w:val="00ED09A0"/>
    <w:rsid w:val="00ED0CF7"/>
    <w:rsid w:val="00ED156C"/>
    <w:rsid w:val="00ED1C5A"/>
    <w:rsid w:val="00ED2B74"/>
    <w:rsid w:val="00ED383A"/>
    <w:rsid w:val="00ED3AE3"/>
    <w:rsid w:val="00ED4F7E"/>
    <w:rsid w:val="00ED569C"/>
    <w:rsid w:val="00ED79BE"/>
    <w:rsid w:val="00EE0584"/>
    <w:rsid w:val="00EE0AED"/>
    <w:rsid w:val="00EE0E4D"/>
    <w:rsid w:val="00EE1080"/>
    <w:rsid w:val="00EE19C7"/>
    <w:rsid w:val="00EE44EC"/>
    <w:rsid w:val="00EE4D94"/>
    <w:rsid w:val="00EE5620"/>
    <w:rsid w:val="00EE66AA"/>
    <w:rsid w:val="00EE6CBA"/>
    <w:rsid w:val="00EE77C5"/>
    <w:rsid w:val="00EF01B6"/>
    <w:rsid w:val="00EF06C1"/>
    <w:rsid w:val="00EF1626"/>
    <w:rsid w:val="00EF16CA"/>
    <w:rsid w:val="00EF1EC5"/>
    <w:rsid w:val="00EF265D"/>
    <w:rsid w:val="00EF2BCF"/>
    <w:rsid w:val="00EF36A3"/>
    <w:rsid w:val="00EF3AD9"/>
    <w:rsid w:val="00EF4372"/>
    <w:rsid w:val="00EF4C88"/>
    <w:rsid w:val="00EF55EB"/>
    <w:rsid w:val="00EF5B03"/>
    <w:rsid w:val="00EF5C53"/>
    <w:rsid w:val="00EF65E6"/>
    <w:rsid w:val="00EF6DCA"/>
    <w:rsid w:val="00EF798B"/>
    <w:rsid w:val="00EF7D46"/>
    <w:rsid w:val="00F0025F"/>
    <w:rsid w:val="00F00DCC"/>
    <w:rsid w:val="00F0156F"/>
    <w:rsid w:val="00F05AC8"/>
    <w:rsid w:val="00F06813"/>
    <w:rsid w:val="00F0712A"/>
    <w:rsid w:val="00F07167"/>
    <w:rsid w:val="00F072D8"/>
    <w:rsid w:val="00F07CE0"/>
    <w:rsid w:val="00F100C6"/>
    <w:rsid w:val="00F10920"/>
    <w:rsid w:val="00F115F5"/>
    <w:rsid w:val="00F118CF"/>
    <w:rsid w:val="00F121B3"/>
    <w:rsid w:val="00F12249"/>
    <w:rsid w:val="00F13056"/>
    <w:rsid w:val="00F13C51"/>
    <w:rsid w:val="00F13D05"/>
    <w:rsid w:val="00F1679D"/>
    <w:rsid w:val="00F1682C"/>
    <w:rsid w:val="00F172B1"/>
    <w:rsid w:val="00F20B91"/>
    <w:rsid w:val="00F21139"/>
    <w:rsid w:val="00F22B94"/>
    <w:rsid w:val="00F24814"/>
    <w:rsid w:val="00F24B8B"/>
    <w:rsid w:val="00F2533F"/>
    <w:rsid w:val="00F267BD"/>
    <w:rsid w:val="00F27148"/>
    <w:rsid w:val="00F30D2E"/>
    <w:rsid w:val="00F31063"/>
    <w:rsid w:val="00F31CAE"/>
    <w:rsid w:val="00F31CC9"/>
    <w:rsid w:val="00F3232D"/>
    <w:rsid w:val="00F329FD"/>
    <w:rsid w:val="00F32BC5"/>
    <w:rsid w:val="00F33D16"/>
    <w:rsid w:val="00F33FEE"/>
    <w:rsid w:val="00F35516"/>
    <w:rsid w:val="00F35790"/>
    <w:rsid w:val="00F4043E"/>
    <w:rsid w:val="00F411BF"/>
    <w:rsid w:val="00F4136D"/>
    <w:rsid w:val="00F41AAF"/>
    <w:rsid w:val="00F4212E"/>
    <w:rsid w:val="00F42578"/>
    <w:rsid w:val="00F42C20"/>
    <w:rsid w:val="00F43E34"/>
    <w:rsid w:val="00F4431B"/>
    <w:rsid w:val="00F45662"/>
    <w:rsid w:val="00F45DEE"/>
    <w:rsid w:val="00F46A9E"/>
    <w:rsid w:val="00F472D7"/>
    <w:rsid w:val="00F506A0"/>
    <w:rsid w:val="00F52BE8"/>
    <w:rsid w:val="00F53053"/>
    <w:rsid w:val="00F532CA"/>
    <w:rsid w:val="00F53FE2"/>
    <w:rsid w:val="00F547EF"/>
    <w:rsid w:val="00F54A56"/>
    <w:rsid w:val="00F561C5"/>
    <w:rsid w:val="00F56CEE"/>
    <w:rsid w:val="00F56D66"/>
    <w:rsid w:val="00F575FF"/>
    <w:rsid w:val="00F57A43"/>
    <w:rsid w:val="00F60D1C"/>
    <w:rsid w:val="00F60D6B"/>
    <w:rsid w:val="00F61290"/>
    <w:rsid w:val="00F618EF"/>
    <w:rsid w:val="00F61F32"/>
    <w:rsid w:val="00F64633"/>
    <w:rsid w:val="00F64835"/>
    <w:rsid w:val="00F648ED"/>
    <w:rsid w:val="00F653F5"/>
    <w:rsid w:val="00F65574"/>
    <w:rsid w:val="00F65582"/>
    <w:rsid w:val="00F66AB8"/>
    <w:rsid w:val="00F66C52"/>
    <w:rsid w:val="00F66E75"/>
    <w:rsid w:val="00F66FEC"/>
    <w:rsid w:val="00F714DE"/>
    <w:rsid w:val="00F71F95"/>
    <w:rsid w:val="00F720DB"/>
    <w:rsid w:val="00F722DB"/>
    <w:rsid w:val="00F727D1"/>
    <w:rsid w:val="00F7418D"/>
    <w:rsid w:val="00F741E9"/>
    <w:rsid w:val="00F74AE4"/>
    <w:rsid w:val="00F74D16"/>
    <w:rsid w:val="00F753E9"/>
    <w:rsid w:val="00F77EB0"/>
    <w:rsid w:val="00F80DF6"/>
    <w:rsid w:val="00F81004"/>
    <w:rsid w:val="00F811F0"/>
    <w:rsid w:val="00F81ACD"/>
    <w:rsid w:val="00F81E99"/>
    <w:rsid w:val="00F82E8B"/>
    <w:rsid w:val="00F83951"/>
    <w:rsid w:val="00F83B9C"/>
    <w:rsid w:val="00F83D0D"/>
    <w:rsid w:val="00F8491C"/>
    <w:rsid w:val="00F85542"/>
    <w:rsid w:val="00F856E9"/>
    <w:rsid w:val="00F85C72"/>
    <w:rsid w:val="00F86DDF"/>
    <w:rsid w:val="00F87CDD"/>
    <w:rsid w:val="00F905E5"/>
    <w:rsid w:val="00F90DFA"/>
    <w:rsid w:val="00F90FA9"/>
    <w:rsid w:val="00F91424"/>
    <w:rsid w:val="00F91D43"/>
    <w:rsid w:val="00F92F20"/>
    <w:rsid w:val="00F933F0"/>
    <w:rsid w:val="00F936C7"/>
    <w:rsid w:val="00F937A3"/>
    <w:rsid w:val="00F93828"/>
    <w:rsid w:val="00F93DD1"/>
    <w:rsid w:val="00F93E39"/>
    <w:rsid w:val="00F9408F"/>
    <w:rsid w:val="00F94108"/>
    <w:rsid w:val="00F94569"/>
    <w:rsid w:val="00F94715"/>
    <w:rsid w:val="00F95773"/>
    <w:rsid w:val="00F963E2"/>
    <w:rsid w:val="00F967FF"/>
    <w:rsid w:val="00F96A3D"/>
    <w:rsid w:val="00F97B9C"/>
    <w:rsid w:val="00FA0E33"/>
    <w:rsid w:val="00FA1BC3"/>
    <w:rsid w:val="00FA3D9B"/>
    <w:rsid w:val="00FA45BA"/>
    <w:rsid w:val="00FA4718"/>
    <w:rsid w:val="00FA4D19"/>
    <w:rsid w:val="00FA5848"/>
    <w:rsid w:val="00FA5D1D"/>
    <w:rsid w:val="00FA64B1"/>
    <w:rsid w:val="00FA6899"/>
    <w:rsid w:val="00FA6B16"/>
    <w:rsid w:val="00FA71A1"/>
    <w:rsid w:val="00FA7894"/>
    <w:rsid w:val="00FA7F3D"/>
    <w:rsid w:val="00FB08D8"/>
    <w:rsid w:val="00FB1B15"/>
    <w:rsid w:val="00FB299B"/>
    <w:rsid w:val="00FB2A84"/>
    <w:rsid w:val="00FB3349"/>
    <w:rsid w:val="00FB3809"/>
    <w:rsid w:val="00FB38D8"/>
    <w:rsid w:val="00FB42D8"/>
    <w:rsid w:val="00FB4C9D"/>
    <w:rsid w:val="00FB5738"/>
    <w:rsid w:val="00FB5F21"/>
    <w:rsid w:val="00FB699A"/>
    <w:rsid w:val="00FB70BE"/>
    <w:rsid w:val="00FB76ED"/>
    <w:rsid w:val="00FB7DC3"/>
    <w:rsid w:val="00FB7FC9"/>
    <w:rsid w:val="00FC051F"/>
    <w:rsid w:val="00FC06FF"/>
    <w:rsid w:val="00FC0AF3"/>
    <w:rsid w:val="00FC0EAC"/>
    <w:rsid w:val="00FC189F"/>
    <w:rsid w:val="00FC2160"/>
    <w:rsid w:val="00FC5171"/>
    <w:rsid w:val="00FC51E3"/>
    <w:rsid w:val="00FC5601"/>
    <w:rsid w:val="00FC5AE0"/>
    <w:rsid w:val="00FC69B4"/>
    <w:rsid w:val="00FC6EA8"/>
    <w:rsid w:val="00FC7D21"/>
    <w:rsid w:val="00FD03E3"/>
    <w:rsid w:val="00FD0694"/>
    <w:rsid w:val="00FD0CD1"/>
    <w:rsid w:val="00FD13FB"/>
    <w:rsid w:val="00FD160A"/>
    <w:rsid w:val="00FD16C2"/>
    <w:rsid w:val="00FD20EE"/>
    <w:rsid w:val="00FD25BE"/>
    <w:rsid w:val="00FD2E70"/>
    <w:rsid w:val="00FD32A8"/>
    <w:rsid w:val="00FD342D"/>
    <w:rsid w:val="00FD34E1"/>
    <w:rsid w:val="00FD5638"/>
    <w:rsid w:val="00FD5792"/>
    <w:rsid w:val="00FD6BBC"/>
    <w:rsid w:val="00FD74FD"/>
    <w:rsid w:val="00FD7972"/>
    <w:rsid w:val="00FD7AA7"/>
    <w:rsid w:val="00FD7B23"/>
    <w:rsid w:val="00FE0CCD"/>
    <w:rsid w:val="00FE267B"/>
    <w:rsid w:val="00FE2FC7"/>
    <w:rsid w:val="00FE30B2"/>
    <w:rsid w:val="00FE3914"/>
    <w:rsid w:val="00FE46AB"/>
    <w:rsid w:val="00FE4820"/>
    <w:rsid w:val="00FE4A2A"/>
    <w:rsid w:val="00FE4A62"/>
    <w:rsid w:val="00FE6FC1"/>
    <w:rsid w:val="00FE7993"/>
    <w:rsid w:val="00FF1FCB"/>
    <w:rsid w:val="00FF214D"/>
    <w:rsid w:val="00FF2F1A"/>
    <w:rsid w:val="00FF4FDF"/>
    <w:rsid w:val="00FF52D4"/>
    <w:rsid w:val="00FF6AA4"/>
    <w:rsid w:val="00FF6B09"/>
    <w:rsid w:val="0F2630CC"/>
    <w:rsid w:val="3EC739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710AAC5"/>
  <w15:docId w15:val="{4DA7A866-0FAB-4EEC-BC5C-83FAD9391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qFormat="1"/>
    <w:lsdException w:name="toc 4" w:qFormat="1"/>
    <w:lsdException w:name="toc 5" w:qFormat="1"/>
    <w:lsdException w:name="toc 6" w:qFormat="1"/>
    <w:lsdException w:name="toc 7" w:qFormat="1"/>
    <w:lsdException w:name="Normal Indent" w:semiHidden="1" w:unhideWhenUsed="1"/>
    <w:lsdException w:name="footnote text" w:semiHidden="1" w:qFormat="1"/>
    <w:lsdException w:name="annotation text" w:uiPriority="99"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44EC"/>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変更箇所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rPr>
      <w:rFonts w:eastAsia="MS Mincho"/>
      <w:sz w:val="22"/>
      <w:szCs w:val="24"/>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rPr>
  </w:style>
  <w:style w:type="character" w:customStyle="1" w:styleId="CommentSubjectChar">
    <w:name w:val="Comment Subject Char"/>
    <w:link w:val="CommentSubject"/>
    <w:rPr>
      <w:b/>
      <w:bCs/>
      <w:lang w:val="en-GB" w:eastAsia="en-US"/>
    </w:rPr>
  </w:style>
  <w:style w:type="character" w:customStyle="1" w:styleId="10">
    <w:name w:val="参照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DocumentMapChar">
    <w:name w:val="Document Map Char"/>
    <w:basedOn w:val="DefaultParagraphFont"/>
    <w:link w:val="DocumentMap"/>
    <w:semiHidden/>
    <w:qFormat/>
    <w:rPr>
      <w:rFonts w:ascii="Tahoma" w:hAnsi="Tahoma"/>
      <w:shd w:val="clear" w:color="auto" w:fill="000080"/>
      <w:lang w:val="en-GB" w:eastAsia="en-US"/>
    </w:rPr>
  </w:style>
  <w:style w:type="table" w:customStyle="1" w:styleId="TableGrid1">
    <w:name w:val="Table Grid1"/>
    <w:basedOn w:val="TableNormal"/>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B6A1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0-e/Docs/R4-2113360.zip" TargetMode="External"/><Relationship Id="rId18" Type="http://schemas.openxmlformats.org/officeDocument/2006/relationships/hyperlink" Target="https://www.3gpp.org/ftp/TSG_RAN/WG4_Radio/TSGR4_100-e/Docs/R4-2113670.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0-e/Docs/R4-2112198.zip" TargetMode="External"/><Relationship Id="rId7" Type="http://schemas.openxmlformats.org/officeDocument/2006/relationships/webSettings" Target="webSettings.xml"/><Relationship Id="rId12" Type="http://schemas.openxmlformats.org/officeDocument/2006/relationships/hyperlink" Target="https://www.3gpp.org/ftp/TSG_RAN/WG4_Radio/TSGR4_100-e/Docs/R4-2113205.zip" TargetMode="External"/><Relationship Id="rId17" Type="http://schemas.openxmlformats.org/officeDocument/2006/relationships/hyperlink" Target="https://www.3gpp.org/ftp/TSG_RAN/WG4_Radio/TSGR4_100-e/Docs/R4-2113364.zip"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00-e/Docs/R4-2112200.zip" TargetMode="External"/><Relationship Id="rId20" Type="http://schemas.openxmlformats.org/officeDocument/2006/relationships/hyperlink" Target="https://www.3gpp.org/ftp/TSG_RAN/WG4_Radio/TSGR4_100-e/Docs/R4-2111922.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0-e/Docs/R4-2112199.zip"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3gpp.org/ftp/TSG_RAN/WG4_Radio/TSGR4_100-e/Docs/R4-2111920.zip" TargetMode="External"/><Relationship Id="rId23" Type="http://schemas.openxmlformats.org/officeDocument/2006/relationships/hyperlink" Target="https://www.3gpp.org/ftp/TSG_RAN/WG4_Radio/TSGR4_100-e/Docs/R4-2113671.zip" TargetMode="External"/><Relationship Id="rId10" Type="http://schemas.openxmlformats.org/officeDocument/2006/relationships/hyperlink" Target="https://www.3gpp.org/ftp/TSG_RAN/WG4_Radio/TSGR4_100-e/Docs/R4-2111918.zip" TargetMode="External"/><Relationship Id="rId19" Type="http://schemas.openxmlformats.org/officeDocument/2006/relationships/hyperlink" Target="https://www.3gpp.org/ftp/TSG_RAN/WG4_Radio/TSGR4_100-e/Docs/R4-211448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0-e/Docs/R4-2113669.zip" TargetMode="External"/><Relationship Id="rId22" Type="http://schemas.openxmlformats.org/officeDocument/2006/relationships/hyperlink" Target="https://www.3gpp.org/ftp/TSG_RAN/WG4_Radio/TSGR4_100-e/Docs/R4-211335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71DF3A3-79FF-4B90-8A8C-7597734B72F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496</TotalTime>
  <Pages>53</Pages>
  <Words>17524</Words>
  <Characters>99888</Characters>
  <Application>Microsoft Office Word</Application>
  <DocSecurity>0</DocSecurity>
  <Lines>832</Lines>
  <Paragraphs>234</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117178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chunxia-CMCC</cp:lastModifiedBy>
  <cp:revision>222</cp:revision>
  <cp:lastPrinted>2019-04-25T01:09:00Z</cp:lastPrinted>
  <dcterms:created xsi:type="dcterms:W3CDTF">2021-08-19T15:56:00Z</dcterms:created>
  <dcterms:modified xsi:type="dcterms:W3CDTF">2021-08-20T16:26:00Z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ies>
</file>