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03A5D" w14:textId="33BB01A3" w:rsidR="00203872" w:rsidRPr="00203872" w:rsidRDefault="00203872" w:rsidP="00203872">
      <w:pPr>
        <w:widowControl w:val="0"/>
        <w:tabs>
          <w:tab w:val="left" w:pos="8190"/>
        </w:tabs>
        <w:spacing w:after="0" w:line="240" w:lineRule="auto"/>
        <w:rPr>
          <w:rFonts w:ascii="Arial" w:eastAsia="Times New Roman" w:hAnsi="Arial" w:cs="Arial"/>
          <w:b/>
          <w:noProof/>
          <w:sz w:val="24"/>
          <w:szCs w:val="24"/>
          <w:lang w:val="de-DE"/>
        </w:rPr>
      </w:pPr>
      <w:bookmarkStart w:id="0" w:name="_Hlk498612625"/>
      <w:r w:rsidRPr="00203872">
        <w:rPr>
          <w:rFonts w:ascii="Arial" w:eastAsia="Times New Roman" w:hAnsi="Arial" w:cs="Arial"/>
          <w:b/>
          <w:noProof/>
          <w:sz w:val="24"/>
          <w:szCs w:val="24"/>
          <w:lang w:val="de-DE"/>
        </w:rPr>
        <w:t xml:space="preserve">3GPP TSG-RAN </w:t>
      </w:r>
      <w:r w:rsidRPr="00203872">
        <w:rPr>
          <w:rFonts w:ascii="Arial" w:eastAsia="Times New Roman" w:hAnsi="Arial" w:cs="Arial"/>
          <w:b/>
          <w:noProof/>
          <w:sz w:val="24"/>
          <w:szCs w:val="24"/>
        </w:rPr>
        <w:t>WG4 Meeting#</w:t>
      </w:r>
      <w:r w:rsidR="0053368D">
        <w:rPr>
          <w:rFonts w:ascii="Arial" w:eastAsia="Times New Roman" w:hAnsi="Arial" w:cs="Arial"/>
          <w:b/>
          <w:noProof/>
          <w:sz w:val="24"/>
          <w:szCs w:val="24"/>
        </w:rPr>
        <w:t>100</w:t>
      </w:r>
      <w:r w:rsidRPr="00203872">
        <w:rPr>
          <w:rFonts w:ascii="Arial" w:eastAsia="Times New Roman" w:hAnsi="Arial" w:cs="Arial"/>
          <w:b/>
          <w:noProof/>
          <w:sz w:val="24"/>
          <w:szCs w:val="24"/>
        </w:rPr>
        <w:t>-e</w:t>
      </w:r>
      <w:r w:rsidRPr="00203872">
        <w:rPr>
          <w:rFonts w:ascii="Arial" w:eastAsia="Times New Roman" w:hAnsi="Arial" w:cs="Arial"/>
          <w:b/>
          <w:noProof/>
          <w:sz w:val="24"/>
          <w:szCs w:val="24"/>
          <w:lang w:val="de-DE"/>
        </w:rPr>
        <w:tab/>
      </w:r>
      <w:r w:rsidR="00014EE9" w:rsidRPr="00014EE9">
        <w:rPr>
          <w:rFonts w:ascii="Arial" w:eastAsia="Times New Roman" w:hAnsi="Arial" w:cs="Arial"/>
          <w:b/>
          <w:noProof/>
          <w:sz w:val="24"/>
          <w:szCs w:val="24"/>
          <w:lang w:val="de-DE"/>
        </w:rPr>
        <w:t>R4-2114559</w:t>
      </w:r>
    </w:p>
    <w:p w14:paraId="0E0BE2F8" w14:textId="25D2985C" w:rsidR="00203872" w:rsidRPr="00203872" w:rsidRDefault="00203872" w:rsidP="00203872">
      <w:pPr>
        <w:widowControl w:val="0"/>
        <w:spacing w:after="0" w:line="240" w:lineRule="auto"/>
        <w:rPr>
          <w:rFonts w:ascii="Arial" w:eastAsia="Times New Roman" w:hAnsi="Arial" w:cs="Arial"/>
          <w:b/>
          <w:noProof/>
          <w:sz w:val="24"/>
          <w:szCs w:val="24"/>
          <w:lang w:val="de-DE"/>
        </w:rPr>
      </w:pPr>
      <w:r w:rsidRPr="00203872">
        <w:rPr>
          <w:rFonts w:ascii="Arial" w:eastAsia="Times New Roman" w:hAnsi="Arial" w:cs="Arial"/>
          <w:b/>
          <w:noProof/>
          <w:sz w:val="24"/>
          <w:szCs w:val="24"/>
          <w:lang w:val="de-DE"/>
        </w:rPr>
        <w:t xml:space="preserve">Online, </w:t>
      </w:r>
      <w:r w:rsidR="0055157B">
        <w:rPr>
          <w:rFonts w:ascii="Arial" w:eastAsia="Times New Roman" w:hAnsi="Arial" w:cs="Arial"/>
          <w:b/>
          <w:noProof/>
          <w:sz w:val="24"/>
          <w:szCs w:val="24"/>
          <w:lang w:val="de-DE"/>
        </w:rPr>
        <w:t>1</w:t>
      </w:r>
      <w:r w:rsidR="0053368D">
        <w:rPr>
          <w:rFonts w:ascii="Arial" w:eastAsia="Times New Roman" w:hAnsi="Arial" w:cs="Arial"/>
          <w:b/>
          <w:noProof/>
          <w:sz w:val="24"/>
          <w:szCs w:val="24"/>
          <w:lang w:val="de-DE"/>
        </w:rPr>
        <w:t>6</w:t>
      </w:r>
      <w:r w:rsidR="00E96436">
        <w:rPr>
          <w:rFonts w:ascii="Arial" w:eastAsia="Times New Roman" w:hAnsi="Arial" w:cs="Arial"/>
          <w:b/>
          <w:noProof/>
          <w:sz w:val="24"/>
          <w:szCs w:val="24"/>
          <w:lang w:val="de-DE"/>
        </w:rPr>
        <w:t>th</w:t>
      </w:r>
      <w:r w:rsidRPr="00203872">
        <w:rPr>
          <w:rFonts w:ascii="Arial" w:eastAsia="Times New Roman" w:hAnsi="Arial" w:cs="Arial"/>
          <w:b/>
          <w:noProof/>
          <w:sz w:val="24"/>
          <w:szCs w:val="24"/>
          <w:lang w:val="de-DE"/>
        </w:rPr>
        <w:t xml:space="preserve"> </w:t>
      </w:r>
      <w:r w:rsidR="0053368D">
        <w:rPr>
          <w:rFonts w:ascii="Arial" w:eastAsia="Times New Roman" w:hAnsi="Arial" w:cs="Arial"/>
          <w:b/>
          <w:noProof/>
          <w:sz w:val="24"/>
          <w:szCs w:val="24"/>
          <w:lang w:val="de-DE"/>
        </w:rPr>
        <w:t>Aug</w:t>
      </w:r>
      <w:r w:rsidRPr="00203872">
        <w:rPr>
          <w:rFonts w:ascii="Arial" w:eastAsia="Times New Roman" w:hAnsi="Arial" w:cs="Arial"/>
          <w:b/>
          <w:noProof/>
          <w:sz w:val="24"/>
          <w:szCs w:val="24"/>
          <w:lang w:val="de-DE"/>
        </w:rPr>
        <w:t xml:space="preserve"> – </w:t>
      </w:r>
      <w:r w:rsidR="0055157B">
        <w:rPr>
          <w:rFonts w:ascii="Arial" w:eastAsia="Times New Roman" w:hAnsi="Arial" w:cs="Arial"/>
          <w:b/>
          <w:noProof/>
          <w:sz w:val="24"/>
          <w:szCs w:val="24"/>
          <w:lang w:val="de-DE"/>
        </w:rPr>
        <w:t>2</w:t>
      </w:r>
      <w:r w:rsidR="00D73655">
        <w:rPr>
          <w:rFonts w:ascii="Arial" w:eastAsia="Times New Roman" w:hAnsi="Arial" w:cs="Arial"/>
          <w:b/>
          <w:noProof/>
          <w:sz w:val="24"/>
          <w:szCs w:val="24"/>
          <w:lang w:val="de-DE"/>
        </w:rPr>
        <w:t>7</w:t>
      </w:r>
      <w:r w:rsidRPr="00203872">
        <w:rPr>
          <w:rFonts w:ascii="Arial" w:eastAsia="Times New Roman" w:hAnsi="Arial" w:cs="Arial"/>
          <w:b/>
          <w:noProof/>
          <w:sz w:val="24"/>
          <w:szCs w:val="24"/>
          <w:lang w:val="de-DE"/>
        </w:rPr>
        <w:t xml:space="preserve">th </w:t>
      </w:r>
      <w:r w:rsidR="0053368D">
        <w:rPr>
          <w:rFonts w:ascii="Arial" w:eastAsia="Times New Roman" w:hAnsi="Arial" w:cs="Arial"/>
          <w:b/>
          <w:noProof/>
          <w:sz w:val="24"/>
          <w:szCs w:val="24"/>
          <w:lang w:val="de-DE"/>
        </w:rPr>
        <w:t>Aug</w:t>
      </w:r>
      <w:r w:rsidRPr="00203872">
        <w:rPr>
          <w:rFonts w:ascii="Arial" w:eastAsia="Times New Roman" w:hAnsi="Arial" w:cs="Arial"/>
          <w:b/>
          <w:noProof/>
          <w:sz w:val="24"/>
          <w:szCs w:val="24"/>
          <w:lang w:val="de-DE"/>
        </w:rPr>
        <w:t>, 20</w:t>
      </w:r>
      <w:r w:rsidR="00E96436">
        <w:rPr>
          <w:rFonts w:ascii="Arial" w:eastAsia="Times New Roman" w:hAnsi="Arial" w:cs="Arial"/>
          <w:b/>
          <w:noProof/>
          <w:sz w:val="24"/>
          <w:szCs w:val="24"/>
          <w:lang w:val="de-DE"/>
        </w:rPr>
        <w:t>21</w:t>
      </w:r>
    </w:p>
    <w:bookmarkEnd w:id="0"/>
    <w:p w14:paraId="790F0E32" w14:textId="77777777" w:rsidR="00203872" w:rsidRPr="00203872" w:rsidRDefault="00203872" w:rsidP="00203872">
      <w:pPr>
        <w:widowControl w:val="0"/>
        <w:spacing w:after="0" w:line="240" w:lineRule="auto"/>
        <w:rPr>
          <w:rFonts w:ascii="Arial" w:eastAsia="Times New Roman" w:hAnsi="Arial" w:cs="Times New Roman"/>
          <w:noProof/>
          <w:sz w:val="24"/>
          <w:szCs w:val="20"/>
        </w:rPr>
      </w:pPr>
    </w:p>
    <w:p w14:paraId="51A086A7" w14:textId="77777777" w:rsidR="00203872" w:rsidRPr="00203872" w:rsidRDefault="00203872" w:rsidP="00203872">
      <w:pPr>
        <w:tabs>
          <w:tab w:val="left" w:pos="1985"/>
        </w:tabs>
        <w:spacing w:after="180" w:line="240" w:lineRule="auto"/>
        <w:rPr>
          <w:rFonts w:ascii="Arial" w:eastAsia="Times New Roman" w:hAnsi="Arial" w:cs="Times New Roman"/>
          <w:sz w:val="24"/>
          <w:szCs w:val="20"/>
        </w:rPr>
      </w:pPr>
      <w:r w:rsidRPr="00203872">
        <w:rPr>
          <w:rFonts w:ascii="Arial" w:eastAsia="Times New Roman" w:hAnsi="Arial" w:cs="Times New Roman"/>
          <w:b/>
          <w:sz w:val="24"/>
          <w:szCs w:val="20"/>
        </w:rPr>
        <w:t xml:space="preserve">Source: </w:t>
      </w:r>
      <w:r w:rsidRPr="00203872">
        <w:rPr>
          <w:rFonts w:ascii="Arial" w:eastAsia="Times New Roman" w:hAnsi="Arial" w:cs="Times New Roman"/>
          <w:b/>
          <w:sz w:val="24"/>
          <w:szCs w:val="20"/>
        </w:rPr>
        <w:tab/>
      </w:r>
      <w:r w:rsidRPr="00203872">
        <w:rPr>
          <w:rFonts w:ascii="Arial" w:eastAsia="Times New Roman" w:hAnsi="Arial" w:cs="Times New Roman"/>
          <w:sz w:val="24"/>
          <w:szCs w:val="20"/>
        </w:rPr>
        <w:t>Qualcomm Incorporated</w:t>
      </w:r>
    </w:p>
    <w:p w14:paraId="165AA37D" w14:textId="5D031B77"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Title:</w:t>
      </w:r>
      <w:r w:rsidRPr="00203872">
        <w:rPr>
          <w:rFonts w:ascii="Arial" w:eastAsia="Times New Roman" w:hAnsi="Arial" w:cs="Times New Roman"/>
          <w:sz w:val="24"/>
          <w:szCs w:val="20"/>
        </w:rPr>
        <w:t xml:space="preserve"> </w:t>
      </w:r>
      <w:r w:rsidRPr="00203872">
        <w:rPr>
          <w:rFonts w:ascii="Arial" w:eastAsia="Times New Roman" w:hAnsi="Arial" w:cs="Times New Roman"/>
          <w:sz w:val="24"/>
          <w:szCs w:val="20"/>
        </w:rPr>
        <w:tab/>
      </w:r>
      <w:r w:rsidR="00716952">
        <w:rPr>
          <w:rFonts w:ascii="Arial" w:eastAsia="Times New Roman" w:hAnsi="Arial" w:cs="Times New Roman"/>
          <w:sz w:val="24"/>
          <w:szCs w:val="20"/>
        </w:rPr>
        <w:t>Views on Intra-cell Inter-user Interference</w:t>
      </w:r>
      <w:r w:rsidR="00446D2A">
        <w:rPr>
          <w:rFonts w:ascii="Arial" w:eastAsia="Times New Roman" w:hAnsi="Arial" w:cs="Times New Roman"/>
          <w:sz w:val="24"/>
          <w:szCs w:val="20"/>
        </w:rPr>
        <w:t xml:space="preserve"> </w:t>
      </w:r>
      <w:r w:rsidR="00821F1C">
        <w:rPr>
          <w:rFonts w:ascii="Arial" w:eastAsia="Times New Roman" w:hAnsi="Arial" w:cs="Times New Roman"/>
          <w:sz w:val="24"/>
          <w:szCs w:val="20"/>
        </w:rPr>
        <w:t>Scenarios</w:t>
      </w:r>
    </w:p>
    <w:p w14:paraId="2E3EBEB0" w14:textId="540FD6C3"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Agenda item:</w:t>
      </w:r>
      <w:r w:rsidRPr="00203872">
        <w:rPr>
          <w:rFonts w:ascii="Arial" w:eastAsia="Times New Roman" w:hAnsi="Arial" w:cs="Times New Roman"/>
          <w:sz w:val="24"/>
          <w:szCs w:val="20"/>
        </w:rPr>
        <w:tab/>
      </w:r>
      <w:r w:rsidR="0054619B">
        <w:rPr>
          <w:rFonts w:ascii="Arial" w:eastAsia="Times New Roman" w:hAnsi="Arial" w:cs="Times New Roman"/>
          <w:sz w:val="24"/>
          <w:szCs w:val="20"/>
        </w:rPr>
        <w:t>9.</w:t>
      </w:r>
      <w:r w:rsidR="00214B0C">
        <w:rPr>
          <w:rFonts w:ascii="Arial" w:eastAsia="Times New Roman" w:hAnsi="Arial" w:cs="Times New Roman"/>
          <w:sz w:val="24"/>
          <w:szCs w:val="20"/>
        </w:rPr>
        <w:t>1</w:t>
      </w:r>
      <w:r w:rsidR="00E10340">
        <w:rPr>
          <w:rFonts w:ascii="Arial" w:eastAsia="Times New Roman" w:hAnsi="Arial" w:cs="Times New Roman"/>
          <w:sz w:val="24"/>
          <w:szCs w:val="20"/>
        </w:rPr>
        <w:t>2</w:t>
      </w:r>
      <w:r w:rsidR="00214B0C">
        <w:rPr>
          <w:rFonts w:ascii="Arial" w:eastAsia="Times New Roman" w:hAnsi="Arial" w:cs="Times New Roman"/>
          <w:sz w:val="24"/>
          <w:szCs w:val="20"/>
        </w:rPr>
        <w:t>.2</w:t>
      </w:r>
      <w:r w:rsidR="0054619B">
        <w:rPr>
          <w:rFonts w:ascii="Arial" w:eastAsia="Times New Roman" w:hAnsi="Arial" w:cs="Times New Roman"/>
          <w:sz w:val="24"/>
          <w:szCs w:val="20"/>
        </w:rPr>
        <w:t>.</w:t>
      </w:r>
      <w:r w:rsidR="00E041E0">
        <w:rPr>
          <w:rFonts w:ascii="Arial" w:eastAsia="Times New Roman" w:hAnsi="Arial" w:cs="Times New Roman"/>
          <w:sz w:val="24"/>
          <w:szCs w:val="20"/>
        </w:rPr>
        <w:t>2</w:t>
      </w:r>
    </w:p>
    <w:p w14:paraId="38263C55" w14:textId="77777777"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Document for:</w:t>
      </w:r>
      <w:r w:rsidRPr="00203872">
        <w:rPr>
          <w:rFonts w:ascii="Arial" w:eastAsia="Times New Roman" w:hAnsi="Arial" w:cs="Times New Roman"/>
          <w:sz w:val="24"/>
          <w:szCs w:val="20"/>
        </w:rPr>
        <w:tab/>
        <w:t>Discussion</w:t>
      </w:r>
    </w:p>
    <w:p w14:paraId="2DE54CEA" w14:textId="5C2AB4B2" w:rsidR="00203872" w:rsidRPr="000752F9" w:rsidRDefault="00203872" w:rsidP="000B168D">
      <w:pPr>
        <w:pStyle w:val="ListParagraph"/>
        <w:keepNext/>
        <w:keepLines/>
        <w:numPr>
          <w:ilvl w:val="0"/>
          <w:numId w:val="3"/>
        </w:numPr>
        <w:pBdr>
          <w:top w:val="single" w:sz="12" w:space="3" w:color="auto"/>
        </w:pBdr>
        <w:tabs>
          <w:tab w:val="num" w:pos="360"/>
          <w:tab w:val="num" w:pos="7902"/>
        </w:tabs>
        <w:spacing w:before="240" w:after="180" w:line="240" w:lineRule="auto"/>
        <w:ind w:left="360"/>
        <w:outlineLvl w:val="0"/>
        <w:rPr>
          <w:rFonts w:ascii="Arial" w:eastAsia="Times New Roman" w:hAnsi="Arial" w:cs="Times New Roman"/>
          <w:sz w:val="36"/>
          <w:szCs w:val="20"/>
        </w:rPr>
      </w:pPr>
      <w:r w:rsidRPr="000752F9">
        <w:rPr>
          <w:rFonts w:ascii="Arial" w:eastAsia="Times New Roman" w:hAnsi="Arial" w:cs="Times New Roman"/>
          <w:sz w:val="36"/>
          <w:szCs w:val="20"/>
        </w:rPr>
        <w:t>Introduction</w:t>
      </w:r>
    </w:p>
    <w:p w14:paraId="50C48426" w14:textId="3EBA1659" w:rsidR="00203872" w:rsidRPr="00203872" w:rsidRDefault="00203872" w:rsidP="00203872">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 xml:space="preserve">In </w:t>
      </w:r>
      <w:r w:rsidR="001E4863">
        <w:rPr>
          <w:rFonts w:ascii="Times New Roman" w:eastAsia="Times New Roman" w:hAnsi="Times New Roman" w:cs="Times New Roman"/>
          <w:sz w:val="24"/>
          <w:szCs w:val="24"/>
        </w:rPr>
        <w:t>RAN</w:t>
      </w:r>
      <w:r w:rsidR="000C076F">
        <w:rPr>
          <w:rFonts w:ascii="Times New Roman" w:eastAsia="Times New Roman" w:hAnsi="Times New Roman" w:cs="Times New Roman"/>
          <w:sz w:val="24"/>
          <w:szCs w:val="24"/>
        </w:rPr>
        <w:t>4</w:t>
      </w:r>
      <w:r w:rsidR="001E4863">
        <w:rPr>
          <w:rFonts w:ascii="Times New Roman" w:eastAsia="Times New Roman" w:hAnsi="Times New Roman" w:cs="Times New Roman"/>
          <w:sz w:val="24"/>
          <w:szCs w:val="24"/>
        </w:rPr>
        <w:t>#9</w:t>
      </w:r>
      <w:r w:rsidR="00B51F41">
        <w:rPr>
          <w:rFonts w:ascii="Times New Roman" w:eastAsia="Times New Roman" w:hAnsi="Times New Roman" w:cs="Times New Roman"/>
          <w:sz w:val="24"/>
          <w:szCs w:val="24"/>
        </w:rPr>
        <w:t>9</w:t>
      </w:r>
      <w:r w:rsidR="001E4863">
        <w:rPr>
          <w:rFonts w:ascii="Times New Roman" w:eastAsia="Times New Roman" w:hAnsi="Times New Roman" w:cs="Times New Roman"/>
          <w:sz w:val="24"/>
          <w:szCs w:val="24"/>
        </w:rPr>
        <w:t>-e</w:t>
      </w:r>
      <w:r w:rsidRPr="00203872">
        <w:rPr>
          <w:rFonts w:ascii="Times New Roman" w:eastAsia="Times New Roman" w:hAnsi="Times New Roman" w:cs="Times New Roman"/>
          <w:sz w:val="24"/>
          <w:szCs w:val="24"/>
        </w:rPr>
        <w:t>,</w:t>
      </w:r>
      <w:r w:rsidR="001E4863">
        <w:rPr>
          <w:rFonts w:ascii="Times New Roman" w:eastAsia="Times New Roman" w:hAnsi="Times New Roman" w:cs="Times New Roman"/>
          <w:sz w:val="24"/>
          <w:szCs w:val="24"/>
        </w:rPr>
        <w:t xml:space="preserve"> </w:t>
      </w:r>
      <w:r w:rsidR="000C076F">
        <w:rPr>
          <w:rFonts w:ascii="Times New Roman" w:eastAsia="Times New Roman" w:hAnsi="Times New Roman" w:cs="Times New Roman"/>
          <w:sz w:val="24"/>
          <w:szCs w:val="24"/>
        </w:rPr>
        <w:t>WF [1] was agreed and it had a lot of open issues</w:t>
      </w:r>
      <w:r w:rsidR="00970A97">
        <w:rPr>
          <w:rFonts w:ascii="Times New Roman" w:eastAsia="Times New Roman" w:hAnsi="Times New Roman" w:cs="Times New Roman"/>
          <w:sz w:val="24"/>
          <w:szCs w:val="24"/>
        </w:rPr>
        <w:t xml:space="preserve">. In this paper, we provide our views on </w:t>
      </w:r>
      <w:r w:rsidR="000C076F">
        <w:rPr>
          <w:rFonts w:ascii="Times New Roman" w:eastAsia="Times New Roman" w:hAnsi="Times New Roman" w:cs="Times New Roman"/>
          <w:sz w:val="24"/>
          <w:szCs w:val="24"/>
        </w:rPr>
        <w:t>those open issues</w:t>
      </w:r>
      <w:r w:rsidR="006755B9">
        <w:rPr>
          <w:rFonts w:ascii="Times New Roman" w:eastAsia="Times New Roman" w:hAnsi="Times New Roman" w:cs="Times New Roman"/>
          <w:sz w:val="24"/>
          <w:szCs w:val="24"/>
        </w:rPr>
        <w:t xml:space="preserve"> for evaluating intra-cell inter-user interference scenarios</w:t>
      </w:r>
      <w:r w:rsidR="00BD395D">
        <w:rPr>
          <w:rFonts w:ascii="Times New Roman" w:eastAsia="Times New Roman" w:hAnsi="Times New Roman" w:cs="Times New Roman"/>
          <w:sz w:val="24"/>
          <w:szCs w:val="24"/>
        </w:rPr>
        <w:t xml:space="preserve">. </w:t>
      </w:r>
    </w:p>
    <w:p w14:paraId="0F9ED92C" w14:textId="64AA4A36" w:rsidR="00203872" w:rsidRPr="00770B39" w:rsidRDefault="00FF5659" w:rsidP="00770B39">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Pr>
          <w:rFonts w:ascii="Arial" w:eastAsia="Times New Roman" w:hAnsi="Arial" w:cs="Times New Roman"/>
          <w:sz w:val="36"/>
          <w:szCs w:val="20"/>
        </w:rPr>
        <w:t xml:space="preserve">Test </w:t>
      </w:r>
      <w:r w:rsidR="00C93214">
        <w:rPr>
          <w:rFonts w:ascii="Arial" w:eastAsia="Times New Roman" w:hAnsi="Arial" w:cs="Times New Roman"/>
          <w:sz w:val="36"/>
          <w:szCs w:val="20"/>
        </w:rPr>
        <w:t>Parameters</w:t>
      </w:r>
    </w:p>
    <w:p w14:paraId="27855607" w14:textId="2FF8CD39" w:rsidR="005C3074" w:rsidRPr="006F71B3" w:rsidRDefault="00804ABC" w:rsidP="005C2C08">
      <w:pPr>
        <w:spacing w:after="180" w:line="240" w:lineRule="auto"/>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Interference Modeling</w:t>
      </w:r>
    </w:p>
    <w:p w14:paraId="10B3910C" w14:textId="77777777" w:rsidR="00946EDC" w:rsidRDefault="00A54280" w:rsidP="005C2C08">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the last </w:t>
      </w:r>
      <w:r w:rsidR="00946EDC">
        <w:rPr>
          <w:rFonts w:ascii="Times New Roman" w:eastAsia="Times New Roman" w:hAnsi="Times New Roman" w:cs="Times New Roman"/>
          <w:sz w:val="24"/>
          <w:szCs w:val="24"/>
        </w:rPr>
        <w:t xml:space="preserve">meeting, there were 3 options for rank combinations: </w:t>
      </w:r>
    </w:p>
    <w:p w14:paraId="1A667B18" w14:textId="77777777" w:rsidR="00946EDC" w:rsidRDefault="00946EDC" w:rsidP="00946EDC">
      <w:pPr>
        <w:pStyle w:val="ListParagraph"/>
        <w:numPr>
          <w:ilvl w:val="0"/>
          <w:numId w:val="5"/>
        </w:num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p w14:paraId="6DC1BE14" w14:textId="77777777" w:rsidR="00946EDC" w:rsidRDefault="00946EDC" w:rsidP="00946EDC">
      <w:pPr>
        <w:pStyle w:val="ListParagraph"/>
        <w:numPr>
          <w:ilvl w:val="0"/>
          <w:numId w:val="5"/>
        </w:num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p w14:paraId="7F61CAE1" w14:textId="5B5C2809" w:rsidR="00946EDC" w:rsidRPr="00946EDC" w:rsidRDefault="00946EDC" w:rsidP="00946EDC">
      <w:pPr>
        <w:pStyle w:val="ListParagraph"/>
        <w:numPr>
          <w:ilvl w:val="0"/>
          <w:numId w:val="5"/>
        </w:num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p w14:paraId="2F14D700" w14:textId="7D86477C" w:rsidR="003504BB" w:rsidRDefault="00E461D4" w:rsidP="00946EDC">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our opinion, for target UE with Rank2, </w:t>
      </w:r>
      <w:r w:rsidR="00F35C34">
        <w:rPr>
          <w:rFonts w:ascii="Times New Roman" w:eastAsia="Times New Roman" w:hAnsi="Times New Roman" w:cs="Times New Roman"/>
          <w:sz w:val="24"/>
          <w:szCs w:val="24"/>
        </w:rPr>
        <w:t xml:space="preserve">interfering UE having Rank2 is the worse case compared to 2+1. </w:t>
      </w:r>
      <w:r w:rsidR="00DA42B7">
        <w:rPr>
          <w:rFonts w:ascii="Times New Roman" w:eastAsia="Times New Roman" w:hAnsi="Times New Roman" w:cs="Times New Roman"/>
          <w:sz w:val="24"/>
          <w:szCs w:val="24"/>
        </w:rPr>
        <w:t>Since it was agreed to use different CDM groups for</w:t>
      </w:r>
      <w:r w:rsidR="003504BB">
        <w:rPr>
          <w:rFonts w:ascii="Times New Roman" w:eastAsia="Times New Roman" w:hAnsi="Times New Roman" w:cs="Times New Roman"/>
          <w:sz w:val="24"/>
          <w:szCs w:val="24"/>
        </w:rPr>
        <w:t xml:space="preserve"> target and interfering UEs in</w:t>
      </w:r>
      <w:r w:rsidR="00DA42B7">
        <w:rPr>
          <w:rFonts w:ascii="Times New Roman" w:eastAsia="Times New Roman" w:hAnsi="Times New Roman" w:cs="Times New Roman"/>
          <w:sz w:val="24"/>
          <w:szCs w:val="24"/>
        </w:rPr>
        <w:t xml:space="preserve"> 2+2 case, we should define 1+1 </w:t>
      </w:r>
      <w:r w:rsidR="003504BB">
        <w:rPr>
          <w:rFonts w:ascii="Times New Roman" w:eastAsia="Times New Roman" w:hAnsi="Times New Roman" w:cs="Times New Roman"/>
          <w:sz w:val="24"/>
          <w:szCs w:val="24"/>
        </w:rPr>
        <w:t>case with target and interfering UE in the same CDM group for test coverage. Therefore, we propose the following.</w:t>
      </w:r>
    </w:p>
    <w:p w14:paraId="23715ED4" w14:textId="27235615" w:rsidR="003504BB" w:rsidRPr="00EE4E59" w:rsidRDefault="003504BB" w:rsidP="00946EDC">
      <w:pPr>
        <w:spacing w:after="180" w:line="240" w:lineRule="auto"/>
        <w:rPr>
          <w:rFonts w:ascii="Times New Roman" w:eastAsia="Times New Roman" w:hAnsi="Times New Roman" w:cs="Times New Roman"/>
          <w:b/>
          <w:bCs/>
          <w:sz w:val="24"/>
          <w:szCs w:val="24"/>
        </w:rPr>
      </w:pPr>
      <w:r w:rsidRPr="00EE4E59">
        <w:rPr>
          <w:rFonts w:ascii="Times New Roman" w:eastAsia="Times New Roman" w:hAnsi="Times New Roman" w:cs="Times New Roman"/>
          <w:b/>
          <w:bCs/>
          <w:sz w:val="24"/>
          <w:szCs w:val="24"/>
        </w:rPr>
        <w:t xml:space="preserve">Proposal 1: </w:t>
      </w:r>
      <w:r w:rsidR="008E701C" w:rsidRPr="00EE4E59">
        <w:rPr>
          <w:rFonts w:ascii="Times New Roman" w:eastAsia="Times New Roman" w:hAnsi="Times New Roman" w:cs="Times New Roman"/>
          <w:b/>
          <w:bCs/>
          <w:sz w:val="24"/>
          <w:szCs w:val="24"/>
        </w:rPr>
        <w:t>Consider only rank combinations of 1+1 and 2+2</w:t>
      </w:r>
      <w:r w:rsidR="00B97632" w:rsidRPr="00EE4E59">
        <w:rPr>
          <w:rFonts w:ascii="Times New Roman" w:eastAsia="Times New Roman" w:hAnsi="Times New Roman" w:cs="Times New Roman"/>
          <w:b/>
          <w:bCs/>
          <w:sz w:val="24"/>
          <w:szCs w:val="24"/>
        </w:rPr>
        <w:t xml:space="preserve"> in the evaluation</w:t>
      </w:r>
      <w:r w:rsidR="008E701C" w:rsidRPr="00EE4E59">
        <w:rPr>
          <w:rFonts w:ascii="Times New Roman" w:eastAsia="Times New Roman" w:hAnsi="Times New Roman" w:cs="Times New Roman"/>
          <w:b/>
          <w:bCs/>
          <w:sz w:val="24"/>
          <w:szCs w:val="24"/>
        </w:rPr>
        <w:t>.</w:t>
      </w:r>
    </w:p>
    <w:p w14:paraId="4C9AB0BF" w14:textId="51FE0F7B" w:rsidR="00AC34B0" w:rsidRPr="00511A8D" w:rsidRDefault="000E0843" w:rsidP="00203872">
      <w:pPr>
        <w:spacing w:after="180" w:line="240" w:lineRule="auto"/>
        <w:rPr>
          <w:rFonts w:ascii="Times New Roman" w:eastAsia="Times New Roman" w:hAnsi="Times New Roman" w:cs="Times New Roman"/>
          <w:b/>
          <w:bCs/>
          <w:sz w:val="24"/>
          <w:szCs w:val="24"/>
        </w:rPr>
      </w:pPr>
      <w:r w:rsidRPr="00EE4E59">
        <w:rPr>
          <w:rFonts w:ascii="Times New Roman" w:eastAsia="Times New Roman" w:hAnsi="Times New Roman" w:cs="Times New Roman"/>
          <w:b/>
          <w:bCs/>
          <w:sz w:val="24"/>
          <w:szCs w:val="24"/>
        </w:rPr>
        <w:t xml:space="preserve">Proposal 2: Use same CDM group for </w:t>
      </w:r>
      <w:r w:rsidR="00EE4E59" w:rsidRPr="00EE4E59">
        <w:rPr>
          <w:rFonts w:ascii="Times New Roman" w:eastAsia="Times New Roman" w:hAnsi="Times New Roman" w:cs="Times New Roman"/>
          <w:b/>
          <w:bCs/>
          <w:sz w:val="24"/>
          <w:szCs w:val="24"/>
        </w:rPr>
        <w:t>target and interfering UE in 1+1 case.</w:t>
      </w:r>
    </w:p>
    <w:p w14:paraId="4D443A8B" w14:textId="0F5CEF30" w:rsidR="00A26540" w:rsidRDefault="008456C1" w:rsidP="00203872">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For MMSE-IRC receiver</w:t>
      </w:r>
      <w:r w:rsidR="00C7287B" w:rsidRPr="00C7287B">
        <w:rPr>
          <w:rFonts w:ascii="Times New Roman" w:eastAsia="Times New Roman" w:hAnsi="Times New Roman" w:cs="Times New Roman"/>
          <w:sz w:val="24"/>
          <w:szCs w:val="24"/>
        </w:rPr>
        <w:t xml:space="preserve"> </w:t>
      </w:r>
      <w:r w:rsidR="00C7287B">
        <w:rPr>
          <w:rFonts w:ascii="Times New Roman" w:eastAsia="Times New Roman" w:hAnsi="Times New Roman" w:cs="Times New Roman"/>
          <w:sz w:val="24"/>
          <w:szCs w:val="24"/>
        </w:rPr>
        <w:t>while estimating channel only for target UE</w:t>
      </w:r>
      <w:r w:rsidR="003E44A2">
        <w:rPr>
          <w:rFonts w:ascii="Times New Roman" w:eastAsia="Times New Roman" w:hAnsi="Times New Roman" w:cs="Times New Roman"/>
          <w:sz w:val="24"/>
          <w:szCs w:val="24"/>
        </w:rPr>
        <w:t xml:space="preserve">, it doesn’t matter whether interfering UE has </w:t>
      </w:r>
      <w:r>
        <w:rPr>
          <w:rFonts w:ascii="Times New Roman" w:eastAsia="Times New Roman" w:hAnsi="Times New Roman" w:cs="Times New Roman"/>
          <w:sz w:val="24"/>
          <w:szCs w:val="24"/>
        </w:rPr>
        <w:t xml:space="preserve">same or </w:t>
      </w:r>
      <w:r w:rsidR="003E44A2">
        <w:rPr>
          <w:rFonts w:ascii="Times New Roman" w:eastAsia="Times New Roman" w:hAnsi="Times New Roman" w:cs="Times New Roman"/>
          <w:sz w:val="24"/>
          <w:szCs w:val="24"/>
        </w:rPr>
        <w:t>different QCL information</w:t>
      </w:r>
      <w:r>
        <w:rPr>
          <w:rFonts w:ascii="Times New Roman" w:eastAsia="Times New Roman" w:hAnsi="Times New Roman" w:cs="Times New Roman"/>
          <w:sz w:val="24"/>
          <w:szCs w:val="24"/>
        </w:rPr>
        <w:t xml:space="preserve"> as the target UE</w:t>
      </w:r>
      <w:r w:rsidR="003E44A2">
        <w:rPr>
          <w:rFonts w:ascii="Times New Roman" w:eastAsia="Times New Roman" w:hAnsi="Times New Roman" w:cs="Times New Roman"/>
          <w:sz w:val="24"/>
          <w:szCs w:val="24"/>
        </w:rPr>
        <w:t xml:space="preserve">. </w:t>
      </w:r>
      <w:r w:rsidR="00A26540">
        <w:rPr>
          <w:rFonts w:ascii="Times New Roman" w:eastAsia="Times New Roman" w:hAnsi="Times New Roman" w:cs="Times New Roman"/>
          <w:sz w:val="24"/>
          <w:szCs w:val="24"/>
        </w:rPr>
        <w:t>Therefore, we propose the following.</w:t>
      </w:r>
    </w:p>
    <w:p w14:paraId="73A5BABF" w14:textId="7666BEE3" w:rsidR="009A3513" w:rsidRPr="00511A8D" w:rsidRDefault="009A3513" w:rsidP="00203872">
      <w:pPr>
        <w:spacing w:after="180" w:line="240" w:lineRule="auto"/>
        <w:rPr>
          <w:rFonts w:ascii="Times New Roman" w:eastAsia="Times New Roman" w:hAnsi="Times New Roman" w:cs="Times New Roman"/>
          <w:b/>
          <w:bCs/>
          <w:sz w:val="24"/>
          <w:szCs w:val="24"/>
        </w:rPr>
      </w:pPr>
      <w:r w:rsidRPr="00922282">
        <w:rPr>
          <w:rFonts w:ascii="Times New Roman" w:eastAsia="Times New Roman" w:hAnsi="Times New Roman" w:cs="Times New Roman"/>
          <w:b/>
          <w:bCs/>
          <w:sz w:val="24"/>
          <w:szCs w:val="24"/>
        </w:rPr>
        <w:t xml:space="preserve">Proposal </w:t>
      </w:r>
      <w:r w:rsidR="00C82938">
        <w:rPr>
          <w:rFonts w:ascii="Times New Roman" w:eastAsia="Times New Roman" w:hAnsi="Times New Roman" w:cs="Times New Roman"/>
          <w:b/>
          <w:bCs/>
          <w:sz w:val="24"/>
          <w:szCs w:val="24"/>
        </w:rPr>
        <w:t>3</w:t>
      </w:r>
      <w:r w:rsidRPr="00922282">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Assume</w:t>
      </w:r>
      <w:r w:rsidRPr="00922282">
        <w:rPr>
          <w:rFonts w:ascii="Times New Roman" w:eastAsia="Times New Roman" w:hAnsi="Times New Roman" w:cs="Times New Roman"/>
          <w:b/>
          <w:bCs/>
          <w:sz w:val="24"/>
          <w:szCs w:val="24"/>
        </w:rPr>
        <w:t xml:space="preserve"> </w:t>
      </w:r>
      <w:r w:rsidR="00C82938">
        <w:rPr>
          <w:rFonts w:ascii="Times New Roman" w:eastAsia="Times New Roman" w:hAnsi="Times New Roman" w:cs="Times New Roman"/>
          <w:b/>
          <w:bCs/>
          <w:sz w:val="24"/>
          <w:szCs w:val="24"/>
        </w:rPr>
        <w:t>same</w:t>
      </w:r>
      <w:r w:rsidRPr="00922282">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QCL information</w:t>
      </w:r>
      <w:r w:rsidRPr="00922282">
        <w:rPr>
          <w:rFonts w:ascii="Times New Roman" w:eastAsia="Times New Roman" w:hAnsi="Times New Roman" w:cs="Times New Roman"/>
          <w:b/>
          <w:bCs/>
          <w:sz w:val="24"/>
          <w:szCs w:val="24"/>
        </w:rPr>
        <w:t xml:space="preserve"> for different CDM groups for studying scenarios with </w:t>
      </w:r>
      <w:r>
        <w:rPr>
          <w:rFonts w:ascii="Times New Roman" w:eastAsia="Times New Roman" w:hAnsi="Times New Roman" w:cs="Times New Roman"/>
          <w:b/>
          <w:bCs/>
          <w:sz w:val="24"/>
          <w:szCs w:val="24"/>
        </w:rPr>
        <w:t>target and interfering UEs on different</w:t>
      </w:r>
      <w:r w:rsidRPr="00922282">
        <w:rPr>
          <w:rFonts w:ascii="Times New Roman" w:eastAsia="Times New Roman" w:hAnsi="Times New Roman" w:cs="Times New Roman"/>
          <w:b/>
          <w:bCs/>
          <w:sz w:val="24"/>
          <w:szCs w:val="24"/>
        </w:rPr>
        <w:t xml:space="preserve"> CDM groups.</w:t>
      </w:r>
    </w:p>
    <w:p w14:paraId="6C233408" w14:textId="69F6FFF8" w:rsidR="00BF2FE9" w:rsidRPr="006F71B3" w:rsidRDefault="006F71B3" w:rsidP="00203872">
      <w:pPr>
        <w:spacing w:after="180" w:line="240" w:lineRule="auto"/>
        <w:rPr>
          <w:rFonts w:ascii="Times New Roman" w:eastAsia="Times New Roman" w:hAnsi="Times New Roman" w:cs="Times New Roman"/>
          <w:b/>
          <w:bCs/>
          <w:sz w:val="24"/>
          <w:szCs w:val="24"/>
          <w:u w:val="single"/>
        </w:rPr>
      </w:pPr>
      <w:r w:rsidRPr="006F71B3">
        <w:rPr>
          <w:rFonts w:ascii="Times New Roman" w:eastAsia="Times New Roman" w:hAnsi="Times New Roman" w:cs="Times New Roman"/>
          <w:b/>
          <w:bCs/>
          <w:sz w:val="24"/>
          <w:szCs w:val="24"/>
          <w:u w:val="single"/>
        </w:rPr>
        <w:t>Precoding</w:t>
      </w:r>
    </w:p>
    <w:p w14:paraId="37860A6B" w14:textId="5790765D" w:rsidR="006F71B3" w:rsidRDefault="00066F9C" w:rsidP="00203872">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As per feedback from TE vendors in RAN4#98bis-e</w:t>
      </w:r>
      <w:r w:rsidR="00231D05">
        <w:rPr>
          <w:rFonts w:ascii="Times New Roman" w:eastAsia="Times New Roman" w:hAnsi="Times New Roman" w:cs="Times New Roman"/>
          <w:sz w:val="24"/>
          <w:szCs w:val="24"/>
        </w:rPr>
        <w:t xml:space="preserve"> and RAN4#99-e</w:t>
      </w:r>
      <w:r>
        <w:rPr>
          <w:rFonts w:ascii="Times New Roman" w:eastAsia="Times New Roman" w:hAnsi="Times New Roman" w:cs="Times New Roman"/>
          <w:sz w:val="24"/>
          <w:szCs w:val="24"/>
        </w:rPr>
        <w:t xml:space="preserve">, it will be </w:t>
      </w:r>
      <w:proofErr w:type="gramStart"/>
      <w:r>
        <w:rPr>
          <w:rFonts w:ascii="Times New Roman" w:eastAsia="Times New Roman" w:hAnsi="Times New Roman" w:cs="Times New Roman"/>
          <w:sz w:val="24"/>
          <w:szCs w:val="24"/>
        </w:rPr>
        <w:t>really difficult</w:t>
      </w:r>
      <w:proofErr w:type="gramEnd"/>
      <w:r>
        <w:rPr>
          <w:rFonts w:ascii="Times New Roman" w:eastAsia="Times New Roman" w:hAnsi="Times New Roman" w:cs="Times New Roman"/>
          <w:sz w:val="24"/>
          <w:szCs w:val="24"/>
        </w:rPr>
        <w:t xml:space="preserve"> to implement </w:t>
      </w:r>
      <w:r w:rsidR="0064576C">
        <w:rPr>
          <w:rFonts w:ascii="Times New Roman" w:eastAsia="Times New Roman" w:hAnsi="Times New Roman" w:cs="Times New Roman"/>
          <w:sz w:val="24"/>
          <w:szCs w:val="24"/>
        </w:rPr>
        <w:t xml:space="preserve">feedback-based PMI selection. </w:t>
      </w:r>
      <w:r w:rsidR="00306CB3">
        <w:rPr>
          <w:rFonts w:ascii="Times New Roman" w:eastAsia="Times New Roman" w:hAnsi="Times New Roman" w:cs="Times New Roman"/>
          <w:sz w:val="24"/>
          <w:szCs w:val="24"/>
        </w:rPr>
        <w:t xml:space="preserve">At the same time, it is more practical to choose orthogonal precoding for different UEs. Therefore, we </w:t>
      </w:r>
      <w:r w:rsidR="003B25B6">
        <w:rPr>
          <w:rFonts w:ascii="Times New Roman" w:eastAsia="Times New Roman" w:hAnsi="Times New Roman" w:cs="Times New Roman"/>
          <w:sz w:val="24"/>
          <w:szCs w:val="24"/>
        </w:rPr>
        <w:t>propose the following.</w:t>
      </w:r>
    </w:p>
    <w:p w14:paraId="43996BCF" w14:textId="7B4E80A9" w:rsidR="003B25B6" w:rsidRPr="003939E3" w:rsidRDefault="009231EF" w:rsidP="00203872">
      <w:pPr>
        <w:spacing w:after="180" w:line="240" w:lineRule="auto"/>
        <w:rPr>
          <w:rFonts w:ascii="Times New Roman" w:eastAsia="Times New Roman" w:hAnsi="Times New Roman" w:cs="Times New Roman"/>
          <w:b/>
          <w:bCs/>
          <w:sz w:val="24"/>
          <w:szCs w:val="24"/>
        </w:rPr>
      </w:pPr>
      <w:r w:rsidRPr="003939E3">
        <w:rPr>
          <w:rFonts w:ascii="Times New Roman" w:eastAsia="Times New Roman" w:hAnsi="Times New Roman" w:cs="Times New Roman"/>
          <w:b/>
          <w:bCs/>
          <w:sz w:val="24"/>
          <w:szCs w:val="24"/>
        </w:rPr>
        <w:t xml:space="preserve">Proposal 4: </w:t>
      </w:r>
      <w:r w:rsidR="003939E3" w:rsidRPr="003939E3">
        <w:rPr>
          <w:rFonts w:ascii="Times New Roman" w:eastAsia="Times New Roman" w:hAnsi="Times New Roman" w:cs="Times New Roman"/>
          <w:b/>
          <w:bCs/>
          <w:sz w:val="24"/>
          <w:szCs w:val="24"/>
        </w:rPr>
        <w:t xml:space="preserve">Use </w:t>
      </w:r>
      <w:r w:rsidR="003939E3" w:rsidRPr="003939E3">
        <w:rPr>
          <w:rFonts w:ascii="Times New Roman" w:eastAsia="Times New Roman" w:hAnsi="Times New Roman" w:cs="Times New Roman"/>
          <w:b/>
          <w:bCs/>
          <w:sz w:val="24"/>
          <w:szCs w:val="24"/>
          <w:lang w:val="en-GB"/>
        </w:rPr>
        <w:t xml:space="preserve">random PMI selection for the target </w:t>
      </w:r>
      <w:proofErr w:type="gramStart"/>
      <w:r w:rsidR="003939E3" w:rsidRPr="003939E3">
        <w:rPr>
          <w:rFonts w:ascii="Times New Roman" w:eastAsia="Times New Roman" w:hAnsi="Times New Roman" w:cs="Times New Roman"/>
          <w:b/>
          <w:bCs/>
          <w:sz w:val="24"/>
          <w:szCs w:val="24"/>
          <w:lang w:val="en-GB"/>
        </w:rPr>
        <w:t>UE, and</w:t>
      </w:r>
      <w:proofErr w:type="gramEnd"/>
      <w:r w:rsidR="003939E3" w:rsidRPr="003939E3">
        <w:rPr>
          <w:rFonts w:ascii="Times New Roman" w:eastAsia="Times New Roman" w:hAnsi="Times New Roman" w:cs="Times New Roman"/>
          <w:b/>
          <w:bCs/>
          <w:sz w:val="24"/>
          <w:szCs w:val="24"/>
          <w:lang w:val="en-GB"/>
        </w:rPr>
        <w:t xml:space="preserve"> select the precoder for the interference UE to ensure orthogonality.</w:t>
      </w:r>
    </w:p>
    <w:p w14:paraId="6AEC6420" w14:textId="299FD33A" w:rsidR="003939E3" w:rsidRDefault="003939E3" w:rsidP="00203872">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Since feedback-based PMI selection is not </w:t>
      </w:r>
      <w:r w:rsidR="003F180B">
        <w:rPr>
          <w:rFonts w:ascii="Times New Roman" w:eastAsia="Times New Roman" w:hAnsi="Times New Roman" w:cs="Times New Roman"/>
          <w:sz w:val="24"/>
          <w:szCs w:val="24"/>
        </w:rPr>
        <w:t xml:space="preserve">recommended by TE vendors, we don’t see any benefit of choosing </w:t>
      </w:r>
      <w:proofErr w:type="spellStart"/>
      <w:r w:rsidR="003F180B">
        <w:rPr>
          <w:rFonts w:ascii="Times New Roman" w:eastAsia="Times New Roman" w:hAnsi="Times New Roman" w:cs="Times New Roman"/>
          <w:sz w:val="24"/>
          <w:szCs w:val="24"/>
        </w:rPr>
        <w:t>eTypeII</w:t>
      </w:r>
      <w:proofErr w:type="spellEnd"/>
      <w:r w:rsidR="003F180B">
        <w:rPr>
          <w:rFonts w:ascii="Times New Roman" w:eastAsia="Times New Roman" w:hAnsi="Times New Roman" w:cs="Times New Roman"/>
          <w:sz w:val="24"/>
          <w:szCs w:val="24"/>
        </w:rPr>
        <w:t xml:space="preserve"> or Type II PMI codebooks</w:t>
      </w:r>
      <w:r w:rsidR="00E27D3F">
        <w:rPr>
          <w:rFonts w:ascii="Times New Roman" w:eastAsia="Times New Roman" w:hAnsi="Times New Roman" w:cs="Times New Roman"/>
          <w:sz w:val="24"/>
          <w:szCs w:val="24"/>
        </w:rPr>
        <w:t xml:space="preserve"> or higher number of transmit antennas</w:t>
      </w:r>
      <w:r w:rsidR="003F180B">
        <w:rPr>
          <w:rFonts w:ascii="Times New Roman" w:eastAsia="Times New Roman" w:hAnsi="Times New Roman" w:cs="Times New Roman"/>
          <w:sz w:val="24"/>
          <w:szCs w:val="24"/>
        </w:rPr>
        <w:t>. Therefore</w:t>
      </w:r>
      <w:r w:rsidR="000772FD">
        <w:rPr>
          <w:rFonts w:ascii="Times New Roman" w:eastAsia="Times New Roman" w:hAnsi="Times New Roman" w:cs="Times New Roman"/>
          <w:sz w:val="24"/>
          <w:szCs w:val="24"/>
        </w:rPr>
        <w:t>, we propose the following.</w:t>
      </w:r>
    </w:p>
    <w:p w14:paraId="6604367D" w14:textId="760D5F65" w:rsidR="000772FD" w:rsidRDefault="000772FD" w:rsidP="00203872">
      <w:pPr>
        <w:spacing w:after="180" w:line="240" w:lineRule="auto"/>
        <w:rPr>
          <w:rFonts w:ascii="Times New Roman" w:eastAsia="Times New Roman" w:hAnsi="Times New Roman" w:cs="Times New Roman"/>
          <w:b/>
          <w:bCs/>
          <w:sz w:val="24"/>
          <w:szCs w:val="24"/>
        </w:rPr>
      </w:pPr>
      <w:r w:rsidRPr="006C6120">
        <w:rPr>
          <w:rFonts w:ascii="Times New Roman" w:eastAsia="Times New Roman" w:hAnsi="Times New Roman" w:cs="Times New Roman"/>
          <w:b/>
          <w:bCs/>
          <w:sz w:val="24"/>
          <w:szCs w:val="24"/>
        </w:rPr>
        <w:lastRenderedPageBreak/>
        <w:t xml:space="preserve">Proposal 5: Use </w:t>
      </w:r>
      <w:r w:rsidR="006C6120" w:rsidRPr="006C6120">
        <w:rPr>
          <w:rFonts w:ascii="Times New Roman" w:eastAsia="Times New Roman" w:hAnsi="Times New Roman" w:cs="Times New Roman"/>
          <w:b/>
          <w:bCs/>
          <w:sz w:val="24"/>
          <w:szCs w:val="24"/>
        </w:rPr>
        <w:t>only Single Panel Type I codebook for defining intra-cell inter-user interference requirements.</w:t>
      </w:r>
    </w:p>
    <w:p w14:paraId="174237AE" w14:textId="193C0E12" w:rsidR="00D90BAA" w:rsidRDefault="00D90BAA" w:rsidP="00D90BAA">
      <w:pPr>
        <w:spacing w:after="18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Proposal 6: Define the </w:t>
      </w:r>
      <w:r w:rsidRPr="006C6120">
        <w:rPr>
          <w:rFonts w:ascii="Times New Roman" w:eastAsia="Times New Roman" w:hAnsi="Times New Roman" w:cs="Times New Roman"/>
          <w:b/>
          <w:bCs/>
          <w:sz w:val="24"/>
          <w:szCs w:val="24"/>
        </w:rPr>
        <w:t>intra-cell inter-user interference requirements</w:t>
      </w:r>
      <w:r>
        <w:rPr>
          <w:rFonts w:ascii="Times New Roman" w:eastAsia="Times New Roman" w:hAnsi="Times New Roman" w:cs="Times New Roman"/>
          <w:b/>
          <w:bCs/>
          <w:sz w:val="24"/>
          <w:szCs w:val="24"/>
        </w:rPr>
        <w:t xml:space="preserve"> up to 4Tx only</w:t>
      </w:r>
      <w:r w:rsidRPr="006C6120">
        <w:rPr>
          <w:rFonts w:ascii="Times New Roman" w:eastAsia="Times New Roman" w:hAnsi="Times New Roman" w:cs="Times New Roman"/>
          <w:b/>
          <w:bCs/>
          <w:sz w:val="24"/>
          <w:szCs w:val="24"/>
        </w:rPr>
        <w:t>.</w:t>
      </w:r>
    </w:p>
    <w:p w14:paraId="7A1192B5" w14:textId="48412B77" w:rsidR="00D90BAA" w:rsidRPr="0019013C" w:rsidRDefault="00FD6C17" w:rsidP="00203872">
      <w:pPr>
        <w:spacing w:after="180" w:line="240" w:lineRule="auto"/>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Propagation C</w:t>
      </w:r>
      <w:r w:rsidR="00517DC0">
        <w:rPr>
          <w:rFonts w:ascii="Times New Roman" w:eastAsia="Times New Roman" w:hAnsi="Times New Roman" w:cs="Times New Roman"/>
          <w:b/>
          <w:bCs/>
          <w:sz w:val="24"/>
          <w:szCs w:val="24"/>
          <w:u w:val="single"/>
        </w:rPr>
        <w:t>ondition</w:t>
      </w:r>
    </w:p>
    <w:p w14:paraId="4BF040D4" w14:textId="781D7805" w:rsidR="0019013C" w:rsidRDefault="00E44D74" w:rsidP="00203872">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w:t>
      </w:r>
      <w:r w:rsidR="00517DC0">
        <w:rPr>
          <w:rFonts w:ascii="Times New Roman" w:eastAsia="Times New Roman" w:hAnsi="Times New Roman" w:cs="Times New Roman"/>
          <w:sz w:val="24"/>
          <w:szCs w:val="24"/>
        </w:rPr>
        <w:t xml:space="preserve">practice, </w:t>
      </w:r>
      <w:proofErr w:type="spellStart"/>
      <w:r w:rsidR="00517DC0">
        <w:rPr>
          <w:rFonts w:ascii="Times New Roman" w:eastAsia="Times New Roman" w:hAnsi="Times New Roman" w:cs="Times New Roman"/>
          <w:sz w:val="24"/>
          <w:szCs w:val="24"/>
        </w:rPr>
        <w:t>gNB</w:t>
      </w:r>
      <w:proofErr w:type="spellEnd"/>
      <w:r w:rsidR="00517DC0">
        <w:rPr>
          <w:rFonts w:ascii="Times New Roman" w:eastAsia="Times New Roman" w:hAnsi="Times New Roman" w:cs="Times New Roman"/>
          <w:sz w:val="24"/>
          <w:szCs w:val="24"/>
        </w:rPr>
        <w:t xml:space="preserve"> will rely on SRS or PMI reporting from UE to come up with orthogonal precoders for different UEs. If that information is obsolete, UEs will not have orthogonal channels and it will impact the NW performance. </w:t>
      </w:r>
      <w:r w:rsidR="00A70D4F">
        <w:rPr>
          <w:rFonts w:ascii="Times New Roman" w:eastAsia="Times New Roman" w:hAnsi="Times New Roman" w:cs="Times New Roman"/>
          <w:sz w:val="24"/>
          <w:szCs w:val="24"/>
        </w:rPr>
        <w:t>Therefore, we prefer to use lower Doppler propagation condition and propose the following.</w:t>
      </w:r>
    </w:p>
    <w:p w14:paraId="1232C59A" w14:textId="454B639D" w:rsidR="00DC6435" w:rsidRPr="003841EE" w:rsidRDefault="00DC6435" w:rsidP="00203872">
      <w:pPr>
        <w:spacing w:after="180" w:line="240" w:lineRule="auto"/>
        <w:rPr>
          <w:rFonts w:ascii="Times New Roman" w:eastAsia="Times New Roman" w:hAnsi="Times New Roman" w:cs="Times New Roman"/>
          <w:b/>
          <w:bCs/>
          <w:sz w:val="24"/>
          <w:szCs w:val="24"/>
        </w:rPr>
      </w:pPr>
      <w:r w:rsidRPr="003841EE">
        <w:rPr>
          <w:rFonts w:ascii="Times New Roman" w:eastAsia="Times New Roman" w:hAnsi="Times New Roman" w:cs="Times New Roman"/>
          <w:b/>
          <w:bCs/>
          <w:sz w:val="24"/>
          <w:szCs w:val="24"/>
        </w:rPr>
        <w:t xml:space="preserve">Proposal 7: </w:t>
      </w:r>
      <w:r w:rsidR="007C1B53">
        <w:rPr>
          <w:rFonts w:ascii="Times New Roman" w:eastAsia="Times New Roman" w:hAnsi="Times New Roman" w:cs="Times New Roman"/>
          <w:b/>
          <w:bCs/>
          <w:sz w:val="24"/>
          <w:szCs w:val="24"/>
        </w:rPr>
        <w:t>Consider only TDLA30-10 for the evaluation</w:t>
      </w:r>
      <w:r w:rsidR="003841EE" w:rsidRPr="003841EE">
        <w:rPr>
          <w:rFonts w:ascii="Times New Roman" w:eastAsia="Times New Roman" w:hAnsi="Times New Roman" w:cs="Times New Roman"/>
          <w:b/>
          <w:bCs/>
          <w:sz w:val="24"/>
          <w:szCs w:val="24"/>
        </w:rPr>
        <w:t>.</w:t>
      </w:r>
    </w:p>
    <w:p w14:paraId="26555689" w14:textId="08124985" w:rsidR="007D3246" w:rsidRPr="00A47F0E" w:rsidRDefault="00A47F0E" w:rsidP="00203872">
      <w:pPr>
        <w:spacing w:after="180" w:line="240" w:lineRule="auto"/>
        <w:rPr>
          <w:rFonts w:ascii="Times New Roman" w:eastAsia="Times New Roman" w:hAnsi="Times New Roman" w:cs="Times New Roman"/>
          <w:b/>
          <w:bCs/>
          <w:sz w:val="24"/>
          <w:szCs w:val="24"/>
          <w:u w:val="single"/>
        </w:rPr>
      </w:pPr>
      <w:r w:rsidRPr="00A47F0E">
        <w:rPr>
          <w:rFonts w:ascii="Times New Roman" w:eastAsia="Times New Roman" w:hAnsi="Times New Roman" w:cs="Times New Roman"/>
          <w:b/>
          <w:bCs/>
          <w:sz w:val="24"/>
          <w:szCs w:val="24"/>
          <w:u w:val="single"/>
        </w:rPr>
        <w:t>Channel Bandwidth</w:t>
      </w:r>
    </w:p>
    <w:p w14:paraId="409B1915" w14:textId="3CDB89C1" w:rsidR="00A47F0E" w:rsidRDefault="00A47F0E" w:rsidP="00203872">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There were several options listed in [1] for channel bandwidths. </w:t>
      </w:r>
      <w:r w:rsidR="00D07A3B">
        <w:rPr>
          <w:rFonts w:ascii="Times New Roman" w:eastAsia="Times New Roman" w:hAnsi="Times New Roman" w:cs="Times New Roman"/>
          <w:sz w:val="24"/>
          <w:szCs w:val="24"/>
        </w:rPr>
        <w:t xml:space="preserve">However, bandwidth is not going to alter UE receiver processing. </w:t>
      </w:r>
      <w:r w:rsidR="00794E2A">
        <w:rPr>
          <w:rFonts w:ascii="Times New Roman" w:eastAsia="Times New Roman" w:hAnsi="Times New Roman" w:cs="Times New Roman"/>
          <w:sz w:val="24"/>
          <w:szCs w:val="24"/>
        </w:rPr>
        <w:t>So</w:t>
      </w:r>
      <w:r w:rsidR="00D07A3B">
        <w:rPr>
          <w:rFonts w:ascii="Times New Roman" w:eastAsia="Times New Roman" w:hAnsi="Times New Roman" w:cs="Times New Roman"/>
          <w:sz w:val="24"/>
          <w:szCs w:val="24"/>
        </w:rPr>
        <w:t xml:space="preserve">, we don’t see any benefit of defining </w:t>
      </w:r>
      <w:r w:rsidR="00794E2A">
        <w:rPr>
          <w:rFonts w:ascii="Times New Roman" w:eastAsia="Times New Roman" w:hAnsi="Times New Roman" w:cs="Times New Roman"/>
          <w:sz w:val="24"/>
          <w:szCs w:val="24"/>
        </w:rPr>
        <w:t>the requirements with multiple bandwidths and it unnecessarily increases the test burden. Therefore, we propose the following.</w:t>
      </w:r>
    </w:p>
    <w:p w14:paraId="2B490016" w14:textId="65AA08AF" w:rsidR="00CE0F67" w:rsidRPr="00D44149" w:rsidRDefault="00794E2A" w:rsidP="00E053D6">
      <w:pPr>
        <w:spacing w:after="180" w:line="240" w:lineRule="auto"/>
        <w:rPr>
          <w:rFonts w:ascii="Times New Roman" w:eastAsia="Times New Roman" w:hAnsi="Times New Roman" w:cs="Times New Roman"/>
          <w:b/>
          <w:bCs/>
          <w:sz w:val="24"/>
          <w:szCs w:val="24"/>
        </w:rPr>
      </w:pPr>
      <w:r w:rsidRPr="002B449C">
        <w:rPr>
          <w:rFonts w:ascii="Times New Roman" w:eastAsia="Times New Roman" w:hAnsi="Times New Roman" w:cs="Times New Roman"/>
          <w:b/>
          <w:bCs/>
          <w:sz w:val="24"/>
          <w:szCs w:val="24"/>
        </w:rPr>
        <w:t xml:space="preserve">Proposal 8: </w:t>
      </w:r>
      <w:r w:rsidR="00AE2427" w:rsidRPr="002B449C">
        <w:rPr>
          <w:rFonts w:ascii="Times New Roman" w:eastAsia="Times New Roman" w:hAnsi="Times New Roman" w:cs="Times New Roman"/>
          <w:b/>
          <w:bCs/>
          <w:sz w:val="24"/>
          <w:szCs w:val="24"/>
        </w:rPr>
        <w:t xml:space="preserve">Only consider 10MHz CBW for 15kHz SCS and 40MHz </w:t>
      </w:r>
      <w:r w:rsidR="002B449C" w:rsidRPr="002B449C">
        <w:rPr>
          <w:rFonts w:ascii="Times New Roman" w:eastAsia="Times New Roman" w:hAnsi="Times New Roman" w:cs="Times New Roman"/>
          <w:b/>
          <w:bCs/>
          <w:sz w:val="24"/>
          <w:szCs w:val="24"/>
        </w:rPr>
        <w:t>CBW for 30kHz SCS.</w:t>
      </w:r>
    </w:p>
    <w:p w14:paraId="17C3E3F4" w14:textId="22A4A24B" w:rsidR="00203872" w:rsidRPr="00C25E9E" w:rsidRDefault="00203872" w:rsidP="00C25E9E">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sidRPr="00C25E9E">
        <w:rPr>
          <w:rFonts w:ascii="Arial" w:eastAsia="Times New Roman" w:hAnsi="Arial" w:cs="Times New Roman"/>
          <w:sz w:val="36"/>
          <w:szCs w:val="20"/>
        </w:rPr>
        <w:t>Conclusions</w:t>
      </w:r>
    </w:p>
    <w:p w14:paraId="0EAE2D55" w14:textId="5B1BC7C6" w:rsidR="00125C28" w:rsidRDefault="00203872" w:rsidP="000423E4">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 xml:space="preserve">This paper </w:t>
      </w:r>
      <w:r w:rsidR="000423E4">
        <w:rPr>
          <w:rFonts w:ascii="Times New Roman" w:eastAsia="Times New Roman" w:hAnsi="Times New Roman" w:cs="Times New Roman"/>
          <w:sz w:val="24"/>
          <w:szCs w:val="24"/>
        </w:rPr>
        <w:t xml:space="preserve">provides </w:t>
      </w:r>
      <w:r w:rsidR="002B449C">
        <w:rPr>
          <w:rFonts w:ascii="Times New Roman" w:eastAsia="Times New Roman" w:hAnsi="Times New Roman" w:cs="Times New Roman"/>
          <w:sz w:val="24"/>
          <w:szCs w:val="24"/>
        </w:rPr>
        <w:t xml:space="preserve">our </w:t>
      </w:r>
      <w:r w:rsidR="00641FC7">
        <w:rPr>
          <w:rFonts w:ascii="Times New Roman" w:eastAsia="Times New Roman" w:hAnsi="Times New Roman" w:cs="Times New Roman"/>
          <w:sz w:val="24"/>
          <w:szCs w:val="24"/>
        </w:rPr>
        <w:t xml:space="preserve">views on </w:t>
      </w:r>
      <w:r w:rsidR="002B449C">
        <w:rPr>
          <w:rFonts w:ascii="Times New Roman" w:eastAsia="Times New Roman" w:hAnsi="Times New Roman" w:cs="Times New Roman"/>
          <w:sz w:val="24"/>
          <w:szCs w:val="24"/>
        </w:rPr>
        <w:t>open issues</w:t>
      </w:r>
      <w:r w:rsidR="00641FC7">
        <w:rPr>
          <w:rFonts w:ascii="Times New Roman" w:eastAsia="Times New Roman" w:hAnsi="Times New Roman" w:cs="Times New Roman"/>
          <w:sz w:val="24"/>
          <w:szCs w:val="24"/>
        </w:rPr>
        <w:t xml:space="preserve"> for </w:t>
      </w:r>
      <w:r w:rsidR="002B449C">
        <w:rPr>
          <w:rFonts w:ascii="Times New Roman" w:eastAsia="Times New Roman" w:hAnsi="Times New Roman" w:cs="Times New Roman"/>
          <w:sz w:val="24"/>
          <w:szCs w:val="24"/>
        </w:rPr>
        <w:t>evaluating</w:t>
      </w:r>
      <w:r w:rsidR="00641FC7">
        <w:rPr>
          <w:rFonts w:ascii="Times New Roman" w:eastAsia="Times New Roman" w:hAnsi="Times New Roman" w:cs="Times New Roman"/>
          <w:sz w:val="24"/>
          <w:szCs w:val="24"/>
        </w:rPr>
        <w:t xml:space="preserve"> </w:t>
      </w:r>
      <w:r w:rsidR="002B449C">
        <w:rPr>
          <w:rFonts w:ascii="Times New Roman" w:eastAsia="Times New Roman" w:hAnsi="Times New Roman" w:cs="Times New Roman"/>
          <w:sz w:val="24"/>
          <w:szCs w:val="24"/>
        </w:rPr>
        <w:t>intra-cell inter-user interference</w:t>
      </w:r>
      <w:r w:rsidR="00641FC7">
        <w:rPr>
          <w:rFonts w:ascii="Times New Roman" w:eastAsia="Times New Roman" w:hAnsi="Times New Roman" w:cs="Times New Roman"/>
          <w:sz w:val="24"/>
          <w:szCs w:val="24"/>
        </w:rPr>
        <w:t xml:space="preserve"> </w:t>
      </w:r>
      <w:r w:rsidR="002B449C">
        <w:rPr>
          <w:rFonts w:ascii="Times New Roman" w:eastAsia="Times New Roman" w:hAnsi="Times New Roman" w:cs="Times New Roman"/>
          <w:sz w:val="24"/>
          <w:szCs w:val="24"/>
        </w:rPr>
        <w:t>scenarios</w:t>
      </w:r>
      <w:r w:rsidR="00641FC7">
        <w:rPr>
          <w:rFonts w:ascii="Times New Roman" w:eastAsia="Times New Roman" w:hAnsi="Times New Roman" w:cs="Times New Roman"/>
          <w:sz w:val="24"/>
          <w:szCs w:val="24"/>
        </w:rPr>
        <w:t xml:space="preserve"> in RAN4</w:t>
      </w:r>
      <w:r w:rsidR="000423E4">
        <w:rPr>
          <w:rFonts w:ascii="Times New Roman" w:eastAsia="Times New Roman" w:hAnsi="Times New Roman" w:cs="Times New Roman"/>
          <w:sz w:val="24"/>
          <w:szCs w:val="24"/>
        </w:rPr>
        <w:t>.</w:t>
      </w:r>
      <w:r w:rsidR="004F35C4">
        <w:rPr>
          <w:rFonts w:ascii="Times New Roman" w:eastAsia="Times New Roman" w:hAnsi="Times New Roman" w:cs="Times New Roman"/>
          <w:sz w:val="24"/>
          <w:szCs w:val="24"/>
        </w:rPr>
        <w:t xml:space="preserve"> Following has been </w:t>
      </w:r>
      <w:r w:rsidR="002B449C">
        <w:rPr>
          <w:rFonts w:ascii="Times New Roman" w:eastAsia="Times New Roman" w:hAnsi="Times New Roman" w:cs="Times New Roman"/>
          <w:sz w:val="24"/>
          <w:szCs w:val="24"/>
        </w:rPr>
        <w:t xml:space="preserve">observed and </w:t>
      </w:r>
      <w:r w:rsidR="004F35C4">
        <w:rPr>
          <w:rFonts w:ascii="Times New Roman" w:eastAsia="Times New Roman" w:hAnsi="Times New Roman" w:cs="Times New Roman"/>
          <w:sz w:val="24"/>
          <w:szCs w:val="24"/>
        </w:rPr>
        <w:t>proposed.</w:t>
      </w:r>
    </w:p>
    <w:p w14:paraId="3C422321" w14:textId="77777777" w:rsidR="007C1B53" w:rsidRPr="00EE4E59" w:rsidRDefault="007C1B53" w:rsidP="007C1B53">
      <w:pPr>
        <w:spacing w:after="180" w:line="240" w:lineRule="auto"/>
        <w:rPr>
          <w:rFonts w:ascii="Times New Roman" w:eastAsia="Times New Roman" w:hAnsi="Times New Roman" w:cs="Times New Roman"/>
          <w:b/>
          <w:bCs/>
          <w:sz w:val="24"/>
          <w:szCs w:val="24"/>
        </w:rPr>
      </w:pPr>
      <w:r w:rsidRPr="00EE4E59">
        <w:rPr>
          <w:rFonts w:ascii="Times New Roman" w:eastAsia="Times New Roman" w:hAnsi="Times New Roman" w:cs="Times New Roman"/>
          <w:b/>
          <w:bCs/>
          <w:sz w:val="24"/>
          <w:szCs w:val="24"/>
        </w:rPr>
        <w:t>Proposal 1: Consider only rank combinations of 1+1 and 2+2 in the evaluation.</w:t>
      </w:r>
    </w:p>
    <w:p w14:paraId="504A8F6A" w14:textId="77777777" w:rsidR="007C1B53" w:rsidRPr="00511A8D" w:rsidRDefault="007C1B53" w:rsidP="007C1B53">
      <w:pPr>
        <w:spacing w:after="180" w:line="240" w:lineRule="auto"/>
        <w:rPr>
          <w:rFonts w:ascii="Times New Roman" w:eastAsia="Times New Roman" w:hAnsi="Times New Roman" w:cs="Times New Roman"/>
          <w:b/>
          <w:bCs/>
          <w:sz w:val="24"/>
          <w:szCs w:val="24"/>
        </w:rPr>
      </w:pPr>
      <w:r w:rsidRPr="00EE4E59">
        <w:rPr>
          <w:rFonts w:ascii="Times New Roman" w:eastAsia="Times New Roman" w:hAnsi="Times New Roman" w:cs="Times New Roman"/>
          <w:b/>
          <w:bCs/>
          <w:sz w:val="24"/>
          <w:szCs w:val="24"/>
        </w:rPr>
        <w:t>Proposal 2: Use same CDM group for target and interfering UE in 1+1 case.</w:t>
      </w:r>
    </w:p>
    <w:p w14:paraId="014D46F6" w14:textId="77777777" w:rsidR="007C1B53" w:rsidRPr="00511A8D" w:rsidRDefault="007C1B53" w:rsidP="007C1B53">
      <w:pPr>
        <w:spacing w:after="180" w:line="240" w:lineRule="auto"/>
        <w:rPr>
          <w:rFonts w:ascii="Times New Roman" w:eastAsia="Times New Roman" w:hAnsi="Times New Roman" w:cs="Times New Roman"/>
          <w:b/>
          <w:bCs/>
          <w:sz w:val="24"/>
          <w:szCs w:val="24"/>
        </w:rPr>
      </w:pPr>
      <w:r w:rsidRPr="00922282">
        <w:rPr>
          <w:rFonts w:ascii="Times New Roman" w:eastAsia="Times New Roman" w:hAnsi="Times New Roman" w:cs="Times New Roman"/>
          <w:b/>
          <w:bCs/>
          <w:sz w:val="24"/>
          <w:szCs w:val="24"/>
        </w:rPr>
        <w:t xml:space="preserve">Proposal </w:t>
      </w:r>
      <w:r>
        <w:rPr>
          <w:rFonts w:ascii="Times New Roman" w:eastAsia="Times New Roman" w:hAnsi="Times New Roman" w:cs="Times New Roman"/>
          <w:b/>
          <w:bCs/>
          <w:sz w:val="24"/>
          <w:szCs w:val="24"/>
        </w:rPr>
        <w:t>3</w:t>
      </w:r>
      <w:r w:rsidRPr="00922282">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Assume</w:t>
      </w:r>
      <w:r w:rsidRPr="00922282">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same</w:t>
      </w:r>
      <w:r w:rsidRPr="00922282">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QCL information</w:t>
      </w:r>
      <w:r w:rsidRPr="00922282">
        <w:rPr>
          <w:rFonts w:ascii="Times New Roman" w:eastAsia="Times New Roman" w:hAnsi="Times New Roman" w:cs="Times New Roman"/>
          <w:b/>
          <w:bCs/>
          <w:sz w:val="24"/>
          <w:szCs w:val="24"/>
        </w:rPr>
        <w:t xml:space="preserve"> for different CDM groups for studying scenarios with </w:t>
      </w:r>
      <w:r>
        <w:rPr>
          <w:rFonts w:ascii="Times New Roman" w:eastAsia="Times New Roman" w:hAnsi="Times New Roman" w:cs="Times New Roman"/>
          <w:b/>
          <w:bCs/>
          <w:sz w:val="24"/>
          <w:szCs w:val="24"/>
        </w:rPr>
        <w:t>target and interfering UEs on different</w:t>
      </w:r>
      <w:r w:rsidRPr="00922282">
        <w:rPr>
          <w:rFonts w:ascii="Times New Roman" w:eastAsia="Times New Roman" w:hAnsi="Times New Roman" w:cs="Times New Roman"/>
          <w:b/>
          <w:bCs/>
          <w:sz w:val="24"/>
          <w:szCs w:val="24"/>
        </w:rPr>
        <w:t xml:space="preserve"> CDM groups.</w:t>
      </w:r>
    </w:p>
    <w:p w14:paraId="25D9BFC5" w14:textId="77777777" w:rsidR="007C1B53" w:rsidRPr="003939E3" w:rsidRDefault="007C1B53" w:rsidP="007C1B53">
      <w:pPr>
        <w:spacing w:after="180" w:line="240" w:lineRule="auto"/>
        <w:rPr>
          <w:rFonts w:ascii="Times New Roman" w:eastAsia="Times New Roman" w:hAnsi="Times New Roman" w:cs="Times New Roman"/>
          <w:b/>
          <w:bCs/>
          <w:sz w:val="24"/>
          <w:szCs w:val="24"/>
        </w:rPr>
      </w:pPr>
      <w:r w:rsidRPr="003939E3">
        <w:rPr>
          <w:rFonts w:ascii="Times New Roman" w:eastAsia="Times New Roman" w:hAnsi="Times New Roman" w:cs="Times New Roman"/>
          <w:b/>
          <w:bCs/>
          <w:sz w:val="24"/>
          <w:szCs w:val="24"/>
        </w:rPr>
        <w:t xml:space="preserve">Proposal 4: Use </w:t>
      </w:r>
      <w:r w:rsidRPr="003939E3">
        <w:rPr>
          <w:rFonts w:ascii="Times New Roman" w:eastAsia="Times New Roman" w:hAnsi="Times New Roman" w:cs="Times New Roman"/>
          <w:b/>
          <w:bCs/>
          <w:sz w:val="24"/>
          <w:szCs w:val="24"/>
          <w:lang w:val="en-GB"/>
        </w:rPr>
        <w:t xml:space="preserve">random PMI selection for the target </w:t>
      </w:r>
      <w:proofErr w:type="gramStart"/>
      <w:r w:rsidRPr="003939E3">
        <w:rPr>
          <w:rFonts w:ascii="Times New Roman" w:eastAsia="Times New Roman" w:hAnsi="Times New Roman" w:cs="Times New Roman"/>
          <w:b/>
          <w:bCs/>
          <w:sz w:val="24"/>
          <w:szCs w:val="24"/>
          <w:lang w:val="en-GB"/>
        </w:rPr>
        <w:t>UE, and</w:t>
      </w:r>
      <w:proofErr w:type="gramEnd"/>
      <w:r w:rsidRPr="003939E3">
        <w:rPr>
          <w:rFonts w:ascii="Times New Roman" w:eastAsia="Times New Roman" w:hAnsi="Times New Roman" w:cs="Times New Roman"/>
          <w:b/>
          <w:bCs/>
          <w:sz w:val="24"/>
          <w:szCs w:val="24"/>
          <w:lang w:val="en-GB"/>
        </w:rPr>
        <w:t xml:space="preserve"> select the precoder for the interference UE to ensure orthogonality.</w:t>
      </w:r>
    </w:p>
    <w:p w14:paraId="2DEE4E19" w14:textId="77777777" w:rsidR="007C1B53" w:rsidRDefault="007C1B53" w:rsidP="007C1B53">
      <w:pPr>
        <w:spacing w:after="180" w:line="240" w:lineRule="auto"/>
        <w:rPr>
          <w:rFonts w:ascii="Times New Roman" w:eastAsia="Times New Roman" w:hAnsi="Times New Roman" w:cs="Times New Roman"/>
          <w:b/>
          <w:bCs/>
          <w:sz w:val="24"/>
          <w:szCs w:val="24"/>
        </w:rPr>
      </w:pPr>
      <w:r w:rsidRPr="006C6120">
        <w:rPr>
          <w:rFonts w:ascii="Times New Roman" w:eastAsia="Times New Roman" w:hAnsi="Times New Roman" w:cs="Times New Roman"/>
          <w:b/>
          <w:bCs/>
          <w:sz w:val="24"/>
          <w:szCs w:val="24"/>
        </w:rPr>
        <w:t>Proposal 5: Use only Single Panel Type I codebook for defining intra-cell inter-user interference requirements.</w:t>
      </w:r>
    </w:p>
    <w:p w14:paraId="2A36D0E0" w14:textId="77777777" w:rsidR="007C1B53" w:rsidRDefault="007C1B53" w:rsidP="007C1B53">
      <w:pPr>
        <w:spacing w:after="18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Proposal 6: Define the </w:t>
      </w:r>
      <w:r w:rsidRPr="006C6120">
        <w:rPr>
          <w:rFonts w:ascii="Times New Roman" w:eastAsia="Times New Roman" w:hAnsi="Times New Roman" w:cs="Times New Roman"/>
          <w:b/>
          <w:bCs/>
          <w:sz w:val="24"/>
          <w:szCs w:val="24"/>
        </w:rPr>
        <w:t>intra-cell inter-user interference requirements</w:t>
      </w:r>
      <w:r>
        <w:rPr>
          <w:rFonts w:ascii="Times New Roman" w:eastAsia="Times New Roman" w:hAnsi="Times New Roman" w:cs="Times New Roman"/>
          <w:b/>
          <w:bCs/>
          <w:sz w:val="24"/>
          <w:szCs w:val="24"/>
        </w:rPr>
        <w:t xml:space="preserve"> up to 4Tx only</w:t>
      </w:r>
      <w:r w:rsidRPr="006C6120">
        <w:rPr>
          <w:rFonts w:ascii="Times New Roman" w:eastAsia="Times New Roman" w:hAnsi="Times New Roman" w:cs="Times New Roman"/>
          <w:b/>
          <w:bCs/>
          <w:sz w:val="24"/>
          <w:szCs w:val="24"/>
        </w:rPr>
        <w:t>.</w:t>
      </w:r>
    </w:p>
    <w:p w14:paraId="2B228204" w14:textId="77777777" w:rsidR="007C1B53" w:rsidRPr="003841EE" w:rsidRDefault="007C1B53" w:rsidP="007C1B53">
      <w:pPr>
        <w:spacing w:after="180" w:line="240" w:lineRule="auto"/>
        <w:rPr>
          <w:rFonts w:ascii="Times New Roman" w:eastAsia="Times New Roman" w:hAnsi="Times New Roman" w:cs="Times New Roman"/>
          <w:b/>
          <w:bCs/>
          <w:sz w:val="24"/>
          <w:szCs w:val="24"/>
        </w:rPr>
      </w:pPr>
      <w:r w:rsidRPr="003841EE">
        <w:rPr>
          <w:rFonts w:ascii="Times New Roman" w:eastAsia="Times New Roman" w:hAnsi="Times New Roman" w:cs="Times New Roman"/>
          <w:b/>
          <w:bCs/>
          <w:sz w:val="24"/>
          <w:szCs w:val="24"/>
        </w:rPr>
        <w:t xml:space="preserve">Proposal 7: </w:t>
      </w:r>
      <w:r>
        <w:rPr>
          <w:rFonts w:ascii="Times New Roman" w:eastAsia="Times New Roman" w:hAnsi="Times New Roman" w:cs="Times New Roman"/>
          <w:b/>
          <w:bCs/>
          <w:sz w:val="24"/>
          <w:szCs w:val="24"/>
        </w:rPr>
        <w:t>Consider only TDLA30-10 for the evaluation</w:t>
      </w:r>
      <w:r w:rsidRPr="003841EE">
        <w:rPr>
          <w:rFonts w:ascii="Times New Roman" w:eastAsia="Times New Roman" w:hAnsi="Times New Roman" w:cs="Times New Roman"/>
          <w:b/>
          <w:bCs/>
          <w:sz w:val="24"/>
          <w:szCs w:val="24"/>
        </w:rPr>
        <w:t>.</w:t>
      </w:r>
    </w:p>
    <w:p w14:paraId="31724560" w14:textId="1CCD02CF" w:rsidR="00CE0F67" w:rsidRPr="004F35C4" w:rsidRDefault="007C1B53" w:rsidP="000423E4">
      <w:pPr>
        <w:spacing w:after="180" w:line="240" w:lineRule="auto"/>
        <w:rPr>
          <w:rFonts w:ascii="Times New Roman" w:eastAsia="Times New Roman" w:hAnsi="Times New Roman" w:cs="Times New Roman"/>
          <w:b/>
          <w:bCs/>
          <w:sz w:val="24"/>
          <w:szCs w:val="24"/>
        </w:rPr>
      </w:pPr>
      <w:r w:rsidRPr="002B449C">
        <w:rPr>
          <w:rFonts w:ascii="Times New Roman" w:eastAsia="Times New Roman" w:hAnsi="Times New Roman" w:cs="Times New Roman"/>
          <w:b/>
          <w:bCs/>
          <w:sz w:val="24"/>
          <w:szCs w:val="24"/>
        </w:rPr>
        <w:t>Proposal 8: Only consider 10MHz CBW for 15kHz SCS and 40MHz CBW for 30kHz SCS.</w:t>
      </w:r>
    </w:p>
    <w:p w14:paraId="05C19E55" w14:textId="77777777" w:rsidR="00203872" w:rsidRPr="00203872" w:rsidRDefault="00203872" w:rsidP="00203872">
      <w:pPr>
        <w:keepNext/>
        <w:keepLines/>
        <w:pBdr>
          <w:top w:val="single" w:sz="12" w:space="3" w:color="auto"/>
        </w:pBdr>
        <w:tabs>
          <w:tab w:val="num" w:pos="360"/>
        </w:tabs>
        <w:spacing w:before="240" w:after="180" w:line="240" w:lineRule="auto"/>
        <w:ind w:left="7902" w:hanging="7902"/>
        <w:outlineLvl w:val="0"/>
        <w:rPr>
          <w:rFonts w:ascii="Arial" w:eastAsia="Times New Roman" w:hAnsi="Arial" w:cs="Times New Roman"/>
          <w:sz w:val="36"/>
          <w:szCs w:val="20"/>
        </w:rPr>
      </w:pPr>
      <w:r w:rsidRPr="00203872">
        <w:rPr>
          <w:rFonts w:ascii="Arial" w:eastAsia="Times New Roman" w:hAnsi="Arial" w:cs="Times New Roman"/>
          <w:sz w:val="36"/>
          <w:szCs w:val="20"/>
        </w:rPr>
        <w:t>References</w:t>
      </w:r>
    </w:p>
    <w:p w14:paraId="58A4F2F9" w14:textId="138776E6" w:rsidR="006F45EB" w:rsidRDefault="006F45EB" w:rsidP="008E671B">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563EF3">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w:t>
      </w:r>
      <w:r w:rsidR="00D53963" w:rsidRPr="00D53963">
        <w:rPr>
          <w:rFonts w:ascii="Times New Roman" w:eastAsia="Times New Roman" w:hAnsi="Times New Roman" w:cs="Times New Roman"/>
          <w:sz w:val="24"/>
          <w:szCs w:val="24"/>
        </w:rPr>
        <w:t>R4-2108666</w:t>
      </w:r>
      <w:r w:rsidR="009F656D">
        <w:rPr>
          <w:rFonts w:ascii="Times New Roman" w:eastAsia="Times New Roman" w:hAnsi="Times New Roman" w:cs="Times New Roman"/>
          <w:sz w:val="24"/>
          <w:szCs w:val="24"/>
        </w:rPr>
        <w:t>,</w:t>
      </w:r>
      <w:r w:rsidR="00C50D42">
        <w:rPr>
          <w:rFonts w:ascii="Times New Roman" w:eastAsia="Times New Roman" w:hAnsi="Times New Roman" w:cs="Times New Roman"/>
          <w:sz w:val="24"/>
          <w:szCs w:val="24"/>
        </w:rPr>
        <w:t xml:space="preserve"> “</w:t>
      </w:r>
      <w:r w:rsidR="00730DA8" w:rsidRPr="00730DA8">
        <w:rPr>
          <w:rFonts w:ascii="Times New Roman" w:eastAsia="Times New Roman" w:hAnsi="Times New Roman" w:cs="Times New Roman"/>
          <w:sz w:val="24"/>
          <w:szCs w:val="24"/>
        </w:rPr>
        <w:t>Way Forward on MMSE-IRC for intra-cell inter-user interference</w:t>
      </w:r>
      <w:r w:rsidR="00C50D42">
        <w:rPr>
          <w:rFonts w:ascii="Times New Roman" w:eastAsia="Times New Roman" w:hAnsi="Times New Roman" w:cs="Times New Roman"/>
          <w:sz w:val="24"/>
          <w:szCs w:val="24"/>
        </w:rPr>
        <w:t xml:space="preserve">”, </w:t>
      </w:r>
      <w:r w:rsidR="009A0300" w:rsidRPr="00203872">
        <w:rPr>
          <w:rFonts w:ascii="Times New Roman" w:eastAsia="Times New Roman" w:hAnsi="Times New Roman" w:cs="Times New Roman"/>
          <w:sz w:val="24"/>
          <w:szCs w:val="24"/>
        </w:rPr>
        <w:t>3GPP TSG RAN</w:t>
      </w:r>
      <w:r w:rsidR="009A0300">
        <w:rPr>
          <w:rFonts w:ascii="Times New Roman" w:eastAsia="Times New Roman" w:hAnsi="Times New Roman" w:cs="Times New Roman"/>
          <w:sz w:val="24"/>
          <w:szCs w:val="24"/>
        </w:rPr>
        <w:t xml:space="preserve"> WG4</w:t>
      </w:r>
      <w:r w:rsidR="009A0300" w:rsidRPr="00203872">
        <w:rPr>
          <w:rFonts w:ascii="Times New Roman" w:eastAsia="Times New Roman" w:hAnsi="Times New Roman" w:cs="Times New Roman"/>
          <w:sz w:val="24"/>
          <w:szCs w:val="24"/>
        </w:rPr>
        <w:t xml:space="preserve"> Meeting #9</w:t>
      </w:r>
      <w:r w:rsidR="005A7355">
        <w:rPr>
          <w:rFonts w:ascii="Times New Roman" w:eastAsia="Times New Roman" w:hAnsi="Times New Roman" w:cs="Times New Roman"/>
          <w:sz w:val="24"/>
          <w:szCs w:val="24"/>
        </w:rPr>
        <w:t>9</w:t>
      </w:r>
      <w:r w:rsidR="00563EF3">
        <w:rPr>
          <w:rFonts w:ascii="Times New Roman" w:eastAsia="Times New Roman" w:hAnsi="Times New Roman" w:cs="Times New Roman"/>
          <w:sz w:val="24"/>
          <w:szCs w:val="24"/>
        </w:rPr>
        <w:t>-e</w:t>
      </w:r>
      <w:r w:rsidR="009A0300" w:rsidRPr="00203872">
        <w:rPr>
          <w:rFonts w:ascii="Times New Roman" w:eastAsia="Times New Roman" w:hAnsi="Times New Roman" w:cs="Times New Roman"/>
          <w:sz w:val="24"/>
          <w:szCs w:val="24"/>
        </w:rPr>
        <w:t xml:space="preserve">, </w:t>
      </w:r>
      <w:r w:rsidR="00563EF3">
        <w:rPr>
          <w:rFonts w:ascii="Times New Roman" w:eastAsia="Times New Roman" w:hAnsi="Times New Roman" w:cs="Times New Roman"/>
          <w:sz w:val="24"/>
          <w:szCs w:val="24"/>
        </w:rPr>
        <w:t>Online</w:t>
      </w:r>
      <w:r w:rsidR="009A0300" w:rsidRPr="00203872">
        <w:rPr>
          <w:rFonts w:ascii="Times New Roman" w:eastAsia="Times New Roman" w:hAnsi="Times New Roman" w:cs="Times New Roman"/>
          <w:sz w:val="24"/>
          <w:szCs w:val="24"/>
        </w:rPr>
        <w:t>,</w:t>
      </w:r>
      <w:r w:rsidR="00481F60">
        <w:rPr>
          <w:rFonts w:ascii="Times New Roman" w:eastAsia="Times New Roman" w:hAnsi="Times New Roman" w:cs="Times New Roman"/>
          <w:sz w:val="24"/>
          <w:szCs w:val="24"/>
        </w:rPr>
        <w:t xml:space="preserve"> </w:t>
      </w:r>
      <w:r w:rsidR="005A7355">
        <w:rPr>
          <w:rFonts w:ascii="Times New Roman" w:eastAsia="Times New Roman" w:hAnsi="Times New Roman" w:cs="Times New Roman"/>
          <w:sz w:val="24"/>
          <w:szCs w:val="24"/>
        </w:rPr>
        <w:t>May</w:t>
      </w:r>
      <w:r w:rsidR="009A0300" w:rsidRPr="00203872">
        <w:rPr>
          <w:rFonts w:ascii="Times New Roman" w:eastAsia="Times New Roman" w:hAnsi="Times New Roman" w:cs="Times New Roman"/>
          <w:sz w:val="24"/>
          <w:szCs w:val="24"/>
        </w:rPr>
        <w:t xml:space="preserve"> </w:t>
      </w:r>
      <w:r w:rsidR="00563EF3">
        <w:rPr>
          <w:rFonts w:ascii="Times New Roman" w:eastAsia="Times New Roman" w:hAnsi="Times New Roman" w:cs="Times New Roman"/>
          <w:sz w:val="24"/>
          <w:szCs w:val="24"/>
        </w:rPr>
        <w:t>1</w:t>
      </w:r>
      <w:r w:rsidR="005A7355">
        <w:rPr>
          <w:rFonts w:ascii="Times New Roman" w:eastAsia="Times New Roman" w:hAnsi="Times New Roman" w:cs="Times New Roman"/>
          <w:sz w:val="24"/>
          <w:szCs w:val="24"/>
        </w:rPr>
        <w:t>9</w:t>
      </w:r>
      <w:r w:rsidR="009A0300" w:rsidRPr="00203872">
        <w:rPr>
          <w:rFonts w:ascii="Times New Roman" w:eastAsia="Times New Roman" w:hAnsi="Times New Roman" w:cs="Times New Roman"/>
          <w:sz w:val="24"/>
          <w:szCs w:val="24"/>
        </w:rPr>
        <w:t xml:space="preserve"> - </w:t>
      </w:r>
      <w:r w:rsidR="005A7355">
        <w:rPr>
          <w:rFonts w:ascii="Times New Roman" w:eastAsia="Times New Roman" w:hAnsi="Times New Roman" w:cs="Times New Roman"/>
          <w:sz w:val="24"/>
          <w:szCs w:val="24"/>
        </w:rPr>
        <w:t>May</w:t>
      </w:r>
      <w:r w:rsidR="009A0300" w:rsidRPr="00203872">
        <w:rPr>
          <w:rFonts w:ascii="Times New Roman" w:eastAsia="Times New Roman" w:hAnsi="Times New Roman" w:cs="Times New Roman"/>
          <w:sz w:val="24"/>
          <w:szCs w:val="24"/>
        </w:rPr>
        <w:t xml:space="preserve"> </w:t>
      </w:r>
      <w:r w:rsidR="00563EF3">
        <w:rPr>
          <w:rFonts w:ascii="Times New Roman" w:eastAsia="Times New Roman" w:hAnsi="Times New Roman" w:cs="Times New Roman"/>
          <w:sz w:val="24"/>
          <w:szCs w:val="24"/>
        </w:rPr>
        <w:t>2</w:t>
      </w:r>
      <w:r w:rsidR="005A7355">
        <w:rPr>
          <w:rFonts w:ascii="Times New Roman" w:eastAsia="Times New Roman" w:hAnsi="Times New Roman" w:cs="Times New Roman"/>
          <w:sz w:val="24"/>
          <w:szCs w:val="24"/>
        </w:rPr>
        <w:t>7</w:t>
      </w:r>
      <w:r w:rsidR="009A0300" w:rsidRPr="00203872">
        <w:rPr>
          <w:rFonts w:ascii="Times New Roman" w:eastAsia="Times New Roman" w:hAnsi="Times New Roman" w:cs="Times New Roman"/>
          <w:sz w:val="24"/>
          <w:szCs w:val="24"/>
        </w:rPr>
        <w:t>, 20</w:t>
      </w:r>
      <w:r w:rsidR="00563EF3">
        <w:rPr>
          <w:rFonts w:ascii="Times New Roman" w:eastAsia="Times New Roman" w:hAnsi="Times New Roman" w:cs="Times New Roman"/>
          <w:sz w:val="24"/>
          <w:szCs w:val="24"/>
        </w:rPr>
        <w:t>21</w:t>
      </w:r>
      <w:r w:rsidR="009A0300" w:rsidRPr="00203872">
        <w:rPr>
          <w:rFonts w:ascii="Times New Roman" w:eastAsia="Times New Roman" w:hAnsi="Times New Roman" w:cs="Times New Roman"/>
          <w:sz w:val="24"/>
          <w:szCs w:val="24"/>
        </w:rPr>
        <w:t>.</w:t>
      </w:r>
    </w:p>
    <w:p w14:paraId="1898BDAF" w14:textId="120BD61A" w:rsidR="009F656D" w:rsidRPr="008E671B" w:rsidRDefault="009F656D" w:rsidP="008E671B">
      <w:pPr>
        <w:spacing w:after="180" w:line="240" w:lineRule="auto"/>
        <w:rPr>
          <w:rFonts w:ascii="Times New Roman" w:eastAsia="Times New Roman" w:hAnsi="Times New Roman" w:cs="Times New Roman"/>
          <w:sz w:val="24"/>
          <w:szCs w:val="24"/>
        </w:rPr>
      </w:pPr>
    </w:p>
    <w:sectPr w:rsidR="009F656D" w:rsidRPr="008E671B" w:rsidSect="00EA46F7">
      <w:headerReference w:type="default" r:id="rId7"/>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0593E1" w14:textId="77777777" w:rsidR="00EA6FF3" w:rsidRDefault="00EA6FF3">
      <w:pPr>
        <w:spacing w:after="0" w:line="240" w:lineRule="auto"/>
      </w:pPr>
      <w:r>
        <w:separator/>
      </w:r>
    </w:p>
  </w:endnote>
  <w:endnote w:type="continuationSeparator" w:id="0">
    <w:p w14:paraId="4B72CED8" w14:textId="77777777" w:rsidR="00EA6FF3" w:rsidRDefault="00EA6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6292A"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4D0B5E" w:rsidRDefault="005336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255E1"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4D0B5E" w:rsidRDefault="0053368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FB2DA7" w14:textId="77777777" w:rsidR="00EA6FF3" w:rsidRDefault="00EA6FF3">
      <w:pPr>
        <w:spacing w:after="0" w:line="240" w:lineRule="auto"/>
      </w:pPr>
      <w:r>
        <w:separator/>
      </w:r>
    </w:p>
  </w:footnote>
  <w:footnote w:type="continuationSeparator" w:id="0">
    <w:p w14:paraId="209EDD77" w14:textId="77777777" w:rsidR="00EA6FF3" w:rsidRDefault="00EA6F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3434A" w14:textId="77777777" w:rsidR="00AE30E7" w:rsidRDefault="005336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62075A"/>
    <w:multiLevelType w:val="hybridMultilevel"/>
    <w:tmpl w:val="5CF21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1B4E"/>
    <w:rsid w:val="00014EE9"/>
    <w:rsid w:val="00014F74"/>
    <w:rsid w:val="00030BC0"/>
    <w:rsid w:val="0003251D"/>
    <w:rsid w:val="000423E4"/>
    <w:rsid w:val="00056FD8"/>
    <w:rsid w:val="000619B9"/>
    <w:rsid w:val="00063781"/>
    <w:rsid w:val="000668DA"/>
    <w:rsid w:val="00066F9C"/>
    <w:rsid w:val="000752F9"/>
    <w:rsid w:val="000772FD"/>
    <w:rsid w:val="00084299"/>
    <w:rsid w:val="000A20FD"/>
    <w:rsid w:val="000A3F3D"/>
    <w:rsid w:val="000A5E9C"/>
    <w:rsid w:val="000A7440"/>
    <w:rsid w:val="000B0CA1"/>
    <w:rsid w:val="000B168D"/>
    <w:rsid w:val="000B29C4"/>
    <w:rsid w:val="000B7316"/>
    <w:rsid w:val="000C076F"/>
    <w:rsid w:val="000C17D6"/>
    <w:rsid w:val="000D1593"/>
    <w:rsid w:val="000E0843"/>
    <w:rsid w:val="000E2F12"/>
    <w:rsid w:val="000F3306"/>
    <w:rsid w:val="001025F8"/>
    <w:rsid w:val="00102E94"/>
    <w:rsid w:val="0010315C"/>
    <w:rsid w:val="00103E35"/>
    <w:rsid w:val="00106D49"/>
    <w:rsid w:val="00111BB5"/>
    <w:rsid w:val="001120BC"/>
    <w:rsid w:val="00113226"/>
    <w:rsid w:val="00114F11"/>
    <w:rsid w:val="0012099C"/>
    <w:rsid w:val="00121EC3"/>
    <w:rsid w:val="00123017"/>
    <w:rsid w:val="00125C28"/>
    <w:rsid w:val="001400C8"/>
    <w:rsid w:val="00141654"/>
    <w:rsid w:val="0017540D"/>
    <w:rsid w:val="0019013C"/>
    <w:rsid w:val="00191D62"/>
    <w:rsid w:val="00196BC2"/>
    <w:rsid w:val="001A38E0"/>
    <w:rsid w:val="001C1495"/>
    <w:rsid w:val="001D6B29"/>
    <w:rsid w:val="001E1F1C"/>
    <w:rsid w:val="001E4863"/>
    <w:rsid w:val="001E49C7"/>
    <w:rsid w:val="001E7361"/>
    <w:rsid w:val="001F1F5E"/>
    <w:rsid w:val="001F5AAE"/>
    <w:rsid w:val="002022FF"/>
    <w:rsid w:val="00203872"/>
    <w:rsid w:val="00214B0C"/>
    <w:rsid w:val="002316C3"/>
    <w:rsid w:val="00231D05"/>
    <w:rsid w:val="002435EF"/>
    <w:rsid w:val="0024536F"/>
    <w:rsid w:val="0024660E"/>
    <w:rsid w:val="002831D7"/>
    <w:rsid w:val="00283599"/>
    <w:rsid w:val="00284091"/>
    <w:rsid w:val="0028677E"/>
    <w:rsid w:val="00286DD7"/>
    <w:rsid w:val="00290161"/>
    <w:rsid w:val="002945E9"/>
    <w:rsid w:val="00294C7C"/>
    <w:rsid w:val="00297B98"/>
    <w:rsid w:val="002A76CE"/>
    <w:rsid w:val="002B06B0"/>
    <w:rsid w:val="002B26A7"/>
    <w:rsid w:val="002B449C"/>
    <w:rsid w:val="002C371F"/>
    <w:rsid w:val="002C47A2"/>
    <w:rsid w:val="002C6517"/>
    <w:rsid w:val="002D0C26"/>
    <w:rsid w:val="002E572C"/>
    <w:rsid w:val="002E5BDA"/>
    <w:rsid w:val="002F45E5"/>
    <w:rsid w:val="003002CF"/>
    <w:rsid w:val="00306CB3"/>
    <w:rsid w:val="00310C0B"/>
    <w:rsid w:val="00311AE7"/>
    <w:rsid w:val="0032533A"/>
    <w:rsid w:val="00333C98"/>
    <w:rsid w:val="00341D9A"/>
    <w:rsid w:val="003470A2"/>
    <w:rsid w:val="003504BB"/>
    <w:rsid w:val="0035111D"/>
    <w:rsid w:val="003521D1"/>
    <w:rsid w:val="00366150"/>
    <w:rsid w:val="0037112E"/>
    <w:rsid w:val="003773DE"/>
    <w:rsid w:val="003841EE"/>
    <w:rsid w:val="00385A01"/>
    <w:rsid w:val="003864A8"/>
    <w:rsid w:val="00387E4F"/>
    <w:rsid w:val="003939E3"/>
    <w:rsid w:val="00396F03"/>
    <w:rsid w:val="003A1824"/>
    <w:rsid w:val="003A3FAA"/>
    <w:rsid w:val="003A515D"/>
    <w:rsid w:val="003A70B0"/>
    <w:rsid w:val="003A74FE"/>
    <w:rsid w:val="003B0FAA"/>
    <w:rsid w:val="003B25B6"/>
    <w:rsid w:val="003D0F92"/>
    <w:rsid w:val="003E01F9"/>
    <w:rsid w:val="003E44A2"/>
    <w:rsid w:val="003E5E9F"/>
    <w:rsid w:val="003E7259"/>
    <w:rsid w:val="003F180B"/>
    <w:rsid w:val="003F2AC0"/>
    <w:rsid w:val="003F349C"/>
    <w:rsid w:val="00401D32"/>
    <w:rsid w:val="00403499"/>
    <w:rsid w:val="00403DBB"/>
    <w:rsid w:val="00407C7A"/>
    <w:rsid w:val="004215F1"/>
    <w:rsid w:val="00421998"/>
    <w:rsid w:val="00446D2A"/>
    <w:rsid w:val="004635A4"/>
    <w:rsid w:val="00473A25"/>
    <w:rsid w:val="00474837"/>
    <w:rsid w:val="00481F60"/>
    <w:rsid w:val="00486BCF"/>
    <w:rsid w:val="004871D2"/>
    <w:rsid w:val="00490842"/>
    <w:rsid w:val="0049316B"/>
    <w:rsid w:val="004A4CF6"/>
    <w:rsid w:val="004A5EF0"/>
    <w:rsid w:val="004A64B2"/>
    <w:rsid w:val="004B691D"/>
    <w:rsid w:val="004C03D8"/>
    <w:rsid w:val="004D001B"/>
    <w:rsid w:val="004D0212"/>
    <w:rsid w:val="004E583D"/>
    <w:rsid w:val="004F35C4"/>
    <w:rsid w:val="004F6E7A"/>
    <w:rsid w:val="005050E5"/>
    <w:rsid w:val="005064D2"/>
    <w:rsid w:val="00511A8D"/>
    <w:rsid w:val="00517289"/>
    <w:rsid w:val="00517DC0"/>
    <w:rsid w:val="0053368D"/>
    <w:rsid w:val="00540637"/>
    <w:rsid w:val="0054619B"/>
    <w:rsid w:val="00546D4B"/>
    <w:rsid w:val="0055157B"/>
    <w:rsid w:val="0056284D"/>
    <w:rsid w:val="0056293E"/>
    <w:rsid w:val="00562C10"/>
    <w:rsid w:val="0056369F"/>
    <w:rsid w:val="00563EF3"/>
    <w:rsid w:val="0056512E"/>
    <w:rsid w:val="00565CFC"/>
    <w:rsid w:val="00572A33"/>
    <w:rsid w:val="005771F4"/>
    <w:rsid w:val="00582EC7"/>
    <w:rsid w:val="00592313"/>
    <w:rsid w:val="005A2079"/>
    <w:rsid w:val="005A7355"/>
    <w:rsid w:val="005B03FC"/>
    <w:rsid w:val="005B5089"/>
    <w:rsid w:val="005C0635"/>
    <w:rsid w:val="005C2C08"/>
    <w:rsid w:val="005C3074"/>
    <w:rsid w:val="005C55AF"/>
    <w:rsid w:val="005C68B2"/>
    <w:rsid w:val="005C7817"/>
    <w:rsid w:val="005E41D0"/>
    <w:rsid w:val="005E620E"/>
    <w:rsid w:val="005F7081"/>
    <w:rsid w:val="006062F2"/>
    <w:rsid w:val="00611DE2"/>
    <w:rsid w:val="00612297"/>
    <w:rsid w:val="00621E22"/>
    <w:rsid w:val="00621EAE"/>
    <w:rsid w:val="00623C8B"/>
    <w:rsid w:val="00624BE4"/>
    <w:rsid w:val="006265FC"/>
    <w:rsid w:val="00626F75"/>
    <w:rsid w:val="00634B7E"/>
    <w:rsid w:val="00634CAA"/>
    <w:rsid w:val="00641FC7"/>
    <w:rsid w:val="00644C74"/>
    <w:rsid w:val="0064576C"/>
    <w:rsid w:val="00645D16"/>
    <w:rsid w:val="00645E13"/>
    <w:rsid w:val="00646768"/>
    <w:rsid w:val="00646C21"/>
    <w:rsid w:val="006563BA"/>
    <w:rsid w:val="00657BAD"/>
    <w:rsid w:val="00661A7A"/>
    <w:rsid w:val="00661BE4"/>
    <w:rsid w:val="00664A4A"/>
    <w:rsid w:val="00670060"/>
    <w:rsid w:val="00671E14"/>
    <w:rsid w:val="006751E8"/>
    <w:rsid w:val="006755B9"/>
    <w:rsid w:val="00677A62"/>
    <w:rsid w:val="00677AAE"/>
    <w:rsid w:val="00677EE9"/>
    <w:rsid w:val="00691299"/>
    <w:rsid w:val="00693335"/>
    <w:rsid w:val="006977EB"/>
    <w:rsid w:val="006A09D6"/>
    <w:rsid w:val="006A359C"/>
    <w:rsid w:val="006A3BAA"/>
    <w:rsid w:val="006C25B3"/>
    <w:rsid w:val="006C27F1"/>
    <w:rsid w:val="006C4B79"/>
    <w:rsid w:val="006C6120"/>
    <w:rsid w:val="006E3219"/>
    <w:rsid w:val="006E46C8"/>
    <w:rsid w:val="006F0314"/>
    <w:rsid w:val="006F45EB"/>
    <w:rsid w:val="006F71B3"/>
    <w:rsid w:val="00707106"/>
    <w:rsid w:val="00711AE0"/>
    <w:rsid w:val="00712F46"/>
    <w:rsid w:val="00714C41"/>
    <w:rsid w:val="007155C7"/>
    <w:rsid w:val="00716952"/>
    <w:rsid w:val="00720B0A"/>
    <w:rsid w:val="00727A62"/>
    <w:rsid w:val="00730C19"/>
    <w:rsid w:val="00730DA8"/>
    <w:rsid w:val="00734A0C"/>
    <w:rsid w:val="007440AC"/>
    <w:rsid w:val="0074501A"/>
    <w:rsid w:val="00753CB6"/>
    <w:rsid w:val="00760265"/>
    <w:rsid w:val="00764623"/>
    <w:rsid w:val="00770B39"/>
    <w:rsid w:val="00775E56"/>
    <w:rsid w:val="00790422"/>
    <w:rsid w:val="00794E2A"/>
    <w:rsid w:val="007A3220"/>
    <w:rsid w:val="007B4D52"/>
    <w:rsid w:val="007C1B53"/>
    <w:rsid w:val="007D3246"/>
    <w:rsid w:val="007D5E33"/>
    <w:rsid w:val="007E0AF6"/>
    <w:rsid w:val="00802195"/>
    <w:rsid w:val="00804ABC"/>
    <w:rsid w:val="00821F1C"/>
    <w:rsid w:val="0082559C"/>
    <w:rsid w:val="008362F0"/>
    <w:rsid w:val="008411BE"/>
    <w:rsid w:val="008456C1"/>
    <w:rsid w:val="00853ABF"/>
    <w:rsid w:val="00853F3D"/>
    <w:rsid w:val="00857BD8"/>
    <w:rsid w:val="008605F2"/>
    <w:rsid w:val="00863FAE"/>
    <w:rsid w:val="00874026"/>
    <w:rsid w:val="00884DA6"/>
    <w:rsid w:val="0088706D"/>
    <w:rsid w:val="008936A7"/>
    <w:rsid w:val="00895501"/>
    <w:rsid w:val="008A70DF"/>
    <w:rsid w:val="008D3FF7"/>
    <w:rsid w:val="008E1EB5"/>
    <w:rsid w:val="008E21A3"/>
    <w:rsid w:val="008E671B"/>
    <w:rsid w:val="008E701C"/>
    <w:rsid w:val="008F030D"/>
    <w:rsid w:val="008F0333"/>
    <w:rsid w:val="008F0B72"/>
    <w:rsid w:val="008F402F"/>
    <w:rsid w:val="0090272D"/>
    <w:rsid w:val="009034F5"/>
    <w:rsid w:val="00904D8F"/>
    <w:rsid w:val="0091659C"/>
    <w:rsid w:val="00922282"/>
    <w:rsid w:val="00922DAD"/>
    <w:rsid w:val="009231EF"/>
    <w:rsid w:val="00932866"/>
    <w:rsid w:val="0094225B"/>
    <w:rsid w:val="00946EDC"/>
    <w:rsid w:val="00953F32"/>
    <w:rsid w:val="00961A9C"/>
    <w:rsid w:val="00967946"/>
    <w:rsid w:val="0097070C"/>
    <w:rsid w:val="00970A97"/>
    <w:rsid w:val="00970E2C"/>
    <w:rsid w:val="009854A6"/>
    <w:rsid w:val="0099069C"/>
    <w:rsid w:val="009A0300"/>
    <w:rsid w:val="009A14B3"/>
    <w:rsid w:val="009A3513"/>
    <w:rsid w:val="009B047E"/>
    <w:rsid w:val="009B28F9"/>
    <w:rsid w:val="009B377E"/>
    <w:rsid w:val="009C3364"/>
    <w:rsid w:val="009D262A"/>
    <w:rsid w:val="009E3BA0"/>
    <w:rsid w:val="009E4ADC"/>
    <w:rsid w:val="009E5958"/>
    <w:rsid w:val="009F656D"/>
    <w:rsid w:val="009F785F"/>
    <w:rsid w:val="009F7E6B"/>
    <w:rsid w:val="00A04C7E"/>
    <w:rsid w:val="00A06AA5"/>
    <w:rsid w:val="00A122CB"/>
    <w:rsid w:val="00A1266C"/>
    <w:rsid w:val="00A13332"/>
    <w:rsid w:val="00A22A25"/>
    <w:rsid w:val="00A235AF"/>
    <w:rsid w:val="00A26540"/>
    <w:rsid w:val="00A4216E"/>
    <w:rsid w:val="00A443EF"/>
    <w:rsid w:val="00A47F0E"/>
    <w:rsid w:val="00A53DDD"/>
    <w:rsid w:val="00A54280"/>
    <w:rsid w:val="00A57F69"/>
    <w:rsid w:val="00A70D4F"/>
    <w:rsid w:val="00A82FEB"/>
    <w:rsid w:val="00A838B2"/>
    <w:rsid w:val="00A8613C"/>
    <w:rsid w:val="00A8623E"/>
    <w:rsid w:val="00A863AC"/>
    <w:rsid w:val="00A8733F"/>
    <w:rsid w:val="00A87B50"/>
    <w:rsid w:val="00AA1628"/>
    <w:rsid w:val="00AA4E32"/>
    <w:rsid w:val="00AA5036"/>
    <w:rsid w:val="00AA66B1"/>
    <w:rsid w:val="00AB331B"/>
    <w:rsid w:val="00AB5EFD"/>
    <w:rsid w:val="00AC34B0"/>
    <w:rsid w:val="00AC4583"/>
    <w:rsid w:val="00AC49D8"/>
    <w:rsid w:val="00AD3111"/>
    <w:rsid w:val="00AE22EE"/>
    <w:rsid w:val="00AE2427"/>
    <w:rsid w:val="00AE5D7E"/>
    <w:rsid w:val="00AF452A"/>
    <w:rsid w:val="00B043A7"/>
    <w:rsid w:val="00B07B43"/>
    <w:rsid w:val="00B07CD5"/>
    <w:rsid w:val="00B2185F"/>
    <w:rsid w:val="00B2552D"/>
    <w:rsid w:val="00B30FFA"/>
    <w:rsid w:val="00B34CC7"/>
    <w:rsid w:val="00B35CDF"/>
    <w:rsid w:val="00B51F41"/>
    <w:rsid w:val="00B575BC"/>
    <w:rsid w:val="00B62BB4"/>
    <w:rsid w:val="00B65071"/>
    <w:rsid w:val="00B72893"/>
    <w:rsid w:val="00B7381D"/>
    <w:rsid w:val="00B739DC"/>
    <w:rsid w:val="00B827E6"/>
    <w:rsid w:val="00B83862"/>
    <w:rsid w:val="00B86D6E"/>
    <w:rsid w:val="00B97632"/>
    <w:rsid w:val="00BA13DB"/>
    <w:rsid w:val="00BA49ED"/>
    <w:rsid w:val="00BB2CB7"/>
    <w:rsid w:val="00BC584B"/>
    <w:rsid w:val="00BD2EC2"/>
    <w:rsid w:val="00BD395D"/>
    <w:rsid w:val="00BD5C20"/>
    <w:rsid w:val="00BD743A"/>
    <w:rsid w:val="00BF14D8"/>
    <w:rsid w:val="00BF1F51"/>
    <w:rsid w:val="00BF2FE9"/>
    <w:rsid w:val="00C12551"/>
    <w:rsid w:val="00C22672"/>
    <w:rsid w:val="00C2282F"/>
    <w:rsid w:val="00C25E9E"/>
    <w:rsid w:val="00C44A59"/>
    <w:rsid w:val="00C50D42"/>
    <w:rsid w:val="00C54F59"/>
    <w:rsid w:val="00C602AA"/>
    <w:rsid w:val="00C60881"/>
    <w:rsid w:val="00C61053"/>
    <w:rsid w:val="00C67118"/>
    <w:rsid w:val="00C7287B"/>
    <w:rsid w:val="00C82938"/>
    <w:rsid w:val="00C84410"/>
    <w:rsid w:val="00C93214"/>
    <w:rsid w:val="00C9447F"/>
    <w:rsid w:val="00C97FAC"/>
    <w:rsid w:val="00CA5C6C"/>
    <w:rsid w:val="00CB5C44"/>
    <w:rsid w:val="00CC4E28"/>
    <w:rsid w:val="00CD2FBE"/>
    <w:rsid w:val="00CE0F67"/>
    <w:rsid w:val="00CE68F6"/>
    <w:rsid w:val="00CE7690"/>
    <w:rsid w:val="00CF1C82"/>
    <w:rsid w:val="00CF56F4"/>
    <w:rsid w:val="00CF66DF"/>
    <w:rsid w:val="00CF6EA8"/>
    <w:rsid w:val="00D017FC"/>
    <w:rsid w:val="00D02B43"/>
    <w:rsid w:val="00D07A3B"/>
    <w:rsid w:val="00D119A2"/>
    <w:rsid w:val="00D144C9"/>
    <w:rsid w:val="00D2224C"/>
    <w:rsid w:val="00D24389"/>
    <w:rsid w:val="00D279DB"/>
    <w:rsid w:val="00D338B2"/>
    <w:rsid w:val="00D35C18"/>
    <w:rsid w:val="00D44149"/>
    <w:rsid w:val="00D53963"/>
    <w:rsid w:val="00D73655"/>
    <w:rsid w:val="00D90BAA"/>
    <w:rsid w:val="00D94FBA"/>
    <w:rsid w:val="00DA16FC"/>
    <w:rsid w:val="00DA42B7"/>
    <w:rsid w:val="00DA715E"/>
    <w:rsid w:val="00DB1853"/>
    <w:rsid w:val="00DB67E6"/>
    <w:rsid w:val="00DC3300"/>
    <w:rsid w:val="00DC6435"/>
    <w:rsid w:val="00DD1AA1"/>
    <w:rsid w:val="00DD6481"/>
    <w:rsid w:val="00DE71AA"/>
    <w:rsid w:val="00DF7029"/>
    <w:rsid w:val="00E01641"/>
    <w:rsid w:val="00E041E0"/>
    <w:rsid w:val="00E053D6"/>
    <w:rsid w:val="00E10340"/>
    <w:rsid w:val="00E122E1"/>
    <w:rsid w:val="00E2028F"/>
    <w:rsid w:val="00E20E09"/>
    <w:rsid w:val="00E227E8"/>
    <w:rsid w:val="00E22AD0"/>
    <w:rsid w:val="00E277BC"/>
    <w:rsid w:val="00E27D3F"/>
    <w:rsid w:val="00E37BEE"/>
    <w:rsid w:val="00E37EDB"/>
    <w:rsid w:val="00E41AD1"/>
    <w:rsid w:val="00E44D74"/>
    <w:rsid w:val="00E461D4"/>
    <w:rsid w:val="00E511AA"/>
    <w:rsid w:val="00E5328D"/>
    <w:rsid w:val="00E55806"/>
    <w:rsid w:val="00E73253"/>
    <w:rsid w:val="00E7593F"/>
    <w:rsid w:val="00E80783"/>
    <w:rsid w:val="00E817FE"/>
    <w:rsid w:val="00E86DC2"/>
    <w:rsid w:val="00E9153A"/>
    <w:rsid w:val="00E93BC6"/>
    <w:rsid w:val="00E96436"/>
    <w:rsid w:val="00EA10A0"/>
    <w:rsid w:val="00EA3A7F"/>
    <w:rsid w:val="00EA6C10"/>
    <w:rsid w:val="00EA6FF3"/>
    <w:rsid w:val="00EC368E"/>
    <w:rsid w:val="00ED338B"/>
    <w:rsid w:val="00ED3D9C"/>
    <w:rsid w:val="00ED684C"/>
    <w:rsid w:val="00EE442E"/>
    <w:rsid w:val="00EE4E59"/>
    <w:rsid w:val="00EF589E"/>
    <w:rsid w:val="00EF5AD9"/>
    <w:rsid w:val="00F144EF"/>
    <w:rsid w:val="00F21F04"/>
    <w:rsid w:val="00F35C34"/>
    <w:rsid w:val="00F56A9F"/>
    <w:rsid w:val="00F56FD2"/>
    <w:rsid w:val="00F61D50"/>
    <w:rsid w:val="00F66377"/>
    <w:rsid w:val="00F7739B"/>
    <w:rsid w:val="00F87AD3"/>
    <w:rsid w:val="00F9038B"/>
    <w:rsid w:val="00F91A41"/>
    <w:rsid w:val="00F94E6B"/>
    <w:rsid w:val="00F9753A"/>
    <w:rsid w:val="00FA1293"/>
    <w:rsid w:val="00FA48F6"/>
    <w:rsid w:val="00FA54A9"/>
    <w:rsid w:val="00FA64C9"/>
    <w:rsid w:val="00FA6C27"/>
    <w:rsid w:val="00FB0807"/>
    <w:rsid w:val="00FB43EB"/>
    <w:rsid w:val="00FC0886"/>
    <w:rsid w:val="00FC1DC4"/>
    <w:rsid w:val="00FC6B4B"/>
    <w:rsid w:val="00FD01F0"/>
    <w:rsid w:val="00FD58CE"/>
    <w:rsid w:val="00FD6C17"/>
    <w:rsid w:val="00FF5659"/>
    <w:rsid w:val="00FF6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basedOn w:val="Normal"/>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3102</TotalTime>
  <Pages>2</Pages>
  <Words>604</Words>
  <Characters>3443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Gaurav Nigam</cp:lastModifiedBy>
  <cp:revision>389</cp:revision>
  <dcterms:created xsi:type="dcterms:W3CDTF">2020-05-14T20:49:00Z</dcterms:created>
  <dcterms:modified xsi:type="dcterms:W3CDTF">2021-08-06T20:43:00Z</dcterms:modified>
</cp:coreProperties>
</file>