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3A803" w14:textId="310F5942" w:rsidR="00841BCD" w:rsidRPr="005F4B5E" w:rsidRDefault="005A162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5F4B5E">
        <w:rPr>
          <w:rFonts w:ascii="Arial" w:eastAsia="SimSun" w:hAnsi="Arial" w:cs="Times New Roman"/>
          <w:b/>
          <w:bCs/>
          <w:sz w:val="24"/>
          <w:szCs w:val="20"/>
        </w:rPr>
        <w:t xml:space="preserve">3GPP TSG-RAN WG4 Meeting # </w:t>
      </w:r>
      <w:r w:rsidR="002E57D8" w:rsidRPr="005F4B5E">
        <w:rPr>
          <w:rFonts w:ascii="Arial" w:eastAsia="SimSun" w:hAnsi="Arial" w:cs="Times New Roman"/>
          <w:b/>
          <w:bCs/>
          <w:sz w:val="24"/>
          <w:szCs w:val="20"/>
        </w:rPr>
        <w:t>100</w:t>
      </w:r>
      <w:r w:rsidRPr="005F4B5E">
        <w:rPr>
          <w:rFonts w:ascii="Arial" w:eastAsia="SimSun" w:hAnsi="Arial" w:cs="Times New Roman"/>
          <w:b/>
          <w:bCs/>
          <w:sz w:val="24"/>
          <w:szCs w:val="20"/>
        </w:rPr>
        <w:t>-e</w:t>
      </w:r>
      <w:r w:rsidR="00841BCD" w:rsidRPr="005F4B5E">
        <w:rPr>
          <w:rFonts w:ascii="Arial" w:eastAsia="SimSun" w:hAnsi="Arial" w:cs="Times New Roman"/>
          <w:b/>
          <w:bCs/>
          <w:sz w:val="24"/>
          <w:szCs w:val="20"/>
        </w:rPr>
        <w:tab/>
      </w:r>
      <w:r w:rsidR="00CE0D77" w:rsidRPr="00CE0D77">
        <w:rPr>
          <w:rFonts w:ascii="Arial" w:eastAsia="SimSun" w:hAnsi="Arial" w:cs="Times New Roman"/>
          <w:b/>
          <w:bCs/>
          <w:sz w:val="24"/>
          <w:szCs w:val="20"/>
          <w:lang w:eastAsia="ja-JP"/>
        </w:rPr>
        <w:t>R4-2114558</w:t>
      </w:r>
      <w:bookmarkStart w:id="2" w:name="_GoBack"/>
      <w:bookmarkEnd w:id="2"/>
    </w:p>
    <w:bookmarkEnd w:id="0"/>
    <w:bookmarkEnd w:id="1"/>
    <w:p w14:paraId="048E4EB2" w14:textId="19445EC0" w:rsidR="005A162E" w:rsidRPr="005F4B5E" w:rsidRDefault="005A162E" w:rsidP="005A162E">
      <w:pPr>
        <w:tabs>
          <w:tab w:val="left" w:pos="1985"/>
        </w:tabs>
        <w:ind w:left="1985" w:hanging="1985"/>
        <w:rPr>
          <w:rFonts w:ascii="Arial" w:eastAsia="Calibri" w:hAnsi="Arial" w:cs="Arial"/>
          <w:b/>
          <w:bCs/>
          <w:sz w:val="24"/>
        </w:rPr>
      </w:pPr>
      <w:r w:rsidRPr="005F4B5E">
        <w:rPr>
          <w:rFonts w:ascii="Arial" w:eastAsia="Calibri" w:hAnsi="Arial" w:cs="Arial"/>
          <w:b/>
          <w:bCs/>
          <w:sz w:val="24"/>
        </w:rPr>
        <w:t xml:space="preserve">Electronic Meeting, </w:t>
      </w:r>
      <w:r w:rsidR="002E57D8" w:rsidRPr="005F4B5E">
        <w:rPr>
          <w:rFonts w:ascii="Arial" w:eastAsia="Calibri" w:hAnsi="Arial" w:cs="Arial"/>
          <w:b/>
          <w:bCs/>
          <w:sz w:val="24"/>
        </w:rPr>
        <w:t>August</w:t>
      </w:r>
      <w:r w:rsidRPr="005F4B5E">
        <w:rPr>
          <w:rFonts w:ascii="Arial" w:eastAsia="Calibri" w:hAnsi="Arial" w:cs="Arial"/>
          <w:b/>
          <w:bCs/>
          <w:sz w:val="24"/>
        </w:rPr>
        <w:t xml:space="preserve"> 1</w:t>
      </w:r>
      <w:r w:rsidR="002E57D8" w:rsidRPr="005F4B5E">
        <w:rPr>
          <w:rFonts w:ascii="Arial" w:eastAsia="Calibri" w:hAnsi="Arial" w:cs="Arial"/>
          <w:b/>
          <w:bCs/>
          <w:sz w:val="24"/>
        </w:rPr>
        <w:t>6</w:t>
      </w:r>
      <w:r w:rsidRPr="005F4B5E">
        <w:rPr>
          <w:rFonts w:ascii="Arial" w:eastAsia="Calibri" w:hAnsi="Arial" w:cs="Arial"/>
          <w:b/>
          <w:bCs/>
          <w:sz w:val="24"/>
        </w:rPr>
        <w:t>-27, 2021</w:t>
      </w:r>
    </w:p>
    <w:p w14:paraId="5F210AFC" w14:textId="77777777" w:rsidR="005A162E" w:rsidRPr="005F4B5E" w:rsidRDefault="00841BCD" w:rsidP="005A162E">
      <w:pPr>
        <w:tabs>
          <w:tab w:val="left" w:pos="1985"/>
        </w:tabs>
        <w:ind w:left="1985" w:hanging="1985"/>
        <w:rPr>
          <w:rFonts w:ascii="Arial" w:eastAsia="Calibri" w:hAnsi="Arial" w:cs="Arial"/>
          <w:b/>
          <w:bCs/>
          <w:sz w:val="24"/>
        </w:rPr>
      </w:pPr>
      <w:r w:rsidRPr="005F4B5E">
        <w:rPr>
          <w:rFonts w:ascii="Arial" w:eastAsia="Calibri" w:hAnsi="Arial" w:cs="Arial"/>
          <w:b/>
          <w:bCs/>
          <w:sz w:val="24"/>
        </w:rPr>
        <w:t>Source:</w:t>
      </w:r>
      <w:r w:rsidRPr="005F4B5E">
        <w:rPr>
          <w:rFonts w:ascii="Arial" w:eastAsia="Calibri" w:hAnsi="Arial" w:cs="Arial"/>
          <w:b/>
          <w:bCs/>
          <w:sz w:val="24"/>
        </w:rPr>
        <w:tab/>
        <w:t xml:space="preserve">Nokia, </w:t>
      </w:r>
      <w:r w:rsidR="0043750A" w:rsidRPr="005F4B5E">
        <w:rPr>
          <w:rFonts w:ascii="Arial" w:eastAsia="Calibri" w:hAnsi="Arial" w:cs="Arial"/>
          <w:b/>
          <w:bCs/>
          <w:sz w:val="24"/>
        </w:rPr>
        <w:t>Nokia</w:t>
      </w:r>
      <w:r w:rsidRPr="005F4B5E">
        <w:rPr>
          <w:rFonts w:ascii="Arial" w:eastAsia="Calibri" w:hAnsi="Arial" w:cs="Arial"/>
          <w:b/>
          <w:bCs/>
          <w:sz w:val="24"/>
        </w:rPr>
        <w:t xml:space="preserve"> Shanghai Bell</w:t>
      </w:r>
    </w:p>
    <w:p w14:paraId="07624E8E" w14:textId="357A66EB" w:rsidR="00841BCD" w:rsidRPr="005F4B5E" w:rsidRDefault="00841BCD" w:rsidP="005A162E">
      <w:pPr>
        <w:tabs>
          <w:tab w:val="left" w:pos="1985"/>
        </w:tabs>
        <w:ind w:left="1985" w:hanging="1985"/>
        <w:rPr>
          <w:rFonts w:ascii="Arial" w:eastAsia="Calibri" w:hAnsi="Arial" w:cs="Arial"/>
          <w:b/>
          <w:bCs/>
          <w:sz w:val="24"/>
        </w:rPr>
      </w:pPr>
      <w:r w:rsidRPr="005F4B5E">
        <w:rPr>
          <w:rFonts w:ascii="Arial" w:eastAsia="Calibri" w:hAnsi="Arial" w:cs="Arial"/>
          <w:b/>
          <w:bCs/>
          <w:sz w:val="24"/>
        </w:rPr>
        <w:t>Title:</w:t>
      </w:r>
      <w:r w:rsidRPr="005F4B5E">
        <w:rPr>
          <w:rFonts w:ascii="Arial" w:eastAsia="Calibri" w:hAnsi="Arial" w:cs="Arial"/>
          <w:b/>
          <w:bCs/>
          <w:sz w:val="24"/>
        </w:rPr>
        <w:tab/>
      </w:r>
      <w:r w:rsidR="00480935" w:rsidRPr="005F4B5E">
        <w:rPr>
          <w:rFonts w:ascii="Arial" w:eastAsia="Calibri" w:hAnsi="Arial" w:cs="Arial"/>
          <w:b/>
          <w:bCs/>
          <w:sz w:val="24"/>
        </w:rPr>
        <w:t xml:space="preserve">On </w:t>
      </w:r>
      <w:r w:rsidR="00D41AF7" w:rsidRPr="005F4B5E">
        <w:rPr>
          <w:rFonts w:ascii="Arial" w:eastAsia="Calibri" w:hAnsi="Arial" w:cs="Arial"/>
          <w:b/>
          <w:bCs/>
          <w:sz w:val="24"/>
        </w:rPr>
        <w:t>HST FR2 PUSCH requirements</w:t>
      </w:r>
    </w:p>
    <w:p w14:paraId="6A9936F8" w14:textId="2770BD62" w:rsidR="00651BCD" w:rsidRPr="005F4B5E" w:rsidRDefault="00651BCD" w:rsidP="005A162E">
      <w:pPr>
        <w:tabs>
          <w:tab w:val="left" w:pos="1985"/>
        </w:tabs>
        <w:ind w:left="1985" w:hanging="1985"/>
        <w:contextualSpacing/>
        <w:rPr>
          <w:rFonts w:ascii="Arial" w:eastAsia="Calibri" w:hAnsi="Arial" w:cs="Arial"/>
          <w:b/>
          <w:bCs/>
          <w:sz w:val="24"/>
        </w:rPr>
      </w:pPr>
      <w:r w:rsidRPr="005F4B5E">
        <w:rPr>
          <w:rFonts w:ascii="Arial" w:eastAsia="Calibri" w:hAnsi="Arial" w:cs="Arial"/>
          <w:b/>
          <w:bCs/>
          <w:sz w:val="24"/>
        </w:rPr>
        <w:t>Agenda item:</w:t>
      </w:r>
      <w:r w:rsidRPr="005F4B5E">
        <w:rPr>
          <w:rFonts w:ascii="Arial" w:eastAsia="Calibri" w:hAnsi="Arial" w:cs="Arial"/>
          <w:b/>
          <w:bCs/>
          <w:sz w:val="24"/>
        </w:rPr>
        <w:tab/>
      </w:r>
      <w:r w:rsidR="00563A79" w:rsidRPr="005F4B5E">
        <w:rPr>
          <w:rFonts w:ascii="Arial" w:eastAsia="Calibri" w:hAnsi="Arial" w:cs="Arial"/>
          <w:b/>
          <w:bCs/>
          <w:sz w:val="24"/>
        </w:rPr>
        <w:t>9.9.5.3.1 PUSCH requirements</w:t>
      </w:r>
    </w:p>
    <w:p w14:paraId="61D8F1EF" w14:textId="0D7C81A2" w:rsidR="00147553" w:rsidRPr="005F4B5E" w:rsidRDefault="00841BCD" w:rsidP="00841BCD">
      <w:pPr>
        <w:tabs>
          <w:tab w:val="left" w:pos="1985"/>
        </w:tabs>
        <w:contextualSpacing/>
        <w:rPr>
          <w:rFonts w:ascii="Arial" w:eastAsia="Calibri" w:hAnsi="Arial" w:cs="Arial"/>
          <w:b/>
          <w:bCs/>
          <w:sz w:val="24"/>
        </w:rPr>
      </w:pPr>
      <w:r w:rsidRPr="005F4B5E">
        <w:rPr>
          <w:rFonts w:ascii="Arial" w:eastAsia="Calibri" w:hAnsi="Arial" w:cs="Arial"/>
          <w:b/>
          <w:bCs/>
          <w:sz w:val="24"/>
        </w:rPr>
        <w:t>Document for:</w:t>
      </w:r>
      <w:r w:rsidRPr="005F4B5E">
        <w:rPr>
          <w:rFonts w:ascii="Arial" w:eastAsia="Calibri" w:hAnsi="Arial" w:cs="Arial"/>
          <w:b/>
          <w:bCs/>
          <w:sz w:val="24"/>
        </w:rPr>
        <w:tab/>
      </w:r>
      <w:r w:rsidR="00C97A3A" w:rsidRPr="005F4B5E">
        <w:rPr>
          <w:rFonts w:ascii="Arial" w:eastAsia="Calibri" w:hAnsi="Arial" w:cs="Arial"/>
          <w:b/>
          <w:bCs/>
          <w:sz w:val="24"/>
        </w:rPr>
        <w:t>Discussion</w:t>
      </w:r>
    </w:p>
    <w:p w14:paraId="7C85CEA2" w14:textId="77777777" w:rsidR="005A162E" w:rsidRPr="005F4B5E" w:rsidRDefault="005A162E" w:rsidP="00841BCD">
      <w:pPr>
        <w:tabs>
          <w:tab w:val="left" w:pos="1985"/>
        </w:tabs>
        <w:rPr>
          <w:rFonts w:ascii="Arial" w:eastAsia="Calibri" w:hAnsi="Arial" w:cs="Arial"/>
          <w:b/>
          <w:bCs/>
          <w:sz w:val="24"/>
        </w:rPr>
      </w:pPr>
    </w:p>
    <w:p w14:paraId="081C4E42" w14:textId="0C2935D6" w:rsidR="007865E5" w:rsidRPr="005F4B5E" w:rsidRDefault="00841BCD" w:rsidP="00605BC7">
      <w:pPr>
        <w:pStyle w:val="RAN4H1"/>
      </w:pPr>
      <w:r w:rsidRPr="005F4B5E">
        <w:t>Intro</w:t>
      </w:r>
      <w:r w:rsidRPr="005F4B5E">
        <w:rPr>
          <w:rStyle w:val="RAN4H1Char"/>
        </w:rPr>
        <w:t>ductio</w:t>
      </w:r>
      <w:r w:rsidRPr="005F4B5E">
        <w:t>n</w:t>
      </w:r>
    </w:p>
    <w:p w14:paraId="567022E7" w14:textId="2767F933" w:rsidR="00D46F17" w:rsidRPr="005F4B5E" w:rsidRDefault="00821964" w:rsidP="00605BC7">
      <w:r w:rsidRPr="005F4B5E">
        <w:t xml:space="preserve">In the previous </w:t>
      </w:r>
      <w:r w:rsidR="008F5BB9" w:rsidRPr="005F4B5E">
        <w:t>RAN4 meeting</w:t>
      </w:r>
      <w:r w:rsidR="00D46F17" w:rsidRPr="005F4B5E">
        <w:t xml:space="preserve">s the scope of HST FR2 </w:t>
      </w:r>
      <w:r w:rsidR="00A97671" w:rsidRPr="005F4B5E">
        <w:t xml:space="preserve">BS </w:t>
      </w:r>
      <w:r w:rsidR="00D46F17" w:rsidRPr="005F4B5E">
        <w:t xml:space="preserve">demodulation performance requirements was </w:t>
      </w:r>
      <w:r w:rsidR="003D7D7A" w:rsidRPr="005F4B5E">
        <w:t>limited to the following three areas:</w:t>
      </w:r>
    </w:p>
    <w:p w14:paraId="2E32124C" w14:textId="014D5DE0" w:rsidR="003D7D7A" w:rsidRPr="005F4B5E" w:rsidRDefault="003D7D7A" w:rsidP="003D7D7A">
      <w:pPr>
        <w:pStyle w:val="ListParagraph"/>
        <w:numPr>
          <w:ilvl w:val="0"/>
          <w:numId w:val="22"/>
        </w:numPr>
      </w:pPr>
      <w:r w:rsidRPr="005F4B5E">
        <w:t>PUSCH requirements</w:t>
      </w:r>
    </w:p>
    <w:p w14:paraId="10171B31" w14:textId="53D5BE87" w:rsidR="003D7D7A" w:rsidRPr="005F4B5E" w:rsidRDefault="00F45656" w:rsidP="003D7D7A">
      <w:pPr>
        <w:pStyle w:val="ListParagraph"/>
        <w:numPr>
          <w:ilvl w:val="0"/>
          <w:numId w:val="22"/>
        </w:numPr>
      </w:pPr>
      <w:r w:rsidRPr="005F4B5E">
        <w:t>PUSCH UL timing adjustment requirements</w:t>
      </w:r>
    </w:p>
    <w:p w14:paraId="49FB11D1" w14:textId="3D57CB0D" w:rsidR="00F45656" w:rsidRPr="005F4B5E" w:rsidRDefault="00F45656" w:rsidP="003D7D7A">
      <w:pPr>
        <w:pStyle w:val="ListParagraph"/>
        <w:numPr>
          <w:ilvl w:val="0"/>
          <w:numId w:val="22"/>
        </w:numPr>
      </w:pPr>
      <w:r w:rsidRPr="005F4B5E">
        <w:t>PRACH requirements</w:t>
      </w:r>
    </w:p>
    <w:p w14:paraId="6C15754E" w14:textId="53ED6AFE" w:rsidR="00B3339D" w:rsidRPr="005F4B5E" w:rsidRDefault="00225CF1" w:rsidP="00B3339D">
      <w:bookmarkStart w:id="3" w:name="_Hlk77764778"/>
      <w:r w:rsidRPr="005F4B5E">
        <w:t xml:space="preserve">The latest RAN4#99-e meeting </w:t>
      </w:r>
      <w:bookmarkEnd w:id="3"/>
      <w:r w:rsidR="00B3339D" w:rsidRPr="005F4B5E">
        <w:t xml:space="preserve">discussions are summarised in the email summary </w:t>
      </w:r>
      <w:r w:rsidR="00A71387">
        <w:t>[1]</w:t>
      </w:r>
      <w:r w:rsidR="009D521F" w:rsidRPr="005F4B5E">
        <w:t>.</w:t>
      </w:r>
    </w:p>
    <w:p w14:paraId="01A61C54" w14:textId="01889C81" w:rsidR="007865E5" w:rsidRPr="005F4B5E" w:rsidRDefault="00656B1D" w:rsidP="00605BC7">
      <w:r w:rsidRPr="005F4B5E">
        <w:t xml:space="preserve">In this paper, we focus on the details of the PUSCH performance requirements </w:t>
      </w:r>
      <w:r w:rsidR="00515C0B" w:rsidRPr="005F4B5E">
        <w:t>for</w:t>
      </w:r>
      <w:r w:rsidRPr="005F4B5E">
        <w:t xml:space="preserve"> HST FR2 scenario.</w:t>
      </w:r>
      <w:r w:rsidR="00116268" w:rsidRPr="005F4B5E">
        <w:t xml:space="preserve"> We share our view</w:t>
      </w:r>
      <w:r w:rsidR="00AB126A" w:rsidRPr="005F4B5E">
        <w:t>s</w:t>
      </w:r>
      <w:r w:rsidR="00116268" w:rsidRPr="005F4B5E">
        <w:t xml:space="preserve"> on the following issues that left open after </w:t>
      </w:r>
      <w:r w:rsidR="00A97671" w:rsidRPr="005F4B5E">
        <w:t>the previous RAN4 meeting</w:t>
      </w:r>
      <w:r w:rsidR="008F5BB9" w:rsidRPr="005F4B5E">
        <w:t xml:space="preserve"> #99-e</w:t>
      </w:r>
      <w:r w:rsidR="0043344F" w:rsidRPr="005F4B5E">
        <w:t xml:space="preserve"> and were included into the WF</w:t>
      </w:r>
      <w:r w:rsidR="00116268" w:rsidRPr="005F4B5E">
        <w:t xml:space="preserve"> [</w:t>
      </w:r>
      <w:r w:rsidR="00A71387">
        <w:t>2</w:t>
      </w:r>
      <w:r w:rsidR="00116268" w:rsidRPr="005F4B5E">
        <w:t>]:</w:t>
      </w:r>
    </w:p>
    <w:p w14:paraId="5AB25D2D" w14:textId="7549EF06" w:rsidR="00515C0B" w:rsidRPr="005F4B5E" w:rsidRDefault="00AC5026" w:rsidP="00515C0B">
      <w:pPr>
        <w:pStyle w:val="ListParagraph"/>
        <w:numPr>
          <w:ilvl w:val="0"/>
          <w:numId w:val="23"/>
        </w:numPr>
      </w:pPr>
      <w:r w:rsidRPr="005F4B5E">
        <w:t>PUSCH requirement for Uni/Bi-directional RRH deployment scenarios in scenarios A and B</w:t>
      </w:r>
    </w:p>
    <w:p w14:paraId="3063B8C9" w14:textId="60F99368" w:rsidR="00AC5026" w:rsidRPr="005F4B5E" w:rsidRDefault="00894D8E" w:rsidP="00515C0B">
      <w:pPr>
        <w:pStyle w:val="ListParagraph"/>
        <w:numPr>
          <w:ilvl w:val="0"/>
          <w:numId w:val="23"/>
        </w:numPr>
      </w:pPr>
      <w:r w:rsidRPr="005F4B5E">
        <w:t xml:space="preserve">Test setup configuration, including, </w:t>
      </w:r>
      <w:r w:rsidR="009D341F" w:rsidRPr="005F4B5E">
        <w:t>RS configuration, CBW, MCS, length of data symbo</w:t>
      </w:r>
      <w:r w:rsidR="003D0DDF" w:rsidRPr="005F4B5E">
        <w:t>l</w:t>
      </w:r>
    </w:p>
    <w:p w14:paraId="7557C250" w14:textId="6198D725" w:rsidR="00116268" w:rsidRPr="005F4B5E" w:rsidRDefault="00116268" w:rsidP="00605BC7"/>
    <w:p w14:paraId="3F828287" w14:textId="77777777" w:rsidR="003D0DDF" w:rsidRPr="005F4B5E" w:rsidRDefault="003D0DDF" w:rsidP="00605BC7"/>
    <w:p w14:paraId="5D636E52" w14:textId="69389631" w:rsidR="002458EC" w:rsidRPr="005F4B5E" w:rsidRDefault="00AA36E1" w:rsidP="002458EC">
      <w:pPr>
        <w:pStyle w:val="RAN4H1"/>
      </w:pPr>
      <w:r w:rsidRPr="005F4B5E">
        <w:t>Discussion</w:t>
      </w:r>
    </w:p>
    <w:p w14:paraId="1947212D" w14:textId="1FF71675" w:rsidR="00F542C8" w:rsidRPr="005F4B5E" w:rsidRDefault="00E90869" w:rsidP="00E90869">
      <w:pPr>
        <w:pStyle w:val="RAN4H2"/>
      </w:pPr>
      <w:r w:rsidRPr="005F4B5E">
        <w:t>Test scope</w:t>
      </w:r>
    </w:p>
    <w:p w14:paraId="6525455E" w14:textId="03690534" w:rsidR="00E90869" w:rsidRPr="005F4B5E" w:rsidRDefault="00E90869" w:rsidP="00E90869">
      <w:r w:rsidRPr="005F4B5E">
        <w:t xml:space="preserve">In the WF </w:t>
      </w:r>
      <w:r w:rsidR="00A71387">
        <w:t>[2]</w:t>
      </w:r>
      <w:r w:rsidR="00AE440E" w:rsidRPr="005F4B5E">
        <w:t>,</w:t>
      </w:r>
      <w:r w:rsidRPr="005F4B5E">
        <w:t xml:space="preserve"> the following </w:t>
      </w:r>
      <w:r w:rsidR="007261B1" w:rsidRPr="005F4B5E">
        <w:t>options how to define the PUSCH req</w:t>
      </w:r>
      <w:r w:rsidR="00AE440E" w:rsidRPr="005F4B5E">
        <w:t>uirements depending on the deployments were listed:</w:t>
      </w:r>
    </w:p>
    <w:tbl>
      <w:tblPr>
        <w:tblStyle w:val="TableGrid"/>
        <w:tblW w:w="8221" w:type="dxa"/>
        <w:jc w:val="center"/>
        <w:tblLook w:val="04A0" w:firstRow="1" w:lastRow="0" w:firstColumn="1" w:lastColumn="0" w:noHBand="0" w:noVBand="1"/>
      </w:tblPr>
      <w:tblGrid>
        <w:gridCol w:w="8221"/>
      </w:tblGrid>
      <w:tr w:rsidR="00AE440E" w:rsidRPr="005F4B5E" w14:paraId="0802FAAF" w14:textId="77777777" w:rsidTr="00AE440E">
        <w:trPr>
          <w:jc w:val="center"/>
        </w:trPr>
        <w:tc>
          <w:tcPr>
            <w:tcW w:w="8221" w:type="dxa"/>
          </w:tcPr>
          <w:p w14:paraId="165A90B4" w14:textId="77777777" w:rsidR="00EA13C0" w:rsidRPr="005F4B5E" w:rsidRDefault="00EA13C0" w:rsidP="00EA13C0">
            <w:pPr>
              <w:pStyle w:val="ListParagraph"/>
              <w:numPr>
                <w:ilvl w:val="0"/>
                <w:numId w:val="24"/>
              </w:numPr>
            </w:pPr>
            <w:r w:rsidRPr="005F4B5E">
              <w:t>PUSCH requirement for Uni/Bi-directional RRH deployment scenarios in scenarios A and B</w:t>
            </w:r>
          </w:p>
          <w:p w14:paraId="2B6E0C27" w14:textId="77777777" w:rsidR="00EA13C0" w:rsidRPr="005F4B5E" w:rsidRDefault="00EA13C0" w:rsidP="00EA13C0">
            <w:pPr>
              <w:pStyle w:val="ListParagraph"/>
              <w:numPr>
                <w:ilvl w:val="1"/>
                <w:numId w:val="24"/>
              </w:numPr>
            </w:pPr>
            <w:r w:rsidRPr="005F4B5E">
              <w:t>Option 1</w:t>
            </w:r>
          </w:p>
          <w:p w14:paraId="37D507F0" w14:textId="77777777" w:rsidR="00EA13C0" w:rsidRPr="005F4B5E" w:rsidRDefault="00EA13C0" w:rsidP="00EA13C0">
            <w:pPr>
              <w:pStyle w:val="ListParagraph"/>
              <w:numPr>
                <w:ilvl w:val="2"/>
                <w:numId w:val="24"/>
              </w:numPr>
            </w:pPr>
            <w:r w:rsidRPr="005F4B5E">
              <w:t>Define PUSCH requirement with Uni-directional RRH deployment scenario only in scenario A. If both scenarios are introduced for PUSCH requirements, define the test applicability rule to reduce the test effort with only one of them will be selected for testing based on manufacture of declaration.</w:t>
            </w:r>
          </w:p>
          <w:p w14:paraId="029E5EE1" w14:textId="77777777" w:rsidR="00EA13C0" w:rsidRPr="005F4B5E" w:rsidRDefault="00EA13C0" w:rsidP="00EA13C0">
            <w:pPr>
              <w:pStyle w:val="ListParagraph"/>
              <w:numPr>
                <w:ilvl w:val="2"/>
                <w:numId w:val="24"/>
              </w:numPr>
            </w:pPr>
            <w:r w:rsidRPr="005F4B5E">
              <w:t>If both scenarios A and B for bi-directional RRH deployment scenario are introduced for PUSCH requirements, define the test applicability rule to reduce the test effort with only one of them will be selected for testing based on manufacture of declaration</w:t>
            </w:r>
          </w:p>
          <w:p w14:paraId="10AA854E" w14:textId="77777777" w:rsidR="00EA13C0" w:rsidRPr="005F4B5E" w:rsidRDefault="00EA13C0" w:rsidP="00EA13C0">
            <w:pPr>
              <w:pStyle w:val="ListParagraph"/>
              <w:numPr>
                <w:ilvl w:val="1"/>
                <w:numId w:val="24"/>
              </w:numPr>
            </w:pPr>
            <w:r w:rsidRPr="005F4B5E">
              <w:t>Option 2</w:t>
            </w:r>
          </w:p>
          <w:p w14:paraId="78C8B137" w14:textId="77777777" w:rsidR="00EA13C0" w:rsidRPr="005F4B5E" w:rsidRDefault="00EA13C0" w:rsidP="00EA13C0">
            <w:pPr>
              <w:pStyle w:val="ListParagraph"/>
              <w:numPr>
                <w:ilvl w:val="2"/>
                <w:numId w:val="24"/>
              </w:numPr>
            </w:pPr>
            <w:r w:rsidRPr="005F4B5E">
              <w:t>RAN4 to define different sets of requirements for Scenario A and Scenario B</w:t>
            </w:r>
          </w:p>
          <w:p w14:paraId="46437E72" w14:textId="77777777" w:rsidR="00EA13C0" w:rsidRPr="005F4B5E" w:rsidRDefault="00EA13C0" w:rsidP="00EA13C0">
            <w:pPr>
              <w:pStyle w:val="ListParagraph"/>
              <w:numPr>
                <w:ilvl w:val="2"/>
                <w:numId w:val="24"/>
              </w:numPr>
            </w:pPr>
            <w:r w:rsidRPr="005F4B5E">
              <w:t>If it is decided that single HST conditions are not sufficient for HST FR2, then to define both PUSCH demodulation requirements for Uni- and bi-directional RRH deployment scenarios</w:t>
            </w:r>
          </w:p>
          <w:p w14:paraId="2656B1CF" w14:textId="77777777" w:rsidR="00EA13C0" w:rsidRPr="005F4B5E" w:rsidRDefault="00EA13C0" w:rsidP="00EA13C0">
            <w:pPr>
              <w:pStyle w:val="ListParagraph"/>
              <w:numPr>
                <w:ilvl w:val="1"/>
                <w:numId w:val="24"/>
              </w:numPr>
            </w:pPr>
            <w:r w:rsidRPr="005F4B5E">
              <w:t>Option 3: Define test cases for scenario A only</w:t>
            </w:r>
          </w:p>
          <w:p w14:paraId="72998EAA" w14:textId="66F0163B" w:rsidR="00AE440E" w:rsidRPr="005F4B5E" w:rsidRDefault="00EA13C0" w:rsidP="00350739">
            <w:pPr>
              <w:pStyle w:val="ListParagraph"/>
              <w:numPr>
                <w:ilvl w:val="1"/>
                <w:numId w:val="24"/>
              </w:numPr>
            </w:pPr>
            <w:r w:rsidRPr="005F4B5E">
              <w:t xml:space="preserve">Option 4: Define requirements for both scenario A/B and Uni/Bi-directional deployment, and not define any applicability rule between them. Manufacture </w:t>
            </w:r>
            <w:r w:rsidRPr="005F4B5E">
              <w:lastRenderedPageBreak/>
              <w:t>declaration can be used and the case will be tested only when BS vender declares to support it.</w:t>
            </w:r>
          </w:p>
        </w:tc>
      </w:tr>
    </w:tbl>
    <w:p w14:paraId="110F42FE" w14:textId="4FB78F7C" w:rsidR="00AE440E" w:rsidRPr="005F4B5E" w:rsidRDefault="00AE440E" w:rsidP="00E90869"/>
    <w:p w14:paraId="500861F6" w14:textId="2C138EE9" w:rsidR="00350739" w:rsidRPr="005F4B5E" w:rsidRDefault="002024AC" w:rsidP="00E90869">
      <w:r w:rsidRPr="005F4B5E">
        <w:t>In our opinion it</w:t>
      </w:r>
      <w:r w:rsidR="001F6440" w:rsidRPr="005F4B5E">
        <w:t xml:space="preserve"> is</w:t>
      </w:r>
      <w:r w:rsidR="00EA52D0" w:rsidRPr="005F4B5E">
        <w:t xml:space="preserve"> firstly necessary to make a difference between the </w:t>
      </w:r>
      <w:r w:rsidR="00924F42" w:rsidRPr="005F4B5E">
        <w:t>introduction</w:t>
      </w:r>
      <w:r w:rsidR="00EA52D0" w:rsidRPr="005F4B5E">
        <w:t xml:space="preserve"> of requirements and </w:t>
      </w:r>
      <w:r w:rsidR="00FA6BE2" w:rsidRPr="005F4B5E">
        <w:t>making the</w:t>
      </w:r>
      <w:r w:rsidR="000F2AB1" w:rsidRPr="005F4B5E">
        <w:t>m</w:t>
      </w:r>
      <w:r w:rsidR="00FA6BE2" w:rsidRPr="005F4B5E">
        <w:t xml:space="preserve"> mandatory. In particular, we see uni-directional setting is a default </w:t>
      </w:r>
      <w:r w:rsidR="00174FEE" w:rsidRPr="005F4B5E">
        <w:t>one for all HST FR2 deployments. Therefore, th</w:t>
      </w:r>
      <w:r w:rsidR="0043638F" w:rsidRPr="005F4B5E">
        <w:t xml:space="preserve">e corresponding tests should be introduced and </w:t>
      </w:r>
      <w:r w:rsidR="0094465B" w:rsidRPr="005F4B5E">
        <w:t>defined as</w:t>
      </w:r>
      <w:r w:rsidR="0043638F" w:rsidRPr="005F4B5E">
        <w:t xml:space="preserve"> mandatory. </w:t>
      </w:r>
      <w:r w:rsidR="000E447A" w:rsidRPr="005F4B5E">
        <w:t xml:space="preserve">On the other hand, if it is </w:t>
      </w:r>
      <w:r w:rsidR="00110180" w:rsidRPr="005F4B5E">
        <w:t>agreed</w:t>
      </w:r>
      <w:r w:rsidR="000E447A" w:rsidRPr="005F4B5E">
        <w:t xml:space="preserve"> that bi-directional </w:t>
      </w:r>
      <w:r w:rsidR="00110180" w:rsidRPr="005F4B5E">
        <w:t>setting</w:t>
      </w:r>
      <w:r w:rsidR="00042684" w:rsidRPr="005F4B5E">
        <w:t>s</w:t>
      </w:r>
      <w:r w:rsidR="00110180" w:rsidRPr="005F4B5E">
        <w:t xml:space="preserve"> are feasible for HST FR2 deployments, </w:t>
      </w:r>
      <w:r w:rsidR="00B45A5F" w:rsidRPr="005F4B5E">
        <w:t xml:space="preserve">the corresponding requirements should be defined as well, but </w:t>
      </w:r>
      <w:r w:rsidR="003E7CC5" w:rsidRPr="005F4B5E">
        <w:t xml:space="preserve">their applicability </w:t>
      </w:r>
      <w:r w:rsidR="00B45A5F" w:rsidRPr="005F4B5E">
        <w:t xml:space="preserve">can be left </w:t>
      </w:r>
      <w:r w:rsidR="003E7CC5" w:rsidRPr="005F4B5E">
        <w:t xml:space="preserve">to </w:t>
      </w:r>
      <w:r w:rsidR="00B45A5F" w:rsidRPr="005F4B5E">
        <w:t>manufacture declaration.</w:t>
      </w:r>
    </w:p>
    <w:p w14:paraId="19DFAF2E" w14:textId="5C0A5EF8" w:rsidR="00605339" w:rsidRPr="005F4B5E" w:rsidRDefault="00605339" w:rsidP="00605339">
      <w:pPr>
        <w:pStyle w:val="RAN4observation0"/>
      </w:pPr>
      <w:r w:rsidRPr="005F4B5E">
        <w:t>Uni-directional setting is the default one in HST FR2 deployments.</w:t>
      </w:r>
    </w:p>
    <w:p w14:paraId="7C3839F5" w14:textId="6FC18CC0" w:rsidR="00B45A5F" w:rsidRPr="005F4B5E" w:rsidRDefault="00AE3D67" w:rsidP="00C56E1D">
      <w:pPr>
        <w:pStyle w:val="RAN4proposal"/>
      </w:pPr>
      <w:r w:rsidRPr="005F4B5E">
        <w:t xml:space="preserve">RAN4 to </w:t>
      </w:r>
      <w:r w:rsidR="00A56917" w:rsidRPr="005F4B5E">
        <w:t>introduce</w:t>
      </w:r>
      <w:r w:rsidRPr="005F4B5E">
        <w:t xml:space="preserve"> </w:t>
      </w:r>
      <w:r w:rsidR="001407BB" w:rsidRPr="005F4B5E">
        <w:t xml:space="preserve">BS demodulation requirements </w:t>
      </w:r>
      <w:r w:rsidR="00967E64" w:rsidRPr="005F4B5E">
        <w:t xml:space="preserve">for uni-directional </w:t>
      </w:r>
      <w:r w:rsidR="00764D38" w:rsidRPr="005F4B5E">
        <w:t>setting</w:t>
      </w:r>
      <w:r w:rsidR="00967E64" w:rsidRPr="005F4B5E">
        <w:t xml:space="preserve"> and</w:t>
      </w:r>
      <w:r w:rsidR="00A56917" w:rsidRPr="005F4B5E">
        <w:t xml:space="preserve"> </w:t>
      </w:r>
      <w:r w:rsidR="000444EE" w:rsidRPr="005F4B5E">
        <w:t>require their</w:t>
      </w:r>
      <w:r w:rsidR="00764D38" w:rsidRPr="005F4B5E">
        <w:t xml:space="preserve"> mandatory testing</w:t>
      </w:r>
      <w:r w:rsidR="00082BF7" w:rsidRPr="005F4B5E">
        <w:t>.</w:t>
      </w:r>
    </w:p>
    <w:p w14:paraId="306FAA23" w14:textId="77777777" w:rsidR="003E7CC5" w:rsidRPr="005F4B5E" w:rsidRDefault="003E7CC5" w:rsidP="00BA5DD3"/>
    <w:p w14:paraId="38E53122" w14:textId="04E321FE" w:rsidR="00BA5DD3" w:rsidRPr="005F4B5E" w:rsidRDefault="00BA5DD3" w:rsidP="00BA5DD3">
      <w:r w:rsidRPr="005F4B5E">
        <w:t>It is necessary to notice,</w:t>
      </w:r>
      <w:r w:rsidR="001D3421" w:rsidRPr="005F4B5E">
        <w:t xml:space="preserve"> that the </w:t>
      </w:r>
      <w:r w:rsidR="00042684" w:rsidRPr="005F4B5E">
        <w:t>benefits of bi-directional settings are still</w:t>
      </w:r>
      <w:r w:rsidR="00B04AD5" w:rsidRPr="005F4B5E">
        <w:t xml:space="preserve"> under the discussion in HST FR2 </w:t>
      </w:r>
      <w:r w:rsidR="00F02030" w:rsidRPr="005F4B5E">
        <w:t>deployments</w:t>
      </w:r>
      <w:r w:rsidR="00B04AD5" w:rsidRPr="005F4B5E">
        <w:t xml:space="preserve"> track, WF [</w:t>
      </w:r>
      <w:r w:rsidR="00A71387">
        <w:t>3</w:t>
      </w:r>
      <w:r w:rsidR="00B04AD5" w:rsidRPr="005F4B5E">
        <w:t>]:</w:t>
      </w:r>
    </w:p>
    <w:tbl>
      <w:tblPr>
        <w:tblStyle w:val="TableGrid"/>
        <w:tblW w:w="8221" w:type="dxa"/>
        <w:jc w:val="center"/>
        <w:tblLook w:val="04A0" w:firstRow="1" w:lastRow="0" w:firstColumn="1" w:lastColumn="0" w:noHBand="0" w:noVBand="1"/>
      </w:tblPr>
      <w:tblGrid>
        <w:gridCol w:w="8221"/>
      </w:tblGrid>
      <w:tr w:rsidR="00F875AF" w:rsidRPr="005F4B5E" w14:paraId="196D8E72" w14:textId="77777777" w:rsidTr="00113894">
        <w:trPr>
          <w:jc w:val="center"/>
        </w:trPr>
        <w:tc>
          <w:tcPr>
            <w:tcW w:w="8221" w:type="dxa"/>
          </w:tcPr>
          <w:p w14:paraId="4546E7F7" w14:textId="77777777" w:rsidR="00BE78EC" w:rsidRPr="005F4B5E" w:rsidRDefault="00BE78EC" w:rsidP="00BE78EC">
            <w:pPr>
              <w:pStyle w:val="ListParagraph"/>
              <w:numPr>
                <w:ilvl w:val="0"/>
                <w:numId w:val="24"/>
              </w:numPr>
            </w:pPr>
            <w:r w:rsidRPr="005F4B5E">
              <w:t xml:space="preserve">Comparison btw. uni- and bi-directional RRH deployments for </w:t>
            </w:r>
            <w:r w:rsidRPr="005F4B5E">
              <w:rPr>
                <w:b/>
                <w:bCs/>
              </w:rPr>
              <w:t>Scenario-A</w:t>
            </w:r>
            <w:r w:rsidRPr="005F4B5E">
              <w:t xml:space="preserve">: </w:t>
            </w:r>
          </w:p>
          <w:p w14:paraId="4C3DD9A7" w14:textId="77777777" w:rsidR="00BE78EC" w:rsidRPr="005F4B5E" w:rsidRDefault="00BE78EC" w:rsidP="00BE78EC">
            <w:pPr>
              <w:pStyle w:val="ListParagraph"/>
              <w:numPr>
                <w:ilvl w:val="1"/>
                <w:numId w:val="24"/>
              </w:numPr>
            </w:pPr>
            <w:r w:rsidRPr="005F4B5E">
              <w:t xml:space="preserve">From signal strength and beam coverage perspective: </w:t>
            </w:r>
          </w:p>
          <w:p w14:paraId="7BD3BD39" w14:textId="77777777" w:rsidR="00BE78EC" w:rsidRPr="005F4B5E" w:rsidRDefault="00BE78EC" w:rsidP="00BE78EC">
            <w:pPr>
              <w:pStyle w:val="ListParagraph"/>
              <w:numPr>
                <w:ilvl w:val="2"/>
                <w:numId w:val="24"/>
              </w:numPr>
            </w:pPr>
            <w:r w:rsidRPr="005F4B5E">
              <w:t>Bi-directional deployment will not provide significant throughput improvement comparing to uni-directional deployment based on deployment scenario analysis.</w:t>
            </w:r>
          </w:p>
          <w:p w14:paraId="050F2095" w14:textId="77777777" w:rsidR="00BE78EC" w:rsidRPr="005F4B5E" w:rsidRDefault="00BE78EC" w:rsidP="00BE78EC">
            <w:pPr>
              <w:pStyle w:val="ListParagraph"/>
              <w:numPr>
                <w:ilvl w:val="2"/>
                <w:numId w:val="24"/>
              </w:numPr>
            </w:pPr>
            <w:r w:rsidRPr="005F4B5E">
              <w:t>Only need to consider uni-directional deployment for Scenario-A</w:t>
            </w:r>
          </w:p>
          <w:p w14:paraId="7F9021CB" w14:textId="709A2F90" w:rsidR="00BE78EC" w:rsidRPr="005F4B5E" w:rsidRDefault="00BE78EC" w:rsidP="00BE78EC">
            <w:pPr>
              <w:pStyle w:val="ListParagraph"/>
              <w:numPr>
                <w:ilvl w:val="1"/>
                <w:numId w:val="24"/>
              </w:numPr>
            </w:pPr>
            <w:r w:rsidRPr="005F4B5E">
              <w:t>Bi-directional deployment can be considered if the feasibility issue of uni-directional deployment is identified.</w:t>
            </w:r>
          </w:p>
          <w:p w14:paraId="661F977A" w14:textId="77777777" w:rsidR="00BE78EC" w:rsidRPr="005F4B5E" w:rsidRDefault="00BE78EC" w:rsidP="00BE78EC"/>
          <w:p w14:paraId="61984623" w14:textId="77777777" w:rsidR="00972F91" w:rsidRPr="005F4B5E" w:rsidRDefault="00972F91" w:rsidP="00972F91">
            <w:pPr>
              <w:pStyle w:val="ListParagraph"/>
              <w:numPr>
                <w:ilvl w:val="0"/>
                <w:numId w:val="24"/>
              </w:numPr>
            </w:pPr>
            <w:r w:rsidRPr="005F4B5E">
              <w:t xml:space="preserve">Schemes for Bi-directional deployment, Scenario-A: </w:t>
            </w:r>
          </w:p>
          <w:p w14:paraId="29C79AB6" w14:textId="77777777" w:rsidR="00972F91" w:rsidRPr="005F4B5E" w:rsidRDefault="00972F91" w:rsidP="00972F91">
            <w:pPr>
              <w:pStyle w:val="ListParagraph"/>
              <w:numPr>
                <w:ilvl w:val="1"/>
                <w:numId w:val="24"/>
              </w:numPr>
            </w:pPr>
            <w:r w:rsidRPr="005F4B5E">
              <w:t>Agreements from GTW (24th May):</w:t>
            </w:r>
          </w:p>
          <w:p w14:paraId="7678A2AB" w14:textId="77777777" w:rsidR="00BE78EC" w:rsidRPr="005F4B5E" w:rsidRDefault="00972F91" w:rsidP="00972F91">
            <w:pPr>
              <w:pStyle w:val="ListParagraph"/>
              <w:numPr>
                <w:ilvl w:val="1"/>
                <w:numId w:val="24"/>
              </w:numPr>
            </w:pPr>
            <w:r w:rsidRPr="005F4B5E">
              <w:t>[Scheme 1 under Bi-directional scenario is feasible without coverage hole issue, and no propogation delay jump between switching points]</w:t>
            </w:r>
          </w:p>
          <w:p w14:paraId="5421B6AC" w14:textId="77777777" w:rsidR="00684179" w:rsidRPr="005F4B5E" w:rsidRDefault="00684179" w:rsidP="00684179"/>
          <w:p w14:paraId="7AA12B9A" w14:textId="77777777" w:rsidR="00BB588D" w:rsidRPr="005F4B5E" w:rsidRDefault="00BB588D" w:rsidP="00BB588D">
            <w:pPr>
              <w:pStyle w:val="ListParagraph"/>
              <w:numPr>
                <w:ilvl w:val="0"/>
                <w:numId w:val="24"/>
              </w:numPr>
            </w:pPr>
            <w:r w:rsidRPr="005F4B5E">
              <w:t xml:space="preserve">WF (R4-2106100) approved in RAN4#98-bis-e:   </w:t>
            </w:r>
          </w:p>
          <w:p w14:paraId="1412A0CB" w14:textId="77777777" w:rsidR="00BB588D" w:rsidRPr="005F4B5E" w:rsidRDefault="00BB588D" w:rsidP="00BB588D">
            <w:pPr>
              <w:pStyle w:val="ListParagraph"/>
              <w:numPr>
                <w:ilvl w:val="1"/>
                <w:numId w:val="24"/>
              </w:numPr>
            </w:pPr>
            <w:r w:rsidRPr="005F4B5E">
              <w:t xml:space="preserve"> For Scenario-B Bi-directional RRH deployment:</w:t>
            </w:r>
          </w:p>
          <w:p w14:paraId="29AF4A50" w14:textId="77777777" w:rsidR="00BB588D" w:rsidRPr="005F4B5E" w:rsidRDefault="00BB588D" w:rsidP="00BB588D">
            <w:pPr>
              <w:pStyle w:val="ListParagraph"/>
              <w:numPr>
                <w:ilvl w:val="2"/>
                <w:numId w:val="24"/>
              </w:numPr>
            </w:pPr>
            <w:r w:rsidRPr="005F4B5E">
              <w:t xml:space="preserve"> FFS the pros and cons between bi-directional deployment and uni-directional deployment</w:t>
            </w:r>
          </w:p>
          <w:p w14:paraId="596F2F11" w14:textId="3A83D705" w:rsidR="00684179" w:rsidRPr="005F4B5E" w:rsidRDefault="00BB588D" w:rsidP="0095612A">
            <w:pPr>
              <w:pStyle w:val="ListParagraph"/>
              <w:numPr>
                <w:ilvl w:val="2"/>
                <w:numId w:val="24"/>
              </w:numPr>
            </w:pPr>
            <w:r w:rsidRPr="005F4B5E">
              <w:t xml:space="preserve"> FFS the potential issue of coverage when close to RRH locations. </w:t>
            </w:r>
          </w:p>
        </w:tc>
      </w:tr>
    </w:tbl>
    <w:p w14:paraId="15F78EA8" w14:textId="77777777" w:rsidR="00F875AF" w:rsidRPr="005F4B5E" w:rsidRDefault="00F875AF" w:rsidP="00BA5DD3"/>
    <w:p w14:paraId="5A8DC700" w14:textId="1EC9C337" w:rsidR="000A14EF" w:rsidRPr="005F4B5E" w:rsidRDefault="00707ECC" w:rsidP="00D72051">
      <w:pPr>
        <w:pStyle w:val="RAN4observation0"/>
      </w:pPr>
      <w:r w:rsidRPr="005F4B5E">
        <w:t>The support of bi-directional setting in HST FR2 scenarios, especially in Scenario-B, is still under discussion in RAN4.</w:t>
      </w:r>
    </w:p>
    <w:p w14:paraId="1569BC5C" w14:textId="5576A279" w:rsidR="000A14EF" w:rsidRPr="005F4B5E" w:rsidRDefault="005263F4" w:rsidP="0095612A">
      <w:pPr>
        <w:pStyle w:val="RAN4proposal"/>
      </w:pPr>
      <w:r w:rsidRPr="005F4B5E">
        <w:t xml:space="preserve">If bi-directional setting in HST FR2 scenario is agreed to be supported, RAN4 </w:t>
      </w:r>
      <w:r w:rsidR="00BA472C" w:rsidRPr="005F4B5E">
        <w:t>to define</w:t>
      </w:r>
      <w:r w:rsidR="002C43F3" w:rsidRPr="005F4B5E">
        <w:t xml:space="preserve"> corresponding</w:t>
      </w:r>
      <w:r w:rsidR="00BA472C" w:rsidRPr="005F4B5E">
        <w:t xml:space="preserve"> </w:t>
      </w:r>
      <w:r w:rsidR="002C43F3" w:rsidRPr="005F4B5E">
        <w:t>BS demodulation requirements</w:t>
      </w:r>
      <w:r w:rsidR="003E7CC5" w:rsidRPr="005F4B5E">
        <w:t>,</w:t>
      </w:r>
      <w:r w:rsidR="002C43F3" w:rsidRPr="005F4B5E">
        <w:t xml:space="preserve"> but </w:t>
      </w:r>
      <w:r w:rsidR="00404F5F" w:rsidRPr="005F4B5E">
        <w:t>test</w:t>
      </w:r>
      <w:r w:rsidR="002C43F3" w:rsidRPr="005F4B5E">
        <w:t xml:space="preserve"> them </w:t>
      </w:r>
      <w:r w:rsidR="00404F5F" w:rsidRPr="005F4B5E">
        <w:t xml:space="preserve">based on </w:t>
      </w:r>
      <w:r w:rsidR="00F551FB" w:rsidRPr="005F4B5E">
        <w:t>manufacture declaration.</w:t>
      </w:r>
    </w:p>
    <w:p w14:paraId="7CB48DB5" w14:textId="35AD653F" w:rsidR="00404F5F" w:rsidRPr="005F4B5E" w:rsidRDefault="00404F5F" w:rsidP="00404F5F"/>
    <w:p w14:paraId="5811EB8A" w14:textId="35E77F05" w:rsidR="00404F5F" w:rsidRPr="005F4B5E" w:rsidRDefault="00404F5F" w:rsidP="00404F5F">
      <w:r w:rsidRPr="005F4B5E">
        <w:t>Next,</w:t>
      </w:r>
      <w:r w:rsidR="00DD687E" w:rsidRPr="005F4B5E">
        <w:t xml:space="preserve"> </w:t>
      </w:r>
      <w:r w:rsidR="009659FF" w:rsidRPr="005F4B5E">
        <w:t xml:space="preserve">we do not see a strong need </w:t>
      </w:r>
      <w:r w:rsidR="009D773F" w:rsidRPr="005F4B5E">
        <w:t>in</w:t>
      </w:r>
      <w:r w:rsidR="009659FF" w:rsidRPr="005F4B5E">
        <w:t xml:space="preserve"> </w:t>
      </w:r>
      <w:r w:rsidR="003E16CD" w:rsidRPr="005F4B5E">
        <w:t>defin</w:t>
      </w:r>
      <w:r w:rsidR="009D773F" w:rsidRPr="005F4B5E">
        <w:t>ing</w:t>
      </w:r>
      <w:r w:rsidR="00057A5E" w:rsidRPr="005F4B5E">
        <w:t xml:space="preserve"> </w:t>
      </w:r>
      <w:r w:rsidR="00E06067" w:rsidRPr="005F4B5E">
        <w:t>additional requirements for different scenario</w:t>
      </w:r>
      <w:r w:rsidR="00057A5E" w:rsidRPr="005F4B5E">
        <w:t>s</w:t>
      </w:r>
      <w:r w:rsidR="003C3770" w:rsidRPr="005F4B5E">
        <w:t>,</w:t>
      </w:r>
      <w:r w:rsidR="00E06067" w:rsidRPr="005F4B5E">
        <w:t xml:space="preserve"> if </w:t>
      </w:r>
      <w:r w:rsidR="00F348AF" w:rsidRPr="005F4B5E">
        <w:t xml:space="preserve">performance in those is not different. </w:t>
      </w:r>
      <w:r w:rsidR="00B041D5" w:rsidRPr="005F4B5E">
        <w:t xml:space="preserve">For example, in our </w:t>
      </w:r>
      <w:r w:rsidR="00DD1A70" w:rsidRPr="005F4B5E">
        <w:t>accompanying</w:t>
      </w:r>
      <w:r w:rsidR="00B041D5" w:rsidRPr="005F4B5E">
        <w:t xml:space="preserve"> contribution </w:t>
      </w:r>
      <w:r w:rsidR="00A00319" w:rsidRPr="009C108D">
        <w:t>[</w:t>
      </w:r>
      <w:r w:rsidR="009C108D" w:rsidRPr="009C108D">
        <w:t>4</w:t>
      </w:r>
      <w:r w:rsidR="00A00319" w:rsidRPr="009C108D">
        <w:t>]</w:t>
      </w:r>
      <w:r w:rsidR="00A00319" w:rsidRPr="005F4B5E">
        <w:t xml:space="preserve"> on HST FR2 channel models we </w:t>
      </w:r>
      <w:r w:rsidR="00D937B0" w:rsidRPr="005F4B5E">
        <w:t xml:space="preserve">present </w:t>
      </w:r>
      <w:r w:rsidR="00BD1547" w:rsidRPr="005F4B5E">
        <w:t xml:space="preserve">PUSCH </w:t>
      </w:r>
      <w:r w:rsidR="00D937B0" w:rsidRPr="005F4B5E">
        <w:t>simulations result</w:t>
      </w:r>
      <w:r w:rsidR="00BD1547" w:rsidRPr="005F4B5E">
        <w:t>s</w:t>
      </w:r>
      <w:r w:rsidR="00D937B0" w:rsidRPr="005F4B5E">
        <w:t xml:space="preserve"> that show </w:t>
      </w:r>
      <w:r w:rsidR="0080490A">
        <w:t>negligible</w:t>
      </w:r>
      <w:r w:rsidR="00BD1547" w:rsidRPr="005F4B5E">
        <w:t xml:space="preserve"> PUSCH performance</w:t>
      </w:r>
      <w:r w:rsidR="00D937B0" w:rsidRPr="005F4B5E">
        <w:t xml:space="preserve"> difference between Scenario-A and Scenario-B.</w:t>
      </w:r>
      <w:r w:rsidR="00586329" w:rsidRPr="005F4B5E">
        <w:t xml:space="preserve"> </w:t>
      </w:r>
      <w:r w:rsidR="00FB5708" w:rsidRPr="005F4B5E">
        <w:t>Similar observations can be also found in the WF [</w:t>
      </w:r>
      <w:r w:rsidR="00A71387">
        <w:t>2</w:t>
      </w:r>
      <w:r w:rsidR="00FB5708" w:rsidRPr="005F4B5E">
        <w:t>]</w:t>
      </w:r>
      <w:r w:rsidR="00D23A5C" w:rsidRPr="005F4B5E">
        <w:t>.</w:t>
      </w:r>
      <w:r w:rsidR="004E0457" w:rsidRPr="005F4B5E">
        <w:t xml:space="preserve"> We also have an opinion that Scenario-A is more challenging deployment</w:t>
      </w:r>
      <w:r w:rsidR="005E5D81" w:rsidRPr="005F4B5E">
        <w:t xml:space="preserve"> from the performance point of view</w:t>
      </w:r>
      <w:r w:rsidR="009B758D" w:rsidRPr="005F4B5E">
        <w:t xml:space="preserve"> </w:t>
      </w:r>
      <w:r w:rsidR="003C3770" w:rsidRPr="005F4B5E">
        <w:t xml:space="preserve">since the </w:t>
      </w:r>
      <w:r w:rsidR="00CC4E84" w:rsidRPr="005F4B5E">
        <w:t>Dopple</w:t>
      </w:r>
      <w:r w:rsidR="00BE5836" w:rsidRPr="005F4B5E">
        <w:t>r</w:t>
      </w:r>
      <w:r w:rsidR="00CC4E84" w:rsidRPr="005F4B5E">
        <w:t xml:space="preserve"> shift</w:t>
      </w:r>
      <w:r w:rsidR="00BE5836" w:rsidRPr="005F4B5E">
        <w:t xml:space="preserve"> amplitude</w:t>
      </w:r>
      <w:r w:rsidR="00CC4E84" w:rsidRPr="005F4B5E">
        <w:t xml:space="preserve"> </w:t>
      </w:r>
      <w:r w:rsidR="005D5B92" w:rsidRPr="005F4B5E">
        <w:t>is</w:t>
      </w:r>
      <w:r w:rsidR="00CC4E84" w:rsidRPr="005F4B5E">
        <w:t xml:space="preserve"> higher.</w:t>
      </w:r>
    </w:p>
    <w:p w14:paraId="3DA341B1" w14:textId="17D5D7DE" w:rsidR="00304480" w:rsidRPr="005F4B5E" w:rsidRDefault="005E5D81" w:rsidP="00304480">
      <w:pPr>
        <w:pStyle w:val="RAN4observation0"/>
      </w:pPr>
      <w:r w:rsidRPr="005F4B5E">
        <w:t xml:space="preserve">We do not see much value </w:t>
      </w:r>
      <w:r w:rsidR="0088750A" w:rsidRPr="005F4B5E">
        <w:t xml:space="preserve">in defining </w:t>
      </w:r>
      <w:r w:rsidR="001E502C" w:rsidRPr="005F4B5E">
        <w:t xml:space="preserve">requirements </w:t>
      </w:r>
      <w:r w:rsidR="000A46A3" w:rsidRPr="005F4B5E">
        <w:t>for</w:t>
      </w:r>
      <w:r w:rsidR="001E502C" w:rsidRPr="005F4B5E">
        <w:t xml:space="preserve"> multiple scenarios if </w:t>
      </w:r>
      <w:r w:rsidR="000A46A3" w:rsidRPr="005F4B5E">
        <w:t xml:space="preserve">PUSCH </w:t>
      </w:r>
      <w:r w:rsidR="001E502C" w:rsidRPr="005F4B5E">
        <w:t xml:space="preserve">performance in those is </w:t>
      </w:r>
      <w:r w:rsidR="000A46A3" w:rsidRPr="005F4B5E">
        <w:t>very close.</w:t>
      </w:r>
      <w:r w:rsidR="00557C50" w:rsidRPr="005F4B5E">
        <w:br/>
      </w:r>
      <w:r w:rsidR="00304480" w:rsidRPr="005F4B5E">
        <w:t>It is</w:t>
      </w:r>
      <w:r w:rsidR="000A46A3" w:rsidRPr="005F4B5E">
        <w:t xml:space="preserve"> also</w:t>
      </w:r>
      <w:r w:rsidR="00304480" w:rsidRPr="005F4B5E">
        <w:t xml:space="preserve"> not obvious which of </w:t>
      </w:r>
      <w:r w:rsidR="00BE7C7E" w:rsidRPr="005F4B5E">
        <w:t>scenarios</w:t>
      </w:r>
      <w:r w:rsidR="004F39C8" w:rsidRPr="005F4B5E">
        <w:t xml:space="preserve"> should be tested</w:t>
      </w:r>
      <w:r w:rsidR="002301F3" w:rsidRPr="005F4B5E">
        <w:t xml:space="preserve"> if the real </w:t>
      </w:r>
      <w:r w:rsidR="004F39C8" w:rsidRPr="005F4B5E">
        <w:t>deployment</w:t>
      </w:r>
      <w:r w:rsidR="002301F3" w:rsidRPr="005F4B5E">
        <w:t xml:space="preserve"> does match exactly </w:t>
      </w:r>
      <w:r w:rsidR="004F39C8" w:rsidRPr="005F4B5E">
        <w:t>neither Scenario-A nor Scenario-B.</w:t>
      </w:r>
      <w:r w:rsidR="00557C50" w:rsidRPr="005F4B5E">
        <w:br/>
        <w:t>Finally, Scenario-A looks to be more challenging and can be considered as worst-case</w:t>
      </w:r>
      <w:r w:rsidR="00F26C82" w:rsidRPr="005F4B5E">
        <w:t>.</w:t>
      </w:r>
    </w:p>
    <w:p w14:paraId="71F4EF23" w14:textId="51A9D64D" w:rsidR="004F39C8" w:rsidRPr="005F4B5E" w:rsidRDefault="0070311B" w:rsidP="004F39C8">
      <w:pPr>
        <w:pStyle w:val="RAN4proposal"/>
      </w:pPr>
      <w:r w:rsidRPr="005F4B5E">
        <w:t xml:space="preserve">If no meaningful difference in PUSCH performance is observed between the scenarios, RAN4 </w:t>
      </w:r>
      <w:r w:rsidR="00557C50" w:rsidRPr="005F4B5E">
        <w:t>to introduce</w:t>
      </w:r>
      <w:r w:rsidR="00B556D8" w:rsidRPr="005F4B5E">
        <w:t xml:space="preserve"> HST FR2 BS</w:t>
      </w:r>
      <w:r w:rsidR="00557C50" w:rsidRPr="005F4B5E">
        <w:t xml:space="preserve"> requirements and define tests only based on Scenario-A.</w:t>
      </w:r>
    </w:p>
    <w:p w14:paraId="74568D68" w14:textId="266EB7CD" w:rsidR="00404F5F" w:rsidRPr="005F4B5E" w:rsidRDefault="00404F5F" w:rsidP="00404F5F"/>
    <w:p w14:paraId="008E0D64" w14:textId="77777777" w:rsidR="0049379B" w:rsidRPr="005F4B5E" w:rsidRDefault="0049379B" w:rsidP="00404F5F"/>
    <w:p w14:paraId="6DE9909D" w14:textId="432B4442" w:rsidR="0049379B" w:rsidRPr="005F4B5E" w:rsidRDefault="0049379B" w:rsidP="0049379B">
      <w:pPr>
        <w:pStyle w:val="RAN4H2"/>
      </w:pPr>
      <w:r w:rsidRPr="005F4B5E">
        <w:t xml:space="preserve">PUSCH </w:t>
      </w:r>
      <w:r w:rsidR="00D20EAB" w:rsidRPr="005F4B5E">
        <w:t>test</w:t>
      </w:r>
      <w:r w:rsidRPr="005F4B5E">
        <w:t xml:space="preserve"> parameters</w:t>
      </w:r>
    </w:p>
    <w:p w14:paraId="77DF8FD0" w14:textId="0173658E" w:rsidR="005C3D49" w:rsidRPr="005F4B5E" w:rsidRDefault="00C61957" w:rsidP="005C3D49">
      <w:pPr>
        <w:pStyle w:val="RAN4H3"/>
      </w:pPr>
      <w:r w:rsidRPr="005F4B5E">
        <w:t>RS configuration</w:t>
      </w:r>
    </w:p>
    <w:p w14:paraId="201195B7" w14:textId="66339D7C" w:rsidR="00404F5F" w:rsidRPr="005F4B5E" w:rsidRDefault="0049379B" w:rsidP="005C3D49">
      <w:r w:rsidRPr="005F4B5E">
        <w:t xml:space="preserve">Following the </w:t>
      </w:r>
      <w:r w:rsidR="00633A29" w:rsidRPr="005F4B5E">
        <w:t>WF [</w:t>
      </w:r>
      <w:r w:rsidR="00A71387">
        <w:t>2</w:t>
      </w:r>
      <w:r w:rsidR="00633A29" w:rsidRPr="005F4B5E">
        <w:t>]</w:t>
      </w:r>
      <w:r w:rsidR="00CF26CE" w:rsidRPr="005F4B5E">
        <w:t>,</w:t>
      </w:r>
      <w:r w:rsidR="00633A29" w:rsidRPr="005F4B5E">
        <w:t xml:space="preserve"> the following </w:t>
      </w:r>
      <w:r w:rsidR="00B74D9B" w:rsidRPr="005F4B5E">
        <w:t>RS configurations</w:t>
      </w:r>
      <w:r w:rsidR="00D20EAB" w:rsidRPr="005F4B5E">
        <w:t xml:space="preserve"> were </w:t>
      </w:r>
      <w:r w:rsidR="00C61957" w:rsidRPr="005F4B5E">
        <w:t>considered</w:t>
      </w:r>
      <w:r w:rsidR="00CF26CE" w:rsidRPr="005F4B5E">
        <w:t xml:space="preserve"> by different companies:</w:t>
      </w:r>
    </w:p>
    <w:tbl>
      <w:tblPr>
        <w:tblStyle w:val="TableGrid"/>
        <w:tblW w:w="8221" w:type="dxa"/>
        <w:jc w:val="center"/>
        <w:tblLook w:val="04A0" w:firstRow="1" w:lastRow="0" w:firstColumn="1" w:lastColumn="0" w:noHBand="0" w:noVBand="1"/>
      </w:tblPr>
      <w:tblGrid>
        <w:gridCol w:w="8221"/>
      </w:tblGrid>
      <w:tr w:rsidR="00CF26CE" w:rsidRPr="005F4B5E" w14:paraId="75E1196C" w14:textId="77777777" w:rsidTr="00113894">
        <w:trPr>
          <w:jc w:val="center"/>
        </w:trPr>
        <w:tc>
          <w:tcPr>
            <w:tcW w:w="8221" w:type="dxa"/>
          </w:tcPr>
          <w:p w14:paraId="50F7BA70" w14:textId="77777777" w:rsidR="002E285C" w:rsidRPr="005F4B5E" w:rsidRDefault="002E285C" w:rsidP="002E285C">
            <w:pPr>
              <w:pStyle w:val="ListParagraph"/>
              <w:numPr>
                <w:ilvl w:val="0"/>
                <w:numId w:val="24"/>
              </w:numPr>
            </w:pPr>
            <w:r w:rsidRPr="005F4B5E">
              <w:t>RS configuration</w:t>
            </w:r>
          </w:p>
          <w:p w14:paraId="4AB835CD" w14:textId="77777777" w:rsidR="002E285C" w:rsidRPr="005F4B5E" w:rsidRDefault="002E285C" w:rsidP="002E285C">
            <w:pPr>
              <w:pStyle w:val="ListParagraph"/>
              <w:numPr>
                <w:ilvl w:val="1"/>
                <w:numId w:val="24"/>
              </w:numPr>
            </w:pPr>
            <w:r w:rsidRPr="005F4B5E">
              <w:t>Option 1: 1 DMRS +PTRS (L=1,K=2)</w:t>
            </w:r>
          </w:p>
          <w:p w14:paraId="17F4CE85" w14:textId="77777777" w:rsidR="002E285C" w:rsidRPr="005F4B5E" w:rsidRDefault="002E285C" w:rsidP="002E285C">
            <w:pPr>
              <w:pStyle w:val="ListParagraph"/>
              <w:numPr>
                <w:ilvl w:val="1"/>
                <w:numId w:val="24"/>
              </w:numPr>
            </w:pPr>
            <w:r w:rsidRPr="005F4B5E">
              <w:t>Option 2: 2 DMRS+ PTRS (L=1,K=2)</w:t>
            </w:r>
          </w:p>
          <w:p w14:paraId="25A37E03" w14:textId="77777777" w:rsidR="002E285C" w:rsidRPr="005F4B5E" w:rsidRDefault="002E285C" w:rsidP="002E285C">
            <w:pPr>
              <w:pStyle w:val="ListParagraph"/>
              <w:numPr>
                <w:ilvl w:val="1"/>
                <w:numId w:val="24"/>
              </w:numPr>
            </w:pPr>
            <w:r w:rsidRPr="005F4B5E">
              <w:t>Option 3: 3 DMRS +PTRS (L=1,K=2)</w:t>
            </w:r>
          </w:p>
          <w:p w14:paraId="28E1B4C8" w14:textId="7C159CA8" w:rsidR="00CF26CE" w:rsidRPr="005F4B5E" w:rsidRDefault="002E285C" w:rsidP="002E285C">
            <w:pPr>
              <w:pStyle w:val="ListParagraph"/>
              <w:numPr>
                <w:ilvl w:val="2"/>
                <w:numId w:val="24"/>
              </w:numPr>
            </w:pPr>
            <w:r w:rsidRPr="005F4B5E">
              <w:t>Option 3a: If companies have strong concern about DMRS 1+1, create an applicability rule that only one DMRS configuration shall be tested by manufacture declaration</w:t>
            </w:r>
          </w:p>
        </w:tc>
      </w:tr>
    </w:tbl>
    <w:p w14:paraId="39F2D124" w14:textId="109F1F6E" w:rsidR="00CF26CE" w:rsidRPr="005F4B5E" w:rsidRDefault="00CF26CE" w:rsidP="005C3D49"/>
    <w:p w14:paraId="7097E8C4" w14:textId="10D7BB59" w:rsidR="00D767E8" w:rsidRPr="005F4B5E" w:rsidRDefault="006C66FE" w:rsidP="005C3D49">
      <w:r w:rsidRPr="005F4B5E">
        <w:t>At the meeting RAN4#98-bis-e</w:t>
      </w:r>
      <w:r w:rsidR="00C5125B" w:rsidRPr="005F4B5E">
        <w:t xml:space="preserve"> it was agreed to use resource mapping </w:t>
      </w:r>
      <w:r w:rsidR="00C465C7" w:rsidRPr="005F4B5E">
        <w:t>t</w:t>
      </w:r>
      <w:r w:rsidR="00C5125B" w:rsidRPr="005F4B5E">
        <w:t>ype B for PUSCH [</w:t>
      </w:r>
      <w:r w:rsidR="00FC0020" w:rsidRPr="005F4B5E">
        <w:t>R4-2106102</w:t>
      </w:r>
      <w:r w:rsidR="00C5125B" w:rsidRPr="005F4B5E">
        <w:t>]</w:t>
      </w:r>
      <w:r w:rsidR="00FC0020" w:rsidRPr="005F4B5E">
        <w:t xml:space="preserve">. </w:t>
      </w:r>
      <w:r w:rsidR="00705AC7" w:rsidRPr="005F4B5E">
        <w:t xml:space="preserve">According to </w:t>
      </w:r>
      <w:r w:rsidR="009C1963" w:rsidRPr="005F4B5E">
        <w:t xml:space="preserve">TS 38.211, Clause </w:t>
      </w:r>
      <w:r w:rsidR="00AB0663" w:rsidRPr="005F4B5E">
        <w:t xml:space="preserve">6.4.1.1.3, </w:t>
      </w:r>
      <w:r w:rsidR="005B596A" w:rsidRPr="005F4B5E">
        <w:t xml:space="preserve">the position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sidR="005B596A" w:rsidRPr="005F4B5E">
        <w:t xml:space="preserve"> of the first DM-RS symbo</w:t>
      </w:r>
      <w:r w:rsidR="00485285" w:rsidRPr="005F4B5E">
        <w:t>l positi</w:t>
      </w:r>
      <w:r w:rsidR="00503DDC" w:rsidRPr="005F4B5E">
        <w:t xml:space="preserve">on for mapping type B is always equal to 0. </w:t>
      </w:r>
      <w:r w:rsidR="00555BFE" w:rsidRPr="005F4B5E">
        <w:t>For the data allocation of 9 or 10 symbols</w:t>
      </w:r>
      <w:r w:rsidR="00AE7E1C" w:rsidRPr="005F4B5E">
        <w:t xml:space="preserve"> in length</w:t>
      </w:r>
      <w:r w:rsidR="00FA7FBC" w:rsidRPr="005F4B5E">
        <w:t>,</w:t>
      </w:r>
      <w:r w:rsidR="00555BFE" w:rsidRPr="005F4B5E">
        <w:t xml:space="preserve"> this means that</w:t>
      </w:r>
      <w:r w:rsidR="00C465C7" w:rsidRPr="005F4B5E">
        <w:t xml:space="preserve"> </w:t>
      </w:r>
      <w:r w:rsidR="00B04CEF" w:rsidRPr="005F4B5E">
        <w:t>for some of the symbols</w:t>
      </w:r>
      <w:r w:rsidR="00555BFE" w:rsidRPr="005F4B5E">
        <w:t xml:space="preserve"> </w:t>
      </w:r>
      <w:r w:rsidR="00AE7E1C" w:rsidRPr="005F4B5E">
        <w:t xml:space="preserve">the distance to the closest RS is </w:t>
      </w:r>
      <w:r w:rsidR="00FA7FBC" w:rsidRPr="005F4B5E">
        <w:t xml:space="preserve">larger than </w:t>
      </w:r>
      <w:r w:rsidR="00E87950" w:rsidRPr="005F4B5E">
        <w:t>7 symbols</w:t>
      </w:r>
      <w:r w:rsidR="00CA0B3D" w:rsidRPr="005F4B5E">
        <w:t xml:space="preserve">. </w:t>
      </w:r>
      <w:r w:rsidR="00921023" w:rsidRPr="005F4B5E">
        <w:t xml:space="preserve">Therefore, channel information </w:t>
      </w:r>
      <w:r w:rsidR="00593D08" w:rsidRPr="005F4B5E">
        <w:t>evaluated</w:t>
      </w:r>
      <w:r w:rsidR="00EC3E51" w:rsidRPr="005F4B5E">
        <w:t xml:space="preserve"> </w:t>
      </w:r>
      <w:r w:rsidR="00D767E8" w:rsidRPr="005F4B5E">
        <w:t>in the beginning of the slo</w:t>
      </w:r>
      <w:r w:rsidR="00593D08" w:rsidRPr="005F4B5E">
        <w:t>t</w:t>
      </w:r>
      <w:r w:rsidR="00D767E8" w:rsidRPr="005F4B5E">
        <w:t xml:space="preserve"> gets already outdated for the </w:t>
      </w:r>
      <w:r w:rsidR="00593D08" w:rsidRPr="005F4B5E">
        <w:t>last</w:t>
      </w:r>
      <w:r w:rsidR="00D767E8" w:rsidRPr="005F4B5E">
        <w:t xml:space="preserve"> symbols.</w:t>
      </w:r>
      <w:r w:rsidR="009A6610" w:rsidRPr="005F4B5E">
        <w:t xml:space="preserve"> Hav</w:t>
      </w:r>
      <w:r w:rsidR="000B2FA9" w:rsidRPr="005F4B5E">
        <w:t>ing</w:t>
      </w:r>
      <w:r w:rsidR="009A6610" w:rsidRPr="005F4B5E">
        <w:t xml:space="preserve"> additional DM-RS symbols closer to the end of the slot is </w:t>
      </w:r>
      <w:r w:rsidR="00B06391" w:rsidRPr="005F4B5E">
        <w:t>beneficial because fast fading i</w:t>
      </w:r>
      <w:r w:rsidR="000A2214" w:rsidRPr="005F4B5E">
        <w:t>s unavoidabl</w:t>
      </w:r>
      <w:r w:rsidR="000B2FA9" w:rsidRPr="005F4B5E">
        <w:t>y</w:t>
      </w:r>
      <w:r w:rsidR="000A2214" w:rsidRPr="005F4B5E">
        <w:t xml:space="preserve"> present </w:t>
      </w:r>
      <w:r w:rsidR="00E2706C" w:rsidRPr="005F4B5E">
        <w:t>even in LoS conditions of HST FR2</w:t>
      </w:r>
      <w:r w:rsidR="00D64D60" w:rsidRPr="005F4B5E">
        <w:t>, due to the quickly changing environments in real deployments</w:t>
      </w:r>
      <w:r w:rsidR="00E2706C" w:rsidRPr="005F4B5E">
        <w:t>.</w:t>
      </w:r>
    </w:p>
    <w:p w14:paraId="34EE8A06" w14:textId="58C2D175" w:rsidR="000C77EF" w:rsidRDefault="00A2040D" w:rsidP="00E2706C">
      <w:pPr>
        <w:pStyle w:val="RAN4observation0"/>
      </w:pPr>
      <w:r w:rsidRPr="005F4B5E">
        <w:t xml:space="preserve">Due to mapping </w:t>
      </w:r>
      <w:r w:rsidR="000A60DE" w:rsidRPr="005F4B5E">
        <w:t>t</w:t>
      </w:r>
      <w:r w:rsidRPr="005F4B5E">
        <w:t xml:space="preserve">ype B agreed </w:t>
      </w:r>
      <w:r w:rsidR="00605938" w:rsidRPr="005F4B5E">
        <w:t>for HST FR2 PUSCH testing</w:t>
      </w:r>
      <w:r w:rsidR="009B2CD9" w:rsidRPr="005F4B5E">
        <w:t xml:space="preserve">, </w:t>
      </w:r>
      <w:r w:rsidR="009B363A" w:rsidRPr="005F4B5E">
        <w:t>channel information get outdated for the symbols at the end of the slot.</w:t>
      </w:r>
    </w:p>
    <w:p w14:paraId="44EA58C9" w14:textId="6D5CE458" w:rsidR="003F4946" w:rsidRDefault="003F4946" w:rsidP="003F4946"/>
    <w:p w14:paraId="1FB0EF32" w14:textId="396E9834" w:rsidR="003F4946" w:rsidRDefault="003F4946" w:rsidP="003F4946">
      <w:r>
        <w:t xml:space="preserve">Moreover, the results of PUSCH link-level simulations </w:t>
      </w:r>
      <w:r w:rsidR="005C77A7">
        <w:t>demonstrate better</w:t>
      </w:r>
      <w:r w:rsidR="009473A9">
        <w:t xml:space="preserve"> demodulation</w:t>
      </w:r>
      <w:r w:rsidR="005C77A7">
        <w:t xml:space="preserve"> performance</w:t>
      </w:r>
      <w:r w:rsidR="009473A9">
        <w:t xml:space="preserve"> with 2 DM-RS symbols even in AWGN channel</w:t>
      </w:r>
      <w:r w:rsidR="005C6B9D">
        <w:t>s</w:t>
      </w:r>
      <w:r w:rsidR="009473A9">
        <w:t xml:space="preserve"> with Doppler </w:t>
      </w:r>
      <w:r w:rsidR="00FB07E8">
        <w:t xml:space="preserve">shift, i.e. in HST channel models. For example, in T we show </w:t>
      </w:r>
      <w:r w:rsidR="00424CBA">
        <w:t xml:space="preserve">PUSCH </w:t>
      </w:r>
      <w:r w:rsidR="0082284E">
        <w:t xml:space="preserve">simulation results </w:t>
      </w:r>
      <w:r w:rsidR="00902CBE">
        <w:t>with</w:t>
      </w:r>
      <w:r w:rsidR="0082284E">
        <w:t xml:space="preserve"> the parameters </w:t>
      </w:r>
      <w:r w:rsidR="00902CBE">
        <w:t xml:space="preserve">from </w:t>
      </w:r>
      <w:r w:rsidR="00902CBE">
        <w:fldChar w:fldCharType="begin"/>
      </w:r>
      <w:r w:rsidR="00902CBE">
        <w:instrText xml:space="preserve"> REF _Ref79136092 \h </w:instrText>
      </w:r>
      <w:r w:rsidR="00902CBE">
        <w:fldChar w:fldCharType="separate"/>
      </w:r>
      <w:r w:rsidR="00902CBE">
        <w:t xml:space="preserve">Table </w:t>
      </w:r>
      <w:r w:rsidR="00902CBE">
        <w:rPr>
          <w:noProof/>
        </w:rPr>
        <w:t>1</w:t>
      </w:r>
      <w:r w:rsidR="00902CBE">
        <w:fldChar w:fldCharType="end"/>
      </w:r>
      <w:r w:rsidR="00316FDE">
        <w:t>, MCS 16, 100</w:t>
      </w:r>
      <w:r w:rsidR="00035FA7">
        <w:t>MHz</w:t>
      </w:r>
      <w:r w:rsidR="00316FDE">
        <w:t xml:space="preserve"> CBW.</w:t>
      </w:r>
      <w:r w:rsidR="00F12677">
        <w:t xml:space="preserve"> It can be seen that the achiv</w:t>
      </w:r>
      <w:r w:rsidR="00AE4E70">
        <w:t>able performance gain is on the level of 0.6-0.7dB.</w:t>
      </w:r>
    </w:p>
    <w:p w14:paraId="7B3AF751" w14:textId="77777777" w:rsidR="00A0103A" w:rsidRDefault="00A0103A" w:rsidP="003F4946"/>
    <w:p w14:paraId="1A12D81B" w14:textId="7D4D1113" w:rsidR="00A0103A" w:rsidRPr="00A0103A" w:rsidRDefault="00A0103A" w:rsidP="00A0103A">
      <w:pPr>
        <w:pStyle w:val="Caption"/>
        <w:keepNext/>
      </w:pPr>
      <w:r>
        <w:t xml:space="preserve">Table </w:t>
      </w:r>
      <w:r w:rsidR="00CE0D77">
        <w:fldChar w:fldCharType="begin"/>
      </w:r>
      <w:r w:rsidR="00CE0D77">
        <w:instrText xml:space="preserve"> SEQ Table \* ARABIC </w:instrText>
      </w:r>
      <w:r w:rsidR="00CE0D77">
        <w:fldChar w:fldCharType="separate"/>
      </w:r>
      <w:r>
        <w:rPr>
          <w:noProof/>
        </w:rPr>
        <w:t>1</w:t>
      </w:r>
      <w:r w:rsidR="00CE0D77">
        <w:rPr>
          <w:noProof/>
        </w:rPr>
        <w:fldChar w:fldCharType="end"/>
      </w:r>
      <w:r>
        <w:t>: PUSCH demodulation pefromance with different</w:t>
      </w:r>
      <w:r w:rsidR="00DF5F4B">
        <w:t xml:space="preserve"> number of</w:t>
      </w:r>
      <w:r>
        <w:t xml:space="preserve"> DM-RS </w:t>
      </w:r>
      <w:r w:rsidR="00DF5F4B">
        <w:t>and in different propagation conditions.</w:t>
      </w:r>
    </w:p>
    <w:tbl>
      <w:tblPr>
        <w:tblStyle w:val="TableGrid"/>
        <w:tblW w:w="9528" w:type="dxa"/>
        <w:jc w:val="center"/>
        <w:tblLook w:val="04A0" w:firstRow="1" w:lastRow="0" w:firstColumn="1" w:lastColumn="0" w:noHBand="0" w:noVBand="1"/>
      </w:tblPr>
      <w:tblGrid>
        <w:gridCol w:w="3681"/>
        <w:gridCol w:w="1949"/>
        <w:gridCol w:w="1949"/>
        <w:gridCol w:w="1949"/>
      </w:tblGrid>
      <w:tr w:rsidR="004A613D" w14:paraId="2EA30AA8" w14:textId="77777777" w:rsidTr="004815AF">
        <w:trPr>
          <w:jc w:val="center"/>
        </w:trPr>
        <w:tc>
          <w:tcPr>
            <w:tcW w:w="3681" w:type="dxa"/>
          </w:tcPr>
          <w:p w14:paraId="3489C56C" w14:textId="1FE17822" w:rsidR="004A613D" w:rsidRPr="004815AF" w:rsidRDefault="004A613D" w:rsidP="003F4946">
            <w:pPr>
              <w:rPr>
                <w:b/>
                <w:bCs/>
              </w:rPr>
            </w:pPr>
            <w:r w:rsidRPr="004815AF">
              <w:rPr>
                <w:b/>
                <w:bCs/>
              </w:rPr>
              <w:t>Propagation conditions</w:t>
            </w:r>
          </w:p>
        </w:tc>
        <w:tc>
          <w:tcPr>
            <w:tcW w:w="1949" w:type="dxa"/>
          </w:tcPr>
          <w:p w14:paraId="2467A1B8" w14:textId="57DCF072" w:rsidR="004A613D" w:rsidRPr="004815AF" w:rsidRDefault="001E18A3" w:rsidP="003F4946">
            <w:pPr>
              <w:rPr>
                <w:b/>
                <w:bCs/>
              </w:rPr>
            </w:pPr>
            <w:r w:rsidRPr="004815AF">
              <w:rPr>
                <w:b/>
                <w:bCs/>
              </w:rPr>
              <w:t xml:space="preserve">DM-RS </w:t>
            </w:r>
            <w:r w:rsidR="00A0103A">
              <w:rPr>
                <w:b/>
                <w:bCs/>
              </w:rPr>
              <w:t>positions</w:t>
            </w:r>
          </w:p>
        </w:tc>
        <w:tc>
          <w:tcPr>
            <w:tcW w:w="1949" w:type="dxa"/>
          </w:tcPr>
          <w:p w14:paraId="36B3CF62" w14:textId="70EBBC56" w:rsidR="004A613D" w:rsidRPr="004815AF" w:rsidRDefault="001E18A3" w:rsidP="003F4946">
            <w:pPr>
              <w:rPr>
                <w:b/>
                <w:bCs/>
              </w:rPr>
            </w:pPr>
            <w:r w:rsidRPr="004815AF">
              <w:rPr>
                <w:b/>
                <w:bCs/>
              </w:rPr>
              <w:t>SINR at 30% max Tput</w:t>
            </w:r>
            <w:r w:rsidR="00AE4E70">
              <w:rPr>
                <w:b/>
                <w:bCs/>
              </w:rPr>
              <w:t>, dB</w:t>
            </w:r>
          </w:p>
        </w:tc>
        <w:tc>
          <w:tcPr>
            <w:tcW w:w="1949" w:type="dxa"/>
          </w:tcPr>
          <w:p w14:paraId="2B27BDA4" w14:textId="75C17D5E" w:rsidR="004A613D" w:rsidRPr="004815AF" w:rsidRDefault="001E18A3" w:rsidP="003F4946">
            <w:pPr>
              <w:rPr>
                <w:b/>
                <w:bCs/>
              </w:rPr>
            </w:pPr>
            <w:r w:rsidRPr="004815AF">
              <w:rPr>
                <w:b/>
                <w:bCs/>
              </w:rPr>
              <w:t>SINR at 70% max Tput</w:t>
            </w:r>
            <w:r w:rsidR="00AE4E70">
              <w:rPr>
                <w:b/>
                <w:bCs/>
              </w:rPr>
              <w:t>, dB</w:t>
            </w:r>
          </w:p>
        </w:tc>
      </w:tr>
      <w:tr w:rsidR="004815AF" w14:paraId="4FD141C0" w14:textId="77777777" w:rsidTr="00AE3BAB">
        <w:trPr>
          <w:jc w:val="center"/>
        </w:trPr>
        <w:tc>
          <w:tcPr>
            <w:tcW w:w="3681" w:type="dxa"/>
            <w:shd w:val="clear" w:color="auto" w:fill="E7E6E6" w:themeFill="background2"/>
          </w:tcPr>
          <w:p w14:paraId="3FDC8CD9" w14:textId="42E26D3C" w:rsidR="004815AF" w:rsidRPr="004815AF" w:rsidRDefault="004815AF" w:rsidP="004815AF">
            <w:pPr>
              <w:rPr>
                <w:lang w:val="ru-RU"/>
              </w:rPr>
            </w:pPr>
            <w:r>
              <w:t xml:space="preserve">Scenario-A, uni-directional, </w:t>
            </w:r>
            <w:r w:rsidRPr="004815AF">
              <w:rPr>
                <w:i/>
                <w:iCs/>
              </w:rPr>
              <w:t>Ds_offset</w:t>
            </w:r>
            <w:r>
              <w:t>=0</w:t>
            </w:r>
          </w:p>
        </w:tc>
        <w:tc>
          <w:tcPr>
            <w:tcW w:w="1949" w:type="dxa"/>
            <w:shd w:val="clear" w:color="auto" w:fill="E7E6E6" w:themeFill="background2"/>
          </w:tcPr>
          <w:p w14:paraId="0B14350E" w14:textId="6E339850" w:rsidR="004815AF" w:rsidRPr="006C6FBD" w:rsidRDefault="004815AF" w:rsidP="004815AF">
            <w:pPr>
              <w:rPr>
                <w:b/>
                <w:bCs/>
              </w:rPr>
            </w:pPr>
            <w:r w:rsidRPr="006C6FBD">
              <w:rPr>
                <w:b/>
                <w:bCs/>
              </w:rPr>
              <w:t>[0]</w:t>
            </w:r>
          </w:p>
        </w:tc>
        <w:tc>
          <w:tcPr>
            <w:tcW w:w="1949" w:type="dxa"/>
            <w:shd w:val="clear" w:color="auto" w:fill="E7E6E6" w:themeFill="background2"/>
          </w:tcPr>
          <w:p w14:paraId="214413DC" w14:textId="4C672109" w:rsidR="004815AF" w:rsidRDefault="004815AF" w:rsidP="004815AF">
            <w:r w:rsidRPr="009E3BCB">
              <w:t>-0,45</w:t>
            </w:r>
          </w:p>
        </w:tc>
        <w:tc>
          <w:tcPr>
            <w:tcW w:w="1949" w:type="dxa"/>
            <w:shd w:val="clear" w:color="auto" w:fill="E7E6E6" w:themeFill="background2"/>
          </w:tcPr>
          <w:p w14:paraId="4BBA941F" w14:textId="2B6B265F" w:rsidR="004815AF" w:rsidRPr="006C6FBD" w:rsidRDefault="004815AF" w:rsidP="004815AF">
            <w:pPr>
              <w:rPr>
                <w:b/>
                <w:bCs/>
              </w:rPr>
            </w:pPr>
            <w:r w:rsidRPr="006C6FBD">
              <w:rPr>
                <w:b/>
                <w:bCs/>
              </w:rPr>
              <w:t>7,49</w:t>
            </w:r>
          </w:p>
        </w:tc>
      </w:tr>
      <w:tr w:rsidR="004815AF" w14:paraId="0DD977C3" w14:textId="77777777" w:rsidTr="00AE3BAB">
        <w:trPr>
          <w:jc w:val="center"/>
        </w:trPr>
        <w:tc>
          <w:tcPr>
            <w:tcW w:w="3681" w:type="dxa"/>
            <w:shd w:val="clear" w:color="auto" w:fill="E7E6E6" w:themeFill="background2"/>
          </w:tcPr>
          <w:p w14:paraId="29D45072" w14:textId="07DADE45" w:rsidR="004815AF" w:rsidRDefault="004815AF" w:rsidP="004815AF">
            <w:r>
              <w:t xml:space="preserve">Scenario-A, uni-directional, </w:t>
            </w:r>
            <w:r w:rsidRPr="004815AF">
              <w:rPr>
                <w:i/>
                <w:iCs/>
              </w:rPr>
              <w:t>Ds_offset</w:t>
            </w:r>
            <w:r>
              <w:t>=0</w:t>
            </w:r>
          </w:p>
        </w:tc>
        <w:tc>
          <w:tcPr>
            <w:tcW w:w="1949" w:type="dxa"/>
            <w:shd w:val="clear" w:color="auto" w:fill="E7E6E6" w:themeFill="background2"/>
          </w:tcPr>
          <w:p w14:paraId="511EFC41" w14:textId="48ABC4A8" w:rsidR="004815AF" w:rsidRPr="006C6FBD" w:rsidRDefault="004815AF" w:rsidP="004815AF">
            <w:pPr>
              <w:rPr>
                <w:b/>
                <w:bCs/>
              </w:rPr>
            </w:pPr>
            <w:r w:rsidRPr="006C6FBD">
              <w:rPr>
                <w:b/>
                <w:bCs/>
              </w:rPr>
              <w:t>[0 8]</w:t>
            </w:r>
          </w:p>
        </w:tc>
        <w:tc>
          <w:tcPr>
            <w:tcW w:w="1949" w:type="dxa"/>
            <w:shd w:val="clear" w:color="auto" w:fill="E7E6E6" w:themeFill="background2"/>
          </w:tcPr>
          <w:p w14:paraId="2CC03776" w14:textId="00A43914" w:rsidR="004815AF" w:rsidRDefault="004815AF" w:rsidP="004815AF">
            <w:r w:rsidRPr="009E3BCB">
              <w:t>-0,63</w:t>
            </w:r>
          </w:p>
        </w:tc>
        <w:tc>
          <w:tcPr>
            <w:tcW w:w="1949" w:type="dxa"/>
            <w:shd w:val="clear" w:color="auto" w:fill="E7E6E6" w:themeFill="background2"/>
          </w:tcPr>
          <w:p w14:paraId="651C6848" w14:textId="372E51CA" w:rsidR="004815AF" w:rsidRPr="006C6FBD" w:rsidRDefault="004815AF" w:rsidP="004815AF">
            <w:pPr>
              <w:rPr>
                <w:b/>
                <w:bCs/>
              </w:rPr>
            </w:pPr>
            <w:r w:rsidRPr="006C6FBD">
              <w:rPr>
                <w:b/>
                <w:bCs/>
              </w:rPr>
              <w:t>6,86</w:t>
            </w:r>
          </w:p>
        </w:tc>
      </w:tr>
      <w:tr w:rsidR="004815AF" w14:paraId="448A1052" w14:textId="77777777" w:rsidTr="00AE3BAB">
        <w:trPr>
          <w:jc w:val="center"/>
        </w:trPr>
        <w:tc>
          <w:tcPr>
            <w:tcW w:w="3681" w:type="dxa"/>
            <w:shd w:val="clear" w:color="auto" w:fill="E7E6E6" w:themeFill="background2"/>
          </w:tcPr>
          <w:p w14:paraId="6AD43301" w14:textId="3B6C75AD" w:rsidR="004815AF" w:rsidRDefault="004815AF" w:rsidP="004815AF">
            <w:r>
              <w:t xml:space="preserve">Scenario-A, uni-directional, </w:t>
            </w:r>
            <w:r w:rsidRPr="004815AF">
              <w:rPr>
                <w:i/>
                <w:iCs/>
              </w:rPr>
              <w:t>Ds_offset</w:t>
            </w:r>
            <w:r>
              <w:t>=0</w:t>
            </w:r>
          </w:p>
        </w:tc>
        <w:tc>
          <w:tcPr>
            <w:tcW w:w="1949" w:type="dxa"/>
            <w:shd w:val="clear" w:color="auto" w:fill="E7E6E6" w:themeFill="background2"/>
          </w:tcPr>
          <w:p w14:paraId="69B58BEC" w14:textId="07047B98" w:rsidR="004815AF" w:rsidRDefault="004815AF" w:rsidP="004815AF">
            <w:r w:rsidRPr="009E3BCB">
              <w:t>[0 4 8]</w:t>
            </w:r>
          </w:p>
        </w:tc>
        <w:tc>
          <w:tcPr>
            <w:tcW w:w="1949" w:type="dxa"/>
            <w:shd w:val="clear" w:color="auto" w:fill="E7E6E6" w:themeFill="background2"/>
          </w:tcPr>
          <w:p w14:paraId="74C5BF90" w14:textId="5206208D" w:rsidR="004815AF" w:rsidRDefault="004815AF" w:rsidP="004815AF">
            <w:r w:rsidRPr="009E3BCB">
              <w:t>-0,66</w:t>
            </w:r>
          </w:p>
        </w:tc>
        <w:tc>
          <w:tcPr>
            <w:tcW w:w="1949" w:type="dxa"/>
            <w:shd w:val="clear" w:color="auto" w:fill="E7E6E6" w:themeFill="background2"/>
          </w:tcPr>
          <w:p w14:paraId="6152E78E" w14:textId="501BB31D" w:rsidR="004815AF" w:rsidRDefault="004815AF" w:rsidP="004815AF">
            <w:r w:rsidRPr="009E3BCB">
              <w:t>6,79</w:t>
            </w:r>
          </w:p>
        </w:tc>
      </w:tr>
      <w:tr w:rsidR="00AE3BAB" w14:paraId="746B82F0" w14:textId="77777777" w:rsidTr="004815AF">
        <w:trPr>
          <w:jc w:val="center"/>
        </w:trPr>
        <w:tc>
          <w:tcPr>
            <w:tcW w:w="3681" w:type="dxa"/>
          </w:tcPr>
          <w:p w14:paraId="7FA0FC8A" w14:textId="102B531F" w:rsidR="00AE3BAB" w:rsidRDefault="00AE3BAB" w:rsidP="00AE3BAB">
            <w:r>
              <w:t xml:space="preserve">Scenario-B, uni-directional, </w:t>
            </w:r>
            <w:r w:rsidRPr="004815AF">
              <w:rPr>
                <w:i/>
                <w:iCs/>
              </w:rPr>
              <w:t>Ds_offset</w:t>
            </w:r>
            <w:r>
              <w:t>=200</w:t>
            </w:r>
          </w:p>
        </w:tc>
        <w:tc>
          <w:tcPr>
            <w:tcW w:w="1949" w:type="dxa"/>
          </w:tcPr>
          <w:p w14:paraId="5E0549C5" w14:textId="3A83993B" w:rsidR="00AE3BAB" w:rsidRPr="006C6FBD" w:rsidRDefault="00AE3BAB" w:rsidP="00AE3BAB">
            <w:pPr>
              <w:rPr>
                <w:b/>
                <w:bCs/>
              </w:rPr>
            </w:pPr>
            <w:r w:rsidRPr="006C6FBD">
              <w:rPr>
                <w:b/>
                <w:bCs/>
              </w:rPr>
              <w:t>[0]</w:t>
            </w:r>
          </w:p>
        </w:tc>
        <w:tc>
          <w:tcPr>
            <w:tcW w:w="1949" w:type="dxa"/>
          </w:tcPr>
          <w:p w14:paraId="0BEBEC5A" w14:textId="110456C4" w:rsidR="00AE3BAB" w:rsidRDefault="00AE3BAB" w:rsidP="00AE3BAB">
            <w:r w:rsidRPr="00BD7BAA">
              <w:t>-0,56</w:t>
            </w:r>
          </w:p>
        </w:tc>
        <w:tc>
          <w:tcPr>
            <w:tcW w:w="1949" w:type="dxa"/>
          </w:tcPr>
          <w:p w14:paraId="74D6EDBE" w14:textId="6E81492F" w:rsidR="00AE3BAB" w:rsidRPr="006C6FBD" w:rsidRDefault="00AE3BAB" w:rsidP="00AE3BAB">
            <w:pPr>
              <w:rPr>
                <w:b/>
                <w:bCs/>
              </w:rPr>
            </w:pPr>
            <w:r w:rsidRPr="006C6FBD">
              <w:rPr>
                <w:b/>
                <w:bCs/>
              </w:rPr>
              <w:t>7,41</w:t>
            </w:r>
          </w:p>
        </w:tc>
      </w:tr>
      <w:tr w:rsidR="00AE3BAB" w14:paraId="1A30C35C" w14:textId="77777777" w:rsidTr="004815AF">
        <w:trPr>
          <w:jc w:val="center"/>
        </w:trPr>
        <w:tc>
          <w:tcPr>
            <w:tcW w:w="3681" w:type="dxa"/>
          </w:tcPr>
          <w:p w14:paraId="5B8B2733" w14:textId="1E896A91" w:rsidR="00AE3BAB" w:rsidRDefault="00AE3BAB" w:rsidP="00AE3BAB">
            <w:r>
              <w:t xml:space="preserve">Scenario-B, uni-directional, </w:t>
            </w:r>
            <w:r w:rsidRPr="004815AF">
              <w:rPr>
                <w:i/>
                <w:iCs/>
              </w:rPr>
              <w:t>Ds_offset</w:t>
            </w:r>
            <w:r>
              <w:t>=200</w:t>
            </w:r>
          </w:p>
        </w:tc>
        <w:tc>
          <w:tcPr>
            <w:tcW w:w="1949" w:type="dxa"/>
          </w:tcPr>
          <w:p w14:paraId="046BACAB" w14:textId="659A4A18" w:rsidR="00AE3BAB" w:rsidRPr="006C6FBD" w:rsidRDefault="00AE3BAB" w:rsidP="00AE3BAB">
            <w:pPr>
              <w:rPr>
                <w:b/>
                <w:bCs/>
              </w:rPr>
            </w:pPr>
            <w:r w:rsidRPr="006C6FBD">
              <w:rPr>
                <w:b/>
                <w:bCs/>
              </w:rPr>
              <w:t>[0 8]</w:t>
            </w:r>
          </w:p>
        </w:tc>
        <w:tc>
          <w:tcPr>
            <w:tcW w:w="1949" w:type="dxa"/>
          </w:tcPr>
          <w:p w14:paraId="31CBC722" w14:textId="70E181D0" w:rsidR="00AE3BAB" w:rsidRDefault="00AE3BAB" w:rsidP="00AE3BAB">
            <w:r w:rsidRPr="00BD7BAA">
              <w:t>-0,67</w:t>
            </w:r>
          </w:p>
        </w:tc>
        <w:tc>
          <w:tcPr>
            <w:tcW w:w="1949" w:type="dxa"/>
          </w:tcPr>
          <w:p w14:paraId="71A320DD" w14:textId="163DFE94" w:rsidR="00AE3BAB" w:rsidRPr="006C6FBD" w:rsidRDefault="00AE3BAB" w:rsidP="00AE3BAB">
            <w:pPr>
              <w:rPr>
                <w:b/>
                <w:bCs/>
              </w:rPr>
            </w:pPr>
            <w:r w:rsidRPr="006C6FBD">
              <w:rPr>
                <w:b/>
                <w:bCs/>
              </w:rPr>
              <w:t>6,83</w:t>
            </w:r>
          </w:p>
        </w:tc>
      </w:tr>
      <w:tr w:rsidR="00AE3BAB" w14:paraId="004FF785" w14:textId="77777777" w:rsidTr="004815AF">
        <w:trPr>
          <w:jc w:val="center"/>
        </w:trPr>
        <w:tc>
          <w:tcPr>
            <w:tcW w:w="3681" w:type="dxa"/>
          </w:tcPr>
          <w:p w14:paraId="5BC36AAD" w14:textId="6FAC9AC5" w:rsidR="00AE3BAB" w:rsidRDefault="00AE3BAB" w:rsidP="00AE3BAB">
            <w:r>
              <w:t xml:space="preserve">Scenario-B, uni-directional, </w:t>
            </w:r>
            <w:r w:rsidRPr="004815AF">
              <w:rPr>
                <w:i/>
                <w:iCs/>
              </w:rPr>
              <w:t>Ds_offset</w:t>
            </w:r>
            <w:r>
              <w:t>=200</w:t>
            </w:r>
          </w:p>
        </w:tc>
        <w:tc>
          <w:tcPr>
            <w:tcW w:w="1949" w:type="dxa"/>
          </w:tcPr>
          <w:p w14:paraId="72E048E9" w14:textId="6B195681" w:rsidR="00AE3BAB" w:rsidRDefault="00AE3BAB" w:rsidP="00AE3BAB">
            <w:r w:rsidRPr="009E3BCB">
              <w:t>[0 4 8]</w:t>
            </w:r>
          </w:p>
        </w:tc>
        <w:tc>
          <w:tcPr>
            <w:tcW w:w="1949" w:type="dxa"/>
          </w:tcPr>
          <w:p w14:paraId="2159F939" w14:textId="635C2A89" w:rsidR="00AE3BAB" w:rsidRDefault="00AE3BAB" w:rsidP="00AE3BAB">
            <w:r w:rsidRPr="00BD7BAA">
              <w:t>-0,68</w:t>
            </w:r>
          </w:p>
        </w:tc>
        <w:tc>
          <w:tcPr>
            <w:tcW w:w="1949" w:type="dxa"/>
          </w:tcPr>
          <w:p w14:paraId="13BACCD0" w14:textId="61D8C181" w:rsidR="00AE3BAB" w:rsidRDefault="00AE3BAB" w:rsidP="00AE3BAB">
            <w:r w:rsidRPr="00BD7BAA">
              <w:t>6,77</w:t>
            </w:r>
          </w:p>
        </w:tc>
      </w:tr>
      <w:tr w:rsidR="00065108" w14:paraId="5D06F529" w14:textId="77777777" w:rsidTr="00AE3BAB">
        <w:trPr>
          <w:jc w:val="center"/>
        </w:trPr>
        <w:tc>
          <w:tcPr>
            <w:tcW w:w="3681" w:type="dxa"/>
            <w:shd w:val="clear" w:color="auto" w:fill="E7E6E6" w:themeFill="background2"/>
          </w:tcPr>
          <w:p w14:paraId="16D76663" w14:textId="4F234E3C" w:rsidR="00065108" w:rsidRDefault="00065108" w:rsidP="00065108">
            <w:r>
              <w:t xml:space="preserve">Scenario-B, bi-directional, </w:t>
            </w:r>
            <w:r w:rsidRPr="00805670">
              <w:t xml:space="preserve">Option </w:t>
            </w:r>
            <w:r>
              <w:t>2(e)</w:t>
            </w:r>
          </w:p>
        </w:tc>
        <w:tc>
          <w:tcPr>
            <w:tcW w:w="1949" w:type="dxa"/>
            <w:shd w:val="clear" w:color="auto" w:fill="E7E6E6" w:themeFill="background2"/>
          </w:tcPr>
          <w:p w14:paraId="607F98DD" w14:textId="1E213631" w:rsidR="00065108" w:rsidRPr="006C6FBD" w:rsidRDefault="00065108" w:rsidP="00065108">
            <w:pPr>
              <w:rPr>
                <w:b/>
                <w:bCs/>
              </w:rPr>
            </w:pPr>
            <w:r w:rsidRPr="006C6FBD">
              <w:rPr>
                <w:b/>
                <w:bCs/>
              </w:rPr>
              <w:t>[0]</w:t>
            </w:r>
          </w:p>
        </w:tc>
        <w:tc>
          <w:tcPr>
            <w:tcW w:w="1949" w:type="dxa"/>
            <w:shd w:val="clear" w:color="auto" w:fill="E7E6E6" w:themeFill="background2"/>
          </w:tcPr>
          <w:p w14:paraId="1A1847A3" w14:textId="18BE9299" w:rsidR="00065108" w:rsidRDefault="00065108" w:rsidP="00065108">
            <w:r w:rsidRPr="007B1F25">
              <w:t>-0,32</w:t>
            </w:r>
          </w:p>
        </w:tc>
        <w:tc>
          <w:tcPr>
            <w:tcW w:w="1949" w:type="dxa"/>
            <w:shd w:val="clear" w:color="auto" w:fill="E7E6E6" w:themeFill="background2"/>
          </w:tcPr>
          <w:p w14:paraId="3080ECBE" w14:textId="620ABBD7" w:rsidR="00065108" w:rsidRPr="006C6FBD" w:rsidRDefault="00065108" w:rsidP="00065108">
            <w:pPr>
              <w:rPr>
                <w:b/>
                <w:bCs/>
              </w:rPr>
            </w:pPr>
            <w:r w:rsidRPr="006C6FBD">
              <w:rPr>
                <w:b/>
                <w:bCs/>
              </w:rPr>
              <w:t>7,36</w:t>
            </w:r>
          </w:p>
        </w:tc>
      </w:tr>
      <w:tr w:rsidR="00065108" w14:paraId="77449587" w14:textId="77777777" w:rsidTr="00AE3BAB">
        <w:trPr>
          <w:jc w:val="center"/>
        </w:trPr>
        <w:tc>
          <w:tcPr>
            <w:tcW w:w="3681" w:type="dxa"/>
            <w:shd w:val="clear" w:color="auto" w:fill="E7E6E6" w:themeFill="background2"/>
          </w:tcPr>
          <w:p w14:paraId="581DE3C7" w14:textId="22AC2194" w:rsidR="00065108" w:rsidRDefault="00065108" w:rsidP="00065108">
            <w:r>
              <w:t xml:space="preserve">Scenario-B, bi-directional, </w:t>
            </w:r>
            <w:r w:rsidRPr="00805670">
              <w:t xml:space="preserve">Option </w:t>
            </w:r>
            <w:r>
              <w:t>2(e)</w:t>
            </w:r>
          </w:p>
        </w:tc>
        <w:tc>
          <w:tcPr>
            <w:tcW w:w="1949" w:type="dxa"/>
            <w:shd w:val="clear" w:color="auto" w:fill="E7E6E6" w:themeFill="background2"/>
          </w:tcPr>
          <w:p w14:paraId="0DB81D98" w14:textId="7B28C872" w:rsidR="00065108" w:rsidRPr="006C6FBD" w:rsidRDefault="00065108" w:rsidP="00065108">
            <w:pPr>
              <w:rPr>
                <w:b/>
                <w:bCs/>
              </w:rPr>
            </w:pPr>
            <w:r w:rsidRPr="006C6FBD">
              <w:rPr>
                <w:b/>
                <w:bCs/>
              </w:rPr>
              <w:t>[0 8]</w:t>
            </w:r>
          </w:p>
        </w:tc>
        <w:tc>
          <w:tcPr>
            <w:tcW w:w="1949" w:type="dxa"/>
            <w:shd w:val="clear" w:color="auto" w:fill="E7E6E6" w:themeFill="background2"/>
          </w:tcPr>
          <w:p w14:paraId="6B53F60E" w14:textId="50D51327" w:rsidR="00065108" w:rsidRDefault="00065108" w:rsidP="00065108">
            <w:r w:rsidRPr="007B1F25">
              <w:t>-0,66</w:t>
            </w:r>
          </w:p>
        </w:tc>
        <w:tc>
          <w:tcPr>
            <w:tcW w:w="1949" w:type="dxa"/>
            <w:shd w:val="clear" w:color="auto" w:fill="E7E6E6" w:themeFill="background2"/>
          </w:tcPr>
          <w:p w14:paraId="0F136CE0" w14:textId="194C962A" w:rsidR="00065108" w:rsidRPr="006C6FBD" w:rsidRDefault="00065108" w:rsidP="00065108">
            <w:pPr>
              <w:rPr>
                <w:b/>
                <w:bCs/>
              </w:rPr>
            </w:pPr>
            <w:r w:rsidRPr="006C6FBD">
              <w:rPr>
                <w:b/>
                <w:bCs/>
              </w:rPr>
              <w:t>6,73</w:t>
            </w:r>
          </w:p>
        </w:tc>
      </w:tr>
      <w:tr w:rsidR="00065108" w14:paraId="0D087C2F" w14:textId="77777777" w:rsidTr="00AE3BAB">
        <w:trPr>
          <w:jc w:val="center"/>
        </w:trPr>
        <w:tc>
          <w:tcPr>
            <w:tcW w:w="3681" w:type="dxa"/>
            <w:shd w:val="clear" w:color="auto" w:fill="E7E6E6" w:themeFill="background2"/>
          </w:tcPr>
          <w:p w14:paraId="196C1969" w14:textId="5A88C019" w:rsidR="00065108" w:rsidRDefault="00065108" w:rsidP="00065108">
            <w:r>
              <w:t xml:space="preserve">Scenario-B, bi-directional, </w:t>
            </w:r>
            <w:r w:rsidRPr="00805670">
              <w:t xml:space="preserve">Option </w:t>
            </w:r>
            <w:r>
              <w:t>2(e)</w:t>
            </w:r>
          </w:p>
        </w:tc>
        <w:tc>
          <w:tcPr>
            <w:tcW w:w="1949" w:type="dxa"/>
            <w:shd w:val="clear" w:color="auto" w:fill="E7E6E6" w:themeFill="background2"/>
          </w:tcPr>
          <w:p w14:paraId="631796E7" w14:textId="669EA4AA" w:rsidR="00065108" w:rsidRDefault="00065108" w:rsidP="00065108">
            <w:r w:rsidRPr="009E3BCB">
              <w:t>[0 4 8]</w:t>
            </w:r>
          </w:p>
        </w:tc>
        <w:tc>
          <w:tcPr>
            <w:tcW w:w="1949" w:type="dxa"/>
            <w:shd w:val="clear" w:color="auto" w:fill="E7E6E6" w:themeFill="background2"/>
          </w:tcPr>
          <w:p w14:paraId="1B04F9E1" w14:textId="2A297850" w:rsidR="00065108" w:rsidRDefault="00065108" w:rsidP="00065108">
            <w:r w:rsidRPr="007B1F25">
              <w:t>-0,67</w:t>
            </w:r>
          </w:p>
        </w:tc>
        <w:tc>
          <w:tcPr>
            <w:tcW w:w="1949" w:type="dxa"/>
            <w:shd w:val="clear" w:color="auto" w:fill="E7E6E6" w:themeFill="background2"/>
          </w:tcPr>
          <w:p w14:paraId="28F2FE0A" w14:textId="13F9719A" w:rsidR="00065108" w:rsidRDefault="00065108" w:rsidP="00065108">
            <w:r w:rsidRPr="007B1F25">
              <w:t>6,64</w:t>
            </w:r>
          </w:p>
        </w:tc>
      </w:tr>
    </w:tbl>
    <w:p w14:paraId="3021C0C8" w14:textId="19ED7606" w:rsidR="00DA0868" w:rsidRDefault="00DA0868" w:rsidP="003F4946"/>
    <w:p w14:paraId="43B85DE8" w14:textId="37E249F3" w:rsidR="003F4946" w:rsidRPr="00D40DE8" w:rsidRDefault="00B575D4" w:rsidP="003F4946">
      <w:pPr>
        <w:pStyle w:val="RAN4observation0"/>
      </w:pPr>
      <w:r>
        <w:t>PUSCH demodulation performance is higher when at least one additional DM-RS symbol</w:t>
      </w:r>
      <w:r w:rsidR="00D40DE8">
        <w:t xml:space="preserve"> per slot</w:t>
      </w:r>
      <w:r>
        <w:t xml:space="preserve"> is</w:t>
      </w:r>
      <w:r w:rsidR="00D40DE8">
        <w:t xml:space="preserve"> transmitted even in HST single-tap propagation conditions.</w:t>
      </w:r>
    </w:p>
    <w:p w14:paraId="3FF8593A" w14:textId="064CC4BF" w:rsidR="00F8066E" w:rsidRPr="005F4B5E" w:rsidRDefault="00B04FD2" w:rsidP="00F8066E">
      <w:pPr>
        <w:pStyle w:val="RAN4proposal"/>
      </w:pPr>
      <w:r w:rsidRPr="005F4B5E">
        <w:t>RAN4 to define</w:t>
      </w:r>
      <w:r w:rsidR="00F8066E" w:rsidRPr="005F4B5E">
        <w:t xml:space="preserve"> at least one additional DM</w:t>
      </w:r>
      <w:r w:rsidR="00B974B3" w:rsidRPr="005F4B5E">
        <w:t>-RS per slot</w:t>
      </w:r>
      <w:r w:rsidR="00D0475B" w:rsidRPr="005F4B5E">
        <w:t xml:space="preserve"> in PUSCH requirements with mapping type B</w:t>
      </w:r>
      <w:r w:rsidR="00B974B3" w:rsidRPr="005F4B5E">
        <w:t xml:space="preserve"> </w:t>
      </w:r>
      <w:r w:rsidR="00D0475B" w:rsidRPr="005F4B5E">
        <w:t>for</w:t>
      </w:r>
      <w:r w:rsidR="00C0008A" w:rsidRPr="005F4B5E">
        <w:t xml:space="preserve"> HST FR2 scenario.</w:t>
      </w:r>
    </w:p>
    <w:p w14:paraId="175543FE" w14:textId="77777777" w:rsidR="00C0008A" w:rsidRPr="005F4B5E" w:rsidRDefault="00C0008A" w:rsidP="00C0008A"/>
    <w:p w14:paraId="4A01083D" w14:textId="26E26A40" w:rsidR="001F2B3C" w:rsidRPr="005F4B5E" w:rsidRDefault="00E97877" w:rsidP="001F2B3C">
      <w:pPr>
        <w:pStyle w:val="RAN4H3"/>
      </w:pPr>
      <w:r w:rsidRPr="005F4B5E">
        <w:lastRenderedPageBreak/>
        <w:t>CBW</w:t>
      </w:r>
    </w:p>
    <w:p w14:paraId="2635D529" w14:textId="207C01AD" w:rsidR="001F2B3C" w:rsidRPr="005F4B5E" w:rsidRDefault="00BB0F13" w:rsidP="001F2B3C">
      <w:r w:rsidRPr="005F4B5E">
        <w:t>T</w:t>
      </w:r>
      <w:r w:rsidR="00B74D9B" w:rsidRPr="005F4B5E">
        <w:t>he following CBW configurations were discussed at the previous meeting [</w:t>
      </w:r>
      <w:r w:rsidR="00A71387">
        <w:t>2</w:t>
      </w:r>
      <w:r w:rsidR="00B74D9B" w:rsidRPr="005F4B5E">
        <w:t>]:</w:t>
      </w:r>
    </w:p>
    <w:tbl>
      <w:tblPr>
        <w:tblStyle w:val="TableGrid"/>
        <w:tblW w:w="8221" w:type="dxa"/>
        <w:jc w:val="center"/>
        <w:tblLook w:val="04A0" w:firstRow="1" w:lastRow="0" w:firstColumn="1" w:lastColumn="0" w:noHBand="0" w:noVBand="1"/>
      </w:tblPr>
      <w:tblGrid>
        <w:gridCol w:w="8221"/>
      </w:tblGrid>
      <w:tr w:rsidR="00E97877" w:rsidRPr="005F4B5E" w14:paraId="63A73E75" w14:textId="77777777" w:rsidTr="00113894">
        <w:trPr>
          <w:jc w:val="center"/>
        </w:trPr>
        <w:tc>
          <w:tcPr>
            <w:tcW w:w="8221" w:type="dxa"/>
          </w:tcPr>
          <w:p w14:paraId="5D0B371F" w14:textId="314A085A" w:rsidR="001F2B3C" w:rsidRPr="005F4B5E" w:rsidRDefault="001F2B3C" w:rsidP="001F2B3C">
            <w:pPr>
              <w:pStyle w:val="ListParagraph"/>
              <w:numPr>
                <w:ilvl w:val="0"/>
                <w:numId w:val="24"/>
              </w:numPr>
            </w:pPr>
            <w:r w:rsidRPr="005F4B5E">
              <w:t>CBW</w:t>
            </w:r>
          </w:p>
          <w:p w14:paraId="51E3E39F" w14:textId="3383A986" w:rsidR="001F2B3C" w:rsidRPr="005F4B5E" w:rsidRDefault="001F2B3C" w:rsidP="001F2B3C">
            <w:pPr>
              <w:pStyle w:val="ListParagraph"/>
              <w:numPr>
                <w:ilvl w:val="1"/>
                <w:numId w:val="24"/>
              </w:numPr>
            </w:pPr>
            <w:r w:rsidRPr="005F4B5E">
              <w:t xml:space="preserve">Option 1: 100MHz, and 50MHz with test applicable rule </w:t>
            </w:r>
          </w:p>
          <w:p w14:paraId="2EA02D12" w14:textId="77777777" w:rsidR="001F2B3C" w:rsidRPr="005F4B5E" w:rsidRDefault="001F2B3C" w:rsidP="001F2B3C">
            <w:pPr>
              <w:pStyle w:val="ListParagraph"/>
              <w:numPr>
                <w:ilvl w:val="1"/>
                <w:numId w:val="24"/>
              </w:numPr>
            </w:pPr>
            <w:r w:rsidRPr="005F4B5E">
              <w:t>Option 2: 200MHz, and 50MHz with test applicable rule</w:t>
            </w:r>
          </w:p>
          <w:p w14:paraId="51EDCB01" w14:textId="77777777" w:rsidR="001F2B3C" w:rsidRPr="005F4B5E" w:rsidRDefault="001F2B3C" w:rsidP="001F2B3C">
            <w:pPr>
              <w:pStyle w:val="ListParagraph"/>
              <w:numPr>
                <w:ilvl w:val="1"/>
                <w:numId w:val="24"/>
              </w:numPr>
            </w:pPr>
            <w:r w:rsidRPr="005F4B5E">
              <w:t>Option 3: 100MHz only</w:t>
            </w:r>
          </w:p>
          <w:p w14:paraId="4E4C640E" w14:textId="6287174B" w:rsidR="00E97877" w:rsidRPr="005F4B5E" w:rsidRDefault="001F2B3C" w:rsidP="001F2B3C">
            <w:pPr>
              <w:pStyle w:val="ListParagraph"/>
              <w:numPr>
                <w:ilvl w:val="1"/>
                <w:numId w:val="24"/>
              </w:numPr>
            </w:pPr>
            <w:r w:rsidRPr="005F4B5E">
              <w:t>Option 4: 200MHz only</w:t>
            </w:r>
          </w:p>
        </w:tc>
      </w:tr>
    </w:tbl>
    <w:p w14:paraId="010C37D1" w14:textId="3D1E210B" w:rsidR="00E97877" w:rsidRPr="005F4B5E" w:rsidRDefault="00E97877" w:rsidP="00E97877"/>
    <w:p w14:paraId="603C2351" w14:textId="79DCFAA9" w:rsidR="00B80598" w:rsidRPr="005F4B5E" w:rsidRDefault="001F3C18" w:rsidP="00E97877">
      <w:r w:rsidRPr="005F4B5E">
        <w:t>Since the minimal CBW in FR2 is 50 MHz</w:t>
      </w:r>
      <w:r w:rsidR="00CC4884" w:rsidRPr="005F4B5E">
        <w:t xml:space="preserve">, it is </w:t>
      </w:r>
      <w:r w:rsidR="003E0905" w:rsidRPr="005F4B5E">
        <w:t xml:space="preserve">necessary to define PUSCH requirements with minimal </w:t>
      </w:r>
      <w:r w:rsidR="00A473FE" w:rsidRPr="005F4B5E">
        <w:t>CBW. Otherwise, it may happen</w:t>
      </w:r>
      <w:r w:rsidR="008D1C0C" w:rsidRPr="005F4B5E">
        <w:t xml:space="preserve"> that</w:t>
      </w:r>
      <w:r w:rsidR="00A473FE" w:rsidRPr="005F4B5E">
        <w:t xml:space="preserve"> the equipment supports only minimal </w:t>
      </w:r>
      <w:r w:rsidR="00A008EC" w:rsidRPr="005F4B5E">
        <w:t>CBW,</w:t>
      </w:r>
      <w:r w:rsidR="00A473FE" w:rsidRPr="005F4B5E">
        <w:t xml:space="preserve"> but the </w:t>
      </w:r>
      <w:r w:rsidR="00885F51" w:rsidRPr="005F4B5E">
        <w:t>requirements are defined only for the wider CBW.</w:t>
      </w:r>
      <w:r w:rsidR="00441E84" w:rsidRPr="005F4B5E">
        <w:t xml:space="preserve"> A similar situation is also true for 100MHz SCS if the requirements are defined only for 200MHz. </w:t>
      </w:r>
      <w:r w:rsidR="008D1C0C" w:rsidRPr="005F4B5E">
        <w:t xml:space="preserve">On the other hand, </w:t>
      </w:r>
      <w:r w:rsidR="00061AAC" w:rsidRPr="005F4B5E">
        <w:t>testing multiple CBWs introduce additional unnecessary test burden that can be avoided by introducing an applica</w:t>
      </w:r>
      <w:r w:rsidR="00DF7215" w:rsidRPr="005F4B5E">
        <w:t>bility rule.</w:t>
      </w:r>
      <w:r w:rsidR="00215857" w:rsidRPr="005F4B5E">
        <w:br/>
        <w:t>However, there is already exiting applicability rule</w:t>
      </w:r>
      <w:r w:rsidR="006C29AD" w:rsidRPr="005F4B5E">
        <w:t xml:space="preserve"> for different channel bandwidth in TS .38.141</w:t>
      </w:r>
      <w:r w:rsidR="00B80598" w:rsidRPr="005F4B5E">
        <w:t>-1&amp;2 that states</w:t>
      </w:r>
    </w:p>
    <w:tbl>
      <w:tblPr>
        <w:tblStyle w:val="TableGrid"/>
        <w:tblW w:w="8221" w:type="dxa"/>
        <w:jc w:val="center"/>
        <w:tblLook w:val="04A0" w:firstRow="1" w:lastRow="0" w:firstColumn="1" w:lastColumn="0" w:noHBand="0" w:noVBand="1"/>
      </w:tblPr>
      <w:tblGrid>
        <w:gridCol w:w="8221"/>
      </w:tblGrid>
      <w:tr w:rsidR="00B80598" w:rsidRPr="005F4B5E" w14:paraId="3040267A" w14:textId="77777777" w:rsidTr="00113894">
        <w:trPr>
          <w:jc w:val="center"/>
        </w:trPr>
        <w:tc>
          <w:tcPr>
            <w:tcW w:w="8221" w:type="dxa"/>
          </w:tcPr>
          <w:p w14:paraId="30BA5654" w14:textId="77777777" w:rsidR="00B80598" w:rsidRPr="005F4B5E" w:rsidRDefault="00B770B0" w:rsidP="00B770B0">
            <w:r w:rsidRPr="005F4B5E">
              <w:t>For each subcarrier spacing declared to be supported, the tests for a specific channel bandwidth shall apply only if the BS supports it (see D.14 in table 4.6-1).</w:t>
            </w:r>
          </w:p>
          <w:p w14:paraId="6C08FF89" w14:textId="7A64E418" w:rsidR="00B770B0" w:rsidRPr="005F4B5E" w:rsidRDefault="00B770B0" w:rsidP="00900B33">
            <w:r w:rsidRPr="005F4B5E">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r w:rsidR="00900B33" w:rsidRPr="005F4B5E">
              <w:t>.</w:t>
            </w:r>
          </w:p>
        </w:tc>
      </w:tr>
    </w:tbl>
    <w:p w14:paraId="15784C55" w14:textId="77777777" w:rsidR="00900B33" w:rsidRPr="005F4B5E" w:rsidRDefault="00900B33" w:rsidP="00E97877"/>
    <w:p w14:paraId="6478929D" w14:textId="3CC5ECE3" w:rsidR="00DF7215" w:rsidRPr="005F4B5E" w:rsidRDefault="00770098" w:rsidP="00DF7215">
      <w:pPr>
        <w:pStyle w:val="RAN4observation0"/>
      </w:pPr>
      <w:r w:rsidRPr="005F4B5E">
        <w:t xml:space="preserve">If </w:t>
      </w:r>
      <w:r w:rsidR="00796C33" w:rsidRPr="005F4B5E">
        <w:t xml:space="preserve">requirements for minimal FR2 CBW, i.e., 50MHz, are not introduced it is not clear how devices supporting only such CBW </w:t>
      </w:r>
      <w:r w:rsidR="00075773" w:rsidRPr="005F4B5E">
        <w:t>will be tested.</w:t>
      </w:r>
    </w:p>
    <w:p w14:paraId="5B649571" w14:textId="0518C7AA" w:rsidR="00075773" w:rsidRPr="005F4B5E" w:rsidRDefault="00117ACD" w:rsidP="00075773">
      <w:pPr>
        <w:pStyle w:val="RAN4proposal"/>
      </w:pPr>
      <w:bookmarkStart w:id="4" w:name="_Hlk77766015"/>
      <w:r w:rsidRPr="005F4B5E">
        <w:t xml:space="preserve">RAN4 to define PUSCH requirements for 50MHz </w:t>
      </w:r>
      <w:r w:rsidR="00EC22AC" w:rsidRPr="005F4B5E">
        <w:t xml:space="preserve">minimum </w:t>
      </w:r>
      <w:r w:rsidRPr="005F4B5E">
        <w:t>CBW.</w:t>
      </w:r>
    </w:p>
    <w:bookmarkEnd w:id="4"/>
    <w:p w14:paraId="4F89421F" w14:textId="29C2154E" w:rsidR="00075773" w:rsidRPr="005F4B5E" w:rsidRDefault="00075773" w:rsidP="00075773"/>
    <w:p w14:paraId="15B82269" w14:textId="259D2E6B" w:rsidR="00236929" w:rsidRPr="005F4B5E" w:rsidRDefault="00FA1048" w:rsidP="00075773">
      <w:r w:rsidRPr="005F4B5E">
        <w:t xml:space="preserve">In general, </w:t>
      </w:r>
      <w:r w:rsidR="00A30E8D" w:rsidRPr="005F4B5E">
        <w:t xml:space="preserve">discussed HST FR2 scenario is </w:t>
      </w:r>
      <w:r w:rsidR="0053209E" w:rsidRPr="005F4B5E">
        <w:t>foreseen</w:t>
      </w:r>
      <w:r w:rsidR="00A30E8D" w:rsidRPr="005F4B5E">
        <w:t xml:space="preserve"> in such a way that </w:t>
      </w:r>
      <w:r w:rsidR="00660EA3" w:rsidRPr="005F4B5E">
        <w:t xml:space="preserve">CPEs will relay traffic from multiple UEs </w:t>
      </w:r>
      <w:r w:rsidR="00F3371E" w:rsidRPr="005F4B5E">
        <w:t>form</w:t>
      </w:r>
      <w:r w:rsidR="00660EA3" w:rsidRPr="005F4B5E">
        <w:t xml:space="preserve"> inside the train. Therefore, it is </w:t>
      </w:r>
      <w:r w:rsidR="00F3371E" w:rsidRPr="005F4B5E">
        <w:t>more practical</w:t>
      </w:r>
      <w:r w:rsidR="00660EA3" w:rsidRPr="005F4B5E">
        <w:t xml:space="preserve"> to use wider CBWs in s</w:t>
      </w:r>
      <w:r w:rsidR="00715573" w:rsidRPr="005F4B5E">
        <w:t>u</w:t>
      </w:r>
      <w:r w:rsidR="00660EA3" w:rsidRPr="005F4B5E">
        <w:t xml:space="preserve">ch deployments. </w:t>
      </w:r>
      <w:r w:rsidR="00F3371E" w:rsidRPr="005F4B5E">
        <w:t xml:space="preserve">Hence, the requirement for </w:t>
      </w:r>
      <w:r w:rsidR="008E699A" w:rsidRPr="005F4B5E">
        <w:t>wider channel BW should be defined as well.</w:t>
      </w:r>
    </w:p>
    <w:p w14:paraId="15B291BF" w14:textId="20DDE6B4" w:rsidR="00E97877" w:rsidRPr="005F4B5E" w:rsidRDefault="00C73687" w:rsidP="00FF471C">
      <w:pPr>
        <w:pStyle w:val="RAN4observation0"/>
      </w:pPr>
      <w:r w:rsidRPr="005F4B5E">
        <w:t xml:space="preserve">Defining requirements for 50MHz </w:t>
      </w:r>
      <w:r w:rsidR="006D1CAA" w:rsidRPr="005F4B5E">
        <w:t xml:space="preserve">CBW </w:t>
      </w:r>
      <w:r w:rsidRPr="005F4B5E">
        <w:t>is not practical.</w:t>
      </w:r>
      <w:r w:rsidRPr="005F4B5E">
        <w:br/>
      </w:r>
      <w:r w:rsidR="00592892" w:rsidRPr="005F4B5E">
        <w:t>There is already existing applicability rule for different channel bandwidth defined for BS testing.</w:t>
      </w:r>
      <w:r w:rsidRPr="005F4B5E">
        <w:t xml:space="preserve"> It can be reused directly </w:t>
      </w:r>
      <w:r w:rsidR="005F1293" w:rsidRPr="005F4B5E">
        <w:t>for</w:t>
      </w:r>
      <w:r w:rsidRPr="005F4B5E">
        <w:t xml:space="preserve"> the HST FR2.</w:t>
      </w:r>
      <w:r w:rsidR="00FF2F27" w:rsidRPr="005F4B5E">
        <w:br/>
        <w:t xml:space="preserve">If the applicability rule is followed, </w:t>
      </w:r>
      <w:r w:rsidR="00B11A02" w:rsidRPr="005F4B5E">
        <w:t>it could be enough to define requirements to 100MHz CBW only.</w:t>
      </w:r>
    </w:p>
    <w:p w14:paraId="55DCDA3E" w14:textId="24435856" w:rsidR="00C73687" w:rsidRPr="005F4B5E" w:rsidRDefault="003D0A71" w:rsidP="00C73687">
      <w:pPr>
        <w:pStyle w:val="RAN4proposal"/>
      </w:pPr>
      <w:r w:rsidRPr="005F4B5E">
        <w:t>RAN4 to define PUSCH requirements at least for 100MHz CBW.</w:t>
      </w:r>
    </w:p>
    <w:p w14:paraId="3172FF31" w14:textId="77777777" w:rsidR="00FF471C" w:rsidRPr="005F4B5E" w:rsidRDefault="00FF471C" w:rsidP="00E97877"/>
    <w:p w14:paraId="08D9F3A7" w14:textId="66658C46" w:rsidR="00B74D9B" w:rsidRPr="005F4B5E" w:rsidRDefault="00BB0F13" w:rsidP="00BB0F13">
      <w:pPr>
        <w:pStyle w:val="RAN4H3"/>
      </w:pPr>
      <w:r w:rsidRPr="005F4B5E">
        <w:t>MCS</w:t>
      </w:r>
    </w:p>
    <w:p w14:paraId="53CAB2CC" w14:textId="0439E574" w:rsidR="00BB0F13" w:rsidRPr="005F4B5E" w:rsidRDefault="00BB0F13" w:rsidP="00BB0F13">
      <w:r w:rsidRPr="005F4B5E">
        <w:t xml:space="preserve">The following </w:t>
      </w:r>
      <w:r w:rsidR="000D68CD" w:rsidRPr="005F4B5E">
        <w:t>o</w:t>
      </w:r>
      <w:r w:rsidR="005B32E5" w:rsidRPr="005F4B5E">
        <w:t xml:space="preserve">ptions and issues were </w:t>
      </w:r>
      <w:r w:rsidR="00A3414F" w:rsidRPr="005F4B5E">
        <w:t>raised</w:t>
      </w:r>
      <w:r w:rsidR="005B32E5" w:rsidRPr="005F4B5E">
        <w:t xml:space="preserve"> in relation to MCS configuration</w:t>
      </w:r>
      <w:r w:rsidRPr="005F4B5E">
        <w:t xml:space="preserve"> [</w:t>
      </w:r>
      <w:r w:rsidR="00A71387">
        <w:t>2</w:t>
      </w:r>
      <w:r w:rsidRPr="005F4B5E">
        <w:t>]:</w:t>
      </w:r>
    </w:p>
    <w:tbl>
      <w:tblPr>
        <w:tblStyle w:val="TableGrid"/>
        <w:tblW w:w="8221" w:type="dxa"/>
        <w:jc w:val="center"/>
        <w:tblLook w:val="04A0" w:firstRow="1" w:lastRow="0" w:firstColumn="1" w:lastColumn="0" w:noHBand="0" w:noVBand="1"/>
      </w:tblPr>
      <w:tblGrid>
        <w:gridCol w:w="8221"/>
      </w:tblGrid>
      <w:tr w:rsidR="00BB0F13" w:rsidRPr="005F4B5E" w14:paraId="403E2F76" w14:textId="77777777" w:rsidTr="00113894">
        <w:trPr>
          <w:jc w:val="center"/>
        </w:trPr>
        <w:tc>
          <w:tcPr>
            <w:tcW w:w="8221" w:type="dxa"/>
          </w:tcPr>
          <w:p w14:paraId="7728B3EF" w14:textId="77777777" w:rsidR="000C44DB" w:rsidRPr="005F4B5E" w:rsidRDefault="000C44DB" w:rsidP="000C44DB">
            <w:pPr>
              <w:pStyle w:val="ListParagraph"/>
              <w:numPr>
                <w:ilvl w:val="0"/>
                <w:numId w:val="24"/>
              </w:numPr>
            </w:pPr>
            <w:r w:rsidRPr="005F4B5E">
              <w:t>MCS</w:t>
            </w:r>
          </w:p>
          <w:p w14:paraId="6F8BCB96" w14:textId="77777777" w:rsidR="000C44DB" w:rsidRPr="005F4B5E" w:rsidRDefault="000C44DB" w:rsidP="000C44DB">
            <w:pPr>
              <w:pStyle w:val="ListParagraph"/>
              <w:numPr>
                <w:ilvl w:val="1"/>
                <w:numId w:val="24"/>
              </w:numPr>
            </w:pPr>
            <w:r w:rsidRPr="005F4B5E">
              <w:t>Option 1: MCS 16</w:t>
            </w:r>
          </w:p>
          <w:p w14:paraId="610E2BC2" w14:textId="77777777" w:rsidR="000C44DB" w:rsidRPr="005F4B5E" w:rsidRDefault="000C44DB" w:rsidP="000C44DB">
            <w:pPr>
              <w:pStyle w:val="ListParagraph"/>
              <w:numPr>
                <w:ilvl w:val="2"/>
                <w:numId w:val="24"/>
              </w:numPr>
            </w:pPr>
            <w:r w:rsidRPr="005F4B5E">
              <w:t>Option 1a: Additional margin can be considered for performance requirement definition to allow different implementation if needed</w:t>
            </w:r>
          </w:p>
          <w:p w14:paraId="77B18B76" w14:textId="77777777" w:rsidR="000C44DB" w:rsidRPr="005F4B5E" w:rsidRDefault="000C44DB" w:rsidP="000C44DB">
            <w:pPr>
              <w:pStyle w:val="ListParagraph"/>
              <w:numPr>
                <w:ilvl w:val="1"/>
                <w:numId w:val="24"/>
              </w:numPr>
            </w:pPr>
            <w:r w:rsidRPr="005F4B5E">
              <w:t>Option 2 : both MCS 16 and MCS 17</w:t>
            </w:r>
          </w:p>
          <w:p w14:paraId="714033D6" w14:textId="77777777" w:rsidR="000C44DB" w:rsidRPr="005F4B5E" w:rsidRDefault="000C44DB" w:rsidP="000C44DB">
            <w:pPr>
              <w:pStyle w:val="ListParagraph"/>
              <w:numPr>
                <w:ilvl w:val="2"/>
                <w:numId w:val="24"/>
              </w:numPr>
            </w:pPr>
            <w:r w:rsidRPr="005F4B5E">
              <w:t>Define requirements with MCS17 up to BS declaration support</w:t>
            </w:r>
          </w:p>
          <w:p w14:paraId="47119041" w14:textId="77777777" w:rsidR="000C44DB" w:rsidRPr="005F4B5E" w:rsidRDefault="000C44DB" w:rsidP="000C44DB">
            <w:pPr>
              <w:pStyle w:val="ListParagraph"/>
              <w:numPr>
                <w:ilvl w:val="1"/>
                <w:numId w:val="24"/>
              </w:numPr>
            </w:pPr>
            <w:r w:rsidRPr="005F4B5E">
              <w:t>Option 3: Configure highest MCS that remains below 20dB SNR, i.e, MCS20</w:t>
            </w:r>
          </w:p>
          <w:p w14:paraId="07D7DCAB" w14:textId="77777777" w:rsidR="000C44DB" w:rsidRPr="005F4B5E" w:rsidRDefault="000C44DB" w:rsidP="000C44DB">
            <w:pPr>
              <w:pStyle w:val="ListParagraph"/>
              <w:numPr>
                <w:ilvl w:val="1"/>
                <w:numId w:val="24"/>
              </w:numPr>
            </w:pPr>
            <w:r w:rsidRPr="005F4B5E">
              <w:t>Further discuss how to guarantee 64QAM operation</w:t>
            </w:r>
          </w:p>
          <w:p w14:paraId="324C9D60" w14:textId="7F39316F" w:rsidR="00BB0F13" w:rsidRPr="005F4B5E" w:rsidRDefault="000C44DB" w:rsidP="000C44DB">
            <w:pPr>
              <w:pStyle w:val="ListParagraph"/>
              <w:numPr>
                <w:ilvl w:val="1"/>
                <w:numId w:val="24"/>
              </w:numPr>
            </w:pPr>
            <w:r w:rsidRPr="005F4B5E">
              <w:t>Further discuss how to not preclude any possible BS implementations (with pre and post FFT FOC)</w:t>
            </w:r>
          </w:p>
        </w:tc>
      </w:tr>
    </w:tbl>
    <w:p w14:paraId="6D80323F" w14:textId="60C335E4" w:rsidR="005C3D49" w:rsidRPr="005F4B5E" w:rsidRDefault="005C3D49" w:rsidP="00404F5F"/>
    <w:p w14:paraId="3BF74B36" w14:textId="447A4785" w:rsidR="00BB0F13" w:rsidRPr="005F4B5E" w:rsidRDefault="00DC47CB" w:rsidP="00404F5F">
      <w:r w:rsidRPr="005F4B5E">
        <w:lastRenderedPageBreak/>
        <w:t>HST FR1 requirements are defined for two</w:t>
      </w:r>
      <w:r w:rsidR="00103557" w:rsidRPr="005F4B5E">
        <w:t xml:space="preserve"> modulations: QPSK</w:t>
      </w:r>
      <w:r w:rsidR="00EE7B4A" w:rsidRPr="005F4B5E">
        <w:t xml:space="preserve"> (code rate 193</w:t>
      </w:r>
      <w:r w:rsidR="00717768" w:rsidRPr="005F4B5E">
        <w:t>/1024</w:t>
      </w:r>
      <w:r w:rsidR="007E7819" w:rsidRPr="005F4B5E">
        <w:t xml:space="preserve"> -&gt; </w:t>
      </w:r>
      <w:r w:rsidR="00637580" w:rsidRPr="005F4B5E">
        <w:t>MCS2</w:t>
      </w:r>
      <w:r w:rsidR="00EE7B4A" w:rsidRPr="005F4B5E">
        <w:t>)</w:t>
      </w:r>
      <w:r w:rsidR="00103557" w:rsidRPr="005F4B5E">
        <w:t xml:space="preserve"> and 16QAM</w:t>
      </w:r>
      <w:r w:rsidR="00717768" w:rsidRPr="005F4B5E">
        <w:t xml:space="preserve"> (code rate </w:t>
      </w:r>
      <w:r w:rsidR="00242F23" w:rsidRPr="005F4B5E">
        <w:t>658/102</w:t>
      </w:r>
      <w:r w:rsidR="00BC3F34" w:rsidRPr="005F4B5E">
        <w:t>4</w:t>
      </w:r>
      <w:r w:rsidR="00637580" w:rsidRPr="005F4B5E">
        <w:t xml:space="preserve"> -&gt; MCS16</w:t>
      </w:r>
      <w:r w:rsidR="00717768" w:rsidRPr="005F4B5E">
        <w:t>)</w:t>
      </w:r>
      <w:r w:rsidR="00103557" w:rsidRPr="005F4B5E">
        <w:t xml:space="preserve">. </w:t>
      </w:r>
      <w:r w:rsidR="00D34E28" w:rsidRPr="005F4B5E">
        <w:t xml:space="preserve">In the existing FR2 PUSCH </w:t>
      </w:r>
      <w:r w:rsidR="00103F23" w:rsidRPr="005F4B5E">
        <w:t>requirements 64QAM</w:t>
      </w:r>
      <w:r w:rsidR="008E50CB" w:rsidRPr="005F4B5E">
        <w:t xml:space="preserve"> </w:t>
      </w:r>
      <w:r w:rsidR="00103F23" w:rsidRPr="005F4B5E">
        <w:t>modulation</w:t>
      </w:r>
      <w:r w:rsidR="00E449A6" w:rsidRPr="005F4B5E">
        <w:t xml:space="preserve"> FRCs are defined</w:t>
      </w:r>
      <w:r w:rsidR="00103F23" w:rsidRPr="005F4B5E">
        <w:t xml:space="preserve"> with coding rate 567</w:t>
      </w:r>
      <w:r w:rsidR="00B30F3F" w:rsidRPr="005F4B5E">
        <w:t>/1024, i.e., MCS20.</w:t>
      </w:r>
    </w:p>
    <w:p w14:paraId="28A4FA0A" w14:textId="79CAF37B" w:rsidR="00E12039" w:rsidRPr="005F4B5E" w:rsidRDefault="007B326F" w:rsidP="00404F5F">
      <w:r w:rsidRPr="005F4B5E">
        <w:t xml:space="preserve">In our opinion, taking FR2 HST deployment scenario into account </w:t>
      </w:r>
      <w:r w:rsidR="00543376" w:rsidRPr="005F4B5E">
        <w:t xml:space="preserve">it does not make much sense to define requirements for QPSK because </w:t>
      </w:r>
      <w:r w:rsidR="00B97B49" w:rsidRPr="005F4B5E">
        <w:t xml:space="preserve">the system is shall be designed to provide high bandwidth to the end users. </w:t>
      </w:r>
      <w:r w:rsidR="002E5E5F" w:rsidRPr="005F4B5E">
        <w:t xml:space="preserve">Therefore, MCS16 should be selected as </w:t>
      </w:r>
      <w:r w:rsidR="00E12039" w:rsidRPr="005F4B5E">
        <w:t>the baseline for PUSCH requirements. However,</w:t>
      </w:r>
      <w:r w:rsidR="00835681" w:rsidRPr="005F4B5E">
        <w:t xml:space="preserve"> </w:t>
      </w:r>
      <w:r w:rsidR="00721949" w:rsidRPr="005F4B5E">
        <w:t>64QAM requirements, e.g., with MCS20 can be defined as well. MCS 17 is</w:t>
      </w:r>
      <w:r w:rsidR="00E16D69" w:rsidRPr="005F4B5E">
        <w:t xml:space="preserve"> less preferred because </w:t>
      </w:r>
      <w:r w:rsidR="00112A47" w:rsidRPr="005F4B5E">
        <w:t xml:space="preserve">it is just next to MCS </w:t>
      </w:r>
      <w:r w:rsidR="00EC64E3" w:rsidRPr="005F4B5E">
        <w:t>16</w:t>
      </w:r>
      <w:r w:rsidR="00112A47" w:rsidRPr="005F4B5E">
        <w:t xml:space="preserve">. </w:t>
      </w:r>
      <w:r w:rsidR="00350403" w:rsidRPr="005F4B5E">
        <w:t>Additionally, MCS20 is also used for the other FR2 PUSCH requirements.</w:t>
      </w:r>
    </w:p>
    <w:p w14:paraId="618E1312" w14:textId="77777777" w:rsidR="00FB7AA7" w:rsidRPr="005F4B5E" w:rsidRDefault="00350403" w:rsidP="00FB7AA7">
      <w:r w:rsidRPr="005F4B5E">
        <w:t xml:space="preserve">Some companies have </w:t>
      </w:r>
      <w:r w:rsidR="00EA686C" w:rsidRPr="005F4B5E">
        <w:t xml:space="preserve">indicated that </w:t>
      </w:r>
      <w:r w:rsidR="002D3CF9" w:rsidRPr="005F4B5E">
        <w:t>pefromance with 64QAM cannot be</w:t>
      </w:r>
      <w:r w:rsidR="00785059" w:rsidRPr="005F4B5E">
        <w:t xml:space="preserve"> always</w:t>
      </w:r>
      <w:r w:rsidR="002D3CF9" w:rsidRPr="005F4B5E">
        <w:t xml:space="preserve"> guaranteed</w:t>
      </w:r>
      <w:r w:rsidR="00276320" w:rsidRPr="005F4B5E">
        <w:t xml:space="preserve"> due to particular implementations</w:t>
      </w:r>
      <w:r w:rsidR="003664D3" w:rsidRPr="005F4B5E">
        <w:t xml:space="preserve">, </w:t>
      </w:r>
      <w:r w:rsidR="00276320" w:rsidRPr="005F4B5E">
        <w:t>e.g.,</w:t>
      </w:r>
      <w:r w:rsidR="003664D3" w:rsidRPr="005F4B5E">
        <w:t xml:space="preserve"> when</w:t>
      </w:r>
      <w:r w:rsidR="00F355B5" w:rsidRPr="005F4B5E">
        <w:t xml:space="preserve"> post-FFT frequency offset compensation</w:t>
      </w:r>
      <w:r w:rsidR="003664D3" w:rsidRPr="005F4B5E">
        <w:t xml:space="preserve"> is used</w:t>
      </w:r>
      <w:r w:rsidR="00F355B5" w:rsidRPr="005F4B5E">
        <w:t xml:space="preserve">. </w:t>
      </w:r>
      <w:r w:rsidR="00785059" w:rsidRPr="005F4B5E">
        <w:t xml:space="preserve">However, </w:t>
      </w:r>
      <w:r w:rsidR="00107A36" w:rsidRPr="005F4B5E">
        <w:t>it cannot be</w:t>
      </w:r>
      <w:r w:rsidR="00F90DC0" w:rsidRPr="005F4B5E">
        <w:t xml:space="preserve"> </w:t>
      </w:r>
      <w:r w:rsidR="003528E3" w:rsidRPr="005F4B5E">
        <w:t>feasible</w:t>
      </w:r>
      <w:r w:rsidR="00F90DC0" w:rsidRPr="005F4B5E">
        <w:t xml:space="preserve"> to define </w:t>
      </w:r>
      <w:r w:rsidR="007B64AA" w:rsidRPr="005F4B5E">
        <w:t>different</w:t>
      </w:r>
      <w:r w:rsidR="00107A36" w:rsidRPr="005F4B5E">
        <w:t xml:space="preserve"> minimal</w:t>
      </w:r>
      <w:r w:rsidR="003528E3" w:rsidRPr="005F4B5E">
        <w:t xml:space="preserve"> performance</w:t>
      </w:r>
      <w:r w:rsidR="00F90DC0" w:rsidRPr="005F4B5E">
        <w:t xml:space="preserve"> requirements </w:t>
      </w:r>
      <w:r w:rsidR="007B64AA" w:rsidRPr="005F4B5E">
        <w:t>that match</w:t>
      </w:r>
      <w:r w:rsidR="00F90DC0" w:rsidRPr="005F4B5E">
        <w:t xml:space="preserve"> </w:t>
      </w:r>
      <w:r w:rsidR="00107A36" w:rsidRPr="005F4B5E">
        <w:t>diff</w:t>
      </w:r>
      <w:r w:rsidR="006329C6" w:rsidRPr="005F4B5E">
        <w:t>erent</w:t>
      </w:r>
      <w:r w:rsidR="00F90DC0" w:rsidRPr="005F4B5E">
        <w:t xml:space="preserve"> implementations</w:t>
      </w:r>
      <w:r w:rsidR="003528E3" w:rsidRPr="005F4B5E">
        <w:t>, and</w:t>
      </w:r>
      <w:r w:rsidR="006329C6" w:rsidRPr="005F4B5E">
        <w:t xml:space="preserve"> we</w:t>
      </w:r>
      <w:r w:rsidR="003528E3" w:rsidRPr="005F4B5E">
        <w:t xml:space="preserve"> see two possible solutions of this issues:</w:t>
      </w:r>
    </w:p>
    <w:p w14:paraId="0E7F47C0" w14:textId="77777777" w:rsidR="00FB7AA7" w:rsidRPr="005F4B5E" w:rsidRDefault="003528E3" w:rsidP="00FB7AA7">
      <w:pPr>
        <w:pStyle w:val="ListParagraph"/>
        <w:numPr>
          <w:ilvl w:val="0"/>
          <w:numId w:val="25"/>
        </w:numPr>
      </w:pPr>
      <w:r w:rsidRPr="005F4B5E">
        <w:t xml:space="preserve">The simplest solution could </w:t>
      </w:r>
      <w:r w:rsidR="00211EE1" w:rsidRPr="005F4B5E">
        <w:t>be</w:t>
      </w:r>
      <w:r w:rsidR="009724F7" w:rsidRPr="005F4B5E">
        <w:t xml:space="preserve"> </w:t>
      </w:r>
      <w:r w:rsidR="007F376C" w:rsidRPr="005F4B5E">
        <w:t>to leave MCS20 up to BS declaration support.</w:t>
      </w:r>
    </w:p>
    <w:p w14:paraId="2FD87293" w14:textId="009E614D" w:rsidR="005C226F" w:rsidRPr="005F4B5E" w:rsidRDefault="00FB7AA7" w:rsidP="00484435">
      <w:pPr>
        <w:pStyle w:val="ListParagraph"/>
        <w:numPr>
          <w:ilvl w:val="0"/>
          <w:numId w:val="25"/>
        </w:numPr>
      </w:pPr>
      <w:r w:rsidRPr="005F4B5E">
        <w:t>C</w:t>
      </w:r>
      <w:r w:rsidR="00667DAC" w:rsidRPr="005F4B5E">
        <w:t>ollect the alignment PUSCH simulation results from different companies and then</w:t>
      </w:r>
      <w:r w:rsidR="00694141" w:rsidRPr="005F4B5E">
        <w:t xml:space="preserve"> decide accordingly based on difference in those</w:t>
      </w:r>
      <w:r w:rsidR="00CF52A7" w:rsidRPr="005F4B5E">
        <w:t xml:space="preserve">, e.g., if outliers are </w:t>
      </w:r>
      <w:r w:rsidR="005C226F" w:rsidRPr="005F4B5E">
        <w:t>identified</w:t>
      </w:r>
      <w:r w:rsidR="00CF52A7" w:rsidRPr="005F4B5E">
        <w:t>.</w:t>
      </w:r>
    </w:p>
    <w:p w14:paraId="563630D6" w14:textId="4EAE583E" w:rsidR="00484435" w:rsidRPr="005F4B5E" w:rsidRDefault="00484435" w:rsidP="00484435">
      <w:pPr>
        <w:pStyle w:val="RAN4proposal"/>
      </w:pPr>
      <w:r w:rsidRPr="005F4B5E">
        <w:t xml:space="preserve">RAN4 </w:t>
      </w:r>
      <w:r w:rsidR="00F3104F" w:rsidRPr="005F4B5E">
        <w:t xml:space="preserve">to </w:t>
      </w:r>
      <w:r w:rsidRPr="005F4B5E">
        <w:t xml:space="preserve">define </w:t>
      </w:r>
      <w:r w:rsidR="00EB2290" w:rsidRPr="005F4B5E">
        <w:t>HST FR2 PUSCH requirements both for MCS</w:t>
      </w:r>
      <w:r w:rsidR="00F551B7" w:rsidRPr="005F4B5E">
        <w:t>16 and MCS20.</w:t>
      </w:r>
    </w:p>
    <w:p w14:paraId="1E022905" w14:textId="7B48B768" w:rsidR="00F551B7" w:rsidRPr="005F4B5E" w:rsidRDefault="00F551B7" w:rsidP="00F551B7">
      <w:pPr>
        <w:pStyle w:val="RAN4proposal"/>
      </w:pPr>
      <w:r w:rsidRPr="005F4B5E">
        <w:t xml:space="preserve">RAN4 to consider </w:t>
      </w:r>
      <w:r w:rsidR="00E475E9" w:rsidRPr="005F4B5E">
        <w:t>manufacture declaration for MCS20</w:t>
      </w:r>
      <w:r w:rsidR="005B48A8" w:rsidRPr="005F4B5E">
        <w:t xml:space="preserve"> in HST FR2 PUSCH </w:t>
      </w:r>
      <w:r w:rsidR="00F3104F" w:rsidRPr="005F4B5E">
        <w:t>requirements</w:t>
      </w:r>
      <w:r w:rsidR="00E475E9" w:rsidRPr="005F4B5E">
        <w:t>.</w:t>
      </w:r>
    </w:p>
    <w:p w14:paraId="1F6836BF" w14:textId="7C091340" w:rsidR="00356E4F" w:rsidRDefault="00356E4F" w:rsidP="00664246">
      <w:pPr>
        <w:rPr>
          <w:highlight w:val="yellow"/>
        </w:rPr>
      </w:pPr>
    </w:p>
    <w:p w14:paraId="2FB1042C" w14:textId="24222D20" w:rsidR="00A456BB" w:rsidRDefault="00356E4F" w:rsidP="00A456BB">
      <w:r w:rsidRPr="00356E4F">
        <w:t xml:space="preserve">One </w:t>
      </w:r>
      <w:r w:rsidR="005410AF">
        <w:t xml:space="preserve">additional </w:t>
      </w:r>
      <w:r w:rsidR="00ED6667">
        <w:t xml:space="preserve">factor that </w:t>
      </w:r>
      <w:r w:rsidR="00FD2636">
        <w:t xml:space="preserve">could be </w:t>
      </w:r>
      <w:r w:rsidR="00EF54DB">
        <w:t>considered</w:t>
      </w:r>
      <w:r w:rsidR="00FD2636">
        <w:t xml:space="preserve"> </w:t>
      </w:r>
      <w:r w:rsidR="00EF54DB">
        <w:t>in HST FR2</w:t>
      </w:r>
      <w:r w:rsidR="00412356">
        <w:t xml:space="preserve"> scenarios</w:t>
      </w:r>
      <w:r w:rsidR="00EF54DB">
        <w:t xml:space="preserve"> </w:t>
      </w:r>
      <w:r w:rsidR="00412356">
        <w:t xml:space="preserve">is the presence the phase noise. </w:t>
      </w:r>
      <w:r w:rsidR="00D51CE0">
        <w:t xml:space="preserve">It might have a considerable impact on demodulation performance </w:t>
      </w:r>
      <w:r w:rsidR="00B9665B">
        <w:t>in mmWave bands and especially for higher MCSs.</w:t>
      </w:r>
    </w:p>
    <w:p w14:paraId="47D451F6" w14:textId="2B5F834F" w:rsidR="00D51CE0" w:rsidRPr="005F4B5E" w:rsidRDefault="00653976" w:rsidP="00653976">
      <w:pPr>
        <w:pStyle w:val="RAN4proposal"/>
      </w:pPr>
      <w:r>
        <w:t xml:space="preserve">RAN4 to discuss if phase noise model shall be taken into account </w:t>
      </w:r>
      <w:r w:rsidR="00FA0C5E">
        <w:t xml:space="preserve">in HST FR2 </w:t>
      </w:r>
      <w:r w:rsidR="009C37A7">
        <w:t>PUSCH demodulation requirements, especially for MCS20.</w:t>
      </w:r>
    </w:p>
    <w:p w14:paraId="50FCAABF" w14:textId="77777777" w:rsidR="00664246" w:rsidRPr="005F4B5E" w:rsidRDefault="00664246" w:rsidP="00A456BB"/>
    <w:p w14:paraId="2B591B0C" w14:textId="092CFE34" w:rsidR="00BB0F13" w:rsidRPr="005F4B5E" w:rsidRDefault="00BB0F13" w:rsidP="00BB0F13">
      <w:pPr>
        <w:pStyle w:val="RAN4H3"/>
      </w:pPr>
      <w:r w:rsidRPr="005F4B5E">
        <w:t>Length of data symbol</w:t>
      </w:r>
    </w:p>
    <w:p w14:paraId="2CE7A39F" w14:textId="566290D2" w:rsidR="00BB0F13" w:rsidRPr="005F4B5E" w:rsidRDefault="005C56EF" w:rsidP="00BB0F13">
      <w:r w:rsidRPr="005F4B5E">
        <w:t>Two possible length</w:t>
      </w:r>
      <w:r w:rsidR="00E1204D" w:rsidRPr="005F4B5E">
        <w:t>s</w:t>
      </w:r>
      <w:r w:rsidRPr="005F4B5E">
        <w:t xml:space="preserve"> of PUSCH data symbols</w:t>
      </w:r>
      <w:r w:rsidR="005B34FD" w:rsidRPr="005F4B5E">
        <w:t xml:space="preserve"> are under discussion in RAN4</w:t>
      </w:r>
      <w:r w:rsidR="00BB0F13" w:rsidRPr="005F4B5E">
        <w:t xml:space="preserve"> [</w:t>
      </w:r>
      <w:r w:rsidR="00A71387">
        <w:t>2</w:t>
      </w:r>
      <w:r w:rsidR="00BB0F13" w:rsidRPr="005F4B5E">
        <w:t>]</w:t>
      </w:r>
    </w:p>
    <w:tbl>
      <w:tblPr>
        <w:tblStyle w:val="TableGrid"/>
        <w:tblW w:w="8221" w:type="dxa"/>
        <w:jc w:val="center"/>
        <w:tblLook w:val="04A0" w:firstRow="1" w:lastRow="0" w:firstColumn="1" w:lastColumn="0" w:noHBand="0" w:noVBand="1"/>
      </w:tblPr>
      <w:tblGrid>
        <w:gridCol w:w="8221"/>
      </w:tblGrid>
      <w:tr w:rsidR="00BB0F13" w:rsidRPr="005F4B5E" w14:paraId="278BF97F" w14:textId="77777777" w:rsidTr="00113894">
        <w:trPr>
          <w:jc w:val="center"/>
        </w:trPr>
        <w:tc>
          <w:tcPr>
            <w:tcW w:w="8221" w:type="dxa"/>
          </w:tcPr>
          <w:p w14:paraId="2FEE0DC2" w14:textId="77777777" w:rsidR="00E1204D" w:rsidRPr="005F4B5E" w:rsidRDefault="00E1204D" w:rsidP="00E1204D">
            <w:pPr>
              <w:pStyle w:val="ListParagraph"/>
              <w:numPr>
                <w:ilvl w:val="0"/>
                <w:numId w:val="24"/>
              </w:numPr>
            </w:pPr>
            <w:r w:rsidRPr="005F4B5E">
              <w:t>Length of data symbol</w:t>
            </w:r>
          </w:p>
          <w:p w14:paraId="5A928B77" w14:textId="44829015" w:rsidR="00E1204D" w:rsidRPr="005F4B5E" w:rsidRDefault="00E1204D" w:rsidP="00E1204D">
            <w:pPr>
              <w:pStyle w:val="ListParagraph"/>
              <w:numPr>
                <w:ilvl w:val="1"/>
                <w:numId w:val="24"/>
              </w:numPr>
            </w:pPr>
            <w:r w:rsidRPr="005F4B5E">
              <w:t>Option 1: 9</w:t>
            </w:r>
          </w:p>
          <w:p w14:paraId="469A4669" w14:textId="3848750F" w:rsidR="00BB0F13" w:rsidRPr="005F4B5E" w:rsidRDefault="00E1204D" w:rsidP="00E1204D">
            <w:pPr>
              <w:pStyle w:val="ListParagraph"/>
              <w:numPr>
                <w:ilvl w:val="1"/>
                <w:numId w:val="24"/>
              </w:numPr>
            </w:pPr>
            <w:r w:rsidRPr="005F4B5E">
              <w:t>Option 2:</w:t>
            </w:r>
            <w:r w:rsidR="00A7497E" w:rsidRPr="005F4B5E">
              <w:t xml:space="preserve"> </w:t>
            </w:r>
            <w:r w:rsidRPr="005F4B5E">
              <w:t>10</w:t>
            </w:r>
          </w:p>
        </w:tc>
      </w:tr>
    </w:tbl>
    <w:p w14:paraId="38A298E7" w14:textId="70920C70" w:rsidR="00BB0F13" w:rsidRPr="005F4B5E" w:rsidRDefault="00BB0F13" w:rsidP="00404F5F"/>
    <w:p w14:paraId="2DF41262" w14:textId="60B7C447" w:rsidR="00C0008A" w:rsidRPr="005F4B5E" w:rsidRDefault="00372A7D" w:rsidP="00404F5F">
      <w:r w:rsidRPr="005F4B5E">
        <w:t xml:space="preserve">Currently, </w:t>
      </w:r>
      <w:r w:rsidR="00453E8C" w:rsidRPr="005F4B5E">
        <w:t>common</w:t>
      </w:r>
      <w:r w:rsidRPr="005F4B5E">
        <w:t xml:space="preserve"> PUSCH requirements in FR2 are defined </w:t>
      </w:r>
      <w:r w:rsidR="00C9446B" w:rsidRPr="005F4B5E">
        <w:t xml:space="preserve">for mapping type B, and </w:t>
      </w:r>
      <w:r w:rsidR="009D67CB" w:rsidRPr="005F4B5E">
        <w:t xml:space="preserve">with allocation length of 10 symbols. </w:t>
      </w:r>
      <w:r w:rsidR="007E7601" w:rsidRPr="005F4B5E">
        <w:t>Following</w:t>
      </w:r>
      <w:r w:rsidR="00D9091B" w:rsidRPr="005F4B5E">
        <w:t xml:space="preserve"> the Table 6.4.1.</w:t>
      </w:r>
      <w:r w:rsidR="007E7601" w:rsidRPr="005F4B5E">
        <w:t>1.3-3 from TS 38.211, t</w:t>
      </w:r>
      <w:r w:rsidR="009D67CB" w:rsidRPr="005F4B5E">
        <w:t>he main difference between</w:t>
      </w:r>
      <w:r w:rsidR="00C9446B" w:rsidRPr="005F4B5E">
        <w:t xml:space="preserve"> allocation 9 and 10 is in the possible density of DM-RS symbols</w:t>
      </w:r>
      <w:r w:rsidR="003A3D59" w:rsidRPr="005F4B5E">
        <w:t>:</w:t>
      </w:r>
    </w:p>
    <w:p w14:paraId="2E138B09" w14:textId="608E0377" w:rsidR="003A3D59" w:rsidRPr="005F4B5E" w:rsidRDefault="003A3D59" w:rsidP="003A3D59">
      <w:pPr>
        <w:pStyle w:val="ListParagraph"/>
        <w:numPr>
          <w:ilvl w:val="0"/>
          <w:numId w:val="24"/>
        </w:numPr>
      </w:pPr>
      <w:r w:rsidRPr="005F4B5E">
        <w:t>For 9 symbols, additional DM-</w:t>
      </w:r>
      <w:r w:rsidR="0054513C" w:rsidRPr="005F4B5E">
        <w:t>RS are in</w:t>
      </w:r>
      <w:r w:rsidR="0073400E" w:rsidRPr="005F4B5E">
        <w:t xml:space="preserve"> slot</w:t>
      </w:r>
      <w:r w:rsidR="0054513C" w:rsidRPr="005F4B5E">
        <w:t>s</w:t>
      </w:r>
      <w:r w:rsidR="0073400E" w:rsidRPr="005F4B5E">
        <w:t xml:space="preserve"> 3, and 6</w:t>
      </w:r>
    </w:p>
    <w:p w14:paraId="040BA708" w14:textId="0B273F5A" w:rsidR="0073400E" w:rsidRPr="005F4B5E" w:rsidRDefault="0073400E" w:rsidP="003A3D59">
      <w:pPr>
        <w:pStyle w:val="ListParagraph"/>
        <w:numPr>
          <w:ilvl w:val="0"/>
          <w:numId w:val="24"/>
        </w:numPr>
      </w:pPr>
      <w:r w:rsidRPr="005F4B5E">
        <w:t xml:space="preserve">For </w:t>
      </w:r>
      <w:r w:rsidR="0054513C" w:rsidRPr="005F4B5E">
        <w:t xml:space="preserve">10 symbols, additional DM-RS symbols are in slots </w:t>
      </w:r>
      <w:r w:rsidR="0031637B" w:rsidRPr="005F4B5E">
        <w:t>4, and 8</w:t>
      </w:r>
    </w:p>
    <w:p w14:paraId="7BB6229A" w14:textId="540ECF0B" w:rsidR="0031637B" w:rsidRDefault="00721CC2" w:rsidP="0031637B">
      <w:r w:rsidRPr="005F4B5E">
        <w:t xml:space="preserve">As it was agreed to </w:t>
      </w:r>
      <w:r w:rsidR="00E00818" w:rsidRPr="005F4B5E">
        <w:t>enable</w:t>
      </w:r>
      <w:r w:rsidRPr="005F4B5E">
        <w:t xml:space="preserve"> PT-RS </w:t>
      </w:r>
      <w:r w:rsidR="00732380" w:rsidRPr="005F4B5E">
        <w:t>in HST FR2 PUSCH test, the density of DM-RS symbols does not</w:t>
      </w:r>
      <w:r w:rsidR="00535C54" w:rsidRPr="005F4B5E">
        <w:t xml:space="preserve"> provide </w:t>
      </w:r>
      <w:r w:rsidR="002F1E52">
        <w:t xml:space="preserve">a </w:t>
      </w:r>
      <w:r w:rsidR="00535C54" w:rsidRPr="005F4B5E">
        <w:t xml:space="preserve">significant impact on the </w:t>
      </w:r>
      <w:r w:rsidR="002F1E52">
        <w:t xml:space="preserve">demodulation </w:t>
      </w:r>
      <w:r w:rsidR="00535C54" w:rsidRPr="005F4B5E">
        <w:t>performance.</w:t>
      </w:r>
      <w:r w:rsidR="002F1E52">
        <w:t xml:space="preserve"> Moreover, </w:t>
      </w:r>
      <w:r w:rsidR="00CB0D4C">
        <w:t xml:space="preserve">the difference in PUSCH simulation results is negligible between </w:t>
      </w:r>
      <w:r w:rsidR="00AA7AF3">
        <w:t>length of data symbol 9 and 10.</w:t>
      </w:r>
    </w:p>
    <w:p w14:paraId="5729B981" w14:textId="5F7FA1E5" w:rsidR="00E050DF" w:rsidRDefault="00FF2791" w:rsidP="0031637B">
      <w:r>
        <w:t>Data allocation length of 10 is already used in FR2 PUSCH requirements. Therefore, if</w:t>
      </w:r>
      <w:r w:rsidR="004A0921">
        <w:t xml:space="preserve"> one additional DM-RS symbol is used, then it becomes possible to re-use already defined FRC, e.g., </w:t>
      </w:r>
      <w:r w:rsidR="001B0360" w:rsidRPr="001B0360">
        <w:t>Table A.4-7</w:t>
      </w:r>
      <w:r w:rsidR="001B0360">
        <w:t xml:space="preserve"> and Table A.5.7 from TS 38.</w:t>
      </w:r>
      <w:r w:rsidR="005429D6">
        <w:t>104.</w:t>
      </w:r>
    </w:p>
    <w:p w14:paraId="536DC0FF" w14:textId="158FEEC8" w:rsidR="005429D6" w:rsidRPr="005F4B5E" w:rsidRDefault="00210603" w:rsidP="005429D6">
      <w:pPr>
        <w:pStyle w:val="RAN4observation0"/>
      </w:pPr>
      <w:r>
        <w:t>There is no meaningful pefromance difference between data length of 9 and 10.</w:t>
      </w:r>
      <w:r>
        <w:br/>
      </w:r>
      <w:r w:rsidR="005429D6" w:rsidRPr="005F4B5E">
        <w:t>If data allocation length kept to be 10 and 2 DM-RS are used, then already existing FR2 FRCs can be re-used for MCS16 (</w:t>
      </w:r>
      <w:r w:rsidR="005429D6" w:rsidRPr="005F4B5E">
        <w:rPr>
          <w:lang w:eastAsia="zh-CN"/>
        </w:rPr>
        <w:t>G-FR2-A4-13 for 50 MHZ CBW, G-FR2-A4-14 for 100 MHZ CBW</w:t>
      </w:r>
      <w:r w:rsidR="005429D6" w:rsidRPr="005F4B5E">
        <w:t>) and MCS20 (</w:t>
      </w:r>
      <w:r w:rsidR="005429D6" w:rsidRPr="005F4B5E">
        <w:rPr>
          <w:lang w:eastAsia="zh-CN"/>
        </w:rPr>
        <w:t>G-FR2-A5-8 for 50 MHZ CBW, G-FR2-A5-9 for 100 MHZ CBW</w:t>
      </w:r>
      <w:r w:rsidR="005429D6" w:rsidRPr="005F4B5E">
        <w:t>).</w:t>
      </w:r>
    </w:p>
    <w:p w14:paraId="3E72C148" w14:textId="77777777" w:rsidR="005429D6" w:rsidRPr="005F4B5E" w:rsidRDefault="005429D6" w:rsidP="0031637B"/>
    <w:p w14:paraId="6F752859" w14:textId="6E3435AF" w:rsidR="00BB0F13" w:rsidRDefault="00AA7AF3" w:rsidP="00AA7AF3">
      <w:pPr>
        <w:pStyle w:val="RAN4proposal"/>
      </w:pPr>
      <w:r>
        <w:lastRenderedPageBreak/>
        <w:t xml:space="preserve">Use length of data symbol </w:t>
      </w:r>
      <w:r w:rsidR="0082174C">
        <w:t>equal to 10 in PUSCH requirements</w:t>
      </w:r>
      <w:r w:rsidR="00716DFA">
        <w:t>.</w:t>
      </w:r>
    </w:p>
    <w:p w14:paraId="3A1B1CA9" w14:textId="77777777" w:rsidR="00AA7AF3" w:rsidRPr="005F4B5E" w:rsidRDefault="00AA7AF3" w:rsidP="00404F5F"/>
    <w:p w14:paraId="17F69F6C" w14:textId="1E5313DB" w:rsidR="006778D0" w:rsidRPr="005F4B5E" w:rsidRDefault="000421FA" w:rsidP="006778D0">
      <w:pPr>
        <w:pStyle w:val="RAN4H3"/>
      </w:pPr>
      <w:r w:rsidRPr="005F4B5E">
        <w:t>Summary of PUSCH test parameters</w:t>
      </w:r>
    </w:p>
    <w:p w14:paraId="7A120ABF" w14:textId="4239A782" w:rsidR="00F35921" w:rsidRPr="005F4B5E" w:rsidRDefault="00AE4FC1" w:rsidP="00404F5F">
      <w:r w:rsidRPr="005F4B5E">
        <w:t>Traditionally, t</w:t>
      </w:r>
      <w:r w:rsidR="00F35921" w:rsidRPr="005F4B5E">
        <w:t>he performance requirement of PUSCH is determined by a minimum required throughput for a given SNR. The required throughput is expressed as a fraction of maximum throughput</w:t>
      </w:r>
      <w:r w:rsidRPr="005F4B5E">
        <w:t>, and</w:t>
      </w:r>
      <w:r w:rsidR="00F0794D" w:rsidRPr="005F4B5E">
        <w:t xml:space="preserve"> in HST FR1 requirements only 70% </w:t>
      </w:r>
      <w:r w:rsidR="00B451A0" w:rsidRPr="005F4B5E">
        <w:t xml:space="preserve">of maximum throughput was </w:t>
      </w:r>
      <w:r w:rsidR="00CC3809" w:rsidRPr="005F4B5E">
        <w:t>used</w:t>
      </w:r>
      <w:r w:rsidR="00B451A0" w:rsidRPr="005F4B5E">
        <w:t xml:space="preserve">. </w:t>
      </w:r>
      <w:r w:rsidR="00CC3809" w:rsidRPr="005F4B5E">
        <w:t xml:space="preserve">As far as HST FR2 scenario is more targeted on high-throughput applications, the </w:t>
      </w:r>
      <w:r w:rsidR="00E45BB4" w:rsidRPr="005F4B5E">
        <w:t>same metric should be used.</w:t>
      </w:r>
    </w:p>
    <w:p w14:paraId="2B4DF2E7" w14:textId="07177F7D" w:rsidR="00DB7FD9" w:rsidRPr="005F4B5E" w:rsidRDefault="00176123" w:rsidP="00DB7FD9">
      <w:pPr>
        <w:pStyle w:val="RAN4proposal"/>
      </w:pPr>
      <w:r w:rsidRPr="005F4B5E">
        <w:t>RAN 4 to u</w:t>
      </w:r>
      <w:r w:rsidR="00DB7FD9" w:rsidRPr="005F4B5E">
        <w:t>se only 70% fraction of maximum throughput</w:t>
      </w:r>
      <w:r w:rsidR="00154705" w:rsidRPr="005F4B5E">
        <w:t xml:space="preserve"> as a</w:t>
      </w:r>
      <w:r w:rsidRPr="005F4B5E">
        <w:t xml:space="preserve"> minimum required throughput for a given SINR </w:t>
      </w:r>
      <w:r w:rsidR="00905C2E" w:rsidRPr="005F4B5E">
        <w:t>for HST FR2 PUSCH requirements.</w:t>
      </w:r>
    </w:p>
    <w:p w14:paraId="5FF94513" w14:textId="77777777" w:rsidR="00154705" w:rsidRPr="005F4B5E" w:rsidRDefault="00154705" w:rsidP="00154705"/>
    <w:p w14:paraId="43D621AD" w14:textId="00FCB756" w:rsidR="006778D0" w:rsidRPr="005F4B5E" w:rsidRDefault="000421FA" w:rsidP="00404F5F">
      <w:r w:rsidRPr="005F4B5E">
        <w:t>In the Table below we summari</w:t>
      </w:r>
      <w:r w:rsidR="001B5EB8" w:rsidRPr="005F4B5E">
        <w:t>ze PUSCH test parameters for HST FR2 scenario.</w:t>
      </w:r>
    </w:p>
    <w:p w14:paraId="01606D62" w14:textId="1F43D662" w:rsidR="000421FA" w:rsidRPr="005F4B5E" w:rsidRDefault="000421FA" w:rsidP="00404F5F"/>
    <w:p w14:paraId="4EE412EF" w14:textId="1462668E" w:rsidR="00A25666" w:rsidRPr="000D2AE9" w:rsidRDefault="00A25666" w:rsidP="00A25666">
      <w:pPr>
        <w:pStyle w:val="Caption"/>
        <w:keepNext/>
      </w:pPr>
      <w:bookmarkStart w:id="5" w:name="_Ref79136092"/>
      <w:r>
        <w:t xml:space="preserve">Table </w:t>
      </w:r>
      <w:r w:rsidR="00CE0D77">
        <w:fldChar w:fldCharType="begin"/>
      </w:r>
      <w:r w:rsidR="00CE0D77">
        <w:instrText xml:space="preserve"> SEQ Table \* ARABIC </w:instrText>
      </w:r>
      <w:r w:rsidR="00CE0D77">
        <w:fldChar w:fldCharType="separate"/>
      </w:r>
      <w:r w:rsidR="00A0103A">
        <w:rPr>
          <w:noProof/>
        </w:rPr>
        <w:t>2</w:t>
      </w:r>
      <w:r w:rsidR="00CE0D77">
        <w:rPr>
          <w:noProof/>
        </w:rPr>
        <w:fldChar w:fldCharType="end"/>
      </w:r>
      <w:bookmarkEnd w:id="5"/>
      <w:r w:rsidR="000D2AE9">
        <w:t xml:space="preserve">: </w:t>
      </w:r>
      <w:r w:rsidR="00AC418F" w:rsidRPr="00AC418F">
        <w:t>PUSCH main parameters</w:t>
      </w:r>
      <w:r w:rsidR="00AC418F">
        <w:t>.</w:t>
      </w:r>
    </w:p>
    <w:tbl>
      <w:tblPr>
        <w:tblW w:w="977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DA72F9" w:rsidRPr="005F4B5E" w14:paraId="75A21F82" w14:textId="77777777" w:rsidTr="00F6646F">
        <w:trPr>
          <w:cantSplit/>
        </w:trPr>
        <w:tc>
          <w:tcPr>
            <w:tcW w:w="6941" w:type="dxa"/>
            <w:gridSpan w:val="2"/>
          </w:tcPr>
          <w:p w14:paraId="294AC4BE" w14:textId="77777777" w:rsidR="00DA72F9" w:rsidRPr="005F4B5E" w:rsidRDefault="00DA72F9" w:rsidP="00113894">
            <w:pPr>
              <w:pStyle w:val="TAH"/>
              <w:rPr>
                <w:rFonts w:cs="Arial"/>
              </w:rPr>
            </w:pPr>
            <w:r w:rsidRPr="005F4B5E">
              <w:rPr>
                <w:rFonts w:cs="Arial"/>
              </w:rPr>
              <w:t>Parameter</w:t>
            </w:r>
          </w:p>
        </w:tc>
        <w:tc>
          <w:tcPr>
            <w:tcW w:w="2838" w:type="dxa"/>
          </w:tcPr>
          <w:p w14:paraId="346A85F7" w14:textId="77777777" w:rsidR="00DA72F9" w:rsidRPr="005F4B5E" w:rsidRDefault="00DA72F9" w:rsidP="00113894">
            <w:pPr>
              <w:pStyle w:val="TAH"/>
              <w:rPr>
                <w:rFonts w:cs="Arial"/>
              </w:rPr>
            </w:pPr>
            <w:r w:rsidRPr="005F4B5E">
              <w:rPr>
                <w:rFonts w:cs="Arial"/>
              </w:rPr>
              <w:t>Value</w:t>
            </w:r>
          </w:p>
        </w:tc>
      </w:tr>
      <w:tr w:rsidR="00DA72F9" w:rsidRPr="005F4B5E" w14:paraId="7A281B90" w14:textId="77777777" w:rsidTr="00F6646F">
        <w:trPr>
          <w:cantSplit/>
        </w:trPr>
        <w:tc>
          <w:tcPr>
            <w:tcW w:w="6941" w:type="dxa"/>
            <w:gridSpan w:val="2"/>
          </w:tcPr>
          <w:p w14:paraId="679FA2B4" w14:textId="77777777" w:rsidR="00DA72F9" w:rsidRPr="005F4B5E" w:rsidRDefault="00DA72F9" w:rsidP="00113894">
            <w:pPr>
              <w:pStyle w:val="TAL"/>
            </w:pPr>
            <w:r w:rsidRPr="005F4B5E">
              <w:t>Transform precoding</w:t>
            </w:r>
          </w:p>
        </w:tc>
        <w:tc>
          <w:tcPr>
            <w:tcW w:w="2838" w:type="dxa"/>
          </w:tcPr>
          <w:p w14:paraId="7231C38E" w14:textId="77777777" w:rsidR="00DA72F9" w:rsidRPr="005F4B5E" w:rsidRDefault="00DA72F9" w:rsidP="00113894">
            <w:pPr>
              <w:pStyle w:val="TAC"/>
              <w:rPr>
                <w:rFonts w:cs="Arial"/>
              </w:rPr>
            </w:pPr>
            <w:r w:rsidRPr="005F4B5E">
              <w:rPr>
                <w:rFonts w:cs="Arial"/>
              </w:rPr>
              <w:t>Disabled</w:t>
            </w:r>
          </w:p>
        </w:tc>
      </w:tr>
      <w:tr w:rsidR="00DA72F9" w:rsidRPr="005F4B5E" w14:paraId="7EFDD481" w14:textId="77777777" w:rsidTr="00F6646F">
        <w:trPr>
          <w:cantSplit/>
        </w:trPr>
        <w:tc>
          <w:tcPr>
            <w:tcW w:w="6941" w:type="dxa"/>
            <w:gridSpan w:val="2"/>
          </w:tcPr>
          <w:p w14:paraId="6FB6629D" w14:textId="77777777" w:rsidR="00DA72F9" w:rsidRPr="005F4B5E" w:rsidRDefault="00DA72F9" w:rsidP="00113894">
            <w:pPr>
              <w:pStyle w:val="TAL"/>
            </w:pPr>
            <w:r w:rsidRPr="005F4B5E">
              <w:t>Default TDD UL-DL pattern (Note 1)</w:t>
            </w:r>
          </w:p>
        </w:tc>
        <w:tc>
          <w:tcPr>
            <w:tcW w:w="2838" w:type="dxa"/>
          </w:tcPr>
          <w:p w14:paraId="42F21241" w14:textId="1D117FC8" w:rsidR="00DA72F9" w:rsidRPr="005F4B5E" w:rsidRDefault="00DA72F9" w:rsidP="00113894">
            <w:pPr>
              <w:pStyle w:val="TAC"/>
            </w:pPr>
            <w:r w:rsidRPr="005F4B5E">
              <w:t>120kHz SCS:</w:t>
            </w:r>
          </w:p>
          <w:p w14:paraId="5BB30CC5" w14:textId="77777777" w:rsidR="00DA72F9" w:rsidRPr="005F4B5E" w:rsidRDefault="00DA72F9" w:rsidP="00113894">
            <w:pPr>
              <w:pStyle w:val="TAC"/>
              <w:rPr>
                <w:rFonts w:cs="Arial"/>
              </w:rPr>
            </w:pPr>
            <w:r w:rsidRPr="005F4B5E">
              <w:t>3D1S1U, S=10D:2G:2U</w:t>
            </w:r>
          </w:p>
        </w:tc>
      </w:tr>
      <w:tr w:rsidR="00DA72F9" w:rsidRPr="005F4B5E" w14:paraId="5FA444FA" w14:textId="77777777" w:rsidTr="00F6646F">
        <w:trPr>
          <w:cantSplit/>
        </w:trPr>
        <w:tc>
          <w:tcPr>
            <w:tcW w:w="1841" w:type="dxa"/>
            <w:tcBorders>
              <w:top w:val="single" w:sz="6" w:space="0" w:color="auto"/>
              <w:bottom w:val="nil"/>
            </w:tcBorders>
          </w:tcPr>
          <w:p w14:paraId="6ACE4B20" w14:textId="77777777" w:rsidR="00DA72F9" w:rsidRPr="005F4B5E" w:rsidRDefault="00DA72F9" w:rsidP="00113894">
            <w:pPr>
              <w:pStyle w:val="TAL"/>
            </w:pPr>
            <w:r w:rsidRPr="005F4B5E">
              <w:t>HARQ</w:t>
            </w:r>
          </w:p>
        </w:tc>
        <w:tc>
          <w:tcPr>
            <w:tcW w:w="5100" w:type="dxa"/>
          </w:tcPr>
          <w:p w14:paraId="07250AFB" w14:textId="77777777" w:rsidR="00DA72F9" w:rsidRPr="005F4B5E" w:rsidRDefault="00DA72F9" w:rsidP="00113894">
            <w:pPr>
              <w:pStyle w:val="TAL"/>
            </w:pPr>
            <w:r w:rsidRPr="005F4B5E">
              <w:t>Maximum number of HARQ transmissions</w:t>
            </w:r>
          </w:p>
        </w:tc>
        <w:tc>
          <w:tcPr>
            <w:tcW w:w="2838" w:type="dxa"/>
          </w:tcPr>
          <w:p w14:paraId="3322F881" w14:textId="77777777" w:rsidR="00DA72F9" w:rsidRPr="005F4B5E" w:rsidRDefault="00DA72F9" w:rsidP="00113894">
            <w:pPr>
              <w:pStyle w:val="TAC"/>
              <w:rPr>
                <w:rFonts w:cs="Arial"/>
              </w:rPr>
            </w:pPr>
            <w:r w:rsidRPr="005F4B5E">
              <w:rPr>
                <w:rFonts w:cs="Arial"/>
              </w:rPr>
              <w:t>4</w:t>
            </w:r>
          </w:p>
        </w:tc>
      </w:tr>
      <w:tr w:rsidR="00DA72F9" w:rsidRPr="005F4B5E" w14:paraId="45F11A2A" w14:textId="77777777" w:rsidTr="00F6646F">
        <w:trPr>
          <w:cantSplit/>
        </w:trPr>
        <w:tc>
          <w:tcPr>
            <w:tcW w:w="1841" w:type="dxa"/>
            <w:tcBorders>
              <w:top w:val="nil"/>
              <w:bottom w:val="single" w:sz="6" w:space="0" w:color="auto"/>
            </w:tcBorders>
          </w:tcPr>
          <w:p w14:paraId="3BF71C0A" w14:textId="77777777" w:rsidR="00DA72F9" w:rsidRPr="005F4B5E" w:rsidRDefault="00DA72F9" w:rsidP="00113894">
            <w:pPr>
              <w:pStyle w:val="TAL"/>
            </w:pPr>
          </w:p>
        </w:tc>
        <w:tc>
          <w:tcPr>
            <w:tcW w:w="5100" w:type="dxa"/>
          </w:tcPr>
          <w:p w14:paraId="11FB70B8" w14:textId="77777777" w:rsidR="00DA72F9" w:rsidRPr="005F4B5E" w:rsidRDefault="00DA72F9" w:rsidP="00113894">
            <w:pPr>
              <w:pStyle w:val="TAL"/>
            </w:pPr>
            <w:r w:rsidRPr="005F4B5E">
              <w:t>RV sequence</w:t>
            </w:r>
          </w:p>
        </w:tc>
        <w:tc>
          <w:tcPr>
            <w:tcW w:w="2838" w:type="dxa"/>
          </w:tcPr>
          <w:p w14:paraId="76200873" w14:textId="77777777" w:rsidR="00DA72F9" w:rsidRPr="005F4B5E" w:rsidRDefault="00DA72F9" w:rsidP="00113894">
            <w:pPr>
              <w:pStyle w:val="TAC"/>
              <w:rPr>
                <w:rFonts w:cs="Arial"/>
              </w:rPr>
            </w:pPr>
            <w:r w:rsidRPr="005F4B5E">
              <w:rPr>
                <w:rFonts w:cs="Arial"/>
              </w:rPr>
              <w:t>0, 2, 3, 1</w:t>
            </w:r>
          </w:p>
        </w:tc>
      </w:tr>
      <w:tr w:rsidR="00DA72F9" w:rsidRPr="005F4B5E" w14:paraId="603E7647" w14:textId="77777777" w:rsidTr="00F6646F">
        <w:trPr>
          <w:cantSplit/>
        </w:trPr>
        <w:tc>
          <w:tcPr>
            <w:tcW w:w="1841" w:type="dxa"/>
            <w:tcBorders>
              <w:top w:val="single" w:sz="6" w:space="0" w:color="auto"/>
              <w:bottom w:val="nil"/>
            </w:tcBorders>
          </w:tcPr>
          <w:p w14:paraId="4D8596CC" w14:textId="77777777" w:rsidR="00DA72F9" w:rsidRPr="005F4B5E" w:rsidRDefault="00DA72F9" w:rsidP="00113894">
            <w:pPr>
              <w:pStyle w:val="TAL"/>
            </w:pPr>
            <w:r w:rsidRPr="005F4B5E">
              <w:t>DM-RS</w:t>
            </w:r>
          </w:p>
        </w:tc>
        <w:tc>
          <w:tcPr>
            <w:tcW w:w="5100" w:type="dxa"/>
            <w:vAlign w:val="center"/>
          </w:tcPr>
          <w:p w14:paraId="18F6EC46" w14:textId="77777777" w:rsidR="00DA72F9" w:rsidRPr="005F4B5E" w:rsidRDefault="00DA72F9" w:rsidP="00113894">
            <w:pPr>
              <w:pStyle w:val="TAL"/>
            </w:pPr>
            <w:r w:rsidRPr="005F4B5E">
              <w:t>DM-RS configuration type</w:t>
            </w:r>
          </w:p>
        </w:tc>
        <w:tc>
          <w:tcPr>
            <w:tcW w:w="2838" w:type="dxa"/>
          </w:tcPr>
          <w:p w14:paraId="53D2FCF0" w14:textId="77777777" w:rsidR="00DA72F9" w:rsidRPr="005F4B5E" w:rsidRDefault="00DA72F9" w:rsidP="00113894">
            <w:pPr>
              <w:pStyle w:val="TAC"/>
              <w:rPr>
                <w:rFonts w:cs="Arial"/>
              </w:rPr>
            </w:pPr>
            <w:r w:rsidRPr="005F4B5E">
              <w:rPr>
                <w:rFonts w:cs="Arial"/>
              </w:rPr>
              <w:t>1</w:t>
            </w:r>
          </w:p>
        </w:tc>
      </w:tr>
      <w:tr w:rsidR="00DA72F9" w:rsidRPr="005F4B5E" w14:paraId="50C795C3" w14:textId="77777777" w:rsidTr="00F6646F">
        <w:trPr>
          <w:cantSplit/>
        </w:trPr>
        <w:tc>
          <w:tcPr>
            <w:tcW w:w="1841" w:type="dxa"/>
            <w:tcBorders>
              <w:top w:val="nil"/>
              <w:bottom w:val="nil"/>
            </w:tcBorders>
          </w:tcPr>
          <w:p w14:paraId="574C5BA2" w14:textId="77777777" w:rsidR="00DA72F9" w:rsidRPr="005F4B5E" w:rsidRDefault="00DA72F9" w:rsidP="00113894">
            <w:pPr>
              <w:pStyle w:val="TAL"/>
            </w:pPr>
          </w:p>
        </w:tc>
        <w:tc>
          <w:tcPr>
            <w:tcW w:w="5100" w:type="dxa"/>
            <w:vAlign w:val="center"/>
          </w:tcPr>
          <w:p w14:paraId="27642786" w14:textId="77777777" w:rsidR="00DA72F9" w:rsidRPr="005F4B5E" w:rsidRDefault="00DA72F9" w:rsidP="00113894">
            <w:pPr>
              <w:pStyle w:val="TAL"/>
            </w:pPr>
            <w:r w:rsidRPr="005F4B5E">
              <w:t>DM-RS duration</w:t>
            </w:r>
          </w:p>
        </w:tc>
        <w:tc>
          <w:tcPr>
            <w:tcW w:w="2838" w:type="dxa"/>
          </w:tcPr>
          <w:p w14:paraId="484D1912" w14:textId="77777777" w:rsidR="00DA72F9" w:rsidRPr="005F4B5E" w:rsidRDefault="00DA72F9" w:rsidP="00113894">
            <w:pPr>
              <w:pStyle w:val="TAC"/>
              <w:rPr>
                <w:rFonts w:cs="Arial"/>
              </w:rPr>
            </w:pPr>
            <w:r w:rsidRPr="005F4B5E">
              <w:t>single-symbol DM-RS</w:t>
            </w:r>
          </w:p>
        </w:tc>
      </w:tr>
      <w:tr w:rsidR="00DA72F9" w:rsidRPr="005F4B5E" w14:paraId="567AAFB2" w14:textId="77777777" w:rsidTr="00F6646F">
        <w:trPr>
          <w:cantSplit/>
        </w:trPr>
        <w:tc>
          <w:tcPr>
            <w:tcW w:w="1841" w:type="dxa"/>
            <w:tcBorders>
              <w:top w:val="nil"/>
              <w:bottom w:val="nil"/>
            </w:tcBorders>
          </w:tcPr>
          <w:p w14:paraId="13C94BF5" w14:textId="77777777" w:rsidR="00DA72F9" w:rsidRPr="005F4B5E" w:rsidRDefault="00DA72F9" w:rsidP="00113894">
            <w:pPr>
              <w:pStyle w:val="TAL"/>
            </w:pPr>
          </w:p>
        </w:tc>
        <w:tc>
          <w:tcPr>
            <w:tcW w:w="5100" w:type="dxa"/>
            <w:vAlign w:val="center"/>
          </w:tcPr>
          <w:p w14:paraId="2C73C1FC" w14:textId="77777777" w:rsidR="00DA72F9" w:rsidRPr="005F4B5E" w:rsidRDefault="00DA72F9" w:rsidP="00113894">
            <w:pPr>
              <w:pStyle w:val="TAL"/>
            </w:pPr>
            <w:r w:rsidRPr="005F4B5E">
              <w:rPr>
                <w:lang w:eastAsia="zh-CN"/>
              </w:rPr>
              <w:t>Additional DM-RS symbols</w:t>
            </w:r>
          </w:p>
        </w:tc>
        <w:tc>
          <w:tcPr>
            <w:tcW w:w="2838" w:type="dxa"/>
          </w:tcPr>
          <w:p w14:paraId="6FE59B10" w14:textId="77777777" w:rsidR="00DA72F9" w:rsidRPr="005F4B5E" w:rsidRDefault="00DA72F9" w:rsidP="00113894">
            <w:pPr>
              <w:pStyle w:val="TAC"/>
            </w:pPr>
            <w:r w:rsidRPr="005F4B5E">
              <w:rPr>
                <w:rFonts w:cs="Arial"/>
              </w:rPr>
              <w:t>pos0, pos1</w:t>
            </w:r>
          </w:p>
        </w:tc>
      </w:tr>
      <w:tr w:rsidR="00DA72F9" w:rsidRPr="005F4B5E" w14:paraId="453AF7C4" w14:textId="77777777" w:rsidTr="00F6646F">
        <w:trPr>
          <w:cantSplit/>
        </w:trPr>
        <w:tc>
          <w:tcPr>
            <w:tcW w:w="1841" w:type="dxa"/>
            <w:tcBorders>
              <w:top w:val="nil"/>
              <w:bottom w:val="nil"/>
            </w:tcBorders>
          </w:tcPr>
          <w:p w14:paraId="3BB3154F" w14:textId="77777777" w:rsidR="00DA72F9" w:rsidRPr="005F4B5E" w:rsidRDefault="00DA72F9" w:rsidP="00113894">
            <w:pPr>
              <w:pStyle w:val="TAL"/>
            </w:pPr>
          </w:p>
        </w:tc>
        <w:tc>
          <w:tcPr>
            <w:tcW w:w="5100" w:type="dxa"/>
            <w:vAlign w:val="center"/>
          </w:tcPr>
          <w:p w14:paraId="604542C7" w14:textId="77777777" w:rsidR="00DA72F9" w:rsidRPr="005F4B5E" w:rsidRDefault="00DA72F9" w:rsidP="00113894">
            <w:pPr>
              <w:pStyle w:val="TAL"/>
              <w:rPr>
                <w:lang w:eastAsia="zh-CN"/>
              </w:rPr>
            </w:pPr>
            <w:r w:rsidRPr="005F4B5E">
              <w:t>Number of DM-RS CDM group(s) without data</w:t>
            </w:r>
          </w:p>
        </w:tc>
        <w:tc>
          <w:tcPr>
            <w:tcW w:w="2838" w:type="dxa"/>
          </w:tcPr>
          <w:p w14:paraId="5C1FA648" w14:textId="77777777" w:rsidR="00DA72F9" w:rsidRPr="005F4B5E" w:rsidRDefault="00DA72F9" w:rsidP="00113894">
            <w:pPr>
              <w:pStyle w:val="TAC"/>
              <w:rPr>
                <w:rFonts w:cs="Arial"/>
              </w:rPr>
            </w:pPr>
            <w:r w:rsidRPr="005F4B5E">
              <w:rPr>
                <w:rFonts w:cs="Arial"/>
              </w:rPr>
              <w:t>2</w:t>
            </w:r>
          </w:p>
        </w:tc>
      </w:tr>
      <w:tr w:rsidR="00DA72F9" w:rsidRPr="005F4B5E" w14:paraId="0292574D" w14:textId="77777777" w:rsidTr="00F6646F">
        <w:trPr>
          <w:cantSplit/>
        </w:trPr>
        <w:tc>
          <w:tcPr>
            <w:tcW w:w="1841" w:type="dxa"/>
            <w:tcBorders>
              <w:top w:val="nil"/>
              <w:bottom w:val="nil"/>
            </w:tcBorders>
          </w:tcPr>
          <w:p w14:paraId="023FEB5B" w14:textId="77777777" w:rsidR="00DA72F9" w:rsidRPr="005F4B5E" w:rsidRDefault="00DA72F9" w:rsidP="00113894">
            <w:pPr>
              <w:pStyle w:val="TAL"/>
            </w:pPr>
          </w:p>
        </w:tc>
        <w:tc>
          <w:tcPr>
            <w:tcW w:w="5100" w:type="dxa"/>
            <w:vAlign w:val="center"/>
          </w:tcPr>
          <w:p w14:paraId="6934AAAB" w14:textId="77777777" w:rsidR="00DA72F9" w:rsidRPr="005F4B5E" w:rsidRDefault="00DA72F9" w:rsidP="00113894">
            <w:pPr>
              <w:pStyle w:val="TAL"/>
            </w:pPr>
            <w:r w:rsidRPr="005F4B5E">
              <w:t>Ratio of PUSCH EPRE to DM-RS EPRE</w:t>
            </w:r>
          </w:p>
        </w:tc>
        <w:tc>
          <w:tcPr>
            <w:tcW w:w="2838" w:type="dxa"/>
          </w:tcPr>
          <w:p w14:paraId="24844D33" w14:textId="77777777" w:rsidR="00DA72F9" w:rsidRPr="005F4B5E" w:rsidRDefault="00DA72F9" w:rsidP="00113894">
            <w:pPr>
              <w:pStyle w:val="TAC"/>
              <w:rPr>
                <w:rFonts w:cs="Arial"/>
              </w:rPr>
            </w:pPr>
            <w:r w:rsidRPr="005F4B5E">
              <w:rPr>
                <w:rFonts w:cs="Arial"/>
                <w:lang w:eastAsia="zh-CN"/>
              </w:rPr>
              <w:t>-3 dB</w:t>
            </w:r>
          </w:p>
        </w:tc>
      </w:tr>
      <w:tr w:rsidR="00DA72F9" w:rsidRPr="005F4B5E" w14:paraId="0138FAD0" w14:textId="77777777" w:rsidTr="00F6646F">
        <w:trPr>
          <w:cantSplit/>
        </w:trPr>
        <w:tc>
          <w:tcPr>
            <w:tcW w:w="1841" w:type="dxa"/>
            <w:tcBorders>
              <w:top w:val="nil"/>
              <w:bottom w:val="nil"/>
            </w:tcBorders>
          </w:tcPr>
          <w:p w14:paraId="432BDA2C" w14:textId="77777777" w:rsidR="00DA72F9" w:rsidRPr="005F4B5E" w:rsidRDefault="00DA72F9" w:rsidP="00113894">
            <w:pPr>
              <w:pStyle w:val="TAL"/>
            </w:pPr>
          </w:p>
        </w:tc>
        <w:tc>
          <w:tcPr>
            <w:tcW w:w="5100" w:type="dxa"/>
            <w:vAlign w:val="center"/>
          </w:tcPr>
          <w:p w14:paraId="045DA27B" w14:textId="77777777" w:rsidR="00DA72F9" w:rsidRPr="005F4B5E" w:rsidRDefault="00DA72F9" w:rsidP="00113894">
            <w:pPr>
              <w:pStyle w:val="TAL"/>
            </w:pPr>
            <w:r w:rsidRPr="005F4B5E">
              <w:t>DM-RS port(s)</w:t>
            </w:r>
          </w:p>
        </w:tc>
        <w:tc>
          <w:tcPr>
            <w:tcW w:w="2838" w:type="dxa"/>
          </w:tcPr>
          <w:p w14:paraId="172F00A8" w14:textId="77777777" w:rsidR="00DA72F9" w:rsidRPr="005F4B5E" w:rsidRDefault="00DA72F9" w:rsidP="00113894">
            <w:pPr>
              <w:pStyle w:val="TAC"/>
              <w:rPr>
                <w:rFonts w:cs="Arial"/>
                <w:lang w:eastAsia="zh-CN"/>
              </w:rPr>
            </w:pPr>
            <w:r w:rsidRPr="005F4B5E">
              <w:rPr>
                <w:rFonts w:cs="Arial"/>
              </w:rPr>
              <w:t>{0}, {0, 1}</w:t>
            </w:r>
          </w:p>
        </w:tc>
      </w:tr>
      <w:tr w:rsidR="00DA72F9" w:rsidRPr="005F4B5E" w14:paraId="1B985681" w14:textId="77777777" w:rsidTr="00F6646F">
        <w:trPr>
          <w:cantSplit/>
        </w:trPr>
        <w:tc>
          <w:tcPr>
            <w:tcW w:w="1841" w:type="dxa"/>
            <w:tcBorders>
              <w:top w:val="nil"/>
              <w:bottom w:val="single" w:sz="6" w:space="0" w:color="auto"/>
            </w:tcBorders>
          </w:tcPr>
          <w:p w14:paraId="01FA9F82" w14:textId="77777777" w:rsidR="00DA72F9" w:rsidRPr="005F4B5E" w:rsidRDefault="00DA72F9" w:rsidP="00113894">
            <w:pPr>
              <w:pStyle w:val="TAL"/>
            </w:pPr>
          </w:p>
        </w:tc>
        <w:tc>
          <w:tcPr>
            <w:tcW w:w="5100" w:type="dxa"/>
            <w:vAlign w:val="center"/>
          </w:tcPr>
          <w:p w14:paraId="06C5FC92" w14:textId="77777777" w:rsidR="00DA72F9" w:rsidRPr="005F4B5E" w:rsidRDefault="00DA72F9" w:rsidP="00113894">
            <w:pPr>
              <w:pStyle w:val="TAL"/>
            </w:pPr>
            <w:r w:rsidRPr="005F4B5E">
              <w:t>DM-RS sequence generation</w:t>
            </w:r>
          </w:p>
        </w:tc>
        <w:tc>
          <w:tcPr>
            <w:tcW w:w="2838" w:type="dxa"/>
          </w:tcPr>
          <w:p w14:paraId="747730CE" w14:textId="77777777" w:rsidR="00DA72F9" w:rsidRPr="005F4B5E" w:rsidRDefault="00DA72F9" w:rsidP="00113894">
            <w:pPr>
              <w:pStyle w:val="TAC"/>
              <w:rPr>
                <w:rFonts w:cs="Arial"/>
              </w:rPr>
            </w:pPr>
            <w:r w:rsidRPr="005F4B5E">
              <w:rPr>
                <w:rFonts w:cs="Arial"/>
              </w:rPr>
              <w:t>N</w:t>
            </w:r>
            <w:r w:rsidRPr="005F4B5E">
              <w:rPr>
                <w:rFonts w:cs="Arial"/>
                <w:vertAlign w:val="subscript"/>
              </w:rPr>
              <w:t>ID</w:t>
            </w:r>
            <w:r w:rsidRPr="005F4B5E">
              <w:rPr>
                <w:rFonts w:cs="Arial"/>
              </w:rPr>
              <w:t>=0, n</w:t>
            </w:r>
            <w:r w:rsidRPr="005F4B5E">
              <w:rPr>
                <w:rFonts w:cs="Arial"/>
                <w:vertAlign w:val="subscript"/>
              </w:rPr>
              <w:t>SCID</w:t>
            </w:r>
            <w:r w:rsidRPr="005F4B5E">
              <w:rPr>
                <w:rFonts w:cs="Arial"/>
              </w:rPr>
              <w:t xml:space="preserve"> =0</w:t>
            </w:r>
          </w:p>
        </w:tc>
      </w:tr>
      <w:tr w:rsidR="00DA72F9" w:rsidRPr="005F4B5E" w14:paraId="7040C260" w14:textId="77777777" w:rsidTr="00F6646F">
        <w:trPr>
          <w:cantSplit/>
        </w:trPr>
        <w:tc>
          <w:tcPr>
            <w:tcW w:w="1841" w:type="dxa"/>
            <w:tcBorders>
              <w:top w:val="single" w:sz="6" w:space="0" w:color="auto"/>
              <w:bottom w:val="nil"/>
            </w:tcBorders>
          </w:tcPr>
          <w:p w14:paraId="3E3B6390" w14:textId="77777777" w:rsidR="00DA72F9" w:rsidRPr="005F4B5E" w:rsidRDefault="00DA72F9" w:rsidP="00113894">
            <w:pPr>
              <w:pStyle w:val="TAL"/>
            </w:pPr>
            <w:r w:rsidRPr="005F4B5E">
              <w:t>Time domain</w:t>
            </w:r>
          </w:p>
        </w:tc>
        <w:tc>
          <w:tcPr>
            <w:tcW w:w="5100" w:type="dxa"/>
          </w:tcPr>
          <w:p w14:paraId="076756D8" w14:textId="77777777" w:rsidR="00DA72F9" w:rsidRPr="005F4B5E" w:rsidRDefault="00DA72F9" w:rsidP="00113894">
            <w:pPr>
              <w:pStyle w:val="TAL"/>
            </w:pPr>
            <w:r w:rsidRPr="005F4B5E">
              <w:rPr>
                <w:rFonts w:eastAsia="Batang"/>
              </w:rPr>
              <w:t>PUSCH mapping type</w:t>
            </w:r>
          </w:p>
        </w:tc>
        <w:tc>
          <w:tcPr>
            <w:tcW w:w="2838" w:type="dxa"/>
          </w:tcPr>
          <w:p w14:paraId="227B538B" w14:textId="77777777" w:rsidR="00DA72F9" w:rsidRPr="005F4B5E" w:rsidRDefault="00DA72F9" w:rsidP="00113894">
            <w:pPr>
              <w:pStyle w:val="TAC"/>
              <w:rPr>
                <w:rFonts w:cs="Arial"/>
              </w:rPr>
            </w:pPr>
            <w:r w:rsidRPr="005F4B5E">
              <w:rPr>
                <w:rFonts w:cs="Arial"/>
              </w:rPr>
              <w:t>B</w:t>
            </w:r>
          </w:p>
        </w:tc>
      </w:tr>
      <w:tr w:rsidR="00DA72F9" w:rsidRPr="005F4B5E" w14:paraId="222C8551" w14:textId="77777777" w:rsidTr="00F6646F">
        <w:trPr>
          <w:cantSplit/>
        </w:trPr>
        <w:tc>
          <w:tcPr>
            <w:tcW w:w="1841" w:type="dxa"/>
            <w:tcBorders>
              <w:top w:val="nil"/>
              <w:bottom w:val="nil"/>
            </w:tcBorders>
          </w:tcPr>
          <w:p w14:paraId="7F6DD6A1" w14:textId="77777777" w:rsidR="00DA72F9" w:rsidRPr="005F4B5E" w:rsidRDefault="00DA72F9" w:rsidP="00113894">
            <w:pPr>
              <w:pStyle w:val="TAL"/>
            </w:pPr>
            <w:r w:rsidRPr="005F4B5E">
              <w:t>resource</w:t>
            </w:r>
          </w:p>
        </w:tc>
        <w:tc>
          <w:tcPr>
            <w:tcW w:w="5100" w:type="dxa"/>
          </w:tcPr>
          <w:p w14:paraId="33CFE523" w14:textId="77777777" w:rsidR="00DA72F9" w:rsidRPr="005F4B5E" w:rsidRDefault="00DA72F9" w:rsidP="00113894">
            <w:pPr>
              <w:pStyle w:val="TAL"/>
              <w:rPr>
                <w:rFonts w:eastAsia="Batang"/>
              </w:rPr>
            </w:pPr>
            <w:r w:rsidRPr="005F4B5E">
              <w:t>Start symbol index</w:t>
            </w:r>
          </w:p>
        </w:tc>
        <w:tc>
          <w:tcPr>
            <w:tcW w:w="2838" w:type="dxa"/>
          </w:tcPr>
          <w:p w14:paraId="499632ED" w14:textId="2F968A03" w:rsidR="00DA72F9" w:rsidRPr="005F4B5E" w:rsidRDefault="00DA72F9" w:rsidP="00113894">
            <w:pPr>
              <w:pStyle w:val="TAC"/>
              <w:rPr>
                <w:rFonts w:cs="Arial"/>
              </w:rPr>
            </w:pPr>
            <w:r w:rsidRPr="005F4B5E">
              <w:rPr>
                <w:rFonts w:cs="Arial"/>
              </w:rPr>
              <w:t>0</w:t>
            </w:r>
          </w:p>
        </w:tc>
      </w:tr>
      <w:tr w:rsidR="00DA72F9" w:rsidRPr="005F4B5E" w14:paraId="7F6367B8" w14:textId="77777777" w:rsidTr="00F6646F">
        <w:trPr>
          <w:cantSplit/>
        </w:trPr>
        <w:tc>
          <w:tcPr>
            <w:tcW w:w="1841" w:type="dxa"/>
            <w:tcBorders>
              <w:top w:val="nil"/>
              <w:bottom w:val="single" w:sz="6" w:space="0" w:color="auto"/>
            </w:tcBorders>
          </w:tcPr>
          <w:p w14:paraId="21033863" w14:textId="77777777" w:rsidR="00DA72F9" w:rsidRPr="005F4B5E" w:rsidRDefault="00DA72F9" w:rsidP="00113894">
            <w:pPr>
              <w:pStyle w:val="TAL"/>
            </w:pPr>
          </w:p>
        </w:tc>
        <w:tc>
          <w:tcPr>
            <w:tcW w:w="5100" w:type="dxa"/>
          </w:tcPr>
          <w:p w14:paraId="1396FE24" w14:textId="77777777" w:rsidR="00DA72F9" w:rsidRPr="005F4B5E" w:rsidRDefault="00DA72F9" w:rsidP="00113894">
            <w:pPr>
              <w:pStyle w:val="TAL"/>
            </w:pPr>
            <w:r w:rsidRPr="005F4B5E">
              <w:t>Allocation length</w:t>
            </w:r>
          </w:p>
        </w:tc>
        <w:tc>
          <w:tcPr>
            <w:tcW w:w="2838" w:type="dxa"/>
          </w:tcPr>
          <w:p w14:paraId="22A06C31" w14:textId="33250DFE" w:rsidR="00DA72F9" w:rsidRPr="005F4B5E" w:rsidRDefault="00DA72F9" w:rsidP="00113894">
            <w:pPr>
              <w:pStyle w:val="TAC"/>
              <w:rPr>
                <w:rFonts w:cs="Arial"/>
              </w:rPr>
            </w:pPr>
            <w:r w:rsidRPr="005F4B5E">
              <w:rPr>
                <w:rFonts w:cs="Arial"/>
              </w:rPr>
              <w:t>10</w:t>
            </w:r>
          </w:p>
        </w:tc>
      </w:tr>
      <w:tr w:rsidR="00DA72F9" w:rsidRPr="005F4B5E" w14:paraId="6AC1C153" w14:textId="77777777" w:rsidTr="00F6646F">
        <w:trPr>
          <w:cantSplit/>
        </w:trPr>
        <w:tc>
          <w:tcPr>
            <w:tcW w:w="1841" w:type="dxa"/>
            <w:tcBorders>
              <w:top w:val="single" w:sz="6" w:space="0" w:color="auto"/>
              <w:bottom w:val="nil"/>
            </w:tcBorders>
          </w:tcPr>
          <w:p w14:paraId="238EE878" w14:textId="77777777" w:rsidR="00DA72F9" w:rsidRPr="005F4B5E" w:rsidRDefault="00DA72F9" w:rsidP="00113894">
            <w:pPr>
              <w:pStyle w:val="TAL"/>
            </w:pPr>
            <w:r w:rsidRPr="005F4B5E">
              <w:t>Frequency domain</w:t>
            </w:r>
          </w:p>
        </w:tc>
        <w:tc>
          <w:tcPr>
            <w:tcW w:w="5100" w:type="dxa"/>
          </w:tcPr>
          <w:p w14:paraId="3C79095A" w14:textId="77777777" w:rsidR="00DA72F9" w:rsidRPr="005F4B5E" w:rsidRDefault="00DA72F9" w:rsidP="00113894">
            <w:pPr>
              <w:pStyle w:val="TAL"/>
            </w:pPr>
            <w:r w:rsidRPr="005F4B5E">
              <w:t>RB assignment</w:t>
            </w:r>
          </w:p>
        </w:tc>
        <w:tc>
          <w:tcPr>
            <w:tcW w:w="2838" w:type="dxa"/>
          </w:tcPr>
          <w:p w14:paraId="0A689FA9" w14:textId="77777777" w:rsidR="00DA72F9" w:rsidRPr="005F4B5E" w:rsidRDefault="00DA72F9" w:rsidP="00113894">
            <w:pPr>
              <w:pStyle w:val="TAC"/>
              <w:rPr>
                <w:rFonts w:cs="Arial"/>
              </w:rPr>
            </w:pPr>
            <w:r w:rsidRPr="005F4B5E">
              <w:rPr>
                <w:rFonts w:cs="Arial"/>
              </w:rPr>
              <w:t>Full applicable test bandwidth</w:t>
            </w:r>
          </w:p>
        </w:tc>
      </w:tr>
      <w:tr w:rsidR="00DA72F9" w:rsidRPr="005F4B5E" w14:paraId="6082EEB0" w14:textId="77777777" w:rsidTr="00F6646F">
        <w:trPr>
          <w:cantSplit/>
        </w:trPr>
        <w:tc>
          <w:tcPr>
            <w:tcW w:w="1841" w:type="dxa"/>
            <w:tcBorders>
              <w:top w:val="nil"/>
              <w:bottom w:val="single" w:sz="6" w:space="0" w:color="auto"/>
            </w:tcBorders>
          </w:tcPr>
          <w:p w14:paraId="2622906E" w14:textId="77777777" w:rsidR="00DA72F9" w:rsidRPr="005F4B5E" w:rsidRDefault="00DA72F9" w:rsidP="00113894">
            <w:pPr>
              <w:pStyle w:val="TAL"/>
            </w:pPr>
            <w:r w:rsidRPr="005F4B5E">
              <w:t>resource</w:t>
            </w:r>
          </w:p>
        </w:tc>
        <w:tc>
          <w:tcPr>
            <w:tcW w:w="5100" w:type="dxa"/>
          </w:tcPr>
          <w:p w14:paraId="170B886E" w14:textId="77777777" w:rsidR="00DA72F9" w:rsidRPr="005F4B5E" w:rsidRDefault="00DA72F9" w:rsidP="00113894">
            <w:pPr>
              <w:pStyle w:val="TAL"/>
            </w:pPr>
            <w:r w:rsidRPr="005F4B5E">
              <w:t>Frequency hopping</w:t>
            </w:r>
          </w:p>
        </w:tc>
        <w:tc>
          <w:tcPr>
            <w:tcW w:w="2838" w:type="dxa"/>
          </w:tcPr>
          <w:p w14:paraId="307DADD7" w14:textId="77777777" w:rsidR="00DA72F9" w:rsidRPr="005F4B5E" w:rsidRDefault="00DA72F9" w:rsidP="00113894">
            <w:pPr>
              <w:pStyle w:val="TAC"/>
              <w:rPr>
                <w:rFonts w:cs="Arial"/>
              </w:rPr>
            </w:pPr>
            <w:r w:rsidRPr="005F4B5E">
              <w:rPr>
                <w:rFonts w:cs="Arial"/>
              </w:rPr>
              <w:t>Disabled</w:t>
            </w:r>
          </w:p>
        </w:tc>
      </w:tr>
      <w:tr w:rsidR="00DA72F9" w:rsidRPr="005F4B5E" w14:paraId="22A68C78" w14:textId="77777777" w:rsidTr="00F6646F">
        <w:trPr>
          <w:cantSplit/>
        </w:trPr>
        <w:tc>
          <w:tcPr>
            <w:tcW w:w="6941" w:type="dxa"/>
            <w:gridSpan w:val="2"/>
            <w:vAlign w:val="center"/>
          </w:tcPr>
          <w:p w14:paraId="1A0BD11F" w14:textId="77777777" w:rsidR="00DA72F9" w:rsidRPr="005F4B5E" w:rsidRDefault="00DA72F9" w:rsidP="00113894">
            <w:pPr>
              <w:pStyle w:val="TAL"/>
            </w:pPr>
            <w:r w:rsidRPr="005F4B5E">
              <w:rPr>
                <w:rFonts w:eastAsia="Batang"/>
              </w:rPr>
              <w:t>TPMI index</w:t>
            </w:r>
            <w:r w:rsidRPr="005F4B5E">
              <w:rPr>
                <w:lang w:eastAsia="zh-CN"/>
              </w:rPr>
              <w:t xml:space="preserve"> for 2Tx two-layer spatial multiplexing transmission </w:t>
            </w:r>
          </w:p>
        </w:tc>
        <w:tc>
          <w:tcPr>
            <w:tcW w:w="2838" w:type="dxa"/>
            <w:vAlign w:val="center"/>
          </w:tcPr>
          <w:p w14:paraId="52625D6A" w14:textId="77777777" w:rsidR="00DA72F9" w:rsidRPr="005F4B5E" w:rsidRDefault="00DA72F9" w:rsidP="00113894">
            <w:pPr>
              <w:pStyle w:val="TAC"/>
              <w:rPr>
                <w:rFonts w:cs="Arial"/>
              </w:rPr>
            </w:pPr>
            <w:r w:rsidRPr="005F4B5E">
              <w:rPr>
                <w:rFonts w:cs="Arial"/>
                <w:lang w:eastAsia="zh-CN"/>
              </w:rPr>
              <w:t>0</w:t>
            </w:r>
          </w:p>
        </w:tc>
      </w:tr>
      <w:tr w:rsidR="00DA72F9" w:rsidRPr="005F4B5E" w14:paraId="69482199" w14:textId="77777777" w:rsidTr="00F6646F">
        <w:trPr>
          <w:cantSplit/>
        </w:trPr>
        <w:tc>
          <w:tcPr>
            <w:tcW w:w="6941" w:type="dxa"/>
            <w:gridSpan w:val="2"/>
            <w:vAlign w:val="center"/>
          </w:tcPr>
          <w:p w14:paraId="6A678CB7" w14:textId="77777777" w:rsidR="00DA72F9" w:rsidRPr="005F4B5E" w:rsidRDefault="00DA72F9" w:rsidP="00113894">
            <w:pPr>
              <w:pStyle w:val="TAL"/>
            </w:pPr>
            <w:r w:rsidRPr="005F4B5E">
              <w:t>Code block group based PUSCH transmission</w:t>
            </w:r>
          </w:p>
        </w:tc>
        <w:tc>
          <w:tcPr>
            <w:tcW w:w="2838" w:type="dxa"/>
            <w:vAlign w:val="center"/>
          </w:tcPr>
          <w:p w14:paraId="218E405E" w14:textId="77777777" w:rsidR="00DA72F9" w:rsidRPr="005F4B5E" w:rsidRDefault="00DA72F9" w:rsidP="00113894">
            <w:pPr>
              <w:pStyle w:val="TAC"/>
              <w:rPr>
                <w:rFonts w:cs="Arial"/>
              </w:rPr>
            </w:pPr>
            <w:r w:rsidRPr="005F4B5E">
              <w:rPr>
                <w:rFonts w:cs="Arial"/>
              </w:rPr>
              <w:t>Disabled</w:t>
            </w:r>
          </w:p>
        </w:tc>
      </w:tr>
      <w:tr w:rsidR="00DA72F9" w:rsidRPr="005F4B5E" w14:paraId="5D10C066" w14:textId="77777777" w:rsidTr="00F6646F">
        <w:trPr>
          <w:cantSplit/>
        </w:trPr>
        <w:tc>
          <w:tcPr>
            <w:tcW w:w="1841" w:type="dxa"/>
            <w:tcBorders>
              <w:top w:val="single" w:sz="6" w:space="0" w:color="auto"/>
              <w:bottom w:val="nil"/>
            </w:tcBorders>
          </w:tcPr>
          <w:p w14:paraId="0F3DE76A" w14:textId="77777777" w:rsidR="00DA72F9" w:rsidRPr="005F4B5E" w:rsidRDefault="00DA72F9" w:rsidP="00113894">
            <w:pPr>
              <w:pStyle w:val="TAL"/>
            </w:pPr>
            <w:r w:rsidRPr="005F4B5E">
              <w:rPr>
                <w:lang w:eastAsia="zh-CN"/>
              </w:rPr>
              <w:t>PT-RS</w:t>
            </w:r>
          </w:p>
        </w:tc>
        <w:tc>
          <w:tcPr>
            <w:tcW w:w="5100" w:type="dxa"/>
            <w:vAlign w:val="center"/>
          </w:tcPr>
          <w:p w14:paraId="54E39883" w14:textId="77777777" w:rsidR="00DA72F9" w:rsidRPr="005F4B5E" w:rsidRDefault="00DA72F9" w:rsidP="00113894">
            <w:pPr>
              <w:pStyle w:val="TAL"/>
            </w:pPr>
            <w:r w:rsidRPr="005F4B5E">
              <w:rPr>
                <w:lang w:eastAsia="zh-CN"/>
              </w:rPr>
              <w:t>Frequency density (</w:t>
            </w:r>
            <w:r w:rsidRPr="005F4B5E">
              <w:rPr>
                <w:i/>
                <w:lang w:eastAsia="zh-CN"/>
              </w:rPr>
              <w:t>K</w:t>
            </w:r>
            <w:r w:rsidRPr="005F4B5E">
              <w:rPr>
                <w:i/>
                <w:vertAlign w:val="subscript"/>
                <w:lang w:eastAsia="zh-CN"/>
              </w:rPr>
              <w:t>PT-RS</w:t>
            </w:r>
            <w:r w:rsidRPr="005F4B5E">
              <w:rPr>
                <w:lang w:eastAsia="zh-CN"/>
              </w:rPr>
              <w:t>)</w:t>
            </w:r>
          </w:p>
        </w:tc>
        <w:tc>
          <w:tcPr>
            <w:tcW w:w="2838" w:type="dxa"/>
            <w:vAlign w:val="center"/>
          </w:tcPr>
          <w:p w14:paraId="3A5EAC9C" w14:textId="5F4F74AD" w:rsidR="00DA72F9" w:rsidRPr="005F4B5E" w:rsidRDefault="00DA72F9" w:rsidP="00113894">
            <w:pPr>
              <w:pStyle w:val="TAC"/>
              <w:rPr>
                <w:rFonts w:cs="Arial"/>
              </w:rPr>
            </w:pPr>
            <w:r w:rsidRPr="005F4B5E">
              <w:t>2</w:t>
            </w:r>
          </w:p>
        </w:tc>
      </w:tr>
      <w:tr w:rsidR="00DA72F9" w:rsidRPr="005F4B5E" w14:paraId="1937115B" w14:textId="77777777" w:rsidTr="00F6646F">
        <w:trPr>
          <w:cantSplit/>
        </w:trPr>
        <w:tc>
          <w:tcPr>
            <w:tcW w:w="1841" w:type="dxa"/>
            <w:tcBorders>
              <w:top w:val="nil"/>
              <w:bottom w:val="single" w:sz="6" w:space="0" w:color="auto"/>
            </w:tcBorders>
          </w:tcPr>
          <w:p w14:paraId="66B20030" w14:textId="77777777" w:rsidR="00DA72F9" w:rsidRPr="005F4B5E" w:rsidRDefault="00DA72F9" w:rsidP="00113894">
            <w:pPr>
              <w:pStyle w:val="TAL"/>
            </w:pPr>
            <w:r w:rsidRPr="005F4B5E">
              <w:rPr>
                <w:lang w:eastAsia="zh-CN"/>
              </w:rPr>
              <w:t>configuration</w:t>
            </w:r>
          </w:p>
        </w:tc>
        <w:tc>
          <w:tcPr>
            <w:tcW w:w="5100" w:type="dxa"/>
            <w:vAlign w:val="center"/>
          </w:tcPr>
          <w:p w14:paraId="55BE2A4C" w14:textId="77777777" w:rsidR="00DA72F9" w:rsidRPr="005F4B5E" w:rsidRDefault="00DA72F9" w:rsidP="00113894">
            <w:pPr>
              <w:pStyle w:val="TAL"/>
            </w:pPr>
            <w:r w:rsidRPr="005F4B5E">
              <w:rPr>
                <w:lang w:eastAsia="zh-CN"/>
              </w:rPr>
              <w:t>Time density (</w:t>
            </w:r>
            <w:r w:rsidRPr="005F4B5E">
              <w:rPr>
                <w:i/>
                <w:lang w:eastAsia="zh-CN"/>
              </w:rPr>
              <w:t>L</w:t>
            </w:r>
            <w:r w:rsidRPr="005F4B5E">
              <w:rPr>
                <w:i/>
                <w:vertAlign w:val="subscript"/>
                <w:lang w:eastAsia="zh-CN"/>
              </w:rPr>
              <w:t>PT-RS</w:t>
            </w:r>
            <w:r w:rsidRPr="005F4B5E">
              <w:rPr>
                <w:lang w:eastAsia="zh-CN"/>
              </w:rPr>
              <w:t>)</w:t>
            </w:r>
          </w:p>
        </w:tc>
        <w:tc>
          <w:tcPr>
            <w:tcW w:w="2838" w:type="dxa"/>
            <w:vAlign w:val="center"/>
          </w:tcPr>
          <w:p w14:paraId="7B697EEC" w14:textId="4F60CBD5" w:rsidR="00DA72F9" w:rsidRPr="005F4B5E" w:rsidRDefault="00DA72F9" w:rsidP="00113894">
            <w:pPr>
              <w:pStyle w:val="TAC"/>
              <w:rPr>
                <w:rFonts w:cs="Arial"/>
              </w:rPr>
            </w:pPr>
            <w:r w:rsidRPr="005F4B5E">
              <w:t>1</w:t>
            </w:r>
          </w:p>
        </w:tc>
      </w:tr>
      <w:tr w:rsidR="00DA72F9" w:rsidRPr="005F4B5E" w14:paraId="03843F4D" w14:textId="77777777" w:rsidTr="00F6646F">
        <w:trPr>
          <w:cantSplit/>
        </w:trPr>
        <w:tc>
          <w:tcPr>
            <w:tcW w:w="9779" w:type="dxa"/>
            <w:gridSpan w:val="3"/>
            <w:vAlign w:val="center"/>
          </w:tcPr>
          <w:p w14:paraId="70A1A001" w14:textId="77777777" w:rsidR="00DA72F9" w:rsidRPr="005F4B5E" w:rsidRDefault="00DA72F9" w:rsidP="00113894">
            <w:pPr>
              <w:pStyle w:val="TAN"/>
            </w:pPr>
            <w:r w:rsidRPr="005F4B5E">
              <w:rPr>
                <w:rFonts w:eastAsia="SimSun"/>
                <w:lang w:eastAsia="zh-CN"/>
              </w:rPr>
              <w:t>NOTE 1:</w:t>
            </w:r>
            <w:r w:rsidRPr="005F4B5E">
              <w:rPr>
                <w:sz w:val="16"/>
                <w:szCs w:val="16"/>
              </w:rPr>
              <w:tab/>
            </w:r>
            <w:r w:rsidRPr="005F4B5E">
              <w:rPr>
                <w:rFonts w:eastAsia="SimSun"/>
                <w:lang w:eastAsia="zh-CN"/>
              </w:rPr>
              <w:t>The same requirements are applicable to TDD with different UL-DL patterns</w:t>
            </w:r>
          </w:p>
        </w:tc>
      </w:tr>
    </w:tbl>
    <w:p w14:paraId="3F67A3DF" w14:textId="6DED095E" w:rsidR="009E17C8" w:rsidRPr="005F4B5E" w:rsidRDefault="009E17C8" w:rsidP="00404F5F"/>
    <w:p w14:paraId="398D4240" w14:textId="77777777" w:rsidR="009E17C8" w:rsidRPr="005F4B5E" w:rsidRDefault="009E17C8" w:rsidP="00404F5F"/>
    <w:p w14:paraId="46731DE7" w14:textId="61497BA8" w:rsidR="006006E9" w:rsidRPr="005F4B5E" w:rsidRDefault="00CD7492" w:rsidP="005C23A4">
      <w:pPr>
        <w:pStyle w:val="RAN4H1"/>
      </w:pPr>
      <w:r w:rsidRPr="005F4B5E">
        <w:t>Conclusion</w:t>
      </w:r>
    </w:p>
    <w:p w14:paraId="43FF03CF" w14:textId="77777777" w:rsidR="002F5A0B" w:rsidRDefault="00AC190B" w:rsidP="005C23A4">
      <w:r>
        <w:t>In this paper</w:t>
      </w:r>
      <w:r w:rsidR="009D3357">
        <w:t xml:space="preserve">, we disclosed our view on the </w:t>
      </w:r>
      <w:r w:rsidR="002D7A52">
        <w:t>parameter of the PUSCH performance requirements for HST FR2 scenario.</w:t>
      </w:r>
    </w:p>
    <w:p w14:paraId="0B0D5BC1" w14:textId="1B205F91" w:rsidR="007865E5" w:rsidRDefault="006B7E9A" w:rsidP="005C23A4">
      <w:r>
        <w:t>The following observations and proposals were made:</w:t>
      </w:r>
    </w:p>
    <w:p w14:paraId="74D15EEF" w14:textId="03913B52" w:rsidR="006B7E9A" w:rsidRPr="00210603" w:rsidRDefault="006B7E9A" w:rsidP="005C23A4">
      <w:pPr>
        <w:rPr>
          <w:b/>
          <w:bCs/>
          <w:u w:val="single"/>
        </w:rPr>
      </w:pPr>
      <w:r w:rsidRPr="00210603">
        <w:rPr>
          <w:b/>
          <w:bCs/>
          <w:u w:val="single"/>
        </w:rPr>
        <w:t xml:space="preserve">On </w:t>
      </w:r>
      <w:r w:rsidR="00210603" w:rsidRPr="00210603">
        <w:rPr>
          <w:b/>
          <w:bCs/>
          <w:u w:val="single"/>
        </w:rPr>
        <w:t>t</w:t>
      </w:r>
      <w:r w:rsidRPr="00210603">
        <w:rPr>
          <w:b/>
          <w:bCs/>
          <w:u w:val="single"/>
        </w:rPr>
        <w:t>est scope:</w:t>
      </w:r>
    </w:p>
    <w:p w14:paraId="19E9C265" w14:textId="77777777" w:rsidR="00210603" w:rsidRPr="00210603" w:rsidRDefault="00210603" w:rsidP="00210603">
      <w:pPr>
        <w:pStyle w:val="RAN4Observation"/>
        <w:numPr>
          <w:ilvl w:val="0"/>
          <w:numId w:val="26"/>
        </w:numPr>
      </w:pPr>
      <w:r w:rsidRPr="00210603">
        <w:t>Uni-directional setting is the default one in HST FR2 deployments.</w:t>
      </w:r>
    </w:p>
    <w:p w14:paraId="37D35A6F" w14:textId="77777777" w:rsidR="00210603" w:rsidRPr="00210603" w:rsidRDefault="00210603" w:rsidP="00210603">
      <w:pPr>
        <w:pStyle w:val="RAN4proposal"/>
        <w:numPr>
          <w:ilvl w:val="0"/>
          <w:numId w:val="27"/>
        </w:numPr>
      </w:pPr>
      <w:r w:rsidRPr="00210603">
        <w:t>RAN4 to introduce BS demodulation requirements for uni-directional setting and require their mandatory testing.</w:t>
      </w:r>
    </w:p>
    <w:p w14:paraId="0BEAAD00" w14:textId="77777777" w:rsidR="00210603" w:rsidRPr="005F4B5E" w:rsidRDefault="00210603" w:rsidP="00210603">
      <w:pPr>
        <w:pStyle w:val="RAN4observation0"/>
      </w:pPr>
      <w:r w:rsidRPr="005F4B5E">
        <w:t>The support of bi-directional setting in HST FR2 scenarios, especially in Scenario-B, is still under discussion in RAN4.</w:t>
      </w:r>
    </w:p>
    <w:p w14:paraId="44FB82A9" w14:textId="77777777" w:rsidR="00210603" w:rsidRPr="005F4B5E" w:rsidRDefault="00210603" w:rsidP="00210603">
      <w:pPr>
        <w:pStyle w:val="RAN4proposal"/>
      </w:pPr>
      <w:r w:rsidRPr="005F4B5E">
        <w:lastRenderedPageBreak/>
        <w:t>If bi-directional setting in HST FR2 scenario is agreed to be supported, RAN4 to define corresponding BS demodulation requirements, but test them based on manufacture declaration.</w:t>
      </w:r>
    </w:p>
    <w:p w14:paraId="3A8E10DC" w14:textId="77777777" w:rsidR="00210603" w:rsidRPr="005F4B5E" w:rsidRDefault="00210603" w:rsidP="00210603">
      <w:pPr>
        <w:pStyle w:val="RAN4observation0"/>
      </w:pPr>
      <w:r w:rsidRPr="005F4B5E">
        <w:t>We do not see much value in defining requirements for multiple scenarios if PUSCH performance in those is very close.</w:t>
      </w:r>
      <w:r w:rsidRPr="005F4B5E">
        <w:br/>
        <w:t>It is also not obvious which of scenarios should be tested if the real deployment does match exactly neither Scenario-A nor Scenario-B.</w:t>
      </w:r>
      <w:r w:rsidRPr="005F4B5E">
        <w:br/>
        <w:t>Finally, Scenario-A looks to be more challenging and can be considered as worst-case.</w:t>
      </w:r>
    </w:p>
    <w:p w14:paraId="7729965E" w14:textId="77777777" w:rsidR="00210603" w:rsidRPr="005F4B5E" w:rsidRDefault="00210603" w:rsidP="00210603">
      <w:pPr>
        <w:pStyle w:val="RAN4proposal"/>
      </w:pPr>
      <w:r w:rsidRPr="005F4B5E">
        <w:t>If no meaningful difference in PUSCH performance is observed between the scenarios, RAN4 to introduce HST FR2 BS requirements and define tests only based on Scenario-A.</w:t>
      </w:r>
    </w:p>
    <w:p w14:paraId="0C21E8BF" w14:textId="77777777" w:rsidR="00210603" w:rsidRDefault="00210603" w:rsidP="005C23A4"/>
    <w:p w14:paraId="634EB88D" w14:textId="63131427" w:rsidR="006B7E9A" w:rsidRPr="00C30EBD" w:rsidRDefault="009F2D8D" w:rsidP="005C23A4">
      <w:pPr>
        <w:rPr>
          <w:b/>
          <w:bCs/>
          <w:u w:val="single"/>
        </w:rPr>
      </w:pPr>
      <w:r w:rsidRPr="00C30EBD">
        <w:rPr>
          <w:b/>
          <w:bCs/>
          <w:u w:val="single"/>
        </w:rPr>
        <w:t>On RS configuration:</w:t>
      </w:r>
    </w:p>
    <w:p w14:paraId="58821719" w14:textId="77777777" w:rsidR="00210603" w:rsidRDefault="00210603" w:rsidP="00210603">
      <w:pPr>
        <w:pStyle w:val="RAN4observation0"/>
      </w:pPr>
      <w:r w:rsidRPr="005F4B5E">
        <w:t>Due to mapping type B agreed for HST FR2 PUSCH testing, channel information get outdated for the symbols at the end of the slot.</w:t>
      </w:r>
    </w:p>
    <w:p w14:paraId="0523CE44" w14:textId="77777777" w:rsidR="00210603" w:rsidRPr="00D40DE8" w:rsidRDefault="00210603" w:rsidP="00210603">
      <w:pPr>
        <w:pStyle w:val="RAN4observation0"/>
      </w:pPr>
      <w:r>
        <w:t>PUSCH demodulation performance is higher when at least one additional DM-RS symbol per slot is transmitted even in HST single-tap propagation conditions.</w:t>
      </w:r>
    </w:p>
    <w:p w14:paraId="49ACAC3E" w14:textId="77777777" w:rsidR="00210603" w:rsidRPr="005F4B5E" w:rsidRDefault="00210603" w:rsidP="00210603">
      <w:pPr>
        <w:pStyle w:val="RAN4proposal"/>
      </w:pPr>
      <w:r w:rsidRPr="005F4B5E">
        <w:t>RAN4 to define at least one additional DM-RS per slot in PUSCH requirements with mapping type B for HST FR2 scenario.</w:t>
      </w:r>
    </w:p>
    <w:p w14:paraId="0990DB8D" w14:textId="77777777" w:rsidR="00210603" w:rsidRDefault="00210603" w:rsidP="005C23A4"/>
    <w:p w14:paraId="13ECE1F7" w14:textId="04B488E0" w:rsidR="009F2D8D" w:rsidRPr="00C30EBD" w:rsidRDefault="009F2D8D" w:rsidP="005C23A4">
      <w:pPr>
        <w:rPr>
          <w:b/>
          <w:bCs/>
          <w:u w:val="single"/>
        </w:rPr>
      </w:pPr>
      <w:r w:rsidRPr="00C30EBD">
        <w:rPr>
          <w:b/>
          <w:bCs/>
          <w:u w:val="single"/>
        </w:rPr>
        <w:t>On CBW:</w:t>
      </w:r>
    </w:p>
    <w:p w14:paraId="5C1B021D" w14:textId="77777777" w:rsidR="00210603" w:rsidRPr="005F4B5E" w:rsidRDefault="00210603" w:rsidP="00210603">
      <w:pPr>
        <w:pStyle w:val="RAN4observation0"/>
      </w:pPr>
      <w:r w:rsidRPr="005F4B5E">
        <w:t>If requirements for minimal FR2 CBW, i.e., 50MHz, are not introduced it is not clear how devices supporting only such CBW will be tested.</w:t>
      </w:r>
    </w:p>
    <w:p w14:paraId="132D0720" w14:textId="77777777" w:rsidR="00210603" w:rsidRPr="005F4B5E" w:rsidRDefault="00210603" w:rsidP="00210603">
      <w:pPr>
        <w:pStyle w:val="RAN4proposal"/>
      </w:pPr>
      <w:r w:rsidRPr="005F4B5E">
        <w:t>RAN4 to define PUSCH requirements for 50MHz minimum CBW.</w:t>
      </w:r>
    </w:p>
    <w:p w14:paraId="1B64977B" w14:textId="77777777" w:rsidR="00210603" w:rsidRPr="005F4B5E" w:rsidRDefault="00210603" w:rsidP="00210603">
      <w:pPr>
        <w:pStyle w:val="RAN4observation0"/>
      </w:pPr>
      <w:r w:rsidRPr="005F4B5E">
        <w:t>Defining requirements for 50MHz CBW is not practical.</w:t>
      </w:r>
      <w:r w:rsidRPr="005F4B5E">
        <w:br/>
        <w:t>There is already existing applicability rule for different channel bandwidth defined for BS testing. It can be reused directly for the HST FR2.</w:t>
      </w:r>
      <w:r w:rsidRPr="005F4B5E">
        <w:br/>
        <w:t>If the applicability rule is followed, it could be enough to define requirements to 100MHz CBW only.</w:t>
      </w:r>
    </w:p>
    <w:p w14:paraId="7D1414C2" w14:textId="77777777" w:rsidR="00210603" w:rsidRPr="005F4B5E" w:rsidRDefault="00210603" w:rsidP="00210603">
      <w:pPr>
        <w:pStyle w:val="RAN4proposal"/>
      </w:pPr>
      <w:r w:rsidRPr="005F4B5E">
        <w:t>RAN4 to define PUSCH requirements at least for 100MHz CBW.</w:t>
      </w:r>
    </w:p>
    <w:p w14:paraId="152F8C03" w14:textId="77777777" w:rsidR="00210603" w:rsidRDefault="00210603" w:rsidP="005C23A4"/>
    <w:p w14:paraId="38FD9CBB" w14:textId="49E7C821" w:rsidR="009F2D8D" w:rsidRPr="00C30EBD" w:rsidRDefault="009F2D8D" w:rsidP="005C23A4">
      <w:pPr>
        <w:rPr>
          <w:b/>
          <w:bCs/>
          <w:u w:val="single"/>
        </w:rPr>
      </w:pPr>
      <w:r w:rsidRPr="00C30EBD">
        <w:rPr>
          <w:b/>
          <w:bCs/>
          <w:u w:val="single"/>
        </w:rPr>
        <w:t>On MCS:</w:t>
      </w:r>
    </w:p>
    <w:p w14:paraId="5F179AAB" w14:textId="77777777" w:rsidR="00210603" w:rsidRPr="005F4B5E" w:rsidRDefault="00210603" w:rsidP="00210603">
      <w:pPr>
        <w:pStyle w:val="RAN4proposal"/>
      </w:pPr>
      <w:r w:rsidRPr="005F4B5E">
        <w:t>RAN4 to define HST FR2 PUSCH requirements both for MCS16 and MCS20.</w:t>
      </w:r>
    </w:p>
    <w:p w14:paraId="27957554" w14:textId="77777777" w:rsidR="00210603" w:rsidRPr="005F4B5E" w:rsidRDefault="00210603" w:rsidP="00210603">
      <w:pPr>
        <w:pStyle w:val="RAN4proposal"/>
      </w:pPr>
      <w:r w:rsidRPr="005F4B5E">
        <w:t>RAN4 to consider manufacture declaration for MCS20 in HST FR2 PUSCH requirements.</w:t>
      </w:r>
    </w:p>
    <w:p w14:paraId="560A95BB" w14:textId="77777777" w:rsidR="00210603" w:rsidRPr="005F4B5E" w:rsidRDefault="00210603" w:rsidP="00210603">
      <w:pPr>
        <w:pStyle w:val="RAN4proposal"/>
      </w:pPr>
      <w:r>
        <w:t>RAN4 to discuss if phase noise model shall be taken into account in HST FR2 PUSCH demodulation requirements, especially for MCS20.</w:t>
      </w:r>
    </w:p>
    <w:p w14:paraId="416BC955" w14:textId="77777777" w:rsidR="00210603" w:rsidRDefault="00210603" w:rsidP="005C23A4"/>
    <w:p w14:paraId="56FF4F0F" w14:textId="707AF3EE" w:rsidR="009F2D8D" w:rsidRPr="00C30EBD" w:rsidRDefault="009F2D8D" w:rsidP="005C23A4">
      <w:pPr>
        <w:rPr>
          <w:b/>
          <w:bCs/>
          <w:u w:val="single"/>
        </w:rPr>
      </w:pPr>
      <w:r w:rsidRPr="00C30EBD">
        <w:rPr>
          <w:b/>
          <w:bCs/>
          <w:u w:val="single"/>
        </w:rPr>
        <w:t>On length of data s</w:t>
      </w:r>
      <w:r w:rsidR="00210603" w:rsidRPr="00C30EBD">
        <w:rPr>
          <w:b/>
          <w:bCs/>
          <w:u w:val="single"/>
        </w:rPr>
        <w:t>y</w:t>
      </w:r>
      <w:r w:rsidRPr="00C30EBD">
        <w:rPr>
          <w:b/>
          <w:bCs/>
          <w:u w:val="single"/>
        </w:rPr>
        <w:t>mbol</w:t>
      </w:r>
      <w:r w:rsidR="00210603" w:rsidRPr="00C30EBD">
        <w:rPr>
          <w:b/>
          <w:bCs/>
          <w:u w:val="single"/>
        </w:rPr>
        <w:t>:</w:t>
      </w:r>
    </w:p>
    <w:p w14:paraId="077CDF98" w14:textId="77777777" w:rsidR="00210603" w:rsidRPr="005F4B5E" w:rsidRDefault="00210603" w:rsidP="00210603">
      <w:pPr>
        <w:pStyle w:val="RAN4observation0"/>
      </w:pPr>
      <w:r>
        <w:t>There is no meaningful pefromance difference between data length of 9 and 10.</w:t>
      </w:r>
      <w:r>
        <w:br/>
      </w:r>
      <w:r w:rsidRPr="005F4B5E">
        <w:t>If data allocation length kept to be 10 and 2 DM-RS are used, then already existing FR2 FRCs can be re-used for MCS16 (</w:t>
      </w:r>
      <w:r w:rsidRPr="005F4B5E">
        <w:rPr>
          <w:lang w:eastAsia="zh-CN"/>
        </w:rPr>
        <w:t>G-FR2-A4-13 for 50 MHZ CBW, G-FR2-A4-14 for 100 MHZ CBW</w:t>
      </w:r>
      <w:r w:rsidRPr="005F4B5E">
        <w:t>) and MCS20 (</w:t>
      </w:r>
      <w:r w:rsidRPr="005F4B5E">
        <w:rPr>
          <w:lang w:eastAsia="zh-CN"/>
        </w:rPr>
        <w:t>G-FR2-A5-8 for 50 MHZ CBW, G-FR2-A5-9 for 100 MHZ CBW</w:t>
      </w:r>
      <w:r w:rsidRPr="005F4B5E">
        <w:t>).</w:t>
      </w:r>
    </w:p>
    <w:p w14:paraId="7DB48AA7" w14:textId="77777777" w:rsidR="00210603" w:rsidRDefault="00210603" w:rsidP="00210603">
      <w:pPr>
        <w:pStyle w:val="RAN4proposal"/>
      </w:pPr>
      <w:r>
        <w:t>Use length of data symbol equal to 10 in PUSCH requirements.</w:t>
      </w:r>
    </w:p>
    <w:p w14:paraId="1B2F7A8B" w14:textId="77777777" w:rsidR="00210603" w:rsidRDefault="00210603" w:rsidP="005C23A4"/>
    <w:p w14:paraId="2136C919" w14:textId="70BE2A00" w:rsidR="00210603" w:rsidRPr="00C30EBD" w:rsidRDefault="00210603" w:rsidP="005C23A4">
      <w:pPr>
        <w:rPr>
          <w:b/>
          <w:bCs/>
          <w:u w:val="single"/>
        </w:rPr>
      </w:pPr>
      <w:r w:rsidRPr="00C30EBD">
        <w:rPr>
          <w:b/>
          <w:bCs/>
          <w:u w:val="single"/>
        </w:rPr>
        <w:t xml:space="preserve">On </w:t>
      </w:r>
      <w:r w:rsidR="00C30EBD" w:rsidRPr="00C30EBD">
        <w:rPr>
          <w:b/>
          <w:bCs/>
          <w:u w:val="single"/>
        </w:rPr>
        <w:t xml:space="preserve">the </w:t>
      </w:r>
      <w:r w:rsidRPr="00C30EBD">
        <w:rPr>
          <w:b/>
          <w:bCs/>
          <w:u w:val="single"/>
        </w:rPr>
        <w:t>type of PUSCH requirements:</w:t>
      </w:r>
    </w:p>
    <w:p w14:paraId="5F43F7F1" w14:textId="77777777" w:rsidR="00210603" w:rsidRPr="005F4B5E" w:rsidRDefault="00210603" w:rsidP="00210603">
      <w:pPr>
        <w:pStyle w:val="RAN4proposal"/>
      </w:pPr>
      <w:r w:rsidRPr="005F4B5E">
        <w:lastRenderedPageBreak/>
        <w:t>RAN 4 to use only 70% fraction of maximum throughput as a minimum required throughput for a given SINR for HST FR2 PUSCH requirements.</w:t>
      </w:r>
    </w:p>
    <w:p w14:paraId="615B4A28" w14:textId="77777777" w:rsidR="00AC190B" w:rsidRPr="005F4B5E" w:rsidRDefault="00AC190B" w:rsidP="005C23A4"/>
    <w:p w14:paraId="5ADFF7D8" w14:textId="77777777" w:rsidR="003B659E" w:rsidRPr="005F4B5E" w:rsidRDefault="003B659E" w:rsidP="005C23A4">
      <w:pPr>
        <w:pStyle w:val="RAN4H1"/>
        <w:numPr>
          <w:ilvl w:val="0"/>
          <w:numId w:val="0"/>
        </w:numPr>
        <w:ind w:left="360" w:hanging="360"/>
      </w:pPr>
      <w:r w:rsidRPr="005F4B5E">
        <w:t>References</w:t>
      </w:r>
    </w:p>
    <w:p w14:paraId="21D15834" w14:textId="06786F24" w:rsidR="00297096" w:rsidRDefault="00ED094F" w:rsidP="00A1148C">
      <w:pPr>
        <w:pStyle w:val="ListParagraph"/>
        <w:numPr>
          <w:ilvl w:val="0"/>
          <w:numId w:val="5"/>
        </w:numPr>
        <w:ind w:right="-22"/>
      </w:pPr>
      <w:r w:rsidRPr="005F4B5E">
        <w:t>R4-2108695</w:t>
      </w:r>
      <w:r w:rsidR="00030DC4">
        <w:rPr>
          <w:lang w:val="en-GB"/>
        </w:rPr>
        <w:t xml:space="preserve">, </w:t>
      </w:r>
      <w:r w:rsidR="00030DC4" w:rsidRPr="00030DC4">
        <w:rPr>
          <w:lang w:val="en-GB"/>
        </w:rPr>
        <w:t>Email discussion summary for [99-e][329] NR_HST_FR2_Demod</w:t>
      </w:r>
      <w:r w:rsidR="00F4630F">
        <w:rPr>
          <w:lang w:val="en-GB"/>
        </w:rPr>
        <w:t xml:space="preserve">, </w:t>
      </w:r>
      <w:r w:rsidR="00030DC4" w:rsidRPr="00030DC4">
        <w:rPr>
          <w:lang w:val="en-GB"/>
        </w:rPr>
        <w:t>Moderator (Samsung)</w:t>
      </w:r>
      <w:r w:rsidR="00030DC4">
        <w:rPr>
          <w:lang w:val="en-GB"/>
        </w:rPr>
        <w:t>,</w:t>
      </w:r>
      <w:r w:rsidR="00030DC4" w:rsidRPr="00030DC4">
        <w:rPr>
          <w:lang w:val="en-GB"/>
        </w:rPr>
        <w:t xml:space="preserve"> RAN4#99-e</w:t>
      </w:r>
      <w:r w:rsidR="00030DC4">
        <w:rPr>
          <w:lang w:val="en-GB"/>
        </w:rPr>
        <w:t>.</w:t>
      </w:r>
    </w:p>
    <w:p w14:paraId="15B08A46" w14:textId="0B062A4C" w:rsidR="00ED094F" w:rsidRDefault="00ED094F" w:rsidP="00A1148C">
      <w:pPr>
        <w:pStyle w:val="ListParagraph"/>
        <w:numPr>
          <w:ilvl w:val="0"/>
          <w:numId w:val="5"/>
        </w:numPr>
        <w:ind w:right="-22"/>
      </w:pPr>
      <w:r w:rsidRPr="005F4B5E">
        <w:t>R4-2108637</w:t>
      </w:r>
      <w:r w:rsidR="00F4630F">
        <w:rPr>
          <w:lang w:val="en-GB"/>
        </w:rPr>
        <w:t xml:space="preserve">, </w:t>
      </w:r>
      <w:r w:rsidR="00F4630F" w:rsidRPr="00F4630F">
        <w:rPr>
          <w:lang w:val="en-GB"/>
        </w:rPr>
        <w:t>WF for FR2 HST Demodulation</w:t>
      </w:r>
      <w:r w:rsidR="00F4630F">
        <w:rPr>
          <w:lang w:val="en-GB"/>
        </w:rPr>
        <w:t xml:space="preserve">, </w:t>
      </w:r>
      <w:r w:rsidR="00F4630F" w:rsidRPr="00F4630F">
        <w:rPr>
          <w:lang w:val="en-GB"/>
        </w:rPr>
        <w:t>Samsung</w:t>
      </w:r>
      <w:r w:rsidR="00F4630F">
        <w:rPr>
          <w:lang w:val="en-GB"/>
        </w:rPr>
        <w:t xml:space="preserve">, </w:t>
      </w:r>
      <w:r w:rsidR="00F4630F" w:rsidRPr="00F4630F">
        <w:rPr>
          <w:lang w:val="en-GB"/>
        </w:rPr>
        <w:t>RAN4#99-e</w:t>
      </w:r>
      <w:r w:rsidR="00F4630F">
        <w:rPr>
          <w:lang w:val="en-GB"/>
        </w:rPr>
        <w:t>.</w:t>
      </w:r>
    </w:p>
    <w:p w14:paraId="476C35D5" w14:textId="1B937AE8" w:rsidR="00ED094F" w:rsidRPr="0023664E" w:rsidRDefault="00ED094F" w:rsidP="00A1148C">
      <w:pPr>
        <w:pStyle w:val="ListParagraph"/>
        <w:numPr>
          <w:ilvl w:val="0"/>
          <w:numId w:val="5"/>
        </w:numPr>
        <w:ind w:right="-22"/>
      </w:pPr>
      <w:r w:rsidRPr="0023664E">
        <w:t>R4-2108660</w:t>
      </w:r>
      <w:r w:rsidR="00F4630F" w:rsidRPr="0023664E">
        <w:rPr>
          <w:lang w:val="en-GB"/>
        </w:rPr>
        <w:t xml:space="preserve">, </w:t>
      </w:r>
      <w:r w:rsidR="0093212C" w:rsidRPr="0023664E">
        <w:rPr>
          <w:lang w:val="en-GB"/>
        </w:rPr>
        <w:t>WF on FR2 HST Deployment Scenario Analysis, Samsung, RAN4#99-e.</w:t>
      </w:r>
    </w:p>
    <w:p w14:paraId="7659ED0F" w14:textId="240078EA" w:rsidR="00ED094F" w:rsidRPr="0023664E" w:rsidRDefault="0023664E" w:rsidP="006B2050">
      <w:pPr>
        <w:pStyle w:val="ListParagraph"/>
        <w:numPr>
          <w:ilvl w:val="0"/>
          <w:numId w:val="5"/>
        </w:numPr>
        <w:ind w:right="-22"/>
      </w:pPr>
      <w:r w:rsidRPr="0023664E">
        <w:t>R4-2114547</w:t>
      </w:r>
      <w:r w:rsidR="00584EF5" w:rsidRPr="0023664E">
        <w:rPr>
          <w:lang w:val="en-GB"/>
        </w:rPr>
        <w:t>On HST FR2 Channel Modeling, Nokia, Nokia shanghai Bell, RAN4#100-e.</w:t>
      </w:r>
    </w:p>
    <w:sectPr w:rsidR="00ED094F" w:rsidRPr="0023664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BE7BD" w14:textId="77777777" w:rsidR="0044379B" w:rsidRDefault="0044379B" w:rsidP="00001C9B">
      <w:pPr>
        <w:spacing w:after="0" w:line="240" w:lineRule="auto"/>
      </w:pPr>
      <w:r>
        <w:separator/>
      </w:r>
    </w:p>
  </w:endnote>
  <w:endnote w:type="continuationSeparator" w:id="0">
    <w:p w14:paraId="5531647B" w14:textId="77777777" w:rsidR="0044379B" w:rsidRDefault="0044379B" w:rsidP="00001C9B">
      <w:pPr>
        <w:spacing w:after="0" w:line="240" w:lineRule="auto"/>
      </w:pPr>
      <w:r>
        <w:continuationSeparator/>
      </w:r>
    </w:p>
  </w:endnote>
  <w:endnote w:type="continuationNotice" w:id="1">
    <w:p w14:paraId="14F13982" w14:textId="77777777" w:rsidR="0044379B" w:rsidRDefault="004437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F08B1" w14:textId="77777777" w:rsidR="0044379B" w:rsidRDefault="0044379B" w:rsidP="00001C9B">
      <w:pPr>
        <w:spacing w:after="0" w:line="240" w:lineRule="auto"/>
      </w:pPr>
      <w:r>
        <w:separator/>
      </w:r>
    </w:p>
  </w:footnote>
  <w:footnote w:type="continuationSeparator" w:id="0">
    <w:p w14:paraId="038AECE9" w14:textId="77777777" w:rsidR="0044379B" w:rsidRDefault="0044379B" w:rsidP="00001C9B">
      <w:pPr>
        <w:spacing w:after="0" w:line="240" w:lineRule="auto"/>
      </w:pPr>
      <w:r>
        <w:continuationSeparator/>
      </w:r>
    </w:p>
  </w:footnote>
  <w:footnote w:type="continuationNotice" w:id="1">
    <w:p w14:paraId="776F1C75" w14:textId="77777777" w:rsidR="0044379B" w:rsidRDefault="004437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D224A"/>
    <w:multiLevelType w:val="hybridMultilevel"/>
    <w:tmpl w:val="61C07E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F9546D"/>
    <w:multiLevelType w:val="hybridMultilevel"/>
    <w:tmpl w:val="CF0A55C0"/>
    <w:lvl w:ilvl="0" w:tplc="38E4D1D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265464"/>
    <w:multiLevelType w:val="hybridMultilevel"/>
    <w:tmpl w:val="D9C28B32"/>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18F81EE8"/>
    <w:multiLevelType w:val="hybridMultilevel"/>
    <w:tmpl w:val="999EB5EC"/>
    <w:lvl w:ilvl="0" w:tplc="0AC230CE">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7E6D60"/>
    <w:multiLevelType w:val="hybridMultilevel"/>
    <w:tmpl w:val="8F54F91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3912C55"/>
    <w:multiLevelType w:val="hybridMultilevel"/>
    <w:tmpl w:val="377626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7968C8"/>
    <w:multiLevelType w:val="hybridMultilevel"/>
    <w:tmpl w:val="68667C32"/>
    <w:lvl w:ilvl="0" w:tplc="E79E2EEC">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9830DF"/>
    <w:multiLevelType w:val="hybridMultilevel"/>
    <w:tmpl w:val="54A2404C"/>
    <w:lvl w:ilvl="0" w:tplc="9F98133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4C926CC"/>
    <w:multiLevelType w:val="hybridMultilevel"/>
    <w:tmpl w:val="AE441720"/>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19700F"/>
    <w:multiLevelType w:val="hybridMultilevel"/>
    <w:tmpl w:val="68A03A4E"/>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F43249"/>
    <w:multiLevelType w:val="hybridMultilevel"/>
    <w:tmpl w:val="D4E28C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EF058B6"/>
    <w:multiLevelType w:val="hybridMultilevel"/>
    <w:tmpl w:val="5D3C3C16"/>
    <w:lvl w:ilvl="0" w:tplc="AD3E959E">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25029B"/>
    <w:multiLevelType w:val="hybridMultilevel"/>
    <w:tmpl w:val="BB7648AC"/>
    <w:lvl w:ilvl="0" w:tplc="3F0E5D7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48425C"/>
    <w:multiLevelType w:val="hybridMultilevel"/>
    <w:tmpl w:val="04D4B9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5785F6A"/>
    <w:multiLevelType w:val="hybridMultilevel"/>
    <w:tmpl w:val="46C8EFEA"/>
    <w:lvl w:ilvl="0" w:tplc="0409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2"/>
  </w:num>
  <w:num w:numId="4">
    <w:abstractNumId w:val="17"/>
  </w:num>
  <w:num w:numId="5">
    <w:abstractNumId w:val="15"/>
  </w:num>
  <w:num w:numId="6">
    <w:abstractNumId w:val="19"/>
  </w:num>
  <w:num w:numId="7">
    <w:abstractNumId w:val="7"/>
  </w:num>
  <w:num w:numId="8">
    <w:abstractNumId w:val="21"/>
  </w:num>
  <w:num w:numId="9">
    <w:abstractNumId w:val="2"/>
  </w:num>
  <w:num w:numId="10">
    <w:abstractNumId w:val="9"/>
  </w:num>
  <w:num w:numId="11">
    <w:abstractNumId w:val="20"/>
  </w:num>
  <w:num w:numId="12">
    <w:abstractNumId w:val="6"/>
  </w:num>
  <w:num w:numId="13">
    <w:abstractNumId w:val="8"/>
  </w:num>
  <w:num w:numId="14">
    <w:abstractNumId w:val="16"/>
  </w:num>
  <w:num w:numId="15">
    <w:abstractNumId w:val="18"/>
  </w:num>
  <w:num w:numId="16">
    <w:abstractNumId w:val="3"/>
  </w:num>
  <w:num w:numId="17">
    <w:abstractNumId w:val="2"/>
  </w:num>
  <w:num w:numId="18">
    <w:abstractNumId w:val="11"/>
  </w:num>
  <w:num w:numId="19">
    <w:abstractNumId w:val="10"/>
    <w:lvlOverride w:ilvl="0">
      <w:startOverride w:val="1"/>
    </w:lvlOverride>
  </w:num>
  <w:num w:numId="20">
    <w:abstractNumId w:val="12"/>
    <w:lvlOverride w:ilvl="0">
      <w:startOverride w:val="1"/>
    </w:lvlOverride>
  </w:num>
  <w:num w:numId="21">
    <w:abstractNumId w:val="1"/>
  </w:num>
  <w:num w:numId="22">
    <w:abstractNumId w:val="14"/>
  </w:num>
  <w:num w:numId="23">
    <w:abstractNumId w:val="0"/>
  </w:num>
  <w:num w:numId="24">
    <w:abstractNumId w:val="5"/>
  </w:num>
  <w:num w:numId="25">
    <w:abstractNumId w:val="4"/>
  </w:num>
  <w:num w:numId="26">
    <w:abstractNumId w:val="10"/>
    <w:lvlOverride w:ilvl="0">
      <w:startOverride w:val="1"/>
    </w:lvlOverride>
  </w:num>
  <w:num w:numId="27">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MqkFAOddtrctAAAA"/>
  </w:docVars>
  <w:rsids>
    <w:rsidRoot w:val="00841BCD"/>
    <w:rsid w:val="00000FD2"/>
    <w:rsid w:val="00001C9B"/>
    <w:rsid w:val="00004F71"/>
    <w:rsid w:val="000075D6"/>
    <w:rsid w:val="000129D7"/>
    <w:rsid w:val="000168B2"/>
    <w:rsid w:val="00021896"/>
    <w:rsid w:val="000245C2"/>
    <w:rsid w:val="00024F54"/>
    <w:rsid w:val="00025F4D"/>
    <w:rsid w:val="00030A3E"/>
    <w:rsid w:val="00030DC4"/>
    <w:rsid w:val="0003517A"/>
    <w:rsid w:val="0003528F"/>
    <w:rsid w:val="00035A7A"/>
    <w:rsid w:val="00035FA7"/>
    <w:rsid w:val="000400D4"/>
    <w:rsid w:val="000421FA"/>
    <w:rsid w:val="00042684"/>
    <w:rsid w:val="00043F05"/>
    <w:rsid w:val="000444EE"/>
    <w:rsid w:val="00046A38"/>
    <w:rsid w:val="0005046D"/>
    <w:rsid w:val="00050697"/>
    <w:rsid w:val="00050F32"/>
    <w:rsid w:val="000523A3"/>
    <w:rsid w:val="000528A1"/>
    <w:rsid w:val="00054EF6"/>
    <w:rsid w:val="00057A5E"/>
    <w:rsid w:val="00057C03"/>
    <w:rsid w:val="0006089F"/>
    <w:rsid w:val="000611D0"/>
    <w:rsid w:val="00061AAC"/>
    <w:rsid w:val="00061B0B"/>
    <w:rsid w:val="0006387C"/>
    <w:rsid w:val="00063B63"/>
    <w:rsid w:val="00064279"/>
    <w:rsid w:val="000648BF"/>
    <w:rsid w:val="00065108"/>
    <w:rsid w:val="00070807"/>
    <w:rsid w:val="00070D00"/>
    <w:rsid w:val="00072309"/>
    <w:rsid w:val="00075773"/>
    <w:rsid w:val="00082BF7"/>
    <w:rsid w:val="00084A25"/>
    <w:rsid w:val="00084B13"/>
    <w:rsid w:val="0008612A"/>
    <w:rsid w:val="00087E4D"/>
    <w:rsid w:val="0009074C"/>
    <w:rsid w:val="000919D9"/>
    <w:rsid w:val="00094DD4"/>
    <w:rsid w:val="0009624D"/>
    <w:rsid w:val="000A0489"/>
    <w:rsid w:val="000A1247"/>
    <w:rsid w:val="000A14EF"/>
    <w:rsid w:val="000A2214"/>
    <w:rsid w:val="000A2607"/>
    <w:rsid w:val="000A373E"/>
    <w:rsid w:val="000A46A3"/>
    <w:rsid w:val="000A4ACE"/>
    <w:rsid w:val="000A60DE"/>
    <w:rsid w:val="000A63F4"/>
    <w:rsid w:val="000A64E8"/>
    <w:rsid w:val="000B0056"/>
    <w:rsid w:val="000B24DB"/>
    <w:rsid w:val="000B2FA9"/>
    <w:rsid w:val="000C44DB"/>
    <w:rsid w:val="000C52F5"/>
    <w:rsid w:val="000C5921"/>
    <w:rsid w:val="000C5964"/>
    <w:rsid w:val="000C6A6E"/>
    <w:rsid w:val="000C77EF"/>
    <w:rsid w:val="000D2AE9"/>
    <w:rsid w:val="000D2CBD"/>
    <w:rsid w:val="000D30E1"/>
    <w:rsid w:val="000D68CD"/>
    <w:rsid w:val="000E062B"/>
    <w:rsid w:val="000E20DA"/>
    <w:rsid w:val="000E22E0"/>
    <w:rsid w:val="000E447A"/>
    <w:rsid w:val="000E4D44"/>
    <w:rsid w:val="000E6439"/>
    <w:rsid w:val="000F2AB1"/>
    <w:rsid w:val="000F436A"/>
    <w:rsid w:val="000F607D"/>
    <w:rsid w:val="000F648E"/>
    <w:rsid w:val="00101EEE"/>
    <w:rsid w:val="00102A51"/>
    <w:rsid w:val="001031C3"/>
    <w:rsid w:val="00103557"/>
    <w:rsid w:val="00103F23"/>
    <w:rsid w:val="00107A36"/>
    <w:rsid w:val="00110180"/>
    <w:rsid w:val="001117AD"/>
    <w:rsid w:val="00112A47"/>
    <w:rsid w:val="00116268"/>
    <w:rsid w:val="00116EBD"/>
    <w:rsid w:val="00117ACD"/>
    <w:rsid w:val="0012410C"/>
    <w:rsid w:val="00125E97"/>
    <w:rsid w:val="00125EBD"/>
    <w:rsid w:val="00126CF6"/>
    <w:rsid w:val="0012743B"/>
    <w:rsid w:val="00134D68"/>
    <w:rsid w:val="0013542B"/>
    <w:rsid w:val="001359B9"/>
    <w:rsid w:val="00136624"/>
    <w:rsid w:val="001407BB"/>
    <w:rsid w:val="00140EA7"/>
    <w:rsid w:val="001426FC"/>
    <w:rsid w:val="00142776"/>
    <w:rsid w:val="001427B3"/>
    <w:rsid w:val="0014543A"/>
    <w:rsid w:val="00145BC8"/>
    <w:rsid w:val="00146654"/>
    <w:rsid w:val="00147553"/>
    <w:rsid w:val="00150761"/>
    <w:rsid w:val="00154705"/>
    <w:rsid w:val="00160973"/>
    <w:rsid w:val="001621A7"/>
    <w:rsid w:val="00162F09"/>
    <w:rsid w:val="0016672B"/>
    <w:rsid w:val="00166BB1"/>
    <w:rsid w:val="00170B08"/>
    <w:rsid w:val="00170F5D"/>
    <w:rsid w:val="00171D91"/>
    <w:rsid w:val="0017303F"/>
    <w:rsid w:val="001737D6"/>
    <w:rsid w:val="0017384C"/>
    <w:rsid w:val="001745F8"/>
    <w:rsid w:val="00174FEE"/>
    <w:rsid w:val="00176123"/>
    <w:rsid w:val="00176C64"/>
    <w:rsid w:val="00182ECB"/>
    <w:rsid w:val="001838CF"/>
    <w:rsid w:val="00183915"/>
    <w:rsid w:val="0018433C"/>
    <w:rsid w:val="0018637A"/>
    <w:rsid w:val="001875A7"/>
    <w:rsid w:val="001879D2"/>
    <w:rsid w:val="00191A9E"/>
    <w:rsid w:val="00193F91"/>
    <w:rsid w:val="001A12C7"/>
    <w:rsid w:val="001A133D"/>
    <w:rsid w:val="001A3290"/>
    <w:rsid w:val="001A3BA4"/>
    <w:rsid w:val="001A49DF"/>
    <w:rsid w:val="001A6E8B"/>
    <w:rsid w:val="001A7493"/>
    <w:rsid w:val="001B0360"/>
    <w:rsid w:val="001B2CDC"/>
    <w:rsid w:val="001B3B0E"/>
    <w:rsid w:val="001B5E0A"/>
    <w:rsid w:val="001B5EB8"/>
    <w:rsid w:val="001C1807"/>
    <w:rsid w:val="001C1C0C"/>
    <w:rsid w:val="001C1D96"/>
    <w:rsid w:val="001C2291"/>
    <w:rsid w:val="001C2B4C"/>
    <w:rsid w:val="001C44A5"/>
    <w:rsid w:val="001C6111"/>
    <w:rsid w:val="001C735D"/>
    <w:rsid w:val="001D3164"/>
    <w:rsid w:val="001D3421"/>
    <w:rsid w:val="001D62AF"/>
    <w:rsid w:val="001D6532"/>
    <w:rsid w:val="001E18A3"/>
    <w:rsid w:val="001E30F6"/>
    <w:rsid w:val="001E4AB7"/>
    <w:rsid w:val="001E4F8A"/>
    <w:rsid w:val="001E502C"/>
    <w:rsid w:val="001E5CCD"/>
    <w:rsid w:val="001E6595"/>
    <w:rsid w:val="001E6FB4"/>
    <w:rsid w:val="001E777A"/>
    <w:rsid w:val="001F2B3C"/>
    <w:rsid w:val="001F34B9"/>
    <w:rsid w:val="001F3C18"/>
    <w:rsid w:val="001F462A"/>
    <w:rsid w:val="001F4D08"/>
    <w:rsid w:val="001F6440"/>
    <w:rsid w:val="001F64BF"/>
    <w:rsid w:val="001F6B89"/>
    <w:rsid w:val="00200958"/>
    <w:rsid w:val="002016C3"/>
    <w:rsid w:val="002024AC"/>
    <w:rsid w:val="00210603"/>
    <w:rsid w:val="002113BC"/>
    <w:rsid w:val="00211EE1"/>
    <w:rsid w:val="00213C76"/>
    <w:rsid w:val="00215857"/>
    <w:rsid w:val="00220959"/>
    <w:rsid w:val="00222285"/>
    <w:rsid w:val="00225B51"/>
    <w:rsid w:val="00225CF1"/>
    <w:rsid w:val="002301F3"/>
    <w:rsid w:val="002324C6"/>
    <w:rsid w:val="00233B0A"/>
    <w:rsid w:val="00235246"/>
    <w:rsid w:val="0023579A"/>
    <w:rsid w:val="002357F2"/>
    <w:rsid w:val="00235A2A"/>
    <w:rsid w:val="00235F5C"/>
    <w:rsid w:val="0023664E"/>
    <w:rsid w:val="00236929"/>
    <w:rsid w:val="00236B1D"/>
    <w:rsid w:val="0024050B"/>
    <w:rsid w:val="00240A2A"/>
    <w:rsid w:val="00242F23"/>
    <w:rsid w:val="002458EC"/>
    <w:rsid w:val="00246F04"/>
    <w:rsid w:val="00254382"/>
    <w:rsid w:val="00256625"/>
    <w:rsid w:val="00257C62"/>
    <w:rsid w:val="0026150D"/>
    <w:rsid w:val="002619B4"/>
    <w:rsid w:val="002630FD"/>
    <w:rsid w:val="002649F8"/>
    <w:rsid w:val="00270A18"/>
    <w:rsid w:val="0027289A"/>
    <w:rsid w:val="002729C9"/>
    <w:rsid w:val="00276320"/>
    <w:rsid w:val="00277539"/>
    <w:rsid w:val="002804FD"/>
    <w:rsid w:val="0028254A"/>
    <w:rsid w:val="002833CE"/>
    <w:rsid w:val="0028425C"/>
    <w:rsid w:val="0028610E"/>
    <w:rsid w:val="002914B9"/>
    <w:rsid w:val="00292837"/>
    <w:rsid w:val="00296627"/>
    <w:rsid w:val="00297096"/>
    <w:rsid w:val="0029709F"/>
    <w:rsid w:val="002A0657"/>
    <w:rsid w:val="002A1F68"/>
    <w:rsid w:val="002A314E"/>
    <w:rsid w:val="002A4E6B"/>
    <w:rsid w:val="002A5ED1"/>
    <w:rsid w:val="002A7DB3"/>
    <w:rsid w:val="002B0684"/>
    <w:rsid w:val="002B072E"/>
    <w:rsid w:val="002B4922"/>
    <w:rsid w:val="002B5C02"/>
    <w:rsid w:val="002C003B"/>
    <w:rsid w:val="002C1D39"/>
    <w:rsid w:val="002C27D8"/>
    <w:rsid w:val="002C2D19"/>
    <w:rsid w:val="002C43F3"/>
    <w:rsid w:val="002D10FA"/>
    <w:rsid w:val="002D3CF9"/>
    <w:rsid w:val="002D4001"/>
    <w:rsid w:val="002D4C55"/>
    <w:rsid w:val="002D68E2"/>
    <w:rsid w:val="002D7505"/>
    <w:rsid w:val="002D7A52"/>
    <w:rsid w:val="002E1085"/>
    <w:rsid w:val="002E10C6"/>
    <w:rsid w:val="002E285C"/>
    <w:rsid w:val="002E57D8"/>
    <w:rsid w:val="002E5911"/>
    <w:rsid w:val="002E5E5F"/>
    <w:rsid w:val="002F0B25"/>
    <w:rsid w:val="002F1E52"/>
    <w:rsid w:val="002F1F41"/>
    <w:rsid w:val="002F339F"/>
    <w:rsid w:val="002F3FAE"/>
    <w:rsid w:val="002F5A0B"/>
    <w:rsid w:val="002F7600"/>
    <w:rsid w:val="002F7637"/>
    <w:rsid w:val="002F79B0"/>
    <w:rsid w:val="002F7EB1"/>
    <w:rsid w:val="00300449"/>
    <w:rsid w:val="00302102"/>
    <w:rsid w:val="00302EBC"/>
    <w:rsid w:val="00304480"/>
    <w:rsid w:val="00304907"/>
    <w:rsid w:val="00304F24"/>
    <w:rsid w:val="00310D39"/>
    <w:rsid w:val="003118D1"/>
    <w:rsid w:val="0031309A"/>
    <w:rsid w:val="00314054"/>
    <w:rsid w:val="0031637B"/>
    <w:rsid w:val="00316D1D"/>
    <w:rsid w:val="00316FDE"/>
    <w:rsid w:val="00320717"/>
    <w:rsid w:val="00321BD6"/>
    <w:rsid w:val="00321EDC"/>
    <w:rsid w:val="003228F8"/>
    <w:rsid w:val="00330497"/>
    <w:rsid w:val="003316F8"/>
    <w:rsid w:val="003343F0"/>
    <w:rsid w:val="003355AD"/>
    <w:rsid w:val="00340115"/>
    <w:rsid w:val="00340C31"/>
    <w:rsid w:val="00342C0B"/>
    <w:rsid w:val="00343787"/>
    <w:rsid w:val="00350403"/>
    <w:rsid w:val="00350739"/>
    <w:rsid w:val="00351037"/>
    <w:rsid w:val="00351503"/>
    <w:rsid w:val="00351BB6"/>
    <w:rsid w:val="003528E3"/>
    <w:rsid w:val="00353114"/>
    <w:rsid w:val="0035383C"/>
    <w:rsid w:val="003538B9"/>
    <w:rsid w:val="00354545"/>
    <w:rsid w:val="00355342"/>
    <w:rsid w:val="0035553B"/>
    <w:rsid w:val="00356E4F"/>
    <w:rsid w:val="00362BB5"/>
    <w:rsid w:val="003636F7"/>
    <w:rsid w:val="00363919"/>
    <w:rsid w:val="00364D13"/>
    <w:rsid w:val="003664D3"/>
    <w:rsid w:val="00370CD6"/>
    <w:rsid w:val="00372A7D"/>
    <w:rsid w:val="003738F3"/>
    <w:rsid w:val="003756FE"/>
    <w:rsid w:val="0037636D"/>
    <w:rsid w:val="00377969"/>
    <w:rsid w:val="00382CD0"/>
    <w:rsid w:val="003836BC"/>
    <w:rsid w:val="00387696"/>
    <w:rsid w:val="00391BD1"/>
    <w:rsid w:val="003937B7"/>
    <w:rsid w:val="0039460D"/>
    <w:rsid w:val="003954D3"/>
    <w:rsid w:val="00397CAA"/>
    <w:rsid w:val="003A0C50"/>
    <w:rsid w:val="003A1095"/>
    <w:rsid w:val="003A2104"/>
    <w:rsid w:val="003A2793"/>
    <w:rsid w:val="003A2ECE"/>
    <w:rsid w:val="003A3B69"/>
    <w:rsid w:val="003A3D59"/>
    <w:rsid w:val="003A7540"/>
    <w:rsid w:val="003A7B91"/>
    <w:rsid w:val="003A7D86"/>
    <w:rsid w:val="003B063E"/>
    <w:rsid w:val="003B1C71"/>
    <w:rsid w:val="003B25E3"/>
    <w:rsid w:val="003B2665"/>
    <w:rsid w:val="003B6554"/>
    <w:rsid w:val="003B659E"/>
    <w:rsid w:val="003B783C"/>
    <w:rsid w:val="003C2139"/>
    <w:rsid w:val="003C21E6"/>
    <w:rsid w:val="003C2CF3"/>
    <w:rsid w:val="003C3770"/>
    <w:rsid w:val="003C3E80"/>
    <w:rsid w:val="003C46DC"/>
    <w:rsid w:val="003C7941"/>
    <w:rsid w:val="003D0A71"/>
    <w:rsid w:val="003D0DDF"/>
    <w:rsid w:val="003D1963"/>
    <w:rsid w:val="003D2BC8"/>
    <w:rsid w:val="003D3614"/>
    <w:rsid w:val="003D53FA"/>
    <w:rsid w:val="003D618A"/>
    <w:rsid w:val="003D633B"/>
    <w:rsid w:val="003D7D7A"/>
    <w:rsid w:val="003E0905"/>
    <w:rsid w:val="003E1491"/>
    <w:rsid w:val="003E16CD"/>
    <w:rsid w:val="003E21C4"/>
    <w:rsid w:val="003E2FD6"/>
    <w:rsid w:val="003E321C"/>
    <w:rsid w:val="003E35B4"/>
    <w:rsid w:val="003E50E8"/>
    <w:rsid w:val="003E7374"/>
    <w:rsid w:val="003E7CC5"/>
    <w:rsid w:val="003F0321"/>
    <w:rsid w:val="003F29F2"/>
    <w:rsid w:val="003F4946"/>
    <w:rsid w:val="003F5E4C"/>
    <w:rsid w:val="003F5EBC"/>
    <w:rsid w:val="00400E09"/>
    <w:rsid w:val="004022BD"/>
    <w:rsid w:val="00402587"/>
    <w:rsid w:val="004036C2"/>
    <w:rsid w:val="00404F5F"/>
    <w:rsid w:val="0040600E"/>
    <w:rsid w:val="00406495"/>
    <w:rsid w:val="004065A3"/>
    <w:rsid w:val="004070A0"/>
    <w:rsid w:val="00407D70"/>
    <w:rsid w:val="00411C39"/>
    <w:rsid w:val="00411FD0"/>
    <w:rsid w:val="00412356"/>
    <w:rsid w:val="00412AB4"/>
    <w:rsid w:val="00412D38"/>
    <w:rsid w:val="00414DED"/>
    <w:rsid w:val="00414E92"/>
    <w:rsid w:val="0041783C"/>
    <w:rsid w:val="004202D3"/>
    <w:rsid w:val="00421000"/>
    <w:rsid w:val="00421051"/>
    <w:rsid w:val="00422826"/>
    <w:rsid w:val="00424CBA"/>
    <w:rsid w:val="00425E83"/>
    <w:rsid w:val="00426613"/>
    <w:rsid w:val="00427ABA"/>
    <w:rsid w:val="0043290F"/>
    <w:rsid w:val="0043344F"/>
    <w:rsid w:val="004335F6"/>
    <w:rsid w:val="004356C8"/>
    <w:rsid w:val="0043638F"/>
    <w:rsid w:val="0043750A"/>
    <w:rsid w:val="00437569"/>
    <w:rsid w:val="00437BBF"/>
    <w:rsid w:val="0044001B"/>
    <w:rsid w:val="004400F6"/>
    <w:rsid w:val="0044074C"/>
    <w:rsid w:val="00440A0A"/>
    <w:rsid w:val="0044112A"/>
    <w:rsid w:val="0044112D"/>
    <w:rsid w:val="00441E84"/>
    <w:rsid w:val="0044292A"/>
    <w:rsid w:val="0044379B"/>
    <w:rsid w:val="004438EF"/>
    <w:rsid w:val="00450BFB"/>
    <w:rsid w:val="00452EDD"/>
    <w:rsid w:val="00453E8C"/>
    <w:rsid w:val="00453EBB"/>
    <w:rsid w:val="00455877"/>
    <w:rsid w:val="00456279"/>
    <w:rsid w:val="004567F4"/>
    <w:rsid w:val="004572F3"/>
    <w:rsid w:val="004610C7"/>
    <w:rsid w:val="004614B4"/>
    <w:rsid w:val="0046203E"/>
    <w:rsid w:val="00462C3D"/>
    <w:rsid w:val="004721A2"/>
    <w:rsid w:val="004738CC"/>
    <w:rsid w:val="00476D82"/>
    <w:rsid w:val="00480935"/>
    <w:rsid w:val="00480ABD"/>
    <w:rsid w:val="004815AF"/>
    <w:rsid w:val="00484435"/>
    <w:rsid w:val="00485285"/>
    <w:rsid w:val="004878AA"/>
    <w:rsid w:val="00487F02"/>
    <w:rsid w:val="0049255D"/>
    <w:rsid w:val="0049379B"/>
    <w:rsid w:val="004947C2"/>
    <w:rsid w:val="00495B23"/>
    <w:rsid w:val="004A0813"/>
    <w:rsid w:val="004A0921"/>
    <w:rsid w:val="004A27C8"/>
    <w:rsid w:val="004A28F6"/>
    <w:rsid w:val="004A4704"/>
    <w:rsid w:val="004A613D"/>
    <w:rsid w:val="004A65EA"/>
    <w:rsid w:val="004A7643"/>
    <w:rsid w:val="004B0E82"/>
    <w:rsid w:val="004B1C7C"/>
    <w:rsid w:val="004B493E"/>
    <w:rsid w:val="004B6B34"/>
    <w:rsid w:val="004C0D4E"/>
    <w:rsid w:val="004C1752"/>
    <w:rsid w:val="004C2F6D"/>
    <w:rsid w:val="004C4E89"/>
    <w:rsid w:val="004C7374"/>
    <w:rsid w:val="004C7B6D"/>
    <w:rsid w:val="004D0246"/>
    <w:rsid w:val="004D07C3"/>
    <w:rsid w:val="004D0BE2"/>
    <w:rsid w:val="004D1395"/>
    <w:rsid w:val="004D1E2F"/>
    <w:rsid w:val="004D1F03"/>
    <w:rsid w:val="004D78DD"/>
    <w:rsid w:val="004D7BA7"/>
    <w:rsid w:val="004E0457"/>
    <w:rsid w:val="004E1167"/>
    <w:rsid w:val="004E152A"/>
    <w:rsid w:val="004E5618"/>
    <w:rsid w:val="004E5E66"/>
    <w:rsid w:val="004E7601"/>
    <w:rsid w:val="004F02F0"/>
    <w:rsid w:val="004F0A6D"/>
    <w:rsid w:val="004F194E"/>
    <w:rsid w:val="004F2772"/>
    <w:rsid w:val="004F39C8"/>
    <w:rsid w:val="005004C4"/>
    <w:rsid w:val="00502326"/>
    <w:rsid w:val="005035E4"/>
    <w:rsid w:val="00503B4D"/>
    <w:rsid w:val="00503DDC"/>
    <w:rsid w:val="00504EE9"/>
    <w:rsid w:val="00506B72"/>
    <w:rsid w:val="005076A2"/>
    <w:rsid w:val="00510717"/>
    <w:rsid w:val="005121AE"/>
    <w:rsid w:val="00512E0D"/>
    <w:rsid w:val="0051389C"/>
    <w:rsid w:val="00513E9E"/>
    <w:rsid w:val="00515C0B"/>
    <w:rsid w:val="005169AF"/>
    <w:rsid w:val="00516D59"/>
    <w:rsid w:val="0051784E"/>
    <w:rsid w:val="0052118B"/>
    <w:rsid w:val="00521FC3"/>
    <w:rsid w:val="0052551D"/>
    <w:rsid w:val="005263F4"/>
    <w:rsid w:val="00526B79"/>
    <w:rsid w:val="00531016"/>
    <w:rsid w:val="0053209E"/>
    <w:rsid w:val="005324E1"/>
    <w:rsid w:val="005349A9"/>
    <w:rsid w:val="00534CA3"/>
    <w:rsid w:val="00535966"/>
    <w:rsid w:val="00535C54"/>
    <w:rsid w:val="00536D2B"/>
    <w:rsid w:val="005410AF"/>
    <w:rsid w:val="005429D6"/>
    <w:rsid w:val="00543376"/>
    <w:rsid w:val="00543F89"/>
    <w:rsid w:val="0054442C"/>
    <w:rsid w:val="00544905"/>
    <w:rsid w:val="0054513C"/>
    <w:rsid w:val="00546AFA"/>
    <w:rsid w:val="00547126"/>
    <w:rsid w:val="00550285"/>
    <w:rsid w:val="005512FA"/>
    <w:rsid w:val="00551C08"/>
    <w:rsid w:val="00555BFE"/>
    <w:rsid w:val="0055655B"/>
    <w:rsid w:val="00556FF1"/>
    <w:rsid w:val="00557C50"/>
    <w:rsid w:val="00557FD4"/>
    <w:rsid w:val="0056118F"/>
    <w:rsid w:val="00562644"/>
    <w:rsid w:val="00562936"/>
    <w:rsid w:val="00563A62"/>
    <w:rsid w:val="00563A79"/>
    <w:rsid w:val="00565140"/>
    <w:rsid w:val="00567409"/>
    <w:rsid w:val="0057114E"/>
    <w:rsid w:val="005724AC"/>
    <w:rsid w:val="00572772"/>
    <w:rsid w:val="00574044"/>
    <w:rsid w:val="00576499"/>
    <w:rsid w:val="00577C0E"/>
    <w:rsid w:val="00577D2F"/>
    <w:rsid w:val="005836F8"/>
    <w:rsid w:val="00584303"/>
    <w:rsid w:val="0058443A"/>
    <w:rsid w:val="00584EF5"/>
    <w:rsid w:val="00586329"/>
    <w:rsid w:val="005876A0"/>
    <w:rsid w:val="005902FE"/>
    <w:rsid w:val="005918FA"/>
    <w:rsid w:val="00592892"/>
    <w:rsid w:val="00593D08"/>
    <w:rsid w:val="00596913"/>
    <w:rsid w:val="00597BB7"/>
    <w:rsid w:val="005A162E"/>
    <w:rsid w:val="005A3280"/>
    <w:rsid w:val="005A4877"/>
    <w:rsid w:val="005B11C9"/>
    <w:rsid w:val="005B145B"/>
    <w:rsid w:val="005B1C9E"/>
    <w:rsid w:val="005B230A"/>
    <w:rsid w:val="005B32E5"/>
    <w:rsid w:val="005B34FD"/>
    <w:rsid w:val="005B3692"/>
    <w:rsid w:val="005B48A8"/>
    <w:rsid w:val="005B596A"/>
    <w:rsid w:val="005B60C6"/>
    <w:rsid w:val="005B6E31"/>
    <w:rsid w:val="005C1E8A"/>
    <w:rsid w:val="005C226F"/>
    <w:rsid w:val="005C23A4"/>
    <w:rsid w:val="005C33FF"/>
    <w:rsid w:val="005C3D49"/>
    <w:rsid w:val="005C4980"/>
    <w:rsid w:val="005C56EF"/>
    <w:rsid w:val="005C6B9D"/>
    <w:rsid w:val="005C77A7"/>
    <w:rsid w:val="005C7A11"/>
    <w:rsid w:val="005D0F99"/>
    <w:rsid w:val="005D1CDF"/>
    <w:rsid w:val="005D5B92"/>
    <w:rsid w:val="005D5DA3"/>
    <w:rsid w:val="005D75AD"/>
    <w:rsid w:val="005E0BA4"/>
    <w:rsid w:val="005E14BE"/>
    <w:rsid w:val="005E14FF"/>
    <w:rsid w:val="005E5D81"/>
    <w:rsid w:val="005E61A8"/>
    <w:rsid w:val="005E6FCB"/>
    <w:rsid w:val="005F1293"/>
    <w:rsid w:val="005F20BC"/>
    <w:rsid w:val="005F2980"/>
    <w:rsid w:val="005F464F"/>
    <w:rsid w:val="005F4B5E"/>
    <w:rsid w:val="005F5441"/>
    <w:rsid w:val="005F6419"/>
    <w:rsid w:val="006006E8"/>
    <w:rsid w:val="006006E9"/>
    <w:rsid w:val="00601860"/>
    <w:rsid w:val="00603273"/>
    <w:rsid w:val="00605339"/>
    <w:rsid w:val="00605938"/>
    <w:rsid w:val="00605BC7"/>
    <w:rsid w:val="00607EA7"/>
    <w:rsid w:val="00611BAB"/>
    <w:rsid w:val="0061489D"/>
    <w:rsid w:val="00614B06"/>
    <w:rsid w:val="0061656B"/>
    <w:rsid w:val="00617400"/>
    <w:rsid w:val="00617643"/>
    <w:rsid w:val="006177BD"/>
    <w:rsid w:val="00621C0F"/>
    <w:rsid w:val="00621DAB"/>
    <w:rsid w:val="0062654D"/>
    <w:rsid w:val="006329C6"/>
    <w:rsid w:val="00633A29"/>
    <w:rsid w:val="0063425C"/>
    <w:rsid w:val="00635539"/>
    <w:rsid w:val="00635C0C"/>
    <w:rsid w:val="00637580"/>
    <w:rsid w:val="0063789E"/>
    <w:rsid w:val="00637AE7"/>
    <w:rsid w:val="006412C7"/>
    <w:rsid w:val="00643488"/>
    <w:rsid w:val="006438CF"/>
    <w:rsid w:val="0064432E"/>
    <w:rsid w:val="00644388"/>
    <w:rsid w:val="00644617"/>
    <w:rsid w:val="006449C1"/>
    <w:rsid w:val="00646EB3"/>
    <w:rsid w:val="00647846"/>
    <w:rsid w:val="00651BCD"/>
    <w:rsid w:val="006525F7"/>
    <w:rsid w:val="00652A5A"/>
    <w:rsid w:val="00653976"/>
    <w:rsid w:val="00654238"/>
    <w:rsid w:val="00656B1D"/>
    <w:rsid w:val="0066033E"/>
    <w:rsid w:val="00660C0B"/>
    <w:rsid w:val="00660EA3"/>
    <w:rsid w:val="00663DE6"/>
    <w:rsid w:val="00663EA9"/>
    <w:rsid w:val="00664246"/>
    <w:rsid w:val="00664950"/>
    <w:rsid w:val="0066691F"/>
    <w:rsid w:val="00667DAC"/>
    <w:rsid w:val="006702DB"/>
    <w:rsid w:val="00670434"/>
    <w:rsid w:val="006726D9"/>
    <w:rsid w:val="00675C57"/>
    <w:rsid w:val="006778D0"/>
    <w:rsid w:val="00681CFA"/>
    <w:rsid w:val="00683220"/>
    <w:rsid w:val="00684179"/>
    <w:rsid w:val="00686E5F"/>
    <w:rsid w:val="00687FA0"/>
    <w:rsid w:val="006903A5"/>
    <w:rsid w:val="006940BC"/>
    <w:rsid w:val="00694141"/>
    <w:rsid w:val="00697E99"/>
    <w:rsid w:val="006A0DBE"/>
    <w:rsid w:val="006A1D47"/>
    <w:rsid w:val="006A268D"/>
    <w:rsid w:val="006A4FF9"/>
    <w:rsid w:val="006A73E2"/>
    <w:rsid w:val="006A78E8"/>
    <w:rsid w:val="006B2050"/>
    <w:rsid w:val="006B2781"/>
    <w:rsid w:val="006B3D8A"/>
    <w:rsid w:val="006B4F1D"/>
    <w:rsid w:val="006B69A3"/>
    <w:rsid w:val="006B7010"/>
    <w:rsid w:val="006B7E9A"/>
    <w:rsid w:val="006C2416"/>
    <w:rsid w:val="006C29AD"/>
    <w:rsid w:val="006C2B83"/>
    <w:rsid w:val="006C3CDE"/>
    <w:rsid w:val="006C3FB7"/>
    <w:rsid w:val="006C66FE"/>
    <w:rsid w:val="006C6FBD"/>
    <w:rsid w:val="006D129B"/>
    <w:rsid w:val="006D1CAA"/>
    <w:rsid w:val="006D27FC"/>
    <w:rsid w:val="006D3625"/>
    <w:rsid w:val="006D3D78"/>
    <w:rsid w:val="006D4378"/>
    <w:rsid w:val="006D6BC0"/>
    <w:rsid w:val="006D7B7B"/>
    <w:rsid w:val="006D7F54"/>
    <w:rsid w:val="006E1220"/>
    <w:rsid w:val="006E1AEE"/>
    <w:rsid w:val="006E5FBA"/>
    <w:rsid w:val="006F3272"/>
    <w:rsid w:val="006F6917"/>
    <w:rsid w:val="006F7D8B"/>
    <w:rsid w:val="00701D8C"/>
    <w:rsid w:val="007024BD"/>
    <w:rsid w:val="0070311B"/>
    <w:rsid w:val="007040B0"/>
    <w:rsid w:val="007054FA"/>
    <w:rsid w:val="00705AC7"/>
    <w:rsid w:val="00707ECC"/>
    <w:rsid w:val="0071118A"/>
    <w:rsid w:val="0071205C"/>
    <w:rsid w:val="00712307"/>
    <w:rsid w:val="007145FF"/>
    <w:rsid w:val="00715573"/>
    <w:rsid w:val="00716DFA"/>
    <w:rsid w:val="00717768"/>
    <w:rsid w:val="00721949"/>
    <w:rsid w:val="00721CC2"/>
    <w:rsid w:val="0072524B"/>
    <w:rsid w:val="007261B1"/>
    <w:rsid w:val="00726234"/>
    <w:rsid w:val="00732380"/>
    <w:rsid w:val="0073261F"/>
    <w:rsid w:val="00732F7E"/>
    <w:rsid w:val="00733B26"/>
    <w:rsid w:val="0073400E"/>
    <w:rsid w:val="0073440E"/>
    <w:rsid w:val="00735158"/>
    <w:rsid w:val="00735FD6"/>
    <w:rsid w:val="00736CEE"/>
    <w:rsid w:val="007377F8"/>
    <w:rsid w:val="00741DC9"/>
    <w:rsid w:val="00743610"/>
    <w:rsid w:val="00750964"/>
    <w:rsid w:val="00751515"/>
    <w:rsid w:val="00751D5E"/>
    <w:rsid w:val="0075236F"/>
    <w:rsid w:val="00754083"/>
    <w:rsid w:val="00754FF1"/>
    <w:rsid w:val="00755D21"/>
    <w:rsid w:val="0076188B"/>
    <w:rsid w:val="007622FA"/>
    <w:rsid w:val="00762385"/>
    <w:rsid w:val="007633BD"/>
    <w:rsid w:val="00763A4A"/>
    <w:rsid w:val="00764420"/>
    <w:rsid w:val="00764D38"/>
    <w:rsid w:val="00765658"/>
    <w:rsid w:val="007676CC"/>
    <w:rsid w:val="00770098"/>
    <w:rsid w:val="0077013C"/>
    <w:rsid w:val="00773CE1"/>
    <w:rsid w:val="0077603E"/>
    <w:rsid w:val="00776A47"/>
    <w:rsid w:val="00783368"/>
    <w:rsid w:val="00783B35"/>
    <w:rsid w:val="00783D67"/>
    <w:rsid w:val="00785059"/>
    <w:rsid w:val="00785232"/>
    <w:rsid w:val="007865E5"/>
    <w:rsid w:val="007903E4"/>
    <w:rsid w:val="00791021"/>
    <w:rsid w:val="00793F16"/>
    <w:rsid w:val="00794DAC"/>
    <w:rsid w:val="00794F1A"/>
    <w:rsid w:val="00796C33"/>
    <w:rsid w:val="00797AC8"/>
    <w:rsid w:val="007A085A"/>
    <w:rsid w:val="007A08FF"/>
    <w:rsid w:val="007A18A9"/>
    <w:rsid w:val="007A3B46"/>
    <w:rsid w:val="007A6B8D"/>
    <w:rsid w:val="007A6D60"/>
    <w:rsid w:val="007A77ED"/>
    <w:rsid w:val="007A7B49"/>
    <w:rsid w:val="007B0D17"/>
    <w:rsid w:val="007B326F"/>
    <w:rsid w:val="007B39D1"/>
    <w:rsid w:val="007B49BA"/>
    <w:rsid w:val="007B4F91"/>
    <w:rsid w:val="007B57D1"/>
    <w:rsid w:val="007B64AA"/>
    <w:rsid w:val="007B69A7"/>
    <w:rsid w:val="007B69CC"/>
    <w:rsid w:val="007C1435"/>
    <w:rsid w:val="007C3012"/>
    <w:rsid w:val="007C32CD"/>
    <w:rsid w:val="007C3CD2"/>
    <w:rsid w:val="007C3ED0"/>
    <w:rsid w:val="007C4A1E"/>
    <w:rsid w:val="007C5477"/>
    <w:rsid w:val="007C623B"/>
    <w:rsid w:val="007C7DBA"/>
    <w:rsid w:val="007D145B"/>
    <w:rsid w:val="007D3580"/>
    <w:rsid w:val="007D5622"/>
    <w:rsid w:val="007D71BC"/>
    <w:rsid w:val="007E00D4"/>
    <w:rsid w:val="007E29D6"/>
    <w:rsid w:val="007E31D1"/>
    <w:rsid w:val="007E496C"/>
    <w:rsid w:val="007E49DF"/>
    <w:rsid w:val="007E5FFB"/>
    <w:rsid w:val="007E68D6"/>
    <w:rsid w:val="007E6948"/>
    <w:rsid w:val="007E6C17"/>
    <w:rsid w:val="007E7601"/>
    <w:rsid w:val="007E7819"/>
    <w:rsid w:val="007F0AC2"/>
    <w:rsid w:val="007F1D0E"/>
    <w:rsid w:val="007F376C"/>
    <w:rsid w:val="007F4B64"/>
    <w:rsid w:val="007F6458"/>
    <w:rsid w:val="007F6C0F"/>
    <w:rsid w:val="007F79A9"/>
    <w:rsid w:val="0080343D"/>
    <w:rsid w:val="008048AF"/>
    <w:rsid w:val="0080490A"/>
    <w:rsid w:val="00805670"/>
    <w:rsid w:val="008066E5"/>
    <w:rsid w:val="00806A76"/>
    <w:rsid w:val="00807C73"/>
    <w:rsid w:val="00810131"/>
    <w:rsid w:val="00810D0C"/>
    <w:rsid w:val="00811099"/>
    <w:rsid w:val="0081132E"/>
    <w:rsid w:val="008116B1"/>
    <w:rsid w:val="00811847"/>
    <w:rsid w:val="00811C9D"/>
    <w:rsid w:val="008120B9"/>
    <w:rsid w:val="0081210B"/>
    <w:rsid w:val="008141FB"/>
    <w:rsid w:val="00814C75"/>
    <w:rsid w:val="00814DFE"/>
    <w:rsid w:val="00816C80"/>
    <w:rsid w:val="008201C6"/>
    <w:rsid w:val="0082153E"/>
    <w:rsid w:val="0082174C"/>
    <w:rsid w:val="00821964"/>
    <w:rsid w:val="00821A8B"/>
    <w:rsid w:val="00821CDF"/>
    <w:rsid w:val="0082284E"/>
    <w:rsid w:val="00822906"/>
    <w:rsid w:val="00824BD6"/>
    <w:rsid w:val="00825236"/>
    <w:rsid w:val="00825C6A"/>
    <w:rsid w:val="00826B07"/>
    <w:rsid w:val="00827F0B"/>
    <w:rsid w:val="008316F1"/>
    <w:rsid w:val="008322AA"/>
    <w:rsid w:val="00835681"/>
    <w:rsid w:val="008362D2"/>
    <w:rsid w:val="00840A14"/>
    <w:rsid w:val="00841BCD"/>
    <w:rsid w:val="008420E5"/>
    <w:rsid w:val="00842481"/>
    <w:rsid w:val="008439D9"/>
    <w:rsid w:val="0084562C"/>
    <w:rsid w:val="008465A8"/>
    <w:rsid w:val="00847139"/>
    <w:rsid w:val="00850920"/>
    <w:rsid w:val="00851A8E"/>
    <w:rsid w:val="00851F97"/>
    <w:rsid w:val="008522DA"/>
    <w:rsid w:val="00857236"/>
    <w:rsid w:val="0086155B"/>
    <w:rsid w:val="00864B6F"/>
    <w:rsid w:val="008653FB"/>
    <w:rsid w:val="008655E6"/>
    <w:rsid w:val="008656DC"/>
    <w:rsid w:val="00866037"/>
    <w:rsid w:val="008665F3"/>
    <w:rsid w:val="008722A9"/>
    <w:rsid w:val="008724BC"/>
    <w:rsid w:val="00873BFB"/>
    <w:rsid w:val="00877EE9"/>
    <w:rsid w:val="0088001D"/>
    <w:rsid w:val="008808A5"/>
    <w:rsid w:val="00881848"/>
    <w:rsid w:val="00881CB9"/>
    <w:rsid w:val="00881D0B"/>
    <w:rsid w:val="008826C1"/>
    <w:rsid w:val="008851E8"/>
    <w:rsid w:val="00885A87"/>
    <w:rsid w:val="00885F51"/>
    <w:rsid w:val="008871E6"/>
    <w:rsid w:val="0088750A"/>
    <w:rsid w:val="00893D23"/>
    <w:rsid w:val="00894D8E"/>
    <w:rsid w:val="0089625C"/>
    <w:rsid w:val="00896B37"/>
    <w:rsid w:val="00896E72"/>
    <w:rsid w:val="008A3056"/>
    <w:rsid w:val="008A37F8"/>
    <w:rsid w:val="008A5463"/>
    <w:rsid w:val="008A78FD"/>
    <w:rsid w:val="008B1719"/>
    <w:rsid w:val="008B2B85"/>
    <w:rsid w:val="008B3CBD"/>
    <w:rsid w:val="008C0FE2"/>
    <w:rsid w:val="008C5E12"/>
    <w:rsid w:val="008C5E57"/>
    <w:rsid w:val="008C6C4B"/>
    <w:rsid w:val="008C709D"/>
    <w:rsid w:val="008C70A0"/>
    <w:rsid w:val="008D1888"/>
    <w:rsid w:val="008D1C0C"/>
    <w:rsid w:val="008D2EDD"/>
    <w:rsid w:val="008D3456"/>
    <w:rsid w:val="008E000D"/>
    <w:rsid w:val="008E0A58"/>
    <w:rsid w:val="008E3600"/>
    <w:rsid w:val="008E38EB"/>
    <w:rsid w:val="008E50CB"/>
    <w:rsid w:val="008E61B8"/>
    <w:rsid w:val="008E699A"/>
    <w:rsid w:val="008E6DF3"/>
    <w:rsid w:val="008F5BB9"/>
    <w:rsid w:val="00900666"/>
    <w:rsid w:val="00900886"/>
    <w:rsid w:val="0090091A"/>
    <w:rsid w:val="00900B33"/>
    <w:rsid w:val="00901E01"/>
    <w:rsid w:val="00902C0E"/>
    <w:rsid w:val="00902CBE"/>
    <w:rsid w:val="009042BD"/>
    <w:rsid w:val="00905798"/>
    <w:rsid w:val="00905967"/>
    <w:rsid w:val="00905C2E"/>
    <w:rsid w:val="00906B6D"/>
    <w:rsid w:val="00910802"/>
    <w:rsid w:val="00912177"/>
    <w:rsid w:val="00912868"/>
    <w:rsid w:val="00915B87"/>
    <w:rsid w:val="00917AEE"/>
    <w:rsid w:val="00917C79"/>
    <w:rsid w:val="00920094"/>
    <w:rsid w:val="0092018C"/>
    <w:rsid w:val="009209AC"/>
    <w:rsid w:val="00920A91"/>
    <w:rsid w:val="00921023"/>
    <w:rsid w:val="0092234E"/>
    <w:rsid w:val="009232A9"/>
    <w:rsid w:val="009245ED"/>
    <w:rsid w:val="00924E3E"/>
    <w:rsid w:val="00924F42"/>
    <w:rsid w:val="00927368"/>
    <w:rsid w:val="0093212C"/>
    <w:rsid w:val="00932A8B"/>
    <w:rsid w:val="0093696B"/>
    <w:rsid w:val="00941255"/>
    <w:rsid w:val="00942466"/>
    <w:rsid w:val="0094465B"/>
    <w:rsid w:val="00945B98"/>
    <w:rsid w:val="009473A9"/>
    <w:rsid w:val="0094747C"/>
    <w:rsid w:val="009508A6"/>
    <w:rsid w:val="009508D4"/>
    <w:rsid w:val="009529C3"/>
    <w:rsid w:val="0095479A"/>
    <w:rsid w:val="009548BF"/>
    <w:rsid w:val="0095612A"/>
    <w:rsid w:val="00956796"/>
    <w:rsid w:val="00957279"/>
    <w:rsid w:val="00960187"/>
    <w:rsid w:val="0096188D"/>
    <w:rsid w:val="0096571D"/>
    <w:rsid w:val="009659FF"/>
    <w:rsid w:val="00966B5C"/>
    <w:rsid w:val="00966C03"/>
    <w:rsid w:val="00967E64"/>
    <w:rsid w:val="00970EAF"/>
    <w:rsid w:val="0097171F"/>
    <w:rsid w:val="009723DA"/>
    <w:rsid w:val="0097245A"/>
    <w:rsid w:val="009724F7"/>
    <w:rsid w:val="00972F91"/>
    <w:rsid w:val="00973EF8"/>
    <w:rsid w:val="00974C72"/>
    <w:rsid w:val="009752C5"/>
    <w:rsid w:val="0097546A"/>
    <w:rsid w:val="00977C9A"/>
    <w:rsid w:val="00977E1D"/>
    <w:rsid w:val="009828B5"/>
    <w:rsid w:val="00983BF9"/>
    <w:rsid w:val="00990067"/>
    <w:rsid w:val="00992C12"/>
    <w:rsid w:val="009A10E4"/>
    <w:rsid w:val="009A2752"/>
    <w:rsid w:val="009A33D6"/>
    <w:rsid w:val="009A3CB6"/>
    <w:rsid w:val="009A5EB4"/>
    <w:rsid w:val="009A61DA"/>
    <w:rsid w:val="009A6610"/>
    <w:rsid w:val="009B22D5"/>
    <w:rsid w:val="009B2360"/>
    <w:rsid w:val="009B2CD9"/>
    <w:rsid w:val="009B363A"/>
    <w:rsid w:val="009B3718"/>
    <w:rsid w:val="009B4D1D"/>
    <w:rsid w:val="009B6CD3"/>
    <w:rsid w:val="009B7554"/>
    <w:rsid w:val="009B758D"/>
    <w:rsid w:val="009C0A37"/>
    <w:rsid w:val="009C0EA1"/>
    <w:rsid w:val="009C108D"/>
    <w:rsid w:val="009C1963"/>
    <w:rsid w:val="009C37A7"/>
    <w:rsid w:val="009C78A0"/>
    <w:rsid w:val="009D0BF6"/>
    <w:rsid w:val="009D0F16"/>
    <w:rsid w:val="009D2701"/>
    <w:rsid w:val="009D3357"/>
    <w:rsid w:val="009D341F"/>
    <w:rsid w:val="009D521F"/>
    <w:rsid w:val="009D5E90"/>
    <w:rsid w:val="009D5FEE"/>
    <w:rsid w:val="009D67CB"/>
    <w:rsid w:val="009D773F"/>
    <w:rsid w:val="009E017B"/>
    <w:rsid w:val="009E17C8"/>
    <w:rsid w:val="009E288A"/>
    <w:rsid w:val="009E67FA"/>
    <w:rsid w:val="009E756B"/>
    <w:rsid w:val="009F059E"/>
    <w:rsid w:val="009F064A"/>
    <w:rsid w:val="009F2A4C"/>
    <w:rsid w:val="009F2D8D"/>
    <w:rsid w:val="009F2FF0"/>
    <w:rsid w:val="009F406B"/>
    <w:rsid w:val="009F46F3"/>
    <w:rsid w:val="00A00319"/>
    <w:rsid w:val="00A008EC"/>
    <w:rsid w:val="00A00F02"/>
    <w:rsid w:val="00A0103A"/>
    <w:rsid w:val="00A01D00"/>
    <w:rsid w:val="00A02AED"/>
    <w:rsid w:val="00A04673"/>
    <w:rsid w:val="00A05B85"/>
    <w:rsid w:val="00A1148C"/>
    <w:rsid w:val="00A117F4"/>
    <w:rsid w:val="00A11DC8"/>
    <w:rsid w:val="00A13471"/>
    <w:rsid w:val="00A17C65"/>
    <w:rsid w:val="00A2040D"/>
    <w:rsid w:val="00A22B78"/>
    <w:rsid w:val="00A22CAB"/>
    <w:rsid w:val="00A24402"/>
    <w:rsid w:val="00A25666"/>
    <w:rsid w:val="00A25AE5"/>
    <w:rsid w:val="00A27C29"/>
    <w:rsid w:val="00A30A78"/>
    <w:rsid w:val="00A30E88"/>
    <w:rsid w:val="00A30E8D"/>
    <w:rsid w:val="00A31012"/>
    <w:rsid w:val="00A335A3"/>
    <w:rsid w:val="00A3414F"/>
    <w:rsid w:val="00A36149"/>
    <w:rsid w:val="00A37002"/>
    <w:rsid w:val="00A41313"/>
    <w:rsid w:val="00A429BD"/>
    <w:rsid w:val="00A43EEA"/>
    <w:rsid w:val="00A456BB"/>
    <w:rsid w:val="00A473FE"/>
    <w:rsid w:val="00A50B58"/>
    <w:rsid w:val="00A5223D"/>
    <w:rsid w:val="00A52816"/>
    <w:rsid w:val="00A5350E"/>
    <w:rsid w:val="00A54DDD"/>
    <w:rsid w:val="00A56917"/>
    <w:rsid w:val="00A56D85"/>
    <w:rsid w:val="00A61FD7"/>
    <w:rsid w:val="00A632F8"/>
    <w:rsid w:val="00A63464"/>
    <w:rsid w:val="00A6421E"/>
    <w:rsid w:val="00A66ABC"/>
    <w:rsid w:val="00A66D4E"/>
    <w:rsid w:val="00A67661"/>
    <w:rsid w:val="00A67CB8"/>
    <w:rsid w:val="00A708A3"/>
    <w:rsid w:val="00A71333"/>
    <w:rsid w:val="00A71387"/>
    <w:rsid w:val="00A71EEE"/>
    <w:rsid w:val="00A72A0B"/>
    <w:rsid w:val="00A7405E"/>
    <w:rsid w:val="00A746F2"/>
    <w:rsid w:val="00A7497E"/>
    <w:rsid w:val="00A75B0C"/>
    <w:rsid w:val="00A77B43"/>
    <w:rsid w:val="00A77BCE"/>
    <w:rsid w:val="00A83B11"/>
    <w:rsid w:val="00A844AB"/>
    <w:rsid w:val="00A86319"/>
    <w:rsid w:val="00A9288F"/>
    <w:rsid w:val="00A9377A"/>
    <w:rsid w:val="00A93872"/>
    <w:rsid w:val="00A95102"/>
    <w:rsid w:val="00A95385"/>
    <w:rsid w:val="00A97671"/>
    <w:rsid w:val="00AA1B0E"/>
    <w:rsid w:val="00AA36E1"/>
    <w:rsid w:val="00AA7AF3"/>
    <w:rsid w:val="00AB0663"/>
    <w:rsid w:val="00AB126A"/>
    <w:rsid w:val="00AB4776"/>
    <w:rsid w:val="00AB4A6A"/>
    <w:rsid w:val="00AC0AB1"/>
    <w:rsid w:val="00AC190B"/>
    <w:rsid w:val="00AC418F"/>
    <w:rsid w:val="00AC5026"/>
    <w:rsid w:val="00AC5CA7"/>
    <w:rsid w:val="00AD138A"/>
    <w:rsid w:val="00AD1A03"/>
    <w:rsid w:val="00AD1A45"/>
    <w:rsid w:val="00AD1CF2"/>
    <w:rsid w:val="00AD1ECD"/>
    <w:rsid w:val="00AD2B76"/>
    <w:rsid w:val="00AE0456"/>
    <w:rsid w:val="00AE0A2F"/>
    <w:rsid w:val="00AE3AEF"/>
    <w:rsid w:val="00AE3BAB"/>
    <w:rsid w:val="00AE3D67"/>
    <w:rsid w:val="00AE440E"/>
    <w:rsid w:val="00AE44B8"/>
    <w:rsid w:val="00AE4E70"/>
    <w:rsid w:val="00AE4FC1"/>
    <w:rsid w:val="00AE50E1"/>
    <w:rsid w:val="00AE56B1"/>
    <w:rsid w:val="00AE5B76"/>
    <w:rsid w:val="00AE7E1C"/>
    <w:rsid w:val="00AF1A14"/>
    <w:rsid w:val="00AF308C"/>
    <w:rsid w:val="00AF456E"/>
    <w:rsid w:val="00B02AB3"/>
    <w:rsid w:val="00B03ACE"/>
    <w:rsid w:val="00B041D5"/>
    <w:rsid w:val="00B04AD5"/>
    <w:rsid w:val="00B04CEF"/>
    <w:rsid w:val="00B04FD2"/>
    <w:rsid w:val="00B04FEB"/>
    <w:rsid w:val="00B04FF1"/>
    <w:rsid w:val="00B05B5F"/>
    <w:rsid w:val="00B06391"/>
    <w:rsid w:val="00B06A74"/>
    <w:rsid w:val="00B07831"/>
    <w:rsid w:val="00B10ADE"/>
    <w:rsid w:val="00B10B68"/>
    <w:rsid w:val="00B11A02"/>
    <w:rsid w:val="00B12873"/>
    <w:rsid w:val="00B13149"/>
    <w:rsid w:val="00B137C7"/>
    <w:rsid w:val="00B1444C"/>
    <w:rsid w:val="00B16666"/>
    <w:rsid w:val="00B170F2"/>
    <w:rsid w:val="00B17A61"/>
    <w:rsid w:val="00B17F9B"/>
    <w:rsid w:val="00B20DD2"/>
    <w:rsid w:val="00B21F63"/>
    <w:rsid w:val="00B23784"/>
    <w:rsid w:val="00B25065"/>
    <w:rsid w:val="00B25150"/>
    <w:rsid w:val="00B2731D"/>
    <w:rsid w:val="00B30F3F"/>
    <w:rsid w:val="00B3339D"/>
    <w:rsid w:val="00B36BFF"/>
    <w:rsid w:val="00B3707B"/>
    <w:rsid w:val="00B370C5"/>
    <w:rsid w:val="00B370F7"/>
    <w:rsid w:val="00B37813"/>
    <w:rsid w:val="00B41CC9"/>
    <w:rsid w:val="00B4265C"/>
    <w:rsid w:val="00B42943"/>
    <w:rsid w:val="00B445DB"/>
    <w:rsid w:val="00B44F68"/>
    <w:rsid w:val="00B45176"/>
    <w:rsid w:val="00B451A0"/>
    <w:rsid w:val="00B45A5F"/>
    <w:rsid w:val="00B50335"/>
    <w:rsid w:val="00B5065E"/>
    <w:rsid w:val="00B5157A"/>
    <w:rsid w:val="00B54414"/>
    <w:rsid w:val="00B556D8"/>
    <w:rsid w:val="00B55D86"/>
    <w:rsid w:val="00B5676F"/>
    <w:rsid w:val="00B575D4"/>
    <w:rsid w:val="00B575F8"/>
    <w:rsid w:val="00B62127"/>
    <w:rsid w:val="00B623B9"/>
    <w:rsid w:val="00B630E1"/>
    <w:rsid w:val="00B63B73"/>
    <w:rsid w:val="00B63EFA"/>
    <w:rsid w:val="00B66D61"/>
    <w:rsid w:val="00B677DA"/>
    <w:rsid w:val="00B72069"/>
    <w:rsid w:val="00B721E2"/>
    <w:rsid w:val="00B72276"/>
    <w:rsid w:val="00B72C17"/>
    <w:rsid w:val="00B73862"/>
    <w:rsid w:val="00B7482B"/>
    <w:rsid w:val="00B74A59"/>
    <w:rsid w:val="00B74D9B"/>
    <w:rsid w:val="00B76E99"/>
    <w:rsid w:val="00B770B0"/>
    <w:rsid w:val="00B77CFC"/>
    <w:rsid w:val="00B80598"/>
    <w:rsid w:val="00B827A8"/>
    <w:rsid w:val="00B84F37"/>
    <w:rsid w:val="00B84FAF"/>
    <w:rsid w:val="00B86FCF"/>
    <w:rsid w:val="00B90AA0"/>
    <w:rsid w:val="00B926B3"/>
    <w:rsid w:val="00B94ED1"/>
    <w:rsid w:val="00B9665B"/>
    <w:rsid w:val="00B974B3"/>
    <w:rsid w:val="00B97B49"/>
    <w:rsid w:val="00BA0267"/>
    <w:rsid w:val="00BA1560"/>
    <w:rsid w:val="00BA1712"/>
    <w:rsid w:val="00BA3704"/>
    <w:rsid w:val="00BA472C"/>
    <w:rsid w:val="00BA5DD3"/>
    <w:rsid w:val="00BA6E48"/>
    <w:rsid w:val="00BB0F13"/>
    <w:rsid w:val="00BB17A2"/>
    <w:rsid w:val="00BB1D1C"/>
    <w:rsid w:val="00BB1E0D"/>
    <w:rsid w:val="00BB4EB0"/>
    <w:rsid w:val="00BB529A"/>
    <w:rsid w:val="00BB540D"/>
    <w:rsid w:val="00BB5639"/>
    <w:rsid w:val="00BB588D"/>
    <w:rsid w:val="00BB68C7"/>
    <w:rsid w:val="00BC0871"/>
    <w:rsid w:val="00BC0F3C"/>
    <w:rsid w:val="00BC1159"/>
    <w:rsid w:val="00BC1876"/>
    <w:rsid w:val="00BC3F34"/>
    <w:rsid w:val="00BC3FF2"/>
    <w:rsid w:val="00BC4A6F"/>
    <w:rsid w:val="00BC4BD7"/>
    <w:rsid w:val="00BD11B7"/>
    <w:rsid w:val="00BD1547"/>
    <w:rsid w:val="00BD1AAF"/>
    <w:rsid w:val="00BD1B48"/>
    <w:rsid w:val="00BD497F"/>
    <w:rsid w:val="00BD6714"/>
    <w:rsid w:val="00BE1326"/>
    <w:rsid w:val="00BE2A34"/>
    <w:rsid w:val="00BE2E7A"/>
    <w:rsid w:val="00BE5836"/>
    <w:rsid w:val="00BE78EC"/>
    <w:rsid w:val="00BE7C7E"/>
    <w:rsid w:val="00BF2218"/>
    <w:rsid w:val="00BF66C6"/>
    <w:rsid w:val="00BF7D8C"/>
    <w:rsid w:val="00C0008A"/>
    <w:rsid w:val="00C0318C"/>
    <w:rsid w:val="00C05501"/>
    <w:rsid w:val="00C05A3F"/>
    <w:rsid w:val="00C12132"/>
    <w:rsid w:val="00C125E5"/>
    <w:rsid w:val="00C15ABF"/>
    <w:rsid w:val="00C1728A"/>
    <w:rsid w:val="00C23622"/>
    <w:rsid w:val="00C249F8"/>
    <w:rsid w:val="00C24F40"/>
    <w:rsid w:val="00C2563B"/>
    <w:rsid w:val="00C26C1B"/>
    <w:rsid w:val="00C30EBD"/>
    <w:rsid w:val="00C313E2"/>
    <w:rsid w:val="00C32129"/>
    <w:rsid w:val="00C3518B"/>
    <w:rsid w:val="00C351F2"/>
    <w:rsid w:val="00C35CB1"/>
    <w:rsid w:val="00C43FC6"/>
    <w:rsid w:val="00C465C7"/>
    <w:rsid w:val="00C47156"/>
    <w:rsid w:val="00C5125B"/>
    <w:rsid w:val="00C517CA"/>
    <w:rsid w:val="00C549D1"/>
    <w:rsid w:val="00C56308"/>
    <w:rsid w:val="00C56E1D"/>
    <w:rsid w:val="00C61957"/>
    <w:rsid w:val="00C62110"/>
    <w:rsid w:val="00C62ECD"/>
    <w:rsid w:val="00C6348E"/>
    <w:rsid w:val="00C63AA9"/>
    <w:rsid w:val="00C64AC8"/>
    <w:rsid w:val="00C72E0C"/>
    <w:rsid w:val="00C73687"/>
    <w:rsid w:val="00C74C72"/>
    <w:rsid w:val="00C76B8E"/>
    <w:rsid w:val="00C80642"/>
    <w:rsid w:val="00C80713"/>
    <w:rsid w:val="00C81FCE"/>
    <w:rsid w:val="00C83145"/>
    <w:rsid w:val="00C836BF"/>
    <w:rsid w:val="00C84414"/>
    <w:rsid w:val="00C93089"/>
    <w:rsid w:val="00C9446B"/>
    <w:rsid w:val="00C945AA"/>
    <w:rsid w:val="00C94C6F"/>
    <w:rsid w:val="00C94D1B"/>
    <w:rsid w:val="00C95927"/>
    <w:rsid w:val="00C97A3A"/>
    <w:rsid w:val="00CA03C6"/>
    <w:rsid w:val="00CA0B3D"/>
    <w:rsid w:val="00CA2555"/>
    <w:rsid w:val="00CA289A"/>
    <w:rsid w:val="00CA4E5B"/>
    <w:rsid w:val="00CA515D"/>
    <w:rsid w:val="00CA606D"/>
    <w:rsid w:val="00CB0A1A"/>
    <w:rsid w:val="00CB0D4C"/>
    <w:rsid w:val="00CB1C2B"/>
    <w:rsid w:val="00CB1E7B"/>
    <w:rsid w:val="00CB2FA5"/>
    <w:rsid w:val="00CB457B"/>
    <w:rsid w:val="00CC11E4"/>
    <w:rsid w:val="00CC3809"/>
    <w:rsid w:val="00CC4884"/>
    <w:rsid w:val="00CC4E84"/>
    <w:rsid w:val="00CC51E0"/>
    <w:rsid w:val="00CC5CAB"/>
    <w:rsid w:val="00CD174C"/>
    <w:rsid w:val="00CD1AF5"/>
    <w:rsid w:val="00CD2260"/>
    <w:rsid w:val="00CD22F6"/>
    <w:rsid w:val="00CD3A7B"/>
    <w:rsid w:val="00CD706C"/>
    <w:rsid w:val="00CD7339"/>
    <w:rsid w:val="00CD7492"/>
    <w:rsid w:val="00CE0D77"/>
    <w:rsid w:val="00CE1FA5"/>
    <w:rsid w:val="00CE3A6B"/>
    <w:rsid w:val="00CE519F"/>
    <w:rsid w:val="00CE62A1"/>
    <w:rsid w:val="00CE6A2C"/>
    <w:rsid w:val="00CF043D"/>
    <w:rsid w:val="00CF26CE"/>
    <w:rsid w:val="00CF31A7"/>
    <w:rsid w:val="00CF449E"/>
    <w:rsid w:val="00CF519A"/>
    <w:rsid w:val="00CF52A7"/>
    <w:rsid w:val="00CF5782"/>
    <w:rsid w:val="00CF5FD8"/>
    <w:rsid w:val="00D00211"/>
    <w:rsid w:val="00D0475B"/>
    <w:rsid w:val="00D06309"/>
    <w:rsid w:val="00D06A50"/>
    <w:rsid w:val="00D10607"/>
    <w:rsid w:val="00D11118"/>
    <w:rsid w:val="00D13326"/>
    <w:rsid w:val="00D178FB"/>
    <w:rsid w:val="00D17B3C"/>
    <w:rsid w:val="00D20EAB"/>
    <w:rsid w:val="00D20FB1"/>
    <w:rsid w:val="00D21AAA"/>
    <w:rsid w:val="00D22480"/>
    <w:rsid w:val="00D238A8"/>
    <w:rsid w:val="00D23A5C"/>
    <w:rsid w:val="00D24249"/>
    <w:rsid w:val="00D24FB9"/>
    <w:rsid w:val="00D2520F"/>
    <w:rsid w:val="00D25573"/>
    <w:rsid w:val="00D26E32"/>
    <w:rsid w:val="00D306F8"/>
    <w:rsid w:val="00D30F8E"/>
    <w:rsid w:val="00D3214D"/>
    <w:rsid w:val="00D34E28"/>
    <w:rsid w:val="00D351EA"/>
    <w:rsid w:val="00D40DE8"/>
    <w:rsid w:val="00D4131B"/>
    <w:rsid w:val="00D41AF7"/>
    <w:rsid w:val="00D43403"/>
    <w:rsid w:val="00D43F1F"/>
    <w:rsid w:val="00D44455"/>
    <w:rsid w:val="00D45F05"/>
    <w:rsid w:val="00D46F17"/>
    <w:rsid w:val="00D47597"/>
    <w:rsid w:val="00D51893"/>
    <w:rsid w:val="00D51CE0"/>
    <w:rsid w:val="00D52C62"/>
    <w:rsid w:val="00D540EA"/>
    <w:rsid w:val="00D61F86"/>
    <w:rsid w:val="00D62E71"/>
    <w:rsid w:val="00D64D60"/>
    <w:rsid w:val="00D670DF"/>
    <w:rsid w:val="00D7191A"/>
    <w:rsid w:val="00D72051"/>
    <w:rsid w:val="00D73013"/>
    <w:rsid w:val="00D7318C"/>
    <w:rsid w:val="00D740CA"/>
    <w:rsid w:val="00D7472B"/>
    <w:rsid w:val="00D75A0F"/>
    <w:rsid w:val="00D767E8"/>
    <w:rsid w:val="00D7757C"/>
    <w:rsid w:val="00D7798A"/>
    <w:rsid w:val="00D808C7"/>
    <w:rsid w:val="00D8387E"/>
    <w:rsid w:val="00D85728"/>
    <w:rsid w:val="00D85AB1"/>
    <w:rsid w:val="00D8621E"/>
    <w:rsid w:val="00D86C79"/>
    <w:rsid w:val="00D8769C"/>
    <w:rsid w:val="00D9091B"/>
    <w:rsid w:val="00D90E84"/>
    <w:rsid w:val="00D91A82"/>
    <w:rsid w:val="00D92AD5"/>
    <w:rsid w:val="00D937B0"/>
    <w:rsid w:val="00D94F66"/>
    <w:rsid w:val="00D96D42"/>
    <w:rsid w:val="00D96D75"/>
    <w:rsid w:val="00D96F36"/>
    <w:rsid w:val="00D97E4B"/>
    <w:rsid w:val="00DA0868"/>
    <w:rsid w:val="00DA176E"/>
    <w:rsid w:val="00DA2E43"/>
    <w:rsid w:val="00DA471A"/>
    <w:rsid w:val="00DA478B"/>
    <w:rsid w:val="00DA6F6F"/>
    <w:rsid w:val="00DA72F9"/>
    <w:rsid w:val="00DB15BA"/>
    <w:rsid w:val="00DB4C05"/>
    <w:rsid w:val="00DB4CA5"/>
    <w:rsid w:val="00DB5026"/>
    <w:rsid w:val="00DB50DE"/>
    <w:rsid w:val="00DB5D1E"/>
    <w:rsid w:val="00DB616B"/>
    <w:rsid w:val="00DB652A"/>
    <w:rsid w:val="00DB6E61"/>
    <w:rsid w:val="00DB7BAB"/>
    <w:rsid w:val="00DB7FD9"/>
    <w:rsid w:val="00DC07E2"/>
    <w:rsid w:val="00DC19E6"/>
    <w:rsid w:val="00DC1C21"/>
    <w:rsid w:val="00DC2010"/>
    <w:rsid w:val="00DC3686"/>
    <w:rsid w:val="00DC3ACB"/>
    <w:rsid w:val="00DC408A"/>
    <w:rsid w:val="00DC47CB"/>
    <w:rsid w:val="00DC52B9"/>
    <w:rsid w:val="00DC61B0"/>
    <w:rsid w:val="00DD1A70"/>
    <w:rsid w:val="00DD4C0F"/>
    <w:rsid w:val="00DD687E"/>
    <w:rsid w:val="00DD6ABA"/>
    <w:rsid w:val="00DD72D0"/>
    <w:rsid w:val="00DE16E6"/>
    <w:rsid w:val="00DE36CF"/>
    <w:rsid w:val="00DE4650"/>
    <w:rsid w:val="00DE5C87"/>
    <w:rsid w:val="00DE66EA"/>
    <w:rsid w:val="00DF2997"/>
    <w:rsid w:val="00DF454E"/>
    <w:rsid w:val="00DF556E"/>
    <w:rsid w:val="00DF5CB7"/>
    <w:rsid w:val="00DF5F4B"/>
    <w:rsid w:val="00DF6469"/>
    <w:rsid w:val="00DF7215"/>
    <w:rsid w:val="00E00818"/>
    <w:rsid w:val="00E017A8"/>
    <w:rsid w:val="00E02F94"/>
    <w:rsid w:val="00E046CA"/>
    <w:rsid w:val="00E04B89"/>
    <w:rsid w:val="00E050DF"/>
    <w:rsid w:val="00E06067"/>
    <w:rsid w:val="00E07977"/>
    <w:rsid w:val="00E12039"/>
    <w:rsid w:val="00E1204D"/>
    <w:rsid w:val="00E15D20"/>
    <w:rsid w:val="00E16D69"/>
    <w:rsid w:val="00E209BC"/>
    <w:rsid w:val="00E23177"/>
    <w:rsid w:val="00E23EE7"/>
    <w:rsid w:val="00E2706C"/>
    <w:rsid w:val="00E27B9D"/>
    <w:rsid w:val="00E30154"/>
    <w:rsid w:val="00E324D4"/>
    <w:rsid w:val="00E339BD"/>
    <w:rsid w:val="00E340E8"/>
    <w:rsid w:val="00E3787B"/>
    <w:rsid w:val="00E43B6C"/>
    <w:rsid w:val="00E43C16"/>
    <w:rsid w:val="00E449A6"/>
    <w:rsid w:val="00E45236"/>
    <w:rsid w:val="00E45BB4"/>
    <w:rsid w:val="00E4605C"/>
    <w:rsid w:val="00E46791"/>
    <w:rsid w:val="00E46AEA"/>
    <w:rsid w:val="00E475E9"/>
    <w:rsid w:val="00E524BC"/>
    <w:rsid w:val="00E55382"/>
    <w:rsid w:val="00E576FF"/>
    <w:rsid w:val="00E634D8"/>
    <w:rsid w:val="00E63A5A"/>
    <w:rsid w:val="00E6556D"/>
    <w:rsid w:val="00E670CC"/>
    <w:rsid w:val="00E67AC4"/>
    <w:rsid w:val="00E75BBE"/>
    <w:rsid w:val="00E761CE"/>
    <w:rsid w:val="00E76F50"/>
    <w:rsid w:val="00E77ACE"/>
    <w:rsid w:val="00E81853"/>
    <w:rsid w:val="00E84018"/>
    <w:rsid w:val="00E85121"/>
    <w:rsid w:val="00E87950"/>
    <w:rsid w:val="00E90869"/>
    <w:rsid w:val="00E925A7"/>
    <w:rsid w:val="00E9572D"/>
    <w:rsid w:val="00E97877"/>
    <w:rsid w:val="00EA13C0"/>
    <w:rsid w:val="00EA2C3D"/>
    <w:rsid w:val="00EA405E"/>
    <w:rsid w:val="00EA4973"/>
    <w:rsid w:val="00EA52D0"/>
    <w:rsid w:val="00EA686C"/>
    <w:rsid w:val="00EB00CF"/>
    <w:rsid w:val="00EB16D0"/>
    <w:rsid w:val="00EB2290"/>
    <w:rsid w:val="00EB4106"/>
    <w:rsid w:val="00EB4635"/>
    <w:rsid w:val="00EB7D78"/>
    <w:rsid w:val="00EC22AC"/>
    <w:rsid w:val="00EC3E51"/>
    <w:rsid w:val="00EC64E3"/>
    <w:rsid w:val="00EC7BC3"/>
    <w:rsid w:val="00ED094F"/>
    <w:rsid w:val="00ED0E82"/>
    <w:rsid w:val="00ED1732"/>
    <w:rsid w:val="00ED3554"/>
    <w:rsid w:val="00ED3632"/>
    <w:rsid w:val="00ED3BEE"/>
    <w:rsid w:val="00ED5FCC"/>
    <w:rsid w:val="00ED61A2"/>
    <w:rsid w:val="00ED6667"/>
    <w:rsid w:val="00ED67ED"/>
    <w:rsid w:val="00ED7600"/>
    <w:rsid w:val="00EE025E"/>
    <w:rsid w:val="00EE034C"/>
    <w:rsid w:val="00EE0626"/>
    <w:rsid w:val="00EE27E2"/>
    <w:rsid w:val="00EE5A58"/>
    <w:rsid w:val="00EE6031"/>
    <w:rsid w:val="00EE73F3"/>
    <w:rsid w:val="00EE7B4A"/>
    <w:rsid w:val="00EF1873"/>
    <w:rsid w:val="00EF2AD0"/>
    <w:rsid w:val="00EF3031"/>
    <w:rsid w:val="00EF4251"/>
    <w:rsid w:val="00EF50B0"/>
    <w:rsid w:val="00EF54DB"/>
    <w:rsid w:val="00EF7B2E"/>
    <w:rsid w:val="00F00B27"/>
    <w:rsid w:val="00F013C8"/>
    <w:rsid w:val="00F014B2"/>
    <w:rsid w:val="00F02030"/>
    <w:rsid w:val="00F053F0"/>
    <w:rsid w:val="00F068F9"/>
    <w:rsid w:val="00F0794D"/>
    <w:rsid w:val="00F11195"/>
    <w:rsid w:val="00F11BFE"/>
    <w:rsid w:val="00F12677"/>
    <w:rsid w:val="00F1362C"/>
    <w:rsid w:val="00F13F67"/>
    <w:rsid w:val="00F14AE0"/>
    <w:rsid w:val="00F14AE6"/>
    <w:rsid w:val="00F14BF6"/>
    <w:rsid w:val="00F16F7E"/>
    <w:rsid w:val="00F17262"/>
    <w:rsid w:val="00F20161"/>
    <w:rsid w:val="00F21CC0"/>
    <w:rsid w:val="00F21D05"/>
    <w:rsid w:val="00F2472B"/>
    <w:rsid w:val="00F26C82"/>
    <w:rsid w:val="00F3104F"/>
    <w:rsid w:val="00F3371E"/>
    <w:rsid w:val="00F348AF"/>
    <w:rsid w:val="00F355B5"/>
    <w:rsid w:val="00F35921"/>
    <w:rsid w:val="00F35B03"/>
    <w:rsid w:val="00F35B2D"/>
    <w:rsid w:val="00F377A9"/>
    <w:rsid w:val="00F37DB1"/>
    <w:rsid w:val="00F41D21"/>
    <w:rsid w:val="00F42536"/>
    <w:rsid w:val="00F448DE"/>
    <w:rsid w:val="00F45656"/>
    <w:rsid w:val="00F45822"/>
    <w:rsid w:val="00F4630F"/>
    <w:rsid w:val="00F46857"/>
    <w:rsid w:val="00F50800"/>
    <w:rsid w:val="00F51DA8"/>
    <w:rsid w:val="00F542C8"/>
    <w:rsid w:val="00F54D9D"/>
    <w:rsid w:val="00F551B7"/>
    <w:rsid w:val="00F551FB"/>
    <w:rsid w:val="00F553BC"/>
    <w:rsid w:val="00F555D0"/>
    <w:rsid w:val="00F55D7D"/>
    <w:rsid w:val="00F60616"/>
    <w:rsid w:val="00F62A33"/>
    <w:rsid w:val="00F6646F"/>
    <w:rsid w:val="00F71694"/>
    <w:rsid w:val="00F740AD"/>
    <w:rsid w:val="00F752D0"/>
    <w:rsid w:val="00F8066E"/>
    <w:rsid w:val="00F816D1"/>
    <w:rsid w:val="00F824F5"/>
    <w:rsid w:val="00F83FDC"/>
    <w:rsid w:val="00F84DAB"/>
    <w:rsid w:val="00F87448"/>
    <w:rsid w:val="00F875AF"/>
    <w:rsid w:val="00F90DC0"/>
    <w:rsid w:val="00F928B2"/>
    <w:rsid w:val="00F92EA0"/>
    <w:rsid w:val="00F93F05"/>
    <w:rsid w:val="00F9580F"/>
    <w:rsid w:val="00FA0C5E"/>
    <w:rsid w:val="00FA1048"/>
    <w:rsid w:val="00FA168E"/>
    <w:rsid w:val="00FA2BA0"/>
    <w:rsid w:val="00FA4C32"/>
    <w:rsid w:val="00FA6BE2"/>
    <w:rsid w:val="00FA7FBC"/>
    <w:rsid w:val="00FB0641"/>
    <w:rsid w:val="00FB07E8"/>
    <w:rsid w:val="00FB11C0"/>
    <w:rsid w:val="00FB4503"/>
    <w:rsid w:val="00FB5708"/>
    <w:rsid w:val="00FB6B66"/>
    <w:rsid w:val="00FB7024"/>
    <w:rsid w:val="00FB7AA7"/>
    <w:rsid w:val="00FC0020"/>
    <w:rsid w:val="00FC0D24"/>
    <w:rsid w:val="00FC1DAE"/>
    <w:rsid w:val="00FC29B9"/>
    <w:rsid w:val="00FC2A1D"/>
    <w:rsid w:val="00FC64BC"/>
    <w:rsid w:val="00FC6FD3"/>
    <w:rsid w:val="00FD0731"/>
    <w:rsid w:val="00FD1433"/>
    <w:rsid w:val="00FD1DC1"/>
    <w:rsid w:val="00FD21E6"/>
    <w:rsid w:val="00FD2636"/>
    <w:rsid w:val="00FD264D"/>
    <w:rsid w:val="00FD2A8F"/>
    <w:rsid w:val="00FD3577"/>
    <w:rsid w:val="00FD459F"/>
    <w:rsid w:val="00FD511A"/>
    <w:rsid w:val="00FD5C1E"/>
    <w:rsid w:val="00FD6EEE"/>
    <w:rsid w:val="00FD6F7D"/>
    <w:rsid w:val="00FD734C"/>
    <w:rsid w:val="00FE3E43"/>
    <w:rsid w:val="00FE7BFF"/>
    <w:rsid w:val="00FF0301"/>
    <w:rsid w:val="00FF0864"/>
    <w:rsid w:val="00FF126B"/>
    <w:rsid w:val="00FF2791"/>
    <w:rsid w:val="00FF2F27"/>
    <w:rsid w:val="00FF3FF6"/>
    <w:rsid w:val="00FF471C"/>
    <w:rsid w:val="00FF4995"/>
    <w:rsid w:val="00FF61E4"/>
    <w:rsid w:val="00FF73E2"/>
    <w:rsid w:val="0E55BC6F"/>
    <w:rsid w:val="1A239B12"/>
    <w:rsid w:val="1DACAFD8"/>
    <w:rsid w:val="213DE6F7"/>
    <w:rsid w:val="275013BA"/>
    <w:rsid w:val="2903CF1C"/>
    <w:rsid w:val="2A8F1FDE"/>
    <w:rsid w:val="39FFA4C4"/>
    <w:rsid w:val="3E40A172"/>
    <w:rsid w:val="4FBA1EC0"/>
    <w:rsid w:val="630FD0D2"/>
    <w:rsid w:val="639F802C"/>
    <w:rsid w:val="6D3FD6AD"/>
    <w:rsid w:val="704DE93D"/>
    <w:rsid w:val="728D5223"/>
    <w:rsid w:val="731EC6D6"/>
    <w:rsid w:val="74276596"/>
    <w:rsid w:val="7B89315A"/>
    <w:rsid w:val="7E898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59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DA6F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DA6F6F"/>
    <w:pPr>
      <w:numPr>
        <w:ilvl w:val="2"/>
        <w:numId w:val="4"/>
      </w:numPr>
      <w:spacing w:after="180"/>
      <w:ind w:left="505" w:hanging="505"/>
    </w:pPr>
    <w:rPr>
      <w:rFonts w:ascii="Arial" w:hAnsi="Arial" w:cs="Arial"/>
      <w:color w:val="auto"/>
    </w:rPr>
  </w:style>
  <w:style w:type="character" w:customStyle="1" w:styleId="RAN4H3Char">
    <w:name w:val="RAN4 H3 Char"/>
    <w:basedOn w:val="DefaultParagraphFont"/>
    <w:link w:val="RAN4H3"/>
    <w:rsid w:val="00DA6F6F"/>
    <w:rPr>
      <w:rFonts w:ascii="Arial" w:eastAsiaTheme="majorEastAsia" w:hAnsi="Arial" w:cs="Arial"/>
      <w:sz w:val="24"/>
      <w:szCs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semiHidden/>
    <w:unhideWhenUsed/>
    <w:rsid w:val="00DB4CA5"/>
    <w:pPr>
      <w:spacing w:line="240" w:lineRule="auto"/>
    </w:pPr>
    <w:rPr>
      <w:szCs w:val="20"/>
    </w:rPr>
  </w:style>
  <w:style w:type="character" w:customStyle="1" w:styleId="CommentTextChar">
    <w:name w:val="Comment Text Char"/>
    <w:basedOn w:val="DefaultParagraphFont"/>
    <w:link w:val="CommentText"/>
    <w:uiPriority w:val="99"/>
    <w:semiHidden/>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uiPriority w:val="99"/>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uiPriority w:val="99"/>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2A1F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A1F68"/>
    <w:rPr>
      <w:rFonts w:ascii="Times New Roman" w:hAnsi="Times New Roman"/>
      <w:sz w:val="20"/>
    </w:rPr>
  </w:style>
  <w:style w:type="paragraph" w:styleId="Footer">
    <w:name w:val="footer"/>
    <w:basedOn w:val="Normal"/>
    <w:link w:val="FooterChar"/>
    <w:uiPriority w:val="99"/>
    <w:semiHidden/>
    <w:unhideWhenUsed/>
    <w:rsid w:val="002A1F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A1F68"/>
    <w:rPr>
      <w:rFonts w:ascii="Times New Roman" w:hAnsi="Times New Roman"/>
      <w:sz w:val="20"/>
    </w:rPr>
  </w:style>
  <w:style w:type="character" w:customStyle="1" w:styleId="Heading3Char">
    <w:name w:val="Heading 3 Char"/>
    <w:basedOn w:val="DefaultParagraphFont"/>
    <w:link w:val="Heading3"/>
    <w:uiPriority w:val="9"/>
    <w:semiHidden/>
    <w:rsid w:val="00DA6F6F"/>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har"/>
    <w:qFormat/>
    <w:rsid w:val="00DA72F9"/>
    <w:pPr>
      <w:keepNext/>
      <w:keepLines/>
      <w:spacing w:after="0" w:line="240" w:lineRule="auto"/>
    </w:pPr>
    <w:rPr>
      <w:rFonts w:ascii="Arial" w:eastAsia="Times New Roman" w:hAnsi="Arial" w:cs="Times New Roman"/>
      <w:sz w:val="18"/>
      <w:szCs w:val="20"/>
      <w:lang w:val="en-GB"/>
    </w:rPr>
  </w:style>
  <w:style w:type="paragraph" w:customStyle="1" w:styleId="TAN">
    <w:name w:val="TAN"/>
    <w:basedOn w:val="TAL"/>
    <w:link w:val="TANChar"/>
    <w:qFormat/>
    <w:rsid w:val="00DA72F9"/>
    <w:pPr>
      <w:ind w:left="851" w:hanging="851"/>
    </w:pPr>
  </w:style>
  <w:style w:type="character" w:customStyle="1" w:styleId="TALChar">
    <w:name w:val="TAL Char"/>
    <w:link w:val="TAL"/>
    <w:qFormat/>
    <w:rsid w:val="00DA72F9"/>
    <w:rPr>
      <w:rFonts w:ascii="Arial" w:eastAsia="Times New Roman" w:hAnsi="Arial" w:cs="Times New Roman"/>
      <w:sz w:val="18"/>
      <w:szCs w:val="20"/>
      <w:lang w:val="en-GB"/>
    </w:rPr>
  </w:style>
  <w:style w:type="character" w:customStyle="1" w:styleId="TANChar">
    <w:name w:val="TAN Char"/>
    <w:link w:val="TAN"/>
    <w:qFormat/>
    <w:rsid w:val="00DA72F9"/>
    <w:rPr>
      <w:rFonts w:ascii="Arial" w:eastAsia="Times New Roman" w:hAnsi="Arial" w:cs="Times New Roman"/>
      <w:sz w:val="18"/>
      <w:szCs w:val="20"/>
      <w:lang w:val="en-GB"/>
    </w:rPr>
  </w:style>
  <w:style w:type="paragraph" w:customStyle="1" w:styleId="TH">
    <w:name w:val="TH"/>
    <w:basedOn w:val="Normal"/>
    <w:link w:val="THChar"/>
    <w:qFormat/>
    <w:rsid w:val="00773CE1"/>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773CE1"/>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2077242875">
          <w:marLeft w:val="36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104741225">
          <w:marLeft w:val="1800"/>
          <w:marRight w:val="0"/>
          <w:marTop w:val="240"/>
          <w:marBottom w:val="0"/>
          <w:divBdr>
            <w:top w:val="none" w:sz="0" w:space="0" w:color="auto"/>
            <w:left w:val="none" w:sz="0" w:space="0" w:color="auto"/>
            <w:bottom w:val="none" w:sz="0" w:space="0" w:color="auto"/>
            <w:right w:val="none" w:sz="0" w:space="0" w:color="auto"/>
          </w:divBdr>
        </w:div>
      </w:divsChild>
    </w:div>
    <w:div w:id="220405962">
      <w:bodyDiv w:val="1"/>
      <w:marLeft w:val="0"/>
      <w:marRight w:val="0"/>
      <w:marTop w:val="0"/>
      <w:marBottom w:val="0"/>
      <w:divBdr>
        <w:top w:val="none" w:sz="0" w:space="0" w:color="auto"/>
        <w:left w:val="none" w:sz="0" w:space="0" w:color="auto"/>
        <w:bottom w:val="none" w:sz="0" w:space="0" w:color="auto"/>
        <w:right w:val="none" w:sz="0" w:space="0" w:color="auto"/>
      </w:divBdr>
      <w:divsChild>
        <w:div w:id="1292395932">
          <w:marLeft w:val="547"/>
          <w:marRight w:val="0"/>
          <w:marTop w:val="67"/>
          <w:marBottom w:val="0"/>
          <w:divBdr>
            <w:top w:val="none" w:sz="0" w:space="0" w:color="auto"/>
            <w:left w:val="none" w:sz="0" w:space="0" w:color="auto"/>
            <w:bottom w:val="none" w:sz="0" w:space="0" w:color="auto"/>
            <w:right w:val="none" w:sz="0" w:space="0" w:color="auto"/>
          </w:divBdr>
        </w:div>
        <w:div w:id="469785540">
          <w:marLeft w:val="1166"/>
          <w:marRight w:val="0"/>
          <w:marTop w:val="58"/>
          <w:marBottom w:val="0"/>
          <w:divBdr>
            <w:top w:val="none" w:sz="0" w:space="0" w:color="auto"/>
            <w:left w:val="none" w:sz="0" w:space="0" w:color="auto"/>
            <w:bottom w:val="none" w:sz="0" w:space="0" w:color="auto"/>
            <w:right w:val="none" w:sz="0" w:space="0" w:color="auto"/>
          </w:divBdr>
        </w:div>
        <w:div w:id="1508712037">
          <w:marLeft w:val="1166"/>
          <w:marRight w:val="0"/>
          <w:marTop w:val="58"/>
          <w:marBottom w:val="0"/>
          <w:divBdr>
            <w:top w:val="none" w:sz="0" w:space="0" w:color="auto"/>
            <w:left w:val="none" w:sz="0" w:space="0" w:color="auto"/>
            <w:bottom w:val="none" w:sz="0" w:space="0" w:color="auto"/>
            <w:right w:val="none" w:sz="0" w:space="0" w:color="auto"/>
          </w:divBdr>
        </w:div>
      </w:divsChild>
    </w:div>
    <w:div w:id="270476043">
      <w:bodyDiv w:val="1"/>
      <w:marLeft w:val="0"/>
      <w:marRight w:val="0"/>
      <w:marTop w:val="0"/>
      <w:marBottom w:val="0"/>
      <w:divBdr>
        <w:top w:val="none" w:sz="0" w:space="0" w:color="auto"/>
        <w:left w:val="none" w:sz="0" w:space="0" w:color="auto"/>
        <w:bottom w:val="none" w:sz="0" w:space="0" w:color="auto"/>
        <w:right w:val="none" w:sz="0" w:space="0" w:color="auto"/>
      </w:divBdr>
      <w:divsChild>
        <w:div w:id="38937886">
          <w:marLeft w:val="1166"/>
          <w:marRight w:val="0"/>
          <w:marTop w:val="58"/>
          <w:marBottom w:val="0"/>
          <w:divBdr>
            <w:top w:val="none" w:sz="0" w:space="0" w:color="auto"/>
            <w:left w:val="none" w:sz="0" w:space="0" w:color="auto"/>
            <w:bottom w:val="none" w:sz="0" w:space="0" w:color="auto"/>
            <w:right w:val="none" w:sz="0" w:space="0" w:color="auto"/>
          </w:divBdr>
        </w:div>
        <w:div w:id="1299144270">
          <w:marLeft w:val="1166"/>
          <w:marRight w:val="0"/>
          <w:marTop w:val="58"/>
          <w:marBottom w:val="0"/>
          <w:divBdr>
            <w:top w:val="none" w:sz="0" w:space="0" w:color="auto"/>
            <w:left w:val="none" w:sz="0" w:space="0" w:color="auto"/>
            <w:bottom w:val="none" w:sz="0" w:space="0" w:color="auto"/>
            <w:right w:val="none" w:sz="0" w:space="0" w:color="auto"/>
          </w:divBdr>
        </w:div>
        <w:div w:id="1060128174">
          <w:marLeft w:val="1166"/>
          <w:marRight w:val="0"/>
          <w:marTop w:val="58"/>
          <w:marBottom w:val="0"/>
          <w:divBdr>
            <w:top w:val="none" w:sz="0" w:space="0" w:color="auto"/>
            <w:left w:val="none" w:sz="0" w:space="0" w:color="auto"/>
            <w:bottom w:val="none" w:sz="0" w:space="0" w:color="auto"/>
            <w:right w:val="none" w:sz="0" w:space="0" w:color="auto"/>
          </w:divBdr>
        </w:div>
        <w:div w:id="630986357">
          <w:marLeft w:val="1166"/>
          <w:marRight w:val="0"/>
          <w:marTop w:val="58"/>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973095239">
          <w:marLeft w:val="360"/>
          <w:marRight w:val="0"/>
          <w:marTop w:val="200"/>
          <w:marBottom w:val="0"/>
          <w:divBdr>
            <w:top w:val="none" w:sz="0" w:space="0" w:color="auto"/>
            <w:left w:val="none" w:sz="0" w:space="0" w:color="auto"/>
            <w:bottom w:val="none" w:sz="0" w:space="0" w:color="auto"/>
            <w:right w:val="none" w:sz="0" w:space="0" w:color="auto"/>
          </w:divBdr>
        </w:div>
        <w:div w:id="124585735">
          <w:marLeft w:val="1080"/>
          <w:marRight w:val="0"/>
          <w:marTop w:val="1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212931171">
          <w:marLeft w:val="360"/>
          <w:marRight w:val="0"/>
          <w:marTop w:val="20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68582522">
          <w:marLeft w:val="1800"/>
          <w:marRight w:val="0"/>
          <w:marTop w:val="240"/>
          <w:marBottom w:val="0"/>
          <w:divBdr>
            <w:top w:val="none" w:sz="0" w:space="0" w:color="auto"/>
            <w:left w:val="none" w:sz="0" w:space="0" w:color="auto"/>
            <w:bottom w:val="none" w:sz="0" w:space="0" w:color="auto"/>
            <w:right w:val="none" w:sz="0" w:space="0" w:color="auto"/>
          </w:divBdr>
        </w:div>
      </w:divsChild>
    </w:div>
    <w:div w:id="364407651">
      <w:bodyDiv w:val="1"/>
      <w:marLeft w:val="0"/>
      <w:marRight w:val="0"/>
      <w:marTop w:val="0"/>
      <w:marBottom w:val="0"/>
      <w:divBdr>
        <w:top w:val="none" w:sz="0" w:space="0" w:color="auto"/>
        <w:left w:val="none" w:sz="0" w:space="0" w:color="auto"/>
        <w:bottom w:val="none" w:sz="0" w:space="0" w:color="auto"/>
        <w:right w:val="none" w:sz="0" w:space="0" w:color="auto"/>
      </w:divBdr>
      <w:divsChild>
        <w:div w:id="891429648">
          <w:marLeft w:val="547"/>
          <w:marRight w:val="0"/>
          <w:marTop w:val="110"/>
          <w:marBottom w:val="0"/>
          <w:divBdr>
            <w:top w:val="none" w:sz="0" w:space="0" w:color="auto"/>
            <w:left w:val="none" w:sz="0" w:space="0" w:color="auto"/>
            <w:bottom w:val="none" w:sz="0" w:space="0" w:color="auto"/>
            <w:right w:val="none" w:sz="0" w:space="0" w:color="auto"/>
          </w:divBdr>
        </w:div>
        <w:div w:id="1712336578">
          <w:marLeft w:val="1166"/>
          <w:marRight w:val="0"/>
          <w:marTop w:val="96"/>
          <w:marBottom w:val="0"/>
          <w:divBdr>
            <w:top w:val="none" w:sz="0" w:space="0" w:color="auto"/>
            <w:left w:val="none" w:sz="0" w:space="0" w:color="auto"/>
            <w:bottom w:val="none" w:sz="0" w:space="0" w:color="auto"/>
            <w:right w:val="none" w:sz="0" w:space="0" w:color="auto"/>
          </w:divBdr>
        </w:div>
        <w:div w:id="447817107">
          <w:marLeft w:val="1166"/>
          <w:marRight w:val="0"/>
          <w:marTop w:val="96"/>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437601777">
      <w:bodyDiv w:val="1"/>
      <w:marLeft w:val="0"/>
      <w:marRight w:val="0"/>
      <w:marTop w:val="0"/>
      <w:marBottom w:val="0"/>
      <w:divBdr>
        <w:top w:val="none" w:sz="0" w:space="0" w:color="auto"/>
        <w:left w:val="none" w:sz="0" w:space="0" w:color="auto"/>
        <w:bottom w:val="none" w:sz="0" w:space="0" w:color="auto"/>
        <w:right w:val="none" w:sz="0" w:space="0" w:color="auto"/>
      </w:divBdr>
    </w:div>
    <w:div w:id="590554657">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66399587">
      <w:bodyDiv w:val="1"/>
      <w:marLeft w:val="0"/>
      <w:marRight w:val="0"/>
      <w:marTop w:val="0"/>
      <w:marBottom w:val="0"/>
      <w:divBdr>
        <w:top w:val="none" w:sz="0" w:space="0" w:color="auto"/>
        <w:left w:val="none" w:sz="0" w:space="0" w:color="auto"/>
        <w:bottom w:val="none" w:sz="0" w:space="0" w:color="auto"/>
        <w:right w:val="none" w:sz="0" w:space="0" w:color="auto"/>
      </w:divBdr>
      <w:divsChild>
        <w:div w:id="620918566">
          <w:marLeft w:val="0"/>
          <w:marRight w:val="0"/>
          <w:marTop w:val="0"/>
          <w:marBottom w:val="120"/>
          <w:divBdr>
            <w:top w:val="none" w:sz="0" w:space="0" w:color="auto"/>
            <w:left w:val="none" w:sz="0" w:space="0" w:color="auto"/>
            <w:bottom w:val="none" w:sz="0" w:space="0" w:color="auto"/>
            <w:right w:val="none" w:sz="0" w:space="0" w:color="auto"/>
          </w:divBdr>
        </w:div>
      </w:divsChild>
    </w:div>
    <w:div w:id="736055091">
      <w:bodyDiv w:val="1"/>
      <w:marLeft w:val="0"/>
      <w:marRight w:val="0"/>
      <w:marTop w:val="0"/>
      <w:marBottom w:val="0"/>
      <w:divBdr>
        <w:top w:val="none" w:sz="0" w:space="0" w:color="auto"/>
        <w:left w:val="none" w:sz="0" w:space="0" w:color="auto"/>
        <w:bottom w:val="none" w:sz="0" w:space="0" w:color="auto"/>
        <w:right w:val="none" w:sz="0" w:space="0" w:color="auto"/>
      </w:divBdr>
      <w:divsChild>
        <w:div w:id="1075515038">
          <w:marLeft w:val="547"/>
          <w:marRight w:val="0"/>
          <w:marTop w:val="120"/>
          <w:marBottom w:val="0"/>
          <w:divBdr>
            <w:top w:val="none" w:sz="0" w:space="0" w:color="auto"/>
            <w:left w:val="none" w:sz="0" w:space="0" w:color="auto"/>
            <w:bottom w:val="none" w:sz="0" w:space="0" w:color="auto"/>
            <w:right w:val="none" w:sz="0" w:space="0" w:color="auto"/>
          </w:divBdr>
        </w:div>
        <w:div w:id="2119908939">
          <w:marLeft w:val="1166"/>
          <w:marRight w:val="0"/>
          <w:marTop w:val="106"/>
          <w:marBottom w:val="0"/>
          <w:divBdr>
            <w:top w:val="none" w:sz="0" w:space="0" w:color="auto"/>
            <w:left w:val="none" w:sz="0" w:space="0" w:color="auto"/>
            <w:bottom w:val="none" w:sz="0" w:space="0" w:color="auto"/>
            <w:right w:val="none" w:sz="0" w:space="0" w:color="auto"/>
          </w:divBdr>
        </w:div>
        <w:div w:id="875656758">
          <w:marLeft w:val="1166"/>
          <w:marRight w:val="0"/>
          <w:marTop w:val="106"/>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884873145">
      <w:bodyDiv w:val="1"/>
      <w:marLeft w:val="0"/>
      <w:marRight w:val="0"/>
      <w:marTop w:val="0"/>
      <w:marBottom w:val="0"/>
      <w:divBdr>
        <w:top w:val="none" w:sz="0" w:space="0" w:color="auto"/>
        <w:left w:val="none" w:sz="0" w:space="0" w:color="auto"/>
        <w:bottom w:val="none" w:sz="0" w:space="0" w:color="auto"/>
        <w:right w:val="none" w:sz="0" w:space="0" w:color="auto"/>
      </w:divBdr>
      <w:divsChild>
        <w:div w:id="779911087">
          <w:marLeft w:val="547"/>
          <w:marRight w:val="0"/>
          <w:marTop w:val="106"/>
          <w:marBottom w:val="0"/>
          <w:divBdr>
            <w:top w:val="none" w:sz="0" w:space="0" w:color="auto"/>
            <w:left w:val="none" w:sz="0" w:space="0" w:color="auto"/>
            <w:bottom w:val="none" w:sz="0" w:space="0" w:color="auto"/>
            <w:right w:val="none" w:sz="0" w:space="0" w:color="auto"/>
          </w:divBdr>
        </w:div>
        <w:div w:id="1620061695">
          <w:marLeft w:val="1166"/>
          <w:marRight w:val="0"/>
          <w:marTop w:val="96"/>
          <w:marBottom w:val="0"/>
          <w:divBdr>
            <w:top w:val="none" w:sz="0" w:space="0" w:color="auto"/>
            <w:left w:val="none" w:sz="0" w:space="0" w:color="auto"/>
            <w:bottom w:val="none" w:sz="0" w:space="0" w:color="auto"/>
            <w:right w:val="none" w:sz="0" w:space="0" w:color="auto"/>
          </w:divBdr>
        </w:div>
      </w:divsChild>
    </w:div>
    <w:div w:id="893392181">
      <w:bodyDiv w:val="1"/>
      <w:marLeft w:val="0"/>
      <w:marRight w:val="0"/>
      <w:marTop w:val="0"/>
      <w:marBottom w:val="0"/>
      <w:divBdr>
        <w:top w:val="none" w:sz="0" w:space="0" w:color="auto"/>
        <w:left w:val="none" w:sz="0" w:space="0" w:color="auto"/>
        <w:bottom w:val="none" w:sz="0" w:space="0" w:color="auto"/>
        <w:right w:val="none" w:sz="0" w:space="0" w:color="auto"/>
      </w:divBdr>
      <w:divsChild>
        <w:div w:id="1686051840">
          <w:marLeft w:val="0"/>
          <w:marRight w:val="0"/>
          <w:marTop w:val="0"/>
          <w:marBottom w:val="120"/>
          <w:divBdr>
            <w:top w:val="none" w:sz="0" w:space="0" w:color="auto"/>
            <w:left w:val="none" w:sz="0" w:space="0" w:color="auto"/>
            <w:bottom w:val="none" w:sz="0" w:space="0" w:color="auto"/>
            <w:right w:val="none" w:sz="0" w:space="0" w:color="auto"/>
          </w:divBdr>
        </w:div>
      </w:divsChild>
    </w:div>
    <w:div w:id="947201596">
      <w:bodyDiv w:val="1"/>
      <w:marLeft w:val="0"/>
      <w:marRight w:val="0"/>
      <w:marTop w:val="0"/>
      <w:marBottom w:val="0"/>
      <w:divBdr>
        <w:top w:val="none" w:sz="0" w:space="0" w:color="auto"/>
        <w:left w:val="none" w:sz="0" w:space="0" w:color="auto"/>
        <w:bottom w:val="none" w:sz="0" w:space="0" w:color="auto"/>
        <w:right w:val="none" w:sz="0" w:space="0" w:color="auto"/>
      </w:divBdr>
    </w:div>
    <w:div w:id="960190173">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sChild>
    </w:div>
    <w:div w:id="1085348187">
      <w:bodyDiv w:val="1"/>
      <w:marLeft w:val="0"/>
      <w:marRight w:val="0"/>
      <w:marTop w:val="0"/>
      <w:marBottom w:val="0"/>
      <w:divBdr>
        <w:top w:val="none" w:sz="0" w:space="0" w:color="auto"/>
        <w:left w:val="none" w:sz="0" w:space="0" w:color="auto"/>
        <w:bottom w:val="none" w:sz="0" w:space="0" w:color="auto"/>
        <w:right w:val="none" w:sz="0" w:space="0" w:color="auto"/>
      </w:divBdr>
    </w:div>
    <w:div w:id="1108695249">
      <w:bodyDiv w:val="1"/>
      <w:marLeft w:val="0"/>
      <w:marRight w:val="0"/>
      <w:marTop w:val="0"/>
      <w:marBottom w:val="0"/>
      <w:divBdr>
        <w:top w:val="none" w:sz="0" w:space="0" w:color="auto"/>
        <w:left w:val="none" w:sz="0" w:space="0" w:color="auto"/>
        <w:bottom w:val="none" w:sz="0" w:space="0" w:color="auto"/>
        <w:right w:val="none" w:sz="0" w:space="0" w:color="auto"/>
      </w:divBdr>
      <w:divsChild>
        <w:div w:id="76291863">
          <w:marLeft w:val="0"/>
          <w:marRight w:val="0"/>
          <w:marTop w:val="0"/>
          <w:marBottom w:val="12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5501488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268344905">
      <w:bodyDiv w:val="1"/>
      <w:marLeft w:val="0"/>
      <w:marRight w:val="0"/>
      <w:marTop w:val="0"/>
      <w:marBottom w:val="0"/>
      <w:divBdr>
        <w:top w:val="none" w:sz="0" w:space="0" w:color="auto"/>
        <w:left w:val="none" w:sz="0" w:space="0" w:color="auto"/>
        <w:bottom w:val="none" w:sz="0" w:space="0" w:color="auto"/>
        <w:right w:val="none" w:sz="0" w:space="0" w:color="auto"/>
      </w:divBdr>
      <w:divsChild>
        <w:div w:id="1539971880">
          <w:marLeft w:val="547"/>
          <w:marRight w:val="0"/>
          <w:marTop w:val="134"/>
          <w:marBottom w:val="0"/>
          <w:divBdr>
            <w:top w:val="none" w:sz="0" w:space="0" w:color="auto"/>
            <w:left w:val="none" w:sz="0" w:space="0" w:color="auto"/>
            <w:bottom w:val="none" w:sz="0" w:space="0" w:color="auto"/>
            <w:right w:val="none" w:sz="0" w:space="0" w:color="auto"/>
          </w:divBdr>
        </w:div>
      </w:divsChild>
    </w:div>
    <w:div w:id="1283609854">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02604835">
      <w:bodyDiv w:val="1"/>
      <w:marLeft w:val="0"/>
      <w:marRight w:val="0"/>
      <w:marTop w:val="0"/>
      <w:marBottom w:val="0"/>
      <w:divBdr>
        <w:top w:val="none" w:sz="0" w:space="0" w:color="auto"/>
        <w:left w:val="none" w:sz="0" w:space="0" w:color="auto"/>
        <w:bottom w:val="none" w:sz="0" w:space="0" w:color="auto"/>
        <w:right w:val="none" w:sz="0" w:space="0" w:color="auto"/>
      </w:divBdr>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636987359">
      <w:bodyDiv w:val="1"/>
      <w:marLeft w:val="0"/>
      <w:marRight w:val="0"/>
      <w:marTop w:val="0"/>
      <w:marBottom w:val="0"/>
      <w:divBdr>
        <w:top w:val="none" w:sz="0" w:space="0" w:color="auto"/>
        <w:left w:val="none" w:sz="0" w:space="0" w:color="auto"/>
        <w:bottom w:val="none" w:sz="0" w:space="0" w:color="auto"/>
        <w:right w:val="none" w:sz="0" w:space="0" w:color="auto"/>
      </w:divBdr>
      <w:divsChild>
        <w:div w:id="342321909">
          <w:marLeft w:val="547"/>
          <w:marRight w:val="0"/>
          <w:marTop w:val="96"/>
          <w:marBottom w:val="0"/>
          <w:divBdr>
            <w:top w:val="none" w:sz="0" w:space="0" w:color="auto"/>
            <w:left w:val="none" w:sz="0" w:space="0" w:color="auto"/>
            <w:bottom w:val="none" w:sz="0" w:space="0" w:color="auto"/>
            <w:right w:val="none" w:sz="0" w:space="0" w:color="auto"/>
          </w:divBdr>
        </w:div>
        <w:div w:id="1759978620">
          <w:marLeft w:val="1166"/>
          <w:marRight w:val="0"/>
          <w:marTop w:val="86"/>
          <w:marBottom w:val="0"/>
          <w:divBdr>
            <w:top w:val="none" w:sz="0" w:space="0" w:color="auto"/>
            <w:left w:val="none" w:sz="0" w:space="0" w:color="auto"/>
            <w:bottom w:val="none" w:sz="0" w:space="0" w:color="auto"/>
            <w:right w:val="none" w:sz="0" w:space="0" w:color="auto"/>
          </w:divBdr>
        </w:div>
        <w:div w:id="181944267">
          <w:marLeft w:val="1800"/>
          <w:marRight w:val="0"/>
          <w:marTop w:val="72"/>
          <w:marBottom w:val="0"/>
          <w:divBdr>
            <w:top w:val="none" w:sz="0" w:space="0" w:color="auto"/>
            <w:left w:val="none" w:sz="0" w:space="0" w:color="auto"/>
            <w:bottom w:val="none" w:sz="0" w:space="0" w:color="auto"/>
            <w:right w:val="none" w:sz="0" w:space="0" w:color="auto"/>
          </w:divBdr>
        </w:div>
      </w:divsChild>
    </w:div>
    <w:div w:id="1738243316">
      <w:bodyDiv w:val="1"/>
      <w:marLeft w:val="0"/>
      <w:marRight w:val="0"/>
      <w:marTop w:val="0"/>
      <w:marBottom w:val="0"/>
      <w:divBdr>
        <w:top w:val="none" w:sz="0" w:space="0" w:color="auto"/>
        <w:left w:val="none" w:sz="0" w:space="0" w:color="auto"/>
        <w:bottom w:val="none" w:sz="0" w:space="0" w:color="auto"/>
        <w:right w:val="none" w:sz="0" w:space="0" w:color="auto"/>
      </w:divBdr>
      <w:divsChild>
        <w:div w:id="1837457160">
          <w:marLeft w:val="547"/>
          <w:marRight w:val="0"/>
          <w:marTop w:val="154"/>
          <w:marBottom w:val="0"/>
          <w:divBdr>
            <w:top w:val="none" w:sz="0" w:space="0" w:color="auto"/>
            <w:left w:val="none" w:sz="0" w:space="0" w:color="auto"/>
            <w:bottom w:val="none" w:sz="0" w:space="0" w:color="auto"/>
            <w:right w:val="none" w:sz="0" w:space="0" w:color="auto"/>
          </w:divBdr>
        </w:div>
        <w:div w:id="1103108437">
          <w:marLeft w:val="1166"/>
          <w:marRight w:val="0"/>
          <w:marTop w:val="134"/>
          <w:marBottom w:val="0"/>
          <w:divBdr>
            <w:top w:val="none" w:sz="0" w:space="0" w:color="auto"/>
            <w:left w:val="none" w:sz="0" w:space="0" w:color="auto"/>
            <w:bottom w:val="none" w:sz="0" w:space="0" w:color="auto"/>
            <w:right w:val="none" w:sz="0" w:space="0" w:color="auto"/>
          </w:divBdr>
        </w:div>
        <w:div w:id="1221206858">
          <w:marLeft w:val="1166"/>
          <w:marRight w:val="0"/>
          <w:marTop w:val="134"/>
          <w:marBottom w:val="0"/>
          <w:divBdr>
            <w:top w:val="none" w:sz="0" w:space="0" w:color="auto"/>
            <w:left w:val="none" w:sz="0" w:space="0" w:color="auto"/>
            <w:bottom w:val="none" w:sz="0" w:space="0" w:color="auto"/>
            <w:right w:val="none" w:sz="0" w:space="0" w:color="auto"/>
          </w:divBdr>
        </w:div>
      </w:divsChild>
    </w:div>
    <w:div w:id="1746800462">
      <w:bodyDiv w:val="1"/>
      <w:marLeft w:val="0"/>
      <w:marRight w:val="0"/>
      <w:marTop w:val="0"/>
      <w:marBottom w:val="0"/>
      <w:divBdr>
        <w:top w:val="none" w:sz="0" w:space="0" w:color="auto"/>
        <w:left w:val="none" w:sz="0" w:space="0" w:color="auto"/>
        <w:bottom w:val="none" w:sz="0" w:space="0" w:color="auto"/>
        <w:right w:val="none" w:sz="0" w:space="0" w:color="auto"/>
      </w:divBdr>
      <w:divsChild>
        <w:div w:id="493953184">
          <w:marLeft w:val="547"/>
          <w:marRight w:val="0"/>
          <w:marTop w:val="130"/>
          <w:marBottom w:val="0"/>
          <w:divBdr>
            <w:top w:val="none" w:sz="0" w:space="0" w:color="auto"/>
            <w:left w:val="none" w:sz="0" w:space="0" w:color="auto"/>
            <w:bottom w:val="none" w:sz="0" w:space="0" w:color="auto"/>
            <w:right w:val="none" w:sz="0" w:space="0" w:color="auto"/>
          </w:divBdr>
        </w:div>
        <w:div w:id="1739396158">
          <w:marLeft w:val="1166"/>
          <w:marRight w:val="0"/>
          <w:marTop w:val="115"/>
          <w:marBottom w:val="0"/>
          <w:divBdr>
            <w:top w:val="none" w:sz="0" w:space="0" w:color="auto"/>
            <w:left w:val="none" w:sz="0" w:space="0" w:color="auto"/>
            <w:bottom w:val="none" w:sz="0" w:space="0" w:color="auto"/>
            <w:right w:val="none" w:sz="0" w:space="0" w:color="auto"/>
          </w:divBdr>
        </w:div>
        <w:div w:id="1321612811">
          <w:marLeft w:val="1800"/>
          <w:marRight w:val="0"/>
          <w:marTop w:val="96"/>
          <w:marBottom w:val="0"/>
          <w:divBdr>
            <w:top w:val="none" w:sz="0" w:space="0" w:color="auto"/>
            <w:left w:val="none" w:sz="0" w:space="0" w:color="auto"/>
            <w:bottom w:val="none" w:sz="0" w:space="0" w:color="auto"/>
            <w:right w:val="none" w:sz="0" w:space="0" w:color="auto"/>
          </w:divBdr>
        </w:div>
        <w:div w:id="836771956">
          <w:marLeft w:val="1800"/>
          <w:marRight w:val="0"/>
          <w:marTop w:val="96"/>
          <w:marBottom w:val="0"/>
          <w:divBdr>
            <w:top w:val="none" w:sz="0" w:space="0" w:color="auto"/>
            <w:left w:val="none" w:sz="0" w:space="0" w:color="auto"/>
            <w:bottom w:val="none" w:sz="0" w:space="0" w:color="auto"/>
            <w:right w:val="none" w:sz="0" w:space="0" w:color="auto"/>
          </w:divBdr>
        </w:div>
        <w:div w:id="1919318910">
          <w:marLeft w:val="1800"/>
          <w:marRight w:val="0"/>
          <w:marTop w:val="96"/>
          <w:marBottom w:val="0"/>
          <w:divBdr>
            <w:top w:val="none" w:sz="0" w:space="0" w:color="auto"/>
            <w:left w:val="none" w:sz="0" w:space="0" w:color="auto"/>
            <w:bottom w:val="none" w:sz="0" w:space="0" w:color="auto"/>
            <w:right w:val="none" w:sz="0" w:space="0" w:color="auto"/>
          </w:divBdr>
        </w:div>
        <w:div w:id="158542661">
          <w:marLeft w:val="2520"/>
          <w:marRight w:val="0"/>
          <w:marTop w:val="82"/>
          <w:marBottom w:val="0"/>
          <w:divBdr>
            <w:top w:val="none" w:sz="0" w:space="0" w:color="auto"/>
            <w:left w:val="none" w:sz="0" w:space="0" w:color="auto"/>
            <w:bottom w:val="none" w:sz="0" w:space="0" w:color="auto"/>
            <w:right w:val="none" w:sz="0" w:space="0" w:color="auto"/>
          </w:divBdr>
        </w:div>
        <w:div w:id="475419533">
          <w:marLeft w:val="2520"/>
          <w:marRight w:val="0"/>
          <w:marTop w:val="82"/>
          <w:marBottom w:val="0"/>
          <w:divBdr>
            <w:top w:val="none" w:sz="0" w:space="0" w:color="auto"/>
            <w:left w:val="none" w:sz="0" w:space="0" w:color="auto"/>
            <w:bottom w:val="none" w:sz="0" w:space="0" w:color="auto"/>
            <w:right w:val="none" w:sz="0" w:space="0" w:color="auto"/>
          </w:divBdr>
        </w:div>
      </w:divsChild>
    </w:div>
    <w:div w:id="177473752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1914969910">
          <w:marLeft w:val="360"/>
          <w:marRight w:val="0"/>
          <w:marTop w:val="240"/>
          <w:marBottom w:val="0"/>
          <w:divBdr>
            <w:top w:val="none" w:sz="0" w:space="0" w:color="auto"/>
            <w:left w:val="none" w:sz="0" w:space="0" w:color="auto"/>
            <w:bottom w:val="none" w:sz="0" w:space="0" w:color="auto"/>
            <w:right w:val="none" w:sz="0" w:space="0" w:color="auto"/>
          </w:divBdr>
        </w:div>
        <w:div w:id="659626656">
          <w:marLeft w:val="360"/>
          <w:marRight w:val="0"/>
          <w:marTop w:val="240"/>
          <w:marBottom w:val="0"/>
          <w:divBdr>
            <w:top w:val="none" w:sz="0" w:space="0" w:color="auto"/>
            <w:left w:val="none" w:sz="0" w:space="0" w:color="auto"/>
            <w:bottom w:val="none" w:sz="0" w:space="0" w:color="auto"/>
            <w:right w:val="none" w:sz="0" w:space="0" w:color="auto"/>
          </w:divBdr>
        </w:div>
      </w:divsChild>
    </w:div>
    <w:div w:id="1862741220">
      <w:bodyDiv w:val="1"/>
      <w:marLeft w:val="0"/>
      <w:marRight w:val="0"/>
      <w:marTop w:val="0"/>
      <w:marBottom w:val="0"/>
      <w:divBdr>
        <w:top w:val="none" w:sz="0" w:space="0" w:color="auto"/>
        <w:left w:val="none" w:sz="0" w:space="0" w:color="auto"/>
        <w:bottom w:val="none" w:sz="0" w:space="0" w:color="auto"/>
        <w:right w:val="none" w:sz="0" w:space="0" w:color="auto"/>
      </w:divBdr>
      <w:divsChild>
        <w:div w:id="329216268">
          <w:marLeft w:val="547"/>
          <w:marRight w:val="0"/>
          <w:marTop w:val="154"/>
          <w:marBottom w:val="0"/>
          <w:divBdr>
            <w:top w:val="none" w:sz="0" w:space="0" w:color="auto"/>
            <w:left w:val="none" w:sz="0" w:space="0" w:color="auto"/>
            <w:bottom w:val="none" w:sz="0" w:space="0" w:color="auto"/>
            <w:right w:val="none" w:sz="0" w:space="0" w:color="auto"/>
          </w:divBdr>
        </w:div>
        <w:div w:id="635985481">
          <w:marLeft w:val="1166"/>
          <w:marRight w:val="0"/>
          <w:marTop w:val="134"/>
          <w:marBottom w:val="0"/>
          <w:divBdr>
            <w:top w:val="none" w:sz="0" w:space="0" w:color="auto"/>
            <w:left w:val="none" w:sz="0" w:space="0" w:color="auto"/>
            <w:bottom w:val="none" w:sz="0" w:space="0" w:color="auto"/>
            <w:right w:val="none" w:sz="0" w:space="0" w:color="auto"/>
          </w:divBdr>
        </w:div>
        <w:div w:id="1997341535">
          <w:marLeft w:val="1166"/>
          <w:marRight w:val="0"/>
          <w:marTop w:val="134"/>
          <w:marBottom w:val="0"/>
          <w:divBdr>
            <w:top w:val="none" w:sz="0" w:space="0" w:color="auto"/>
            <w:left w:val="none" w:sz="0" w:space="0" w:color="auto"/>
            <w:bottom w:val="none" w:sz="0" w:space="0" w:color="auto"/>
            <w:right w:val="none" w:sz="0" w:space="0" w:color="auto"/>
          </w:divBdr>
        </w:div>
      </w:divsChild>
    </w:div>
    <w:div w:id="1864436121">
      <w:bodyDiv w:val="1"/>
      <w:marLeft w:val="0"/>
      <w:marRight w:val="0"/>
      <w:marTop w:val="0"/>
      <w:marBottom w:val="0"/>
      <w:divBdr>
        <w:top w:val="none" w:sz="0" w:space="0" w:color="auto"/>
        <w:left w:val="none" w:sz="0" w:space="0" w:color="auto"/>
        <w:bottom w:val="none" w:sz="0" w:space="0" w:color="auto"/>
        <w:right w:val="none" w:sz="0" w:space="0" w:color="auto"/>
      </w:divBdr>
    </w:div>
    <w:div w:id="1878858573">
      <w:bodyDiv w:val="1"/>
      <w:marLeft w:val="0"/>
      <w:marRight w:val="0"/>
      <w:marTop w:val="0"/>
      <w:marBottom w:val="0"/>
      <w:divBdr>
        <w:top w:val="none" w:sz="0" w:space="0" w:color="auto"/>
        <w:left w:val="none" w:sz="0" w:space="0" w:color="auto"/>
        <w:bottom w:val="none" w:sz="0" w:space="0" w:color="auto"/>
        <w:right w:val="none" w:sz="0" w:space="0" w:color="auto"/>
      </w:divBdr>
      <w:divsChild>
        <w:div w:id="1785923456">
          <w:marLeft w:val="547"/>
          <w:marRight w:val="0"/>
          <w:marTop w:val="130"/>
          <w:marBottom w:val="0"/>
          <w:divBdr>
            <w:top w:val="none" w:sz="0" w:space="0" w:color="auto"/>
            <w:left w:val="none" w:sz="0" w:space="0" w:color="auto"/>
            <w:bottom w:val="none" w:sz="0" w:space="0" w:color="auto"/>
            <w:right w:val="none" w:sz="0" w:space="0" w:color="auto"/>
          </w:divBdr>
        </w:div>
        <w:div w:id="1867327027">
          <w:marLeft w:val="1166"/>
          <w:marRight w:val="0"/>
          <w:marTop w:val="115"/>
          <w:marBottom w:val="0"/>
          <w:divBdr>
            <w:top w:val="none" w:sz="0" w:space="0" w:color="auto"/>
            <w:left w:val="none" w:sz="0" w:space="0" w:color="auto"/>
            <w:bottom w:val="none" w:sz="0" w:space="0" w:color="auto"/>
            <w:right w:val="none" w:sz="0" w:space="0" w:color="auto"/>
          </w:divBdr>
        </w:div>
        <w:div w:id="1769690692">
          <w:marLeft w:val="1800"/>
          <w:marRight w:val="0"/>
          <w:marTop w:val="96"/>
          <w:marBottom w:val="0"/>
          <w:divBdr>
            <w:top w:val="none" w:sz="0" w:space="0" w:color="auto"/>
            <w:left w:val="none" w:sz="0" w:space="0" w:color="auto"/>
            <w:bottom w:val="none" w:sz="0" w:space="0" w:color="auto"/>
            <w:right w:val="none" w:sz="0" w:space="0" w:color="auto"/>
          </w:divBdr>
        </w:div>
        <w:div w:id="716248646">
          <w:marLeft w:val="1800"/>
          <w:marRight w:val="0"/>
          <w:marTop w:val="96"/>
          <w:marBottom w:val="0"/>
          <w:divBdr>
            <w:top w:val="none" w:sz="0" w:space="0" w:color="auto"/>
            <w:left w:val="none" w:sz="0" w:space="0" w:color="auto"/>
            <w:bottom w:val="none" w:sz="0" w:space="0" w:color="auto"/>
            <w:right w:val="none" w:sz="0" w:space="0" w:color="auto"/>
          </w:divBdr>
        </w:div>
        <w:div w:id="6912403">
          <w:marLeft w:val="1800"/>
          <w:marRight w:val="0"/>
          <w:marTop w:val="96"/>
          <w:marBottom w:val="0"/>
          <w:divBdr>
            <w:top w:val="none" w:sz="0" w:space="0" w:color="auto"/>
            <w:left w:val="none" w:sz="0" w:space="0" w:color="auto"/>
            <w:bottom w:val="none" w:sz="0" w:space="0" w:color="auto"/>
            <w:right w:val="none" w:sz="0" w:space="0" w:color="auto"/>
          </w:divBdr>
        </w:div>
        <w:div w:id="1886211192">
          <w:marLeft w:val="2520"/>
          <w:marRight w:val="0"/>
          <w:marTop w:val="82"/>
          <w:marBottom w:val="0"/>
          <w:divBdr>
            <w:top w:val="none" w:sz="0" w:space="0" w:color="auto"/>
            <w:left w:val="none" w:sz="0" w:space="0" w:color="auto"/>
            <w:bottom w:val="none" w:sz="0" w:space="0" w:color="auto"/>
            <w:right w:val="none" w:sz="0" w:space="0" w:color="auto"/>
          </w:divBdr>
        </w:div>
        <w:div w:id="1520894202">
          <w:marLeft w:val="2520"/>
          <w:marRight w:val="0"/>
          <w:marTop w:val="82"/>
          <w:marBottom w:val="0"/>
          <w:divBdr>
            <w:top w:val="none" w:sz="0" w:space="0" w:color="auto"/>
            <w:left w:val="none" w:sz="0" w:space="0" w:color="auto"/>
            <w:bottom w:val="none" w:sz="0" w:space="0" w:color="auto"/>
            <w:right w:val="none" w:sz="0" w:space="0" w:color="auto"/>
          </w:divBdr>
        </w:div>
      </w:divsChild>
    </w:div>
    <w:div w:id="1902709707">
      <w:bodyDiv w:val="1"/>
      <w:marLeft w:val="0"/>
      <w:marRight w:val="0"/>
      <w:marTop w:val="0"/>
      <w:marBottom w:val="0"/>
      <w:divBdr>
        <w:top w:val="none" w:sz="0" w:space="0" w:color="auto"/>
        <w:left w:val="none" w:sz="0" w:space="0" w:color="auto"/>
        <w:bottom w:val="none" w:sz="0" w:space="0" w:color="auto"/>
        <w:right w:val="none" w:sz="0" w:space="0" w:color="auto"/>
      </w:divBdr>
    </w:div>
    <w:div w:id="1929145273">
      <w:bodyDiv w:val="1"/>
      <w:marLeft w:val="0"/>
      <w:marRight w:val="0"/>
      <w:marTop w:val="0"/>
      <w:marBottom w:val="0"/>
      <w:divBdr>
        <w:top w:val="none" w:sz="0" w:space="0" w:color="auto"/>
        <w:left w:val="none" w:sz="0" w:space="0" w:color="auto"/>
        <w:bottom w:val="none" w:sz="0" w:space="0" w:color="auto"/>
        <w:right w:val="none" w:sz="0" w:space="0" w:color="auto"/>
      </w:divBdr>
      <w:divsChild>
        <w:div w:id="19534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5AIRPNAIUNRU-1328258698-5885</_dlc_DocId>
    <_dlc_DocIdUrl xmlns="71c5aaf6-e6ce-465b-b873-5148d2a4c105">
      <Url>https://nokia.sharepoint.com/sites/c5g/5gradio/_layouts/15/DocIdRedir.aspx?ID=5AIRPNAIUNRU-1328258698-5885</Url>
      <Description>5AIRPNAIUNRU-1328258698-5885</Description>
    </_dlc_DocIdUrl>
    <HideFromDelve xmlns="71c5aaf6-e6ce-465b-b873-5148d2a4c105">false</HideFromDelve>
    <Information xmlns="3b34c8f0-1ef5-4d1e-bb66-517ce7fe7356" xsi:nil="true"/>
    <Associated_x0020_Task xmlns="3b34c8f0-1ef5-4d1e-bb66-517ce7fe7356"/>
    <SharedWithUsers xmlns="3b34c8f0-1ef5-4d1e-bb66-517ce7fe7356">
      <UserInfo>
        <DisplayName>Keskitalo, Ilkka (Nokia - FI/Oulu)</DisplayName>
        <AccountId>409</AccountId>
        <AccountType/>
      </UserInfo>
      <UserInfo>
        <DisplayName>Chen, Delia (NSB - CN/Hangzhou)</DisplayName>
        <AccountId>1683</AccountId>
        <AccountType/>
      </UserInfo>
      <UserInfo>
        <DisplayName>Dalsgaard, Lars (Nokia - FI/Oulu)</DisplayName>
        <AccountId>238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E48175-4EEF-4C80-B278-22521C69DE59}">
  <ds:schemaRefs>
    <ds:schemaRef ds:uri="http://purl.org/dc/elements/1.1/"/>
    <ds:schemaRef ds:uri="http://purl.org/dc/dcmitype/"/>
    <ds:schemaRef ds:uri="3b34c8f0-1ef5-4d1e-bb66-517ce7fe7356"/>
    <ds:schemaRef ds:uri="http://schemas.microsoft.com/office/2006/metadata/properties"/>
    <ds:schemaRef ds:uri="71c5aaf6-e6ce-465b-b873-5148d2a4c105"/>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0b6aed8e-0313-4d17-80ff-d0e5da4931c5"/>
    <ds:schemaRef ds:uri="http://purl.org/dc/terms/"/>
  </ds:schemaRefs>
</ds:datastoreItem>
</file>

<file path=customXml/itemProps3.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4.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5.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6.xml><?xml version="1.0" encoding="utf-8"?>
<ds:datastoreItem xmlns:ds="http://schemas.openxmlformats.org/officeDocument/2006/customXml" ds:itemID="{B00B9E55-702D-4D38-9A0A-C6A4B3FB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1614</TotalTime>
  <Pages>8</Pages>
  <Words>2853</Words>
  <Characters>16268</Characters>
  <Application>Microsoft Office Word</Application>
  <DocSecurity>0</DocSecurity>
  <Lines>135</Lines>
  <Paragraphs>38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    Test scope</vt:lpstr>
      <vt:lpstr>Conclusion</vt:lpstr>
      <vt:lpstr>References</vt:lpstr>
    </vt:vector>
  </TitlesOfParts>
  <Company/>
  <LinksUpToDate>false</LinksUpToDate>
  <CharactersWithSpaces>19083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409</cp:revision>
  <dcterms:created xsi:type="dcterms:W3CDTF">2021-07-14T13:29:00Z</dcterms:created>
  <dcterms:modified xsi:type="dcterms:W3CDTF">2021-08-06T20:40:00Z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192c4f01-d3d9-4cb4-a5aa-8e97f10b76d0</vt:lpwstr>
  </property>
  <property fmtid="{D5CDD505-2E9C-101B-9397-08002B2CF9AE}" pid="4" name="MSIP_Label_b1aa2129-79ec-42c0-bfac-e5b7a0374572_Enabled">
    <vt:lpwstr>true</vt:lpwstr>
  </property>
  <property fmtid="{D5CDD505-2E9C-101B-9397-08002B2CF9AE}" pid="5" name="MSIP_Label_b1aa2129-79ec-42c0-bfac-e5b7a0374572_SetDate">
    <vt:lpwstr>2021-08-06T06:25:03Z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4e3b85c0-befd-4124-98e0-6a0e20c8d76e</vt:lpwstr>
  </property>
  <property fmtid="{D5CDD505-2E9C-101B-9397-08002B2CF9AE}" pid="10" name="MSIP_Label_b1aa2129-79ec-42c0-bfac-e5b7a0374572_ContentBits">
    <vt:lpwstr>0</vt:lpwstr>
  </property>
</Properties>
</file>