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FBD0" w14:textId="3FAC58B1" w:rsidR="00EF5850" w:rsidRPr="003570B5" w:rsidRDefault="00EF5850" w:rsidP="00EF5850">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#100</w:t>
      </w:r>
      <w:fldSimple w:instr=" DOCPROPERTY  MtgTitle  \* MERGEFORMAT ">
        <w:r>
          <w:rPr>
            <w:b/>
            <w:noProof/>
            <w:sz w:val="24"/>
          </w:rPr>
          <w:t>-e</w:t>
        </w:r>
      </w:fldSimple>
      <w:r>
        <w:rPr>
          <w:b/>
          <w:i/>
          <w:noProof/>
          <w:sz w:val="28"/>
        </w:rPr>
        <w:tab/>
      </w:r>
      <w:r w:rsidR="003570B5" w:rsidRPr="003570B5">
        <w:rPr>
          <w:b/>
          <w:noProof/>
          <w:sz w:val="24"/>
          <w:lang w:val="en-CN"/>
        </w:rPr>
        <w:t>R4-2112084</w:t>
      </w:r>
    </w:p>
    <w:p w14:paraId="2A685034" w14:textId="77777777" w:rsidR="00EF5850" w:rsidRDefault="004443A3" w:rsidP="00EF5850">
      <w:pPr>
        <w:pStyle w:val="CRCoverPage"/>
        <w:outlineLvl w:val="0"/>
        <w:rPr>
          <w:b/>
          <w:noProof/>
          <w:sz w:val="24"/>
        </w:rPr>
      </w:pPr>
      <w:fldSimple w:instr=" DOCPROPERTY  Location  \* MERGEFORMAT ">
        <w:r w:rsidR="00EF5850" w:rsidRPr="00BA51D9">
          <w:rPr>
            <w:b/>
            <w:noProof/>
            <w:sz w:val="24"/>
          </w:rPr>
          <w:t>Online</w:t>
        </w:r>
      </w:fldSimple>
      <w:r w:rsidR="00EF5850">
        <w:rPr>
          <w:b/>
          <w:noProof/>
          <w:sz w:val="24"/>
        </w:rPr>
        <w:t xml:space="preserve">, </w:t>
      </w:r>
      <w:r w:rsidR="00EF5850" w:rsidRPr="00D52283">
        <w:rPr>
          <w:b/>
          <w:sz w:val="24"/>
          <w:szCs w:val="24"/>
          <w:lang w:eastAsia="zh-CN"/>
        </w:rPr>
        <w:fldChar w:fldCharType="begin"/>
      </w:r>
      <w:r w:rsidR="00EF5850" w:rsidRPr="00D52283">
        <w:rPr>
          <w:b/>
          <w:sz w:val="24"/>
          <w:szCs w:val="24"/>
          <w:lang w:eastAsia="zh-CN"/>
        </w:rPr>
        <w:instrText xml:space="preserve"> DOCPROPERTY  Country  \* MERGEFORMAT </w:instrText>
      </w:r>
      <w:r w:rsidR="00EF5850" w:rsidRPr="00D52283">
        <w:rPr>
          <w:b/>
          <w:sz w:val="24"/>
          <w:szCs w:val="24"/>
          <w:lang w:eastAsia="zh-CN"/>
        </w:rPr>
        <w:fldChar w:fldCharType="end"/>
      </w:r>
      <w:r w:rsidR="00EF5850">
        <w:rPr>
          <w:b/>
          <w:sz w:val="24"/>
          <w:szCs w:val="24"/>
          <w:lang w:eastAsia="zh-CN"/>
        </w:rPr>
        <w:t>16</w:t>
      </w:r>
      <w:r w:rsidR="00EF5850" w:rsidRPr="00BF1228">
        <w:rPr>
          <w:b/>
          <w:sz w:val="24"/>
          <w:szCs w:val="24"/>
          <w:lang w:eastAsia="zh-CN"/>
        </w:rPr>
        <w:t xml:space="preserve"> </w:t>
      </w:r>
      <w:r w:rsidR="00EF5850">
        <w:rPr>
          <w:b/>
          <w:sz w:val="24"/>
          <w:szCs w:val="24"/>
          <w:lang w:eastAsia="zh-CN"/>
        </w:rPr>
        <w:t>– 27 August</w:t>
      </w:r>
      <w:r w:rsidR="00EF5850" w:rsidRPr="00BF1228">
        <w:rPr>
          <w:b/>
          <w:sz w:val="24"/>
          <w:szCs w:val="24"/>
          <w:lang w:eastAsia="zh-CN"/>
        </w:rPr>
        <w:t>, 202</w:t>
      </w:r>
      <w:r w:rsidR="00EF5850">
        <w:rPr>
          <w:b/>
          <w:sz w:val="24"/>
          <w:szCs w:val="24"/>
          <w:lang w:eastAsia="zh-CN"/>
        </w:rPr>
        <w:t>1</w:t>
      </w:r>
    </w:p>
    <w:p w14:paraId="038E9536" w14:textId="28726742" w:rsidR="00712CC1" w:rsidRPr="00B43BB6" w:rsidRDefault="00712CC1" w:rsidP="00712CC1">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B43BB6">
        <w:rPr>
          <w:rFonts w:ascii="Arial" w:hAnsi="Arial" w:cs="Arial"/>
          <w:b/>
          <w:sz w:val="22"/>
          <w:szCs w:val="22"/>
          <w:lang w:val="en-US"/>
        </w:rPr>
        <w:t>5.1.7</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27BD46A"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B43BB6" w:rsidRPr="00B43BB6">
        <w:rPr>
          <w:rFonts w:ascii="Arial" w:hAnsi="Arial" w:cs="Arial"/>
          <w:b/>
          <w:sz w:val="22"/>
          <w:szCs w:val="22"/>
          <w:lang w:val="en-CN"/>
        </w:rPr>
        <w:t>Clarification on PSCell change requirements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9DDEA8B" w14:textId="1AC47AC5" w:rsidR="00480C93" w:rsidRPr="00480C93" w:rsidRDefault="00240DF5" w:rsidP="00CA0B7B">
      <w:pPr>
        <w:rPr>
          <w:lang w:val="en-US"/>
        </w:rPr>
      </w:pPr>
      <w:r>
        <w:t xml:space="preserve">RRM requirements for PSCell change are </w:t>
      </w:r>
      <w:r w:rsidR="00E35CFE">
        <w:t>defined in TS38.133 clause 8.11. We think current applicability of such requirements is not in line with RAN2 design. Besides, interruption requirements are not clear. In this contribution, we elaborate the issues and discuss how to address them.</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9CBD064" w14:textId="495A24E0" w:rsidR="00A03848" w:rsidRDefault="00EF351A" w:rsidP="00E35CFE">
      <w:pPr>
        <w:pStyle w:val="Caption"/>
        <w:rPr>
          <w:b w:val="0"/>
          <w:bCs w:val="0"/>
          <w:lang w:val="en-US"/>
        </w:rPr>
      </w:pPr>
      <w:r>
        <w:rPr>
          <w:b w:val="0"/>
          <w:bCs w:val="0"/>
          <w:lang w:val="en-US"/>
        </w:rPr>
        <w:t>For information, here we duplicate the RRM requirements for PSCell change from TS38.133:</w:t>
      </w:r>
    </w:p>
    <w:tbl>
      <w:tblPr>
        <w:tblStyle w:val="TableGrid"/>
        <w:tblW w:w="0" w:type="auto"/>
        <w:tblLook w:val="04A0" w:firstRow="1" w:lastRow="0" w:firstColumn="1" w:lastColumn="0" w:noHBand="0" w:noVBand="1"/>
      </w:tblPr>
      <w:tblGrid>
        <w:gridCol w:w="9629"/>
      </w:tblGrid>
      <w:tr w:rsidR="00E35CFE" w14:paraId="4B68C5BC" w14:textId="77777777" w:rsidTr="00E35CFE">
        <w:tc>
          <w:tcPr>
            <w:tcW w:w="9629" w:type="dxa"/>
          </w:tcPr>
          <w:p w14:paraId="0D768E5F" w14:textId="77777777" w:rsidR="00E35CFE" w:rsidRPr="009C5807" w:rsidRDefault="00E35CFE" w:rsidP="00E35CFE">
            <w:pPr>
              <w:pStyle w:val="Heading2"/>
              <w:outlineLvl w:val="1"/>
              <w:rPr>
                <w:lang w:val="en-US" w:eastAsia="ko-KR"/>
              </w:rPr>
            </w:pPr>
            <w:r w:rsidRPr="009C5807">
              <w:rPr>
                <w:lang w:val="en-US" w:eastAsia="ko-KR"/>
              </w:rPr>
              <w:t>8.11</w:t>
            </w:r>
            <w:r w:rsidRPr="009C5807">
              <w:rPr>
                <w:lang w:val="en-US" w:eastAsia="ko-KR"/>
              </w:rPr>
              <w:tab/>
              <w:t>PSCell Change</w:t>
            </w:r>
          </w:p>
          <w:p w14:paraId="18409A85" w14:textId="77777777" w:rsidR="00E35CFE" w:rsidRPr="009C5807" w:rsidRDefault="00E35CFE" w:rsidP="00E35CFE">
            <w:pPr>
              <w:tabs>
                <w:tab w:val="left" w:pos="7200"/>
              </w:tabs>
            </w:pPr>
            <w:r w:rsidRPr="009C5807">
              <w:t xml:space="preserve">This clause defines requirements for the delay within which </w:t>
            </w:r>
            <w:r w:rsidRPr="003A3983">
              <w:rPr>
                <w:highlight w:val="yellow"/>
              </w:rPr>
              <w:t>the UE shall be able to change PSCell to other SCell</w:t>
            </w:r>
            <w:r w:rsidRPr="009C5807">
              <w:t xml:space="preserve"> in EN-DC or NR-DC. The requirements in this clause are applicable to EN-DC and NR-DC. </w:t>
            </w:r>
          </w:p>
          <w:p w14:paraId="0174A927" w14:textId="77777777" w:rsidR="00E35CFE" w:rsidRPr="009C5807" w:rsidRDefault="00E35CFE" w:rsidP="00E35CFE">
            <w:pPr>
              <w:spacing w:after="0"/>
              <w:rPr>
                <w:lang w:eastAsia="ja-JP"/>
              </w:rPr>
            </w:pPr>
            <w:r w:rsidRPr="009C5807">
              <w:rPr>
                <w:lang w:eastAsia="ko-KR"/>
              </w:rPr>
              <w:t xml:space="preserve">Upon receiving PSCell </w:t>
            </w:r>
            <w:r w:rsidRPr="009C5807">
              <w:rPr>
                <w:lang w:eastAsia="ja-JP"/>
              </w:rPr>
              <w:t xml:space="preserve">change </w:t>
            </w:r>
            <w:r w:rsidRPr="009C5807">
              <w:rPr>
                <w:lang w:eastAsia="ko-KR"/>
              </w:rPr>
              <w:t xml:space="preserve">in subframe </w:t>
            </w:r>
            <w:r w:rsidRPr="009C5807">
              <w:rPr>
                <w:i/>
                <w:lang w:eastAsia="ko-KR"/>
              </w:rPr>
              <w:t>n</w:t>
            </w:r>
            <w:r w:rsidRPr="009C5807">
              <w:rPr>
                <w:lang w:eastAsia="ko-KR"/>
              </w:rPr>
              <w:t xml:space="preserve">, the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sidRPr="009C5807">
              <w:rPr>
                <w:lang w:eastAsia="ja-JP"/>
              </w:rPr>
              <w:t xml:space="preserve">, where the following value for </w:t>
            </w:r>
            <w:r w:rsidRPr="009C5807">
              <w:t>T</w:t>
            </w:r>
            <w:r w:rsidRPr="009C5807">
              <w:rPr>
                <w:vertAlign w:val="subscript"/>
              </w:rPr>
              <w:t xml:space="preserve">processing </w:t>
            </w:r>
            <w:r w:rsidRPr="009C5807">
              <w:t>shall override the existing one</w:t>
            </w:r>
            <w:r w:rsidRPr="009C5807">
              <w:rPr>
                <w:lang w:eastAsia="ja-JP"/>
              </w:rPr>
              <w:t>:</w:t>
            </w:r>
          </w:p>
          <w:p w14:paraId="7389DF8F" w14:textId="77777777" w:rsidR="00E35CFE" w:rsidRPr="00EF1BE1" w:rsidRDefault="00E35CFE" w:rsidP="00E35CFE">
            <w:pPr>
              <w:pStyle w:val="B1"/>
              <w:rPr>
                <w:lang w:eastAsia="ja-JP"/>
              </w:rPr>
            </w:pPr>
            <w:r>
              <w:t>-</w:t>
            </w:r>
            <w:r>
              <w:tab/>
            </w:r>
            <w:r w:rsidRPr="00EF1BE1">
              <w:t>T</w:t>
            </w:r>
            <w:r w:rsidRPr="00EF1BE1">
              <w:rPr>
                <w:vertAlign w:val="subscript"/>
              </w:rPr>
              <w:t>processing</w:t>
            </w:r>
            <w:r w:rsidRPr="00EF1BE1">
              <w:t xml:space="preserve"> = 20 ms when source and target cells are in the same FR,</w:t>
            </w:r>
          </w:p>
          <w:p w14:paraId="0B52591B" w14:textId="77777777" w:rsidR="00E35CFE" w:rsidRPr="00EF1BE1" w:rsidRDefault="00E35CFE" w:rsidP="00E35CFE">
            <w:pPr>
              <w:pStyle w:val="B1"/>
              <w:rPr>
                <w:lang w:eastAsia="ja-JP"/>
              </w:rPr>
            </w:pPr>
            <w:r>
              <w:t>-</w:t>
            </w:r>
            <w:r>
              <w:tab/>
            </w:r>
            <w:r w:rsidRPr="00EF1BE1">
              <w:t>T</w:t>
            </w:r>
            <w:r w:rsidRPr="00EF1BE1">
              <w:rPr>
                <w:vertAlign w:val="subscript"/>
              </w:rPr>
              <w:t>processing</w:t>
            </w:r>
            <w:r w:rsidRPr="00EF1BE1">
              <w:t xml:space="preserve"> = 40 ms when source and target cells are in different FRs.</w:t>
            </w:r>
          </w:p>
          <w:p w14:paraId="71310BE4" w14:textId="77777777" w:rsidR="00E35CFE" w:rsidRPr="009C5807" w:rsidRDefault="00E35CFE" w:rsidP="00E35CFE">
            <w:pPr>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p>
          <w:p w14:paraId="1C92EBB2" w14:textId="60E27FAF" w:rsidR="00E35CFE" w:rsidRDefault="00E35CFE" w:rsidP="00E35CFE">
            <w:r w:rsidRPr="00800BD0">
              <w:rPr>
                <w:highlight w:val="red"/>
              </w:rPr>
              <w:t xml:space="preserve">The PCell interruption specified in </w:t>
            </w:r>
            <w:r w:rsidRPr="00800BD0">
              <w:rPr>
                <w:highlight w:val="red"/>
                <w:lang w:eastAsia="zh-CN"/>
              </w:rPr>
              <w:t xml:space="preserve">clause </w:t>
            </w:r>
            <w:r w:rsidRPr="00800BD0">
              <w:rPr>
                <w:rFonts w:eastAsia="Malgun Gothic"/>
                <w:highlight w:val="red"/>
                <w:lang w:eastAsia="zh-CN"/>
              </w:rPr>
              <w:t>8.2</w:t>
            </w:r>
            <w:r w:rsidRPr="009C5807">
              <w:t xml:space="preserve"> is allowed only during the RRC reconfiguration procedure [2].</w:t>
            </w:r>
          </w:p>
        </w:tc>
      </w:tr>
    </w:tbl>
    <w:p w14:paraId="3A2461D9" w14:textId="77777777" w:rsidR="003A3983" w:rsidRDefault="003A3983" w:rsidP="00E35CFE">
      <w:pPr>
        <w:rPr>
          <w:lang w:eastAsia="x-none"/>
        </w:rPr>
      </w:pPr>
    </w:p>
    <w:p w14:paraId="6CAB93F8" w14:textId="40D4DDE4" w:rsidR="00E35CFE" w:rsidRDefault="003A3983" w:rsidP="00E35CFE">
      <w:pPr>
        <w:rPr>
          <w:lang w:eastAsia="x-none"/>
        </w:rPr>
      </w:pPr>
      <w:r>
        <w:rPr>
          <w:lang w:eastAsia="x-none"/>
        </w:rPr>
        <w:t xml:space="preserve">The first issue we would like to discuss is regarding the applicability of such requirements. As can be observed in yellow highlight, requirements only apply for changing PSCell to other SCell. However, from RAN2 perspective changing PSCell to a new neighbour cell is also possible. A typical use case is for inter-SN PSCell change, which is supported in RAN2. </w:t>
      </w:r>
      <w:r w:rsidR="00480FE3">
        <w:rPr>
          <w:lang w:eastAsia="x-none"/>
        </w:rPr>
        <w:t>For this case, target PSCell cannot be a normal SCell but just a neighbour cell before PSCell change.</w:t>
      </w:r>
    </w:p>
    <w:p w14:paraId="3B658A5C" w14:textId="77777777" w:rsidR="0089130B" w:rsidRDefault="002E555E" w:rsidP="00E35CFE">
      <w:pPr>
        <w:rPr>
          <w:lang w:eastAsia="x-none"/>
        </w:rPr>
      </w:pPr>
      <w:r>
        <w:rPr>
          <w:lang w:eastAsia="x-none"/>
        </w:rPr>
        <w:t>On the other hand, RAN4 requirements for PSCell change refer to PSCell addition requirements as defined in clause 8.9.2</w:t>
      </w:r>
      <w:r w:rsidR="0089130B">
        <w:rPr>
          <w:lang w:eastAsia="x-none"/>
        </w:rPr>
        <w:t>, which can naturally cover the case wherein target cell is just a neighbour cell before PSCell change. Therefore, we propose to remove such restriction in applicability.</w:t>
      </w:r>
    </w:p>
    <w:p w14:paraId="4151492C" w14:textId="5C91411D" w:rsidR="002E555E" w:rsidRDefault="0089130B" w:rsidP="0089130B">
      <w:pPr>
        <w:pStyle w:val="Caption"/>
      </w:pPr>
      <w:bookmarkStart w:id="2" w:name="_Ref79152716"/>
      <w:r>
        <w:t xml:space="preserve">Proposal </w:t>
      </w:r>
      <w:r>
        <w:fldChar w:fldCharType="begin"/>
      </w:r>
      <w:r>
        <w:instrText xml:space="preserve"> SEQ Proposal \* ARABIC </w:instrText>
      </w:r>
      <w:r>
        <w:fldChar w:fldCharType="separate"/>
      </w:r>
      <w:r w:rsidR="005376AE">
        <w:rPr>
          <w:noProof/>
        </w:rPr>
        <w:t>1</w:t>
      </w:r>
      <w:r>
        <w:fldChar w:fldCharType="end"/>
      </w:r>
      <w:r>
        <w:t xml:space="preserve">: existing RRM requirements for PSCell change can cover the case wherein </w:t>
      </w:r>
      <w:r w:rsidR="006C08A6">
        <w:t xml:space="preserve">the </w:t>
      </w:r>
      <w:r>
        <w:t>target cell is just a neighbour cell before PSCell change.</w:t>
      </w:r>
      <w:bookmarkEnd w:id="2"/>
      <w:r w:rsidR="002E555E">
        <w:t xml:space="preserve"> </w:t>
      </w:r>
    </w:p>
    <w:p w14:paraId="0956E40F" w14:textId="6577BF94" w:rsidR="00800BD0" w:rsidRDefault="00800BD0" w:rsidP="00800BD0">
      <w:pPr>
        <w:rPr>
          <w:lang w:eastAsia="x-none"/>
        </w:rPr>
      </w:pPr>
    </w:p>
    <w:p w14:paraId="3DFD9072" w14:textId="376614E9" w:rsidR="00800BD0" w:rsidRDefault="00800BD0" w:rsidP="00800BD0">
      <w:pPr>
        <w:rPr>
          <w:lang w:eastAsia="x-none"/>
        </w:rPr>
      </w:pPr>
      <w:r>
        <w:rPr>
          <w:lang w:eastAsia="x-none"/>
        </w:rPr>
        <w:t>Another issue is regarding interruption as in red highlight.</w:t>
      </w:r>
      <w:r w:rsidR="002F1A23">
        <w:rPr>
          <w:lang w:eastAsia="x-none"/>
        </w:rPr>
        <w:t xml:space="preserve"> First of all, when interruption happens, it should apply to other serving SCells as well, rather than on PCell only. Secondly, “The PCell interruption specified in clause 8.2” is unclear</w:t>
      </w:r>
      <w:r w:rsidR="00AE1A94">
        <w:rPr>
          <w:lang w:eastAsia="x-none"/>
        </w:rPr>
        <w:t>, since there are quite a lot of different interruption requirements on PCell specified in 8.2. We guess the original motivation is to reused the existing interruption requirements defined for PSCell addition.</w:t>
      </w:r>
    </w:p>
    <w:p w14:paraId="623D0E54" w14:textId="7D79818C" w:rsidR="005376AE" w:rsidRPr="00800BD0" w:rsidRDefault="005376AE" w:rsidP="005376AE">
      <w:pPr>
        <w:pStyle w:val="Caption"/>
      </w:pPr>
      <w:bookmarkStart w:id="3" w:name="_Ref79152719"/>
      <w:r>
        <w:t xml:space="preserve">Proposal </w:t>
      </w:r>
      <w:r>
        <w:fldChar w:fldCharType="begin"/>
      </w:r>
      <w:r>
        <w:instrText xml:space="preserve"> SEQ Proposal \* ARABIC </w:instrText>
      </w:r>
      <w:r>
        <w:fldChar w:fldCharType="separate"/>
      </w:r>
      <w:r>
        <w:rPr>
          <w:noProof/>
        </w:rPr>
        <w:t>2</w:t>
      </w:r>
      <w:r>
        <w:fldChar w:fldCharType="end"/>
      </w:r>
      <w:r>
        <w:t xml:space="preserve">: clarify that interruption on PCell and other serving cells are allowed. </w:t>
      </w:r>
      <w:r w:rsidR="0092146C">
        <w:t>Requirements for i</w:t>
      </w:r>
      <w:r>
        <w:t xml:space="preserve">nterruption </w:t>
      </w:r>
      <w:r w:rsidR="0092146C">
        <w:t xml:space="preserve">due to PSCell addition/release </w:t>
      </w:r>
      <w:r>
        <w:t xml:space="preserve">defined in TS38.133 clause 8.2 </w:t>
      </w:r>
      <w:r w:rsidR="0092146C">
        <w:t>can be reused.</w:t>
      </w:r>
      <w:bookmarkEnd w:id="3"/>
      <w:r>
        <w:t xml:space="preserve"> </w:t>
      </w:r>
    </w:p>
    <w:p w14:paraId="75CB2D18" w14:textId="77777777" w:rsidR="009D1776" w:rsidRPr="009D1776" w:rsidRDefault="009D1776" w:rsidP="009D1776">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2E875103" w14:textId="795F3BDD" w:rsidR="00A03848" w:rsidRDefault="00FF2E5D" w:rsidP="001E65D5">
      <w:pPr>
        <w:jc w:val="both"/>
        <w:rPr>
          <w:rFonts w:cs="v4.2.0"/>
          <w:lang w:val="en-US" w:eastAsia="zh-CN"/>
        </w:rPr>
      </w:pPr>
      <w:r w:rsidRPr="00FF2E5D">
        <w:rPr>
          <w:rFonts w:cs="v4.2.0"/>
          <w:lang w:val="en-US" w:eastAsia="zh-CN"/>
        </w:rPr>
        <w:t xml:space="preserve">In this contribution, </w:t>
      </w:r>
      <w:r>
        <w:rPr>
          <w:rFonts w:cs="v4.2.0"/>
          <w:lang w:val="en-US" w:eastAsia="zh-CN"/>
        </w:rPr>
        <w:t xml:space="preserve">we </w:t>
      </w:r>
      <w:r w:rsidR="006C3E9F">
        <w:rPr>
          <w:rFonts w:cs="v4.2.0"/>
          <w:lang w:val="en-US" w:eastAsia="zh-CN"/>
        </w:rPr>
        <w:t>discuss some necessary maintenance issues on PSCell change RRM requirements. after discussion the following conclusions are provided:</w:t>
      </w:r>
    </w:p>
    <w:p w14:paraId="55887788" w14:textId="2F1DD287" w:rsidR="006C3E9F" w:rsidRPr="00552CFE" w:rsidRDefault="00552CFE" w:rsidP="001E65D5">
      <w:pPr>
        <w:jc w:val="both"/>
        <w:rPr>
          <w:rFonts w:cs="v4.2.0"/>
          <w:b/>
          <w:bCs/>
          <w:lang w:val="en-US" w:eastAsia="zh-CN"/>
        </w:rPr>
      </w:pPr>
      <w:r w:rsidRPr="00552CFE">
        <w:rPr>
          <w:rFonts w:cs="v4.2.0"/>
          <w:b/>
          <w:bCs/>
          <w:lang w:val="en-US" w:eastAsia="zh-CN"/>
        </w:rPr>
        <w:fldChar w:fldCharType="begin"/>
      </w:r>
      <w:r w:rsidRPr="00552CFE">
        <w:rPr>
          <w:b/>
          <w:bCs/>
          <w:lang w:val="en-CN" w:eastAsia="x-none"/>
        </w:rPr>
        <w:instrText xml:space="preserve"> REF _Ref79152716 \h </w:instrText>
      </w:r>
      <w:r>
        <w:rPr>
          <w:rFonts w:cs="v4.2.0"/>
          <w:b/>
          <w:bCs/>
          <w:lang w:val="en-US" w:eastAsia="zh-CN"/>
        </w:rPr>
        <w:instrText xml:space="preserve"> \* MERGEFORMAT </w:instrText>
      </w:r>
      <w:r w:rsidRPr="00552CFE">
        <w:rPr>
          <w:rFonts w:cs="v4.2.0"/>
          <w:b/>
          <w:bCs/>
          <w:lang w:val="en-US" w:eastAsia="zh-CN"/>
        </w:rPr>
      </w:r>
      <w:r w:rsidRPr="00552CFE">
        <w:rPr>
          <w:rFonts w:cs="v4.2.0"/>
          <w:b/>
          <w:bCs/>
          <w:lang w:val="en-US" w:eastAsia="zh-CN"/>
        </w:rPr>
        <w:fldChar w:fldCharType="separate"/>
      </w:r>
      <w:r w:rsidRPr="00552CFE">
        <w:rPr>
          <w:b/>
          <w:bCs/>
        </w:rPr>
        <w:t xml:space="preserve">Proposal </w:t>
      </w:r>
      <w:r w:rsidRPr="00552CFE">
        <w:rPr>
          <w:b/>
          <w:bCs/>
          <w:noProof/>
        </w:rPr>
        <w:t>1</w:t>
      </w:r>
      <w:r w:rsidRPr="00552CFE">
        <w:rPr>
          <w:b/>
          <w:bCs/>
        </w:rPr>
        <w:t>: existing RRM requirements for PSCell change can cover the case wherein the target cell is just a neighbour cell before PSCell change.</w:t>
      </w:r>
      <w:r w:rsidRPr="00552CFE">
        <w:rPr>
          <w:rFonts w:cs="v4.2.0"/>
          <w:b/>
          <w:bCs/>
          <w:lang w:val="en-US" w:eastAsia="zh-CN"/>
        </w:rPr>
        <w:fldChar w:fldCharType="end"/>
      </w:r>
    </w:p>
    <w:p w14:paraId="3329499C" w14:textId="26226208" w:rsidR="00552CFE" w:rsidRPr="00552CFE" w:rsidRDefault="00552CFE" w:rsidP="001E65D5">
      <w:pPr>
        <w:jc w:val="both"/>
        <w:rPr>
          <w:b/>
          <w:bCs/>
          <w:lang w:val="en-CN" w:eastAsia="x-none"/>
        </w:rPr>
      </w:pPr>
      <w:r w:rsidRPr="00552CFE">
        <w:rPr>
          <w:rFonts w:cs="v4.2.0"/>
          <w:b/>
          <w:bCs/>
          <w:lang w:val="en-US" w:eastAsia="zh-CN"/>
        </w:rPr>
        <w:fldChar w:fldCharType="begin"/>
      </w:r>
      <w:r w:rsidRPr="00552CFE">
        <w:rPr>
          <w:b/>
          <w:bCs/>
          <w:lang w:val="en-CN" w:eastAsia="x-none"/>
        </w:rPr>
        <w:instrText xml:space="preserve"> REF _Ref79152719 \h </w:instrText>
      </w:r>
      <w:r>
        <w:rPr>
          <w:rFonts w:cs="v4.2.0"/>
          <w:b/>
          <w:bCs/>
          <w:lang w:val="en-US" w:eastAsia="zh-CN"/>
        </w:rPr>
        <w:instrText xml:space="preserve"> \* MERGEFORMAT </w:instrText>
      </w:r>
      <w:r w:rsidRPr="00552CFE">
        <w:rPr>
          <w:rFonts w:cs="v4.2.0"/>
          <w:b/>
          <w:bCs/>
          <w:lang w:val="en-US" w:eastAsia="zh-CN"/>
        </w:rPr>
      </w:r>
      <w:r w:rsidRPr="00552CFE">
        <w:rPr>
          <w:rFonts w:cs="v4.2.0"/>
          <w:b/>
          <w:bCs/>
          <w:lang w:val="en-US" w:eastAsia="zh-CN"/>
        </w:rPr>
        <w:fldChar w:fldCharType="separate"/>
      </w:r>
      <w:r w:rsidRPr="00552CFE">
        <w:rPr>
          <w:b/>
          <w:bCs/>
        </w:rPr>
        <w:t xml:space="preserve">Proposal </w:t>
      </w:r>
      <w:r w:rsidRPr="00552CFE">
        <w:rPr>
          <w:b/>
          <w:bCs/>
          <w:noProof/>
        </w:rPr>
        <w:t>2</w:t>
      </w:r>
      <w:r w:rsidRPr="00552CFE">
        <w:rPr>
          <w:b/>
          <w:bCs/>
        </w:rPr>
        <w:t>: clarify that interruption on PCell and other serving cells are allowed. Requirements for interruption due to PSCell addition/release defined in TS38.133 clause 8.2 can be reused.</w:t>
      </w:r>
      <w:r w:rsidRPr="00552CFE">
        <w:rPr>
          <w:rFonts w:cs="v4.2.0"/>
          <w:b/>
          <w:bCs/>
          <w:lang w:val="en-US" w:eastAsia="zh-CN"/>
        </w:rPr>
        <w:fldChar w:fldCharType="end"/>
      </w:r>
    </w:p>
    <w:p w14:paraId="084D24DC" w14:textId="1BFA88EB" w:rsidR="00FE5BB4" w:rsidRPr="00FE5BB4" w:rsidRDefault="00FE5BB4" w:rsidP="00F367D9">
      <w:pPr>
        <w:jc w:val="both"/>
        <w:rPr>
          <w:rFonts w:cs="v4.2.0"/>
          <w:b/>
          <w:bCs/>
          <w:lang w:val="en-US" w:eastAsia="zh-CN"/>
        </w:rPr>
      </w:pPr>
    </w:p>
    <w:p w14:paraId="72E53931" w14:textId="723C1A84" w:rsidR="00712CC1" w:rsidRPr="00B7162C" w:rsidRDefault="00712CC1" w:rsidP="00C04278">
      <w:pPr>
        <w:pStyle w:val="Heading1"/>
        <w:numPr>
          <w:ilvl w:val="0"/>
          <w:numId w:val="10"/>
        </w:numPr>
        <w:pBdr>
          <w:top w:val="single" w:sz="12" w:space="2" w:color="auto"/>
        </w:pBdr>
        <w:jc w:val="both"/>
        <w:rPr>
          <w:sz w:val="32"/>
        </w:rPr>
      </w:pPr>
      <w:r w:rsidRPr="00B7162C">
        <w:rPr>
          <w:rFonts w:hint="eastAsia"/>
          <w:sz w:val="32"/>
        </w:rPr>
        <w:t>References</w:t>
      </w:r>
    </w:p>
    <w:p w14:paraId="1BFE87FC" w14:textId="010EB455" w:rsidR="00E81FA7" w:rsidRPr="008715CD" w:rsidRDefault="00EF351A" w:rsidP="008715CD">
      <w:pPr>
        <w:pStyle w:val="Reference"/>
        <w:keepLines/>
        <w:numPr>
          <w:ilvl w:val="0"/>
          <w:numId w:val="12"/>
        </w:numPr>
        <w:rPr>
          <w:lang w:val="en-CN"/>
        </w:rPr>
      </w:pPr>
      <w:r>
        <w:rPr>
          <w:lang w:val="sv-SE"/>
        </w:rPr>
        <w:t>TS38.133</w:t>
      </w:r>
    </w:p>
    <w:p w14:paraId="32F326B2" w14:textId="2233CCAF" w:rsidR="00053306" w:rsidRPr="00053306" w:rsidRDefault="00053306" w:rsidP="005E599D">
      <w:pPr>
        <w:pStyle w:val="Reference"/>
        <w:keepLines/>
        <w:ind w:left="0" w:firstLine="0"/>
        <w:rPr>
          <w:lang w:val="en-CN"/>
        </w:rPr>
      </w:pPr>
    </w:p>
    <w:sectPr w:rsidR="00053306" w:rsidRPr="0005330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F7C56" w14:textId="77777777" w:rsidR="00752351" w:rsidRDefault="00752351">
      <w:pPr>
        <w:spacing w:after="0"/>
      </w:pPr>
      <w:r>
        <w:separator/>
      </w:r>
    </w:p>
  </w:endnote>
  <w:endnote w:type="continuationSeparator" w:id="0">
    <w:p w14:paraId="1E8398C1" w14:textId="77777777" w:rsidR="00752351" w:rsidRDefault="00752351">
      <w:pPr>
        <w:spacing w:after="0"/>
      </w:pPr>
      <w:r>
        <w:continuationSeparator/>
      </w:r>
    </w:p>
  </w:endnote>
  <w:endnote w:type="continuationNotice" w:id="1">
    <w:p w14:paraId="2EF8A467" w14:textId="77777777" w:rsidR="00752351" w:rsidRDefault="007523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ĝኀ"/>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4264A" w14:textId="77777777" w:rsidR="00752351" w:rsidRDefault="00752351">
      <w:pPr>
        <w:spacing w:after="0"/>
      </w:pPr>
      <w:r>
        <w:separator/>
      </w:r>
    </w:p>
  </w:footnote>
  <w:footnote w:type="continuationSeparator" w:id="0">
    <w:p w14:paraId="26EA91D5" w14:textId="77777777" w:rsidR="00752351" w:rsidRDefault="00752351">
      <w:pPr>
        <w:spacing w:after="0"/>
      </w:pPr>
      <w:r>
        <w:continuationSeparator/>
      </w:r>
    </w:p>
  </w:footnote>
  <w:footnote w:type="continuationNotice" w:id="1">
    <w:p w14:paraId="0859F0D5" w14:textId="77777777" w:rsidR="00752351" w:rsidRDefault="007523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B66308"/>
    <w:multiLevelType w:val="hybridMultilevel"/>
    <w:tmpl w:val="EB18BD38"/>
    <w:lvl w:ilvl="0" w:tplc="AB7C53EA">
      <w:start w:val="1"/>
      <w:numFmt w:val="bullet"/>
      <w:lvlText w:val="•"/>
      <w:lvlJc w:val="left"/>
      <w:pPr>
        <w:tabs>
          <w:tab w:val="num" w:pos="360"/>
        </w:tabs>
        <w:ind w:left="360" w:hanging="360"/>
      </w:pPr>
      <w:rPr>
        <w:rFonts w:ascii="Arial" w:hAnsi="Arial" w:hint="default"/>
      </w:rPr>
    </w:lvl>
    <w:lvl w:ilvl="1" w:tplc="8D1868F4">
      <w:start w:val="1"/>
      <w:numFmt w:val="bullet"/>
      <w:lvlText w:val="•"/>
      <w:lvlJc w:val="left"/>
      <w:pPr>
        <w:tabs>
          <w:tab w:val="num" w:pos="1080"/>
        </w:tabs>
        <w:ind w:left="1080" w:hanging="360"/>
      </w:pPr>
      <w:rPr>
        <w:rFonts w:ascii="Arial" w:hAnsi="Arial"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2459EF"/>
    <w:multiLevelType w:val="hybridMultilevel"/>
    <w:tmpl w:val="DF0A0520"/>
    <w:lvl w:ilvl="0" w:tplc="0EE6CB86">
      <w:start w:val="1"/>
      <w:numFmt w:val="bullet"/>
      <w:lvlText w:val="§"/>
      <w:lvlJc w:val="left"/>
      <w:pPr>
        <w:tabs>
          <w:tab w:val="num" w:pos="720"/>
        </w:tabs>
        <w:ind w:left="720" w:hanging="360"/>
      </w:pPr>
      <w:rPr>
        <w:rFonts w:ascii="Wingdings" w:hAnsi="Wingdings" w:hint="default"/>
      </w:rPr>
    </w:lvl>
    <w:lvl w:ilvl="1" w:tplc="6F0A2CFC">
      <w:start w:val="1"/>
      <w:numFmt w:val="bullet"/>
      <w:lvlText w:val="§"/>
      <w:lvlJc w:val="left"/>
      <w:pPr>
        <w:tabs>
          <w:tab w:val="num" w:pos="1440"/>
        </w:tabs>
        <w:ind w:left="1440" w:hanging="360"/>
      </w:pPr>
      <w:rPr>
        <w:rFonts w:ascii="Wingdings" w:hAnsi="Wingdings" w:hint="default"/>
      </w:rPr>
    </w:lvl>
    <w:lvl w:ilvl="2" w:tplc="2A66D8C6">
      <w:numFmt w:val="bullet"/>
      <w:lvlText w:val="─"/>
      <w:lvlJc w:val="left"/>
      <w:pPr>
        <w:tabs>
          <w:tab w:val="num" w:pos="2160"/>
        </w:tabs>
        <w:ind w:left="2160" w:hanging="360"/>
      </w:pPr>
      <w:rPr>
        <w:rFonts w:ascii="Calibri" w:hAnsi="Calibri" w:hint="default"/>
      </w:rPr>
    </w:lvl>
    <w:lvl w:ilvl="3" w:tplc="BCB2785E">
      <w:numFmt w:val="bullet"/>
      <w:lvlText w:val="§"/>
      <w:lvlJc w:val="left"/>
      <w:pPr>
        <w:tabs>
          <w:tab w:val="num" w:pos="2880"/>
        </w:tabs>
        <w:ind w:left="2880" w:hanging="360"/>
      </w:pPr>
      <w:rPr>
        <w:rFonts w:ascii="Wingdings" w:hAnsi="Wingdings" w:hint="default"/>
      </w:rPr>
    </w:lvl>
    <w:lvl w:ilvl="4" w:tplc="432A1B8C">
      <w:numFmt w:val="bullet"/>
      <w:lvlText w:val="•"/>
      <w:lvlJc w:val="left"/>
      <w:pPr>
        <w:tabs>
          <w:tab w:val="num" w:pos="3600"/>
        </w:tabs>
        <w:ind w:left="3600" w:hanging="360"/>
      </w:pPr>
      <w:rPr>
        <w:rFonts w:ascii="Arial" w:hAnsi="Arial" w:hint="default"/>
      </w:rPr>
    </w:lvl>
    <w:lvl w:ilvl="5" w:tplc="2EB41F26" w:tentative="1">
      <w:start w:val="1"/>
      <w:numFmt w:val="bullet"/>
      <w:lvlText w:val="§"/>
      <w:lvlJc w:val="left"/>
      <w:pPr>
        <w:tabs>
          <w:tab w:val="num" w:pos="4320"/>
        </w:tabs>
        <w:ind w:left="4320" w:hanging="360"/>
      </w:pPr>
      <w:rPr>
        <w:rFonts w:ascii="Wingdings" w:hAnsi="Wingdings" w:hint="default"/>
      </w:rPr>
    </w:lvl>
    <w:lvl w:ilvl="6" w:tplc="7C487A7A" w:tentative="1">
      <w:start w:val="1"/>
      <w:numFmt w:val="bullet"/>
      <w:lvlText w:val="§"/>
      <w:lvlJc w:val="left"/>
      <w:pPr>
        <w:tabs>
          <w:tab w:val="num" w:pos="5040"/>
        </w:tabs>
        <w:ind w:left="5040" w:hanging="360"/>
      </w:pPr>
      <w:rPr>
        <w:rFonts w:ascii="Wingdings" w:hAnsi="Wingdings" w:hint="default"/>
      </w:rPr>
    </w:lvl>
    <w:lvl w:ilvl="7" w:tplc="337A1BDE" w:tentative="1">
      <w:start w:val="1"/>
      <w:numFmt w:val="bullet"/>
      <w:lvlText w:val="§"/>
      <w:lvlJc w:val="left"/>
      <w:pPr>
        <w:tabs>
          <w:tab w:val="num" w:pos="5760"/>
        </w:tabs>
        <w:ind w:left="5760" w:hanging="360"/>
      </w:pPr>
      <w:rPr>
        <w:rFonts w:ascii="Wingdings" w:hAnsi="Wingdings" w:hint="default"/>
      </w:rPr>
    </w:lvl>
    <w:lvl w:ilvl="8" w:tplc="9D3C85C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EB0183D"/>
    <w:multiLevelType w:val="hybridMultilevel"/>
    <w:tmpl w:val="2042ED6E"/>
    <w:lvl w:ilvl="0" w:tplc="1E305918">
      <w:start w:val="1"/>
      <w:numFmt w:val="bullet"/>
      <w:lvlText w:val="─"/>
      <w:lvlJc w:val="left"/>
      <w:pPr>
        <w:tabs>
          <w:tab w:val="num" w:pos="720"/>
        </w:tabs>
        <w:ind w:left="720" w:hanging="360"/>
      </w:pPr>
      <w:rPr>
        <w:rFonts w:ascii="Calibri" w:hAnsi="Calibri" w:hint="default"/>
      </w:rPr>
    </w:lvl>
    <w:lvl w:ilvl="1" w:tplc="84B6A4DA">
      <w:numFmt w:val="bullet"/>
      <w:lvlText w:val="§"/>
      <w:lvlJc w:val="left"/>
      <w:pPr>
        <w:tabs>
          <w:tab w:val="num" w:pos="1440"/>
        </w:tabs>
        <w:ind w:left="1440" w:hanging="360"/>
      </w:pPr>
      <w:rPr>
        <w:rFonts w:ascii="Wingdings" w:hAnsi="Wingdings" w:hint="default"/>
      </w:rPr>
    </w:lvl>
    <w:lvl w:ilvl="2" w:tplc="D5F233DE">
      <w:start w:val="1"/>
      <w:numFmt w:val="bullet"/>
      <w:lvlText w:val="─"/>
      <w:lvlJc w:val="left"/>
      <w:pPr>
        <w:tabs>
          <w:tab w:val="num" w:pos="2160"/>
        </w:tabs>
        <w:ind w:left="2160" w:hanging="360"/>
      </w:pPr>
      <w:rPr>
        <w:rFonts w:ascii="Calibri" w:hAnsi="Calibri" w:hint="default"/>
      </w:rPr>
    </w:lvl>
    <w:lvl w:ilvl="3" w:tplc="37869EAA">
      <w:start w:val="1"/>
      <w:numFmt w:val="bullet"/>
      <w:lvlText w:val="─"/>
      <w:lvlJc w:val="left"/>
      <w:pPr>
        <w:tabs>
          <w:tab w:val="num" w:pos="2880"/>
        </w:tabs>
        <w:ind w:left="2880" w:hanging="360"/>
      </w:pPr>
      <w:rPr>
        <w:rFonts w:ascii="Calibri" w:hAnsi="Calibri" w:hint="default"/>
      </w:rPr>
    </w:lvl>
    <w:lvl w:ilvl="4" w:tplc="8FA64A92">
      <w:start w:val="1"/>
      <w:numFmt w:val="bullet"/>
      <w:lvlText w:val="─"/>
      <w:lvlJc w:val="left"/>
      <w:pPr>
        <w:tabs>
          <w:tab w:val="num" w:pos="3600"/>
        </w:tabs>
        <w:ind w:left="3600" w:hanging="360"/>
      </w:pPr>
      <w:rPr>
        <w:rFonts w:ascii="Calibri" w:hAnsi="Calibri" w:hint="default"/>
      </w:rPr>
    </w:lvl>
    <w:lvl w:ilvl="5" w:tplc="1472D076" w:tentative="1">
      <w:start w:val="1"/>
      <w:numFmt w:val="bullet"/>
      <w:lvlText w:val="─"/>
      <w:lvlJc w:val="left"/>
      <w:pPr>
        <w:tabs>
          <w:tab w:val="num" w:pos="4320"/>
        </w:tabs>
        <w:ind w:left="4320" w:hanging="360"/>
      </w:pPr>
      <w:rPr>
        <w:rFonts w:ascii="Calibri" w:hAnsi="Calibri" w:hint="default"/>
      </w:rPr>
    </w:lvl>
    <w:lvl w:ilvl="6" w:tplc="D88E594E" w:tentative="1">
      <w:start w:val="1"/>
      <w:numFmt w:val="bullet"/>
      <w:lvlText w:val="─"/>
      <w:lvlJc w:val="left"/>
      <w:pPr>
        <w:tabs>
          <w:tab w:val="num" w:pos="5040"/>
        </w:tabs>
        <w:ind w:left="5040" w:hanging="360"/>
      </w:pPr>
      <w:rPr>
        <w:rFonts w:ascii="Calibri" w:hAnsi="Calibri" w:hint="default"/>
      </w:rPr>
    </w:lvl>
    <w:lvl w:ilvl="7" w:tplc="5706ED0C" w:tentative="1">
      <w:start w:val="1"/>
      <w:numFmt w:val="bullet"/>
      <w:lvlText w:val="─"/>
      <w:lvlJc w:val="left"/>
      <w:pPr>
        <w:tabs>
          <w:tab w:val="num" w:pos="5760"/>
        </w:tabs>
        <w:ind w:left="5760" w:hanging="360"/>
      </w:pPr>
      <w:rPr>
        <w:rFonts w:ascii="Calibri" w:hAnsi="Calibri" w:hint="default"/>
      </w:rPr>
    </w:lvl>
    <w:lvl w:ilvl="8" w:tplc="AE4666FE"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FE78EE"/>
    <w:multiLevelType w:val="hybridMultilevel"/>
    <w:tmpl w:val="4A3C3C50"/>
    <w:lvl w:ilvl="0" w:tplc="1E20F6DC">
      <w:start w:val="1"/>
      <w:numFmt w:val="bullet"/>
      <w:lvlText w:val="§"/>
      <w:lvlJc w:val="left"/>
      <w:pPr>
        <w:tabs>
          <w:tab w:val="num" w:pos="360"/>
        </w:tabs>
        <w:ind w:left="360" w:hanging="360"/>
      </w:pPr>
      <w:rPr>
        <w:rFonts w:ascii="Wingdings" w:hAnsi="Wingdings" w:hint="default"/>
      </w:rPr>
    </w:lvl>
    <w:lvl w:ilvl="1" w:tplc="146AAC86">
      <w:start w:val="1"/>
      <w:numFmt w:val="bullet"/>
      <w:lvlText w:val="§"/>
      <w:lvlJc w:val="left"/>
      <w:pPr>
        <w:tabs>
          <w:tab w:val="num" w:pos="1080"/>
        </w:tabs>
        <w:ind w:left="1080" w:hanging="360"/>
      </w:pPr>
      <w:rPr>
        <w:rFonts w:ascii="Wingdings" w:hAnsi="Wingdings" w:hint="default"/>
      </w:rPr>
    </w:lvl>
    <w:lvl w:ilvl="2" w:tplc="01626FD8" w:tentative="1">
      <w:start w:val="1"/>
      <w:numFmt w:val="bullet"/>
      <w:lvlText w:val="§"/>
      <w:lvlJc w:val="left"/>
      <w:pPr>
        <w:tabs>
          <w:tab w:val="num" w:pos="1800"/>
        </w:tabs>
        <w:ind w:left="1800" w:hanging="360"/>
      </w:pPr>
      <w:rPr>
        <w:rFonts w:ascii="Wingdings" w:hAnsi="Wingdings" w:hint="default"/>
      </w:rPr>
    </w:lvl>
    <w:lvl w:ilvl="3" w:tplc="36B4E31A" w:tentative="1">
      <w:start w:val="1"/>
      <w:numFmt w:val="bullet"/>
      <w:lvlText w:val="§"/>
      <w:lvlJc w:val="left"/>
      <w:pPr>
        <w:tabs>
          <w:tab w:val="num" w:pos="2520"/>
        </w:tabs>
        <w:ind w:left="2520" w:hanging="360"/>
      </w:pPr>
      <w:rPr>
        <w:rFonts w:ascii="Wingdings" w:hAnsi="Wingdings" w:hint="default"/>
      </w:rPr>
    </w:lvl>
    <w:lvl w:ilvl="4" w:tplc="010224DE" w:tentative="1">
      <w:start w:val="1"/>
      <w:numFmt w:val="bullet"/>
      <w:lvlText w:val="§"/>
      <w:lvlJc w:val="left"/>
      <w:pPr>
        <w:tabs>
          <w:tab w:val="num" w:pos="3240"/>
        </w:tabs>
        <w:ind w:left="3240" w:hanging="360"/>
      </w:pPr>
      <w:rPr>
        <w:rFonts w:ascii="Wingdings" w:hAnsi="Wingdings" w:hint="default"/>
      </w:rPr>
    </w:lvl>
    <w:lvl w:ilvl="5" w:tplc="9F088262" w:tentative="1">
      <w:start w:val="1"/>
      <w:numFmt w:val="bullet"/>
      <w:lvlText w:val="§"/>
      <w:lvlJc w:val="left"/>
      <w:pPr>
        <w:tabs>
          <w:tab w:val="num" w:pos="3960"/>
        </w:tabs>
        <w:ind w:left="3960" w:hanging="360"/>
      </w:pPr>
      <w:rPr>
        <w:rFonts w:ascii="Wingdings" w:hAnsi="Wingdings" w:hint="default"/>
      </w:rPr>
    </w:lvl>
    <w:lvl w:ilvl="6" w:tplc="6218BB7E" w:tentative="1">
      <w:start w:val="1"/>
      <w:numFmt w:val="bullet"/>
      <w:lvlText w:val="§"/>
      <w:lvlJc w:val="left"/>
      <w:pPr>
        <w:tabs>
          <w:tab w:val="num" w:pos="4680"/>
        </w:tabs>
        <w:ind w:left="4680" w:hanging="360"/>
      </w:pPr>
      <w:rPr>
        <w:rFonts w:ascii="Wingdings" w:hAnsi="Wingdings" w:hint="default"/>
      </w:rPr>
    </w:lvl>
    <w:lvl w:ilvl="7" w:tplc="8324723C" w:tentative="1">
      <w:start w:val="1"/>
      <w:numFmt w:val="bullet"/>
      <w:lvlText w:val="§"/>
      <w:lvlJc w:val="left"/>
      <w:pPr>
        <w:tabs>
          <w:tab w:val="num" w:pos="5400"/>
        </w:tabs>
        <w:ind w:left="5400" w:hanging="360"/>
      </w:pPr>
      <w:rPr>
        <w:rFonts w:ascii="Wingdings" w:hAnsi="Wingdings" w:hint="default"/>
      </w:rPr>
    </w:lvl>
    <w:lvl w:ilvl="8" w:tplc="CD1AFD48"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E5165A"/>
    <w:multiLevelType w:val="hybridMultilevel"/>
    <w:tmpl w:val="56243656"/>
    <w:lvl w:ilvl="0" w:tplc="46A474B4">
      <w:start w:val="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85E1640"/>
    <w:multiLevelType w:val="hybridMultilevel"/>
    <w:tmpl w:val="94D8CE38"/>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8015B"/>
    <w:multiLevelType w:val="hybridMultilevel"/>
    <w:tmpl w:val="388EF7D0"/>
    <w:lvl w:ilvl="0" w:tplc="9B0ED15A">
      <w:start w:val="1"/>
      <w:numFmt w:val="bullet"/>
      <w:lvlText w:val="•"/>
      <w:lvlJc w:val="left"/>
      <w:pPr>
        <w:tabs>
          <w:tab w:val="num" w:pos="720"/>
        </w:tabs>
        <w:ind w:left="720" w:hanging="360"/>
      </w:pPr>
      <w:rPr>
        <w:rFonts w:ascii="Arial" w:hAnsi="Arial" w:hint="default"/>
      </w:rPr>
    </w:lvl>
    <w:lvl w:ilvl="1" w:tplc="FF7A7AF4">
      <w:start w:val="1"/>
      <w:numFmt w:val="bullet"/>
      <w:lvlText w:val="•"/>
      <w:lvlJc w:val="left"/>
      <w:pPr>
        <w:tabs>
          <w:tab w:val="num" w:pos="1440"/>
        </w:tabs>
        <w:ind w:left="1440" w:hanging="360"/>
      </w:pPr>
      <w:rPr>
        <w:rFonts w:ascii="Arial" w:hAnsi="Arial" w:hint="default"/>
      </w:rPr>
    </w:lvl>
    <w:lvl w:ilvl="2" w:tplc="7580152E">
      <w:numFmt w:val="bullet"/>
      <w:lvlText w:val="ü"/>
      <w:lvlJc w:val="left"/>
      <w:pPr>
        <w:tabs>
          <w:tab w:val="num" w:pos="2160"/>
        </w:tabs>
        <w:ind w:left="2160" w:hanging="360"/>
      </w:pPr>
      <w:rPr>
        <w:rFonts w:ascii="Wingdings" w:hAnsi="Wingdings" w:hint="default"/>
      </w:rPr>
    </w:lvl>
    <w:lvl w:ilvl="3" w:tplc="D2D6D786" w:tentative="1">
      <w:start w:val="1"/>
      <w:numFmt w:val="bullet"/>
      <w:lvlText w:val="•"/>
      <w:lvlJc w:val="left"/>
      <w:pPr>
        <w:tabs>
          <w:tab w:val="num" w:pos="2880"/>
        </w:tabs>
        <w:ind w:left="2880" w:hanging="360"/>
      </w:pPr>
      <w:rPr>
        <w:rFonts w:ascii="Arial" w:hAnsi="Arial" w:hint="default"/>
      </w:rPr>
    </w:lvl>
    <w:lvl w:ilvl="4" w:tplc="EEE09D7E" w:tentative="1">
      <w:start w:val="1"/>
      <w:numFmt w:val="bullet"/>
      <w:lvlText w:val="•"/>
      <w:lvlJc w:val="left"/>
      <w:pPr>
        <w:tabs>
          <w:tab w:val="num" w:pos="3600"/>
        </w:tabs>
        <w:ind w:left="3600" w:hanging="360"/>
      </w:pPr>
      <w:rPr>
        <w:rFonts w:ascii="Arial" w:hAnsi="Arial" w:hint="default"/>
      </w:rPr>
    </w:lvl>
    <w:lvl w:ilvl="5" w:tplc="559C99DC" w:tentative="1">
      <w:start w:val="1"/>
      <w:numFmt w:val="bullet"/>
      <w:lvlText w:val="•"/>
      <w:lvlJc w:val="left"/>
      <w:pPr>
        <w:tabs>
          <w:tab w:val="num" w:pos="4320"/>
        </w:tabs>
        <w:ind w:left="4320" w:hanging="360"/>
      </w:pPr>
      <w:rPr>
        <w:rFonts w:ascii="Arial" w:hAnsi="Arial" w:hint="default"/>
      </w:rPr>
    </w:lvl>
    <w:lvl w:ilvl="6" w:tplc="2CB69282" w:tentative="1">
      <w:start w:val="1"/>
      <w:numFmt w:val="bullet"/>
      <w:lvlText w:val="•"/>
      <w:lvlJc w:val="left"/>
      <w:pPr>
        <w:tabs>
          <w:tab w:val="num" w:pos="5040"/>
        </w:tabs>
        <w:ind w:left="5040" w:hanging="360"/>
      </w:pPr>
      <w:rPr>
        <w:rFonts w:ascii="Arial" w:hAnsi="Arial" w:hint="default"/>
      </w:rPr>
    </w:lvl>
    <w:lvl w:ilvl="7" w:tplc="2EEC698A" w:tentative="1">
      <w:start w:val="1"/>
      <w:numFmt w:val="bullet"/>
      <w:lvlText w:val="•"/>
      <w:lvlJc w:val="left"/>
      <w:pPr>
        <w:tabs>
          <w:tab w:val="num" w:pos="5760"/>
        </w:tabs>
        <w:ind w:left="5760" w:hanging="360"/>
      </w:pPr>
      <w:rPr>
        <w:rFonts w:ascii="Arial" w:hAnsi="Arial" w:hint="default"/>
      </w:rPr>
    </w:lvl>
    <w:lvl w:ilvl="8" w:tplc="3530DB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3A1074"/>
    <w:multiLevelType w:val="hybridMultilevel"/>
    <w:tmpl w:val="DFE877A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34D66"/>
    <w:multiLevelType w:val="hybridMultilevel"/>
    <w:tmpl w:val="8FA64B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72541A2"/>
    <w:multiLevelType w:val="hybridMultilevel"/>
    <w:tmpl w:val="4A88D186"/>
    <w:lvl w:ilvl="0" w:tplc="85188458">
      <w:start w:val="1"/>
      <w:numFmt w:val="bullet"/>
      <w:lvlText w:val="ü"/>
      <w:lvlJc w:val="left"/>
      <w:pPr>
        <w:tabs>
          <w:tab w:val="num" w:pos="720"/>
        </w:tabs>
        <w:ind w:left="720" w:hanging="360"/>
      </w:pPr>
      <w:rPr>
        <w:rFonts w:ascii="Wingdings" w:hAnsi="Wingdings" w:hint="default"/>
      </w:rPr>
    </w:lvl>
    <w:lvl w:ilvl="1" w:tplc="A8D8D2F6" w:tentative="1">
      <w:start w:val="1"/>
      <w:numFmt w:val="bullet"/>
      <w:lvlText w:val="ü"/>
      <w:lvlJc w:val="left"/>
      <w:pPr>
        <w:tabs>
          <w:tab w:val="num" w:pos="1440"/>
        </w:tabs>
        <w:ind w:left="1440" w:hanging="360"/>
      </w:pPr>
      <w:rPr>
        <w:rFonts w:ascii="Wingdings" w:hAnsi="Wingdings" w:hint="default"/>
      </w:rPr>
    </w:lvl>
    <w:lvl w:ilvl="2" w:tplc="AE48A2D8">
      <w:start w:val="1"/>
      <w:numFmt w:val="bullet"/>
      <w:lvlText w:val="ü"/>
      <w:lvlJc w:val="left"/>
      <w:pPr>
        <w:tabs>
          <w:tab w:val="num" w:pos="2160"/>
        </w:tabs>
        <w:ind w:left="2160" w:hanging="360"/>
      </w:pPr>
      <w:rPr>
        <w:rFonts w:ascii="Wingdings" w:hAnsi="Wingdings" w:hint="default"/>
      </w:rPr>
    </w:lvl>
    <w:lvl w:ilvl="3" w:tplc="C2EC4F88" w:tentative="1">
      <w:start w:val="1"/>
      <w:numFmt w:val="bullet"/>
      <w:lvlText w:val="ü"/>
      <w:lvlJc w:val="left"/>
      <w:pPr>
        <w:tabs>
          <w:tab w:val="num" w:pos="2880"/>
        </w:tabs>
        <w:ind w:left="2880" w:hanging="360"/>
      </w:pPr>
      <w:rPr>
        <w:rFonts w:ascii="Wingdings" w:hAnsi="Wingdings" w:hint="default"/>
      </w:rPr>
    </w:lvl>
    <w:lvl w:ilvl="4" w:tplc="9282E93E" w:tentative="1">
      <w:start w:val="1"/>
      <w:numFmt w:val="bullet"/>
      <w:lvlText w:val="ü"/>
      <w:lvlJc w:val="left"/>
      <w:pPr>
        <w:tabs>
          <w:tab w:val="num" w:pos="3600"/>
        </w:tabs>
        <w:ind w:left="3600" w:hanging="360"/>
      </w:pPr>
      <w:rPr>
        <w:rFonts w:ascii="Wingdings" w:hAnsi="Wingdings" w:hint="default"/>
      </w:rPr>
    </w:lvl>
    <w:lvl w:ilvl="5" w:tplc="6D2213EE" w:tentative="1">
      <w:start w:val="1"/>
      <w:numFmt w:val="bullet"/>
      <w:lvlText w:val="ü"/>
      <w:lvlJc w:val="left"/>
      <w:pPr>
        <w:tabs>
          <w:tab w:val="num" w:pos="4320"/>
        </w:tabs>
        <w:ind w:left="4320" w:hanging="360"/>
      </w:pPr>
      <w:rPr>
        <w:rFonts w:ascii="Wingdings" w:hAnsi="Wingdings" w:hint="default"/>
      </w:rPr>
    </w:lvl>
    <w:lvl w:ilvl="6" w:tplc="EA3E0836" w:tentative="1">
      <w:start w:val="1"/>
      <w:numFmt w:val="bullet"/>
      <w:lvlText w:val="ü"/>
      <w:lvlJc w:val="left"/>
      <w:pPr>
        <w:tabs>
          <w:tab w:val="num" w:pos="5040"/>
        </w:tabs>
        <w:ind w:left="5040" w:hanging="360"/>
      </w:pPr>
      <w:rPr>
        <w:rFonts w:ascii="Wingdings" w:hAnsi="Wingdings" w:hint="default"/>
      </w:rPr>
    </w:lvl>
    <w:lvl w:ilvl="7" w:tplc="5F1C1C3A" w:tentative="1">
      <w:start w:val="1"/>
      <w:numFmt w:val="bullet"/>
      <w:lvlText w:val="ü"/>
      <w:lvlJc w:val="left"/>
      <w:pPr>
        <w:tabs>
          <w:tab w:val="num" w:pos="5760"/>
        </w:tabs>
        <w:ind w:left="5760" w:hanging="360"/>
      </w:pPr>
      <w:rPr>
        <w:rFonts w:ascii="Wingdings" w:hAnsi="Wingdings" w:hint="default"/>
      </w:rPr>
    </w:lvl>
    <w:lvl w:ilvl="8" w:tplc="34CE2A62" w:tentative="1">
      <w:start w:val="1"/>
      <w:numFmt w:val="bullet"/>
      <w:lvlText w:val="ü"/>
      <w:lvlJc w:val="left"/>
      <w:pPr>
        <w:tabs>
          <w:tab w:val="num" w:pos="6480"/>
        </w:tabs>
        <w:ind w:left="6480" w:hanging="360"/>
      </w:pPr>
      <w:rPr>
        <w:rFonts w:ascii="Wingdings" w:hAnsi="Wingdings" w:hint="default"/>
      </w:rPr>
    </w:lvl>
  </w:abstractNum>
  <w:abstractNum w:abstractNumId="17" w15:restartNumberingAfterBreak="0">
    <w:nsid w:val="399135B4"/>
    <w:multiLevelType w:val="hybridMultilevel"/>
    <w:tmpl w:val="F25E9E24"/>
    <w:lvl w:ilvl="0" w:tplc="3E104508">
      <w:start w:val="1"/>
      <w:numFmt w:val="bullet"/>
      <w:lvlText w:val="•"/>
      <w:lvlJc w:val="left"/>
      <w:pPr>
        <w:tabs>
          <w:tab w:val="num" w:pos="720"/>
        </w:tabs>
        <w:ind w:left="720" w:hanging="360"/>
      </w:pPr>
      <w:rPr>
        <w:rFonts w:ascii="Arial" w:hAnsi="Arial" w:hint="default"/>
      </w:rPr>
    </w:lvl>
    <w:lvl w:ilvl="1" w:tplc="D190FDEE" w:tentative="1">
      <w:start w:val="1"/>
      <w:numFmt w:val="bullet"/>
      <w:lvlText w:val="•"/>
      <w:lvlJc w:val="left"/>
      <w:pPr>
        <w:tabs>
          <w:tab w:val="num" w:pos="1440"/>
        </w:tabs>
        <w:ind w:left="1440" w:hanging="360"/>
      </w:pPr>
      <w:rPr>
        <w:rFonts w:ascii="Arial" w:hAnsi="Arial" w:hint="default"/>
      </w:rPr>
    </w:lvl>
    <w:lvl w:ilvl="2" w:tplc="403EE5C6" w:tentative="1">
      <w:start w:val="1"/>
      <w:numFmt w:val="bullet"/>
      <w:lvlText w:val="•"/>
      <w:lvlJc w:val="left"/>
      <w:pPr>
        <w:tabs>
          <w:tab w:val="num" w:pos="2160"/>
        </w:tabs>
        <w:ind w:left="2160" w:hanging="360"/>
      </w:pPr>
      <w:rPr>
        <w:rFonts w:ascii="Arial" w:hAnsi="Arial" w:hint="default"/>
      </w:rPr>
    </w:lvl>
    <w:lvl w:ilvl="3" w:tplc="941C5A68" w:tentative="1">
      <w:start w:val="1"/>
      <w:numFmt w:val="bullet"/>
      <w:lvlText w:val="•"/>
      <w:lvlJc w:val="left"/>
      <w:pPr>
        <w:tabs>
          <w:tab w:val="num" w:pos="2880"/>
        </w:tabs>
        <w:ind w:left="2880" w:hanging="360"/>
      </w:pPr>
      <w:rPr>
        <w:rFonts w:ascii="Arial" w:hAnsi="Arial" w:hint="default"/>
      </w:rPr>
    </w:lvl>
    <w:lvl w:ilvl="4" w:tplc="E210445C" w:tentative="1">
      <w:start w:val="1"/>
      <w:numFmt w:val="bullet"/>
      <w:lvlText w:val="•"/>
      <w:lvlJc w:val="left"/>
      <w:pPr>
        <w:tabs>
          <w:tab w:val="num" w:pos="3600"/>
        </w:tabs>
        <w:ind w:left="3600" w:hanging="360"/>
      </w:pPr>
      <w:rPr>
        <w:rFonts w:ascii="Arial" w:hAnsi="Arial" w:hint="default"/>
      </w:rPr>
    </w:lvl>
    <w:lvl w:ilvl="5" w:tplc="07909A74" w:tentative="1">
      <w:start w:val="1"/>
      <w:numFmt w:val="bullet"/>
      <w:lvlText w:val="•"/>
      <w:lvlJc w:val="left"/>
      <w:pPr>
        <w:tabs>
          <w:tab w:val="num" w:pos="4320"/>
        </w:tabs>
        <w:ind w:left="4320" w:hanging="360"/>
      </w:pPr>
      <w:rPr>
        <w:rFonts w:ascii="Arial" w:hAnsi="Arial" w:hint="default"/>
      </w:rPr>
    </w:lvl>
    <w:lvl w:ilvl="6" w:tplc="EC4A6218" w:tentative="1">
      <w:start w:val="1"/>
      <w:numFmt w:val="bullet"/>
      <w:lvlText w:val="•"/>
      <w:lvlJc w:val="left"/>
      <w:pPr>
        <w:tabs>
          <w:tab w:val="num" w:pos="5040"/>
        </w:tabs>
        <w:ind w:left="5040" w:hanging="360"/>
      </w:pPr>
      <w:rPr>
        <w:rFonts w:ascii="Arial" w:hAnsi="Arial" w:hint="default"/>
      </w:rPr>
    </w:lvl>
    <w:lvl w:ilvl="7" w:tplc="AB5461BC" w:tentative="1">
      <w:start w:val="1"/>
      <w:numFmt w:val="bullet"/>
      <w:lvlText w:val="•"/>
      <w:lvlJc w:val="left"/>
      <w:pPr>
        <w:tabs>
          <w:tab w:val="num" w:pos="5760"/>
        </w:tabs>
        <w:ind w:left="5760" w:hanging="360"/>
      </w:pPr>
      <w:rPr>
        <w:rFonts w:ascii="Arial" w:hAnsi="Arial" w:hint="default"/>
      </w:rPr>
    </w:lvl>
    <w:lvl w:ilvl="8" w:tplc="CA2C79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705EE3"/>
    <w:multiLevelType w:val="hybridMultilevel"/>
    <w:tmpl w:val="08589D1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0F7515"/>
    <w:multiLevelType w:val="hybridMultilevel"/>
    <w:tmpl w:val="13284A54"/>
    <w:lvl w:ilvl="0" w:tplc="FCB8CE4A">
      <w:start w:val="1"/>
      <w:numFmt w:val="bullet"/>
      <w:lvlText w:val="•"/>
      <w:lvlJc w:val="left"/>
      <w:pPr>
        <w:tabs>
          <w:tab w:val="num" w:pos="720"/>
        </w:tabs>
        <w:ind w:left="720" w:hanging="360"/>
      </w:pPr>
      <w:rPr>
        <w:rFonts w:ascii="Arial" w:hAnsi="Arial" w:hint="default"/>
      </w:rPr>
    </w:lvl>
    <w:lvl w:ilvl="1" w:tplc="A7EC9BEA">
      <w:start w:val="1"/>
      <w:numFmt w:val="bullet"/>
      <w:lvlText w:val="•"/>
      <w:lvlJc w:val="left"/>
      <w:pPr>
        <w:tabs>
          <w:tab w:val="num" w:pos="1440"/>
        </w:tabs>
        <w:ind w:left="1440" w:hanging="360"/>
      </w:pPr>
      <w:rPr>
        <w:rFonts w:ascii="Arial" w:hAnsi="Arial" w:hint="default"/>
      </w:rPr>
    </w:lvl>
    <w:lvl w:ilvl="2" w:tplc="F4AAE1F8">
      <w:start w:val="1"/>
      <w:numFmt w:val="bullet"/>
      <w:lvlText w:val="•"/>
      <w:lvlJc w:val="left"/>
      <w:pPr>
        <w:tabs>
          <w:tab w:val="num" w:pos="2160"/>
        </w:tabs>
        <w:ind w:left="2160" w:hanging="360"/>
      </w:pPr>
      <w:rPr>
        <w:rFonts w:ascii="Arial" w:hAnsi="Arial" w:hint="default"/>
      </w:rPr>
    </w:lvl>
    <w:lvl w:ilvl="3" w:tplc="9F32E734">
      <w:start w:val="1"/>
      <w:numFmt w:val="bullet"/>
      <w:lvlText w:val="•"/>
      <w:lvlJc w:val="left"/>
      <w:pPr>
        <w:tabs>
          <w:tab w:val="num" w:pos="2880"/>
        </w:tabs>
        <w:ind w:left="2880" w:hanging="360"/>
      </w:pPr>
      <w:rPr>
        <w:rFonts w:ascii="Arial" w:hAnsi="Arial" w:hint="default"/>
      </w:rPr>
    </w:lvl>
    <w:lvl w:ilvl="4" w:tplc="3B3CDDEA" w:tentative="1">
      <w:start w:val="1"/>
      <w:numFmt w:val="bullet"/>
      <w:lvlText w:val="•"/>
      <w:lvlJc w:val="left"/>
      <w:pPr>
        <w:tabs>
          <w:tab w:val="num" w:pos="3600"/>
        </w:tabs>
        <w:ind w:left="3600" w:hanging="360"/>
      </w:pPr>
      <w:rPr>
        <w:rFonts w:ascii="Arial" w:hAnsi="Arial" w:hint="default"/>
      </w:rPr>
    </w:lvl>
    <w:lvl w:ilvl="5" w:tplc="E796E67E" w:tentative="1">
      <w:start w:val="1"/>
      <w:numFmt w:val="bullet"/>
      <w:lvlText w:val="•"/>
      <w:lvlJc w:val="left"/>
      <w:pPr>
        <w:tabs>
          <w:tab w:val="num" w:pos="4320"/>
        </w:tabs>
        <w:ind w:left="4320" w:hanging="360"/>
      </w:pPr>
      <w:rPr>
        <w:rFonts w:ascii="Arial" w:hAnsi="Arial" w:hint="default"/>
      </w:rPr>
    </w:lvl>
    <w:lvl w:ilvl="6" w:tplc="F9060DFC" w:tentative="1">
      <w:start w:val="1"/>
      <w:numFmt w:val="bullet"/>
      <w:lvlText w:val="•"/>
      <w:lvlJc w:val="left"/>
      <w:pPr>
        <w:tabs>
          <w:tab w:val="num" w:pos="5040"/>
        </w:tabs>
        <w:ind w:left="5040" w:hanging="360"/>
      </w:pPr>
      <w:rPr>
        <w:rFonts w:ascii="Arial" w:hAnsi="Arial" w:hint="default"/>
      </w:rPr>
    </w:lvl>
    <w:lvl w:ilvl="7" w:tplc="DC0C559C" w:tentative="1">
      <w:start w:val="1"/>
      <w:numFmt w:val="bullet"/>
      <w:lvlText w:val="•"/>
      <w:lvlJc w:val="left"/>
      <w:pPr>
        <w:tabs>
          <w:tab w:val="num" w:pos="5760"/>
        </w:tabs>
        <w:ind w:left="5760" w:hanging="360"/>
      </w:pPr>
      <w:rPr>
        <w:rFonts w:ascii="Arial" w:hAnsi="Arial" w:hint="default"/>
      </w:rPr>
    </w:lvl>
    <w:lvl w:ilvl="8" w:tplc="B0CAC2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D299C"/>
    <w:multiLevelType w:val="hybridMultilevel"/>
    <w:tmpl w:val="231C675E"/>
    <w:lvl w:ilvl="0" w:tplc="1332EC8E">
      <w:start w:val="1"/>
      <w:numFmt w:val="bullet"/>
      <w:lvlText w:val="•"/>
      <w:lvlJc w:val="left"/>
      <w:pPr>
        <w:tabs>
          <w:tab w:val="num" w:pos="360"/>
        </w:tabs>
        <w:ind w:left="360" w:hanging="360"/>
      </w:pPr>
      <w:rPr>
        <w:rFonts w:ascii="Arial" w:hAnsi="Arial" w:hint="default"/>
      </w:rPr>
    </w:lvl>
    <w:lvl w:ilvl="1" w:tplc="9376B474">
      <w:start w:val="1"/>
      <w:numFmt w:val="bullet"/>
      <w:lvlText w:val="•"/>
      <w:lvlJc w:val="left"/>
      <w:pPr>
        <w:tabs>
          <w:tab w:val="num" w:pos="1080"/>
        </w:tabs>
        <w:ind w:left="1080" w:hanging="360"/>
      </w:pPr>
      <w:rPr>
        <w:rFonts w:ascii="Arial" w:hAnsi="Arial" w:hint="default"/>
      </w:rPr>
    </w:lvl>
    <w:lvl w:ilvl="2" w:tplc="5A3C0F1A">
      <w:numFmt w:val="bullet"/>
      <w:lvlText w:val="ü"/>
      <w:lvlJc w:val="left"/>
      <w:pPr>
        <w:tabs>
          <w:tab w:val="num" w:pos="1800"/>
        </w:tabs>
        <w:ind w:left="1800" w:hanging="360"/>
      </w:pPr>
      <w:rPr>
        <w:rFonts w:ascii="Wingdings" w:hAnsi="Wingdings" w:hint="default"/>
      </w:rPr>
    </w:lvl>
    <w:lvl w:ilvl="3" w:tplc="AA4242E2" w:tentative="1">
      <w:start w:val="1"/>
      <w:numFmt w:val="bullet"/>
      <w:lvlText w:val="•"/>
      <w:lvlJc w:val="left"/>
      <w:pPr>
        <w:tabs>
          <w:tab w:val="num" w:pos="2520"/>
        </w:tabs>
        <w:ind w:left="2520" w:hanging="360"/>
      </w:pPr>
      <w:rPr>
        <w:rFonts w:ascii="Arial" w:hAnsi="Arial" w:hint="default"/>
      </w:rPr>
    </w:lvl>
    <w:lvl w:ilvl="4" w:tplc="6046B1C6" w:tentative="1">
      <w:start w:val="1"/>
      <w:numFmt w:val="bullet"/>
      <w:lvlText w:val="•"/>
      <w:lvlJc w:val="left"/>
      <w:pPr>
        <w:tabs>
          <w:tab w:val="num" w:pos="3240"/>
        </w:tabs>
        <w:ind w:left="3240" w:hanging="360"/>
      </w:pPr>
      <w:rPr>
        <w:rFonts w:ascii="Arial" w:hAnsi="Arial" w:hint="default"/>
      </w:rPr>
    </w:lvl>
    <w:lvl w:ilvl="5" w:tplc="79F42346" w:tentative="1">
      <w:start w:val="1"/>
      <w:numFmt w:val="bullet"/>
      <w:lvlText w:val="•"/>
      <w:lvlJc w:val="left"/>
      <w:pPr>
        <w:tabs>
          <w:tab w:val="num" w:pos="3960"/>
        </w:tabs>
        <w:ind w:left="3960" w:hanging="360"/>
      </w:pPr>
      <w:rPr>
        <w:rFonts w:ascii="Arial" w:hAnsi="Arial" w:hint="default"/>
      </w:rPr>
    </w:lvl>
    <w:lvl w:ilvl="6" w:tplc="8670DA70" w:tentative="1">
      <w:start w:val="1"/>
      <w:numFmt w:val="bullet"/>
      <w:lvlText w:val="•"/>
      <w:lvlJc w:val="left"/>
      <w:pPr>
        <w:tabs>
          <w:tab w:val="num" w:pos="4680"/>
        </w:tabs>
        <w:ind w:left="4680" w:hanging="360"/>
      </w:pPr>
      <w:rPr>
        <w:rFonts w:ascii="Arial" w:hAnsi="Arial" w:hint="default"/>
      </w:rPr>
    </w:lvl>
    <w:lvl w:ilvl="7" w:tplc="A0742098" w:tentative="1">
      <w:start w:val="1"/>
      <w:numFmt w:val="bullet"/>
      <w:lvlText w:val="•"/>
      <w:lvlJc w:val="left"/>
      <w:pPr>
        <w:tabs>
          <w:tab w:val="num" w:pos="5400"/>
        </w:tabs>
        <w:ind w:left="5400" w:hanging="360"/>
      </w:pPr>
      <w:rPr>
        <w:rFonts w:ascii="Arial" w:hAnsi="Arial" w:hint="default"/>
      </w:rPr>
    </w:lvl>
    <w:lvl w:ilvl="8" w:tplc="C2DAD9C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8BA4E73"/>
    <w:multiLevelType w:val="hybridMultilevel"/>
    <w:tmpl w:val="AA54F886"/>
    <w:lvl w:ilvl="0" w:tplc="D4240FF8">
      <w:start w:val="1"/>
      <w:numFmt w:val="bullet"/>
      <w:lvlText w:val="•"/>
      <w:lvlJc w:val="left"/>
      <w:pPr>
        <w:tabs>
          <w:tab w:val="num" w:pos="360"/>
        </w:tabs>
        <w:ind w:left="360" w:hanging="360"/>
      </w:pPr>
      <w:rPr>
        <w:rFonts w:ascii="Arial" w:hAnsi="Arial" w:hint="default"/>
      </w:rPr>
    </w:lvl>
    <w:lvl w:ilvl="1" w:tplc="FA40EF1E">
      <w:start w:val="1"/>
      <w:numFmt w:val="bullet"/>
      <w:lvlText w:val="•"/>
      <w:lvlJc w:val="left"/>
      <w:pPr>
        <w:tabs>
          <w:tab w:val="num" w:pos="1080"/>
        </w:tabs>
        <w:ind w:left="1080" w:hanging="360"/>
      </w:pPr>
      <w:rPr>
        <w:rFonts w:ascii="Arial" w:hAnsi="Arial" w:hint="default"/>
      </w:rPr>
    </w:lvl>
    <w:lvl w:ilvl="2" w:tplc="09DEE85E">
      <w:numFmt w:val="bullet"/>
      <w:lvlText w:val="ü"/>
      <w:lvlJc w:val="left"/>
      <w:pPr>
        <w:tabs>
          <w:tab w:val="num" w:pos="1800"/>
        </w:tabs>
        <w:ind w:left="1800" w:hanging="360"/>
      </w:pPr>
      <w:rPr>
        <w:rFonts w:ascii="Wingdings" w:hAnsi="Wingdings" w:hint="default"/>
      </w:rPr>
    </w:lvl>
    <w:lvl w:ilvl="3" w:tplc="F28C7E12" w:tentative="1">
      <w:start w:val="1"/>
      <w:numFmt w:val="bullet"/>
      <w:lvlText w:val="•"/>
      <w:lvlJc w:val="left"/>
      <w:pPr>
        <w:tabs>
          <w:tab w:val="num" w:pos="2520"/>
        </w:tabs>
        <w:ind w:left="2520" w:hanging="360"/>
      </w:pPr>
      <w:rPr>
        <w:rFonts w:ascii="Arial" w:hAnsi="Arial" w:hint="default"/>
      </w:rPr>
    </w:lvl>
    <w:lvl w:ilvl="4" w:tplc="D4988A14" w:tentative="1">
      <w:start w:val="1"/>
      <w:numFmt w:val="bullet"/>
      <w:lvlText w:val="•"/>
      <w:lvlJc w:val="left"/>
      <w:pPr>
        <w:tabs>
          <w:tab w:val="num" w:pos="3240"/>
        </w:tabs>
        <w:ind w:left="3240" w:hanging="360"/>
      </w:pPr>
      <w:rPr>
        <w:rFonts w:ascii="Arial" w:hAnsi="Arial" w:hint="default"/>
      </w:rPr>
    </w:lvl>
    <w:lvl w:ilvl="5" w:tplc="AFACEBE4" w:tentative="1">
      <w:start w:val="1"/>
      <w:numFmt w:val="bullet"/>
      <w:lvlText w:val="•"/>
      <w:lvlJc w:val="left"/>
      <w:pPr>
        <w:tabs>
          <w:tab w:val="num" w:pos="3960"/>
        </w:tabs>
        <w:ind w:left="3960" w:hanging="360"/>
      </w:pPr>
      <w:rPr>
        <w:rFonts w:ascii="Arial" w:hAnsi="Arial" w:hint="default"/>
      </w:rPr>
    </w:lvl>
    <w:lvl w:ilvl="6" w:tplc="4EB85020" w:tentative="1">
      <w:start w:val="1"/>
      <w:numFmt w:val="bullet"/>
      <w:lvlText w:val="•"/>
      <w:lvlJc w:val="left"/>
      <w:pPr>
        <w:tabs>
          <w:tab w:val="num" w:pos="4680"/>
        </w:tabs>
        <w:ind w:left="4680" w:hanging="360"/>
      </w:pPr>
      <w:rPr>
        <w:rFonts w:ascii="Arial" w:hAnsi="Arial" w:hint="default"/>
      </w:rPr>
    </w:lvl>
    <w:lvl w:ilvl="7" w:tplc="3758B774" w:tentative="1">
      <w:start w:val="1"/>
      <w:numFmt w:val="bullet"/>
      <w:lvlText w:val="•"/>
      <w:lvlJc w:val="left"/>
      <w:pPr>
        <w:tabs>
          <w:tab w:val="num" w:pos="5400"/>
        </w:tabs>
        <w:ind w:left="5400" w:hanging="360"/>
      </w:pPr>
      <w:rPr>
        <w:rFonts w:ascii="Arial" w:hAnsi="Arial" w:hint="default"/>
      </w:rPr>
    </w:lvl>
    <w:lvl w:ilvl="8" w:tplc="69B6CE4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911596D"/>
    <w:multiLevelType w:val="hybridMultilevel"/>
    <w:tmpl w:val="F1166BA0"/>
    <w:lvl w:ilvl="0" w:tplc="5EE04DFE">
      <w:start w:val="1"/>
      <w:numFmt w:val="bullet"/>
      <w:lvlText w:val="§"/>
      <w:lvlJc w:val="left"/>
      <w:pPr>
        <w:tabs>
          <w:tab w:val="num" w:pos="720"/>
        </w:tabs>
        <w:ind w:left="720" w:hanging="360"/>
      </w:pPr>
      <w:rPr>
        <w:rFonts w:ascii="Wingdings" w:hAnsi="Wingdings" w:hint="default"/>
      </w:rPr>
    </w:lvl>
    <w:lvl w:ilvl="1" w:tplc="85E88178">
      <w:numFmt w:val="bullet"/>
      <w:lvlText w:val="•"/>
      <w:lvlJc w:val="left"/>
      <w:pPr>
        <w:tabs>
          <w:tab w:val="num" w:pos="1440"/>
        </w:tabs>
        <w:ind w:left="1440" w:hanging="360"/>
      </w:pPr>
      <w:rPr>
        <w:rFonts w:ascii="Arial" w:hAnsi="Arial" w:hint="default"/>
      </w:rPr>
    </w:lvl>
    <w:lvl w:ilvl="2" w:tplc="50B4610C" w:tentative="1">
      <w:start w:val="1"/>
      <w:numFmt w:val="bullet"/>
      <w:lvlText w:val="§"/>
      <w:lvlJc w:val="left"/>
      <w:pPr>
        <w:tabs>
          <w:tab w:val="num" w:pos="2160"/>
        </w:tabs>
        <w:ind w:left="2160" w:hanging="360"/>
      </w:pPr>
      <w:rPr>
        <w:rFonts w:ascii="Wingdings" w:hAnsi="Wingdings" w:hint="default"/>
      </w:rPr>
    </w:lvl>
    <w:lvl w:ilvl="3" w:tplc="5FF48B7C" w:tentative="1">
      <w:start w:val="1"/>
      <w:numFmt w:val="bullet"/>
      <w:lvlText w:val="§"/>
      <w:lvlJc w:val="left"/>
      <w:pPr>
        <w:tabs>
          <w:tab w:val="num" w:pos="2880"/>
        </w:tabs>
        <w:ind w:left="2880" w:hanging="360"/>
      </w:pPr>
      <w:rPr>
        <w:rFonts w:ascii="Wingdings" w:hAnsi="Wingdings" w:hint="default"/>
      </w:rPr>
    </w:lvl>
    <w:lvl w:ilvl="4" w:tplc="9482ED56" w:tentative="1">
      <w:start w:val="1"/>
      <w:numFmt w:val="bullet"/>
      <w:lvlText w:val="§"/>
      <w:lvlJc w:val="left"/>
      <w:pPr>
        <w:tabs>
          <w:tab w:val="num" w:pos="3600"/>
        </w:tabs>
        <w:ind w:left="3600" w:hanging="360"/>
      </w:pPr>
      <w:rPr>
        <w:rFonts w:ascii="Wingdings" w:hAnsi="Wingdings" w:hint="default"/>
      </w:rPr>
    </w:lvl>
    <w:lvl w:ilvl="5" w:tplc="C3505402" w:tentative="1">
      <w:start w:val="1"/>
      <w:numFmt w:val="bullet"/>
      <w:lvlText w:val="§"/>
      <w:lvlJc w:val="left"/>
      <w:pPr>
        <w:tabs>
          <w:tab w:val="num" w:pos="4320"/>
        </w:tabs>
        <w:ind w:left="4320" w:hanging="360"/>
      </w:pPr>
      <w:rPr>
        <w:rFonts w:ascii="Wingdings" w:hAnsi="Wingdings" w:hint="default"/>
      </w:rPr>
    </w:lvl>
    <w:lvl w:ilvl="6" w:tplc="5DBC68C6" w:tentative="1">
      <w:start w:val="1"/>
      <w:numFmt w:val="bullet"/>
      <w:lvlText w:val="§"/>
      <w:lvlJc w:val="left"/>
      <w:pPr>
        <w:tabs>
          <w:tab w:val="num" w:pos="5040"/>
        </w:tabs>
        <w:ind w:left="5040" w:hanging="360"/>
      </w:pPr>
      <w:rPr>
        <w:rFonts w:ascii="Wingdings" w:hAnsi="Wingdings" w:hint="default"/>
      </w:rPr>
    </w:lvl>
    <w:lvl w:ilvl="7" w:tplc="012070B4" w:tentative="1">
      <w:start w:val="1"/>
      <w:numFmt w:val="bullet"/>
      <w:lvlText w:val="§"/>
      <w:lvlJc w:val="left"/>
      <w:pPr>
        <w:tabs>
          <w:tab w:val="num" w:pos="5760"/>
        </w:tabs>
        <w:ind w:left="5760" w:hanging="360"/>
      </w:pPr>
      <w:rPr>
        <w:rFonts w:ascii="Wingdings" w:hAnsi="Wingdings" w:hint="default"/>
      </w:rPr>
    </w:lvl>
    <w:lvl w:ilvl="8" w:tplc="4DC843E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373428"/>
    <w:multiLevelType w:val="hybridMultilevel"/>
    <w:tmpl w:val="36E679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8203BD"/>
    <w:multiLevelType w:val="hybridMultilevel"/>
    <w:tmpl w:val="20CC9FBA"/>
    <w:lvl w:ilvl="0" w:tplc="8A988F2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A87385"/>
    <w:multiLevelType w:val="hybridMultilevel"/>
    <w:tmpl w:val="094E3D9A"/>
    <w:lvl w:ilvl="0" w:tplc="99F4AC2C">
      <w:start w:val="1"/>
      <w:numFmt w:val="bullet"/>
      <w:lvlText w:val="•"/>
      <w:lvlJc w:val="left"/>
      <w:pPr>
        <w:tabs>
          <w:tab w:val="num" w:pos="720"/>
        </w:tabs>
        <w:ind w:left="720" w:hanging="360"/>
      </w:pPr>
      <w:rPr>
        <w:rFonts w:ascii="Arial" w:hAnsi="Arial" w:hint="default"/>
      </w:rPr>
    </w:lvl>
    <w:lvl w:ilvl="1" w:tplc="A7D076BA">
      <w:start w:val="1"/>
      <w:numFmt w:val="bullet"/>
      <w:lvlText w:val="•"/>
      <w:lvlJc w:val="left"/>
      <w:pPr>
        <w:tabs>
          <w:tab w:val="num" w:pos="1440"/>
        </w:tabs>
        <w:ind w:left="1440" w:hanging="360"/>
      </w:pPr>
      <w:rPr>
        <w:rFonts w:ascii="Arial" w:hAnsi="Arial" w:hint="default"/>
      </w:rPr>
    </w:lvl>
    <w:lvl w:ilvl="2" w:tplc="46FED138">
      <w:numFmt w:val="bullet"/>
      <w:lvlText w:val="ü"/>
      <w:lvlJc w:val="left"/>
      <w:pPr>
        <w:tabs>
          <w:tab w:val="num" w:pos="2160"/>
        </w:tabs>
        <w:ind w:left="2160" w:hanging="360"/>
      </w:pPr>
      <w:rPr>
        <w:rFonts w:ascii="Wingdings" w:hAnsi="Wingdings" w:hint="default"/>
      </w:rPr>
    </w:lvl>
    <w:lvl w:ilvl="3" w:tplc="021A20A4">
      <w:numFmt w:val="bullet"/>
      <w:lvlText w:val="•"/>
      <w:lvlJc w:val="left"/>
      <w:pPr>
        <w:tabs>
          <w:tab w:val="num" w:pos="2880"/>
        </w:tabs>
        <w:ind w:left="2880" w:hanging="360"/>
      </w:pPr>
      <w:rPr>
        <w:rFonts w:ascii="Arial" w:hAnsi="Arial" w:hint="default"/>
      </w:rPr>
    </w:lvl>
    <w:lvl w:ilvl="4" w:tplc="B06A55AE">
      <w:numFmt w:val="bullet"/>
      <w:lvlText w:val="Ø"/>
      <w:lvlJc w:val="left"/>
      <w:pPr>
        <w:tabs>
          <w:tab w:val="num" w:pos="3600"/>
        </w:tabs>
        <w:ind w:left="3600" w:hanging="360"/>
      </w:pPr>
      <w:rPr>
        <w:rFonts w:ascii="Wingdings" w:hAnsi="Wingdings" w:hint="default"/>
      </w:rPr>
    </w:lvl>
    <w:lvl w:ilvl="5" w:tplc="5B36A05A" w:tentative="1">
      <w:start w:val="1"/>
      <w:numFmt w:val="bullet"/>
      <w:lvlText w:val="•"/>
      <w:lvlJc w:val="left"/>
      <w:pPr>
        <w:tabs>
          <w:tab w:val="num" w:pos="4320"/>
        </w:tabs>
        <w:ind w:left="4320" w:hanging="360"/>
      </w:pPr>
      <w:rPr>
        <w:rFonts w:ascii="Arial" w:hAnsi="Arial" w:hint="default"/>
      </w:rPr>
    </w:lvl>
    <w:lvl w:ilvl="6" w:tplc="2FC04E8C" w:tentative="1">
      <w:start w:val="1"/>
      <w:numFmt w:val="bullet"/>
      <w:lvlText w:val="•"/>
      <w:lvlJc w:val="left"/>
      <w:pPr>
        <w:tabs>
          <w:tab w:val="num" w:pos="5040"/>
        </w:tabs>
        <w:ind w:left="5040" w:hanging="360"/>
      </w:pPr>
      <w:rPr>
        <w:rFonts w:ascii="Arial" w:hAnsi="Arial" w:hint="default"/>
      </w:rPr>
    </w:lvl>
    <w:lvl w:ilvl="7" w:tplc="E026C016" w:tentative="1">
      <w:start w:val="1"/>
      <w:numFmt w:val="bullet"/>
      <w:lvlText w:val="•"/>
      <w:lvlJc w:val="left"/>
      <w:pPr>
        <w:tabs>
          <w:tab w:val="num" w:pos="5760"/>
        </w:tabs>
        <w:ind w:left="5760" w:hanging="360"/>
      </w:pPr>
      <w:rPr>
        <w:rFonts w:ascii="Arial" w:hAnsi="Arial" w:hint="default"/>
      </w:rPr>
    </w:lvl>
    <w:lvl w:ilvl="8" w:tplc="BAAAC1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D51E96"/>
    <w:multiLevelType w:val="hybridMultilevel"/>
    <w:tmpl w:val="25F0E482"/>
    <w:lvl w:ilvl="0" w:tplc="012C314C">
      <w:start w:val="1"/>
      <w:numFmt w:val="bullet"/>
      <w:lvlText w:val="§"/>
      <w:lvlJc w:val="left"/>
      <w:pPr>
        <w:tabs>
          <w:tab w:val="num" w:pos="360"/>
        </w:tabs>
        <w:ind w:left="360" w:hanging="360"/>
      </w:pPr>
      <w:rPr>
        <w:rFonts w:ascii="Wingdings" w:hAnsi="Wingdings" w:hint="default"/>
      </w:rPr>
    </w:lvl>
    <w:lvl w:ilvl="1" w:tplc="BCB2A2C6">
      <w:start w:val="1"/>
      <w:numFmt w:val="bullet"/>
      <w:lvlText w:val="§"/>
      <w:lvlJc w:val="left"/>
      <w:pPr>
        <w:tabs>
          <w:tab w:val="num" w:pos="1080"/>
        </w:tabs>
        <w:ind w:left="1080" w:hanging="360"/>
      </w:pPr>
      <w:rPr>
        <w:rFonts w:ascii="Wingdings" w:hAnsi="Wingdings" w:hint="default"/>
      </w:rPr>
    </w:lvl>
    <w:lvl w:ilvl="2" w:tplc="2506DAB2" w:tentative="1">
      <w:start w:val="1"/>
      <w:numFmt w:val="bullet"/>
      <w:lvlText w:val="§"/>
      <w:lvlJc w:val="left"/>
      <w:pPr>
        <w:tabs>
          <w:tab w:val="num" w:pos="1800"/>
        </w:tabs>
        <w:ind w:left="1800" w:hanging="360"/>
      </w:pPr>
      <w:rPr>
        <w:rFonts w:ascii="Wingdings" w:hAnsi="Wingdings" w:hint="default"/>
      </w:rPr>
    </w:lvl>
    <w:lvl w:ilvl="3" w:tplc="68CA838C" w:tentative="1">
      <w:start w:val="1"/>
      <w:numFmt w:val="bullet"/>
      <w:lvlText w:val="§"/>
      <w:lvlJc w:val="left"/>
      <w:pPr>
        <w:tabs>
          <w:tab w:val="num" w:pos="2520"/>
        </w:tabs>
        <w:ind w:left="2520" w:hanging="360"/>
      </w:pPr>
      <w:rPr>
        <w:rFonts w:ascii="Wingdings" w:hAnsi="Wingdings" w:hint="default"/>
      </w:rPr>
    </w:lvl>
    <w:lvl w:ilvl="4" w:tplc="FF02A93A" w:tentative="1">
      <w:start w:val="1"/>
      <w:numFmt w:val="bullet"/>
      <w:lvlText w:val="§"/>
      <w:lvlJc w:val="left"/>
      <w:pPr>
        <w:tabs>
          <w:tab w:val="num" w:pos="3240"/>
        </w:tabs>
        <w:ind w:left="3240" w:hanging="360"/>
      </w:pPr>
      <w:rPr>
        <w:rFonts w:ascii="Wingdings" w:hAnsi="Wingdings" w:hint="default"/>
      </w:rPr>
    </w:lvl>
    <w:lvl w:ilvl="5" w:tplc="B9069642" w:tentative="1">
      <w:start w:val="1"/>
      <w:numFmt w:val="bullet"/>
      <w:lvlText w:val="§"/>
      <w:lvlJc w:val="left"/>
      <w:pPr>
        <w:tabs>
          <w:tab w:val="num" w:pos="3960"/>
        </w:tabs>
        <w:ind w:left="3960" w:hanging="360"/>
      </w:pPr>
      <w:rPr>
        <w:rFonts w:ascii="Wingdings" w:hAnsi="Wingdings" w:hint="default"/>
      </w:rPr>
    </w:lvl>
    <w:lvl w:ilvl="6" w:tplc="0C9050FA" w:tentative="1">
      <w:start w:val="1"/>
      <w:numFmt w:val="bullet"/>
      <w:lvlText w:val="§"/>
      <w:lvlJc w:val="left"/>
      <w:pPr>
        <w:tabs>
          <w:tab w:val="num" w:pos="4680"/>
        </w:tabs>
        <w:ind w:left="4680" w:hanging="360"/>
      </w:pPr>
      <w:rPr>
        <w:rFonts w:ascii="Wingdings" w:hAnsi="Wingdings" w:hint="default"/>
      </w:rPr>
    </w:lvl>
    <w:lvl w:ilvl="7" w:tplc="E84671AE" w:tentative="1">
      <w:start w:val="1"/>
      <w:numFmt w:val="bullet"/>
      <w:lvlText w:val="§"/>
      <w:lvlJc w:val="left"/>
      <w:pPr>
        <w:tabs>
          <w:tab w:val="num" w:pos="5400"/>
        </w:tabs>
        <w:ind w:left="5400" w:hanging="360"/>
      </w:pPr>
      <w:rPr>
        <w:rFonts w:ascii="Wingdings" w:hAnsi="Wingdings" w:hint="default"/>
      </w:rPr>
    </w:lvl>
    <w:lvl w:ilvl="8" w:tplc="88B63AAC"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70436B"/>
    <w:multiLevelType w:val="hybridMultilevel"/>
    <w:tmpl w:val="47CCB994"/>
    <w:lvl w:ilvl="0" w:tplc="10749CC4">
      <w:start w:val="1"/>
      <w:numFmt w:val="bullet"/>
      <w:lvlText w:val="§"/>
      <w:lvlJc w:val="left"/>
      <w:pPr>
        <w:tabs>
          <w:tab w:val="num" w:pos="360"/>
        </w:tabs>
        <w:ind w:left="360" w:hanging="360"/>
      </w:pPr>
      <w:rPr>
        <w:rFonts w:ascii="Wingdings" w:hAnsi="Wingdings" w:hint="default"/>
      </w:rPr>
    </w:lvl>
    <w:lvl w:ilvl="1" w:tplc="841EFEC8">
      <w:numFmt w:val="bullet"/>
      <w:lvlText w:val="•"/>
      <w:lvlJc w:val="left"/>
      <w:pPr>
        <w:tabs>
          <w:tab w:val="num" w:pos="1080"/>
        </w:tabs>
        <w:ind w:left="1080" w:hanging="360"/>
      </w:pPr>
      <w:rPr>
        <w:rFonts w:ascii="Arial" w:hAnsi="Arial" w:hint="default"/>
      </w:rPr>
    </w:lvl>
    <w:lvl w:ilvl="2" w:tplc="0BFACB2E" w:tentative="1">
      <w:start w:val="1"/>
      <w:numFmt w:val="bullet"/>
      <w:lvlText w:val="§"/>
      <w:lvlJc w:val="left"/>
      <w:pPr>
        <w:tabs>
          <w:tab w:val="num" w:pos="1800"/>
        </w:tabs>
        <w:ind w:left="1800" w:hanging="360"/>
      </w:pPr>
      <w:rPr>
        <w:rFonts w:ascii="Wingdings" w:hAnsi="Wingdings" w:hint="default"/>
      </w:rPr>
    </w:lvl>
    <w:lvl w:ilvl="3" w:tplc="3D20716A" w:tentative="1">
      <w:start w:val="1"/>
      <w:numFmt w:val="bullet"/>
      <w:lvlText w:val="§"/>
      <w:lvlJc w:val="left"/>
      <w:pPr>
        <w:tabs>
          <w:tab w:val="num" w:pos="2520"/>
        </w:tabs>
        <w:ind w:left="2520" w:hanging="360"/>
      </w:pPr>
      <w:rPr>
        <w:rFonts w:ascii="Wingdings" w:hAnsi="Wingdings" w:hint="default"/>
      </w:rPr>
    </w:lvl>
    <w:lvl w:ilvl="4" w:tplc="75CA4978" w:tentative="1">
      <w:start w:val="1"/>
      <w:numFmt w:val="bullet"/>
      <w:lvlText w:val="§"/>
      <w:lvlJc w:val="left"/>
      <w:pPr>
        <w:tabs>
          <w:tab w:val="num" w:pos="3240"/>
        </w:tabs>
        <w:ind w:left="3240" w:hanging="360"/>
      </w:pPr>
      <w:rPr>
        <w:rFonts w:ascii="Wingdings" w:hAnsi="Wingdings" w:hint="default"/>
      </w:rPr>
    </w:lvl>
    <w:lvl w:ilvl="5" w:tplc="E5F45EAE" w:tentative="1">
      <w:start w:val="1"/>
      <w:numFmt w:val="bullet"/>
      <w:lvlText w:val="§"/>
      <w:lvlJc w:val="left"/>
      <w:pPr>
        <w:tabs>
          <w:tab w:val="num" w:pos="3960"/>
        </w:tabs>
        <w:ind w:left="3960" w:hanging="360"/>
      </w:pPr>
      <w:rPr>
        <w:rFonts w:ascii="Wingdings" w:hAnsi="Wingdings" w:hint="default"/>
      </w:rPr>
    </w:lvl>
    <w:lvl w:ilvl="6" w:tplc="C5BA1648" w:tentative="1">
      <w:start w:val="1"/>
      <w:numFmt w:val="bullet"/>
      <w:lvlText w:val="§"/>
      <w:lvlJc w:val="left"/>
      <w:pPr>
        <w:tabs>
          <w:tab w:val="num" w:pos="4680"/>
        </w:tabs>
        <w:ind w:left="4680" w:hanging="360"/>
      </w:pPr>
      <w:rPr>
        <w:rFonts w:ascii="Wingdings" w:hAnsi="Wingdings" w:hint="default"/>
      </w:rPr>
    </w:lvl>
    <w:lvl w:ilvl="7" w:tplc="40D6E1AC" w:tentative="1">
      <w:start w:val="1"/>
      <w:numFmt w:val="bullet"/>
      <w:lvlText w:val="§"/>
      <w:lvlJc w:val="left"/>
      <w:pPr>
        <w:tabs>
          <w:tab w:val="num" w:pos="5400"/>
        </w:tabs>
        <w:ind w:left="5400" w:hanging="360"/>
      </w:pPr>
      <w:rPr>
        <w:rFonts w:ascii="Wingdings" w:hAnsi="Wingdings" w:hint="default"/>
      </w:rPr>
    </w:lvl>
    <w:lvl w:ilvl="8" w:tplc="25C0BE34"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4996983"/>
    <w:multiLevelType w:val="hybridMultilevel"/>
    <w:tmpl w:val="2FAEA24C"/>
    <w:lvl w:ilvl="0" w:tplc="DB8ABB0C">
      <w:start w:val="1"/>
      <w:numFmt w:val="bullet"/>
      <w:lvlText w:val="•"/>
      <w:lvlJc w:val="left"/>
      <w:pPr>
        <w:tabs>
          <w:tab w:val="num" w:pos="360"/>
        </w:tabs>
        <w:ind w:left="360" w:hanging="360"/>
      </w:pPr>
      <w:rPr>
        <w:rFonts w:ascii="Arial" w:hAnsi="Arial" w:hint="default"/>
      </w:rPr>
    </w:lvl>
    <w:lvl w:ilvl="1" w:tplc="2C809ECC">
      <w:start w:val="1"/>
      <w:numFmt w:val="bullet"/>
      <w:lvlText w:val="•"/>
      <w:lvlJc w:val="left"/>
      <w:pPr>
        <w:tabs>
          <w:tab w:val="num" w:pos="1080"/>
        </w:tabs>
        <w:ind w:left="1080" w:hanging="360"/>
      </w:pPr>
      <w:rPr>
        <w:rFonts w:ascii="Arial" w:hAnsi="Arial" w:hint="default"/>
      </w:rPr>
    </w:lvl>
    <w:lvl w:ilvl="2" w:tplc="70BA1982">
      <w:numFmt w:val="bullet"/>
      <w:lvlText w:val="ü"/>
      <w:lvlJc w:val="left"/>
      <w:pPr>
        <w:tabs>
          <w:tab w:val="num" w:pos="1800"/>
        </w:tabs>
        <w:ind w:left="1800" w:hanging="360"/>
      </w:pPr>
      <w:rPr>
        <w:rFonts w:ascii="Wingdings" w:hAnsi="Wingdings" w:hint="default"/>
      </w:rPr>
    </w:lvl>
    <w:lvl w:ilvl="3" w:tplc="E16226EA">
      <w:numFmt w:val="bullet"/>
      <w:lvlText w:val="Ø"/>
      <w:lvlJc w:val="left"/>
      <w:pPr>
        <w:tabs>
          <w:tab w:val="num" w:pos="2520"/>
        </w:tabs>
        <w:ind w:left="2520" w:hanging="360"/>
      </w:pPr>
      <w:rPr>
        <w:rFonts w:ascii="Wingdings" w:hAnsi="Wingdings" w:hint="default"/>
      </w:rPr>
    </w:lvl>
    <w:lvl w:ilvl="4" w:tplc="631EF602" w:tentative="1">
      <w:start w:val="1"/>
      <w:numFmt w:val="bullet"/>
      <w:lvlText w:val="•"/>
      <w:lvlJc w:val="left"/>
      <w:pPr>
        <w:tabs>
          <w:tab w:val="num" w:pos="3240"/>
        </w:tabs>
        <w:ind w:left="3240" w:hanging="360"/>
      </w:pPr>
      <w:rPr>
        <w:rFonts w:ascii="Arial" w:hAnsi="Arial" w:hint="default"/>
      </w:rPr>
    </w:lvl>
    <w:lvl w:ilvl="5" w:tplc="716A5610" w:tentative="1">
      <w:start w:val="1"/>
      <w:numFmt w:val="bullet"/>
      <w:lvlText w:val="•"/>
      <w:lvlJc w:val="left"/>
      <w:pPr>
        <w:tabs>
          <w:tab w:val="num" w:pos="3960"/>
        </w:tabs>
        <w:ind w:left="3960" w:hanging="360"/>
      </w:pPr>
      <w:rPr>
        <w:rFonts w:ascii="Arial" w:hAnsi="Arial" w:hint="default"/>
      </w:rPr>
    </w:lvl>
    <w:lvl w:ilvl="6" w:tplc="3BF0EBAA" w:tentative="1">
      <w:start w:val="1"/>
      <w:numFmt w:val="bullet"/>
      <w:lvlText w:val="•"/>
      <w:lvlJc w:val="left"/>
      <w:pPr>
        <w:tabs>
          <w:tab w:val="num" w:pos="4680"/>
        </w:tabs>
        <w:ind w:left="4680" w:hanging="360"/>
      </w:pPr>
      <w:rPr>
        <w:rFonts w:ascii="Arial" w:hAnsi="Arial" w:hint="default"/>
      </w:rPr>
    </w:lvl>
    <w:lvl w:ilvl="7" w:tplc="8C980CDE" w:tentative="1">
      <w:start w:val="1"/>
      <w:numFmt w:val="bullet"/>
      <w:lvlText w:val="•"/>
      <w:lvlJc w:val="left"/>
      <w:pPr>
        <w:tabs>
          <w:tab w:val="num" w:pos="5400"/>
        </w:tabs>
        <w:ind w:left="5400" w:hanging="360"/>
      </w:pPr>
      <w:rPr>
        <w:rFonts w:ascii="Arial" w:hAnsi="Arial" w:hint="default"/>
      </w:rPr>
    </w:lvl>
    <w:lvl w:ilvl="8" w:tplc="1C94B07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9D1137E"/>
    <w:multiLevelType w:val="hybridMultilevel"/>
    <w:tmpl w:val="FDBA7F8C"/>
    <w:lvl w:ilvl="0" w:tplc="AB7C53EA">
      <w:start w:val="1"/>
      <w:numFmt w:val="bullet"/>
      <w:lvlText w:val="•"/>
      <w:lvlJc w:val="left"/>
      <w:pPr>
        <w:tabs>
          <w:tab w:val="num" w:pos="360"/>
        </w:tabs>
        <w:ind w:left="360" w:hanging="360"/>
      </w:pPr>
      <w:rPr>
        <w:rFonts w:ascii="Arial" w:hAnsi="Arial" w:hint="default"/>
      </w:rPr>
    </w:lvl>
    <w:lvl w:ilvl="1" w:tplc="46FED138">
      <w:numFmt w:val="bullet"/>
      <w:lvlText w:val="ü"/>
      <w:lvlJc w:val="left"/>
      <w:pPr>
        <w:ind w:left="1080" w:hanging="360"/>
      </w:pPr>
      <w:rPr>
        <w:rFonts w:ascii="Wingdings" w:hAnsi="Wingdings"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35"/>
  </w:num>
  <w:num w:numId="12">
    <w:abstractNumId w:val="20"/>
  </w:num>
  <w:num w:numId="13">
    <w:abstractNumId w:val="30"/>
  </w:num>
  <w:num w:numId="14">
    <w:abstractNumId w:val="33"/>
  </w:num>
  <w:num w:numId="15">
    <w:abstractNumId w:val="13"/>
  </w:num>
  <w:num w:numId="16">
    <w:abstractNumId w:val="27"/>
  </w:num>
  <w:num w:numId="17">
    <w:abstractNumId w:val="32"/>
  </w:num>
  <w:num w:numId="18">
    <w:abstractNumId w:val="16"/>
  </w:num>
  <w:num w:numId="19">
    <w:abstractNumId w:val="10"/>
  </w:num>
  <w:num w:numId="20">
    <w:abstractNumId w:val="1"/>
  </w:num>
  <w:num w:numId="21">
    <w:abstractNumId w:val="15"/>
  </w:num>
  <w:num w:numId="22">
    <w:abstractNumId w:val="28"/>
  </w:num>
  <w:num w:numId="23">
    <w:abstractNumId w:val="14"/>
  </w:num>
  <w:num w:numId="24">
    <w:abstractNumId w:val="37"/>
  </w:num>
  <w:num w:numId="25">
    <w:abstractNumId w:val="25"/>
  </w:num>
  <w:num w:numId="26">
    <w:abstractNumId w:val="8"/>
  </w:num>
  <w:num w:numId="27">
    <w:abstractNumId w:val="21"/>
  </w:num>
  <w:num w:numId="28">
    <w:abstractNumId w:val="22"/>
  </w:num>
  <w:num w:numId="29">
    <w:abstractNumId w:val="36"/>
  </w:num>
  <w:num w:numId="30">
    <w:abstractNumId w:val="11"/>
  </w:num>
  <w:num w:numId="31">
    <w:abstractNumId w:val="24"/>
  </w:num>
  <w:num w:numId="32">
    <w:abstractNumId w:val="7"/>
  </w:num>
  <w:num w:numId="33">
    <w:abstractNumId w:val="19"/>
  </w:num>
  <w:num w:numId="34">
    <w:abstractNumId w:val="31"/>
  </w:num>
  <w:num w:numId="35">
    <w:abstractNumId w:val="18"/>
  </w:num>
  <w:num w:numId="36">
    <w:abstractNumId w:val="9"/>
  </w:num>
  <w:num w:numId="37">
    <w:abstractNumId w:val="29"/>
  </w:num>
  <w:num w:numId="38">
    <w:abstractNumId w:val="0"/>
  </w:num>
  <w:num w:numId="39">
    <w:abstractNumId w:val="12"/>
  </w:num>
  <w:num w:numId="40">
    <w:abstractNumId w:val="23"/>
  </w:num>
  <w:num w:numId="41">
    <w:abstractNumId w:val="17"/>
  </w:num>
  <w:num w:numId="42">
    <w:abstractNumId w:val="4"/>
  </w:num>
  <w:num w:numId="4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70F"/>
    <w:rsid w:val="00001BC7"/>
    <w:rsid w:val="00001FF0"/>
    <w:rsid w:val="00002854"/>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C2F"/>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BEF"/>
    <w:rsid w:val="00027CB7"/>
    <w:rsid w:val="000301DB"/>
    <w:rsid w:val="0003026B"/>
    <w:rsid w:val="000302CC"/>
    <w:rsid w:val="00031385"/>
    <w:rsid w:val="00031FC0"/>
    <w:rsid w:val="000324A0"/>
    <w:rsid w:val="0003285C"/>
    <w:rsid w:val="00032FB1"/>
    <w:rsid w:val="00033213"/>
    <w:rsid w:val="00033E4B"/>
    <w:rsid w:val="000351EF"/>
    <w:rsid w:val="00035744"/>
    <w:rsid w:val="00035E3A"/>
    <w:rsid w:val="00035FFE"/>
    <w:rsid w:val="0003732D"/>
    <w:rsid w:val="000379E3"/>
    <w:rsid w:val="00040B6E"/>
    <w:rsid w:val="00040B9B"/>
    <w:rsid w:val="00041101"/>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306"/>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578C"/>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72A"/>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29A"/>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29"/>
    <w:rsid w:val="000B19D0"/>
    <w:rsid w:val="000B30E0"/>
    <w:rsid w:val="000B3A01"/>
    <w:rsid w:val="000B4334"/>
    <w:rsid w:val="000B4A7F"/>
    <w:rsid w:val="000B4BCC"/>
    <w:rsid w:val="000B557C"/>
    <w:rsid w:val="000B5E5E"/>
    <w:rsid w:val="000B7238"/>
    <w:rsid w:val="000B7388"/>
    <w:rsid w:val="000B76DA"/>
    <w:rsid w:val="000B7DAD"/>
    <w:rsid w:val="000C127F"/>
    <w:rsid w:val="000C1921"/>
    <w:rsid w:val="000C1C48"/>
    <w:rsid w:val="000C4BE8"/>
    <w:rsid w:val="000C4F72"/>
    <w:rsid w:val="000C51C6"/>
    <w:rsid w:val="000C51EA"/>
    <w:rsid w:val="000C5BE0"/>
    <w:rsid w:val="000C7506"/>
    <w:rsid w:val="000D050B"/>
    <w:rsid w:val="000D45C9"/>
    <w:rsid w:val="000D5C69"/>
    <w:rsid w:val="000D5DC6"/>
    <w:rsid w:val="000D6AA9"/>
    <w:rsid w:val="000D6E60"/>
    <w:rsid w:val="000D7462"/>
    <w:rsid w:val="000D794F"/>
    <w:rsid w:val="000D7973"/>
    <w:rsid w:val="000D7F06"/>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4E5E"/>
    <w:rsid w:val="000F5983"/>
    <w:rsid w:val="000F73C0"/>
    <w:rsid w:val="000F7CF0"/>
    <w:rsid w:val="001013C0"/>
    <w:rsid w:val="00101571"/>
    <w:rsid w:val="00102195"/>
    <w:rsid w:val="00102C01"/>
    <w:rsid w:val="001042E6"/>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26BC4"/>
    <w:rsid w:val="00127545"/>
    <w:rsid w:val="00131FC6"/>
    <w:rsid w:val="001325E9"/>
    <w:rsid w:val="00132EBF"/>
    <w:rsid w:val="00132F37"/>
    <w:rsid w:val="00133A0A"/>
    <w:rsid w:val="001346E3"/>
    <w:rsid w:val="001352B6"/>
    <w:rsid w:val="00136107"/>
    <w:rsid w:val="00136139"/>
    <w:rsid w:val="001378DE"/>
    <w:rsid w:val="00137A3D"/>
    <w:rsid w:val="00137E81"/>
    <w:rsid w:val="0014100C"/>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45EE"/>
    <w:rsid w:val="001650A1"/>
    <w:rsid w:val="001662C9"/>
    <w:rsid w:val="00166B14"/>
    <w:rsid w:val="0016767B"/>
    <w:rsid w:val="00167741"/>
    <w:rsid w:val="00167810"/>
    <w:rsid w:val="001679A5"/>
    <w:rsid w:val="00167A14"/>
    <w:rsid w:val="00167F60"/>
    <w:rsid w:val="0017117A"/>
    <w:rsid w:val="00171466"/>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4E1"/>
    <w:rsid w:val="001B0B6E"/>
    <w:rsid w:val="001B0EEA"/>
    <w:rsid w:val="001B1A8B"/>
    <w:rsid w:val="001B3EE1"/>
    <w:rsid w:val="001B50A5"/>
    <w:rsid w:val="001B7401"/>
    <w:rsid w:val="001B7745"/>
    <w:rsid w:val="001C0CDA"/>
    <w:rsid w:val="001C193A"/>
    <w:rsid w:val="001C3104"/>
    <w:rsid w:val="001C47AF"/>
    <w:rsid w:val="001C4B85"/>
    <w:rsid w:val="001C5179"/>
    <w:rsid w:val="001C57E6"/>
    <w:rsid w:val="001C5B8F"/>
    <w:rsid w:val="001C6638"/>
    <w:rsid w:val="001C79BE"/>
    <w:rsid w:val="001D0D3C"/>
    <w:rsid w:val="001D0DC4"/>
    <w:rsid w:val="001D17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4879"/>
    <w:rsid w:val="001E552C"/>
    <w:rsid w:val="001E6177"/>
    <w:rsid w:val="001E62B5"/>
    <w:rsid w:val="001E65D5"/>
    <w:rsid w:val="001E69EF"/>
    <w:rsid w:val="001E6A41"/>
    <w:rsid w:val="001E7419"/>
    <w:rsid w:val="001E7C2D"/>
    <w:rsid w:val="001E7E0F"/>
    <w:rsid w:val="001F076A"/>
    <w:rsid w:val="001F0A60"/>
    <w:rsid w:val="001F179C"/>
    <w:rsid w:val="001F479A"/>
    <w:rsid w:val="001F59EF"/>
    <w:rsid w:val="001F6056"/>
    <w:rsid w:val="001F715B"/>
    <w:rsid w:val="002018D3"/>
    <w:rsid w:val="00201E08"/>
    <w:rsid w:val="00202ADF"/>
    <w:rsid w:val="00203C24"/>
    <w:rsid w:val="00203FC0"/>
    <w:rsid w:val="0020425C"/>
    <w:rsid w:val="00205952"/>
    <w:rsid w:val="00205CC9"/>
    <w:rsid w:val="00205E99"/>
    <w:rsid w:val="00205F0A"/>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104"/>
    <w:rsid w:val="002408BE"/>
    <w:rsid w:val="00240DF5"/>
    <w:rsid w:val="00241281"/>
    <w:rsid w:val="00242545"/>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2C1"/>
    <w:rsid w:val="00255AFA"/>
    <w:rsid w:val="00255EAD"/>
    <w:rsid w:val="002567BD"/>
    <w:rsid w:val="0026077C"/>
    <w:rsid w:val="0026138A"/>
    <w:rsid w:val="00261583"/>
    <w:rsid w:val="00261BB3"/>
    <w:rsid w:val="00261E2B"/>
    <w:rsid w:val="0026265A"/>
    <w:rsid w:val="00262700"/>
    <w:rsid w:val="00262AE2"/>
    <w:rsid w:val="00262E5F"/>
    <w:rsid w:val="0026390A"/>
    <w:rsid w:val="00264381"/>
    <w:rsid w:val="00265343"/>
    <w:rsid w:val="00266436"/>
    <w:rsid w:val="00266742"/>
    <w:rsid w:val="002667DA"/>
    <w:rsid w:val="002714DF"/>
    <w:rsid w:val="002718B9"/>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229"/>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EBC"/>
    <w:rsid w:val="002A1F2B"/>
    <w:rsid w:val="002A2F03"/>
    <w:rsid w:val="002A352B"/>
    <w:rsid w:val="002A42F8"/>
    <w:rsid w:val="002A4EB3"/>
    <w:rsid w:val="002A5B38"/>
    <w:rsid w:val="002B05CE"/>
    <w:rsid w:val="002B0A1B"/>
    <w:rsid w:val="002B15A0"/>
    <w:rsid w:val="002B5728"/>
    <w:rsid w:val="002B607F"/>
    <w:rsid w:val="002C0E18"/>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CFF"/>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08E3"/>
    <w:rsid w:val="002E35D6"/>
    <w:rsid w:val="002E3CAE"/>
    <w:rsid w:val="002E43B1"/>
    <w:rsid w:val="002E48F8"/>
    <w:rsid w:val="002E4A00"/>
    <w:rsid w:val="002E4ED9"/>
    <w:rsid w:val="002E555E"/>
    <w:rsid w:val="002E596A"/>
    <w:rsid w:val="002E5BF9"/>
    <w:rsid w:val="002E72CB"/>
    <w:rsid w:val="002E7E0D"/>
    <w:rsid w:val="002E7EFC"/>
    <w:rsid w:val="002F04C8"/>
    <w:rsid w:val="002F0628"/>
    <w:rsid w:val="002F0D78"/>
    <w:rsid w:val="002F0F0C"/>
    <w:rsid w:val="002F11D7"/>
    <w:rsid w:val="002F1A23"/>
    <w:rsid w:val="002F1C0E"/>
    <w:rsid w:val="002F2201"/>
    <w:rsid w:val="002F2871"/>
    <w:rsid w:val="002F2AF3"/>
    <w:rsid w:val="002F33B8"/>
    <w:rsid w:val="002F38BB"/>
    <w:rsid w:val="002F3E1D"/>
    <w:rsid w:val="002F5AE4"/>
    <w:rsid w:val="002F6C18"/>
    <w:rsid w:val="002F6CFC"/>
    <w:rsid w:val="002F744D"/>
    <w:rsid w:val="002F74D3"/>
    <w:rsid w:val="002F7C0E"/>
    <w:rsid w:val="002F7F42"/>
    <w:rsid w:val="0030063C"/>
    <w:rsid w:val="003019E5"/>
    <w:rsid w:val="00301E5E"/>
    <w:rsid w:val="003027CC"/>
    <w:rsid w:val="00302B38"/>
    <w:rsid w:val="00302EB9"/>
    <w:rsid w:val="0030319E"/>
    <w:rsid w:val="00303766"/>
    <w:rsid w:val="003039FE"/>
    <w:rsid w:val="00303E00"/>
    <w:rsid w:val="003043F3"/>
    <w:rsid w:val="00304665"/>
    <w:rsid w:val="00305D4B"/>
    <w:rsid w:val="00306427"/>
    <w:rsid w:val="00306469"/>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A27"/>
    <w:rsid w:val="00335626"/>
    <w:rsid w:val="00335B5C"/>
    <w:rsid w:val="00337C0E"/>
    <w:rsid w:val="00340C1B"/>
    <w:rsid w:val="0034137B"/>
    <w:rsid w:val="00341905"/>
    <w:rsid w:val="00341E35"/>
    <w:rsid w:val="0034219A"/>
    <w:rsid w:val="00342FE4"/>
    <w:rsid w:val="0034362E"/>
    <w:rsid w:val="003440A3"/>
    <w:rsid w:val="00345588"/>
    <w:rsid w:val="00345CFF"/>
    <w:rsid w:val="0035099A"/>
    <w:rsid w:val="003514E0"/>
    <w:rsid w:val="003519AF"/>
    <w:rsid w:val="00351F72"/>
    <w:rsid w:val="003527DD"/>
    <w:rsid w:val="00352C9D"/>
    <w:rsid w:val="003542FC"/>
    <w:rsid w:val="00354AC7"/>
    <w:rsid w:val="00354E3A"/>
    <w:rsid w:val="00354E97"/>
    <w:rsid w:val="00356DED"/>
    <w:rsid w:val="00356FD9"/>
    <w:rsid w:val="003570B5"/>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70F"/>
    <w:rsid w:val="00374ADA"/>
    <w:rsid w:val="003753CA"/>
    <w:rsid w:val="003757B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05F4"/>
    <w:rsid w:val="003A187E"/>
    <w:rsid w:val="003A1B84"/>
    <w:rsid w:val="003A2183"/>
    <w:rsid w:val="003A2340"/>
    <w:rsid w:val="003A25E4"/>
    <w:rsid w:val="003A2A44"/>
    <w:rsid w:val="003A2E6A"/>
    <w:rsid w:val="003A3983"/>
    <w:rsid w:val="003A399C"/>
    <w:rsid w:val="003A3C1B"/>
    <w:rsid w:val="003A3DCD"/>
    <w:rsid w:val="003A49B5"/>
    <w:rsid w:val="003A7249"/>
    <w:rsid w:val="003A7912"/>
    <w:rsid w:val="003B036E"/>
    <w:rsid w:val="003B0971"/>
    <w:rsid w:val="003B0A14"/>
    <w:rsid w:val="003B1940"/>
    <w:rsid w:val="003B2462"/>
    <w:rsid w:val="003B246F"/>
    <w:rsid w:val="003B3E7E"/>
    <w:rsid w:val="003B4068"/>
    <w:rsid w:val="003B5265"/>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D785D"/>
    <w:rsid w:val="003E020B"/>
    <w:rsid w:val="003E112F"/>
    <w:rsid w:val="003E2030"/>
    <w:rsid w:val="003E2697"/>
    <w:rsid w:val="003E3112"/>
    <w:rsid w:val="003E3D82"/>
    <w:rsid w:val="003E3FA1"/>
    <w:rsid w:val="003E4628"/>
    <w:rsid w:val="003E4DD4"/>
    <w:rsid w:val="003E56D8"/>
    <w:rsid w:val="003E591F"/>
    <w:rsid w:val="003E5A06"/>
    <w:rsid w:val="003E67FF"/>
    <w:rsid w:val="003E7AD5"/>
    <w:rsid w:val="003F0194"/>
    <w:rsid w:val="003F17BA"/>
    <w:rsid w:val="003F1DC4"/>
    <w:rsid w:val="003F3D76"/>
    <w:rsid w:val="003F4307"/>
    <w:rsid w:val="003F436C"/>
    <w:rsid w:val="003F46D1"/>
    <w:rsid w:val="003F6FBE"/>
    <w:rsid w:val="003F727B"/>
    <w:rsid w:val="003F77E2"/>
    <w:rsid w:val="003F7E1A"/>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30D"/>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3A3"/>
    <w:rsid w:val="00444F50"/>
    <w:rsid w:val="00446921"/>
    <w:rsid w:val="004505D5"/>
    <w:rsid w:val="004508F4"/>
    <w:rsid w:val="004510E2"/>
    <w:rsid w:val="0045163F"/>
    <w:rsid w:val="00452702"/>
    <w:rsid w:val="004530B2"/>
    <w:rsid w:val="00453C0B"/>
    <w:rsid w:val="00454FEA"/>
    <w:rsid w:val="004564B4"/>
    <w:rsid w:val="004570AC"/>
    <w:rsid w:val="00457CEC"/>
    <w:rsid w:val="0046122B"/>
    <w:rsid w:val="00461410"/>
    <w:rsid w:val="004621F8"/>
    <w:rsid w:val="00462401"/>
    <w:rsid w:val="004631B2"/>
    <w:rsid w:val="00463D7D"/>
    <w:rsid w:val="00463EFD"/>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5CF7"/>
    <w:rsid w:val="00476399"/>
    <w:rsid w:val="0047674A"/>
    <w:rsid w:val="00476E5B"/>
    <w:rsid w:val="00477C5F"/>
    <w:rsid w:val="00477EDE"/>
    <w:rsid w:val="00480051"/>
    <w:rsid w:val="004807A0"/>
    <w:rsid w:val="004807F5"/>
    <w:rsid w:val="00480C93"/>
    <w:rsid w:val="00480FE3"/>
    <w:rsid w:val="004817E8"/>
    <w:rsid w:val="00481C49"/>
    <w:rsid w:val="004829AA"/>
    <w:rsid w:val="00484B1D"/>
    <w:rsid w:val="00485799"/>
    <w:rsid w:val="00485A6E"/>
    <w:rsid w:val="00486D60"/>
    <w:rsid w:val="004872F6"/>
    <w:rsid w:val="004879FA"/>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3C5"/>
    <w:rsid w:val="004B4F5F"/>
    <w:rsid w:val="004B686B"/>
    <w:rsid w:val="004B6A36"/>
    <w:rsid w:val="004B6B97"/>
    <w:rsid w:val="004B6DE2"/>
    <w:rsid w:val="004B7524"/>
    <w:rsid w:val="004C00A5"/>
    <w:rsid w:val="004C04D6"/>
    <w:rsid w:val="004C04DF"/>
    <w:rsid w:val="004C094C"/>
    <w:rsid w:val="004C0C33"/>
    <w:rsid w:val="004C3603"/>
    <w:rsid w:val="004C41DC"/>
    <w:rsid w:val="004C48D3"/>
    <w:rsid w:val="004C4AF0"/>
    <w:rsid w:val="004C74E9"/>
    <w:rsid w:val="004C7B10"/>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047"/>
    <w:rsid w:val="004E4E27"/>
    <w:rsid w:val="004E643E"/>
    <w:rsid w:val="004E6959"/>
    <w:rsid w:val="004E6AD2"/>
    <w:rsid w:val="004E77DC"/>
    <w:rsid w:val="004E7B9E"/>
    <w:rsid w:val="004F1A26"/>
    <w:rsid w:val="004F217D"/>
    <w:rsid w:val="004F2F64"/>
    <w:rsid w:val="004F3225"/>
    <w:rsid w:val="004F3A20"/>
    <w:rsid w:val="004F4E7F"/>
    <w:rsid w:val="004F5A32"/>
    <w:rsid w:val="004F60B1"/>
    <w:rsid w:val="004F6F6D"/>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992"/>
    <w:rsid w:val="00522EAD"/>
    <w:rsid w:val="00523372"/>
    <w:rsid w:val="005233B8"/>
    <w:rsid w:val="00523D96"/>
    <w:rsid w:val="00524186"/>
    <w:rsid w:val="00524F48"/>
    <w:rsid w:val="00526356"/>
    <w:rsid w:val="005279B8"/>
    <w:rsid w:val="00530065"/>
    <w:rsid w:val="005308C7"/>
    <w:rsid w:val="00532191"/>
    <w:rsid w:val="00533C6E"/>
    <w:rsid w:val="00534568"/>
    <w:rsid w:val="00535348"/>
    <w:rsid w:val="0053629F"/>
    <w:rsid w:val="00536BA8"/>
    <w:rsid w:val="00536D04"/>
    <w:rsid w:val="00537411"/>
    <w:rsid w:val="005376AE"/>
    <w:rsid w:val="00537881"/>
    <w:rsid w:val="00540473"/>
    <w:rsid w:val="005429DC"/>
    <w:rsid w:val="00542AC6"/>
    <w:rsid w:val="00543181"/>
    <w:rsid w:val="005450E0"/>
    <w:rsid w:val="005458D3"/>
    <w:rsid w:val="00546324"/>
    <w:rsid w:val="005464A2"/>
    <w:rsid w:val="00547009"/>
    <w:rsid w:val="0055063D"/>
    <w:rsid w:val="00552279"/>
    <w:rsid w:val="00552CFE"/>
    <w:rsid w:val="00552F43"/>
    <w:rsid w:val="005532A8"/>
    <w:rsid w:val="005532B9"/>
    <w:rsid w:val="00553567"/>
    <w:rsid w:val="005535D6"/>
    <w:rsid w:val="005549F6"/>
    <w:rsid w:val="00554C9F"/>
    <w:rsid w:val="00555D4D"/>
    <w:rsid w:val="005564FA"/>
    <w:rsid w:val="00556D2A"/>
    <w:rsid w:val="0055702A"/>
    <w:rsid w:val="005572CC"/>
    <w:rsid w:val="00557767"/>
    <w:rsid w:val="00560F28"/>
    <w:rsid w:val="005610EE"/>
    <w:rsid w:val="0056119B"/>
    <w:rsid w:val="00561EAD"/>
    <w:rsid w:val="00562102"/>
    <w:rsid w:val="005623BD"/>
    <w:rsid w:val="005631E1"/>
    <w:rsid w:val="0056322F"/>
    <w:rsid w:val="005639DB"/>
    <w:rsid w:val="00564477"/>
    <w:rsid w:val="00565A12"/>
    <w:rsid w:val="0056761B"/>
    <w:rsid w:val="005704EA"/>
    <w:rsid w:val="00570A63"/>
    <w:rsid w:val="00571EE7"/>
    <w:rsid w:val="005721B3"/>
    <w:rsid w:val="0057229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236"/>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97E"/>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599D"/>
    <w:rsid w:val="005E64C8"/>
    <w:rsid w:val="005E6539"/>
    <w:rsid w:val="005E69DE"/>
    <w:rsid w:val="005E6EFD"/>
    <w:rsid w:val="005E7FEF"/>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71A"/>
    <w:rsid w:val="006278EE"/>
    <w:rsid w:val="006279ED"/>
    <w:rsid w:val="00627D4A"/>
    <w:rsid w:val="00630E6B"/>
    <w:rsid w:val="00631363"/>
    <w:rsid w:val="00632015"/>
    <w:rsid w:val="006320AE"/>
    <w:rsid w:val="006321BB"/>
    <w:rsid w:val="00633379"/>
    <w:rsid w:val="00633AD1"/>
    <w:rsid w:val="00633C98"/>
    <w:rsid w:val="00633E7F"/>
    <w:rsid w:val="00634944"/>
    <w:rsid w:val="00634D36"/>
    <w:rsid w:val="00634D48"/>
    <w:rsid w:val="00634D97"/>
    <w:rsid w:val="00635722"/>
    <w:rsid w:val="00637327"/>
    <w:rsid w:val="006406FF"/>
    <w:rsid w:val="006409EF"/>
    <w:rsid w:val="00640F06"/>
    <w:rsid w:val="00641DB6"/>
    <w:rsid w:val="00641FA1"/>
    <w:rsid w:val="006420E2"/>
    <w:rsid w:val="00642537"/>
    <w:rsid w:val="00642A5C"/>
    <w:rsid w:val="00643274"/>
    <w:rsid w:val="00643B46"/>
    <w:rsid w:val="006458B5"/>
    <w:rsid w:val="00646584"/>
    <w:rsid w:val="00646E26"/>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1C7B"/>
    <w:rsid w:val="006627DE"/>
    <w:rsid w:val="006628CF"/>
    <w:rsid w:val="00663201"/>
    <w:rsid w:val="00664106"/>
    <w:rsid w:val="0066412D"/>
    <w:rsid w:val="006642E0"/>
    <w:rsid w:val="00665B1C"/>
    <w:rsid w:val="00665B95"/>
    <w:rsid w:val="006663C0"/>
    <w:rsid w:val="006664C8"/>
    <w:rsid w:val="00666E1D"/>
    <w:rsid w:val="00667ADF"/>
    <w:rsid w:val="00667B5A"/>
    <w:rsid w:val="00670459"/>
    <w:rsid w:val="00670EDA"/>
    <w:rsid w:val="00671274"/>
    <w:rsid w:val="006718F8"/>
    <w:rsid w:val="00672D22"/>
    <w:rsid w:val="00673128"/>
    <w:rsid w:val="00673261"/>
    <w:rsid w:val="006733A9"/>
    <w:rsid w:val="00673D7E"/>
    <w:rsid w:val="00674EEF"/>
    <w:rsid w:val="00675A8B"/>
    <w:rsid w:val="00675B97"/>
    <w:rsid w:val="00676B83"/>
    <w:rsid w:val="0067765C"/>
    <w:rsid w:val="00677B0B"/>
    <w:rsid w:val="006805F8"/>
    <w:rsid w:val="0068175B"/>
    <w:rsid w:val="006817B4"/>
    <w:rsid w:val="006825D1"/>
    <w:rsid w:val="0068280F"/>
    <w:rsid w:val="00682A4D"/>
    <w:rsid w:val="00683608"/>
    <w:rsid w:val="00683642"/>
    <w:rsid w:val="00684184"/>
    <w:rsid w:val="00684AA6"/>
    <w:rsid w:val="006856C0"/>
    <w:rsid w:val="00686A26"/>
    <w:rsid w:val="00687C17"/>
    <w:rsid w:val="0069017A"/>
    <w:rsid w:val="00690490"/>
    <w:rsid w:val="006918EE"/>
    <w:rsid w:val="00692682"/>
    <w:rsid w:val="00692A6A"/>
    <w:rsid w:val="00692F61"/>
    <w:rsid w:val="00692F75"/>
    <w:rsid w:val="006932EC"/>
    <w:rsid w:val="00694373"/>
    <w:rsid w:val="00694683"/>
    <w:rsid w:val="0069504A"/>
    <w:rsid w:val="00695FEA"/>
    <w:rsid w:val="0069618B"/>
    <w:rsid w:val="0069699A"/>
    <w:rsid w:val="00696C66"/>
    <w:rsid w:val="00697C73"/>
    <w:rsid w:val="006A05A5"/>
    <w:rsid w:val="006A0CBB"/>
    <w:rsid w:val="006A2C54"/>
    <w:rsid w:val="006A48AC"/>
    <w:rsid w:val="006A4A7F"/>
    <w:rsid w:val="006A6E83"/>
    <w:rsid w:val="006A774A"/>
    <w:rsid w:val="006A7F66"/>
    <w:rsid w:val="006B0442"/>
    <w:rsid w:val="006B04EF"/>
    <w:rsid w:val="006B29D5"/>
    <w:rsid w:val="006B2AF3"/>
    <w:rsid w:val="006B4BDB"/>
    <w:rsid w:val="006B50FA"/>
    <w:rsid w:val="006B6698"/>
    <w:rsid w:val="006B6E95"/>
    <w:rsid w:val="006B6F08"/>
    <w:rsid w:val="006B6F11"/>
    <w:rsid w:val="006C0355"/>
    <w:rsid w:val="006C08A6"/>
    <w:rsid w:val="006C2733"/>
    <w:rsid w:val="006C29CF"/>
    <w:rsid w:val="006C2B2A"/>
    <w:rsid w:val="006C2FB8"/>
    <w:rsid w:val="006C2FC4"/>
    <w:rsid w:val="006C37D5"/>
    <w:rsid w:val="006C38FB"/>
    <w:rsid w:val="006C39BE"/>
    <w:rsid w:val="006C3AE8"/>
    <w:rsid w:val="006C3E9F"/>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4942"/>
    <w:rsid w:val="006E5CE9"/>
    <w:rsid w:val="006E62D3"/>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5C8D"/>
    <w:rsid w:val="006F6264"/>
    <w:rsid w:val="006F66AB"/>
    <w:rsid w:val="00700960"/>
    <w:rsid w:val="00700AB6"/>
    <w:rsid w:val="007015C3"/>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B5"/>
    <w:rsid w:val="007167E6"/>
    <w:rsid w:val="0071696E"/>
    <w:rsid w:val="00716C7F"/>
    <w:rsid w:val="00716F6C"/>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69C"/>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571A"/>
    <w:rsid w:val="007465BA"/>
    <w:rsid w:val="00746AC5"/>
    <w:rsid w:val="00751650"/>
    <w:rsid w:val="00752351"/>
    <w:rsid w:val="007525FD"/>
    <w:rsid w:val="00752C30"/>
    <w:rsid w:val="007534BE"/>
    <w:rsid w:val="00753964"/>
    <w:rsid w:val="0075428B"/>
    <w:rsid w:val="00755098"/>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373"/>
    <w:rsid w:val="00773A5A"/>
    <w:rsid w:val="007741C0"/>
    <w:rsid w:val="00774BE4"/>
    <w:rsid w:val="00775200"/>
    <w:rsid w:val="007768AA"/>
    <w:rsid w:val="00776DC6"/>
    <w:rsid w:val="00777681"/>
    <w:rsid w:val="00777880"/>
    <w:rsid w:val="007806A9"/>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1C38"/>
    <w:rsid w:val="007925CD"/>
    <w:rsid w:val="0079295D"/>
    <w:rsid w:val="007940E6"/>
    <w:rsid w:val="00794DA9"/>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20"/>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4DD"/>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0BD0"/>
    <w:rsid w:val="00801062"/>
    <w:rsid w:val="00801150"/>
    <w:rsid w:val="00801318"/>
    <w:rsid w:val="00801BDC"/>
    <w:rsid w:val="00801CE9"/>
    <w:rsid w:val="008027B7"/>
    <w:rsid w:val="00802FFF"/>
    <w:rsid w:val="008040C0"/>
    <w:rsid w:val="008048C6"/>
    <w:rsid w:val="00804AB2"/>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397B"/>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7D1"/>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15CD"/>
    <w:rsid w:val="00873298"/>
    <w:rsid w:val="00873941"/>
    <w:rsid w:val="00873959"/>
    <w:rsid w:val="00873A72"/>
    <w:rsid w:val="00874595"/>
    <w:rsid w:val="00874AEC"/>
    <w:rsid w:val="00875752"/>
    <w:rsid w:val="00876EF6"/>
    <w:rsid w:val="00876F74"/>
    <w:rsid w:val="008806E4"/>
    <w:rsid w:val="008809D5"/>
    <w:rsid w:val="00880A8A"/>
    <w:rsid w:val="00880DC8"/>
    <w:rsid w:val="00880E4F"/>
    <w:rsid w:val="00882774"/>
    <w:rsid w:val="00882A11"/>
    <w:rsid w:val="0088483A"/>
    <w:rsid w:val="00885480"/>
    <w:rsid w:val="00885DFA"/>
    <w:rsid w:val="00886054"/>
    <w:rsid w:val="00887FA8"/>
    <w:rsid w:val="0089130B"/>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334"/>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852"/>
    <w:rsid w:val="00903CBE"/>
    <w:rsid w:val="00903D71"/>
    <w:rsid w:val="00904A0E"/>
    <w:rsid w:val="00904CE4"/>
    <w:rsid w:val="0090559E"/>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1225"/>
    <w:rsid w:val="0092146C"/>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3398"/>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4C3D"/>
    <w:rsid w:val="00965EED"/>
    <w:rsid w:val="009673B5"/>
    <w:rsid w:val="00967702"/>
    <w:rsid w:val="00970A7C"/>
    <w:rsid w:val="009711DA"/>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52B7"/>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595D"/>
    <w:rsid w:val="009B6008"/>
    <w:rsid w:val="009B6202"/>
    <w:rsid w:val="009B7EA6"/>
    <w:rsid w:val="009C0406"/>
    <w:rsid w:val="009C046C"/>
    <w:rsid w:val="009C2247"/>
    <w:rsid w:val="009C2C5E"/>
    <w:rsid w:val="009C2E39"/>
    <w:rsid w:val="009C2E5C"/>
    <w:rsid w:val="009C3699"/>
    <w:rsid w:val="009C37E6"/>
    <w:rsid w:val="009C42E6"/>
    <w:rsid w:val="009C4D09"/>
    <w:rsid w:val="009C6971"/>
    <w:rsid w:val="009C734E"/>
    <w:rsid w:val="009C7593"/>
    <w:rsid w:val="009C7678"/>
    <w:rsid w:val="009C7860"/>
    <w:rsid w:val="009D0ED7"/>
    <w:rsid w:val="009D10E4"/>
    <w:rsid w:val="009D1776"/>
    <w:rsid w:val="009D1827"/>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C83"/>
    <w:rsid w:val="009E4890"/>
    <w:rsid w:val="009E5262"/>
    <w:rsid w:val="009E5345"/>
    <w:rsid w:val="009E54FD"/>
    <w:rsid w:val="009E5653"/>
    <w:rsid w:val="009E5DF0"/>
    <w:rsid w:val="009E65A6"/>
    <w:rsid w:val="009E6883"/>
    <w:rsid w:val="009E6A1C"/>
    <w:rsid w:val="009E6D5C"/>
    <w:rsid w:val="009E7CE4"/>
    <w:rsid w:val="009F0BAB"/>
    <w:rsid w:val="009F18DA"/>
    <w:rsid w:val="009F1BC3"/>
    <w:rsid w:val="009F25D0"/>
    <w:rsid w:val="009F2857"/>
    <w:rsid w:val="009F3A91"/>
    <w:rsid w:val="009F5925"/>
    <w:rsid w:val="009F661F"/>
    <w:rsid w:val="009F68A4"/>
    <w:rsid w:val="009F737C"/>
    <w:rsid w:val="00A00081"/>
    <w:rsid w:val="00A008A7"/>
    <w:rsid w:val="00A009EB"/>
    <w:rsid w:val="00A03848"/>
    <w:rsid w:val="00A03E7F"/>
    <w:rsid w:val="00A04834"/>
    <w:rsid w:val="00A04F76"/>
    <w:rsid w:val="00A0571C"/>
    <w:rsid w:val="00A05D91"/>
    <w:rsid w:val="00A06EFF"/>
    <w:rsid w:val="00A07372"/>
    <w:rsid w:val="00A07F85"/>
    <w:rsid w:val="00A10035"/>
    <w:rsid w:val="00A10601"/>
    <w:rsid w:val="00A10C10"/>
    <w:rsid w:val="00A10F37"/>
    <w:rsid w:val="00A11551"/>
    <w:rsid w:val="00A11575"/>
    <w:rsid w:val="00A117FF"/>
    <w:rsid w:val="00A11EAB"/>
    <w:rsid w:val="00A12522"/>
    <w:rsid w:val="00A125AC"/>
    <w:rsid w:val="00A128AA"/>
    <w:rsid w:val="00A131FC"/>
    <w:rsid w:val="00A133FA"/>
    <w:rsid w:val="00A13E0A"/>
    <w:rsid w:val="00A14B00"/>
    <w:rsid w:val="00A14D63"/>
    <w:rsid w:val="00A1525D"/>
    <w:rsid w:val="00A15587"/>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A5"/>
    <w:rsid w:val="00A343EE"/>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4F18"/>
    <w:rsid w:val="00A672A2"/>
    <w:rsid w:val="00A672AF"/>
    <w:rsid w:val="00A672F0"/>
    <w:rsid w:val="00A71652"/>
    <w:rsid w:val="00A7168C"/>
    <w:rsid w:val="00A71CA3"/>
    <w:rsid w:val="00A71FC8"/>
    <w:rsid w:val="00A74196"/>
    <w:rsid w:val="00A74252"/>
    <w:rsid w:val="00A742CB"/>
    <w:rsid w:val="00A74735"/>
    <w:rsid w:val="00A7506F"/>
    <w:rsid w:val="00A75502"/>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437"/>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414"/>
    <w:rsid w:val="00AA28EA"/>
    <w:rsid w:val="00AA2CE3"/>
    <w:rsid w:val="00AA3019"/>
    <w:rsid w:val="00AA399E"/>
    <w:rsid w:val="00AA3E66"/>
    <w:rsid w:val="00AA502D"/>
    <w:rsid w:val="00AA5273"/>
    <w:rsid w:val="00AA544B"/>
    <w:rsid w:val="00AA6419"/>
    <w:rsid w:val="00AA7890"/>
    <w:rsid w:val="00AA7F3F"/>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20"/>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1A10"/>
    <w:rsid w:val="00AE1A94"/>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A69"/>
    <w:rsid w:val="00B04DF6"/>
    <w:rsid w:val="00B06F6C"/>
    <w:rsid w:val="00B0734C"/>
    <w:rsid w:val="00B073CB"/>
    <w:rsid w:val="00B0774E"/>
    <w:rsid w:val="00B106AA"/>
    <w:rsid w:val="00B10FCB"/>
    <w:rsid w:val="00B12A56"/>
    <w:rsid w:val="00B131B8"/>
    <w:rsid w:val="00B140FD"/>
    <w:rsid w:val="00B14182"/>
    <w:rsid w:val="00B14415"/>
    <w:rsid w:val="00B15C0B"/>
    <w:rsid w:val="00B15D2E"/>
    <w:rsid w:val="00B17F57"/>
    <w:rsid w:val="00B20128"/>
    <w:rsid w:val="00B20A16"/>
    <w:rsid w:val="00B21156"/>
    <w:rsid w:val="00B21715"/>
    <w:rsid w:val="00B22541"/>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680"/>
    <w:rsid w:val="00B35AC3"/>
    <w:rsid w:val="00B35D04"/>
    <w:rsid w:val="00B36598"/>
    <w:rsid w:val="00B406C0"/>
    <w:rsid w:val="00B4094C"/>
    <w:rsid w:val="00B4168E"/>
    <w:rsid w:val="00B42721"/>
    <w:rsid w:val="00B42AB0"/>
    <w:rsid w:val="00B42DD2"/>
    <w:rsid w:val="00B43911"/>
    <w:rsid w:val="00B43B08"/>
    <w:rsid w:val="00B43BB6"/>
    <w:rsid w:val="00B45243"/>
    <w:rsid w:val="00B46334"/>
    <w:rsid w:val="00B4739F"/>
    <w:rsid w:val="00B47797"/>
    <w:rsid w:val="00B50594"/>
    <w:rsid w:val="00B50847"/>
    <w:rsid w:val="00B514F8"/>
    <w:rsid w:val="00B51C83"/>
    <w:rsid w:val="00B51D7D"/>
    <w:rsid w:val="00B521EC"/>
    <w:rsid w:val="00B5268A"/>
    <w:rsid w:val="00B52F73"/>
    <w:rsid w:val="00B532C4"/>
    <w:rsid w:val="00B5342A"/>
    <w:rsid w:val="00B54DC7"/>
    <w:rsid w:val="00B54DF6"/>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070"/>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1A1C"/>
    <w:rsid w:val="00BA3C35"/>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413"/>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3A8"/>
    <w:rsid w:val="00BE64A0"/>
    <w:rsid w:val="00BE6DE9"/>
    <w:rsid w:val="00BE703B"/>
    <w:rsid w:val="00BF154E"/>
    <w:rsid w:val="00BF2130"/>
    <w:rsid w:val="00BF509F"/>
    <w:rsid w:val="00BF556F"/>
    <w:rsid w:val="00BF686D"/>
    <w:rsid w:val="00BF6968"/>
    <w:rsid w:val="00BF7956"/>
    <w:rsid w:val="00C0041C"/>
    <w:rsid w:val="00C0056C"/>
    <w:rsid w:val="00C00FE3"/>
    <w:rsid w:val="00C01802"/>
    <w:rsid w:val="00C030D9"/>
    <w:rsid w:val="00C03518"/>
    <w:rsid w:val="00C04278"/>
    <w:rsid w:val="00C05A38"/>
    <w:rsid w:val="00C05D08"/>
    <w:rsid w:val="00C078C6"/>
    <w:rsid w:val="00C07CAF"/>
    <w:rsid w:val="00C07CBF"/>
    <w:rsid w:val="00C10078"/>
    <w:rsid w:val="00C10539"/>
    <w:rsid w:val="00C1249F"/>
    <w:rsid w:val="00C124ED"/>
    <w:rsid w:val="00C125C3"/>
    <w:rsid w:val="00C13140"/>
    <w:rsid w:val="00C1339D"/>
    <w:rsid w:val="00C14092"/>
    <w:rsid w:val="00C1420F"/>
    <w:rsid w:val="00C14A6F"/>
    <w:rsid w:val="00C15B76"/>
    <w:rsid w:val="00C15D4C"/>
    <w:rsid w:val="00C1609D"/>
    <w:rsid w:val="00C177A7"/>
    <w:rsid w:val="00C21B81"/>
    <w:rsid w:val="00C21DD7"/>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3CB6"/>
    <w:rsid w:val="00C44556"/>
    <w:rsid w:val="00C44AB8"/>
    <w:rsid w:val="00C4577C"/>
    <w:rsid w:val="00C4579E"/>
    <w:rsid w:val="00C45A05"/>
    <w:rsid w:val="00C46F64"/>
    <w:rsid w:val="00C471E3"/>
    <w:rsid w:val="00C47F72"/>
    <w:rsid w:val="00C51C62"/>
    <w:rsid w:val="00C52064"/>
    <w:rsid w:val="00C52777"/>
    <w:rsid w:val="00C52C08"/>
    <w:rsid w:val="00C52DC4"/>
    <w:rsid w:val="00C540FE"/>
    <w:rsid w:val="00C54586"/>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97"/>
    <w:rsid w:val="00C936FD"/>
    <w:rsid w:val="00C93945"/>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323A"/>
    <w:rsid w:val="00CD32D4"/>
    <w:rsid w:val="00CD44D4"/>
    <w:rsid w:val="00CD4B93"/>
    <w:rsid w:val="00CD4BC9"/>
    <w:rsid w:val="00CD4D6F"/>
    <w:rsid w:val="00CD5488"/>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47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EC6"/>
    <w:rsid w:val="00CF7BE2"/>
    <w:rsid w:val="00CF7FA4"/>
    <w:rsid w:val="00D00415"/>
    <w:rsid w:val="00D00AB8"/>
    <w:rsid w:val="00D00E41"/>
    <w:rsid w:val="00D01513"/>
    <w:rsid w:val="00D01DBE"/>
    <w:rsid w:val="00D020D0"/>
    <w:rsid w:val="00D02C2A"/>
    <w:rsid w:val="00D0471F"/>
    <w:rsid w:val="00D04B3F"/>
    <w:rsid w:val="00D05D8C"/>
    <w:rsid w:val="00D10A4D"/>
    <w:rsid w:val="00D10A90"/>
    <w:rsid w:val="00D12DD3"/>
    <w:rsid w:val="00D12EA6"/>
    <w:rsid w:val="00D13F25"/>
    <w:rsid w:val="00D16748"/>
    <w:rsid w:val="00D16FA6"/>
    <w:rsid w:val="00D174D2"/>
    <w:rsid w:val="00D2062E"/>
    <w:rsid w:val="00D212F1"/>
    <w:rsid w:val="00D221D7"/>
    <w:rsid w:val="00D23741"/>
    <w:rsid w:val="00D24630"/>
    <w:rsid w:val="00D25054"/>
    <w:rsid w:val="00D25761"/>
    <w:rsid w:val="00D27086"/>
    <w:rsid w:val="00D27253"/>
    <w:rsid w:val="00D27607"/>
    <w:rsid w:val="00D27D23"/>
    <w:rsid w:val="00D27F36"/>
    <w:rsid w:val="00D30C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3E5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38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1E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7BC"/>
    <w:rsid w:val="00D74EC3"/>
    <w:rsid w:val="00D76255"/>
    <w:rsid w:val="00D762D7"/>
    <w:rsid w:val="00D762F0"/>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8CF"/>
    <w:rsid w:val="00DB6C8D"/>
    <w:rsid w:val="00DB6FAC"/>
    <w:rsid w:val="00DB7494"/>
    <w:rsid w:val="00DB7755"/>
    <w:rsid w:val="00DC0AE6"/>
    <w:rsid w:val="00DC13E9"/>
    <w:rsid w:val="00DC152D"/>
    <w:rsid w:val="00DC1B93"/>
    <w:rsid w:val="00DC265A"/>
    <w:rsid w:val="00DC326D"/>
    <w:rsid w:val="00DC3325"/>
    <w:rsid w:val="00DC33EA"/>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850"/>
    <w:rsid w:val="00DF5A14"/>
    <w:rsid w:val="00DF6B6D"/>
    <w:rsid w:val="00DF6F13"/>
    <w:rsid w:val="00DF7E69"/>
    <w:rsid w:val="00E00625"/>
    <w:rsid w:val="00E0144E"/>
    <w:rsid w:val="00E01544"/>
    <w:rsid w:val="00E018FF"/>
    <w:rsid w:val="00E01D86"/>
    <w:rsid w:val="00E02017"/>
    <w:rsid w:val="00E02F7C"/>
    <w:rsid w:val="00E03285"/>
    <w:rsid w:val="00E0370A"/>
    <w:rsid w:val="00E047B6"/>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D07"/>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595D"/>
    <w:rsid w:val="00E35CD0"/>
    <w:rsid w:val="00E35CFE"/>
    <w:rsid w:val="00E365AF"/>
    <w:rsid w:val="00E3685C"/>
    <w:rsid w:val="00E37075"/>
    <w:rsid w:val="00E3784B"/>
    <w:rsid w:val="00E4050B"/>
    <w:rsid w:val="00E4233B"/>
    <w:rsid w:val="00E42B9B"/>
    <w:rsid w:val="00E432C5"/>
    <w:rsid w:val="00E441A5"/>
    <w:rsid w:val="00E44659"/>
    <w:rsid w:val="00E44F2B"/>
    <w:rsid w:val="00E465E0"/>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303"/>
    <w:rsid w:val="00E62C29"/>
    <w:rsid w:val="00E64DAD"/>
    <w:rsid w:val="00E6610F"/>
    <w:rsid w:val="00E66266"/>
    <w:rsid w:val="00E662D6"/>
    <w:rsid w:val="00E66397"/>
    <w:rsid w:val="00E6642C"/>
    <w:rsid w:val="00E66DE7"/>
    <w:rsid w:val="00E70A04"/>
    <w:rsid w:val="00E70FFF"/>
    <w:rsid w:val="00E716E1"/>
    <w:rsid w:val="00E7192C"/>
    <w:rsid w:val="00E71D33"/>
    <w:rsid w:val="00E72043"/>
    <w:rsid w:val="00E72B95"/>
    <w:rsid w:val="00E738CB"/>
    <w:rsid w:val="00E73A1F"/>
    <w:rsid w:val="00E73E10"/>
    <w:rsid w:val="00E74435"/>
    <w:rsid w:val="00E74F41"/>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4DC"/>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259"/>
    <w:rsid w:val="00E9777C"/>
    <w:rsid w:val="00E97ADE"/>
    <w:rsid w:val="00EA0DC8"/>
    <w:rsid w:val="00EA18A2"/>
    <w:rsid w:val="00EA28F3"/>
    <w:rsid w:val="00EA33F9"/>
    <w:rsid w:val="00EA3806"/>
    <w:rsid w:val="00EA3EA6"/>
    <w:rsid w:val="00EA3EEB"/>
    <w:rsid w:val="00EA4A06"/>
    <w:rsid w:val="00EA5C53"/>
    <w:rsid w:val="00EA6CB3"/>
    <w:rsid w:val="00EA6DCD"/>
    <w:rsid w:val="00EA6DD7"/>
    <w:rsid w:val="00EA7775"/>
    <w:rsid w:val="00EA7964"/>
    <w:rsid w:val="00EB0D8F"/>
    <w:rsid w:val="00EB1EA2"/>
    <w:rsid w:val="00EB2283"/>
    <w:rsid w:val="00EB23E7"/>
    <w:rsid w:val="00EB25D9"/>
    <w:rsid w:val="00EB271D"/>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3D14"/>
    <w:rsid w:val="00ED4F4A"/>
    <w:rsid w:val="00ED516E"/>
    <w:rsid w:val="00ED59C0"/>
    <w:rsid w:val="00ED7B39"/>
    <w:rsid w:val="00ED7C3F"/>
    <w:rsid w:val="00EE1C88"/>
    <w:rsid w:val="00EE2777"/>
    <w:rsid w:val="00EE2874"/>
    <w:rsid w:val="00EE2914"/>
    <w:rsid w:val="00EE3E5B"/>
    <w:rsid w:val="00EE45DC"/>
    <w:rsid w:val="00EE4904"/>
    <w:rsid w:val="00EE567A"/>
    <w:rsid w:val="00EE68DE"/>
    <w:rsid w:val="00EE6A2A"/>
    <w:rsid w:val="00EE7C11"/>
    <w:rsid w:val="00EF054A"/>
    <w:rsid w:val="00EF082F"/>
    <w:rsid w:val="00EF08FC"/>
    <w:rsid w:val="00EF1A54"/>
    <w:rsid w:val="00EF23AA"/>
    <w:rsid w:val="00EF2BCD"/>
    <w:rsid w:val="00EF31E8"/>
    <w:rsid w:val="00EF351A"/>
    <w:rsid w:val="00EF38B8"/>
    <w:rsid w:val="00EF4980"/>
    <w:rsid w:val="00EF4B84"/>
    <w:rsid w:val="00EF535B"/>
    <w:rsid w:val="00EF53A5"/>
    <w:rsid w:val="00EF5850"/>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1BA"/>
    <w:rsid w:val="00F129D4"/>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17ABF"/>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113"/>
    <w:rsid w:val="00F359EF"/>
    <w:rsid w:val="00F35FE1"/>
    <w:rsid w:val="00F367D9"/>
    <w:rsid w:val="00F367DF"/>
    <w:rsid w:val="00F36C24"/>
    <w:rsid w:val="00F401E5"/>
    <w:rsid w:val="00F40998"/>
    <w:rsid w:val="00F41D1A"/>
    <w:rsid w:val="00F4291B"/>
    <w:rsid w:val="00F42DCB"/>
    <w:rsid w:val="00F42DF1"/>
    <w:rsid w:val="00F4341F"/>
    <w:rsid w:val="00F43D29"/>
    <w:rsid w:val="00F44888"/>
    <w:rsid w:val="00F45087"/>
    <w:rsid w:val="00F4531F"/>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0FA"/>
    <w:rsid w:val="00F64A78"/>
    <w:rsid w:val="00F663DF"/>
    <w:rsid w:val="00F702AD"/>
    <w:rsid w:val="00F7043E"/>
    <w:rsid w:val="00F7051A"/>
    <w:rsid w:val="00F7132D"/>
    <w:rsid w:val="00F7264F"/>
    <w:rsid w:val="00F72D53"/>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53F"/>
    <w:rsid w:val="00F91CFF"/>
    <w:rsid w:val="00F92174"/>
    <w:rsid w:val="00F92359"/>
    <w:rsid w:val="00F9329C"/>
    <w:rsid w:val="00F937D7"/>
    <w:rsid w:val="00F94329"/>
    <w:rsid w:val="00F9577C"/>
    <w:rsid w:val="00F959E8"/>
    <w:rsid w:val="00F95E6A"/>
    <w:rsid w:val="00F95EE0"/>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3D"/>
    <w:rsid w:val="00FC28C5"/>
    <w:rsid w:val="00FC2AF7"/>
    <w:rsid w:val="00FC3C1E"/>
    <w:rsid w:val="00FC3EF6"/>
    <w:rsid w:val="00FC570B"/>
    <w:rsid w:val="00FC6ABD"/>
    <w:rsid w:val="00FC6D49"/>
    <w:rsid w:val="00FC6F12"/>
    <w:rsid w:val="00FC755B"/>
    <w:rsid w:val="00FC7612"/>
    <w:rsid w:val="00FC7E97"/>
    <w:rsid w:val="00FC7F44"/>
    <w:rsid w:val="00FD2C4F"/>
    <w:rsid w:val="00FD5079"/>
    <w:rsid w:val="00FD5169"/>
    <w:rsid w:val="00FD7941"/>
    <w:rsid w:val="00FE02C6"/>
    <w:rsid w:val="00FE087E"/>
    <w:rsid w:val="00FE089D"/>
    <w:rsid w:val="00FE18D0"/>
    <w:rsid w:val="00FE1F4E"/>
    <w:rsid w:val="00FE257E"/>
    <w:rsid w:val="00FE315D"/>
    <w:rsid w:val="00FE35E7"/>
    <w:rsid w:val="00FE3636"/>
    <w:rsid w:val="00FE3ABC"/>
    <w:rsid w:val="00FE4F53"/>
    <w:rsid w:val="00FE532E"/>
    <w:rsid w:val="00FE54B9"/>
    <w:rsid w:val="00FE5B5F"/>
    <w:rsid w:val="00FE5BB4"/>
    <w:rsid w:val="00FE5CB5"/>
    <w:rsid w:val="00FE60BA"/>
    <w:rsid w:val="00FF0DB9"/>
    <w:rsid w:val="00FF104C"/>
    <w:rsid w:val="00FF10EC"/>
    <w:rsid w:val="00FF1AAC"/>
    <w:rsid w:val="00FF1B32"/>
    <w:rsid w:val="00FF25A1"/>
    <w:rsid w:val="00FF2937"/>
    <w:rsid w:val="00FF29D9"/>
    <w:rsid w:val="00FF2AB0"/>
    <w:rsid w:val="00FF2DFF"/>
    <w:rsid w:val="00FF2E5D"/>
    <w:rsid w:val="00FF44F8"/>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C3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aliases w:val="left"/>
    <w:basedOn w:val="TH"/>
    <w:link w:val="TFChar"/>
    <w:qFormat/>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qFormat/>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B3Char">
    <w:name w:val="B3 Char"/>
    <w:link w:val="B3"/>
    <w:locked/>
    <w:rsid w:val="002C7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016">
      <w:bodyDiv w:val="1"/>
      <w:marLeft w:val="0"/>
      <w:marRight w:val="0"/>
      <w:marTop w:val="0"/>
      <w:marBottom w:val="0"/>
      <w:divBdr>
        <w:top w:val="none" w:sz="0" w:space="0" w:color="auto"/>
        <w:left w:val="none" w:sz="0" w:space="0" w:color="auto"/>
        <w:bottom w:val="none" w:sz="0" w:space="0" w:color="auto"/>
        <w:right w:val="none" w:sz="0" w:space="0" w:color="auto"/>
      </w:divBdr>
    </w:div>
    <w:div w:id="10617409">
      <w:bodyDiv w:val="1"/>
      <w:marLeft w:val="0"/>
      <w:marRight w:val="0"/>
      <w:marTop w:val="0"/>
      <w:marBottom w:val="0"/>
      <w:divBdr>
        <w:top w:val="none" w:sz="0" w:space="0" w:color="auto"/>
        <w:left w:val="none" w:sz="0" w:space="0" w:color="auto"/>
        <w:bottom w:val="none" w:sz="0" w:space="0" w:color="auto"/>
        <w:right w:val="none" w:sz="0" w:space="0" w:color="auto"/>
      </w:divBdr>
    </w:div>
    <w:div w:id="2663815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66616315">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2548970">
      <w:bodyDiv w:val="1"/>
      <w:marLeft w:val="0"/>
      <w:marRight w:val="0"/>
      <w:marTop w:val="0"/>
      <w:marBottom w:val="0"/>
      <w:divBdr>
        <w:top w:val="none" w:sz="0" w:space="0" w:color="auto"/>
        <w:left w:val="none" w:sz="0" w:space="0" w:color="auto"/>
        <w:bottom w:val="none" w:sz="0" w:space="0" w:color="auto"/>
        <w:right w:val="none" w:sz="0" w:space="0" w:color="auto"/>
      </w:divBdr>
      <w:divsChild>
        <w:div w:id="1720860785">
          <w:marLeft w:val="547"/>
          <w:marRight w:val="0"/>
          <w:marTop w:val="0"/>
          <w:marBottom w:val="0"/>
          <w:divBdr>
            <w:top w:val="none" w:sz="0" w:space="0" w:color="auto"/>
            <w:left w:val="none" w:sz="0" w:space="0" w:color="auto"/>
            <w:bottom w:val="none" w:sz="0" w:space="0" w:color="auto"/>
            <w:right w:val="none" w:sz="0" w:space="0" w:color="auto"/>
          </w:divBdr>
        </w:div>
        <w:div w:id="257256145">
          <w:marLeft w:val="1354"/>
          <w:marRight w:val="0"/>
          <w:marTop w:val="260"/>
          <w:marBottom w:val="120"/>
          <w:divBdr>
            <w:top w:val="none" w:sz="0" w:space="0" w:color="auto"/>
            <w:left w:val="none" w:sz="0" w:space="0" w:color="auto"/>
            <w:bottom w:val="none" w:sz="0" w:space="0" w:color="auto"/>
            <w:right w:val="none" w:sz="0" w:space="0" w:color="auto"/>
          </w:divBdr>
        </w:div>
        <w:div w:id="1023820982">
          <w:marLeft w:val="1354"/>
          <w:marRight w:val="0"/>
          <w:marTop w:val="260"/>
          <w:marBottom w:val="120"/>
          <w:divBdr>
            <w:top w:val="none" w:sz="0" w:space="0" w:color="auto"/>
            <w:left w:val="none" w:sz="0" w:space="0" w:color="auto"/>
            <w:bottom w:val="none" w:sz="0" w:space="0" w:color="auto"/>
            <w:right w:val="none" w:sz="0" w:space="0" w:color="auto"/>
          </w:divBdr>
        </w:div>
        <w:div w:id="1426417047">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1338063">
      <w:bodyDiv w:val="1"/>
      <w:marLeft w:val="0"/>
      <w:marRight w:val="0"/>
      <w:marTop w:val="0"/>
      <w:marBottom w:val="0"/>
      <w:divBdr>
        <w:top w:val="none" w:sz="0" w:space="0" w:color="auto"/>
        <w:left w:val="none" w:sz="0" w:space="0" w:color="auto"/>
        <w:bottom w:val="none" w:sz="0" w:space="0" w:color="auto"/>
        <w:right w:val="none" w:sz="0" w:space="0" w:color="auto"/>
      </w:divBdr>
      <w:divsChild>
        <w:div w:id="1587493804">
          <w:marLeft w:val="547"/>
          <w:marRight w:val="0"/>
          <w:marTop w:val="0"/>
          <w:marBottom w:val="0"/>
          <w:divBdr>
            <w:top w:val="none" w:sz="0" w:space="0" w:color="auto"/>
            <w:left w:val="none" w:sz="0" w:space="0" w:color="auto"/>
            <w:bottom w:val="none" w:sz="0" w:space="0" w:color="auto"/>
            <w:right w:val="none" w:sz="0" w:space="0" w:color="auto"/>
          </w:divBdr>
        </w:div>
        <w:div w:id="956326716">
          <w:marLeft w:val="1354"/>
          <w:marRight w:val="0"/>
          <w:marTop w:val="260"/>
          <w:marBottom w:val="120"/>
          <w:divBdr>
            <w:top w:val="none" w:sz="0" w:space="0" w:color="auto"/>
            <w:left w:val="none" w:sz="0" w:space="0" w:color="auto"/>
            <w:bottom w:val="none" w:sz="0" w:space="0" w:color="auto"/>
            <w:right w:val="none" w:sz="0" w:space="0" w:color="auto"/>
          </w:divBdr>
        </w:div>
        <w:div w:id="157965652">
          <w:marLeft w:val="1354"/>
          <w:marRight w:val="0"/>
          <w:marTop w:val="260"/>
          <w:marBottom w:val="120"/>
          <w:divBdr>
            <w:top w:val="none" w:sz="0" w:space="0" w:color="auto"/>
            <w:left w:val="none" w:sz="0" w:space="0" w:color="auto"/>
            <w:bottom w:val="none" w:sz="0" w:space="0" w:color="auto"/>
            <w:right w:val="none" w:sz="0" w:space="0" w:color="auto"/>
          </w:divBdr>
        </w:div>
      </w:divsChild>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9047354">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9281213">
      <w:bodyDiv w:val="1"/>
      <w:marLeft w:val="0"/>
      <w:marRight w:val="0"/>
      <w:marTop w:val="0"/>
      <w:marBottom w:val="0"/>
      <w:divBdr>
        <w:top w:val="none" w:sz="0" w:space="0" w:color="auto"/>
        <w:left w:val="none" w:sz="0" w:space="0" w:color="auto"/>
        <w:bottom w:val="none" w:sz="0" w:space="0" w:color="auto"/>
        <w:right w:val="none" w:sz="0" w:space="0" w:color="auto"/>
      </w:divBdr>
      <w:divsChild>
        <w:div w:id="1648586043">
          <w:marLeft w:val="1166"/>
          <w:marRight w:val="0"/>
          <w:marTop w:val="0"/>
          <w:marBottom w:val="0"/>
          <w:divBdr>
            <w:top w:val="none" w:sz="0" w:space="0" w:color="auto"/>
            <w:left w:val="none" w:sz="0" w:space="0" w:color="auto"/>
            <w:bottom w:val="none" w:sz="0" w:space="0" w:color="auto"/>
            <w:right w:val="none" w:sz="0" w:space="0" w:color="auto"/>
          </w:divBdr>
        </w:div>
        <w:div w:id="706220680">
          <w:marLeft w:val="2606"/>
          <w:marRight w:val="0"/>
          <w:marTop w:val="0"/>
          <w:marBottom w:val="0"/>
          <w:divBdr>
            <w:top w:val="none" w:sz="0" w:space="0" w:color="auto"/>
            <w:left w:val="none" w:sz="0" w:space="0" w:color="auto"/>
            <w:bottom w:val="none" w:sz="0" w:space="0" w:color="auto"/>
            <w:right w:val="none" w:sz="0" w:space="0" w:color="auto"/>
          </w:divBdr>
        </w:div>
        <w:div w:id="1769303911">
          <w:marLeft w:val="2606"/>
          <w:marRight w:val="0"/>
          <w:marTop w:val="0"/>
          <w:marBottom w:val="0"/>
          <w:divBdr>
            <w:top w:val="none" w:sz="0" w:space="0" w:color="auto"/>
            <w:left w:val="none" w:sz="0" w:space="0" w:color="auto"/>
            <w:bottom w:val="none" w:sz="0" w:space="0" w:color="auto"/>
            <w:right w:val="none" w:sz="0" w:space="0" w:color="auto"/>
          </w:divBdr>
        </w:div>
        <w:div w:id="546374440">
          <w:marLeft w:val="2606"/>
          <w:marRight w:val="0"/>
          <w:marTop w:val="0"/>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7287522">
      <w:bodyDiv w:val="1"/>
      <w:marLeft w:val="0"/>
      <w:marRight w:val="0"/>
      <w:marTop w:val="0"/>
      <w:marBottom w:val="0"/>
      <w:divBdr>
        <w:top w:val="none" w:sz="0" w:space="0" w:color="auto"/>
        <w:left w:val="none" w:sz="0" w:space="0" w:color="auto"/>
        <w:bottom w:val="none" w:sz="0" w:space="0" w:color="auto"/>
        <w:right w:val="none" w:sz="0" w:space="0" w:color="auto"/>
      </w:divBdr>
      <w:divsChild>
        <w:div w:id="517626500">
          <w:marLeft w:val="1354"/>
          <w:marRight w:val="0"/>
          <w:marTop w:val="26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40674916">
      <w:bodyDiv w:val="1"/>
      <w:marLeft w:val="0"/>
      <w:marRight w:val="0"/>
      <w:marTop w:val="0"/>
      <w:marBottom w:val="0"/>
      <w:divBdr>
        <w:top w:val="none" w:sz="0" w:space="0" w:color="auto"/>
        <w:left w:val="none" w:sz="0" w:space="0" w:color="auto"/>
        <w:bottom w:val="none" w:sz="0" w:space="0" w:color="auto"/>
        <w:right w:val="none" w:sz="0" w:space="0" w:color="auto"/>
      </w:divBdr>
      <w:divsChild>
        <w:div w:id="395474023">
          <w:marLeft w:val="446"/>
          <w:marRight w:val="0"/>
          <w:marTop w:val="0"/>
          <w:marBottom w:val="0"/>
          <w:divBdr>
            <w:top w:val="none" w:sz="0" w:space="0" w:color="auto"/>
            <w:left w:val="none" w:sz="0" w:space="0" w:color="auto"/>
            <w:bottom w:val="none" w:sz="0" w:space="0" w:color="auto"/>
            <w:right w:val="none" w:sz="0" w:space="0" w:color="auto"/>
          </w:divBdr>
        </w:div>
        <w:div w:id="175387953">
          <w:marLeft w:val="1267"/>
          <w:marRight w:val="0"/>
          <w:marTop w:val="0"/>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64874495">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12978813">
      <w:bodyDiv w:val="1"/>
      <w:marLeft w:val="0"/>
      <w:marRight w:val="0"/>
      <w:marTop w:val="0"/>
      <w:marBottom w:val="0"/>
      <w:divBdr>
        <w:top w:val="none" w:sz="0" w:space="0" w:color="auto"/>
        <w:left w:val="none" w:sz="0" w:space="0" w:color="auto"/>
        <w:bottom w:val="none" w:sz="0" w:space="0" w:color="auto"/>
        <w:right w:val="none" w:sz="0" w:space="0" w:color="auto"/>
      </w:divBdr>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5401212">
      <w:bodyDiv w:val="1"/>
      <w:marLeft w:val="0"/>
      <w:marRight w:val="0"/>
      <w:marTop w:val="0"/>
      <w:marBottom w:val="0"/>
      <w:divBdr>
        <w:top w:val="none" w:sz="0" w:space="0" w:color="auto"/>
        <w:left w:val="none" w:sz="0" w:space="0" w:color="auto"/>
        <w:bottom w:val="none" w:sz="0" w:space="0" w:color="auto"/>
        <w:right w:val="none" w:sz="0" w:space="0" w:color="auto"/>
      </w:divBdr>
      <w:divsChild>
        <w:div w:id="2079940525">
          <w:marLeft w:val="547"/>
          <w:marRight w:val="0"/>
          <w:marTop w:val="86"/>
          <w:marBottom w:val="0"/>
          <w:divBdr>
            <w:top w:val="none" w:sz="0" w:space="0" w:color="auto"/>
            <w:left w:val="none" w:sz="0" w:space="0" w:color="auto"/>
            <w:bottom w:val="none" w:sz="0" w:space="0" w:color="auto"/>
            <w:right w:val="none" w:sz="0" w:space="0" w:color="auto"/>
          </w:divBdr>
        </w:div>
        <w:div w:id="596331648">
          <w:marLeft w:val="1354"/>
          <w:marRight w:val="0"/>
          <w:marTop w:val="260"/>
          <w:marBottom w:val="120"/>
          <w:divBdr>
            <w:top w:val="none" w:sz="0" w:space="0" w:color="auto"/>
            <w:left w:val="none" w:sz="0" w:space="0" w:color="auto"/>
            <w:bottom w:val="none" w:sz="0" w:space="0" w:color="auto"/>
            <w:right w:val="none" w:sz="0" w:space="0" w:color="auto"/>
          </w:divBdr>
        </w:div>
        <w:div w:id="36396048">
          <w:marLeft w:val="2074"/>
          <w:marRight w:val="0"/>
          <w:marTop w:val="260"/>
          <w:marBottom w:val="120"/>
          <w:divBdr>
            <w:top w:val="none" w:sz="0" w:space="0" w:color="auto"/>
            <w:left w:val="none" w:sz="0" w:space="0" w:color="auto"/>
            <w:bottom w:val="none" w:sz="0" w:space="0" w:color="auto"/>
            <w:right w:val="none" w:sz="0" w:space="0" w:color="auto"/>
          </w:divBdr>
        </w:div>
        <w:div w:id="682316267">
          <w:marLeft w:val="2794"/>
          <w:marRight w:val="0"/>
          <w:marTop w:val="260"/>
          <w:marBottom w:val="120"/>
          <w:divBdr>
            <w:top w:val="none" w:sz="0" w:space="0" w:color="auto"/>
            <w:left w:val="none" w:sz="0" w:space="0" w:color="auto"/>
            <w:bottom w:val="none" w:sz="0" w:space="0" w:color="auto"/>
            <w:right w:val="none" w:sz="0" w:space="0" w:color="auto"/>
          </w:divBdr>
        </w:div>
        <w:div w:id="2147122319">
          <w:marLeft w:val="1354"/>
          <w:marRight w:val="0"/>
          <w:marTop w:val="260"/>
          <w:marBottom w:val="12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7673259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4566611">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1461262">
      <w:bodyDiv w:val="1"/>
      <w:marLeft w:val="0"/>
      <w:marRight w:val="0"/>
      <w:marTop w:val="0"/>
      <w:marBottom w:val="0"/>
      <w:divBdr>
        <w:top w:val="none" w:sz="0" w:space="0" w:color="auto"/>
        <w:left w:val="none" w:sz="0" w:space="0" w:color="auto"/>
        <w:bottom w:val="none" w:sz="0" w:space="0" w:color="auto"/>
        <w:right w:val="none" w:sz="0" w:space="0" w:color="auto"/>
      </w:divBdr>
      <w:divsChild>
        <w:div w:id="1688368124">
          <w:marLeft w:val="547"/>
          <w:marRight w:val="0"/>
          <w:marTop w:val="0"/>
          <w:marBottom w:val="0"/>
          <w:divBdr>
            <w:top w:val="none" w:sz="0" w:space="0" w:color="auto"/>
            <w:left w:val="none" w:sz="0" w:space="0" w:color="auto"/>
            <w:bottom w:val="none" w:sz="0" w:space="0" w:color="auto"/>
            <w:right w:val="none" w:sz="0" w:space="0" w:color="auto"/>
          </w:divBdr>
        </w:div>
        <w:div w:id="2015188108">
          <w:marLeft w:val="1354"/>
          <w:marRight w:val="0"/>
          <w:marTop w:val="260"/>
          <w:marBottom w:val="120"/>
          <w:divBdr>
            <w:top w:val="none" w:sz="0" w:space="0" w:color="auto"/>
            <w:left w:val="none" w:sz="0" w:space="0" w:color="auto"/>
            <w:bottom w:val="none" w:sz="0" w:space="0" w:color="auto"/>
            <w:right w:val="none" w:sz="0" w:space="0" w:color="auto"/>
          </w:divBdr>
        </w:div>
        <w:div w:id="2084523491">
          <w:marLeft w:val="135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33854710">
      <w:bodyDiv w:val="1"/>
      <w:marLeft w:val="0"/>
      <w:marRight w:val="0"/>
      <w:marTop w:val="0"/>
      <w:marBottom w:val="0"/>
      <w:divBdr>
        <w:top w:val="none" w:sz="0" w:space="0" w:color="auto"/>
        <w:left w:val="none" w:sz="0" w:space="0" w:color="auto"/>
        <w:bottom w:val="none" w:sz="0" w:space="0" w:color="auto"/>
        <w:right w:val="none" w:sz="0" w:space="0" w:color="auto"/>
      </w:divBdr>
      <w:divsChild>
        <w:div w:id="1918202706">
          <w:marLeft w:val="547"/>
          <w:marRight w:val="0"/>
          <w:marTop w:val="0"/>
          <w:marBottom w:val="0"/>
          <w:divBdr>
            <w:top w:val="none" w:sz="0" w:space="0" w:color="auto"/>
            <w:left w:val="none" w:sz="0" w:space="0" w:color="auto"/>
            <w:bottom w:val="none" w:sz="0" w:space="0" w:color="auto"/>
            <w:right w:val="none" w:sz="0" w:space="0" w:color="auto"/>
          </w:divBdr>
        </w:div>
        <w:div w:id="18624759">
          <w:marLeft w:val="1354"/>
          <w:marRight w:val="0"/>
          <w:marTop w:val="260"/>
          <w:marBottom w:val="120"/>
          <w:divBdr>
            <w:top w:val="none" w:sz="0" w:space="0" w:color="auto"/>
            <w:left w:val="none" w:sz="0" w:space="0" w:color="auto"/>
            <w:bottom w:val="none" w:sz="0" w:space="0" w:color="auto"/>
            <w:right w:val="none" w:sz="0" w:space="0" w:color="auto"/>
          </w:divBdr>
        </w:div>
        <w:div w:id="1159344324">
          <w:marLeft w:val="2074"/>
          <w:marRight w:val="0"/>
          <w:marTop w:val="260"/>
          <w:marBottom w:val="120"/>
          <w:divBdr>
            <w:top w:val="none" w:sz="0" w:space="0" w:color="auto"/>
            <w:left w:val="none" w:sz="0" w:space="0" w:color="auto"/>
            <w:bottom w:val="none" w:sz="0" w:space="0" w:color="auto"/>
            <w:right w:val="none" w:sz="0" w:space="0" w:color="auto"/>
          </w:divBdr>
        </w:div>
        <w:div w:id="1898734160">
          <w:marLeft w:val="2074"/>
          <w:marRight w:val="0"/>
          <w:marTop w:val="260"/>
          <w:marBottom w:val="120"/>
          <w:divBdr>
            <w:top w:val="none" w:sz="0" w:space="0" w:color="auto"/>
            <w:left w:val="none" w:sz="0" w:space="0" w:color="auto"/>
            <w:bottom w:val="none" w:sz="0" w:space="0" w:color="auto"/>
            <w:right w:val="none" w:sz="0" w:space="0" w:color="auto"/>
          </w:divBdr>
        </w:div>
        <w:div w:id="616913955">
          <w:marLeft w:val="1354"/>
          <w:marRight w:val="0"/>
          <w:marTop w:val="260"/>
          <w:marBottom w:val="120"/>
          <w:divBdr>
            <w:top w:val="none" w:sz="0" w:space="0" w:color="auto"/>
            <w:left w:val="none" w:sz="0" w:space="0" w:color="auto"/>
            <w:bottom w:val="none" w:sz="0" w:space="0" w:color="auto"/>
            <w:right w:val="none" w:sz="0" w:space="0" w:color="auto"/>
          </w:divBdr>
        </w:div>
        <w:div w:id="688484236">
          <w:marLeft w:val="2074"/>
          <w:marRight w:val="0"/>
          <w:marTop w:val="260"/>
          <w:marBottom w:val="120"/>
          <w:divBdr>
            <w:top w:val="none" w:sz="0" w:space="0" w:color="auto"/>
            <w:left w:val="none" w:sz="0" w:space="0" w:color="auto"/>
            <w:bottom w:val="none" w:sz="0" w:space="0" w:color="auto"/>
            <w:right w:val="none" w:sz="0" w:space="0" w:color="auto"/>
          </w:divBdr>
        </w:div>
        <w:div w:id="1436947095">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1640005">
      <w:bodyDiv w:val="1"/>
      <w:marLeft w:val="0"/>
      <w:marRight w:val="0"/>
      <w:marTop w:val="0"/>
      <w:marBottom w:val="0"/>
      <w:divBdr>
        <w:top w:val="none" w:sz="0" w:space="0" w:color="auto"/>
        <w:left w:val="none" w:sz="0" w:space="0" w:color="auto"/>
        <w:bottom w:val="none" w:sz="0" w:space="0" w:color="auto"/>
        <w:right w:val="none" w:sz="0" w:space="0" w:color="auto"/>
      </w:divBdr>
      <w:divsChild>
        <w:div w:id="1212501013">
          <w:marLeft w:val="547"/>
          <w:marRight w:val="0"/>
          <w:marTop w:val="86"/>
          <w:marBottom w:val="0"/>
          <w:divBdr>
            <w:top w:val="none" w:sz="0" w:space="0" w:color="auto"/>
            <w:left w:val="none" w:sz="0" w:space="0" w:color="auto"/>
            <w:bottom w:val="none" w:sz="0" w:space="0" w:color="auto"/>
            <w:right w:val="none" w:sz="0" w:space="0" w:color="auto"/>
          </w:divBdr>
        </w:div>
        <w:div w:id="782774793">
          <w:marLeft w:val="1080"/>
          <w:marRight w:val="0"/>
          <w:marTop w:val="260"/>
          <w:marBottom w:val="120"/>
          <w:divBdr>
            <w:top w:val="none" w:sz="0" w:space="0" w:color="auto"/>
            <w:left w:val="none" w:sz="0" w:space="0" w:color="auto"/>
            <w:bottom w:val="none" w:sz="0" w:space="0" w:color="auto"/>
            <w:right w:val="none" w:sz="0" w:space="0" w:color="auto"/>
          </w:divBdr>
        </w:div>
        <w:div w:id="55513882">
          <w:marLeft w:val="1080"/>
          <w:marRight w:val="0"/>
          <w:marTop w:val="260"/>
          <w:marBottom w:val="120"/>
          <w:divBdr>
            <w:top w:val="none" w:sz="0" w:space="0" w:color="auto"/>
            <w:left w:val="none" w:sz="0" w:space="0" w:color="auto"/>
            <w:bottom w:val="none" w:sz="0" w:space="0" w:color="auto"/>
            <w:right w:val="none" w:sz="0" w:space="0" w:color="auto"/>
          </w:divBdr>
        </w:div>
        <w:div w:id="1752121240">
          <w:marLeft w:val="1080"/>
          <w:marRight w:val="0"/>
          <w:marTop w:val="260"/>
          <w:marBottom w:val="120"/>
          <w:divBdr>
            <w:top w:val="none" w:sz="0" w:space="0" w:color="auto"/>
            <w:left w:val="none" w:sz="0" w:space="0" w:color="auto"/>
            <w:bottom w:val="none" w:sz="0" w:space="0" w:color="auto"/>
            <w:right w:val="none" w:sz="0" w:space="0" w:color="auto"/>
          </w:divBdr>
        </w:div>
      </w:divsChild>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66629533">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790675">
      <w:bodyDiv w:val="1"/>
      <w:marLeft w:val="0"/>
      <w:marRight w:val="0"/>
      <w:marTop w:val="0"/>
      <w:marBottom w:val="0"/>
      <w:divBdr>
        <w:top w:val="none" w:sz="0" w:space="0" w:color="auto"/>
        <w:left w:val="none" w:sz="0" w:space="0" w:color="auto"/>
        <w:bottom w:val="none" w:sz="0" w:space="0" w:color="auto"/>
        <w:right w:val="none" w:sz="0" w:space="0" w:color="auto"/>
      </w:divBdr>
    </w:div>
    <w:div w:id="1222717582">
      <w:bodyDiv w:val="1"/>
      <w:marLeft w:val="0"/>
      <w:marRight w:val="0"/>
      <w:marTop w:val="0"/>
      <w:marBottom w:val="0"/>
      <w:divBdr>
        <w:top w:val="none" w:sz="0" w:space="0" w:color="auto"/>
        <w:left w:val="none" w:sz="0" w:space="0" w:color="auto"/>
        <w:bottom w:val="none" w:sz="0" w:space="0" w:color="auto"/>
        <w:right w:val="none" w:sz="0" w:space="0" w:color="auto"/>
      </w:divBdr>
      <w:divsChild>
        <w:div w:id="531768563">
          <w:marLeft w:val="547"/>
          <w:marRight w:val="0"/>
          <w:marTop w:val="0"/>
          <w:marBottom w:val="0"/>
          <w:divBdr>
            <w:top w:val="none" w:sz="0" w:space="0" w:color="auto"/>
            <w:left w:val="none" w:sz="0" w:space="0" w:color="auto"/>
            <w:bottom w:val="none" w:sz="0" w:space="0" w:color="auto"/>
            <w:right w:val="none" w:sz="0" w:space="0" w:color="auto"/>
          </w:divBdr>
        </w:div>
        <w:div w:id="69933217">
          <w:marLeft w:val="1354"/>
          <w:marRight w:val="0"/>
          <w:marTop w:val="260"/>
          <w:marBottom w:val="120"/>
          <w:divBdr>
            <w:top w:val="none" w:sz="0" w:space="0" w:color="auto"/>
            <w:left w:val="none" w:sz="0" w:space="0" w:color="auto"/>
            <w:bottom w:val="none" w:sz="0" w:space="0" w:color="auto"/>
            <w:right w:val="none" w:sz="0" w:space="0" w:color="auto"/>
          </w:divBdr>
        </w:div>
        <w:div w:id="517814049">
          <w:marLeft w:val="1354"/>
          <w:marRight w:val="0"/>
          <w:marTop w:val="260"/>
          <w:marBottom w:val="120"/>
          <w:divBdr>
            <w:top w:val="none" w:sz="0" w:space="0" w:color="auto"/>
            <w:left w:val="none" w:sz="0" w:space="0" w:color="auto"/>
            <w:bottom w:val="none" w:sz="0" w:space="0" w:color="auto"/>
            <w:right w:val="none" w:sz="0" w:space="0" w:color="auto"/>
          </w:divBdr>
        </w:div>
        <w:div w:id="1379546067">
          <w:marLeft w:val="1354"/>
          <w:marRight w:val="0"/>
          <w:marTop w:val="260"/>
          <w:marBottom w:val="12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66814063">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518224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sChild>
        <w:div w:id="624195809">
          <w:marLeft w:val="360"/>
          <w:marRight w:val="0"/>
          <w:marTop w:val="200"/>
          <w:marBottom w:val="0"/>
          <w:divBdr>
            <w:top w:val="none" w:sz="0" w:space="0" w:color="auto"/>
            <w:left w:val="none" w:sz="0" w:space="0" w:color="auto"/>
            <w:bottom w:val="none" w:sz="0" w:space="0" w:color="auto"/>
            <w:right w:val="none" w:sz="0" w:space="0" w:color="auto"/>
          </w:divBdr>
        </w:div>
        <w:div w:id="260841493">
          <w:marLeft w:val="1080"/>
          <w:marRight w:val="0"/>
          <w:marTop w:val="100"/>
          <w:marBottom w:val="0"/>
          <w:divBdr>
            <w:top w:val="none" w:sz="0" w:space="0" w:color="auto"/>
            <w:left w:val="none" w:sz="0" w:space="0" w:color="auto"/>
            <w:bottom w:val="none" w:sz="0" w:space="0" w:color="auto"/>
            <w:right w:val="none" w:sz="0" w:space="0" w:color="auto"/>
          </w:divBdr>
        </w:div>
        <w:div w:id="459151542">
          <w:marLeft w:val="1080"/>
          <w:marRight w:val="0"/>
          <w:marTop w:val="100"/>
          <w:marBottom w:val="0"/>
          <w:divBdr>
            <w:top w:val="none" w:sz="0" w:space="0" w:color="auto"/>
            <w:left w:val="none" w:sz="0" w:space="0" w:color="auto"/>
            <w:bottom w:val="none" w:sz="0" w:space="0" w:color="auto"/>
            <w:right w:val="none" w:sz="0" w:space="0" w:color="auto"/>
          </w:divBdr>
        </w:div>
        <w:div w:id="292054145">
          <w:marLeft w:val="1080"/>
          <w:marRight w:val="0"/>
          <w:marTop w:val="100"/>
          <w:marBottom w:val="0"/>
          <w:divBdr>
            <w:top w:val="none" w:sz="0" w:space="0" w:color="auto"/>
            <w:left w:val="none" w:sz="0" w:space="0" w:color="auto"/>
            <w:bottom w:val="none" w:sz="0" w:space="0" w:color="auto"/>
            <w:right w:val="none" w:sz="0" w:space="0" w:color="auto"/>
          </w:divBdr>
        </w:div>
        <w:div w:id="67075803">
          <w:marLeft w:val="1080"/>
          <w:marRight w:val="0"/>
          <w:marTop w:val="100"/>
          <w:marBottom w:val="0"/>
          <w:divBdr>
            <w:top w:val="none" w:sz="0" w:space="0" w:color="auto"/>
            <w:left w:val="none" w:sz="0" w:space="0" w:color="auto"/>
            <w:bottom w:val="none" w:sz="0" w:space="0" w:color="auto"/>
            <w:right w:val="none" w:sz="0" w:space="0" w:color="auto"/>
          </w:divBdr>
        </w:div>
        <w:div w:id="1315523318">
          <w:marLeft w:val="1080"/>
          <w:marRight w:val="0"/>
          <w:marTop w:val="100"/>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05499">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5159538">
      <w:bodyDiv w:val="1"/>
      <w:marLeft w:val="0"/>
      <w:marRight w:val="0"/>
      <w:marTop w:val="0"/>
      <w:marBottom w:val="0"/>
      <w:divBdr>
        <w:top w:val="none" w:sz="0" w:space="0" w:color="auto"/>
        <w:left w:val="none" w:sz="0" w:space="0" w:color="auto"/>
        <w:bottom w:val="none" w:sz="0" w:space="0" w:color="auto"/>
        <w:right w:val="none" w:sz="0" w:space="0" w:color="auto"/>
      </w:divBdr>
      <w:divsChild>
        <w:div w:id="1445690575">
          <w:marLeft w:val="1166"/>
          <w:marRight w:val="0"/>
          <w:marTop w:val="0"/>
          <w:marBottom w:val="0"/>
          <w:divBdr>
            <w:top w:val="none" w:sz="0" w:space="0" w:color="auto"/>
            <w:left w:val="none" w:sz="0" w:space="0" w:color="auto"/>
            <w:bottom w:val="none" w:sz="0" w:space="0" w:color="auto"/>
            <w:right w:val="none" w:sz="0" w:space="0" w:color="auto"/>
          </w:divBdr>
        </w:div>
        <w:div w:id="398208051">
          <w:marLeft w:val="2606"/>
          <w:marRight w:val="0"/>
          <w:marTop w:val="0"/>
          <w:marBottom w:val="0"/>
          <w:divBdr>
            <w:top w:val="none" w:sz="0" w:space="0" w:color="auto"/>
            <w:left w:val="none" w:sz="0" w:space="0" w:color="auto"/>
            <w:bottom w:val="none" w:sz="0" w:space="0" w:color="auto"/>
            <w:right w:val="none" w:sz="0" w:space="0" w:color="auto"/>
          </w:divBdr>
        </w:div>
        <w:div w:id="1662269604">
          <w:marLeft w:val="2606"/>
          <w:marRight w:val="0"/>
          <w:marTop w:val="0"/>
          <w:marBottom w:val="0"/>
          <w:divBdr>
            <w:top w:val="none" w:sz="0" w:space="0" w:color="auto"/>
            <w:left w:val="none" w:sz="0" w:space="0" w:color="auto"/>
            <w:bottom w:val="none" w:sz="0" w:space="0" w:color="auto"/>
            <w:right w:val="none" w:sz="0" w:space="0" w:color="auto"/>
          </w:divBdr>
        </w:div>
        <w:div w:id="32966719">
          <w:marLeft w:val="2606"/>
          <w:marRight w:val="0"/>
          <w:marTop w:val="0"/>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687428">
      <w:bodyDiv w:val="1"/>
      <w:marLeft w:val="0"/>
      <w:marRight w:val="0"/>
      <w:marTop w:val="0"/>
      <w:marBottom w:val="0"/>
      <w:divBdr>
        <w:top w:val="none" w:sz="0" w:space="0" w:color="auto"/>
        <w:left w:val="none" w:sz="0" w:space="0" w:color="auto"/>
        <w:bottom w:val="none" w:sz="0" w:space="0" w:color="auto"/>
        <w:right w:val="none" w:sz="0" w:space="0" w:color="auto"/>
      </w:divBdr>
      <w:divsChild>
        <w:div w:id="1194340761">
          <w:marLeft w:val="1354"/>
          <w:marRight w:val="0"/>
          <w:marTop w:val="260"/>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455757">
      <w:bodyDiv w:val="1"/>
      <w:marLeft w:val="0"/>
      <w:marRight w:val="0"/>
      <w:marTop w:val="0"/>
      <w:marBottom w:val="0"/>
      <w:divBdr>
        <w:top w:val="none" w:sz="0" w:space="0" w:color="auto"/>
        <w:left w:val="none" w:sz="0" w:space="0" w:color="auto"/>
        <w:bottom w:val="none" w:sz="0" w:space="0" w:color="auto"/>
        <w:right w:val="none" w:sz="0" w:space="0" w:color="auto"/>
      </w:divBdr>
      <w:divsChild>
        <w:div w:id="1861166432">
          <w:marLeft w:val="446"/>
          <w:marRight w:val="0"/>
          <w:marTop w:val="0"/>
          <w:marBottom w:val="0"/>
          <w:divBdr>
            <w:top w:val="none" w:sz="0" w:space="0" w:color="auto"/>
            <w:left w:val="none" w:sz="0" w:space="0" w:color="auto"/>
            <w:bottom w:val="none" w:sz="0" w:space="0" w:color="auto"/>
            <w:right w:val="none" w:sz="0" w:space="0" w:color="auto"/>
          </w:divBdr>
        </w:div>
        <w:div w:id="1456099811">
          <w:marLeft w:val="1166"/>
          <w:marRight w:val="0"/>
          <w:marTop w:val="0"/>
          <w:marBottom w:val="0"/>
          <w:divBdr>
            <w:top w:val="none" w:sz="0" w:space="0" w:color="auto"/>
            <w:left w:val="none" w:sz="0" w:space="0" w:color="auto"/>
            <w:bottom w:val="none" w:sz="0" w:space="0" w:color="auto"/>
            <w:right w:val="none" w:sz="0" w:space="0" w:color="auto"/>
          </w:divBdr>
        </w:div>
        <w:div w:id="236870060">
          <w:marLeft w:val="1166"/>
          <w:marRight w:val="0"/>
          <w:marTop w:val="0"/>
          <w:marBottom w:val="0"/>
          <w:divBdr>
            <w:top w:val="none" w:sz="0" w:space="0" w:color="auto"/>
            <w:left w:val="none" w:sz="0" w:space="0" w:color="auto"/>
            <w:bottom w:val="none" w:sz="0" w:space="0" w:color="auto"/>
            <w:right w:val="none" w:sz="0" w:space="0" w:color="auto"/>
          </w:divBdr>
        </w:div>
        <w:div w:id="1947955434">
          <w:marLeft w:val="446"/>
          <w:marRight w:val="0"/>
          <w:marTop w:val="0"/>
          <w:marBottom w:val="0"/>
          <w:divBdr>
            <w:top w:val="none" w:sz="0" w:space="0" w:color="auto"/>
            <w:left w:val="none" w:sz="0" w:space="0" w:color="auto"/>
            <w:bottom w:val="none" w:sz="0" w:space="0" w:color="auto"/>
            <w:right w:val="none" w:sz="0" w:space="0" w:color="auto"/>
          </w:divBdr>
        </w:div>
        <w:div w:id="488986751">
          <w:marLeft w:val="446"/>
          <w:marRight w:val="0"/>
          <w:marTop w:val="0"/>
          <w:marBottom w:val="0"/>
          <w:divBdr>
            <w:top w:val="none" w:sz="0" w:space="0" w:color="auto"/>
            <w:left w:val="none" w:sz="0" w:space="0" w:color="auto"/>
            <w:bottom w:val="none" w:sz="0" w:space="0" w:color="auto"/>
            <w:right w:val="none" w:sz="0" w:space="0" w:color="auto"/>
          </w:divBdr>
        </w:div>
        <w:div w:id="1047533161">
          <w:marLeft w:val="446"/>
          <w:marRight w:val="0"/>
          <w:marTop w:val="0"/>
          <w:marBottom w:val="0"/>
          <w:divBdr>
            <w:top w:val="none" w:sz="0" w:space="0" w:color="auto"/>
            <w:left w:val="none" w:sz="0" w:space="0" w:color="auto"/>
            <w:bottom w:val="none" w:sz="0" w:space="0" w:color="auto"/>
            <w:right w:val="none" w:sz="0" w:space="0" w:color="auto"/>
          </w:divBdr>
        </w:div>
      </w:divsChild>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147460">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2693465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7338825">
      <w:bodyDiv w:val="1"/>
      <w:marLeft w:val="0"/>
      <w:marRight w:val="0"/>
      <w:marTop w:val="0"/>
      <w:marBottom w:val="0"/>
      <w:divBdr>
        <w:top w:val="none" w:sz="0" w:space="0" w:color="auto"/>
        <w:left w:val="none" w:sz="0" w:space="0" w:color="auto"/>
        <w:bottom w:val="none" w:sz="0" w:space="0" w:color="auto"/>
        <w:right w:val="none" w:sz="0" w:space="0" w:color="auto"/>
      </w:divBdr>
      <w:divsChild>
        <w:div w:id="905914100">
          <w:marLeft w:val="1166"/>
          <w:marRight w:val="0"/>
          <w:marTop w:val="0"/>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235869">
      <w:bodyDiv w:val="1"/>
      <w:marLeft w:val="0"/>
      <w:marRight w:val="0"/>
      <w:marTop w:val="0"/>
      <w:marBottom w:val="0"/>
      <w:divBdr>
        <w:top w:val="none" w:sz="0" w:space="0" w:color="auto"/>
        <w:left w:val="none" w:sz="0" w:space="0" w:color="auto"/>
        <w:bottom w:val="none" w:sz="0" w:space="0" w:color="auto"/>
        <w:right w:val="none" w:sz="0" w:space="0" w:color="auto"/>
      </w:divBdr>
      <w:divsChild>
        <w:div w:id="1942715080">
          <w:marLeft w:val="1354"/>
          <w:marRight w:val="0"/>
          <w:marTop w:val="260"/>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63879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89565879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8346175">
      <w:bodyDiv w:val="1"/>
      <w:marLeft w:val="0"/>
      <w:marRight w:val="0"/>
      <w:marTop w:val="0"/>
      <w:marBottom w:val="0"/>
      <w:divBdr>
        <w:top w:val="none" w:sz="0" w:space="0" w:color="auto"/>
        <w:left w:val="none" w:sz="0" w:space="0" w:color="auto"/>
        <w:bottom w:val="none" w:sz="0" w:space="0" w:color="auto"/>
        <w:right w:val="none" w:sz="0" w:space="0" w:color="auto"/>
      </w:divBdr>
      <w:divsChild>
        <w:div w:id="2145269032">
          <w:marLeft w:val="547"/>
          <w:marRight w:val="0"/>
          <w:marTop w:val="0"/>
          <w:marBottom w:val="0"/>
          <w:divBdr>
            <w:top w:val="none" w:sz="0" w:space="0" w:color="auto"/>
            <w:left w:val="none" w:sz="0" w:space="0" w:color="auto"/>
            <w:bottom w:val="none" w:sz="0" w:space="0" w:color="auto"/>
            <w:right w:val="none" w:sz="0" w:space="0" w:color="auto"/>
          </w:divBdr>
        </w:div>
        <w:div w:id="293213804">
          <w:marLeft w:val="1354"/>
          <w:marRight w:val="0"/>
          <w:marTop w:val="260"/>
          <w:marBottom w:val="120"/>
          <w:divBdr>
            <w:top w:val="none" w:sz="0" w:space="0" w:color="auto"/>
            <w:left w:val="none" w:sz="0" w:space="0" w:color="auto"/>
            <w:bottom w:val="none" w:sz="0" w:space="0" w:color="auto"/>
            <w:right w:val="none" w:sz="0" w:space="0" w:color="auto"/>
          </w:divBdr>
        </w:div>
        <w:div w:id="1785230047">
          <w:marLeft w:val="1354"/>
          <w:marRight w:val="0"/>
          <w:marTop w:val="260"/>
          <w:marBottom w:val="12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8612883">
      <w:bodyDiv w:val="1"/>
      <w:marLeft w:val="0"/>
      <w:marRight w:val="0"/>
      <w:marTop w:val="0"/>
      <w:marBottom w:val="0"/>
      <w:divBdr>
        <w:top w:val="none" w:sz="0" w:space="0" w:color="auto"/>
        <w:left w:val="none" w:sz="0" w:space="0" w:color="auto"/>
        <w:bottom w:val="none" w:sz="0" w:space="0" w:color="auto"/>
        <w:right w:val="none" w:sz="0" w:space="0" w:color="auto"/>
      </w:divBdr>
      <w:divsChild>
        <w:div w:id="1328361620">
          <w:marLeft w:val="1080"/>
          <w:marRight w:val="0"/>
          <w:marTop w:val="100"/>
          <w:marBottom w:val="0"/>
          <w:divBdr>
            <w:top w:val="none" w:sz="0" w:space="0" w:color="auto"/>
            <w:left w:val="none" w:sz="0" w:space="0" w:color="auto"/>
            <w:bottom w:val="none" w:sz="0" w:space="0" w:color="auto"/>
            <w:right w:val="none" w:sz="0" w:space="0" w:color="auto"/>
          </w:divBdr>
        </w:div>
        <w:div w:id="833767848">
          <w:marLeft w:val="1800"/>
          <w:marRight w:val="0"/>
          <w:marTop w:val="100"/>
          <w:marBottom w:val="0"/>
          <w:divBdr>
            <w:top w:val="none" w:sz="0" w:space="0" w:color="auto"/>
            <w:left w:val="none" w:sz="0" w:space="0" w:color="auto"/>
            <w:bottom w:val="none" w:sz="0" w:space="0" w:color="auto"/>
            <w:right w:val="none" w:sz="0" w:space="0" w:color="auto"/>
          </w:divBdr>
        </w:div>
        <w:div w:id="993723846">
          <w:marLeft w:val="2520"/>
          <w:marRight w:val="0"/>
          <w:marTop w:val="100"/>
          <w:marBottom w:val="0"/>
          <w:divBdr>
            <w:top w:val="none" w:sz="0" w:space="0" w:color="auto"/>
            <w:left w:val="none" w:sz="0" w:space="0" w:color="auto"/>
            <w:bottom w:val="none" w:sz="0" w:space="0" w:color="auto"/>
            <w:right w:val="none" w:sz="0" w:space="0" w:color="auto"/>
          </w:divBdr>
        </w:div>
        <w:div w:id="1528955137">
          <w:marLeft w:val="1800"/>
          <w:marRight w:val="0"/>
          <w:marTop w:val="100"/>
          <w:marBottom w:val="0"/>
          <w:divBdr>
            <w:top w:val="none" w:sz="0" w:space="0" w:color="auto"/>
            <w:left w:val="none" w:sz="0" w:space="0" w:color="auto"/>
            <w:bottom w:val="none" w:sz="0" w:space="0" w:color="auto"/>
            <w:right w:val="none" w:sz="0" w:space="0" w:color="auto"/>
          </w:divBdr>
        </w:div>
        <w:div w:id="1088118210">
          <w:marLeft w:val="2520"/>
          <w:marRight w:val="0"/>
          <w:marTop w:val="100"/>
          <w:marBottom w:val="0"/>
          <w:divBdr>
            <w:top w:val="none" w:sz="0" w:space="0" w:color="auto"/>
            <w:left w:val="none" w:sz="0" w:space="0" w:color="auto"/>
            <w:bottom w:val="none" w:sz="0" w:space="0" w:color="auto"/>
            <w:right w:val="none" w:sz="0" w:space="0" w:color="auto"/>
          </w:divBdr>
        </w:div>
        <w:div w:id="1169716292">
          <w:marLeft w:val="3240"/>
          <w:marRight w:val="0"/>
          <w:marTop w:val="100"/>
          <w:marBottom w:val="0"/>
          <w:divBdr>
            <w:top w:val="none" w:sz="0" w:space="0" w:color="auto"/>
            <w:left w:val="none" w:sz="0" w:space="0" w:color="auto"/>
            <w:bottom w:val="none" w:sz="0" w:space="0" w:color="auto"/>
            <w:right w:val="none" w:sz="0" w:space="0" w:color="auto"/>
          </w:divBdr>
        </w:div>
        <w:div w:id="474763576">
          <w:marLeft w:val="3240"/>
          <w:marRight w:val="0"/>
          <w:marTop w:val="100"/>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2772">
      <w:bodyDiv w:val="1"/>
      <w:marLeft w:val="0"/>
      <w:marRight w:val="0"/>
      <w:marTop w:val="0"/>
      <w:marBottom w:val="0"/>
      <w:divBdr>
        <w:top w:val="none" w:sz="0" w:space="0" w:color="auto"/>
        <w:left w:val="none" w:sz="0" w:space="0" w:color="auto"/>
        <w:bottom w:val="none" w:sz="0" w:space="0" w:color="auto"/>
        <w:right w:val="none" w:sz="0" w:space="0" w:color="auto"/>
      </w:divBdr>
      <w:divsChild>
        <w:div w:id="743530145">
          <w:marLeft w:val="1166"/>
          <w:marRight w:val="0"/>
          <w:marTop w:val="0"/>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1372</TotalTime>
  <Pages>2</Pages>
  <Words>560</Words>
  <Characters>3197</Characters>
  <Application>Microsoft Office Word</Application>
  <DocSecurity>0</DocSecurity>
  <Lines>26</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447</cp:revision>
  <cp:lastPrinted>2016-08-05T18:54:00Z</cp:lastPrinted>
  <dcterms:created xsi:type="dcterms:W3CDTF">2020-08-03T20:20:00Z</dcterms:created>
  <dcterms:modified xsi:type="dcterms:W3CDTF">2021-08-06T10:15:00Z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