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081628" w14:textId="53E0CD8E" w:rsidR="003A512B" w:rsidRDefault="003A512B" w:rsidP="003A512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w:t>
      </w:r>
      <w:r w:rsidR="000B7974">
        <w:rPr>
          <w:rFonts w:hint="eastAsia"/>
          <w:b/>
          <w:noProof/>
          <w:sz w:val="24"/>
          <w:lang w:eastAsia="ja-JP"/>
        </w:rPr>
        <w:t>4</w:t>
      </w:r>
      <w:r>
        <w:rPr>
          <w:rFonts w:hint="eastAsia"/>
          <w:b/>
          <w:noProof/>
          <w:sz w:val="24"/>
          <w:lang w:eastAsia="ja-JP"/>
        </w:rPr>
        <w:t xml:space="preserve"> </w:t>
      </w:r>
      <w:r w:rsidRPr="00FD2E08">
        <w:rPr>
          <w:b/>
          <w:noProof/>
          <w:sz w:val="24"/>
          <w:lang w:eastAsia="ja-JP"/>
        </w:rPr>
        <w:t>#</w:t>
      </w:r>
      <w:r w:rsidR="004A3024">
        <w:rPr>
          <w:b/>
          <w:noProof/>
          <w:sz w:val="24"/>
          <w:lang w:eastAsia="ja-JP"/>
        </w:rPr>
        <w:t>100</w:t>
      </w:r>
      <w:r w:rsidR="0008076E">
        <w:rPr>
          <w:rFonts w:hint="eastAsia"/>
          <w:b/>
          <w:noProof/>
          <w:sz w:val="24"/>
          <w:lang w:eastAsia="ja-JP"/>
        </w:rPr>
        <w:t>-e</w:t>
      </w:r>
      <w:r>
        <w:rPr>
          <w:b/>
          <w:i/>
          <w:noProof/>
          <w:sz w:val="28"/>
        </w:rPr>
        <w:tab/>
      </w:r>
      <w:r w:rsidRPr="00D82F98">
        <w:rPr>
          <w:b/>
          <w:i/>
          <w:noProof/>
          <w:sz w:val="28"/>
        </w:rPr>
        <w:t>R</w:t>
      </w:r>
      <w:r w:rsidR="000B7974">
        <w:rPr>
          <w:rFonts w:hint="eastAsia"/>
          <w:b/>
          <w:i/>
          <w:noProof/>
          <w:sz w:val="28"/>
          <w:lang w:eastAsia="ja-JP"/>
        </w:rPr>
        <w:t>4</w:t>
      </w:r>
      <w:r w:rsidRPr="00D82F98">
        <w:rPr>
          <w:b/>
          <w:i/>
          <w:noProof/>
          <w:sz w:val="28"/>
        </w:rPr>
        <w:t>-</w:t>
      </w:r>
      <w:r w:rsidR="00320895">
        <w:rPr>
          <w:rFonts w:hint="eastAsia"/>
          <w:b/>
          <w:i/>
          <w:noProof/>
          <w:sz w:val="28"/>
          <w:lang w:eastAsia="ja-JP"/>
        </w:rPr>
        <w:t>2</w:t>
      </w:r>
      <w:r w:rsidR="00233152">
        <w:rPr>
          <w:b/>
          <w:i/>
          <w:noProof/>
          <w:sz w:val="28"/>
          <w:lang w:eastAsia="ja-JP"/>
        </w:rPr>
        <w:t>1</w:t>
      </w:r>
      <w:r w:rsidR="004A3024">
        <w:rPr>
          <w:b/>
          <w:i/>
          <w:noProof/>
          <w:sz w:val="28"/>
          <w:lang w:eastAsia="ja-JP"/>
        </w:rPr>
        <w:t>1</w:t>
      </w:r>
      <w:r w:rsidR="00911B4B">
        <w:rPr>
          <w:b/>
          <w:i/>
          <w:noProof/>
          <w:sz w:val="28"/>
          <w:lang w:eastAsia="ja-JP"/>
        </w:rPr>
        <w:t>1852</w:t>
      </w:r>
    </w:p>
    <w:p w14:paraId="7A081629" w14:textId="4C6524F5" w:rsidR="00C24B74" w:rsidRDefault="003B0244" w:rsidP="009911FA">
      <w:pPr>
        <w:spacing w:before="120" w:after="120"/>
        <w:ind w:left="2277" w:hangingChars="945" w:hanging="2277"/>
        <w:rPr>
          <w:rFonts w:ascii="Arial" w:eastAsia="ＭＳ 明朝" w:hAnsi="Arial"/>
          <w:b/>
          <w:noProof/>
          <w:sz w:val="24"/>
          <w:lang w:val="en-GB"/>
        </w:rPr>
      </w:pPr>
      <w:r>
        <w:rPr>
          <w:rFonts w:ascii="Arial" w:eastAsia="ＭＳ 明朝" w:hAnsi="Arial"/>
          <w:b/>
          <w:noProof/>
          <w:sz w:val="24"/>
          <w:lang w:val="en-GB"/>
        </w:rPr>
        <w:t>Electronic</w:t>
      </w:r>
      <w:r w:rsidR="00131F0F">
        <w:rPr>
          <w:rFonts w:ascii="Arial" w:eastAsia="ＭＳ 明朝" w:hAnsi="Arial"/>
          <w:b/>
          <w:noProof/>
          <w:sz w:val="24"/>
          <w:lang w:val="en-GB"/>
        </w:rPr>
        <w:t xml:space="preserve"> </w:t>
      </w:r>
      <w:r>
        <w:rPr>
          <w:rFonts w:ascii="Arial" w:eastAsia="ＭＳ 明朝" w:hAnsi="Arial"/>
          <w:b/>
          <w:noProof/>
          <w:sz w:val="24"/>
          <w:lang w:val="en-GB"/>
        </w:rPr>
        <w:t>Meeting</w:t>
      </w:r>
      <w:r w:rsidR="00646116">
        <w:rPr>
          <w:rFonts w:ascii="Arial" w:eastAsia="ＭＳ 明朝" w:hAnsi="Arial" w:hint="eastAsia"/>
          <w:b/>
          <w:noProof/>
          <w:sz w:val="24"/>
          <w:lang w:val="en-GB"/>
        </w:rPr>
        <w:t xml:space="preserve">, </w:t>
      </w:r>
      <w:r w:rsidR="00B60546">
        <w:rPr>
          <w:rFonts w:ascii="Arial" w:eastAsia="ＭＳ 明朝" w:hAnsi="Arial"/>
          <w:b/>
          <w:noProof/>
          <w:sz w:val="24"/>
          <w:lang w:val="en-GB"/>
        </w:rPr>
        <w:t>1</w:t>
      </w:r>
      <w:r w:rsidR="004A3024">
        <w:rPr>
          <w:rFonts w:ascii="Arial" w:eastAsia="ＭＳ 明朝" w:hAnsi="Arial"/>
          <w:b/>
          <w:noProof/>
          <w:sz w:val="24"/>
          <w:lang w:val="en-GB"/>
        </w:rPr>
        <w:t>6</w:t>
      </w:r>
      <w:r w:rsidR="00B60546" w:rsidRPr="00255DAE">
        <w:rPr>
          <w:rFonts w:ascii="Arial" w:eastAsia="ＭＳ 明朝" w:hAnsi="Arial"/>
          <w:b/>
          <w:noProof/>
          <w:sz w:val="24"/>
          <w:vertAlign w:val="superscript"/>
          <w:lang w:val="en-GB"/>
        </w:rPr>
        <w:t>th</w:t>
      </w:r>
      <w:r w:rsidR="00B60546">
        <w:rPr>
          <w:rFonts w:ascii="Arial" w:eastAsia="ＭＳ 明朝" w:hAnsi="Arial"/>
          <w:b/>
          <w:noProof/>
          <w:sz w:val="24"/>
          <w:lang w:val="en-GB"/>
        </w:rPr>
        <w:t xml:space="preserve"> </w:t>
      </w:r>
      <w:r w:rsidR="004A3024">
        <w:rPr>
          <w:rFonts w:ascii="Arial" w:eastAsia="ＭＳ 明朝" w:hAnsi="Arial"/>
          <w:b/>
          <w:noProof/>
          <w:sz w:val="24"/>
          <w:lang w:val="en-GB"/>
        </w:rPr>
        <w:t>Aug</w:t>
      </w:r>
      <w:r w:rsidR="00B60546">
        <w:rPr>
          <w:rFonts w:ascii="Arial" w:eastAsia="ＭＳ 明朝" w:hAnsi="Arial"/>
          <w:b/>
          <w:noProof/>
          <w:sz w:val="24"/>
          <w:lang w:val="en-GB"/>
        </w:rPr>
        <w:t xml:space="preserve"> – 2</w:t>
      </w:r>
      <w:r w:rsidR="00237688">
        <w:rPr>
          <w:rFonts w:ascii="Arial" w:eastAsia="ＭＳ 明朝" w:hAnsi="Arial"/>
          <w:b/>
          <w:noProof/>
          <w:sz w:val="24"/>
          <w:lang w:val="en-GB"/>
        </w:rPr>
        <w:t>7</w:t>
      </w:r>
      <w:r w:rsidR="00B60546" w:rsidRPr="00233152">
        <w:rPr>
          <w:rFonts w:ascii="Arial" w:eastAsia="ＭＳ 明朝" w:hAnsi="Arial"/>
          <w:b/>
          <w:noProof/>
          <w:sz w:val="24"/>
          <w:vertAlign w:val="superscript"/>
          <w:lang w:val="en-GB"/>
        </w:rPr>
        <w:t>th</w:t>
      </w:r>
      <w:r w:rsidR="00B60546">
        <w:rPr>
          <w:rFonts w:ascii="Arial" w:eastAsia="ＭＳ 明朝" w:hAnsi="Arial"/>
          <w:b/>
          <w:noProof/>
          <w:sz w:val="24"/>
          <w:lang w:val="en-GB"/>
        </w:rPr>
        <w:t xml:space="preserve"> </w:t>
      </w:r>
      <w:r w:rsidR="004A3024">
        <w:rPr>
          <w:rFonts w:ascii="Arial" w:eastAsia="ＭＳ 明朝" w:hAnsi="Arial"/>
          <w:b/>
          <w:noProof/>
          <w:sz w:val="24"/>
          <w:lang w:val="en-GB"/>
        </w:rPr>
        <w:t>Aug</w:t>
      </w:r>
      <w:r w:rsidR="00B60546" w:rsidRPr="00C24B74">
        <w:rPr>
          <w:rFonts w:ascii="Arial" w:eastAsia="ＭＳ 明朝" w:hAnsi="Arial"/>
          <w:b/>
          <w:noProof/>
          <w:sz w:val="24"/>
          <w:lang w:val="en-GB"/>
        </w:rPr>
        <w:t xml:space="preserve"> </w:t>
      </w:r>
      <w:r w:rsidR="00646116" w:rsidRPr="00C24B74">
        <w:rPr>
          <w:rFonts w:ascii="Arial" w:eastAsia="ＭＳ 明朝" w:hAnsi="Arial"/>
          <w:b/>
          <w:noProof/>
          <w:sz w:val="24"/>
          <w:lang w:val="en-GB"/>
        </w:rPr>
        <w:t>20</w:t>
      </w:r>
      <w:r w:rsidR="00646116">
        <w:rPr>
          <w:rFonts w:ascii="Arial" w:eastAsia="ＭＳ 明朝" w:hAnsi="Arial" w:hint="eastAsia"/>
          <w:b/>
          <w:noProof/>
          <w:sz w:val="24"/>
          <w:lang w:val="en-GB"/>
        </w:rPr>
        <w:t>2</w:t>
      </w:r>
      <w:r w:rsidR="00233152">
        <w:rPr>
          <w:rFonts w:ascii="Arial" w:eastAsia="ＭＳ 明朝" w:hAnsi="Arial"/>
          <w:b/>
          <w:noProof/>
          <w:sz w:val="24"/>
          <w:lang w:val="en-GB"/>
        </w:rPr>
        <w:t>1</w:t>
      </w:r>
    </w:p>
    <w:p w14:paraId="7A08162A" w14:textId="7A09557B" w:rsidR="00A75095" w:rsidRPr="00990692" w:rsidRDefault="00A75095" w:rsidP="00990692">
      <w:pPr>
        <w:spacing w:before="120" w:after="120"/>
        <w:ind w:left="2277" w:hangingChars="945" w:hanging="2277"/>
        <w:rPr>
          <w:rFonts w:ascii="Arial" w:eastAsia="ＭＳ 明朝" w:hAnsi="Arial"/>
          <w:sz w:val="24"/>
        </w:rPr>
      </w:pPr>
      <w:r w:rsidRPr="00A972DC">
        <w:rPr>
          <w:rFonts w:ascii="Arial" w:eastAsia="ＭＳ 明朝" w:hAnsi="Arial"/>
          <w:b/>
          <w:sz w:val="24"/>
          <w:lang w:eastAsia="en-US"/>
        </w:rPr>
        <w:t>Title:</w:t>
      </w:r>
      <w:r w:rsidRPr="003264C9">
        <w:rPr>
          <w:rFonts w:ascii="Arial" w:eastAsia="ＭＳ 明朝" w:hAnsi="Arial"/>
          <w:sz w:val="24"/>
          <w:lang w:eastAsia="en-US"/>
        </w:rPr>
        <w:tab/>
      </w:r>
      <w:r w:rsidR="00F43250">
        <w:rPr>
          <w:rFonts w:ascii="Arial" w:eastAsia="ＭＳ 明朝" w:hAnsi="Arial"/>
          <w:sz w:val="24"/>
          <w:lang w:eastAsia="en-US"/>
        </w:rPr>
        <w:t>Generic c</w:t>
      </w:r>
      <w:r w:rsidR="00765470">
        <w:rPr>
          <w:rFonts w:ascii="Arial" w:eastAsia="ＭＳ 明朝" w:hAnsi="Arial"/>
          <w:sz w:val="24"/>
          <w:lang w:eastAsia="en-US"/>
        </w:rPr>
        <w:t xml:space="preserve">hannel </w:t>
      </w:r>
      <w:r w:rsidR="006B6C51">
        <w:rPr>
          <w:rFonts w:ascii="Arial" w:eastAsia="ＭＳ 明朝" w:hAnsi="Arial"/>
          <w:sz w:val="24"/>
          <w:lang w:eastAsia="en-US"/>
        </w:rPr>
        <w:t>BW</w:t>
      </w:r>
      <w:r w:rsidR="00F43250">
        <w:rPr>
          <w:rFonts w:ascii="Arial" w:eastAsia="ＭＳ 明朝" w:hAnsi="Arial"/>
          <w:sz w:val="24"/>
          <w:lang w:eastAsia="en-US"/>
        </w:rPr>
        <w:t xml:space="preserve"> </w:t>
      </w:r>
      <w:r w:rsidR="00821D51">
        <w:rPr>
          <w:rFonts w:ascii="Arial" w:eastAsia="ＭＳ 明朝" w:hAnsi="Arial"/>
          <w:sz w:val="24"/>
          <w:lang w:eastAsia="en-US"/>
        </w:rPr>
        <w:t>configuration definition</w:t>
      </w:r>
      <w:r w:rsidR="00765470">
        <w:rPr>
          <w:rFonts w:ascii="Arial" w:eastAsia="ＭＳ 明朝" w:hAnsi="Arial"/>
          <w:sz w:val="24"/>
          <w:lang w:eastAsia="en-US"/>
        </w:rPr>
        <w:t xml:space="preserve"> for RRM </w:t>
      </w:r>
      <w:r w:rsidR="00821D51">
        <w:rPr>
          <w:rFonts w:ascii="Arial" w:eastAsia="ＭＳ 明朝" w:hAnsi="Arial"/>
          <w:sz w:val="24"/>
          <w:lang w:eastAsia="en-US"/>
        </w:rPr>
        <w:t xml:space="preserve">CA </w:t>
      </w:r>
      <w:r w:rsidR="00765470">
        <w:rPr>
          <w:rFonts w:ascii="Arial" w:eastAsia="ＭＳ 明朝" w:hAnsi="Arial"/>
          <w:sz w:val="24"/>
          <w:lang w:eastAsia="en-US"/>
        </w:rPr>
        <w:t>TCs</w:t>
      </w:r>
    </w:p>
    <w:p w14:paraId="7A08162B" w14:textId="77777777" w:rsidR="00A75095" w:rsidRPr="00F55142" w:rsidRDefault="00A75095" w:rsidP="00A26882">
      <w:pPr>
        <w:spacing w:before="120" w:after="120"/>
        <w:ind w:left="1985" w:hanging="1985"/>
        <w:rPr>
          <w:rFonts w:ascii="Arial" w:eastAsia="ＭＳ 明朝" w:hAnsi="Arial"/>
        </w:rPr>
      </w:pPr>
      <w:r w:rsidRPr="00A972DC">
        <w:rPr>
          <w:rFonts w:ascii="Arial" w:eastAsia="ＭＳ 明朝" w:hAnsi="Arial"/>
          <w:b/>
          <w:sz w:val="24"/>
          <w:lang w:eastAsia="en-US"/>
        </w:rPr>
        <w:t>Source:</w:t>
      </w:r>
      <w:r>
        <w:rPr>
          <w:rFonts w:ascii="Arial" w:hAnsi="Arial"/>
          <w:b/>
        </w:rPr>
        <w:tab/>
      </w:r>
      <w:r>
        <w:rPr>
          <w:rFonts w:ascii="Arial" w:hAnsi="Arial"/>
          <w:b/>
        </w:rPr>
        <w:tab/>
      </w:r>
      <w:r>
        <w:rPr>
          <w:rFonts w:ascii="Arial" w:hAnsi="Arial"/>
          <w:b/>
        </w:rPr>
        <w:tab/>
      </w:r>
      <w:r w:rsidRPr="004C4437">
        <w:rPr>
          <w:rFonts w:ascii="Arial" w:hAnsi="Arial"/>
          <w:sz w:val="24"/>
        </w:rPr>
        <w:t>Anritsu</w:t>
      </w:r>
      <w:r w:rsidR="00DB0D17" w:rsidRPr="00F55142">
        <w:rPr>
          <w:rFonts w:ascii="Arial" w:eastAsia="ＭＳ 明朝" w:hAnsi="Arial" w:hint="eastAsia"/>
          <w:sz w:val="24"/>
        </w:rPr>
        <w:t xml:space="preserve"> Corporation</w:t>
      </w:r>
    </w:p>
    <w:p w14:paraId="7A08162C" w14:textId="4E2CD186" w:rsidR="00A75095" w:rsidRPr="00E27327" w:rsidRDefault="00A75095" w:rsidP="00A26882">
      <w:pPr>
        <w:spacing w:before="120" w:after="120"/>
        <w:ind w:left="1985" w:hanging="1985"/>
        <w:rPr>
          <w:rFonts w:ascii="Arial" w:eastAsia="ＭＳ 明朝" w:hAnsi="Arial"/>
          <w:sz w:val="28"/>
          <w:lang w:val="pt-BR"/>
        </w:rPr>
      </w:pPr>
      <w:r w:rsidRPr="00A972DC">
        <w:rPr>
          <w:rFonts w:ascii="Arial" w:eastAsia="ＭＳ 明朝" w:hAnsi="Arial"/>
          <w:b/>
          <w:sz w:val="24"/>
          <w:lang w:val="pt-BR" w:eastAsia="en-US"/>
        </w:rPr>
        <w:t>Agenda Item:</w:t>
      </w:r>
      <w:r w:rsidRPr="00DD1D00">
        <w:rPr>
          <w:rFonts w:ascii="Arial" w:hAnsi="Arial"/>
          <w:lang w:val="pt-BR"/>
        </w:rPr>
        <w:tab/>
      </w:r>
      <w:r w:rsidRPr="00DD1D00">
        <w:rPr>
          <w:rFonts w:ascii="Arial" w:hAnsi="Arial"/>
          <w:lang w:val="pt-BR"/>
        </w:rPr>
        <w:tab/>
      </w:r>
      <w:r w:rsidRPr="00DD1D00">
        <w:rPr>
          <w:rFonts w:ascii="Arial" w:hAnsi="Arial"/>
          <w:lang w:val="pt-BR"/>
        </w:rPr>
        <w:tab/>
      </w:r>
      <w:r w:rsidR="005336FD">
        <w:rPr>
          <w:rFonts w:ascii="Arial" w:eastAsiaTheme="minorEastAsia" w:hAnsi="Arial"/>
          <w:sz w:val="24"/>
          <w:lang w:val="pt-BR"/>
        </w:rPr>
        <w:t>5.1.</w:t>
      </w:r>
      <w:r w:rsidR="00647225">
        <w:rPr>
          <w:rFonts w:ascii="Arial" w:eastAsiaTheme="minorEastAsia" w:hAnsi="Arial"/>
          <w:sz w:val="24"/>
          <w:lang w:val="pt-BR"/>
        </w:rPr>
        <w:t>8</w:t>
      </w:r>
    </w:p>
    <w:p w14:paraId="7A08162D" w14:textId="68717E21" w:rsidR="00A75095" w:rsidRPr="005F2974" w:rsidRDefault="00A75095" w:rsidP="005F2974">
      <w:pPr>
        <w:spacing w:before="120" w:after="120"/>
        <w:ind w:left="1985" w:hanging="1985"/>
        <w:rPr>
          <w:rFonts w:ascii="Arial" w:eastAsia="ＭＳ 明朝" w:hAnsi="Arial"/>
          <w:lang w:val="pt-BR"/>
        </w:rPr>
      </w:pPr>
      <w:r w:rsidRPr="00A972DC">
        <w:rPr>
          <w:rFonts w:ascii="Arial" w:eastAsia="ＭＳ 明朝" w:hAnsi="Arial"/>
          <w:b/>
          <w:sz w:val="24"/>
          <w:lang w:val="pt-BR" w:eastAsia="en-US"/>
        </w:rPr>
        <w:t>Document for:</w:t>
      </w:r>
      <w:r w:rsidRPr="00DD1D00">
        <w:rPr>
          <w:rFonts w:ascii="Arial" w:hAnsi="Arial"/>
          <w:lang w:val="pt-BR"/>
        </w:rPr>
        <w:tab/>
      </w:r>
      <w:r w:rsidRPr="00DD1D00">
        <w:rPr>
          <w:rFonts w:ascii="Arial" w:hAnsi="Arial"/>
          <w:lang w:val="pt-BR"/>
        </w:rPr>
        <w:tab/>
      </w:r>
      <w:r w:rsidRPr="00DD1D00">
        <w:rPr>
          <w:rFonts w:ascii="Arial" w:hAnsi="Arial"/>
          <w:lang w:val="pt-BR"/>
        </w:rPr>
        <w:tab/>
      </w:r>
      <w:r w:rsidR="00647225">
        <w:rPr>
          <w:rFonts w:ascii="Arial" w:eastAsia="ＭＳ 明朝" w:hAnsi="Arial"/>
          <w:sz w:val="24"/>
          <w:lang w:val="pt-BR"/>
        </w:rPr>
        <w:t>Approval</w:t>
      </w:r>
    </w:p>
    <w:p w14:paraId="7A08162E" w14:textId="77777777" w:rsidR="005F2974" w:rsidRDefault="00D84265" w:rsidP="00E7577D">
      <w:pPr>
        <w:pStyle w:val="tdoc-header"/>
        <w:overflowPunct w:val="0"/>
        <w:autoSpaceDE w:val="0"/>
        <w:autoSpaceDN w:val="0"/>
        <w:adjustRightInd w:val="0"/>
        <w:spacing w:after="180"/>
        <w:textAlignment w:val="baseline"/>
        <w:outlineLvl w:val="0"/>
        <w:rPr>
          <w:b/>
          <w:noProof w:val="0"/>
          <w:lang w:eastAsia="ja-JP"/>
        </w:rPr>
      </w:pPr>
      <w:r>
        <w:pict w14:anchorId="7A08166A">
          <v:rect id="_x0000_i1025" style="width:482.05pt;height:1pt" o:hralign="center" o:hrstd="t" o:hrnoshade="t" o:hr="t" fillcolor="#0d0d0d" stroked="f">
            <v:textbox inset="5.85pt,.7pt,5.85pt,.7pt"/>
          </v:rect>
        </w:pict>
      </w:r>
    </w:p>
    <w:p w14:paraId="7A08162F" w14:textId="77777777" w:rsidR="00E7577D" w:rsidRPr="00A33974" w:rsidRDefault="00A75095" w:rsidP="00E7577D">
      <w:pPr>
        <w:pStyle w:val="tdoc-header"/>
        <w:overflowPunct w:val="0"/>
        <w:autoSpaceDE w:val="0"/>
        <w:autoSpaceDN w:val="0"/>
        <w:adjustRightInd w:val="0"/>
        <w:spacing w:after="180"/>
        <w:textAlignment w:val="baseline"/>
        <w:outlineLvl w:val="0"/>
        <w:rPr>
          <w:b/>
          <w:noProof w:val="0"/>
          <w:lang w:eastAsia="ja-JP"/>
        </w:rPr>
      </w:pPr>
      <w:r w:rsidRPr="00A33974">
        <w:rPr>
          <w:b/>
          <w:noProof w:val="0"/>
        </w:rPr>
        <w:t>1.</w:t>
      </w:r>
      <w:r w:rsidRPr="00A33974">
        <w:rPr>
          <w:b/>
          <w:noProof w:val="0"/>
        </w:rPr>
        <w:tab/>
        <w:t>Introduction</w:t>
      </w:r>
    </w:p>
    <w:p w14:paraId="7A081630" w14:textId="68605400" w:rsidR="001E4474" w:rsidRPr="000A49E8" w:rsidRDefault="00CB7651" w:rsidP="00A45533">
      <w:pPr>
        <w:spacing w:before="120" w:after="120"/>
        <w:ind w:firstLineChars="50" w:firstLine="100"/>
        <w:rPr>
          <w:rFonts w:eastAsia="ＭＳ 明朝"/>
          <w:lang w:val="en-GB"/>
        </w:rPr>
      </w:pPr>
      <w:r>
        <w:rPr>
          <w:rFonts w:eastAsia="ＭＳ 明朝"/>
          <w:lang w:val="en-GB"/>
        </w:rPr>
        <w:t>At RAN4 #99-e, we discussed the issue on the CA channel BW configuration shortage for RRM TCs</w:t>
      </w:r>
      <w:r w:rsidR="002940A4">
        <w:rPr>
          <w:rFonts w:eastAsia="ＭＳ 明朝"/>
          <w:lang w:val="en-GB"/>
        </w:rPr>
        <w:t xml:space="preserve"> [1]</w:t>
      </w:r>
      <w:r w:rsidR="00C44A9F">
        <w:rPr>
          <w:rFonts w:eastAsia="ＭＳ 明朝"/>
          <w:lang w:val="en-GB"/>
        </w:rPr>
        <w:t xml:space="preserve"> and the WF was approved to further study the </w:t>
      </w:r>
      <w:r w:rsidR="00F47BEF">
        <w:rPr>
          <w:rFonts w:eastAsia="ＭＳ 明朝"/>
          <w:lang w:val="en-GB"/>
        </w:rPr>
        <w:t xml:space="preserve">impact on </w:t>
      </w:r>
      <w:r w:rsidR="00144770">
        <w:rPr>
          <w:rFonts w:eastAsia="ＭＳ 明朝"/>
          <w:lang w:val="en-GB"/>
        </w:rPr>
        <w:t>test conditions [2]</w:t>
      </w:r>
      <w:r w:rsidR="002940A4">
        <w:rPr>
          <w:rFonts w:eastAsia="ＭＳ 明朝"/>
          <w:lang w:val="en-GB"/>
        </w:rPr>
        <w:t>.</w:t>
      </w:r>
      <w:r w:rsidR="001A3DF2">
        <w:rPr>
          <w:rFonts w:eastAsia="ＭＳ 明朝"/>
          <w:lang w:val="en-GB"/>
        </w:rPr>
        <w:t xml:space="preserve"> In this paper we provide our views on this solution.</w:t>
      </w:r>
    </w:p>
    <w:p w14:paraId="7A081631" w14:textId="77777777" w:rsidR="005F2974" w:rsidRPr="004033FD" w:rsidRDefault="00D84265" w:rsidP="005F2974">
      <w:pPr>
        <w:spacing w:before="120" w:after="120"/>
        <w:rPr>
          <w:rFonts w:eastAsia="ＭＳ 明朝"/>
          <w:lang w:val="en-GB"/>
        </w:rPr>
      </w:pPr>
      <w:r>
        <w:pict w14:anchorId="7A08166B">
          <v:rect id="_x0000_i1026" style="width:482.05pt;height:1pt" o:hralign="center" o:hrstd="t" o:hrnoshade="t" o:hr="t" fillcolor="#0d0d0d" stroked="f">
            <v:textbox inset="5.85pt,.7pt,5.85pt,.7pt"/>
          </v:rect>
        </w:pict>
      </w:r>
    </w:p>
    <w:p w14:paraId="7A081632" w14:textId="77777777" w:rsidR="00B134E7" w:rsidRDefault="009C5607" w:rsidP="009C5607">
      <w:pPr>
        <w:pStyle w:val="tdoc-header"/>
        <w:overflowPunct w:val="0"/>
        <w:autoSpaceDE w:val="0"/>
        <w:autoSpaceDN w:val="0"/>
        <w:adjustRightInd w:val="0"/>
        <w:spacing w:after="180"/>
        <w:textAlignment w:val="baseline"/>
        <w:outlineLvl w:val="0"/>
        <w:rPr>
          <w:b/>
          <w:noProof w:val="0"/>
          <w:lang w:eastAsia="ja-JP"/>
        </w:rPr>
      </w:pPr>
      <w:r>
        <w:rPr>
          <w:rFonts w:hint="eastAsia"/>
          <w:b/>
          <w:noProof w:val="0"/>
          <w:lang w:eastAsia="ja-JP"/>
        </w:rPr>
        <w:t>2</w:t>
      </w:r>
      <w:r w:rsidRPr="00A33974">
        <w:rPr>
          <w:b/>
          <w:noProof w:val="0"/>
        </w:rPr>
        <w:t>.</w:t>
      </w:r>
      <w:r w:rsidRPr="00A33974">
        <w:rPr>
          <w:b/>
          <w:noProof w:val="0"/>
        </w:rPr>
        <w:tab/>
      </w:r>
      <w:r>
        <w:rPr>
          <w:rFonts w:hint="eastAsia"/>
          <w:b/>
          <w:noProof w:val="0"/>
          <w:lang w:eastAsia="ja-JP"/>
        </w:rPr>
        <w:t>Discussion</w:t>
      </w:r>
    </w:p>
    <w:p w14:paraId="7A081633" w14:textId="202B311F" w:rsidR="005E6828" w:rsidRDefault="005E6828" w:rsidP="005E6828">
      <w:pPr>
        <w:spacing w:before="120" w:after="120"/>
        <w:rPr>
          <w:rFonts w:eastAsia="ＭＳ 明朝"/>
          <w:b/>
          <w:lang w:val="en-GB"/>
        </w:rPr>
      </w:pPr>
      <w:r w:rsidRPr="00442FDC">
        <w:rPr>
          <w:rFonts w:eastAsia="ＭＳ 明朝" w:hint="eastAsia"/>
          <w:b/>
          <w:lang w:val="en-GB"/>
        </w:rPr>
        <w:t xml:space="preserve">2.1 </w:t>
      </w:r>
      <w:r w:rsidR="0009399F">
        <w:rPr>
          <w:rFonts w:eastAsia="ＭＳ 明朝"/>
          <w:b/>
          <w:lang w:val="en-GB"/>
        </w:rPr>
        <w:t xml:space="preserve">Introduction of </w:t>
      </w:r>
      <w:r w:rsidR="00B808FC">
        <w:rPr>
          <w:rFonts w:eastAsia="ＭＳ 明朝"/>
          <w:b/>
          <w:lang w:val="en-GB"/>
        </w:rPr>
        <w:t xml:space="preserve">an </w:t>
      </w:r>
      <w:r w:rsidR="00447DFB">
        <w:rPr>
          <w:rFonts w:eastAsia="ＭＳ 明朝"/>
          <w:b/>
          <w:lang w:val="en-GB"/>
        </w:rPr>
        <w:t xml:space="preserve">actual occupied bandwidth </w:t>
      </w:r>
      <w:r w:rsidR="00B808FC">
        <w:rPr>
          <w:rFonts w:eastAsia="ＭＳ 明朝"/>
          <w:b/>
          <w:lang w:val="en-GB"/>
        </w:rPr>
        <w:t xml:space="preserve">concept </w:t>
      </w:r>
      <w:r w:rsidR="00447DFB">
        <w:rPr>
          <w:rFonts w:eastAsia="ＭＳ 明朝"/>
          <w:b/>
          <w:lang w:val="en-GB"/>
        </w:rPr>
        <w:t>in test conditions</w:t>
      </w:r>
    </w:p>
    <w:p w14:paraId="4CEE1529" w14:textId="062E99C7" w:rsidR="00D13CFE" w:rsidRDefault="00080112" w:rsidP="008C5246">
      <w:pPr>
        <w:spacing w:before="120" w:after="120"/>
        <w:rPr>
          <w:rFonts w:eastAsia="ＭＳ 明朝"/>
          <w:bCs/>
          <w:iCs/>
          <w:lang w:val="en-GB"/>
        </w:rPr>
      </w:pPr>
      <w:r>
        <w:rPr>
          <w:rFonts w:eastAsia="ＭＳ 明朝" w:hint="eastAsia"/>
          <w:bCs/>
          <w:iCs/>
          <w:lang w:val="en-GB"/>
        </w:rPr>
        <w:t xml:space="preserve"> </w:t>
      </w:r>
      <w:r>
        <w:rPr>
          <w:rFonts w:eastAsia="ＭＳ 明朝"/>
          <w:bCs/>
          <w:iCs/>
          <w:lang w:val="en-GB"/>
        </w:rPr>
        <w:t xml:space="preserve">As </w:t>
      </w:r>
      <w:r w:rsidR="000448D2">
        <w:rPr>
          <w:rFonts w:eastAsia="ＭＳ 明朝"/>
          <w:bCs/>
          <w:iCs/>
          <w:lang w:val="en-GB"/>
        </w:rPr>
        <w:t>raised the issue in [1], the current issue is coming from the shortage of channel BW configurations in the test cases</w:t>
      </w:r>
      <w:r w:rsidR="009C04D5">
        <w:rPr>
          <w:rFonts w:eastAsia="ＭＳ 明朝"/>
          <w:bCs/>
          <w:iCs/>
          <w:lang w:val="en-GB"/>
        </w:rPr>
        <w:t xml:space="preserve"> for RRM</w:t>
      </w:r>
      <w:r w:rsidR="00570754">
        <w:rPr>
          <w:rFonts w:eastAsia="ＭＳ 明朝"/>
          <w:bCs/>
          <w:iCs/>
          <w:lang w:val="en-GB"/>
        </w:rPr>
        <w:t>.</w:t>
      </w:r>
      <w:r w:rsidR="000448D2">
        <w:rPr>
          <w:rFonts w:eastAsia="ＭＳ 明朝"/>
          <w:bCs/>
          <w:iCs/>
          <w:lang w:val="en-GB"/>
        </w:rPr>
        <w:t xml:space="preserve"> </w:t>
      </w:r>
      <w:r w:rsidR="00570754">
        <w:rPr>
          <w:rFonts w:eastAsia="ＭＳ 明朝"/>
          <w:bCs/>
          <w:iCs/>
          <w:lang w:val="en-GB"/>
        </w:rPr>
        <w:t>F</w:t>
      </w:r>
      <w:r w:rsidR="000448D2">
        <w:rPr>
          <w:rFonts w:eastAsia="ＭＳ 明朝"/>
          <w:bCs/>
          <w:iCs/>
          <w:lang w:val="en-GB"/>
        </w:rPr>
        <w:t>or example</w:t>
      </w:r>
      <w:r w:rsidR="00057F8D">
        <w:rPr>
          <w:rFonts w:eastAsia="ＭＳ 明朝"/>
          <w:bCs/>
          <w:iCs/>
          <w:lang w:val="en-GB"/>
        </w:rPr>
        <w:t xml:space="preserve"> for</w:t>
      </w:r>
      <w:r w:rsidR="000448D2">
        <w:rPr>
          <w:rFonts w:eastAsia="ＭＳ 明朝"/>
          <w:bCs/>
          <w:iCs/>
          <w:lang w:val="en-GB"/>
        </w:rPr>
        <w:t xml:space="preserve"> CA_n71B, there </w:t>
      </w:r>
      <w:r w:rsidR="00FE7DC9">
        <w:rPr>
          <w:rFonts w:eastAsia="ＭＳ 明朝"/>
          <w:bCs/>
          <w:iCs/>
          <w:lang w:val="en-GB"/>
        </w:rPr>
        <w:t>are</w:t>
      </w:r>
      <w:r w:rsidR="000448D2">
        <w:rPr>
          <w:rFonts w:eastAsia="ＭＳ 明朝"/>
          <w:bCs/>
          <w:iCs/>
          <w:lang w:val="en-GB"/>
        </w:rPr>
        <w:t xml:space="preserve"> no choice</w:t>
      </w:r>
      <w:r w:rsidR="00FE7DC9">
        <w:rPr>
          <w:rFonts w:eastAsia="ＭＳ 明朝"/>
          <w:bCs/>
          <w:iCs/>
          <w:lang w:val="en-GB"/>
        </w:rPr>
        <w:t>s</w:t>
      </w:r>
      <w:r w:rsidR="000448D2">
        <w:rPr>
          <w:rFonts w:eastAsia="ＭＳ 明朝"/>
          <w:bCs/>
          <w:iCs/>
          <w:lang w:val="en-GB"/>
        </w:rPr>
        <w:t xml:space="preserve"> </w:t>
      </w:r>
      <w:r w:rsidR="009B7283">
        <w:rPr>
          <w:rFonts w:eastAsia="ＭＳ 明朝"/>
          <w:bCs/>
          <w:iCs/>
          <w:lang w:val="en-GB"/>
        </w:rPr>
        <w:t xml:space="preserve">of 10 MHz BW </w:t>
      </w:r>
      <w:r w:rsidR="00FE7DC9">
        <w:rPr>
          <w:rFonts w:eastAsia="ＭＳ 明朝"/>
          <w:bCs/>
          <w:iCs/>
          <w:lang w:val="en-GB"/>
        </w:rPr>
        <w:t>as</w:t>
      </w:r>
      <w:r w:rsidR="007A0F27">
        <w:rPr>
          <w:rFonts w:eastAsia="ＭＳ 明朝"/>
          <w:bCs/>
          <w:iCs/>
          <w:lang w:val="en-GB"/>
        </w:rPr>
        <w:t xml:space="preserve"> the </w:t>
      </w:r>
      <w:r w:rsidR="009B7283">
        <w:rPr>
          <w:rFonts w:eastAsia="ＭＳ 明朝"/>
          <w:bCs/>
          <w:iCs/>
          <w:lang w:val="en-GB"/>
        </w:rPr>
        <w:t xml:space="preserve">second carrier </w:t>
      </w:r>
      <w:r w:rsidR="00570754">
        <w:rPr>
          <w:rFonts w:eastAsia="ＭＳ 明朝"/>
          <w:bCs/>
          <w:iCs/>
          <w:lang w:val="en-GB"/>
        </w:rPr>
        <w:t>wh</w:t>
      </w:r>
      <w:r w:rsidR="009B7283">
        <w:rPr>
          <w:rFonts w:eastAsia="ＭＳ 明朝"/>
          <w:bCs/>
          <w:iCs/>
          <w:lang w:val="en-GB"/>
        </w:rPr>
        <w:t>ile the test configuration</w:t>
      </w:r>
      <w:r w:rsidR="000A4780">
        <w:rPr>
          <w:rFonts w:eastAsia="ＭＳ 明朝"/>
          <w:bCs/>
          <w:iCs/>
          <w:lang w:val="en-GB"/>
        </w:rPr>
        <w:t xml:space="preserve"> in TS 38.133 </w:t>
      </w:r>
      <w:r w:rsidR="000A4780">
        <w:rPr>
          <w:rFonts w:eastAsia="ＭＳ 明朝" w:hint="eastAsia"/>
          <w:bCs/>
          <w:iCs/>
          <w:lang w:val="en-GB"/>
        </w:rPr>
        <w:t>[</w:t>
      </w:r>
      <w:r w:rsidR="000A4780">
        <w:rPr>
          <w:rFonts w:eastAsia="ＭＳ 明朝"/>
          <w:bCs/>
          <w:iCs/>
          <w:lang w:val="en-GB"/>
        </w:rPr>
        <w:t>3]</w:t>
      </w:r>
      <w:r w:rsidR="009B7283">
        <w:rPr>
          <w:rFonts w:eastAsia="ＭＳ 明朝"/>
          <w:bCs/>
          <w:iCs/>
          <w:lang w:val="en-GB"/>
        </w:rPr>
        <w:t xml:space="preserve"> is describing only 10 MHz BW for 15 kHz SSB SCS and 40 MHz BW for 30 kHz SSB SCS.  </w:t>
      </w:r>
    </w:p>
    <w:p w14:paraId="136F3308" w14:textId="1372CA7D" w:rsidR="00DB112C" w:rsidRDefault="00B808FC" w:rsidP="008C5246">
      <w:pPr>
        <w:spacing w:before="120" w:after="120"/>
        <w:rPr>
          <w:rFonts w:eastAsia="ＭＳ 明朝"/>
          <w:bCs/>
          <w:iCs/>
          <w:lang w:val="en-GB"/>
        </w:rPr>
      </w:pPr>
      <w:r>
        <w:rPr>
          <w:rFonts w:eastAsia="ＭＳ 明朝"/>
          <w:bCs/>
          <w:iCs/>
          <w:lang w:val="en-GB"/>
        </w:rPr>
        <w:t xml:space="preserve"> </w:t>
      </w:r>
      <w:r w:rsidR="007A0F27">
        <w:rPr>
          <w:rFonts w:eastAsia="ＭＳ 明朝" w:hint="eastAsia"/>
          <w:bCs/>
          <w:iCs/>
          <w:lang w:val="en-GB"/>
        </w:rPr>
        <w:t>E</w:t>
      </w:r>
      <w:r w:rsidR="007A0F27">
        <w:rPr>
          <w:rFonts w:eastAsia="ＭＳ 明朝"/>
          <w:bCs/>
          <w:iCs/>
          <w:lang w:val="en-GB"/>
        </w:rPr>
        <w:t xml:space="preserve">xtract from TS 38.101-1 Table </w:t>
      </w:r>
      <w:r w:rsidR="005F4E71" w:rsidRPr="005F4E71">
        <w:rPr>
          <w:rFonts w:eastAsia="ＭＳ 明朝"/>
          <w:bCs/>
          <w:iCs/>
          <w:lang w:val="en-GB"/>
        </w:rPr>
        <w:t xml:space="preserve"> 5.5A.1-1</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3507E4" w:rsidRPr="00A1115A" w14:paraId="7677DFE6" w14:textId="77777777" w:rsidTr="00465019">
        <w:trPr>
          <w:cantSplit/>
          <w:trHeight w:val="80"/>
          <w:jc w:val="center"/>
        </w:trPr>
        <w:tc>
          <w:tcPr>
            <w:tcW w:w="1307" w:type="dxa"/>
            <w:tcBorders>
              <w:left w:val="single" w:sz="4" w:space="0" w:color="auto"/>
              <w:bottom w:val="single" w:sz="4" w:space="0" w:color="auto"/>
              <w:right w:val="single" w:sz="4" w:space="0" w:color="auto"/>
            </w:tcBorders>
          </w:tcPr>
          <w:p w14:paraId="27C3C98C" w14:textId="77777777" w:rsidR="003507E4" w:rsidRPr="00A1115A" w:rsidRDefault="003507E4" w:rsidP="00465019">
            <w:pPr>
              <w:pStyle w:val="TAH"/>
              <w:spacing w:before="120" w:after="120"/>
            </w:pPr>
            <w:r w:rsidRPr="00A1115A">
              <w:t>NR CA configuration</w:t>
            </w:r>
          </w:p>
        </w:tc>
        <w:tc>
          <w:tcPr>
            <w:tcW w:w="990" w:type="dxa"/>
            <w:tcBorders>
              <w:left w:val="single" w:sz="4" w:space="0" w:color="auto"/>
              <w:bottom w:val="single" w:sz="4" w:space="0" w:color="auto"/>
              <w:right w:val="single" w:sz="4" w:space="0" w:color="auto"/>
            </w:tcBorders>
          </w:tcPr>
          <w:p w14:paraId="1D17CAF1" w14:textId="77777777" w:rsidR="003507E4" w:rsidRPr="00A1115A" w:rsidRDefault="003507E4" w:rsidP="00465019">
            <w:pPr>
              <w:pStyle w:val="TAH"/>
              <w:spacing w:before="120" w:after="120"/>
            </w:pPr>
            <w:r w:rsidRPr="00A1115A">
              <w:t>Uplink CA configurations</w:t>
            </w:r>
          </w:p>
        </w:tc>
        <w:tc>
          <w:tcPr>
            <w:tcW w:w="1260" w:type="dxa"/>
            <w:tcBorders>
              <w:top w:val="single" w:sz="6" w:space="0" w:color="auto"/>
              <w:left w:val="single" w:sz="6" w:space="0" w:color="auto"/>
              <w:bottom w:val="single" w:sz="6" w:space="0" w:color="auto"/>
              <w:right w:val="single" w:sz="6" w:space="0" w:color="auto"/>
            </w:tcBorders>
          </w:tcPr>
          <w:p w14:paraId="34D1332D" w14:textId="77777777" w:rsidR="003507E4" w:rsidRPr="00A1115A" w:rsidRDefault="003507E4" w:rsidP="00465019">
            <w:pPr>
              <w:pStyle w:val="TAH"/>
              <w:spacing w:before="120" w:after="120"/>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58A524F4" w14:textId="77777777" w:rsidR="003507E4" w:rsidRPr="00A1115A" w:rsidRDefault="003507E4" w:rsidP="00465019">
            <w:pPr>
              <w:pStyle w:val="TAH"/>
              <w:spacing w:before="120" w:after="120"/>
            </w:pPr>
            <w:r w:rsidRPr="00A1115A">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52879C27" w14:textId="77777777" w:rsidR="003507E4" w:rsidRPr="00A1115A" w:rsidRDefault="003507E4" w:rsidP="00465019">
            <w:pPr>
              <w:pStyle w:val="TAH"/>
              <w:spacing w:before="120" w:after="120"/>
            </w:pPr>
            <w:r w:rsidRPr="00A1115A">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377E5325" w14:textId="77777777" w:rsidR="003507E4" w:rsidRPr="00A1115A" w:rsidRDefault="003507E4" w:rsidP="00465019">
            <w:pPr>
              <w:pStyle w:val="TAH"/>
              <w:spacing w:before="120" w:after="120"/>
            </w:pPr>
            <w:r w:rsidRPr="00A1115A">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04487728" w14:textId="77777777" w:rsidR="003507E4" w:rsidRPr="00A1115A" w:rsidRDefault="003507E4" w:rsidP="00465019">
            <w:pPr>
              <w:pStyle w:val="TAH"/>
              <w:spacing w:before="120" w:after="120"/>
            </w:pPr>
            <w:r w:rsidRPr="00A1115A">
              <w:t>Channel bandwidths for carrier (MHz)</w:t>
            </w:r>
          </w:p>
        </w:tc>
        <w:tc>
          <w:tcPr>
            <w:tcW w:w="1080" w:type="dxa"/>
            <w:tcBorders>
              <w:left w:val="single" w:sz="4" w:space="0" w:color="auto"/>
              <w:bottom w:val="single" w:sz="4" w:space="0" w:color="auto"/>
              <w:right w:val="single" w:sz="4" w:space="0" w:color="auto"/>
            </w:tcBorders>
          </w:tcPr>
          <w:p w14:paraId="6B0FDC4C" w14:textId="77777777" w:rsidR="003507E4" w:rsidRPr="00A1115A" w:rsidRDefault="003507E4" w:rsidP="00465019">
            <w:pPr>
              <w:pStyle w:val="TAH"/>
              <w:spacing w:before="120" w:after="120"/>
            </w:pPr>
            <w:r w:rsidRPr="00A1115A">
              <w:t xml:space="preserve">Maximum aggregated </w:t>
            </w:r>
            <w:r w:rsidRPr="00A1115A">
              <w:br/>
              <w:t>bandwidth (MHz)</w:t>
            </w:r>
          </w:p>
        </w:tc>
        <w:tc>
          <w:tcPr>
            <w:tcW w:w="1318" w:type="dxa"/>
            <w:tcBorders>
              <w:left w:val="single" w:sz="4" w:space="0" w:color="auto"/>
              <w:bottom w:val="single" w:sz="4" w:space="0" w:color="auto"/>
              <w:right w:val="single" w:sz="4" w:space="0" w:color="auto"/>
            </w:tcBorders>
          </w:tcPr>
          <w:p w14:paraId="5A83343D" w14:textId="77777777" w:rsidR="003507E4" w:rsidRPr="00A1115A" w:rsidRDefault="003507E4" w:rsidP="00465019">
            <w:pPr>
              <w:pStyle w:val="TAH"/>
              <w:spacing w:before="120" w:after="120"/>
            </w:pPr>
            <w:r w:rsidRPr="00A1115A">
              <w:t>Bandwidth combination set</w:t>
            </w:r>
          </w:p>
        </w:tc>
      </w:tr>
      <w:tr w:rsidR="007A0F27" w:rsidRPr="007A0F27" w14:paraId="4B3B484A" w14:textId="77777777" w:rsidTr="00465019">
        <w:trPr>
          <w:jc w:val="center"/>
        </w:trPr>
        <w:tc>
          <w:tcPr>
            <w:tcW w:w="1307" w:type="dxa"/>
            <w:tcBorders>
              <w:top w:val="single" w:sz="4" w:space="0" w:color="auto"/>
              <w:left w:val="single" w:sz="4" w:space="0" w:color="auto"/>
              <w:bottom w:val="nil"/>
              <w:right w:val="single" w:sz="4" w:space="0" w:color="auto"/>
            </w:tcBorders>
            <w:shd w:val="clear" w:color="auto" w:fill="auto"/>
          </w:tcPr>
          <w:p w14:paraId="04AF5F41" w14:textId="77777777" w:rsidR="007A0F27" w:rsidRPr="007A0F27" w:rsidRDefault="007A0F27" w:rsidP="007A0F27">
            <w:pPr>
              <w:keepNext/>
              <w:keepLines/>
              <w:spacing w:beforeLines="0" w:before="0" w:afterLines="0" w:after="0"/>
              <w:jc w:val="center"/>
              <w:rPr>
                <w:rFonts w:ascii="Arial" w:eastAsia="游明朝" w:hAnsi="Arial"/>
                <w:sz w:val="18"/>
                <w:lang w:val="en-GB" w:eastAsia="en-US"/>
              </w:rPr>
            </w:pPr>
            <w:r w:rsidRPr="007A0F27">
              <w:rPr>
                <w:rFonts w:ascii="Arial" w:eastAsia="游明朝" w:hAnsi="Arial"/>
                <w:sz w:val="18"/>
                <w:lang w:val="en-GB" w:eastAsia="en-US"/>
              </w:rPr>
              <w:t>CA_n71B</w:t>
            </w:r>
          </w:p>
        </w:tc>
        <w:tc>
          <w:tcPr>
            <w:tcW w:w="990" w:type="dxa"/>
            <w:tcBorders>
              <w:top w:val="single" w:sz="4" w:space="0" w:color="auto"/>
              <w:left w:val="single" w:sz="4" w:space="0" w:color="auto"/>
              <w:bottom w:val="nil"/>
              <w:right w:val="single" w:sz="4" w:space="0" w:color="auto"/>
            </w:tcBorders>
            <w:shd w:val="clear" w:color="auto" w:fill="auto"/>
          </w:tcPr>
          <w:p w14:paraId="56E5F67C" w14:textId="77777777" w:rsidR="007A0F27" w:rsidRPr="007A0F27" w:rsidRDefault="007A0F27" w:rsidP="007A0F27">
            <w:pPr>
              <w:keepNext/>
              <w:keepLines/>
              <w:spacing w:beforeLines="0" w:before="0" w:afterLines="0" w:after="0"/>
              <w:jc w:val="center"/>
              <w:rPr>
                <w:rFonts w:ascii="Arial" w:eastAsia="游明朝" w:hAnsi="Arial"/>
                <w:sz w:val="18"/>
                <w:lang w:val="en-GB" w:eastAsia="en-US"/>
              </w:rPr>
            </w:pPr>
            <w:r w:rsidRPr="007A0F27">
              <w:rPr>
                <w:rFonts w:ascii="Arial" w:eastAsia="游明朝" w:hAnsi="Arial"/>
                <w:sz w:val="18"/>
                <w:lang w:val="en-GB" w:eastAsia="en-US"/>
              </w:rPr>
              <w:t>-</w:t>
            </w:r>
          </w:p>
        </w:tc>
        <w:tc>
          <w:tcPr>
            <w:tcW w:w="1260" w:type="dxa"/>
            <w:tcBorders>
              <w:top w:val="single" w:sz="6" w:space="0" w:color="auto"/>
              <w:left w:val="single" w:sz="4" w:space="0" w:color="auto"/>
              <w:bottom w:val="single" w:sz="6" w:space="0" w:color="auto"/>
              <w:right w:val="single" w:sz="6" w:space="0" w:color="auto"/>
            </w:tcBorders>
          </w:tcPr>
          <w:p w14:paraId="4F2DE3E3" w14:textId="77777777" w:rsidR="007A0F27" w:rsidRPr="007A0F27" w:rsidRDefault="007A0F27" w:rsidP="007A0F27">
            <w:pPr>
              <w:keepNext/>
              <w:keepLines/>
              <w:spacing w:beforeLines="0" w:before="0" w:afterLines="0" w:after="0"/>
              <w:jc w:val="center"/>
              <w:rPr>
                <w:rFonts w:ascii="Arial" w:eastAsia="游明朝" w:hAnsi="Arial"/>
                <w:sz w:val="18"/>
                <w:lang w:val="en-GB"/>
              </w:rPr>
            </w:pPr>
            <w:r w:rsidRPr="007A0F27">
              <w:rPr>
                <w:rFonts w:ascii="Arial" w:eastAsia="游明朝" w:hAnsi="Arial"/>
                <w:sz w:val="18"/>
                <w:lang w:val="en-GB" w:eastAsia="en-US"/>
              </w:rPr>
              <w:t>5</w:t>
            </w:r>
          </w:p>
        </w:tc>
        <w:tc>
          <w:tcPr>
            <w:tcW w:w="1170" w:type="dxa"/>
            <w:tcBorders>
              <w:top w:val="single" w:sz="6" w:space="0" w:color="auto"/>
              <w:left w:val="single" w:sz="6" w:space="0" w:color="auto"/>
              <w:bottom w:val="single" w:sz="6" w:space="0" w:color="auto"/>
              <w:right w:val="single" w:sz="6" w:space="0" w:color="auto"/>
            </w:tcBorders>
          </w:tcPr>
          <w:p w14:paraId="2E8C6A6F" w14:textId="77777777" w:rsidR="007A0F27" w:rsidRPr="007A0F27" w:rsidRDefault="007A0F27" w:rsidP="007A0F27">
            <w:pPr>
              <w:keepNext/>
              <w:keepLines/>
              <w:spacing w:beforeLines="0" w:before="0" w:afterLines="0" w:after="0"/>
              <w:jc w:val="center"/>
              <w:rPr>
                <w:rFonts w:ascii="Arial" w:eastAsia="游明朝" w:hAnsi="Arial"/>
                <w:sz w:val="18"/>
                <w:lang w:val="en-GB"/>
              </w:rPr>
            </w:pPr>
            <w:r w:rsidRPr="007A0F27">
              <w:rPr>
                <w:rFonts w:ascii="Arial" w:eastAsia="游明朝" w:hAnsi="Arial"/>
                <w:sz w:val="18"/>
                <w:lang w:val="en-GB" w:eastAsia="en-US"/>
              </w:rPr>
              <w:t>20</w:t>
            </w:r>
          </w:p>
        </w:tc>
        <w:tc>
          <w:tcPr>
            <w:tcW w:w="1170" w:type="dxa"/>
            <w:tcBorders>
              <w:top w:val="single" w:sz="6" w:space="0" w:color="auto"/>
              <w:left w:val="single" w:sz="6" w:space="0" w:color="auto"/>
              <w:bottom w:val="single" w:sz="6" w:space="0" w:color="auto"/>
              <w:right w:val="single" w:sz="6" w:space="0" w:color="auto"/>
            </w:tcBorders>
          </w:tcPr>
          <w:p w14:paraId="5BDBFE89" w14:textId="77777777" w:rsidR="007A0F27" w:rsidRPr="007A0F27" w:rsidRDefault="007A0F27" w:rsidP="007A0F27">
            <w:pPr>
              <w:keepNext/>
              <w:keepLines/>
              <w:spacing w:beforeLines="0" w:before="0" w:afterLines="0" w:after="0"/>
              <w:jc w:val="center"/>
              <w:rPr>
                <w:rFonts w:ascii="Arial" w:eastAsia="游明朝" w:hAnsi="Arial"/>
                <w:sz w:val="18"/>
                <w:lang w:val="en-GB" w:eastAsia="en-US"/>
              </w:rPr>
            </w:pPr>
          </w:p>
        </w:tc>
        <w:tc>
          <w:tcPr>
            <w:tcW w:w="1186" w:type="dxa"/>
            <w:tcBorders>
              <w:top w:val="single" w:sz="6" w:space="0" w:color="auto"/>
              <w:left w:val="single" w:sz="6" w:space="0" w:color="auto"/>
              <w:bottom w:val="single" w:sz="6" w:space="0" w:color="auto"/>
              <w:right w:val="single" w:sz="6" w:space="0" w:color="auto"/>
            </w:tcBorders>
          </w:tcPr>
          <w:p w14:paraId="21C0C249" w14:textId="77777777" w:rsidR="007A0F27" w:rsidRPr="007A0F27" w:rsidRDefault="007A0F27" w:rsidP="007A0F27">
            <w:pPr>
              <w:keepNext/>
              <w:keepLines/>
              <w:spacing w:beforeLines="0" w:before="0" w:afterLines="0" w:after="0"/>
              <w:jc w:val="center"/>
              <w:rPr>
                <w:rFonts w:ascii="Arial" w:eastAsia="游明朝" w:hAnsi="Arial"/>
                <w:sz w:val="18"/>
                <w:lang w:val="en-GB" w:eastAsia="en-US"/>
              </w:rPr>
            </w:pPr>
          </w:p>
        </w:tc>
        <w:tc>
          <w:tcPr>
            <w:tcW w:w="1154" w:type="dxa"/>
            <w:tcBorders>
              <w:top w:val="single" w:sz="6" w:space="0" w:color="auto"/>
              <w:left w:val="single" w:sz="6" w:space="0" w:color="auto"/>
              <w:bottom w:val="single" w:sz="6" w:space="0" w:color="auto"/>
              <w:right w:val="single" w:sz="4" w:space="0" w:color="auto"/>
            </w:tcBorders>
          </w:tcPr>
          <w:p w14:paraId="7AEA2F4D" w14:textId="77777777" w:rsidR="007A0F27" w:rsidRPr="007A0F27" w:rsidRDefault="007A0F27" w:rsidP="007A0F27">
            <w:pPr>
              <w:keepNext/>
              <w:keepLines/>
              <w:spacing w:beforeLines="0" w:before="0" w:afterLines="0" w:after="0"/>
              <w:jc w:val="center"/>
              <w:rPr>
                <w:rFonts w:ascii="Arial" w:eastAsia="游明朝" w:hAnsi="Arial"/>
                <w:sz w:val="18"/>
                <w:lang w:val="en-GB" w:eastAsia="en-US"/>
              </w:rPr>
            </w:pPr>
          </w:p>
        </w:tc>
        <w:tc>
          <w:tcPr>
            <w:tcW w:w="1080" w:type="dxa"/>
            <w:tcBorders>
              <w:top w:val="single" w:sz="4" w:space="0" w:color="auto"/>
              <w:left w:val="single" w:sz="4" w:space="0" w:color="auto"/>
              <w:bottom w:val="nil"/>
              <w:right w:val="single" w:sz="4" w:space="0" w:color="auto"/>
            </w:tcBorders>
            <w:shd w:val="clear" w:color="auto" w:fill="auto"/>
          </w:tcPr>
          <w:p w14:paraId="05259370" w14:textId="77777777" w:rsidR="007A0F27" w:rsidRPr="007A0F27" w:rsidRDefault="007A0F27" w:rsidP="007A0F27">
            <w:pPr>
              <w:keepNext/>
              <w:keepLines/>
              <w:spacing w:beforeLines="0" w:before="0" w:afterLines="0" w:after="0"/>
              <w:jc w:val="center"/>
              <w:rPr>
                <w:rFonts w:ascii="Arial" w:eastAsia="游明朝" w:hAnsi="Arial"/>
                <w:sz w:val="18"/>
                <w:lang w:val="en-GB"/>
              </w:rPr>
            </w:pPr>
            <w:r w:rsidRPr="007A0F27">
              <w:rPr>
                <w:rFonts w:ascii="Arial" w:eastAsia="游明朝" w:hAnsi="Arial"/>
                <w:sz w:val="18"/>
                <w:lang w:val="en-GB"/>
              </w:rPr>
              <w:t>25</w:t>
            </w:r>
          </w:p>
        </w:tc>
        <w:tc>
          <w:tcPr>
            <w:tcW w:w="1318" w:type="dxa"/>
            <w:tcBorders>
              <w:top w:val="single" w:sz="4" w:space="0" w:color="auto"/>
              <w:left w:val="single" w:sz="4" w:space="0" w:color="auto"/>
              <w:bottom w:val="nil"/>
              <w:right w:val="single" w:sz="4" w:space="0" w:color="auto"/>
            </w:tcBorders>
            <w:shd w:val="clear" w:color="auto" w:fill="auto"/>
          </w:tcPr>
          <w:p w14:paraId="0D95E9E9" w14:textId="77777777" w:rsidR="007A0F27" w:rsidRPr="007A0F27" w:rsidRDefault="007A0F27" w:rsidP="007A0F27">
            <w:pPr>
              <w:keepNext/>
              <w:keepLines/>
              <w:spacing w:beforeLines="0" w:before="0" w:afterLines="0" w:after="0"/>
              <w:jc w:val="center"/>
              <w:rPr>
                <w:rFonts w:ascii="Arial" w:eastAsia="游明朝" w:hAnsi="Arial"/>
                <w:sz w:val="18"/>
                <w:lang w:val="en-GB" w:eastAsia="en-US"/>
              </w:rPr>
            </w:pPr>
            <w:r w:rsidRPr="007A0F27">
              <w:rPr>
                <w:rFonts w:ascii="Arial" w:eastAsia="游明朝" w:hAnsi="Arial"/>
                <w:sz w:val="18"/>
                <w:lang w:val="en-GB" w:eastAsia="en-US"/>
              </w:rPr>
              <w:t>0</w:t>
            </w:r>
          </w:p>
        </w:tc>
      </w:tr>
      <w:tr w:rsidR="007A0F27" w:rsidRPr="007A0F27" w14:paraId="7B2DA6DD" w14:textId="77777777" w:rsidTr="00465019">
        <w:trPr>
          <w:jc w:val="center"/>
        </w:trPr>
        <w:tc>
          <w:tcPr>
            <w:tcW w:w="1307" w:type="dxa"/>
            <w:tcBorders>
              <w:top w:val="nil"/>
              <w:left w:val="single" w:sz="4" w:space="0" w:color="auto"/>
              <w:bottom w:val="nil"/>
              <w:right w:val="single" w:sz="4" w:space="0" w:color="auto"/>
            </w:tcBorders>
            <w:shd w:val="clear" w:color="auto" w:fill="auto"/>
          </w:tcPr>
          <w:p w14:paraId="3C512503" w14:textId="77777777" w:rsidR="007A0F27" w:rsidRPr="007A0F27" w:rsidRDefault="007A0F27" w:rsidP="007A0F27">
            <w:pPr>
              <w:keepNext/>
              <w:keepLines/>
              <w:spacing w:beforeLines="0" w:before="0" w:afterLines="0" w:after="0"/>
              <w:jc w:val="center"/>
              <w:rPr>
                <w:rFonts w:ascii="Arial" w:eastAsia="游明朝" w:hAnsi="Arial"/>
                <w:sz w:val="18"/>
                <w:lang w:val="en-GB" w:eastAsia="en-US"/>
              </w:rPr>
            </w:pPr>
          </w:p>
        </w:tc>
        <w:tc>
          <w:tcPr>
            <w:tcW w:w="990" w:type="dxa"/>
            <w:tcBorders>
              <w:top w:val="nil"/>
              <w:left w:val="single" w:sz="4" w:space="0" w:color="auto"/>
              <w:bottom w:val="nil"/>
              <w:right w:val="single" w:sz="4" w:space="0" w:color="auto"/>
            </w:tcBorders>
            <w:shd w:val="clear" w:color="auto" w:fill="auto"/>
          </w:tcPr>
          <w:p w14:paraId="1005ADAC" w14:textId="77777777" w:rsidR="007A0F27" w:rsidRPr="007A0F27" w:rsidRDefault="007A0F27" w:rsidP="007A0F27">
            <w:pPr>
              <w:keepNext/>
              <w:keepLines/>
              <w:spacing w:beforeLines="0" w:before="0" w:afterLines="0" w:after="0"/>
              <w:jc w:val="center"/>
              <w:rPr>
                <w:rFonts w:ascii="Arial" w:eastAsia="游明朝" w:hAnsi="Arial"/>
                <w:sz w:val="18"/>
                <w:lang w:val="en-GB" w:eastAsia="en-US"/>
              </w:rPr>
            </w:pPr>
          </w:p>
        </w:tc>
        <w:tc>
          <w:tcPr>
            <w:tcW w:w="1260" w:type="dxa"/>
            <w:tcBorders>
              <w:top w:val="single" w:sz="6" w:space="0" w:color="auto"/>
              <w:left w:val="single" w:sz="4" w:space="0" w:color="auto"/>
              <w:bottom w:val="single" w:sz="6" w:space="0" w:color="auto"/>
              <w:right w:val="single" w:sz="6" w:space="0" w:color="auto"/>
            </w:tcBorders>
          </w:tcPr>
          <w:p w14:paraId="44E46132" w14:textId="77777777" w:rsidR="007A0F27" w:rsidRPr="007A0F27" w:rsidRDefault="007A0F27" w:rsidP="007A0F27">
            <w:pPr>
              <w:keepNext/>
              <w:keepLines/>
              <w:spacing w:beforeLines="0" w:before="0" w:afterLines="0" w:after="0"/>
              <w:jc w:val="center"/>
              <w:rPr>
                <w:rFonts w:ascii="Arial" w:eastAsia="游明朝" w:hAnsi="Arial"/>
                <w:sz w:val="18"/>
                <w:highlight w:val="cyan"/>
                <w:lang w:val="en-GB"/>
              </w:rPr>
            </w:pPr>
            <w:r w:rsidRPr="007A0F27">
              <w:rPr>
                <w:rFonts w:ascii="Arial" w:eastAsia="游明朝" w:hAnsi="Arial"/>
                <w:sz w:val="18"/>
                <w:highlight w:val="cyan"/>
                <w:lang w:val="en-GB" w:eastAsia="en-US"/>
              </w:rPr>
              <w:t>10</w:t>
            </w:r>
          </w:p>
        </w:tc>
        <w:tc>
          <w:tcPr>
            <w:tcW w:w="1170" w:type="dxa"/>
            <w:tcBorders>
              <w:top w:val="single" w:sz="6" w:space="0" w:color="auto"/>
              <w:left w:val="single" w:sz="6" w:space="0" w:color="auto"/>
              <w:bottom w:val="single" w:sz="6" w:space="0" w:color="auto"/>
              <w:right w:val="single" w:sz="6" w:space="0" w:color="auto"/>
            </w:tcBorders>
          </w:tcPr>
          <w:p w14:paraId="0871A079" w14:textId="77777777" w:rsidR="007A0F27" w:rsidRPr="007A0F27" w:rsidRDefault="007A0F27" w:rsidP="007A0F27">
            <w:pPr>
              <w:keepNext/>
              <w:keepLines/>
              <w:spacing w:beforeLines="0" w:before="0" w:afterLines="0" w:after="0"/>
              <w:jc w:val="center"/>
              <w:rPr>
                <w:rFonts w:ascii="Arial" w:eastAsia="游明朝" w:hAnsi="Arial"/>
                <w:sz w:val="18"/>
                <w:highlight w:val="cyan"/>
                <w:lang w:val="en-GB"/>
              </w:rPr>
            </w:pPr>
            <w:r w:rsidRPr="007A0F27">
              <w:rPr>
                <w:rFonts w:ascii="Arial" w:eastAsia="游明朝" w:hAnsi="Arial"/>
                <w:sz w:val="18"/>
                <w:highlight w:val="cyan"/>
                <w:lang w:val="en-GB" w:eastAsia="en-US"/>
              </w:rPr>
              <w:t>15</w:t>
            </w:r>
          </w:p>
        </w:tc>
        <w:tc>
          <w:tcPr>
            <w:tcW w:w="1170" w:type="dxa"/>
            <w:tcBorders>
              <w:top w:val="single" w:sz="6" w:space="0" w:color="auto"/>
              <w:left w:val="single" w:sz="6" w:space="0" w:color="auto"/>
              <w:bottom w:val="single" w:sz="6" w:space="0" w:color="auto"/>
              <w:right w:val="single" w:sz="6" w:space="0" w:color="auto"/>
            </w:tcBorders>
          </w:tcPr>
          <w:p w14:paraId="0A25E540" w14:textId="77777777" w:rsidR="007A0F27" w:rsidRPr="007A0F27" w:rsidRDefault="007A0F27" w:rsidP="007A0F27">
            <w:pPr>
              <w:keepNext/>
              <w:keepLines/>
              <w:spacing w:beforeLines="0" w:before="0" w:afterLines="0" w:after="0"/>
              <w:jc w:val="center"/>
              <w:rPr>
                <w:rFonts w:ascii="Arial" w:eastAsia="游明朝" w:hAnsi="Arial"/>
                <w:sz w:val="18"/>
                <w:lang w:val="en-GB" w:eastAsia="en-US"/>
              </w:rPr>
            </w:pPr>
          </w:p>
        </w:tc>
        <w:tc>
          <w:tcPr>
            <w:tcW w:w="1186" w:type="dxa"/>
            <w:tcBorders>
              <w:top w:val="single" w:sz="6" w:space="0" w:color="auto"/>
              <w:left w:val="single" w:sz="6" w:space="0" w:color="auto"/>
              <w:bottom w:val="single" w:sz="6" w:space="0" w:color="auto"/>
              <w:right w:val="single" w:sz="6" w:space="0" w:color="auto"/>
            </w:tcBorders>
          </w:tcPr>
          <w:p w14:paraId="6AD890EE" w14:textId="77777777" w:rsidR="007A0F27" w:rsidRPr="007A0F27" w:rsidRDefault="007A0F27" w:rsidP="007A0F27">
            <w:pPr>
              <w:keepNext/>
              <w:keepLines/>
              <w:spacing w:beforeLines="0" w:before="0" w:afterLines="0" w:after="0"/>
              <w:jc w:val="center"/>
              <w:rPr>
                <w:rFonts w:ascii="Arial" w:eastAsia="游明朝" w:hAnsi="Arial"/>
                <w:sz w:val="18"/>
                <w:lang w:val="en-GB" w:eastAsia="en-US"/>
              </w:rPr>
            </w:pPr>
          </w:p>
        </w:tc>
        <w:tc>
          <w:tcPr>
            <w:tcW w:w="1154" w:type="dxa"/>
            <w:tcBorders>
              <w:top w:val="single" w:sz="6" w:space="0" w:color="auto"/>
              <w:left w:val="single" w:sz="6" w:space="0" w:color="auto"/>
              <w:bottom w:val="single" w:sz="6" w:space="0" w:color="auto"/>
              <w:right w:val="single" w:sz="4" w:space="0" w:color="auto"/>
            </w:tcBorders>
          </w:tcPr>
          <w:p w14:paraId="113CDBA5" w14:textId="77777777" w:rsidR="007A0F27" w:rsidRPr="007A0F27" w:rsidRDefault="007A0F27" w:rsidP="007A0F27">
            <w:pPr>
              <w:keepNext/>
              <w:keepLines/>
              <w:spacing w:beforeLines="0" w:before="0" w:afterLines="0" w:after="0"/>
              <w:jc w:val="center"/>
              <w:rPr>
                <w:rFonts w:ascii="Arial" w:eastAsia="游明朝" w:hAnsi="Arial"/>
                <w:sz w:val="18"/>
                <w:lang w:val="en-GB" w:eastAsia="en-US"/>
              </w:rPr>
            </w:pPr>
          </w:p>
        </w:tc>
        <w:tc>
          <w:tcPr>
            <w:tcW w:w="1080" w:type="dxa"/>
            <w:tcBorders>
              <w:top w:val="nil"/>
              <w:left w:val="single" w:sz="4" w:space="0" w:color="auto"/>
              <w:bottom w:val="nil"/>
              <w:right w:val="single" w:sz="4" w:space="0" w:color="auto"/>
            </w:tcBorders>
            <w:shd w:val="clear" w:color="auto" w:fill="auto"/>
          </w:tcPr>
          <w:p w14:paraId="66C3130B" w14:textId="77777777" w:rsidR="007A0F27" w:rsidRPr="007A0F27" w:rsidRDefault="007A0F27" w:rsidP="007A0F27">
            <w:pPr>
              <w:keepNext/>
              <w:keepLines/>
              <w:spacing w:beforeLines="0" w:before="0" w:afterLines="0" w:after="0"/>
              <w:jc w:val="center"/>
              <w:rPr>
                <w:rFonts w:ascii="Arial" w:eastAsia="游明朝" w:hAnsi="Arial"/>
                <w:sz w:val="18"/>
                <w:lang w:val="en-GB"/>
              </w:rPr>
            </w:pPr>
          </w:p>
        </w:tc>
        <w:tc>
          <w:tcPr>
            <w:tcW w:w="1318" w:type="dxa"/>
            <w:tcBorders>
              <w:top w:val="nil"/>
              <w:left w:val="single" w:sz="4" w:space="0" w:color="auto"/>
              <w:bottom w:val="nil"/>
              <w:right w:val="single" w:sz="4" w:space="0" w:color="auto"/>
            </w:tcBorders>
            <w:shd w:val="clear" w:color="auto" w:fill="auto"/>
          </w:tcPr>
          <w:p w14:paraId="64BE7F7C" w14:textId="77777777" w:rsidR="007A0F27" w:rsidRPr="007A0F27" w:rsidRDefault="007A0F27" w:rsidP="007A0F27">
            <w:pPr>
              <w:keepNext/>
              <w:keepLines/>
              <w:spacing w:beforeLines="0" w:before="0" w:afterLines="0" w:after="0"/>
              <w:jc w:val="center"/>
              <w:rPr>
                <w:rFonts w:ascii="Arial" w:eastAsia="游明朝" w:hAnsi="Arial"/>
                <w:sz w:val="18"/>
                <w:lang w:val="en-GB" w:eastAsia="en-US"/>
              </w:rPr>
            </w:pPr>
          </w:p>
        </w:tc>
      </w:tr>
      <w:tr w:rsidR="007A0F27" w:rsidRPr="007A0F27" w14:paraId="187C9F21" w14:textId="77777777" w:rsidTr="00465019">
        <w:trPr>
          <w:jc w:val="center"/>
        </w:trPr>
        <w:tc>
          <w:tcPr>
            <w:tcW w:w="1307" w:type="dxa"/>
            <w:tcBorders>
              <w:top w:val="nil"/>
              <w:left w:val="single" w:sz="4" w:space="0" w:color="auto"/>
              <w:bottom w:val="nil"/>
              <w:right w:val="single" w:sz="4" w:space="0" w:color="auto"/>
            </w:tcBorders>
            <w:shd w:val="clear" w:color="auto" w:fill="auto"/>
          </w:tcPr>
          <w:p w14:paraId="21675EED" w14:textId="77777777" w:rsidR="007A0F27" w:rsidRPr="007A0F27" w:rsidRDefault="007A0F27" w:rsidP="007A0F27">
            <w:pPr>
              <w:keepNext/>
              <w:keepLines/>
              <w:spacing w:beforeLines="0" w:before="0" w:afterLines="0" w:after="0"/>
              <w:jc w:val="center"/>
              <w:rPr>
                <w:rFonts w:ascii="Arial" w:eastAsia="游明朝" w:hAnsi="Arial"/>
                <w:sz w:val="18"/>
                <w:lang w:val="en-GB" w:eastAsia="en-US"/>
              </w:rPr>
            </w:pPr>
          </w:p>
        </w:tc>
        <w:tc>
          <w:tcPr>
            <w:tcW w:w="990" w:type="dxa"/>
            <w:tcBorders>
              <w:top w:val="nil"/>
              <w:left w:val="single" w:sz="4" w:space="0" w:color="auto"/>
              <w:bottom w:val="nil"/>
              <w:right w:val="single" w:sz="4" w:space="0" w:color="auto"/>
            </w:tcBorders>
            <w:shd w:val="clear" w:color="auto" w:fill="auto"/>
          </w:tcPr>
          <w:p w14:paraId="15B180A5" w14:textId="77777777" w:rsidR="007A0F27" w:rsidRPr="007A0F27" w:rsidRDefault="007A0F27" w:rsidP="007A0F27">
            <w:pPr>
              <w:keepNext/>
              <w:keepLines/>
              <w:spacing w:beforeLines="0" w:before="0" w:afterLines="0" w:after="0"/>
              <w:jc w:val="center"/>
              <w:rPr>
                <w:rFonts w:ascii="Arial" w:eastAsia="游明朝" w:hAnsi="Arial"/>
                <w:sz w:val="18"/>
                <w:lang w:val="en-GB" w:eastAsia="en-US"/>
              </w:rPr>
            </w:pPr>
          </w:p>
        </w:tc>
        <w:tc>
          <w:tcPr>
            <w:tcW w:w="1260" w:type="dxa"/>
            <w:tcBorders>
              <w:top w:val="single" w:sz="6" w:space="0" w:color="auto"/>
              <w:left w:val="single" w:sz="4" w:space="0" w:color="auto"/>
              <w:bottom w:val="single" w:sz="6" w:space="0" w:color="auto"/>
              <w:right w:val="single" w:sz="6" w:space="0" w:color="auto"/>
            </w:tcBorders>
          </w:tcPr>
          <w:p w14:paraId="55A0E58C" w14:textId="77777777" w:rsidR="007A0F27" w:rsidRPr="007A0F27" w:rsidRDefault="007A0F27" w:rsidP="007A0F27">
            <w:pPr>
              <w:keepNext/>
              <w:keepLines/>
              <w:spacing w:beforeLines="0" w:before="0" w:afterLines="0" w:after="0"/>
              <w:jc w:val="center"/>
              <w:rPr>
                <w:rFonts w:ascii="Arial" w:eastAsia="游明朝" w:hAnsi="Arial"/>
                <w:sz w:val="18"/>
                <w:lang w:val="en-GB" w:eastAsia="en-US"/>
              </w:rPr>
            </w:pPr>
            <w:r w:rsidRPr="007A0F27">
              <w:rPr>
                <w:rFonts w:ascii="Arial" w:eastAsia="游明朝" w:hAnsi="Arial" w:cs="Arial"/>
                <w:sz w:val="18"/>
                <w:szCs w:val="18"/>
                <w:lang w:val="en-GB" w:eastAsia="en-US"/>
              </w:rPr>
              <w:t>10</w:t>
            </w:r>
          </w:p>
        </w:tc>
        <w:tc>
          <w:tcPr>
            <w:tcW w:w="1170" w:type="dxa"/>
            <w:tcBorders>
              <w:top w:val="single" w:sz="6" w:space="0" w:color="auto"/>
              <w:left w:val="single" w:sz="6" w:space="0" w:color="auto"/>
              <w:bottom w:val="single" w:sz="6" w:space="0" w:color="auto"/>
              <w:right w:val="single" w:sz="6" w:space="0" w:color="auto"/>
            </w:tcBorders>
          </w:tcPr>
          <w:p w14:paraId="18932120" w14:textId="77777777" w:rsidR="007A0F27" w:rsidRPr="007A0F27" w:rsidRDefault="007A0F27" w:rsidP="007A0F27">
            <w:pPr>
              <w:keepNext/>
              <w:keepLines/>
              <w:spacing w:beforeLines="0" w:before="0" w:afterLines="0" w:after="0"/>
              <w:jc w:val="center"/>
              <w:rPr>
                <w:rFonts w:ascii="Arial" w:eastAsia="游明朝" w:hAnsi="Arial"/>
                <w:sz w:val="18"/>
                <w:lang w:val="en-GB" w:eastAsia="en-US"/>
              </w:rPr>
            </w:pPr>
            <w:r w:rsidRPr="007A0F27">
              <w:rPr>
                <w:rFonts w:ascii="Arial" w:eastAsia="游明朝" w:hAnsi="Arial" w:cs="Arial"/>
                <w:sz w:val="18"/>
                <w:szCs w:val="18"/>
                <w:lang w:val="en-GB" w:eastAsia="en-US"/>
              </w:rPr>
              <w:t>2</w:t>
            </w:r>
            <w:r w:rsidRPr="007A0F27">
              <w:rPr>
                <w:rFonts w:ascii="Arial" w:eastAsia="游明朝" w:hAnsi="Arial" w:cs="Arial" w:hint="eastAsia"/>
                <w:sz w:val="18"/>
                <w:szCs w:val="18"/>
                <w:lang w:val="en-GB" w:eastAsia="en-US"/>
              </w:rPr>
              <w:t>0</w:t>
            </w:r>
          </w:p>
        </w:tc>
        <w:tc>
          <w:tcPr>
            <w:tcW w:w="1170" w:type="dxa"/>
            <w:tcBorders>
              <w:top w:val="single" w:sz="6" w:space="0" w:color="auto"/>
              <w:left w:val="single" w:sz="6" w:space="0" w:color="auto"/>
              <w:bottom w:val="single" w:sz="6" w:space="0" w:color="auto"/>
              <w:right w:val="single" w:sz="6" w:space="0" w:color="auto"/>
            </w:tcBorders>
          </w:tcPr>
          <w:p w14:paraId="5F6A865D" w14:textId="77777777" w:rsidR="007A0F27" w:rsidRPr="007A0F27" w:rsidRDefault="007A0F27" w:rsidP="007A0F27">
            <w:pPr>
              <w:keepNext/>
              <w:keepLines/>
              <w:spacing w:beforeLines="0" w:before="0" w:afterLines="0" w:after="0"/>
              <w:jc w:val="center"/>
              <w:rPr>
                <w:rFonts w:ascii="Arial" w:eastAsia="游明朝" w:hAnsi="Arial"/>
                <w:sz w:val="18"/>
                <w:lang w:val="en-GB" w:eastAsia="en-US"/>
              </w:rPr>
            </w:pPr>
          </w:p>
        </w:tc>
        <w:tc>
          <w:tcPr>
            <w:tcW w:w="1186" w:type="dxa"/>
            <w:tcBorders>
              <w:top w:val="single" w:sz="6" w:space="0" w:color="auto"/>
              <w:left w:val="single" w:sz="6" w:space="0" w:color="auto"/>
              <w:bottom w:val="single" w:sz="6" w:space="0" w:color="auto"/>
              <w:right w:val="single" w:sz="6" w:space="0" w:color="auto"/>
            </w:tcBorders>
          </w:tcPr>
          <w:p w14:paraId="14B19167" w14:textId="77777777" w:rsidR="007A0F27" w:rsidRPr="007A0F27" w:rsidRDefault="007A0F27" w:rsidP="007A0F27">
            <w:pPr>
              <w:keepNext/>
              <w:keepLines/>
              <w:spacing w:beforeLines="0" w:before="0" w:afterLines="0" w:after="0"/>
              <w:jc w:val="center"/>
              <w:rPr>
                <w:rFonts w:ascii="Arial" w:eastAsia="游明朝" w:hAnsi="Arial"/>
                <w:sz w:val="18"/>
                <w:lang w:val="en-GB" w:eastAsia="en-US"/>
              </w:rPr>
            </w:pPr>
          </w:p>
        </w:tc>
        <w:tc>
          <w:tcPr>
            <w:tcW w:w="1154" w:type="dxa"/>
            <w:tcBorders>
              <w:top w:val="single" w:sz="6" w:space="0" w:color="auto"/>
              <w:left w:val="single" w:sz="6" w:space="0" w:color="auto"/>
              <w:bottom w:val="single" w:sz="6" w:space="0" w:color="auto"/>
              <w:right w:val="single" w:sz="4" w:space="0" w:color="auto"/>
            </w:tcBorders>
          </w:tcPr>
          <w:p w14:paraId="7B23DA4E" w14:textId="77777777" w:rsidR="007A0F27" w:rsidRPr="007A0F27" w:rsidRDefault="007A0F27" w:rsidP="007A0F27">
            <w:pPr>
              <w:keepNext/>
              <w:keepLines/>
              <w:spacing w:beforeLines="0" w:before="0" w:afterLines="0" w:after="0"/>
              <w:jc w:val="center"/>
              <w:rPr>
                <w:rFonts w:ascii="Arial" w:eastAsia="游明朝" w:hAnsi="Arial"/>
                <w:sz w:val="18"/>
                <w:lang w:val="en-GB" w:eastAsia="en-US"/>
              </w:rPr>
            </w:pPr>
          </w:p>
        </w:tc>
        <w:tc>
          <w:tcPr>
            <w:tcW w:w="1080" w:type="dxa"/>
            <w:tcBorders>
              <w:top w:val="single" w:sz="4" w:space="0" w:color="auto"/>
              <w:left w:val="single" w:sz="4" w:space="0" w:color="auto"/>
              <w:bottom w:val="nil"/>
              <w:right w:val="single" w:sz="4" w:space="0" w:color="auto"/>
            </w:tcBorders>
            <w:shd w:val="clear" w:color="auto" w:fill="auto"/>
          </w:tcPr>
          <w:p w14:paraId="297AE3E3" w14:textId="77777777" w:rsidR="007A0F27" w:rsidRPr="007A0F27" w:rsidRDefault="007A0F27" w:rsidP="007A0F27">
            <w:pPr>
              <w:keepNext/>
              <w:keepLines/>
              <w:spacing w:beforeLines="0" w:before="0" w:afterLines="0" w:after="0"/>
              <w:jc w:val="center"/>
              <w:rPr>
                <w:rFonts w:ascii="Arial" w:eastAsia="游明朝" w:hAnsi="Arial"/>
                <w:sz w:val="18"/>
                <w:lang w:val="en-GB"/>
              </w:rPr>
            </w:pPr>
            <w:r w:rsidRPr="007A0F27">
              <w:rPr>
                <w:rFonts w:ascii="Arial" w:eastAsia="游明朝" w:hAnsi="Arial"/>
                <w:sz w:val="18"/>
                <w:lang w:val="en-GB" w:eastAsia="en-US"/>
              </w:rPr>
              <w:t>35</w:t>
            </w:r>
          </w:p>
        </w:tc>
        <w:tc>
          <w:tcPr>
            <w:tcW w:w="1318" w:type="dxa"/>
            <w:tcBorders>
              <w:top w:val="single" w:sz="4" w:space="0" w:color="auto"/>
              <w:left w:val="single" w:sz="4" w:space="0" w:color="auto"/>
              <w:bottom w:val="nil"/>
              <w:right w:val="single" w:sz="4" w:space="0" w:color="auto"/>
            </w:tcBorders>
            <w:shd w:val="clear" w:color="auto" w:fill="auto"/>
          </w:tcPr>
          <w:p w14:paraId="6A85578D" w14:textId="77777777" w:rsidR="007A0F27" w:rsidRPr="007A0F27" w:rsidRDefault="007A0F27" w:rsidP="007A0F27">
            <w:pPr>
              <w:keepNext/>
              <w:keepLines/>
              <w:spacing w:beforeLines="0" w:before="0" w:afterLines="0" w:after="0"/>
              <w:jc w:val="center"/>
              <w:rPr>
                <w:rFonts w:ascii="Arial" w:eastAsia="游明朝" w:hAnsi="Arial"/>
                <w:sz w:val="18"/>
                <w:lang w:val="en-GB" w:eastAsia="en-US"/>
              </w:rPr>
            </w:pPr>
            <w:r w:rsidRPr="007A0F27">
              <w:rPr>
                <w:rFonts w:ascii="Arial" w:eastAsia="游明朝" w:hAnsi="Arial"/>
                <w:sz w:val="18"/>
                <w:lang w:val="en-GB" w:eastAsia="en-US"/>
              </w:rPr>
              <w:t>1</w:t>
            </w:r>
          </w:p>
        </w:tc>
      </w:tr>
      <w:tr w:rsidR="007A0F27" w:rsidRPr="007A0F27" w14:paraId="4C2A1303" w14:textId="77777777" w:rsidTr="00465019">
        <w:trPr>
          <w:jc w:val="center"/>
        </w:trPr>
        <w:tc>
          <w:tcPr>
            <w:tcW w:w="1307" w:type="dxa"/>
            <w:tcBorders>
              <w:top w:val="nil"/>
              <w:left w:val="single" w:sz="4" w:space="0" w:color="auto"/>
              <w:bottom w:val="nil"/>
              <w:right w:val="single" w:sz="4" w:space="0" w:color="auto"/>
            </w:tcBorders>
            <w:shd w:val="clear" w:color="auto" w:fill="auto"/>
          </w:tcPr>
          <w:p w14:paraId="7FF185D5" w14:textId="77777777" w:rsidR="007A0F27" w:rsidRPr="007A0F27" w:rsidRDefault="007A0F27" w:rsidP="007A0F27">
            <w:pPr>
              <w:keepNext/>
              <w:keepLines/>
              <w:spacing w:beforeLines="0" w:before="0" w:afterLines="0" w:after="0"/>
              <w:jc w:val="center"/>
              <w:rPr>
                <w:rFonts w:ascii="Arial" w:eastAsia="游明朝" w:hAnsi="Arial"/>
                <w:sz w:val="18"/>
                <w:lang w:val="en-GB" w:eastAsia="en-US"/>
              </w:rPr>
            </w:pPr>
          </w:p>
        </w:tc>
        <w:tc>
          <w:tcPr>
            <w:tcW w:w="990" w:type="dxa"/>
            <w:tcBorders>
              <w:top w:val="nil"/>
              <w:left w:val="single" w:sz="4" w:space="0" w:color="auto"/>
              <w:bottom w:val="nil"/>
              <w:right w:val="single" w:sz="4" w:space="0" w:color="auto"/>
            </w:tcBorders>
            <w:shd w:val="clear" w:color="auto" w:fill="auto"/>
          </w:tcPr>
          <w:p w14:paraId="6FA83C34" w14:textId="77777777" w:rsidR="007A0F27" w:rsidRPr="007A0F27" w:rsidRDefault="007A0F27" w:rsidP="007A0F27">
            <w:pPr>
              <w:keepNext/>
              <w:keepLines/>
              <w:spacing w:beforeLines="0" w:before="0" w:afterLines="0" w:after="0"/>
              <w:jc w:val="center"/>
              <w:rPr>
                <w:rFonts w:ascii="Arial" w:eastAsia="游明朝" w:hAnsi="Arial"/>
                <w:sz w:val="18"/>
                <w:lang w:val="en-GB" w:eastAsia="en-US"/>
              </w:rPr>
            </w:pPr>
          </w:p>
        </w:tc>
        <w:tc>
          <w:tcPr>
            <w:tcW w:w="1260" w:type="dxa"/>
            <w:tcBorders>
              <w:top w:val="single" w:sz="6" w:space="0" w:color="auto"/>
              <w:left w:val="single" w:sz="4" w:space="0" w:color="auto"/>
              <w:bottom w:val="single" w:sz="6" w:space="0" w:color="auto"/>
              <w:right w:val="single" w:sz="6" w:space="0" w:color="auto"/>
            </w:tcBorders>
          </w:tcPr>
          <w:p w14:paraId="241A9299" w14:textId="77777777" w:rsidR="007A0F27" w:rsidRPr="007A0F27" w:rsidRDefault="007A0F27" w:rsidP="007A0F27">
            <w:pPr>
              <w:keepNext/>
              <w:keepLines/>
              <w:spacing w:beforeLines="0" w:before="0" w:afterLines="0" w:after="0"/>
              <w:jc w:val="center"/>
              <w:rPr>
                <w:rFonts w:ascii="Arial" w:eastAsia="游明朝" w:hAnsi="Arial"/>
                <w:sz w:val="18"/>
                <w:lang w:val="en-GB" w:eastAsia="en-US"/>
              </w:rPr>
            </w:pPr>
            <w:r w:rsidRPr="007A0F27">
              <w:rPr>
                <w:rFonts w:ascii="Arial" w:eastAsia="游明朝" w:hAnsi="Arial" w:cs="Arial"/>
                <w:sz w:val="18"/>
                <w:szCs w:val="18"/>
                <w:lang w:val="en-GB" w:eastAsia="en-US"/>
              </w:rPr>
              <w:t>15</w:t>
            </w:r>
          </w:p>
        </w:tc>
        <w:tc>
          <w:tcPr>
            <w:tcW w:w="1170" w:type="dxa"/>
            <w:tcBorders>
              <w:top w:val="single" w:sz="6" w:space="0" w:color="auto"/>
              <w:left w:val="single" w:sz="6" w:space="0" w:color="auto"/>
              <w:bottom w:val="single" w:sz="6" w:space="0" w:color="auto"/>
              <w:right w:val="single" w:sz="6" w:space="0" w:color="auto"/>
            </w:tcBorders>
          </w:tcPr>
          <w:p w14:paraId="2A76CD3A" w14:textId="77777777" w:rsidR="007A0F27" w:rsidRPr="007A0F27" w:rsidRDefault="007A0F27" w:rsidP="007A0F27">
            <w:pPr>
              <w:keepNext/>
              <w:keepLines/>
              <w:spacing w:beforeLines="0" w:before="0" w:afterLines="0" w:after="0"/>
              <w:jc w:val="center"/>
              <w:rPr>
                <w:rFonts w:ascii="Arial" w:eastAsia="游明朝" w:hAnsi="Arial"/>
                <w:sz w:val="18"/>
                <w:lang w:val="en-GB" w:eastAsia="en-US"/>
              </w:rPr>
            </w:pPr>
            <w:r w:rsidRPr="007A0F27">
              <w:rPr>
                <w:rFonts w:ascii="Arial" w:eastAsia="游明朝" w:hAnsi="Arial" w:cs="Arial"/>
                <w:sz w:val="18"/>
                <w:szCs w:val="18"/>
                <w:lang w:val="en-GB" w:eastAsia="en-US"/>
              </w:rPr>
              <w:t>15, 2</w:t>
            </w:r>
            <w:r w:rsidRPr="007A0F27">
              <w:rPr>
                <w:rFonts w:ascii="Arial" w:eastAsia="游明朝" w:hAnsi="Arial" w:cs="Arial" w:hint="eastAsia"/>
                <w:sz w:val="18"/>
                <w:szCs w:val="18"/>
                <w:lang w:val="en-GB" w:eastAsia="en-US"/>
              </w:rPr>
              <w:t>0</w:t>
            </w:r>
          </w:p>
        </w:tc>
        <w:tc>
          <w:tcPr>
            <w:tcW w:w="1170" w:type="dxa"/>
            <w:tcBorders>
              <w:top w:val="single" w:sz="6" w:space="0" w:color="auto"/>
              <w:left w:val="single" w:sz="6" w:space="0" w:color="auto"/>
              <w:bottom w:val="single" w:sz="6" w:space="0" w:color="auto"/>
              <w:right w:val="single" w:sz="6" w:space="0" w:color="auto"/>
            </w:tcBorders>
          </w:tcPr>
          <w:p w14:paraId="2AABF526" w14:textId="77777777" w:rsidR="007A0F27" w:rsidRPr="007A0F27" w:rsidRDefault="007A0F27" w:rsidP="007A0F27">
            <w:pPr>
              <w:keepNext/>
              <w:keepLines/>
              <w:spacing w:beforeLines="0" w:before="0" w:afterLines="0" w:after="0"/>
              <w:jc w:val="center"/>
              <w:rPr>
                <w:rFonts w:ascii="Arial" w:eastAsia="游明朝" w:hAnsi="Arial"/>
                <w:sz w:val="18"/>
                <w:lang w:val="en-GB" w:eastAsia="en-US"/>
              </w:rPr>
            </w:pPr>
          </w:p>
        </w:tc>
        <w:tc>
          <w:tcPr>
            <w:tcW w:w="1186" w:type="dxa"/>
            <w:tcBorders>
              <w:top w:val="single" w:sz="6" w:space="0" w:color="auto"/>
              <w:left w:val="single" w:sz="6" w:space="0" w:color="auto"/>
              <w:bottom w:val="single" w:sz="6" w:space="0" w:color="auto"/>
              <w:right w:val="single" w:sz="6" w:space="0" w:color="auto"/>
            </w:tcBorders>
          </w:tcPr>
          <w:p w14:paraId="21E88CCC" w14:textId="77777777" w:rsidR="007A0F27" w:rsidRPr="007A0F27" w:rsidRDefault="007A0F27" w:rsidP="007A0F27">
            <w:pPr>
              <w:keepNext/>
              <w:keepLines/>
              <w:spacing w:beforeLines="0" w:before="0" w:afterLines="0" w:after="0"/>
              <w:jc w:val="center"/>
              <w:rPr>
                <w:rFonts w:ascii="Arial" w:eastAsia="游明朝" w:hAnsi="Arial"/>
                <w:sz w:val="18"/>
                <w:lang w:val="en-GB" w:eastAsia="en-US"/>
              </w:rPr>
            </w:pPr>
          </w:p>
        </w:tc>
        <w:tc>
          <w:tcPr>
            <w:tcW w:w="1154" w:type="dxa"/>
            <w:tcBorders>
              <w:top w:val="single" w:sz="6" w:space="0" w:color="auto"/>
              <w:left w:val="single" w:sz="6" w:space="0" w:color="auto"/>
              <w:bottom w:val="single" w:sz="6" w:space="0" w:color="auto"/>
              <w:right w:val="single" w:sz="4" w:space="0" w:color="auto"/>
            </w:tcBorders>
          </w:tcPr>
          <w:p w14:paraId="716E275A" w14:textId="77777777" w:rsidR="007A0F27" w:rsidRPr="007A0F27" w:rsidRDefault="007A0F27" w:rsidP="007A0F27">
            <w:pPr>
              <w:keepNext/>
              <w:keepLines/>
              <w:spacing w:beforeLines="0" w:before="0" w:afterLines="0" w:after="0"/>
              <w:jc w:val="center"/>
              <w:rPr>
                <w:rFonts w:ascii="Arial" w:eastAsia="游明朝" w:hAnsi="Arial"/>
                <w:sz w:val="18"/>
                <w:lang w:val="en-GB" w:eastAsia="en-US"/>
              </w:rPr>
            </w:pPr>
          </w:p>
        </w:tc>
        <w:tc>
          <w:tcPr>
            <w:tcW w:w="1080" w:type="dxa"/>
            <w:tcBorders>
              <w:top w:val="nil"/>
              <w:left w:val="single" w:sz="4" w:space="0" w:color="auto"/>
              <w:bottom w:val="single" w:sz="4" w:space="0" w:color="auto"/>
              <w:right w:val="single" w:sz="4" w:space="0" w:color="auto"/>
            </w:tcBorders>
            <w:shd w:val="clear" w:color="auto" w:fill="auto"/>
          </w:tcPr>
          <w:p w14:paraId="29E89F35" w14:textId="77777777" w:rsidR="007A0F27" w:rsidRPr="007A0F27" w:rsidRDefault="007A0F27" w:rsidP="007A0F27">
            <w:pPr>
              <w:keepNext/>
              <w:keepLines/>
              <w:spacing w:beforeLines="0" w:before="0" w:afterLines="0" w:after="0"/>
              <w:jc w:val="center"/>
              <w:rPr>
                <w:rFonts w:ascii="Arial" w:eastAsia="游明朝" w:hAnsi="Arial"/>
                <w:sz w:val="18"/>
                <w:lang w:val="en-GB"/>
              </w:rPr>
            </w:pPr>
          </w:p>
        </w:tc>
        <w:tc>
          <w:tcPr>
            <w:tcW w:w="1318" w:type="dxa"/>
            <w:tcBorders>
              <w:top w:val="nil"/>
              <w:left w:val="single" w:sz="4" w:space="0" w:color="auto"/>
              <w:bottom w:val="single" w:sz="4" w:space="0" w:color="auto"/>
              <w:right w:val="single" w:sz="4" w:space="0" w:color="auto"/>
            </w:tcBorders>
            <w:shd w:val="clear" w:color="auto" w:fill="auto"/>
          </w:tcPr>
          <w:p w14:paraId="5C30834D" w14:textId="77777777" w:rsidR="007A0F27" w:rsidRPr="007A0F27" w:rsidRDefault="007A0F27" w:rsidP="007A0F27">
            <w:pPr>
              <w:keepNext/>
              <w:keepLines/>
              <w:spacing w:beforeLines="0" w:before="0" w:afterLines="0" w:after="0"/>
              <w:jc w:val="center"/>
              <w:rPr>
                <w:rFonts w:ascii="Arial" w:eastAsia="游明朝" w:hAnsi="Arial"/>
                <w:sz w:val="18"/>
                <w:lang w:val="en-GB" w:eastAsia="en-US"/>
              </w:rPr>
            </w:pPr>
          </w:p>
        </w:tc>
      </w:tr>
      <w:tr w:rsidR="007A0F27" w:rsidRPr="007A0F27" w:rsidDel="00CF0C86" w14:paraId="7F4F8728" w14:textId="77777777" w:rsidTr="00465019">
        <w:trPr>
          <w:jc w:val="center"/>
        </w:trPr>
        <w:tc>
          <w:tcPr>
            <w:tcW w:w="1307" w:type="dxa"/>
            <w:tcBorders>
              <w:top w:val="nil"/>
              <w:left w:val="single" w:sz="4" w:space="0" w:color="auto"/>
              <w:bottom w:val="single" w:sz="4" w:space="0" w:color="auto"/>
              <w:right w:val="single" w:sz="4" w:space="0" w:color="auto"/>
            </w:tcBorders>
            <w:shd w:val="clear" w:color="auto" w:fill="auto"/>
          </w:tcPr>
          <w:p w14:paraId="05284577" w14:textId="77777777" w:rsidR="007A0F27" w:rsidRPr="007A0F27" w:rsidDel="00CF0C86" w:rsidRDefault="007A0F27" w:rsidP="007A0F27">
            <w:pPr>
              <w:keepNext/>
              <w:keepLines/>
              <w:spacing w:beforeLines="0" w:before="0" w:afterLines="0" w:after="0"/>
              <w:jc w:val="center"/>
              <w:rPr>
                <w:rFonts w:ascii="Arial" w:eastAsia="游明朝" w:hAnsi="Arial"/>
                <w:sz w:val="18"/>
                <w:lang w:val="en-GB" w:eastAsia="en-US"/>
              </w:rPr>
            </w:pPr>
          </w:p>
        </w:tc>
        <w:tc>
          <w:tcPr>
            <w:tcW w:w="990" w:type="dxa"/>
            <w:tcBorders>
              <w:top w:val="nil"/>
              <w:left w:val="single" w:sz="4" w:space="0" w:color="auto"/>
              <w:bottom w:val="single" w:sz="4" w:space="0" w:color="auto"/>
              <w:right w:val="single" w:sz="4" w:space="0" w:color="auto"/>
            </w:tcBorders>
            <w:shd w:val="clear" w:color="auto" w:fill="auto"/>
          </w:tcPr>
          <w:p w14:paraId="74FDA4DE" w14:textId="77777777" w:rsidR="007A0F27" w:rsidRPr="007A0F27" w:rsidDel="00CF0C86" w:rsidRDefault="007A0F27" w:rsidP="007A0F27">
            <w:pPr>
              <w:keepNext/>
              <w:keepLines/>
              <w:spacing w:beforeLines="0" w:before="0" w:afterLines="0" w:after="0"/>
              <w:jc w:val="center"/>
              <w:rPr>
                <w:rFonts w:ascii="Arial" w:eastAsia="游明朝" w:hAnsi="Arial"/>
                <w:sz w:val="18"/>
                <w:lang w:val="en-GB" w:eastAsia="en-US"/>
              </w:rPr>
            </w:pPr>
          </w:p>
        </w:tc>
        <w:tc>
          <w:tcPr>
            <w:tcW w:w="1260" w:type="dxa"/>
            <w:tcBorders>
              <w:top w:val="single" w:sz="6" w:space="0" w:color="auto"/>
              <w:left w:val="single" w:sz="4" w:space="0" w:color="auto"/>
              <w:bottom w:val="single" w:sz="6" w:space="0" w:color="auto"/>
              <w:right w:val="single" w:sz="6" w:space="0" w:color="auto"/>
            </w:tcBorders>
          </w:tcPr>
          <w:p w14:paraId="41AAD328" w14:textId="77777777" w:rsidR="007A0F27" w:rsidRPr="007A0F27" w:rsidDel="00CF0C86" w:rsidRDefault="007A0F27" w:rsidP="007A0F27">
            <w:pPr>
              <w:keepNext/>
              <w:keepLines/>
              <w:spacing w:beforeLines="0" w:before="0" w:afterLines="0" w:after="0"/>
              <w:jc w:val="center"/>
              <w:rPr>
                <w:rFonts w:ascii="Arial" w:eastAsia="游明朝" w:hAnsi="Arial" w:cs="Arial"/>
                <w:sz w:val="18"/>
                <w:szCs w:val="18"/>
                <w:lang w:val="en-GB" w:eastAsia="en-US"/>
              </w:rPr>
            </w:pPr>
            <w:r w:rsidRPr="007A0F27">
              <w:rPr>
                <w:rFonts w:ascii="Arial" w:eastAsia="游明朝" w:hAnsi="Arial" w:cs="Arial"/>
                <w:sz w:val="18"/>
                <w:szCs w:val="18"/>
                <w:lang w:val="en-GB" w:eastAsia="en-US"/>
              </w:rPr>
              <w:t>5, 10, 15</w:t>
            </w:r>
          </w:p>
        </w:tc>
        <w:tc>
          <w:tcPr>
            <w:tcW w:w="1170" w:type="dxa"/>
            <w:tcBorders>
              <w:top w:val="single" w:sz="6" w:space="0" w:color="auto"/>
              <w:left w:val="single" w:sz="6" w:space="0" w:color="auto"/>
              <w:bottom w:val="single" w:sz="6" w:space="0" w:color="auto"/>
              <w:right w:val="single" w:sz="6" w:space="0" w:color="auto"/>
            </w:tcBorders>
          </w:tcPr>
          <w:p w14:paraId="51737EC5" w14:textId="77777777" w:rsidR="007A0F27" w:rsidRPr="007A0F27" w:rsidDel="00CF0C86" w:rsidRDefault="007A0F27" w:rsidP="007A0F27">
            <w:pPr>
              <w:keepNext/>
              <w:keepLines/>
              <w:spacing w:beforeLines="0" w:before="0" w:afterLines="0" w:after="0"/>
              <w:jc w:val="center"/>
              <w:rPr>
                <w:rFonts w:ascii="Arial" w:eastAsia="游明朝" w:hAnsi="Arial" w:cs="Arial"/>
                <w:sz w:val="18"/>
                <w:szCs w:val="18"/>
                <w:lang w:val="en-GB" w:eastAsia="en-US"/>
              </w:rPr>
            </w:pPr>
            <w:r w:rsidRPr="007A0F27">
              <w:rPr>
                <w:rFonts w:ascii="Arial" w:eastAsia="游明朝" w:hAnsi="Arial" w:cs="Arial"/>
                <w:sz w:val="18"/>
                <w:szCs w:val="18"/>
                <w:lang w:val="en-GB" w:eastAsia="en-US"/>
              </w:rPr>
              <w:t>15, 20</w:t>
            </w:r>
          </w:p>
        </w:tc>
        <w:tc>
          <w:tcPr>
            <w:tcW w:w="1170" w:type="dxa"/>
            <w:tcBorders>
              <w:top w:val="single" w:sz="6" w:space="0" w:color="auto"/>
              <w:left w:val="single" w:sz="6" w:space="0" w:color="auto"/>
              <w:bottom w:val="single" w:sz="6" w:space="0" w:color="auto"/>
              <w:right w:val="single" w:sz="6" w:space="0" w:color="auto"/>
            </w:tcBorders>
          </w:tcPr>
          <w:p w14:paraId="56D33238" w14:textId="77777777" w:rsidR="007A0F27" w:rsidRPr="007A0F27" w:rsidDel="00CF0C86" w:rsidRDefault="007A0F27" w:rsidP="007A0F27">
            <w:pPr>
              <w:keepNext/>
              <w:keepLines/>
              <w:spacing w:beforeLines="0" w:before="0" w:afterLines="0" w:after="0"/>
              <w:jc w:val="center"/>
              <w:rPr>
                <w:rFonts w:ascii="Arial" w:eastAsia="游明朝" w:hAnsi="Arial"/>
                <w:sz w:val="18"/>
                <w:lang w:val="en-GB" w:eastAsia="en-US"/>
              </w:rPr>
            </w:pPr>
          </w:p>
        </w:tc>
        <w:tc>
          <w:tcPr>
            <w:tcW w:w="1186" w:type="dxa"/>
            <w:tcBorders>
              <w:top w:val="single" w:sz="6" w:space="0" w:color="auto"/>
              <w:left w:val="single" w:sz="6" w:space="0" w:color="auto"/>
              <w:bottom w:val="single" w:sz="6" w:space="0" w:color="auto"/>
              <w:right w:val="single" w:sz="6" w:space="0" w:color="auto"/>
            </w:tcBorders>
          </w:tcPr>
          <w:p w14:paraId="7F3A6256" w14:textId="77777777" w:rsidR="007A0F27" w:rsidRPr="007A0F27" w:rsidDel="00CF0C86" w:rsidRDefault="007A0F27" w:rsidP="007A0F27">
            <w:pPr>
              <w:keepNext/>
              <w:keepLines/>
              <w:spacing w:beforeLines="0" w:before="0" w:afterLines="0" w:after="0"/>
              <w:jc w:val="center"/>
              <w:rPr>
                <w:rFonts w:ascii="Arial" w:eastAsia="游明朝" w:hAnsi="Arial"/>
                <w:sz w:val="18"/>
                <w:lang w:val="en-GB" w:eastAsia="en-US"/>
              </w:rPr>
            </w:pPr>
          </w:p>
        </w:tc>
        <w:tc>
          <w:tcPr>
            <w:tcW w:w="1154" w:type="dxa"/>
            <w:tcBorders>
              <w:top w:val="single" w:sz="6" w:space="0" w:color="auto"/>
              <w:left w:val="single" w:sz="6" w:space="0" w:color="auto"/>
              <w:bottom w:val="single" w:sz="6" w:space="0" w:color="auto"/>
              <w:right w:val="single" w:sz="4" w:space="0" w:color="auto"/>
            </w:tcBorders>
          </w:tcPr>
          <w:p w14:paraId="7DDB6ED4" w14:textId="77777777" w:rsidR="007A0F27" w:rsidRPr="007A0F27" w:rsidDel="00CF0C86" w:rsidRDefault="007A0F27" w:rsidP="007A0F27">
            <w:pPr>
              <w:keepNext/>
              <w:keepLines/>
              <w:spacing w:beforeLines="0" w:before="0" w:afterLines="0" w:after="0"/>
              <w:jc w:val="center"/>
              <w:rPr>
                <w:rFonts w:ascii="Arial" w:eastAsia="游明朝" w:hAnsi="Arial"/>
                <w:sz w:val="18"/>
                <w:lang w:val="en-GB" w:eastAsia="en-U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6637C94D" w14:textId="77777777" w:rsidR="007A0F27" w:rsidRPr="007A0F27" w:rsidDel="00CF0C86" w:rsidRDefault="007A0F27" w:rsidP="007A0F27">
            <w:pPr>
              <w:keepNext/>
              <w:keepLines/>
              <w:spacing w:beforeLines="0" w:before="0" w:afterLines="0" w:after="0"/>
              <w:jc w:val="center"/>
              <w:rPr>
                <w:rFonts w:ascii="Arial" w:eastAsia="游明朝" w:hAnsi="Arial"/>
                <w:sz w:val="18"/>
                <w:lang w:val="en-GB"/>
              </w:rPr>
            </w:pPr>
            <w:r w:rsidRPr="007A0F27">
              <w:rPr>
                <w:rFonts w:ascii="Arial" w:eastAsia="游明朝" w:hAnsi="Arial"/>
                <w:sz w:val="18"/>
                <w:lang w:val="en-GB"/>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5328CC8" w14:textId="77777777" w:rsidR="007A0F27" w:rsidRPr="007A0F27" w:rsidDel="00CF0C86" w:rsidRDefault="007A0F27" w:rsidP="007A0F27">
            <w:pPr>
              <w:keepNext/>
              <w:keepLines/>
              <w:spacing w:beforeLines="0" w:before="0" w:afterLines="0" w:after="0"/>
              <w:jc w:val="center"/>
              <w:rPr>
                <w:rFonts w:ascii="Arial" w:eastAsia="游明朝" w:hAnsi="Arial"/>
                <w:sz w:val="18"/>
                <w:lang w:val="en-GB" w:eastAsia="en-US"/>
              </w:rPr>
            </w:pPr>
            <w:r w:rsidRPr="007A0F27">
              <w:rPr>
                <w:rFonts w:ascii="Arial" w:eastAsia="游明朝" w:hAnsi="Arial"/>
                <w:sz w:val="18"/>
                <w:lang w:val="en-GB" w:eastAsia="en-US"/>
              </w:rPr>
              <w:t>2</w:t>
            </w:r>
          </w:p>
        </w:tc>
      </w:tr>
    </w:tbl>
    <w:p w14:paraId="644E304D" w14:textId="080D8ACF" w:rsidR="00AE7828" w:rsidRPr="00B808FC" w:rsidRDefault="00AE7828" w:rsidP="00AE7828">
      <w:pPr>
        <w:spacing w:before="120" w:after="120"/>
        <w:ind w:firstLineChars="50" w:firstLine="100"/>
        <w:rPr>
          <w:rFonts w:eastAsia="ＭＳ 明朝"/>
          <w:bCs/>
          <w:iCs/>
          <w:lang w:val="en-GB"/>
        </w:rPr>
      </w:pPr>
      <w:r>
        <w:rPr>
          <w:rFonts w:eastAsia="ＭＳ 明朝"/>
          <w:bCs/>
          <w:iCs/>
          <w:lang w:val="en-GB"/>
        </w:rPr>
        <w:t>To solve this issue, we propose to introduce a slightly new concept to confine actual RB</w:t>
      </w:r>
      <w:r w:rsidR="009E71F5">
        <w:rPr>
          <w:rFonts w:eastAsia="ＭＳ 明朝"/>
          <w:bCs/>
          <w:iCs/>
          <w:lang w:val="en-GB"/>
        </w:rPr>
        <w:t xml:space="preserve"> number</w:t>
      </w:r>
      <w:r>
        <w:rPr>
          <w:rFonts w:eastAsia="ＭＳ 明朝"/>
          <w:bCs/>
          <w:iCs/>
          <w:lang w:val="en-GB"/>
        </w:rPr>
        <w:t>s in a channel</w:t>
      </w:r>
      <w:r w:rsidR="00BE178C">
        <w:rPr>
          <w:rFonts w:eastAsia="ＭＳ 明朝"/>
          <w:bCs/>
          <w:iCs/>
          <w:lang w:val="en-GB"/>
        </w:rPr>
        <w:t>,</w:t>
      </w:r>
      <w:r>
        <w:rPr>
          <w:rFonts w:eastAsia="ＭＳ 明朝"/>
          <w:bCs/>
          <w:iCs/>
          <w:lang w:val="en-GB"/>
        </w:rPr>
        <w:t xml:space="preserve"> </w:t>
      </w:r>
      <w:r w:rsidR="00A575D7">
        <w:rPr>
          <w:rFonts w:eastAsia="ＭＳ 明朝"/>
          <w:bCs/>
          <w:iCs/>
          <w:lang w:val="en-GB"/>
        </w:rPr>
        <w:t xml:space="preserve">where signals or noise </w:t>
      </w:r>
      <w:r w:rsidR="00BF4EDA">
        <w:rPr>
          <w:rFonts w:eastAsia="ＭＳ 明朝"/>
          <w:bCs/>
          <w:iCs/>
          <w:lang w:val="en-GB"/>
        </w:rPr>
        <w:t>are allocated</w:t>
      </w:r>
      <w:r w:rsidR="00A575D7">
        <w:rPr>
          <w:rFonts w:eastAsia="ＭＳ 明朝"/>
          <w:bCs/>
          <w:iCs/>
          <w:lang w:val="en-GB"/>
        </w:rPr>
        <w:t xml:space="preserve"> </w:t>
      </w:r>
      <w:r>
        <w:rPr>
          <w:rFonts w:eastAsia="ＭＳ 明朝"/>
          <w:bCs/>
          <w:iCs/>
          <w:lang w:val="en-GB"/>
        </w:rPr>
        <w:t>with</w:t>
      </w:r>
      <w:r w:rsidR="00A575D7">
        <w:rPr>
          <w:rFonts w:eastAsia="ＭＳ 明朝"/>
          <w:bCs/>
          <w:iCs/>
          <w:lang w:val="en-GB"/>
        </w:rPr>
        <w:t>in</w:t>
      </w:r>
      <w:r>
        <w:rPr>
          <w:rFonts w:eastAsia="ＭＳ 明朝"/>
          <w:bCs/>
          <w:iCs/>
          <w:lang w:val="en-GB"/>
        </w:rPr>
        <w:t xml:space="preserve"> 10 MHz or 40 MHz bandwidth even in a case the wider channel bandwidth is configured as the CA combination. </w:t>
      </w:r>
      <w:r w:rsidR="006D32D8">
        <w:rPr>
          <w:rFonts w:eastAsia="ＭＳ 明朝"/>
          <w:bCs/>
          <w:iCs/>
          <w:lang w:val="en-GB"/>
        </w:rPr>
        <w:t xml:space="preserve">For example </w:t>
      </w:r>
      <w:r w:rsidR="00A73884">
        <w:rPr>
          <w:rFonts w:eastAsia="ＭＳ 明朝"/>
          <w:bCs/>
          <w:iCs/>
          <w:lang w:val="en-GB"/>
        </w:rPr>
        <w:t xml:space="preserve">allocate </w:t>
      </w:r>
      <w:r w:rsidR="00365DB6">
        <w:rPr>
          <w:rFonts w:eastAsia="ＭＳ 明朝"/>
          <w:bCs/>
          <w:iCs/>
          <w:lang w:val="en-GB"/>
        </w:rPr>
        <w:t xml:space="preserve">actual occupied bandwidth </w:t>
      </w:r>
      <w:r w:rsidR="00A73884">
        <w:rPr>
          <w:rFonts w:eastAsia="ＭＳ 明朝"/>
          <w:bCs/>
          <w:iCs/>
          <w:lang w:val="en-GB"/>
        </w:rPr>
        <w:t>a</w:t>
      </w:r>
      <w:r w:rsidR="00365DB6">
        <w:rPr>
          <w:rFonts w:eastAsia="ＭＳ 明朝"/>
          <w:bCs/>
          <w:iCs/>
          <w:lang w:val="en-GB"/>
        </w:rPr>
        <w:t>s 52</w:t>
      </w:r>
      <w:r w:rsidR="00234A36">
        <w:rPr>
          <w:rFonts w:eastAsia="ＭＳ 明朝"/>
          <w:bCs/>
          <w:iCs/>
          <w:lang w:val="en-GB"/>
        </w:rPr>
        <w:t xml:space="preserve"> RBs even when the BW</w:t>
      </w:r>
      <w:r w:rsidR="00234A36" w:rsidRPr="00234A36">
        <w:rPr>
          <w:rFonts w:eastAsia="ＭＳ 明朝"/>
          <w:bCs/>
          <w:iCs/>
          <w:vertAlign w:val="subscript"/>
          <w:lang w:val="en-GB"/>
        </w:rPr>
        <w:t>channel</w:t>
      </w:r>
      <w:r w:rsidR="00234A36">
        <w:rPr>
          <w:rFonts w:eastAsia="ＭＳ 明朝"/>
          <w:bCs/>
          <w:iCs/>
          <w:lang w:val="en-GB"/>
        </w:rPr>
        <w:t xml:space="preserve"> is selected as 15 MHz </w:t>
      </w:r>
      <w:r w:rsidR="008C7AE5">
        <w:rPr>
          <w:rFonts w:eastAsia="ＭＳ 明朝"/>
          <w:bCs/>
          <w:iCs/>
          <w:lang w:val="en-GB"/>
        </w:rPr>
        <w:t>(</w:t>
      </w:r>
      <w:r w:rsidR="0094666B">
        <w:rPr>
          <w:rFonts w:eastAsia="ＭＳ 明朝"/>
          <w:bCs/>
          <w:iCs/>
          <w:lang w:val="en-GB"/>
        </w:rPr>
        <w:t>79 RBs</w:t>
      </w:r>
      <w:r w:rsidR="008C7AE5">
        <w:rPr>
          <w:rFonts w:eastAsia="ＭＳ 明朝"/>
          <w:bCs/>
          <w:iCs/>
          <w:lang w:val="en-GB"/>
        </w:rPr>
        <w:t xml:space="preserve">) </w:t>
      </w:r>
      <w:r w:rsidR="00234A36">
        <w:rPr>
          <w:rFonts w:eastAsia="ＭＳ 明朝"/>
          <w:bCs/>
          <w:iCs/>
          <w:lang w:val="en-GB"/>
        </w:rPr>
        <w:t>like the case of CA_n71B (i.e. 10 MHz + 15 MHz BW).</w:t>
      </w:r>
    </w:p>
    <w:p w14:paraId="269FEA11" w14:textId="6A5D7489" w:rsidR="00AE7828" w:rsidRDefault="00D31E32" w:rsidP="00AE7828">
      <w:pPr>
        <w:spacing w:before="120" w:after="120"/>
        <w:rPr>
          <w:rFonts w:eastAsia="ＭＳ 明朝"/>
          <w:bCs/>
          <w:iCs/>
          <w:lang w:val="en-GB"/>
        </w:rPr>
      </w:pPr>
      <w:r>
        <w:rPr>
          <w:rFonts w:eastAsia="ＭＳ 明朝" w:hint="eastAsia"/>
          <w:bCs/>
          <w:iCs/>
          <w:lang w:val="en-GB"/>
        </w:rPr>
        <w:t xml:space="preserve"> </w:t>
      </w:r>
      <w:r>
        <w:rPr>
          <w:rFonts w:eastAsia="ＭＳ 明朝"/>
          <w:bCs/>
          <w:iCs/>
          <w:lang w:val="en-GB"/>
        </w:rPr>
        <w:t>Actual settings for PDSCH RMC</w:t>
      </w:r>
      <w:r w:rsidR="00CC70E5">
        <w:rPr>
          <w:rFonts w:eastAsia="ＭＳ 明朝"/>
          <w:bCs/>
          <w:iCs/>
          <w:lang w:val="en-GB"/>
        </w:rPr>
        <w:t>, CORESET</w:t>
      </w:r>
      <w:r>
        <w:rPr>
          <w:rFonts w:eastAsia="ＭＳ 明朝"/>
          <w:bCs/>
          <w:iCs/>
          <w:lang w:val="en-GB"/>
        </w:rPr>
        <w:t xml:space="preserve"> and OCNG are as follows.</w:t>
      </w:r>
    </w:p>
    <w:p w14:paraId="0CBC0DF8" w14:textId="4C01EDED" w:rsidR="00D31E32" w:rsidRDefault="00D31E32" w:rsidP="00AE7828">
      <w:pPr>
        <w:spacing w:before="120" w:after="120"/>
        <w:rPr>
          <w:rFonts w:eastAsia="ＭＳ 明朝"/>
          <w:b/>
          <w:i/>
          <w:lang w:val="en-GB"/>
        </w:rPr>
      </w:pPr>
      <w:r w:rsidRPr="00D31E32">
        <w:rPr>
          <w:rFonts w:eastAsia="ＭＳ 明朝"/>
          <w:b/>
          <w:i/>
          <w:lang w:val="en-GB"/>
        </w:rPr>
        <w:t xml:space="preserve">Proposal 1: For channel BW other than 10 MH for SSB SCS 15 kHz or 40 MHz for SSB SCS 30 kHz, </w:t>
      </w:r>
      <w:r w:rsidR="00E31035">
        <w:rPr>
          <w:rFonts w:eastAsia="ＭＳ 明朝"/>
          <w:b/>
          <w:i/>
          <w:lang w:val="en-GB"/>
        </w:rPr>
        <w:t xml:space="preserve">define test </w:t>
      </w:r>
      <w:r w:rsidR="00A92CCA">
        <w:rPr>
          <w:rFonts w:eastAsia="ＭＳ 明朝"/>
          <w:b/>
          <w:i/>
          <w:lang w:val="en-GB"/>
        </w:rPr>
        <w:t>parameters</w:t>
      </w:r>
      <w:r w:rsidR="00E31035">
        <w:rPr>
          <w:rFonts w:eastAsia="ＭＳ 明朝"/>
          <w:b/>
          <w:i/>
          <w:lang w:val="en-GB"/>
        </w:rPr>
        <w:t xml:space="preserve"> as follows. </w:t>
      </w:r>
    </w:p>
    <w:p w14:paraId="01117B36" w14:textId="6F88CD29" w:rsidR="00AD036B" w:rsidRPr="00AD036B" w:rsidRDefault="001504DF" w:rsidP="00AD036B">
      <w:pPr>
        <w:pStyle w:val="afff3"/>
        <w:numPr>
          <w:ilvl w:val="0"/>
          <w:numId w:val="18"/>
        </w:numPr>
        <w:spacing w:before="120" w:after="120"/>
        <w:ind w:leftChars="0"/>
        <w:rPr>
          <w:rFonts w:eastAsia="ＭＳ 明朝"/>
          <w:b/>
          <w:i/>
          <w:lang w:val="en-GB"/>
        </w:rPr>
      </w:pPr>
      <w:r>
        <w:rPr>
          <w:rFonts w:eastAsia="ＭＳ 明朝"/>
          <w:b/>
          <w:i/>
          <w:lang w:val="en-GB"/>
        </w:rPr>
        <w:t>Define channel bandwidth with “</w:t>
      </w:r>
      <w:r w:rsidR="00071349">
        <w:rPr>
          <w:rFonts w:ascii="Arial" w:eastAsia="ＭＳ 明朝" w:hAnsi="Arial" w:cs="Arial"/>
          <w:b/>
          <w:i/>
          <w:lang w:val="en-GB"/>
        </w:rPr>
        <w:t>≥</w:t>
      </w:r>
      <w:r>
        <w:rPr>
          <w:rFonts w:eastAsia="ＭＳ 明朝"/>
          <w:b/>
          <w:i/>
          <w:lang w:val="en-GB"/>
        </w:rPr>
        <w:t xml:space="preserve">” mark </w:t>
      </w:r>
      <w:r w:rsidR="002661DC">
        <w:rPr>
          <w:rFonts w:eastAsia="ＭＳ 明朝"/>
          <w:b/>
          <w:i/>
          <w:lang w:val="en-GB"/>
        </w:rPr>
        <w:t>in the test configuration table</w:t>
      </w:r>
      <w:r w:rsidR="00233E71">
        <w:rPr>
          <w:rFonts w:eastAsia="ＭＳ 明朝"/>
          <w:b/>
          <w:i/>
          <w:lang w:val="en-GB"/>
        </w:rPr>
        <w:t>s</w:t>
      </w:r>
      <w:r w:rsidR="002661DC">
        <w:rPr>
          <w:rFonts w:eastAsia="ＭＳ 明朝"/>
          <w:b/>
          <w:i/>
          <w:lang w:val="en-GB"/>
        </w:rPr>
        <w:t xml:space="preserve"> to add flexibility </w:t>
      </w:r>
      <w:r w:rsidR="00071349">
        <w:rPr>
          <w:rFonts w:eastAsia="ＭＳ 明朝"/>
          <w:b/>
          <w:i/>
          <w:lang w:val="en-GB"/>
        </w:rPr>
        <w:t>to the</w:t>
      </w:r>
      <w:r w:rsidR="002661DC">
        <w:rPr>
          <w:rFonts w:eastAsia="ＭＳ 明朝"/>
          <w:b/>
          <w:i/>
          <w:lang w:val="en-GB"/>
        </w:rPr>
        <w:t xml:space="preserve"> </w:t>
      </w:r>
      <w:r w:rsidR="009F493B">
        <w:rPr>
          <w:rFonts w:eastAsia="ＭＳ 明朝"/>
          <w:b/>
          <w:i/>
          <w:lang w:val="en-GB"/>
        </w:rPr>
        <w:t>CA bandwidth combination</w:t>
      </w:r>
    </w:p>
    <w:p w14:paraId="4613FC75" w14:textId="393D8DBD" w:rsidR="00364354" w:rsidRPr="004027AA" w:rsidRDefault="00364354" w:rsidP="004027AA">
      <w:pPr>
        <w:pStyle w:val="afff3"/>
        <w:numPr>
          <w:ilvl w:val="0"/>
          <w:numId w:val="18"/>
        </w:numPr>
        <w:spacing w:beforeLines="0" w:before="120" w:afterLines="0" w:after="120"/>
        <w:ind w:leftChars="0"/>
        <w:rPr>
          <w:rFonts w:eastAsiaTheme="minorEastAsia"/>
          <w:b/>
          <w:i/>
          <w:iCs/>
        </w:rPr>
      </w:pPr>
      <w:r w:rsidRPr="004027AA">
        <w:rPr>
          <w:rFonts w:eastAsiaTheme="minorEastAsia" w:hint="eastAsia"/>
          <w:b/>
          <w:i/>
          <w:iCs/>
        </w:rPr>
        <w:t>I</w:t>
      </w:r>
      <w:r w:rsidRPr="004027AA">
        <w:rPr>
          <w:rFonts w:eastAsiaTheme="minorEastAsia"/>
          <w:b/>
          <w:i/>
          <w:iCs/>
        </w:rPr>
        <w:t>ntroduce a new parameter “</w:t>
      </w:r>
      <w:r w:rsidR="00052D41" w:rsidRPr="004027AA">
        <w:rPr>
          <w:rFonts w:eastAsiaTheme="minorEastAsia"/>
          <w:b/>
          <w:i/>
          <w:iCs/>
        </w:rPr>
        <w:t>BW</w:t>
      </w:r>
      <w:r w:rsidR="00052D41" w:rsidRPr="004027AA">
        <w:rPr>
          <w:rFonts w:eastAsiaTheme="minorEastAsia"/>
          <w:b/>
          <w:i/>
          <w:iCs/>
          <w:vertAlign w:val="subscript"/>
        </w:rPr>
        <w:t>channel_actual-occupied</w:t>
      </w:r>
      <w:r w:rsidR="00052D41" w:rsidRPr="004027AA">
        <w:rPr>
          <w:rFonts w:eastAsiaTheme="minorEastAsia"/>
          <w:b/>
          <w:i/>
          <w:iCs/>
        </w:rPr>
        <w:t xml:space="preserve">” which is </w:t>
      </w:r>
      <w:r w:rsidR="004027AA" w:rsidRPr="004027AA">
        <w:rPr>
          <w:rFonts w:eastAsiaTheme="minorEastAsia"/>
          <w:b/>
          <w:i/>
          <w:iCs/>
        </w:rPr>
        <w:t>the actual BW allocation in each test parameter table</w:t>
      </w:r>
      <w:r w:rsidR="00735C47">
        <w:rPr>
          <w:rFonts w:eastAsiaTheme="minorEastAsia"/>
          <w:b/>
          <w:i/>
          <w:iCs/>
        </w:rPr>
        <w:t xml:space="preserve"> (</w:t>
      </w:r>
      <w:r w:rsidR="002154FE">
        <w:rPr>
          <w:rFonts w:eastAsiaTheme="minorEastAsia"/>
          <w:b/>
          <w:i/>
          <w:iCs/>
        </w:rPr>
        <w:t>confined with 10 MHz or 40 MHz</w:t>
      </w:r>
      <w:r w:rsidR="00735C47">
        <w:rPr>
          <w:rFonts w:eastAsiaTheme="minorEastAsia"/>
          <w:b/>
          <w:i/>
          <w:iCs/>
        </w:rPr>
        <w:t>)</w:t>
      </w:r>
    </w:p>
    <w:p w14:paraId="5DB22491" w14:textId="7A0606F9" w:rsidR="00D52752" w:rsidRDefault="00D31E32" w:rsidP="004027AA">
      <w:pPr>
        <w:pStyle w:val="afff3"/>
        <w:numPr>
          <w:ilvl w:val="0"/>
          <w:numId w:val="18"/>
        </w:numPr>
        <w:spacing w:beforeLines="0" w:before="120" w:afterLines="0" w:after="120"/>
        <w:ind w:leftChars="0"/>
        <w:rPr>
          <w:rFonts w:eastAsiaTheme="minorEastAsia"/>
          <w:b/>
          <w:i/>
          <w:iCs/>
          <w:lang w:eastAsia="zh-CN"/>
        </w:rPr>
      </w:pPr>
      <w:r w:rsidRPr="004027AA">
        <w:rPr>
          <w:rFonts w:eastAsiaTheme="minorEastAsia"/>
          <w:b/>
          <w:i/>
          <w:iCs/>
          <w:lang w:eastAsia="zh-CN"/>
        </w:rPr>
        <w:t xml:space="preserve">Configure </w:t>
      </w:r>
      <w:r w:rsidR="00BB11FB" w:rsidRPr="004027AA">
        <w:rPr>
          <w:rFonts w:eastAsiaTheme="minorEastAsia"/>
          <w:b/>
          <w:i/>
          <w:iCs/>
          <w:lang w:eastAsia="zh-CN"/>
        </w:rPr>
        <w:t xml:space="preserve">PDSCH </w:t>
      </w:r>
      <w:r w:rsidRPr="004027AA">
        <w:rPr>
          <w:rFonts w:eastAsiaTheme="minorEastAsia"/>
          <w:b/>
          <w:i/>
          <w:iCs/>
          <w:lang w:eastAsia="zh-CN"/>
        </w:rPr>
        <w:t xml:space="preserve">RMC with the same number of RBs as </w:t>
      </w:r>
      <w:r w:rsidR="00D52752">
        <w:rPr>
          <w:rFonts w:eastAsiaTheme="minorEastAsia"/>
          <w:b/>
          <w:i/>
          <w:iCs/>
          <w:lang w:eastAsia="zh-CN"/>
        </w:rPr>
        <w:t>10 MHz for 15 kHz SSB SCS or 40 MHz for 30 kHz SSB SCS</w:t>
      </w:r>
    </w:p>
    <w:p w14:paraId="7CEFF457" w14:textId="548AC8EF" w:rsidR="00D31E32" w:rsidRPr="00D52752" w:rsidRDefault="00D31E32" w:rsidP="00D52752">
      <w:pPr>
        <w:pStyle w:val="afff3"/>
        <w:numPr>
          <w:ilvl w:val="0"/>
          <w:numId w:val="18"/>
        </w:numPr>
        <w:spacing w:beforeLines="0" w:before="120" w:afterLines="0" w:after="120"/>
        <w:ind w:leftChars="0"/>
        <w:rPr>
          <w:rFonts w:eastAsiaTheme="minorEastAsia"/>
          <w:b/>
          <w:i/>
          <w:iCs/>
          <w:lang w:eastAsia="zh-CN"/>
        </w:rPr>
      </w:pPr>
      <w:r w:rsidRPr="00D52752">
        <w:rPr>
          <w:rFonts w:eastAsiaTheme="minorEastAsia"/>
          <w:b/>
          <w:i/>
          <w:iCs/>
          <w:lang w:eastAsia="zh-CN"/>
        </w:rPr>
        <w:t xml:space="preserve">Configure CORESET for RMSI and RMC </w:t>
      </w:r>
      <w:r w:rsidR="007E28A9" w:rsidRPr="00D52752">
        <w:rPr>
          <w:rFonts w:eastAsiaTheme="minorEastAsia"/>
          <w:b/>
          <w:i/>
          <w:iCs/>
          <w:lang w:eastAsia="zh-CN"/>
        </w:rPr>
        <w:t xml:space="preserve">scheduling </w:t>
      </w:r>
      <w:r w:rsidRPr="00D52752">
        <w:rPr>
          <w:rFonts w:eastAsiaTheme="minorEastAsia"/>
          <w:b/>
          <w:i/>
          <w:iCs/>
          <w:lang w:eastAsia="zh-CN"/>
        </w:rPr>
        <w:t>with same configurations as CBW of 10 MHz</w:t>
      </w:r>
      <w:r w:rsidR="00850BC1" w:rsidRPr="00D52752">
        <w:rPr>
          <w:rFonts w:eastAsiaTheme="minorEastAsia"/>
          <w:b/>
          <w:i/>
          <w:iCs/>
          <w:lang w:eastAsia="zh-CN"/>
        </w:rPr>
        <w:t xml:space="preserve"> for 15 kHz SSB SCS or 40 MHz for 30 kHz SSB SCS </w:t>
      </w:r>
    </w:p>
    <w:p w14:paraId="1C7D9BAD" w14:textId="2A1FD5D0" w:rsidR="00D31E32" w:rsidRPr="008E7709" w:rsidRDefault="00D31E32" w:rsidP="008E7709">
      <w:pPr>
        <w:pStyle w:val="afff3"/>
        <w:numPr>
          <w:ilvl w:val="0"/>
          <w:numId w:val="18"/>
        </w:numPr>
        <w:spacing w:beforeLines="0" w:before="120" w:afterLines="0" w:after="120"/>
        <w:ind w:leftChars="0"/>
        <w:rPr>
          <w:rFonts w:eastAsiaTheme="minorEastAsia"/>
          <w:b/>
          <w:lang w:eastAsia="zh-CN"/>
        </w:rPr>
      </w:pPr>
      <w:r w:rsidRPr="008E7709">
        <w:rPr>
          <w:rFonts w:eastAsiaTheme="minorEastAsia"/>
          <w:b/>
          <w:i/>
          <w:iCs/>
          <w:lang w:eastAsia="zh-CN"/>
        </w:rPr>
        <w:t xml:space="preserve">Fill in 10 MHz or 40 MHz channel BW with OCNG </w:t>
      </w:r>
    </w:p>
    <w:p w14:paraId="2B538A2E" w14:textId="2B423D7D" w:rsidR="00E31035" w:rsidRDefault="00E31035" w:rsidP="008C5246">
      <w:pPr>
        <w:spacing w:before="120" w:after="120"/>
        <w:rPr>
          <w:rFonts w:eastAsia="ＭＳ 明朝"/>
          <w:bCs/>
          <w:iCs/>
        </w:rPr>
      </w:pPr>
      <w:r>
        <w:rPr>
          <w:rFonts w:eastAsia="ＭＳ 明朝" w:hint="eastAsia"/>
          <w:bCs/>
          <w:iCs/>
        </w:rPr>
        <w:t xml:space="preserve"> </w:t>
      </w:r>
      <w:r w:rsidR="00932A47">
        <w:rPr>
          <w:rFonts w:eastAsia="ＭＳ 明朝"/>
          <w:bCs/>
          <w:iCs/>
        </w:rPr>
        <w:t xml:space="preserve">By these changes we can keep the </w:t>
      </w:r>
      <w:r w:rsidR="004E36B0">
        <w:rPr>
          <w:rFonts w:eastAsia="ＭＳ 明朝"/>
          <w:bCs/>
          <w:iCs/>
        </w:rPr>
        <w:t>current</w:t>
      </w:r>
      <w:r w:rsidR="00932A47">
        <w:rPr>
          <w:rFonts w:eastAsia="ＭＳ 明朝"/>
          <w:bCs/>
          <w:iCs/>
        </w:rPr>
        <w:t xml:space="preserve"> Io values </w:t>
      </w:r>
      <w:r w:rsidR="004E36B0">
        <w:rPr>
          <w:rFonts w:eastAsia="ＭＳ 明朝"/>
          <w:bCs/>
          <w:iCs/>
        </w:rPr>
        <w:t>in the spec</w:t>
      </w:r>
      <w:r w:rsidR="00851903">
        <w:rPr>
          <w:rFonts w:eastAsia="ＭＳ 明朝"/>
          <w:bCs/>
          <w:iCs/>
        </w:rPr>
        <w:t xml:space="preserve"> while generalizing the CBW configuration</w:t>
      </w:r>
      <w:r w:rsidR="004E36B0">
        <w:rPr>
          <w:rFonts w:eastAsia="ＭＳ 明朝"/>
          <w:bCs/>
          <w:iCs/>
        </w:rPr>
        <w:t xml:space="preserve">. </w:t>
      </w:r>
      <w:r>
        <w:rPr>
          <w:rFonts w:eastAsia="ＭＳ 明朝"/>
          <w:bCs/>
          <w:iCs/>
        </w:rPr>
        <w:t xml:space="preserve">The image of the </w:t>
      </w:r>
      <w:r w:rsidR="00446908">
        <w:rPr>
          <w:rFonts w:eastAsia="ＭＳ 明朝"/>
          <w:bCs/>
          <w:iCs/>
        </w:rPr>
        <w:t xml:space="preserve">channel </w:t>
      </w:r>
      <w:r>
        <w:rPr>
          <w:rFonts w:eastAsia="ＭＳ 明朝"/>
          <w:bCs/>
          <w:iCs/>
        </w:rPr>
        <w:t xml:space="preserve">setting is depicted in the figure 2.1-1 below. Here there might be another idea that the OCNG is </w:t>
      </w:r>
      <w:r>
        <w:rPr>
          <w:rFonts w:eastAsia="ＭＳ 明朝"/>
          <w:bCs/>
          <w:iCs/>
        </w:rPr>
        <w:lastRenderedPageBreak/>
        <w:t xml:space="preserve">distributed also within the same RB range as CORESET. However we have a concern </w:t>
      </w:r>
      <w:r w:rsidR="00C62A2D">
        <w:rPr>
          <w:rFonts w:eastAsia="ＭＳ 明朝"/>
          <w:bCs/>
          <w:iCs/>
        </w:rPr>
        <w:t>with</w:t>
      </w:r>
      <w:r>
        <w:rPr>
          <w:rFonts w:eastAsia="ＭＳ 明朝"/>
          <w:bCs/>
          <w:iCs/>
        </w:rPr>
        <w:t xml:space="preserve"> th</w:t>
      </w:r>
      <w:r w:rsidR="00C62A2D">
        <w:rPr>
          <w:rFonts w:eastAsia="ＭＳ 明朝"/>
          <w:bCs/>
          <w:iCs/>
        </w:rPr>
        <w:t>at</w:t>
      </w:r>
      <w:r>
        <w:rPr>
          <w:rFonts w:eastAsia="ＭＳ 明朝"/>
          <w:bCs/>
          <w:iCs/>
        </w:rPr>
        <w:t xml:space="preserve"> setting</w:t>
      </w:r>
      <w:r w:rsidR="00672B52">
        <w:rPr>
          <w:rFonts w:eastAsia="ＭＳ 明朝"/>
          <w:bCs/>
          <w:iCs/>
        </w:rPr>
        <w:t xml:space="preserve"> from two point of views and </w:t>
      </w:r>
      <w:r w:rsidR="006A3604">
        <w:rPr>
          <w:rFonts w:eastAsia="ＭＳ 明朝"/>
          <w:bCs/>
          <w:iCs/>
        </w:rPr>
        <w:t>chose</w:t>
      </w:r>
      <w:r w:rsidR="00672B52">
        <w:rPr>
          <w:rFonts w:eastAsia="ＭＳ 明朝"/>
          <w:bCs/>
          <w:iCs/>
        </w:rPr>
        <w:t xml:space="preserve"> to propose the 10 MHz or 40 MHz BW OCNG. These explanations </w:t>
      </w:r>
      <w:r w:rsidR="003B1E20">
        <w:rPr>
          <w:rFonts w:eastAsia="ＭＳ 明朝"/>
          <w:bCs/>
          <w:iCs/>
        </w:rPr>
        <w:t>will be made in the next sub-clause.</w:t>
      </w:r>
    </w:p>
    <w:p w14:paraId="7455CFC9" w14:textId="263E1F6B" w:rsidR="004D14F0" w:rsidRPr="00EE11E0" w:rsidRDefault="004D14F0" w:rsidP="008C5246">
      <w:pPr>
        <w:spacing w:before="120" w:after="120"/>
        <w:rPr>
          <w:rFonts w:eastAsia="ＭＳ 明朝"/>
          <w:b/>
          <w:i/>
          <w:lang w:val="en-GB"/>
        </w:rPr>
      </w:pPr>
      <w:r w:rsidRPr="00EE11E0">
        <w:rPr>
          <w:rFonts w:eastAsia="ＭＳ 明朝" w:hint="eastAsia"/>
          <w:b/>
          <w:i/>
        </w:rPr>
        <w:t>O</w:t>
      </w:r>
      <w:r w:rsidRPr="00EE11E0">
        <w:rPr>
          <w:rFonts w:eastAsia="ＭＳ 明朝"/>
          <w:b/>
          <w:i/>
        </w:rPr>
        <w:t xml:space="preserve">bservation 1: </w:t>
      </w:r>
      <w:r w:rsidR="00692FC9" w:rsidRPr="00EE11E0">
        <w:rPr>
          <w:rFonts w:eastAsia="ＭＳ 明朝"/>
          <w:b/>
          <w:i/>
        </w:rPr>
        <w:t xml:space="preserve">By the new definitions provided as propose 1, we </w:t>
      </w:r>
      <w:r w:rsidR="00EA5700" w:rsidRPr="00EE11E0">
        <w:rPr>
          <w:rFonts w:eastAsia="ＭＳ 明朝"/>
          <w:b/>
          <w:i/>
        </w:rPr>
        <w:t xml:space="preserve">can keep the current Io </w:t>
      </w:r>
      <w:r w:rsidR="00EE11E0" w:rsidRPr="00EE11E0">
        <w:rPr>
          <w:rFonts w:eastAsia="ＭＳ 明朝"/>
          <w:b/>
          <w:i/>
        </w:rPr>
        <w:t>values in the spec.</w:t>
      </w:r>
    </w:p>
    <w:p w14:paraId="0343DDB5" w14:textId="1292DD82" w:rsidR="00E31035" w:rsidRDefault="00AA0465" w:rsidP="00AA0465">
      <w:pPr>
        <w:spacing w:before="120" w:after="120"/>
        <w:jc w:val="center"/>
        <w:rPr>
          <w:rFonts w:eastAsia="ＭＳ 明朝"/>
          <w:bCs/>
          <w:iCs/>
          <w:lang w:val="en-GB"/>
        </w:rPr>
      </w:pPr>
      <w:r>
        <w:rPr>
          <w:rFonts w:eastAsia="ＭＳ 明朝"/>
          <w:bCs/>
          <w:iCs/>
          <w:noProof/>
          <w:lang w:val="en-GB"/>
        </w:rPr>
        <mc:AlternateContent>
          <mc:Choice Requires="wpc">
            <w:drawing>
              <wp:inline distT="0" distB="0" distL="0" distR="0" wp14:anchorId="2748802C" wp14:editId="0BD15E9E">
                <wp:extent cx="5486400" cy="2421331"/>
                <wp:effectExtent l="0" t="0" r="19050" b="17145"/>
                <wp:docPr id="5" name="キャンバス 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a:solidFill>
                            <a:schemeClr val="tx1"/>
                          </a:solidFill>
                        </a:ln>
                      </wpc:whole>
                      <wps:wsp>
                        <wps:cNvPr id="6" name="直線矢印コネクタ 6"/>
                        <wps:cNvCnPr/>
                        <wps:spPr>
                          <a:xfrm>
                            <a:off x="117043" y="2114026"/>
                            <a:ext cx="5245532"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 name="正方形/長方形 7">
                          <a:extLst>
                            <a:ext uri="{FF2B5EF4-FFF2-40B4-BE49-F238E27FC236}">
                              <a16:creationId xmlns:a16="http://schemas.microsoft.com/office/drawing/2014/main" id="{47DEC87A-894E-46A3-AA7A-C9A113285697}"/>
                            </a:ext>
                          </a:extLst>
                        </wps:cNvPr>
                        <wps:cNvSpPr/>
                        <wps:spPr>
                          <a:xfrm>
                            <a:off x="182880" y="102413"/>
                            <a:ext cx="5113325" cy="3730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1F52103" w14:textId="073F9945" w:rsidR="007F7FBB" w:rsidRPr="00C054BF" w:rsidRDefault="007F7FBB" w:rsidP="007F7FBB">
                              <w:pPr>
                                <w:spacing w:before="120" w:after="120"/>
                                <w:jc w:val="center"/>
                                <w:rPr>
                                  <w:rFonts w:asciiTheme="minorHAnsi" w:eastAsiaTheme="minorEastAsia" w:hAnsi="Century" w:cstheme="minorBidi"/>
                                  <w:color w:val="000000" w:themeColor="text1"/>
                                  <w:kern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054BF">
                                <w:rPr>
                                  <w:rFonts w:asciiTheme="minorHAnsi" w:eastAsiaTheme="minorEastAsia" w:hAnsi="Century" w:cstheme="minorBidi"/>
                                  <w:color w:val="000000" w:themeColor="text1"/>
                                  <w:kern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Configured CBW (</w:t>
                              </w:r>
                              <w:r w:rsidR="005B5617">
                                <w:rPr>
                                  <w:rFonts w:asciiTheme="minorHAnsi" w:eastAsiaTheme="minorEastAsia" w:hAnsi="Century" w:cstheme="minorBidi"/>
                                  <w:color w:val="000000" w:themeColor="text1"/>
                                  <w:kern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e.g. </w:t>
                              </w:r>
                              <w:r w:rsidRPr="00C054BF">
                                <w:rPr>
                                  <w:rFonts w:asciiTheme="minorHAnsi" w:eastAsiaTheme="minorEastAsia" w:hAnsi="Century" w:cstheme="minorBidi"/>
                                  <w:color w:val="000000" w:themeColor="text1"/>
                                  <w:kern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79 RB for 15 MHz CBW)</w:t>
                              </w:r>
                            </w:p>
                          </w:txbxContent>
                        </wps:txbx>
                        <wps:bodyPr rtlCol="0" anchor="ctr"/>
                      </wps:wsp>
                      <wps:wsp>
                        <wps:cNvPr id="8" name="正方形/長方形 8"/>
                        <wps:cNvSpPr/>
                        <wps:spPr>
                          <a:xfrm>
                            <a:off x="182881" y="548640"/>
                            <a:ext cx="3986784" cy="37307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6658EA0F" w14:textId="5C2FC11E" w:rsidR="00E7490F" w:rsidRPr="00C054BF" w:rsidRDefault="00E7490F" w:rsidP="007F7FBB">
                              <w:pPr>
                                <w:spacing w:before="120" w:after="120"/>
                                <w:jc w:val="center"/>
                                <w:rPr>
                                  <w:rFonts w:asciiTheme="minorHAnsi" w:eastAsiaTheme="minorEastAsia" w:hAnsi="Century" w:cstheme="minorBidi"/>
                                  <w:color w:val="000000" w:themeColor="text1"/>
                                  <w:kern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054BF">
                                <w:rPr>
                                  <w:rFonts w:asciiTheme="minorHAnsi" w:eastAsiaTheme="minorEastAsia" w:hAnsi="Century" w:cstheme="minorBidi"/>
                                  <w:color w:val="000000" w:themeColor="text1"/>
                                  <w:kern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Actual occupied BW (52 RB for 10 MHz BW)</w:t>
                              </w:r>
                            </w:p>
                          </w:txbxContent>
                        </wps:txbx>
                        <wps:bodyPr rtlCol="0" anchor="ctr"/>
                      </wps:wsp>
                      <wps:wsp>
                        <wps:cNvPr id="9" name="正方形/長方形 9">
                          <a:extLst>
                            <a:ext uri="{FF2B5EF4-FFF2-40B4-BE49-F238E27FC236}">
                              <a16:creationId xmlns:a16="http://schemas.microsoft.com/office/drawing/2014/main" id="{D4C0BA60-EE2D-4AE8-8F53-F6E7911DC099}"/>
                            </a:ext>
                          </a:extLst>
                        </wps:cNvPr>
                        <wps:cNvSpPr/>
                        <wps:spPr>
                          <a:xfrm>
                            <a:off x="175564" y="987525"/>
                            <a:ext cx="3994101" cy="351156"/>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594F911C" w14:textId="04876E78" w:rsidR="0022324C" w:rsidRPr="00C054BF" w:rsidRDefault="0022324C" w:rsidP="0022324C">
                              <w:pPr>
                                <w:spacing w:before="120" w:after="120"/>
                                <w:jc w:val="center"/>
                                <w:rPr>
                                  <w:rFonts w:asciiTheme="minorHAnsi" w:eastAsiaTheme="minorEastAsia" w:hAnsi="Century" w:cstheme="minorBidi"/>
                                  <w:color w:val="000000" w:themeColor="text1"/>
                                  <w:kern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054BF">
                                <w:rPr>
                                  <w:rFonts w:asciiTheme="minorHAnsi" w:eastAsiaTheme="minorEastAsia" w:hAnsi="Century" w:cstheme="minorBidi"/>
                                  <w:color w:val="000000" w:themeColor="text1"/>
                                  <w:kern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OCNG </w:t>
                              </w:r>
                              <w:r w:rsidR="00A5077F" w:rsidRPr="00C054BF">
                                <w:rPr>
                                  <w:rFonts w:asciiTheme="minorHAnsi" w:eastAsiaTheme="minorEastAsia" w:hAnsi="Century" w:cstheme="minorBidi"/>
                                  <w:color w:val="000000" w:themeColor="text1"/>
                                  <w:kern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C054BF">
                                <w:rPr>
                                  <w:rFonts w:asciiTheme="minorHAnsi" w:eastAsiaTheme="minorEastAsia" w:hAnsi="Century" w:cstheme="minorBidi"/>
                                  <w:color w:val="000000" w:themeColor="text1"/>
                                  <w:kern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confined within 10MHz</w:t>
                              </w:r>
                              <w:r w:rsidR="00A5077F" w:rsidRPr="00C054BF">
                                <w:rPr>
                                  <w:rFonts w:asciiTheme="minorHAnsi" w:eastAsiaTheme="minorEastAsia" w:hAnsi="Century" w:cstheme="minorBidi"/>
                                  <w:color w:val="000000" w:themeColor="text1"/>
                                  <w:kern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C054BF">
                                <w:rPr>
                                  <w:rFonts w:asciiTheme="minorHAnsi" w:eastAsiaTheme="minorEastAsia" w:hAnsi="Century" w:cstheme="minorBidi"/>
                                  <w:color w:val="000000" w:themeColor="text1"/>
                                  <w:kern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52RB)</w:t>
                              </w:r>
                            </w:p>
                          </w:txbxContent>
                        </wps:txbx>
                        <wps:bodyPr rtlCol="0" anchor="ctr"/>
                      </wps:wsp>
                      <wps:wsp>
                        <wps:cNvPr id="10" name="正方形/長方形 10">
                          <a:extLst>
                            <a:ext uri="{FF2B5EF4-FFF2-40B4-BE49-F238E27FC236}">
                              <a16:creationId xmlns:a16="http://schemas.microsoft.com/office/drawing/2014/main" id="{19F38B17-4E8B-4741-8244-11FF9B897854}"/>
                            </a:ext>
                          </a:extLst>
                        </wps:cNvPr>
                        <wps:cNvSpPr/>
                        <wps:spPr>
                          <a:xfrm>
                            <a:off x="172684" y="1401635"/>
                            <a:ext cx="1912148" cy="551521"/>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342EED46" w14:textId="77777777" w:rsidR="00C054BF" w:rsidRPr="00C054BF" w:rsidRDefault="00C054BF" w:rsidP="00C054BF">
                              <w:pPr>
                                <w:spacing w:before="120" w:after="120"/>
                                <w:jc w:val="center"/>
                                <w:rPr>
                                  <w:rFonts w:asciiTheme="minorHAnsi" w:eastAsiaTheme="minorEastAsia" w:hAnsi="Century" w:cstheme="minorBidi"/>
                                  <w:color w:val="000000" w:themeColor="text1"/>
                                  <w:kern w:val="24"/>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054BF">
                                <w:rPr>
                                  <w:rFonts w:asciiTheme="minorHAnsi" w:eastAsiaTheme="minorEastAsia" w:hAnsi="Century" w:cstheme="minorBidi"/>
                                  <w:color w:val="000000" w:themeColor="text1"/>
                                  <w:kern w:val="24"/>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CORESET for RMC</w:t>
                              </w:r>
                            </w:p>
                            <w:p w14:paraId="075175AB" w14:textId="32368FD1" w:rsidR="00C054BF" w:rsidRPr="00C054BF" w:rsidRDefault="00C054BF" w:rsidP="00C054BF">
                              <w:pPr>
                                <w:spacing w:before="120" w:after="120"/>
                                <w:jc w:val="center"/>
                                <w:rPr>
                                  <w:rFonts w:asciiTheme="minorHAnsi" w:eastAsiaTheme="minorEastAsia" w:hAnsi="Century" w:cstheme="minorBidi"/>
                                  <w:color w:val="000000" w:themeColor="text1"/>
                                  <w:kern w:val="24"/>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054BF">
                                <w:rPr>
                                  <w:rFonts w:asciiTheme="minorHAnsi" w:eastAsiaTheme="minorEastAsia" w:hAnsi="Century" w:cstheme="minorBidi"/>
                                  <w:color w:val="000000" w:themeColor="text1"/>
                                  <w:kern w:val="24"/>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at BWP.1.1</w:t>
                              </w:r>
                              <w:r w:rsidR="00CB1219">
                                <w:rPr>
                                  <w:rFonts w:asciiTheme="minorHAnsi" w:eastAsiaTheme="minorEastAsia" w:hAnsi="Century" w:cstheme="minorBidi"/>
                                  <w:color w:val="000000" w:themeColor="text1"/>
                                  <w:kern w:val="24"/>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C054BF">
                                <w:rPr>
                                  <w:rFonts w:asciiTheme="minorHAnsi" w:eastAsiaTheme="minorEastAsia" w:hAnsi="Century" w:cstheme="minorBidi"/>
                                  <w:color w:val="000000" w:themeColor="text1"/>
                                  <w:kern w:val="24"/>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(24RB)</w:t>
                              </w:r>
                            </w:p>
                          </w:txbxContent>
                        </wps:txbx>
                        <wps:bodyPr rtlCol="0" anchor="ctr"/>
                      </wps:wsp>
                    </wpc:wpc>
                  </a:graphicData>
                </a:graphic>
              </wp:inline>
            </w:drawing>
          </mc:Choice>
          <mc:Fallback>
            <w:pict>
              <v:group w14:anchorId="2748802C" id="キャンバス 5" o:spid="_x0000_s1026" editas="canvas" style="width:6in;height:190.65pt;mso-position-horizontal-relative:char;mso-position-vertical-relative:line" coordsize="54864,242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4212;visibility:visible;mso-wrap-style:square" filled="t" stroked="t" strokecolor="black [3213]">
                  <v:fill o:detectmouseclick="t"/>
                  <v:path o:connecttype="none"/>
                </v:shape>
                <v:shapetype id="_x0000_t32" coordsize="21600,21600" o:spt="32" o:oned="t" path="m,l21600,21600e" filled="f">
                  <v:path arrowok="t" fillok="f" o:connecttype="none"/>
                  <o:lock v:ext="edit" shapetype="t"/>
                </v:shapetype>
                <v:shape id="直線矢印コネクタ 6" o:spid="_x0000_s1028" type="#_x0000_t32" style="position:absolute;left:1170;top:21140;width:5245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" strokecolor="#4579b8 [3044]">
                  <v:stroke endarrow="block"/>
                </v:shape>
                <v:rect id="正方形/長方形 7" o:spid="_x0000_s1029" style="position:absolute;left:1828;top:1024;width:51134;height:37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" filled="f" strokecolor="#243f60 [1604]" strokeweight="2pt">
                  <v:textbox>
                    <w:txbxContent>
                      <w:p w14:paraId="51F52103" w14:textId="073F9945" w:rsidR="007F7FBB" w:rsidRPr="00C054BF" w:rsidRDefault="007F7FBB" w:rsidP="007F7FBB">
                        <w:pPr>
                          <w:spacing w:before="120" w:after="120"/>
                          <w:jc w:val="center"/>
                          <w:rPr>
                            <w:rFonts w:asciiTheme="minorHAnsi" w:eastAsiaTheme="minorEastAsia" w:hAnsi="Century" w:cstheme="minorBidi"/>
                            <w:color w:val="000000" w:themeColor="text1"/>
                            <w:kern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054BF">
                          <w:rPr>
                            <w:rFonts w:asciiTheme="minorHAnsi" w:eastAsiaTheme="minorEastAsia" w:hAnsi="Century" w:cstheme="minorBidi"/>
                            <w:color w:val="000000" w:themeColor="text1"/>
                            <w:kern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Configured CBW (</w:t>
                        </w:r>
                        <w:r w:rsidR="005B5617">
                          <w:rPr>
                            <w:rFonts w:asciiTheme="minorHAnsi" w:eastAsiaTheme="minorEastAsia" w:hAnsi="Century" w:cstheme="minorBidi"/>
                            <w:color w:val="000000" w:themeColor="text1"/>
                            <w:kern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e.g. </w:t>
                        </w:r>
                        <w:r w:rsidRPr="00C054BF">
                          <w:rPr>
                            <w:rFonts w:asciiTheme="minorHAnsi" w:eastAsiaTheme="minorEastAsia" w:hAnsi="Century" w:cstheme="minorBidi"/>
                            <w:color w:val="000000" w:themeColor="text1"/>
                            <w:kern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79 RB for 15 MHz CBW)</w:t>
                        </w:r>
                      </w:p>
                    </w:txbxContent>
                  </v:textbox>
                </v:rect>
                <v:rect id="正方形/長方形 8" o:spid="_x0000_s1030" style="position:absolute;left:1828;top:5486;width:39868;height:3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" filled="f" strokecolor="#243f60 [1604]" strokeweight="2pt">
                  <v:textbox>
                    <w:txbxContent>
                      <w:p w14:paraId="6658EA0F" w14:textId="5C2FC11E" w:rsidR="00E7490F" w:rsidRPr="00C054BF" w:rsidRDefault="00E7490F" w:rsidP="007F7FBB">
                        <w:pPr>
                          <w:spacing w:before="120" w:after="120"/>
                          <w:jc w:val="center"/>
                          <w:rPr>
                            <w:rFonts w:asciiTheme="minorHAnsi" w:eastAsiaTheme="minorEastAsia" w:hAnsi="Century" w:cstheme="minorBidi"/>
                            <w:color w:val="000000" w:themeColor="text1"/>
                            <w:kern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054BF">
                          <w:rPr>
                            <w:rFonts w:asciiTheme="minorHAnsi" w:eastAsiaTheme="minorEastAsia" w:hAnsi="Century" w:cstheme="minorBidi"/>
                            <w:color w:val="000000" w:themeColor="text1"/>
                            <w:kern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Actual occupied BW (52 RB for 10 MHz BW)</w:t>
                        </w:r>
                      </w:p>
                    </w:txbxContent>
                  </v:textbox>
                </v:rect>
                <v:rect id="正方形/長方形 9" o:spid="_x0000_s1031" style="position:absolute;left:1755;top:9875;width:39941;height:35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" filled="f" strokecolor="#243f60 [1604]" strokeweight="2pt">
                  <v:textbox>
                    <w:txbxContent>
                      <w:p w14:paraId="594F911C" w14:textId="04876E78" w:rsidR="0022324C" w:rsidRPr="00C054BF" w:rsidRDefault="0022324C" w:rsidP="0022324C">
                        <w:pPr>
                          <w:spacing w:before="120" w:after="120"/>
                          <w:jc w:val="center"/>
                          <w:rPr>
                            <w:rFonts w:asciiTheme="minorHAnsi" w:eastAsiaTheme="minorEastAsia" w:hAnsi="Century" w:cstheme="minorBidi"/>
                            <w:color w:val="000000" w:themeColor="text1"/>
                            <w:kern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054BF">
                          <w:rPr>
                            <w:rFonts w:asciiTheme="minorHAnsi" w:eastAsiaTheme="minorEastAsia" w:hAnsi="Century" w:cstheme="minorBidi"/>
                            <w:color w:val="000000" w:themeColor="text1"/>
                            <w:kern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OCNG </w:t>
                        </w:r>
                        <w:r w:rsidR="00A5077F" w:rsidRPr="00C054BF">
                          <w:rPr>
                            <w:rFonts w:asciiTheme="minorHAnsi" w:eastAsiaTheme="minorEastAsia" w:hAnsi="Century" w:cstheme="minorBidi"/>
                            <w:color w:val="000000" w:themeColor="text1"/>
                            <w:kern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sidRPr="00C054BF">
                          <w:rPr>
                            <w:rFonts w:asciiTheme="minorHAnsi" w:eastAsiaTheme="minorEastAsia" w:hAnsi="Century" w:cstheme="minorBidi"/>
                            <w:color w:val="000000" w:themeColor="text1"/>
                            <w:kern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confined within 10MHz</w:t>
                        </w:r>
                        <w:r w:rsidR="00A5077F" w:rsidRPr="00C054BF">
                          <w:rPr>
                            <w:rFonts w:asciiTheme="minorHAnsi" w:eastAsiaTheme="minorEastAsia" w:hAnsi="Century" w:cstheme="minorBidi"/>
                            <w:color w:val="000000" w:themeColor="text1"/>
                            <w:kern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C054BF">
                          <w:rPr>
                            <w:rFonts w:asciiTheme="minorHAnsi" w:eastAsiaTheme="minorEastAsia" w:hAnsi="Century" w:cstheme="minorBidi"/>
                            <w:color w:val="000000" w:themeColor="text1"/>
                            <w:kern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52RB)</w:t>
                        </w:r>
                      </w:p>
                    </w:txbxContent>
                  </v:textbox>
                </v:rect>
                <v:rect id="正方形/長方形 10" o:spid="_x0000_s1032" style="position:absolute;left:1726;top:14016;width:19122;height:5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" filled="f" strokecolor="#243f60 [1604]" strokeweight="2pt">
                  <v:textbox>
                    <w:txbxContent>
                      <w:p w14:paraId="342EED46" w14:textId="77777777" w:rsidR="00C054BF" w:rsidRPr="00C054BF" w:rsidRDefault="00C054BF" w:rsidP="00C054BF">
                        <w:pPr>
                          <w:spacing w:before="120" w:after="120"/>
                          <w:jc w:val="center"/>
                          <w:rPr>
                            <w:rFonts w:asciiTheme="minorHAnsi" w:eastAsiaTheme="minorEastAsia" w:hAnsi="Century" w:cstheme="minorBidi"/>
                            <w:color w:val="000000" w:themeColor="text1"/>
                            <w:kern w:val="24"/>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054BF">
                          <w:rPr>
                            <w:rFonts w:asciiTheme="minorHAnsi" w:eastAsiaTheme="minorEastAsia" w:hAnsi="Century" w:cstheme="minorBidi"/>
                            <w:color w:val="000000" w:themeColor="text1"/>
                            <w:kern w:val="24"/>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CORESET for RMC</w:t>
                        </w:r>
                      </w:p>
                      <w:p w14:paraId="075175AB" w14:textId="32368FD1" w:rsidR="00C054BF" w:rsidRPr="00C054BF" w:rsidRDefault="00C054BF" w:rsidP="00C054BF">
                        <w:pPr>
                          <w:spacing w:before="120" w:after="120"/>
                          <w:jc w:val="center"/>
                          <w:rPr>
                            <w:rFonts w:asciiTheme="minorHAnsi" w:eastAsiaTheme="minorEastAsia" w:hAnsi="Century" w:cstheme="minorBidi"/>
                            <w:color w:val="000000" w:themeColor="text1"/>
                            <w:kern w:val="24"/>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C054BF">
                          <w:rPr>
                            <w:rFonts w:asciiTheme="minorHAnsi" w:eastAsiaTheme="minorEastAsia" w:hAnsi="Century" w:cstheme="minorBidi"/>
                            <w:color w:val="000000" w:themeColor="text1"/>
                            <w:kern w:val="24"/>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at BWP.1.1</w:t>
                        </w:r>
                        <w:r w:rsidR="00CB1219">
                          <w:rPr>
                            <w:rFonts w:asciiTheme="minorHAnsi" w:eastAsiaTheme="minorEastAsia" w:hAnsi="Century" w:cstheme="minorBidi"/>
                            <w:color w:val="000000" w:themeColor="text1"/>
                            <w:kern w:val="24"/>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Pr="00C054BF">
                          <w:rPr>
                            <w:rFonts w:asciiTheme="minorHAnsi" w:eastAsiaTheme="minorEastAsia" w:hAnsi="Century" w:cstheme="minorBidi"/>
                            <w:color w:val="000000" w:themeColor="text1"/>
                            <w:kern w:val="24"/>
                            <w:sz w:val="18"/>
                            <w:szCs w:val="1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(24RB)</w:t>
                        </w:r>
                      </w:p>
                    </w:txbxContent>
                  </v:textbox>
                </v:rect>
                <w10:anchorlock/>
              </v:group>
            </w:pict>
          </mc:Fallback>
        </mc:AlternateContent>
      </w:r>
    </w:p>
    <w:p w14:paraId="1C9145AF" w14:textId="2E554D9B" w:rsidR="00D13CFE" w:rsidRDefault="007F7FBB" w:rsidP="00DE37CF">
      <w:pPr>
        <w:spacing w:before="120" w:after="120"/>
        <w:jc w:val="center"/>
        <w:rPr>
          <w:rFonts w:eastAsia="ＭＳ 明朝"/>
          <w:bCs/>
          <w:iCs/>
          <w:lang w:val="en-GB"/>
        </w:rPr>
      </w:pPr>
      <w:r>
        <w:rPr>
          <w:rFonts w:eastAsia="ＭＳ 明朝" w:hint="eastAsia"/>
          <w:bCs/>
          <w:iCs/>
          <w:lang w:val="en-GB"/>
        </w:rPr>
        <w:t>F</w:t>
      </w:r>
      <w:r>
        <w:rPr>
          <w:rFonts w:eastAsia="ＭＳ 明朝"/>
          <w:bCs/>
          <w:iCs/>
          <w:lang w:val="en-GB"/>
        </w:rPr>
        <w:t xml:space="preserve">igure 2.1-1: Example of test configuration for </w:t>
      </w:r>
      <w:r w:rsidR="005B5617">
        <w:rPr>
          <w:rFonts w:eastAsia="ＭＳ 明朝"/>
          <w:bCs/>
          <w:iCs/>
          <w:lang w:val="en-GB"/>
        </w:rPr>
        <w:t>carrier</w:t>
      </w:r>
      <w:r>
        <w:rPr>
          <w:rFonts w:eastAsia="ＭＳ 明朝"/>
          <w:bCs/>
          <w:iCs/>
          <w:lang w:val="en-GB"/>
        </w:rPr>
        <w:t xml:space="preserve"> other than 10 MHz</w:t>
      </w:r>
    </w:p>
    <w:p w14:paraId="7BD478FF" w14:textId="7DB48AB3" w:rsidR="0009399F" w:rsidRDefault="0009399F" w:rsidP="008C5246">
      <w:pPr>
        <w:spacing w:before="120" w:after="120"/>
        <w:rPr>
          <w:rFonts w:eastAsia="ＭＳ 明朝"/>
          <w:bCs/>
          <w:iCs/>
          <w:lang w:val="en-GB"/>
        </w:rPr>
      </w:pPr>
      <w:r w:rsidRPr="00442FDC">
        <w:rPr>
          <w:rFonts w:eastAsia="ＭＳ 明朝" w:hint="eastAsia"/>
          <w:b/>
          <w:lang w:val="en-GB"/>
        </w:rPr>
        <w:t>2.</w:t>
      </w:r>
      <w:r w:rsidR="00DF4E1D">
        <w:rPr>
          <w:rFonts w:eastAsia="ＭＳ 明朝"/>
          <w:b/>
          <w:lang w:val="en-GB"/>
        </w:rPr>
        <w:t>2</w:t>
      </w:r>
      <w:r w:rsidRPr="00442FDC">
        <w:rPr>
          <w:rFonts w:eastAsia="ＭＳ 明朝" w:hint="eastAsia"/>
          <w:b/>
          <w:lang w:val="en-GB"/>
        </w:rPr>
        <w:t xml:space="preserve"> </w:t>
      </w:r>
      <w:r>
        <w:rPr>
          <w:rFonts w:eastAsia="ＭＳ 明朝"/>
          <w:b/>
          <w:lang w:val="en-GB"/>
        </w:rPr>
        <w:t>Co</w:t>
      </w:r>
      <w:r w:rsidR="00DE37CF">
        <w:rPr>
          <w:rFonts w:eastAsia="ＭＳ 明朝"/>
          <w:b/>
          <w:lang w:val="en-GB"/>
        </w:rPr>
        <w:t xml:space="preserve">nsideration on OCNG pattern </w:t>
      </w:r>
      <w:r>
        <w:rPr>
          <w:rFonts w:eastAsia="ＭＳ 明朝"/>
          <w:b/>
          <w:lang w:val="en-GB"/>
        </w:rPr>
        <w:t>3</w:t>
      </w:r>
    </w:p>
    <w:p w14:paraId="55B026C2" w14:textId="2D6DB523" w:rsidR="00C53DC2" w:rsidRPr="00C53DC2" w:rsidRDefault="00DE37CF" w:rsidP="00C53DC2">
      <w:pPr>
        <w:spacing w:before="120" w:after="120"/>
        <w:rPr>
          <w:rFonts w:eastAsia="ＭＳ 明朝"/>
          <w:bCs/>
          <w:iCs/>
          <w:lang w:val="en-GB"/>
        </w:rPr>
      </w:pPr>
      <w:r>
        <w:rPr>
          <w:rFonts w:eastAsia="ＭＳ 明朝" w:hint="eastAsia"/>
          <w:bCs/>
          <w:iCs/>
          <w:lang w:val="en-GB"/>
        </w:rPr>
        <w:t xml:space="preserve"> </w:t>
      </w:r>
      <w:r w:rsidR="00C53DC2" w:rsidRPr="00C53DC2">
        <w:rPr>
          <w:rFonts w:eastAsia="ＭＳ 明朝"/>
          <w:bCs/>
          <w:iCs/>
          <w:lang w:val="en-GB"/>
        </w:rPr>
        <w:t xml:space="preserve">Based on the </w:t>
      </w:r>
      <w:r w:rsidR="00C53DC2">
        <w:rPr>
          <w:rFonts w:eastAsia="ＭＳ 明朝"/>
          <w:bCs/>
          <w:iCs/>
          <w:lang w:val="en-GB"/>
        </w:rPr>
        <w:t>WF [2]</w:t>
      </w:r>
      <w:r w:rsidR="00C53DC2" w:rsidRPr="00C53DC2">
        <w:rPr>
          <w:rFonts w:eastAsia="ＭＳ 明朝"/>
          <w:bCs/>
          <w:iCs/>
          <w:lang w:val="en-GB"/>
        </w:rPr>
        <w:t>, we also considered the idea of distributing the OCNG within the CORESET (change OP.1 to OP.3).</w:t>
      </w:r>
      <w:r w:rsidR="00C53DC2">
        <w:rPr>
          <w:rFonts w:eastAsia="ＭＳ 明朝"/>
          <w:bCs/>
          <w:iCs/>
          <w:lang w:val="en-GB"/>
        </w:rPr>
        <w:t xml:space="preserve"> </w:t>
      </w:r>
      <w:r w:rsidR="00C53DC2" w:rsidRPr="00C53DC2">
        <w:rPr>
          <w:rFonts w:eastAsia="ＭＳ 明朝"/>
          <w:bCs/>
          <w:iCs/>
          <w:lang w:val="en-GB"/>
        </w:rPr>
        <w:t xml:space="preserve">However since we noticed </w:t>
      </w:r>
      <w:r w:rsidR="00395D67">
        <w:rPr>
          <w:rFonts w:eastAsia="ＭＳ 明朝"/>
          <w:bCs/>
          <w:iCs/>
          <w:lang w:val="en-GB"/>
        </w:rPr>
        <w:t>the following issue</w:t>
      </w:r>
      <w:r w:rsidR="00D0555A">
        <w:rPr>
          <w:rFonts w:eastAsia="ＭＳ 明朝"/>
          <w:bCs/>
          <w:iCs/>
          <w:lang w:val="en-GB"/>
        </w:rPr>
        <w:t>s</w:t>
      </w:r>
      <w:r w:rsidR="00C53DC2" w:rsidRPr="00C53DC2">
        <w:rPr>
          <w:rFonts w:eastAsia="ＭＳ 明朝"/>
          <w:bCs/>
          <w:iCs/>
          <w:lang w:val="en-GB"/>
        </w:rPr>
        <w:t xml:space="preserve"> after our analysis, we </w:t>
      </w:r>
      <w:r w:rsidR="0075487D">
        <w:rPr>
          <w:rFonts w:eastAsia="ＭＳ 明朝"/>
          <w:bCs/>
          <w:iCs/>
          <w:lang w:val="en-GB"/>
        </w:rPr>
        <w:t>decided</w:t>
      </w:r>
      <w:r w:rsidR="00C53DC2" w:rsidRPr="00C53DC2">
        <w:rPr>
          <w:rFonts w:eastAsia="ＭＳ 明朝"/>
          <w:bCs/>
          <w:iCs/>
          <w:lang w:val="en-GB"/>
        </w:rPr>
        <w:t xml:space="preserve"> to propose a slightly different concept of test conditions </w:t>
      </w:r>
      <w:r w:rsidR="0075487D">
        <w:rPr>
          <w:rFonts w:eastAsia="ＭＳ 明朝"/>
          <w:bCs/>
          <w:iCs/>
          <w:lang w:val="en-GB"/>
        </w:rPr>
        <w:t>above</w:t>
      </w:r>
      <w:r w:rsidR="00C53DC2" w:rsidRPr="00C53DC2">
        <w:rPr>
          <w:rFonts w:eastAsia="ＭＳ 明朝"/>
          <w:bCs/>
          <w:iCs/>
          <w:lang w:val="en-GB"/>
        </w:rPr>
        <w:t>.</w:t>
      </w:r>
      <w:r w:rsidR="0075487D">
        <w:rPr>
          <w:rFonts w:eastAsia="ＭＳ 明朝"/>
          <w:bCs/>
          <w:iCs/>
          <w:lang w:val="en-GB"/>
        </w:rPr>
        <w:t xml:space="preserve"> </w:t>
      </w:r>
    </w:p>
    <w:p w14:paraId="61CBC4E1" w14:textId="77777777" w:rsidR="00C53DC2" w:rsidRPr="00FB436E" w:rsidRDefault="00C53DC2" w:rsidP="00C53DC2">
      <w:pPr>
        <w:spacing w:before="120" w:after="120"/>
        <w:rPr>
          <w:rFonts w:eastAsia="ＭＳ 明朝"/>
          <w:b/>
          <w:iCs/>
          <w:lang w:val="en-GB"/>
        </w:rPr>
      </w:pPr>
      <w:r w:rsidRPr="00FB436E">
        <w:rPr>
          <w:rFonts w:eastAsia="ＭＳ 明朝"/>
          <w:b/>
          <w:iCs/>
          <w:lang w:val="en-GB"/>
        </w:rPr>
        <w:t>Concern to change OCNG pattern:</w:t>
      </w:r>
    </w:p>
    <w:p w14:paraId="614CD4DC" w14:textId="77777777" w:rsidR="00C53DC2" w:rsidRPr="00C53DC2" w:rsidRDefault="00C53DC2" w:rsidP="00C53DC2">
      <w:pPr>
        <w:spacing w:before="120" w:after="120"/>
        <w:rPr>
          <w:rFonts w:eastAsia="ＭＳ 明朝"/>
          <w:bCs/>
          <w:iCs/>
          <w:lang w:val="en-GB"/>
        </w:rPr>
      </w:pPr>
      <w:r w:rsidRPr="00C53DC2">
        <w:rPr>
          <w:rFonts w:eastAsia="ＭＳ 明朝"/>
          <w:bCs/>
          <w:iCs/>
          <w:lang w:val="en-GB"/>
        </w:rPr>
        <w:t>1) We need to re-calculate the Io if we change the width of OCNG distribution, which means the RAN5 TT analysis has to be conducted again.</w:t>
      </w:r>
    </w:p>
    <w:p w14:paraId="5B8EF60E" w14:textId="0DFC3655" w:rsidR="00C53DC2" w:rsidRPr="00C53DC2" w:rsidRDefault="00C53DC2" w:rsidP="00C53DC2">
      <w:pPr>
        <w:spacing w:before="120" w:after="120"/>
        <w:rPr>
          <w:rFonts w:eastAsia="ＭＳ 明朝"/>
          <w:bCs/>
          <w:iCs/>
          <w:lang w:val="en-GB"/>
        </w:rPr>
      </w:pPr>
      <w:r w:rsidRPr="00C53DC2">
        <w:rPr>
          <w:rFonts w:eastAsia="ＭＳ 明朝"/>
          <w:bCs/>
          <w:iCs/>
          <w:lang w:val="en-GB"/>
        </w:rPr>
        <w:t xml:space="preserve">2) </w:t>
      </w:r>
      <w:r w:rsidR="00D0555A">
        <w:rPr>
          <w:rFonts w:eastAsia="ＭＳ 明朝"/>
          <w:bCs/>
          <w:iCs/>
          <w:lang w:val="en-GB"/>
        </w:rPr>
        <w:t>There is</w:t>
      </w:r>
      <w:r w:rsidRPr="00C53DC2">
        <w:rPr>
          <w:rFonts w:eastAsia="ＭＳ 明朝"/>
          <w:bCs/>
          <w:iCs/>
          <w:lang w:val="en-GB"/>
        </w:rPr>
        <w:t xml:space="preserve"> a concern with BWP switch </w:t>
      </w:r>
      <w:r w:rsidR="00E77303">
        <w:rPr>
          <w:rFonts w:eastAsia="ＭＳ 明朝"/>
          <w:bCs/>
          <w:iCs/>
          <w:lang w:val="en-GB"/>
        </w:rPr>
        <w:t>test cases</w:t>
      </w:r>
      <w:r w:rsidRPr="00C53DC2">
        <w:rPr>
          <w:rFonts w:eastAsia="ＭＳ 明朝"/>
          <w:bCs/>
          <w:iCs/>
          <w:lang w:val="en-GB"/>
        </w:rPr>
        <w:t xml:space="preserve"> (</w:t>
      </w:r>
      <w:r w:rsidR="00DD5D61">
        <w:rPr>
          <w:rFonts w:eastAsia="ＭＳ 明朝"/>
          <w:bCs/>
          <w:iCs/>
          <w:lang w:val="en-GB"/>
        </w:rPr>
        <w:t xml:space="preserve">e.g. </w:t>
      </w:r>
      <w:r w:rsidRPr="00C53DC2">
        <w:rPr>
          <w:rFonts w:eastAsia="ＭＳ 明朝"/>
          <w:bCs/>
          <w:iCs/>
          <w:lang w:val="en-GB"/>
        </w:rPr>
        <w:t>A.6.5.6.1.1).</w:t>
      </w:r>
    </w:p>
    <w:p w14:paraId="182BC7CE" w14:textId="234E05E4" w:rsidR="00C53DC2" w:rsidRDefault="00C53DC2" w:rsidP="00C53DC2">
      <w:pPr>
        <w:spacing w:before="120" w:after="120"/>
        <w:rPr>
          <w:rFonts w:eastAsia="ＭＳ 明朝"/>
          <w:bCs/>
          <w:iCs/>
          <w:lang w:val="en-GB"/>
        </w:rPr>
      </w:pPr>
      <w:r w:rsidRPr="00C53DC2">
        <w:rPr>
          <w:rFonts w:eastAsia="ＭＳ 明朝"/>
          <w:bCs/>
          <w:iCs/>
          <w:lang w:val="en-GB"/>
        </w:rPr>
        <w:t xml:space="preserve">    For example in the TC A.6.5.6.1.1, there is a case that the position of the dedicated CORESET may change when we switch BWP from DL BWP.1.1 to DL BWP.1.3.</w:t>
      </w:r>
      <w:r w:rsidR="00DD5D61">
        <w:rPr>
          <w:rFonts w:eastAsia="ＭＳ 明朝"/>
          <w:bCs/>
          <w:iCs/>
          <w:lang w:val="en-GB"/>
        </w:rPr>
        <w:t xml:space="preserve"> </w:t>
      </w:r>
      <w:r w:rsidR="00322EC6">
        <w:rPr>
          <w:rFonts w:eastAsia="ＭＳ 明朝"/>
          <w:bCs/>
          <w:iCs/>
          <w:lang w:val="en-GB"/>
        </w:rPr>
        <w:t>Though i</w:t>
      </w:r>
      <w:r w:rsidRPr="00C53DC2">
        <w:rPr>
          <w:rFonts w:eastAsia="ＭＳ 明朝"/>
          <w:bCs/>
          <w:iCs/>
          <w:lang w:val="en-GB"/>
        </w:rPr>
        <w:t>t is not always the case</w:t>
      </w:r>
      <w:r w:rsidR="00322EC6">
        <w:rPr>
          <w:rFonts w:eastAsia="ＭＳ 明朝"/>
          <w:bCs/>
          <w:iCs/>
          <w:lang w:val="en-GB"/>
        </w:rPr>
        <w:t xml:space="preserve">, </w:t>
      </w:r>
      <w:r w:rsidRPr="00C53DC2">
        <w:rPr>
          <w:rFonts w:eastAsia="ＭＳ 明朝"/>
          <w:bCs/>
          <w:iCs/>
          <w:lang w:val="en-GB"/>
        </w:rPr>
        <w:t>there is actually the case depending on a band.</w:t>
      </w:r>
      <w:r w:rsidR="0009769C">
        <w:rPr>
          <w:rFonts w:eastAsia="ＭＳ 明朝"/>
          <w:bCs/>
          <w:iCs/>
          <w:lang w:val="en-GB"/>
        </w:rPr>
        <w:t xml:space="preserve"> </w:t>
      </w:r>
      <w:r w:rsidR="00C8103B">
        <w:rPr>
          <w:rFonts w:eastAsia="ＭＳ 明朝"/>
          <w:bCs/>
          <w:iCs/>
          <w:lang w:val="en-GB"/>
        </w:rPr>
        <w:t xml:space="preserve">And </w:t>
      </w:r>
      <w:r w:rsidR="00076E1B">
        <w:rPr>
          <w:rFonts w:eastAsia="ＭＳ 明朝"/>
          <w:bCs/>
          <w:iCs/>
          <w:lang w:val="en-GB"/>
        </w:rPr>
        <w:t>there is a need to confirm an</w:t>
      </w:r>
      <w:r w:rsidRPr="00C53DC2">
        <w:rPr>
          <w:rFonts w:eastAsia="ＭＳ 明朝"/>
          <w:bCs/>
          <w:iCs/>
          <w:lang w:val="en-GB"/>
        </w:rPr>
        <w:t xml:space="preserve"> interpretation of note 2</w:t>
      </w:r>
      <w:r w:rsidR="0012661C">
        <w:rPr>
          <w:rFonts w:eastAsia="ＭＳ 明朝"/>
          <w:bCs/>
          <w:iCs/>
          <w:lang w:val="en-GB"/>
        </w:rPr>
        <w:t xml:space="preserve"> </w:t>
      </w:r>
      <w:r w:rsidR="008963E7">
        <w:rPr>
          <w:rFonts w:eastAsia="ＭＳ 明朝"/>
          <w:bCs/>
          <w:iCs/>
          <w:lang w:val="en-GB"/>
        </w:rPr>
        <w:t>at</w:t>
      </w:r>
      <w:r w:rsidR="0012661C">
        <w:rPr>
          <w:rFonts w:eastAsia="ＭＳ 明朝"/>
          <w:bCs/>
          <w:iCs/>
          <w:lang w:val="en-GB"/>
        </w:rPr>
        <w:t xml:space="preserve"> </w:t>
      </w:r>
      <w:r w:rsidR="008963E7">
        <w:rPr>
          <w:rFonts w:eastAsia="ＭＳ 明朝"/>
          <w:bCs/>
          <w:iCs/>
          <w:lang w:val="en-GB"/>
        </w:rPr>
        <w:t xml:space="preserve">A.3.2.1.3 </w:t>
      </w:r>
      <w:r w:rsidR="0012661C">
        <w:rPr>
          <w:rFonts w:eastAsia="ＭＳ 明朝"/>
          <w:bCs/>
          <w:iCs/>
          <w:lang w:val="en-GB"/>
        </w:rPr>
        <w:t>OP.3</w:t>
      </w:r>
      <w:r w:rsidR="008963E7">
        <w:rPr>
          <w:rFonts w:eastAsia="ＭＳ 明朝"/>
          <w:bCs/>
          <w:iCs/>
          <w:lang w:val="en-GB"/>
        </w:rPr>
        <w:t xml:space="preserve"> in TS38.133</w:t>
      </w:r>
      <w:r w:rsidR="0012661C">
        <w:rPr>
          <w:rFonts w:eastAsia="ＭＳ 明朝"/>
          <w:bCs/>
          <w:iCs/>
          <w:lang w:val="en-GB"/>
        </w:rPr>
        <w:t xml:space="preserve"> </w:t>
      </w:r>
      <w:r w:rsidRPr="00C53DC2">
        <w:rPr>
          <w:rFonts w:eastAsia="ＭＳ 明朝"/>
          <w:bCs/>
          <w:iCs/>
          <w:lang w:val="en-GB"/>
        </w:rPr>
        <w:t>“the CORESET of the serving cell” whether it indicates RMSI CORESET or dedicated CORESET.</w:t>
      </w:r>
    </w:p>
    <w:tbl>
      <w:tblPr>
        <w:tblStyle w:val="aff2"/>
        <w:tblW w:w="0" w:type="auto"/>
        <w:tblLook w:val="04A0" w:firstRow="1" w:lastRow="0" w:firstColumn="1" w:lastColumn="0" w:noHBand="0" w:noVBand="1"/>
      </w:tblPr>
      <w:tblGrid>
        <w:gridCol w:w="9631"/>
      </w:tblGrid>
      <w:tr w:rsidR="0011422D" w14:paraId="4536FA44" w14:textId="77777777" w:rsidTr="0011422D">
        <w:tc>
          <w:tcPr>
            <w:tcW w:w="9631" w:type="dxa"/>
          </w:tcPr>
          <w:p w14:paraId="4968D20D" w14:textId="622C0C18" w:rsidR="00527FFA" w:rsidRPr="00527FFA" w:rsidRDefault="00527FFA" w:rsidP="00C53DC2">
            <w:pPr>
              <w:spacing w:before="120" w:after="120"/>
              <w:rPr>
                <w:rFonts w:eastAsiaTheme="minorEastAsia"/>
              </w:rPr>
            </w:pPr>
            <w:r>
              <w:rPr>
                <w:rFonts w:eastAsiaTheme="minorEastAsia" w:hint="eastAsia"/>
              </w:rPr>
              <w:t>E</w:t>
            </w:r>
            <w:r>
              <w:rPr>
                <w:rFonts w:eastAsiaTheme="minorEastAsia"/>
              </w:rPr>
              <w:t>xtracted from TS 38.133 A.3.2.1.3</w:t>
            </w:r>
          </w:p>
          <w:p w14:paraId="0656A650" w14:textId="7ADB4812" w:rsidR="0011422D" w:rsidRDefault="0011422D" w:rsidP="00C53DC2">
            <w:pPr>
              <w:spacing w:before="120" w:after="120"/>
              <w:rPr>
                <w:rFonts w:eastAsia="ＭＳ 明朝"/>
                <w:bCs/>
                <w:iCs/>
                <w:lang w:val="en-GB"/>
              </w:rPr>
            </w:pPr>
            <w:r w:rsidRPr="006F4D85">
              <w:t>Note 2:</w:t>
            </w:r>
            <w:r w:rsidRPr="006F4D85">
              <w:tab/>
              <w:t xml:space="preserve">REs not allocated to any physical channels, CORESET, SSB or any other reference signal within the allocated bandwidth of </w:t>
            </w:r>
            <w:r w:rsidRPr="00B71BE1">
              <w:rPr>
                <w:highlight w:val="yellow"/>
              </w:rPr>
              <w:t>the CORESET of the serving cell</w:t>
            </w:r>
            <w:r w:rsidRPr="006F4D85">
              <w:t xml:space="preserve">. REs for OCNG shall not be allocated outside the allocated bandwidth of the </w:t>
            </w:r>
            <w:r>
              <w:t>CORESET</w:t>
            </w:r>
            <w:r w:rsidRPr="006F4D85">
              <w:t xml:space="preserve"> of the serving cell.</w:t>
            </w:r>
          </w:p>
        </w:tc>
      </w:tr>
    </w:tbl>
    <w:p w14:paraId="3747B335" w14:textId="2FABA85C" w:rsidR="00C53DC2" w:rsidRDefault="00C53DC2" w:rsidP="00C53DC2">
      <w:pPr>
        <w:spacing w:before="120" w:after="120"/>
        <w:rPr>
          <w:rFonts w:eastAsia="ＭＳ 明朝"/>
          <w:bCs/>
          <w:iCs/>
          <w:lang w:val="en-GB"/>
        </w:rPr>
      </w:pPr>
      <w:r w:rsidRPr="00C53DC2">
        <w:rPr>
          <w:rFonts w:eastAsia="ＭＳ 明朝"/>
          <w:bCs/>
          <w:iCs/>
          <w:lang w:val="en-GB"/>
        </w:rPr>
        <w:t xml:space="preserve"> </w:t>
      </w:r>
      <w:r w:rsidR="0009769C">
        <w:rPr>
          <w:rFonts w:eastAsia="ＭＳ 明朝"/>
          <w:bCs/>
          <w:iCs/>
          <w:lang w:val="en-GB"/>
        </w:rPr>
        <w:t>I</w:t>
      </w:r>
      <w:r w:rsidRPr="00C53DC2">
        <w:rPr>
          <w:rFonts w:eastAsia="ＭＳ 明朝"/>
          <w:bCs/>
          <w:iCs/>
          <w:lang w:val="en-GB"/>
        </w:rPr>
        <w:t xml:space="preserve">f it means the former, i.e. RMSI CORESET, then </w:t>
      </w:r>
      <w:r w:rsidR="00591066">
        <w:rPr>
          <w:rFonts w:eastAsia="ＭＳ 明朝"/>
          <w:bCs/>
          <w:iCs/>
          <w:lang w:val="en-GB"/>
        </w:rPr>
        <w:t xml:space="preserve">there is a case that </w:t>
      </w:r>
      <w:r w:rsidRPr="00C53DC2">
        <w:rPr>
          <w:rFonts w:eastAsia="ＭＳ 明朝"/>
          <w:bCs/>
          <w:iCs/>
          <w:lang w:val="en-GB"/>
        </w:rPr>
        <w:t>the OP.3 cannot cover the CORESET</w:t>
      </w:r>
      <w:r w:rsidR="008C18B1">
        <w:rPr>
          <w:rFonts w:eastAsia="ＭＳ 明朝"/>
          <w:bCs/>
          <w:iCs/>
          <w:lang w:val="en-GB"/>
        </w:rPr>
        <w:t xml:space="preserve"> for</w:t>
      </w:r>
      <w:r w:rsidRPr="00C53DC2">
        <w:rPr>
          <w:rFonts w:eastAsia="ＭＳ 明朝"/>
          <w:bCs/>
          <w:iCs/>
          <w:lang w:val="en-GB"/>
        </w:rPr>
        <w:t xml:space="preserve"> RMC after the BWP is switched. And if the indication is the latter, i.e. dedicated CORESET, then we need to change OCNG dynamically and we are not sure if it is the intended operation.</w:t>
      </w:r>
    </w:p>
    <w:p w14:paraId="46A4614F" w14:textId="580778AF" w:rsidR="00764681" w:rsidRPr="00ED1579" w:rsidRDefault="00764681" w:rsidP="00C53DC2">
      <w:pPr>
        <w:spacing w:before="120" w:after="120"/>
        <w:rPr>
          <w:rFonts w:eastAsia="ＭＳ 明朝"/>
          <w:b/>
          <w:i/>
          <w:lang w:val="en-GB"/>
        </w:rPr>
      </w:pPr>
      <w:r w:rsidRPr="00ED1579">
        <w:rPr>
          <w:rFonts w:eastAsia="ＭＳ 明朝" w:hint="eastAsia"/>
          <w:b/>
          <w:i/>
          <w:lang w:val="en-GB"/>
        </w:rPr>
        <w:t>O</w:t>
      </w:r>
      <w:r w:rsidRPr="00ED1579">
        <w:rPr>
          <w:rFonts w:eastAsia="ＭＳ 明朝"/>
          <w:b/>
          <w:i/>
          <w:lang w:val="en-GB"/>
        </w:rPr>
        <w:t xml:space="preserve">bservation 2: </w:t>
      </w:r>
      <w:r w:rsidR="00ED1579" w:rsidRPr="00ED1579">
        <w:rPr>
          <w:rFonts w:eastAsia="ＭＳ 明朝"/>
          <w:b/>
          <w:i/>
          <w:lang w:val="en-GB"/>
        </w:rPr>
        <w:t>In case we change OCNG pattern, RAN5 TT analysis has to be conducted again.</w:t>
      </w:r>
    </w:p>
    <w:p w14:paraId="08485068" w14:textId="72D1826C" w:rsidR="00A85868" w:rsidRPr="00AC5CD9" w:rsidRDefault="00A85868" w:rsidP="00C53DC2">
      <w:pPr>
        <w:spacing w:before="120" w:after="120"/>
        <w:rPr>
          <w:rFonts w:eastAsia="ＭＳ 明朝"/>
          <w:b/>
          <w:i/>
          <w:lang w:val="en-GB"/>
        </w:rPr>
      </w:pPr>
      <w:r w:rsidRPr="00AC5CD9">
        <w:rPr>
          <w:rFonts w:eastAsia="ＭＳ 明朝" w:hint="eastAsia"/>
          <w:b/>
          <w:i/>
          <w:lang w:val="en-GB"/>
        </w:rPr>
        <w:t>O</w:t>
      </w:r>
      <w:r w:rsidRPr="00AC5CD9">
        <w:rPr>
          <w:rFonts w:eastAsia="ＭＳ 明朝"/>
          <w:b/>
          <w:i/>
          <w:lang w:val="en-GB"/>
        </w:rPr>
        <w:t xml:space="preserve">bservation </w:t>
      </w:r>
      <w:r w:rsidR="00ED1579">
        <w:rPr>
          <w:rFonts w:eastAsia="ＭＳ 明朝"/>
          <w:b/>
          <w:i/>
          <w:lang w:val="en-GB"/>
        </w:rPr>
        <w:t>3</w:t>
      </w:r>
      <w:r w:rsidRPr="00AC5CD9">
        <w:rPr>
          <w:rFonts w:eastAsia="ＭＳ 明朝"/>
          <w:b/>
          <w:i/>
          <w:lang w:val="en-GB"/>
        </w:rPr>
        <w:t xml:space="preserve">: There is a case that </w:t>
      </w:r>
      <w:r w:rsidR="003B0BD2" w:rsidRPr="00AC5CD9">
        <w:rPr>
          <w:rFonts w:eastAsia="ＭＳ 明朝"/>
          <w:b/>
          <w:i/>
          <w:lang w:val="en-GB"/>
        </w:rPr>
        <w:t>OCNG pattern 3 may not be able to cover the CORESET</w:t>
      </w:r>
      <w:r w:rsidR="008426F1">
        <w:rPr>
          <w:rFonts w:eastAsia="ＭＳ 明朝"/>
          <w:b/>
          <w:i/>
          <w:lang w:val="en-GB"/>
        </w:rPr>
        <w:t xml:space="preserve"> for</w:t>
      </w:r>
      <w:r w:rsidR="00E811FA" w:rsidRPr="00AC5CD9">
        <w:rPr>
          <w:rFonts w:eastAsia="ＭＳ 明朝"/>
          <w:b/>
          <w:i/>
          <w:lang w:val="en-GB"/>
        </w:rPr>
        <w:t xml:space="preserve"> RMC after the BWP is switched.</w:t>
      </w:r>
    </w:p>
    <w:p w14:paraId="5FBCF2FB" w14:textId="11B4814E" w:rsidR="00E811FA" w:rsidRPr="00AC5CD9" w:rsidRDefault="00E811FA" w:rsidP="00C53DC2">
      <w:pPr>
        <w:spacing w:before="120" w:after="120"/>
        <w:rPr>
          <w:rFonts w:eastAsia="ＭＳ 明朝"/>
          <w:b/>
          <w:i/>
          <w:lang w:val="en-GB"/>
        </w:rPr>
      </w:pPr>
      <w:r w:rsidRPr="00AC5CD9">
        <w:rPr>
          <w:rFonts w:eastAsia="ＭＳ 明朝" w:hint="eastAsia"/>
          <w:b/>
          <w:i/>
          <w:lang w:val="en-GB"/>
        </w:rPr>
        <w:t>O</w:t>
      </w:r>
      <w:r w:rsidRPr="00AC5CD9">
        <w:rPr>
          <w:rFonts w:eastAsia="ＭＳ 明朝"/>
          <w:b/>
          <w:i/>
          <w:lang w:val="en-GB"/>
        </w:rPr>
        <w:t xml:space="preserve">bservation </w:t>
      </w:r>
      <w:r w:rsidR="00ED1579">
        <w:rPr>
          <w:rFonts w:eastAsia="ＭＳ 明朝"/>
          <w:b/>
          <w:i/>
          <w:lang w:val="en-GB"/>
        </w:rPr>
        <w:t>4</w:t>
      </w:r>
      <w:r w:rsidRPr="00AC5CD9">
        <w:rPr>
          <w:rFonts w:eastAsia="ＭＳ 明朝"/>
          <w:b/>
          <w:i/>
          <w:lang w:val="en-GB"/>
        </w:rPr>
        <w:t xml:space="preserve">: </w:t>
      </w:r>
      <w:r w:rsidR="00594473">
        <w:rPr>
          <w:rFonts w:eastAsia="ＭＳ 明朝"/>
          <w:b/>
          <w:i/>
          <w:lang w:val="en-GB"/>
        </w:rPr>
        <w:t>T</w:t>
      </w:r>
      <w:r w:rsidRPr="00AC5CD9">
        <w:rPr>
          <w:rFonts w:eastAsia="ＭＳ 明朝"/>
          <w:b/>
          <w:i/>
          <w:lang w:val="en-GB"/>
        </w:rPr>
        <w:t xml:space="preserve">he </w:t>
      </w:r>
      <w:r w:rsidR="00265C8E" w:rsidRPr="00AC5CD9">
        <w:rPr>
          <w:rFonts w:eastAsia="ＭＳ 明朝"/>
          <w:b/>
          <w:i/>
          <w:lang w:val="en-GB"/>
        </w:rPr>
        <w:t xml:space="preserve">description of Note 2 in the </w:t>
      </w:r>
      <w:r w:rsidRPr="00AC5CD9">
        <w:rPr>
          <w:rFonts w:eastAsia="ＭＳ 明朝"/>
          <w:b/>
          <w:i/>
          <w:lang w:val="en-GB"/>
        </w:rPr>
        <w:t xml:space="preserve">definition of OCNG pattern </w:t>
      </w:r>
      <w:r w:rsidR="00265C8E" w:rsidRPr="00AC5CD9">
        <w:rPr>
          <w:rFonts w:eastAsia="ＭＳ 明朝"/>
          <w:b/>
          <w:i/>
          <w:lang w:val="en-GB"/>
        </w:rPr>
        <w:t>3</w:t>
      </w:r>
      <w:r w:rsidR="00594473">
        <w:rPr>
          <w:rFonts w:eastAsia="ＭＳ 明朝"/>
          <w:b/>
          <w:i/>
          <w:lang w:val="en-GB"/>
        </w:rPr>
        <w:t xml:space="preserve"> is not clear</w:t>
      </w:r>
      <w:r w:rsidR="00265C8E" w:rsidRPr="00AC5CD9">
        <w:rPr>
          <w:rFonts w:eastAsia="ＭＳ 明朝"/>
          <w:b/>
          <w:i/>
          <w:lang w:val="en-GB"/>
        </w:rPr>
        <w:t xml:space="preserve"> whether the </w:t>
      </w:r>
      <w:r w:rsidR="00AC5CD9" w:rsidRPr="00AC5CD9">
        <w:rPr>
          <w:rFonts w:eastAsia="ＭＳ 明朝"/>
          <w:b/>
          <w:i/>
          <w:lang w:val="en-GB"/>
        </w:rPr>
        <w:t>CORESET indicates RMSI CORESET or dedicated CORESET.</w:t>
      </w:r>
    </w:p>
    <w:p w14:paraId="6A3B550E" w14:textId="5737BA6A" w:rsidR="00D13CFE" w:rsidRDefault="00C53DC2" w:rsidP="00AA5F5B">
      <w:pPr>
        <w:spacing w:before="120" w:after="120"/>
        <w:ind w:firstLineChars="50" w:firstLine="100"/>
        <w:rPr>
          <w:rFonts w:eastAsia="ＭＳ 明朝"/>
          <w:bCs/>
          <w:iCs/>
          <w:lang w:val="en-GB"/>
        </w:rPr>
      </w:pPr>
      <w:r w:rsidRPr="00C53DC2">
        <w:rPr>
          <w:rFonts w:eastAsia="ＭＳ 明朝"/>
          <w:bCs/>
          <w:iCs/>
          <w:lang w:val="en-GB"/>
        </w:rPr>
        <w:t xml:space="preserve">The figure </w:t>
      </w:r>
      <w:r w:rsidR="0026536E">
        <w:rPr>
          <w:rFonts w:eastAsia="ＭＳ 明朝"/>
          <w:bCs/>
          <w:iCs/>
          <w:lang w:val="en-GB"/>
        </w:rPr>
        <w:t xml:space="preserve">2.2-1 </w:t>
      </w:r>
      <w:r w:rsidRPr="00C53DC2">
        <w:rPr>
          <w:rFonts w:eastAsia="ＭＳ 明朝"/>
          <w:bCs/>
          <w:iCs/>
          <w:lang w:val="en-GB"/>
        </w:rPr>
        <w:t xml:space="preserve">below </w:t>
      </w:r>
      <w:r w:rsidR="0026536E">
        <w:rPr>
          <w:rFonts w:eastAsia="ＭＳ 明朝"/>
          <w:bCs/>
          <w:iCs/>
          <w:lang w:val="en-GB"/>
        </w:rPr>
        <w:t xml:space="preserve">depicts </w:t>
      </w:r>
      <w:r w:rsidRPr="00C53DC2">
        <w:rPr>
          <w:rFonts w:eastAsia="ＭＳ 明朝"/>
          <w:bCs/>
          <w:iCs/>
          <w:lang w:val="en-GB"/>
        </w:rPr>
        <w:t xml:space="preserve">the case </w:t>
      </w:r>
      <w:r w:rsidR="00CE48E5">
        <w:rPr>
          <w:rFonts w:eastAsia="ＭＳ 明朝"/>
          <w:bCs/>
          <w:iCs/>
          <w:lang w:val="en-GB"/>
        </w:rPr>
        <w:t>of</w:t>
      </w:r>
      <w:r w:rsidRPr="00C53DC2">
        <w:rPr>
          <w:rFonts w:eastAsia="ＭＳ 明朝"/>
          <w:bCs/>
          <w:iCs/>
          <w:lang w:val="en-GB"/>
        </w:rPr>
        <w:t xml:space="preserve"> the former interpretation</w:t>
      </w:r>
      <w:r w:rsidR="00A52C62">
        <w:rPr>
          <w:rFonts w:eastAsia="ＭＳ 明朝"/>
          <w:bCs/>
          <w:iCs/>
          <w:lang w:val="en-GB"/>
        </w:rPr>
        <w:t xml:space="preserve"> with band n79</w:t>
      </w:r>
      <w:r w:rsidRPr="00C53DC2">
        <w:rPr>
          <w:rFonts w:eastAsia="ＭＳ 明朝"/>
          <w:bCs/>
          <w:iCs/>
          <w:lang w:val="en-GB"/>
        </w:rPr>
        <w:t>.</w:t>
      </w:r>
      <w:r w:rsidR="004B046F">
        <w:rPr>
          <w:rFonts w:eastAsia="ＭＳ 明朝"/>
          <w:bCs/>
          <w:iCs/>
          <w:lang w:val="en-GB"/>
        </w:rPr>
        <w:t xml:space="preserve"> </w:t>
      </w:r>
      <w:r w:rsidRPr="00C53DC2">
        <w:rPr>
          <w:rFonts w:eastAsia="ＭＳ 明朝"/>
          <w:bCs/>
          <w:iCs/>
          <w:lang w:val="en-GB"/>
        </w:rPr>
        <w:t xml:space="preserve">It is showing a position of each signal when we change the conditions of band n79, SCS 15 kHz, and </w:t>
      </w:r>
      <w:r w:rsidR="00A52C62">
        <w:rPr>
          <w:rFonts w:eastAsia="ＭＳ 明朝"/>
          <w:bCs/>
          <w:iCs/>
          <w:lang w:val="en-GB"/>
        </w:rPr>
        <w:t xml:space="preserve">change </w:t>
      </w:r>
      <w:r w:rsidRPr="00C53DC2">
        <w:rPr>
          <w:rFonts w:eastAsia="ＭＳ 明朝"/>
          <w:bCs/>
          <w:iCs/>
          <w:lang w:val="en-GB"/>
        </w:rPr>
        <w:t>CBW from 10 MHz to 40 MHz based on the BW-generic concept</w:t>
      </w:r>
      <w:r w:rsidR="00A060D8">
        <w:rPr>
          <w:rFonts w:eastAsia="ＭＳ 明朝"/>
          <w:bCs/>
          <w:iCs/>
          <w:lang w:val="en-GB"/>
        </w:rPr>
        <w:t xml:space="preserve"> at the test case A.6.</w:t>
      </w:r>
      <w:r w:rsidR="00493859">
        <w:rPr>
          <w:rFonts w:eastAsia="ＭＳ 明朝"/>
          <w:bCs/>
          <w:iCs/>
          <w:lang w:val="en-GB"/>
        </w:rPr>
        <w:t>5.6.1.1</w:t>
      </w:r>
      <w:r w:rsidRPr="00C53DC2">
        <w:rPr>
          <w:rFonts w:eastAsia="ＭＳ 明朝"/>
          <w:bCs/>
          <w:iCs/>
          <w:lang w:val="en-GB"/>
        </w:rPr>
        <w:t>. As can be seen below, the dedicated CORESET shifts between DL BWP.1.1 and DL BWP.1.3</w:t>
      </w:r>
      <w:r w:rsidR="0045670D">
        <w:rPr>
          <w:rFonts w:eastAsia="ＭＳ 明朝"/>
          <w:bCs/>
          <w:iCs/>
          <w:lang w:val="en-GB"/>
        </w:rPr>
        <w:t xml:space="preserve"> and thus the OCNG</w:t>
      </w:r>
      <w:r w:rsidR="00B649B4">
        <w:rPr>
          <w:rFonts w:eastAsia="ＭＳ 明朝"/>
          <w:bCs/>
          <w:iCs/>
          <w:lang w:val="en-GB"/>
        </w:rPr>
        <w:t xml:space="preserve"> pattern 3</w:t>
      </w:r>
      <w:r w:rsidR="0045670D">
        <w:rPr>
          <w:rFonts w:eastAsia="ＭＳ 明朝"/>
          <w:bCs/>
          <w:iCs/>
          <w:lang w:val="en-GB"/>
        </w:rPr>
        <w:t xml:space="preserve"> is not covering the CORESET </w:t>
      </w:r>
      <w:r w:rsidR="00B649B4">
        <w:rPr>
          <w:rFonts w:eastAsia="ＭＳ 明朝"/>
          <w:bCs/>
          <w:iCs/>
          <w:lang w:val="en-GB"/>
        </w:rPr>
        <w:t xml:space="preserve">for RMC </w:t>
      </w:r>
      <w:r w:rsidR="0045670D">
        <w:rPr>
          <w:rFonts w:eastAsia="ＭＳ 明朝"/>
          <w:bCs/>
          <w:iCs/>
          <w:lang w:val="en-GB"/>
        </w:rPr>
        <w:t xml:space="preserve">after the </w:t>
      </w:r>
      <w:r w:rsidR="00F771A9">
        <w:rPr>
          <w:rFonts w:eastAsia="ＭＳ 明朝"/>
          <w:bCs/>
          <w:iCs/>
          <w:lang w:val="en-GB"/>
        </w:rPr>
        <w:t xml:space="preserve">BWP </w:t>
      </w:r>
      <w:r w:rsidR="0045670D">
        <w:rPr>
          <w:rFonts w:eastAsia="ＭＳ 明朝"/>
          <w:bCs/>
          <w:iCs/>
          <w:lang w:val="en-GB"/>
        </w:rPr>
        <w:t>switch</w:t>
      </w:r>
      <w:r w:rsidRPr="00C53DC2">
        <w:rPr>
          <w:rFonts w:eastAsia="ＭＳ 明朝"/>
          <w:bCs/>
          <w:iCs/>
          <w:lang w:val="en-GB"/>
        </w:rPr>
        <w:t>.</w:t>
      </w:r>
      <w:r w:rsidR="00AA5F5B">
        <w:rPr>
          <w:rFonts w:eastAsia="ＭＳ 明朝"/>
          <w:bCs/>
          <w:iCs/>
          <w:lang w:val="en-GB"/>
        </w:rPr>
        <w:t xml:space="preserve"> </w:t>
      </w:r>
      <w:r w:rsidRPr="00C53DC2">
        <w:rPr>
          <w:rFonts w:eastAsia="ＭＳ 明朝"/>
          <w:bCs/>
          <w:iCs/>
          <w:lang w:val="en-GB"/>
        </w:rPr>
        <w:t>Taking into consideration of this slightly rare case, we suppose that we should keep the OCNG BW same as the channel bandwidth (but with a slightly new concept</w:t>
      </w:r>
      <w:r w:rsidR="00B94B14">
        <w:rPr>
          <w:rFonts w:eastAsia="ＭＳ 明朝"/>
          <w:bCs/>
          <w:iCs/>
          <w:lang w:val="en-GB"/>
        </w:rPr>
        <w:t xml:space="preserve"> on the channel BW</w:t>
      </w:r>
      <w:r w:rsidRPr="00C53DC2">
        <w:rPr>
          <w:rFonts w:eastAsia="ＭＳ 明朝"/>
          <w:bCs/>
          <w:iCs/>
          <w:lang w:val="en-GB"/>
        </w:rPr>
        <w:t>).</w:t>
      </w:r>
    </w:p>
    <w:p w14:paraId="45180D04" w14:textId="4C36D9A6" w:rsidR="00B649B4" w:rsidRPr="00921675" w:rsidRDefault="00B649B4" w:rsidP="00921675">
      <w:pPr>
        <w:spacing w:before="120" w:after="120"/>
        <w:rPr>
          <w:rFonts w:eastAsia="ＭＳ 明朝"/>
          <w:b/>
          <w:i/>
          <w:lang w:val="en-GB"/>
        </w:rPr>
      </w:pPr>
      <w:r w:rsidRPr="00921675">
        <w:rPr>
          <w:rFonts w:eastAsia="ＭＳ 明朝" w:hint="eastAsia"/>
          <w:b/>
          <w:i/>
          <w:lang w:val="en-GB"/>
        </w:rPr>
        <w:lastRenderedPageBreak/>
        <w:t>O</w:t>
      </w:r>
      <w:r w:rsidRPr="00921675">
        <w:rPr>
          <w:rFonts w:eastAsia="ＭＳ 明朝"/>
          <w:b/>
          <w:i/>
          <w:lang w:val="en-GB"/>
        </w:rPr>
        <w:t xml:space="preserve">bservation </w:t>
      </w:r>
      <w:r w:rsidR="00ED1579">
        <w:rPr>
          <w:rFonts w:eastAsia="ＭＳ 明朝"/>
          <w:b/>
          <w:i/>
          <w:lang w:val="en-GB"/>
        </w:rPr>
        <w:t>5</w:t>
      </w:r>
      <w:r w:rsidRPr="00921675">
        <w:rPr>
          <w:rFonts w:eastAsia="ＭＳ 明朝"/>
          <w:b/>
          <w:i/>
          <w:lang w:val="en-GB"/>
        </w:rPr>
        <w:t xml:space="preserve">: It is </w:t>
      </w:r>
      <w:r w:rsidR="005C1808">
        <w:rPr>
          <w:rFonts w:eastAsia="ＭＳ 明朝"/>
          <w:b/>
          <w:i/>
          <w:lang w:val="en-GB"/>
        </w:rPr>
        <w:t>suggested</w:t>
      </w:r>
      <w:r w:rsidRPr="00921675">
        <w:rPr>
          <w:rFonts w:eastAsia="ＭＳ 明朝"/>
          <w:b/>
          <w:i/>
          <w:lang w:val="en-GB"/>
        </w:rPr>
        <w:t xml:space="preserve"> that we keep the OCNG BW same as the </w:t>
      </w:r>
      <w:r w:rsidR="00921675" w:rsidRPr="00921675">
        <w:rPr>
          <w:rFonts w:eastAsia="ＭＳ 明朝"/>
          <w:b/>
          <w:i/>
          <w:lang w:val="en-GB"/>
        </w:rPr>
        <w:t>channel bandwidth with a new concept proposed in Proposal 1 above.</w:t>
      </w:r>
    </w:p>
    <w:p w14:paraId="4A650B4F" w14:textId="174FFEA5" w:rsidR="00D13CFE" w:rsidRDefault="000749D8" w:rsidP="008C5246">
      <w:pPr>
        <w:spacing w:before="120" w:after="120"/>
        <w:rPr>
          <w:rFonts w:eastAsia="ＭＳ 明朝"/>
          <w:bCs/>
          <w:iCs/>
          <w:lang w:val="en-GB"/>
        </w:rPr>
      </w:pPr>
      <w:r>
        <w:rPr>
          <w:noProof/>
        </w:rPr>
        <w:drawing>
          <wp:inline distT="0" distB="0" distL="0" distR="0" wp14:anchorId="1A0915FA" wp14:editId="7DB0EF7C">
            <wp:extent cx="6122035" cy="3517900"/>
            <wp:effectExtent l="0" t="0" r="0" b="635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6122035" cy="3517900"/>
                    </a:xfrm>
                    <a:prstGeom prst="rect">
                      <a:avLst/>
                    </a:prstGeom>
                    <a:noFill/>
                    <a:ln>
                      <a:noFill/>
                    </a:ln>
                  </pic:spPr>
                </pic:pic>
              </a:graphicData>
            </a:graphic>
          </wp:inline>
        </w:drawing>
      </w:r>
    </w:p>
    <w:p w14:paraId="028CC50F" w14:textId="1FC7A062" w:rsidR="00D13CFE" w:rsidRPr="00626351" w:rsidRDefault="00854D6B" w:rsidP="00854D6B">
      <w:pPr>
        <w:spacing w:before="120" w:after="120"/>
        <w:jc w:val="center"/>
        <w:rPr>
          <w:rFonts w:eastAsia="ＭＳ 明朝"/>
          <w:bCs/>
          <w:iCs/>
          <w:lang w:val="en-GB"/>
        </w:rPr>
      </w:pPr>
      <w:r>
        <w:rPr>
          <w:rFonts w:eastAsia="ＭＳ 明朝" w:hint="eastAsia"/>
          <w:bCs/>
          <w:iCs/>
          <w:lang w:val="en-GB"/>
        </w:rPr>
        <w:t>F</w:t>
      </w:r>
      <w:r>
        <w:rPr>
          <w:rFonts w:eastAsia="ＭＳ 明朝"/>
          <w:bCs/>
          <w:iCs/>
          <w:lang w:val="en-GB"/>
        </w:rPr>
        <w:t xml:space="preserve">igure 2.2-1: </w:t>
      </w:r>
      <w:r w:rsidR="00AC5ED0">
        <w:rPr>
          <w:rFonts w:eastAsia="ＭＳ 明朝"/>
          <w:bCs/>
          <w:iCs/>
          <w:lang w:val="en-GB"/>
        </w:rPr>
        <w:t xml:space="preserve">Channel bandwidth allocation for BW switching TC (e.g. </w:t>
      </w:r>
      <w:r w:rsidR="00BE298F">
        <w:rPr>
          <w:rFonts w:eastAsia="ＭＳ 明朝"/>
          <w:bCs/>
          <w:iCs/>
          <w:lang w:val="en-GB"/>
        </w:rPr>
        <w:t>CA_</w:t>
      </w:r>
      <w:r w:rsidR="00377505">
        <w:rPr>
          <w:rFonts w:eastAsia="ＭＳ 明朝"/>
          <w:bCs/>
          <w:iCs/>
          <w:lang w:val="en-GB"/>
        </w:rPr>
        <w:t>n79</w:t>
      </w:r>
      <w:r w:rsidR="00BE298F">
        <w:rPr>
          <w:rFonts w:eastAsia="ＭＳ 明朝"/>
          <w:bCs/>
          <w:iCs/>
          <w:lang w:val="en-GB"/>
        </w:rPr>
        <w:t>B</w:t>
      </w:r>
      <w:r w:rsidR="00377505">
        <w:rPr>
          <w:rFonts w:eastAsia="ＭＳ 明朝"/>
          <w:bCs/>
          <w:iCs/>
          <w:lang w:val="en-GB"/>
        </w:rPr>
        <w:t>)</w:t>
      </w:r>
    </w:p>
    <w:p w14:paraId="7A081654" w14:textId="77777777" w:rsidR="002313A9" w:rsidRPr="00BC6FBB" w:rsidRDefault="00D84265" w:rsidP="009D057D">
      <w:pPr>
        <w:spacing w:before="120" w:after="120"/>
        <w:rPr>
          <w:lang w:val="en-GB"/>
        </w:rPr>
      </w:pPr>
      <w:r>
        <w:pict w14:anchorId="7A081670">
          <v:rect id="_x0000_i1027" style="width:482.05pt;height:1pt" o:hralign="center" o:hrstd="t" o:hrnoshade="t" o:hr="t" fillcolor="#0d0d0d" stroked="f">
            <v:textbox inset="5.85pt,.7pt,5.85pt,.7pt"/>
          </v:rect>
        </w:pict>
      </w:r>
    </w:p>
    <w:p w14:paraId="7A081655" w14:textId="77777777" w:rsidR="002313A9" w:rsidRDefault="00E74391" w:rsidP="00A74E6D">
      <w:pPr>
        <w:pStyle w:val="tdoc-header"/>
        <w:numPr>
          <w:ilvl w:val="0"/>
          <w:numId w:val="9"/>
        </w:numPr>
        <w:overflowPunct w:val="0"/>
        <w:autoSpaceDE w:val="0"/>
        <w:autoSpaceDN w:val="0"/>
        <w:adjustRightInd w:val="0"/>
        <w:spacing w:before="240" w:after="180"/>
        <w:textAlignment w:val="baseline"/>
        <w:outlineLvl w:val="0"/>
        <w:rPr>
          <w:b/>
          <w:noProof w:val="0"/>
        </w:rPr>
      </w:pPr>
      <w:r>
        <w:rPr>
          <w:rFonts w:hint="eastAsia"/>
          <w:b/>
          <w:noProof w:val="0"/>
        </w:rPr>
        <w:t>Conclusion</w:t>
      </w:r>
    </w:p>
    <w:p w14:paraId="7A081656" w14:textId="28C79AB9" w:rsidR="00826444" w:rsidRDefault="00CF1FAB" w:rsidP="00D1280B">
      <w:pPr>
        <w:spacing w:before="120" w:after="120"/>
        <w:rPr>
          <w:rFonts w:eastAsia="ＭＳ 明朝"/>
        </w:rPr>
      </w:pPr>
      <w:r w:rsidRPr="00CF1FAB">
        <w:rPr>
          <w:rFonts w:eastAsia="ＭＳ 明朝"/>
        </w:rPr>
        <w:t>In this contribution we</w:t>
      </w:r>
      <w:r w:rsidR="00A56866">
        <w:rPr>
          <w:rFonts w:eastAsia="ＭＳ 明朝"/>
        </w:rPr>
        <w:t xml:space="preserve"> </w:t>
      </w:r>
      <w:r w:rsidR="00723EDE">
        <w:rPr>
          <w:rFonts w:eastAsia="ＭＳ 明朝"/>
        </w:rPr>
        <w:t>provided our views on</w:t>
      </w:r>
      <w:r w:rsidR="00A56866">
        <w:rPr>
          <w:rFonts w:eastAsia="ＭＳ 明朝"/>
        </w:rPr>
        <w:t xml:space="preserve"> the issue with the channel BW configuration shortag</w:t>
      </w:r>
      <w:r w:rsidR="00D1280B">
        <w:rPr>
          <w:rFonts w:eastAsia="ＭＳ 明朝"/>
        </w:rPr>
        <w:t>e.</w:t>
      </w:r>
    </w:p>
    <w:p w14:paraId="36E3F468" w14:textId="5B9C6C36" w:rsidR="00D1280B" w:rsidRDefault="00D1280B" w:rsidP="00D1280B">
      <w:pPr>
        <w:spacing w:before="120" w:after="120"/>
        <w:rPr>
          <w:rFonts w:eastAsia="ＭＳ 明朝"/>
          <w:b/>
          <w:i/>
          <w:lang w:val="en-GB"/>
        </w:rPr>
      </w:pPr>
      <w:r w:rsidRPr="00D31E32">
        <w:rPr>
          <w:rFonts w:eastAsia="ＭＳ 明朝"/>
          <w:b/>
          <w:i/>
          <w:lang w:val="en-GB"/>
        </w:rPr>
        <w:t xml:space="preserve">Proposal 1: For channel BW other than 10 MH for SSB SCS 15 kHz or 40 MHz for SSB SCS 30 kHz, </w:t>
      </w:r>
      <w:r>
        <w:rPr>
          <w:rFonts w:eastAsia="ＭＳ 明朝"/>
          <w:b/>
          <w:i/>
          <w:lang w:val="en-GB"/>
        </w:rPr>
        <w:t xml:space="preserve">define test parameters as follows. </w:t>
      </w:r>
    </w:p>
    <w:p w14:paraId="3A91B8DA" w14:textId="77777777" w:rsidR="009F493B" w:rsidRPr="00AD036B" w:rsidRDefault="009F493B" w:rsidP="009F493B">
      <w:pPr>
        <w:pStyle w:val="afff3"/>
        <w:numPr>
          <w:ilvl w:val="0"/>
          <w:numId w:val="18"/>
        </w:numPr>
        <w:spacing w:before="120" w:after="120"/>
        <w:ind w:leftChars="0"/>
        <w:rPr>
          <w:rFonts w:eastAsia="ＭＳ 明朝"/>
          <w:b/>
          <w:i/>
          <w:lang w:val="en-GB"/>
        </w:rPr>
      </w:pPr>
      <w:r>
        <w:rPr>
          <w:rFonts w:eastAsia="ＭＳ 明朝"/>
          <w:b/>
          <w:i/>
          <w:lang w:val="en-GB"/>
        </w:rPr>
        <w:t>Define channel bandwidth with “</w:t>
      </w:r>
      <w:r>
        <w:rPr>
          <w:rFonts w:ascii="Arial" w:eastAsia="ＭＳ 明朝" w:hAnsi="Arial" w:cs="Arial"/>
          <w:b/>
          <w:i/>
          <w:lang w:val="en-GB"/>
        </w:rPr>
        <w:t>≥</w:t>
      </w:r>
      <w:r>
        <w:rPr>
          <w:rFonts w:eastAsia="ＭＳ 明朝"/>
          <w:b/>
          <w:i/>
          <w:lang w:val="en-GB"/>
        </w:rPr>
        <w:t>” mark in the test configuration tables to add flexibility to the CA bandwidth combination</w:t>
      </w:r>
    </w:p>
    <w:p w14:paraId="622404A2" w14:textId="4D65055B" w:rsidR="00D1280B" w:rsidRPr="004027AA" w:rsidRDefault="00D1280B" w:rsidP="00D1280B">
      <w:pPr>
        <w:pStyle w:val="afff3"/>
        <w:numPr>
          <w:ilvl w:val="0"/>
          <w:numId w:val="18"/>
        </w:numPr>
        <w:spacing w:beforeLines="0" w:before="120" w:afterLines="0" w:after="120"/>
        <w:ind w:leftChars="0"/>
        <w:rPr>
          <w:rFonts w:eastAsiaTheme="minorEastAsia"/>
          <w:b/>
          <w:i/>
          <w:iCs/>
        </w:rPr>
      </w:pPr>
      <w:r w:rsidRPr="004027AA">
        <w:rPr>
          <w:rFonts w:eastAsiaTheme="minorEastAsia" w:hint="eastAsia"/>
          <w:b/>
          <w:i/>
          <w:iCs/>
        </w:rPr>
        <w:t>I</w:t>
      </w:r>
      <w:r w:rsidRPr="004027AA">
        <w:rPr>
          <w:rFonts w:eastAsiaTheme="minorEastAsia"/>
          <w:b/>
          <w:i/>
          <w:iCs/>
        </w:rPr>
        <w:t>ntroduce a new parameter “BW</w:t>
      </w:r>
      <w:r w:rsidRPr="004027AA">
        <w:rPr>
          <w:rFonts w:eastAsiaTheme="minorEastAsia"/>
          <w:b/>
          <w:i/>
          <w:iCs/>
          <w:vertAlign w:val="subscript"/>
        </w:rPr>
        <w:t>channel_actual-occupied</w:t>
      </w:r>
      <w:r w:rsidRPr="004027AA">
        <w:rPr>
          <w:rFonts w:eastAsiaTheme="minorEastAsia"/>
          <w:b/>
          <w:i/>
          <w:iCs/>
        </w:rPr>
        <w:t>” which is the actual BW allocation in each test parameter table</w:t>
      </w:r>
      <w:r w:rsidR="002154FE">
        <w:rPr>
          <w:rFonts w:eastAsiaTheme="minorEastAsia"/>
          <w:b/>
          <w:i/>
          <w:iCs/>
        </w:rPr>
        <w:t xml:space="preserve"> (confined with 10 MHz or 40 MHz)</w:t>
      </w:r>
    </w:p>
    <w:p w14:paraId="1AD2A64D" w14:textId="77777777" w:rsidR="00D1280B" w:rsidRDefault="00D1280B" w:rsidP="00D1280B">
      <w:pPr>
        <w:pStyle w:val="afff3"/>
        <w:numPr>
          <w:ilvl w:val="0"/>
          <w:numId w:val="18"/>
        </w:numPr>
        <w:spacing w:beforeLines="0" w:before="120" w:afterLines="0" w:after="120"/>
        <w:ind w:leftChars="0"/>
        <w:rPr>
          <w:rFonts w:eastAsiaTheme="minorEastAsia"/>
          <w:b/>
          <w:i/>
          <w:iCs/>
          <w:lang w:eastAsia="zh-CN"/>
        </w:rPr>
      </w:pPr>
      <w:r w:rsidRPr="004027AA">
        <w:rPr>
          <w:rFonts w:eastAsiaTheme="minorEastAsia"/>
          <w:b/>
          <w:i/>
          <w:iCs/>
          <w:lang w:eastAsia="zh-CN"/>
        </w:rPr>
        <w:t xml:space="preserve">Configure PDSCH RMC with the same number of RBs as </w:t>
      </w:r>
      <w:r>
        <w:rPr>
          <w:rFonts w:eastAsiaTheme="minorEastAsia"/>
          <w:b/>
          <w:i/>
          <w:iCs/>
          <w:lang w:eastAsia="zh-CN"/>
        </w:rPr>
        <w:t>10 MHz for 15 kHz SSB SCS or 40 MHz for 30 kHz SSB SCS</w:t>
      </w:r>
    </w:p>
    <w:p w14:paraId="1E429D95" w14:textId="77777777" w:rsidR="00D1280B" w:rsidRPr="00D52752" w:rsidRDefault="00D1280B" w:rsidP="00D1280B">
      <w:pPr>
        <w:pStyle w:val="afff3"/>
        <w:numPr>
          <w:ilvl w:val="0"/>
          <w:numId w:val="18"/>
        </w:numPr>
        <w:spacing w:beforeLines="0" w:before="120" w:afterLines="0" w:after="120"/>
        <w:ind w:leftChars="0"/>
        <w:rPr>
          <w:rFonts w:eastAsiaTheme="minorEastAsia"/>
          <w:b/>
          <w:i/>
          <w:iCs/>
          <w:lang w:eastAsia="zh-CN"/>
        </w:rPr>
      </w:pPr>
      <w:r w:rsidRPr="00D52752">
        <w:rPr>
          <w:rFonts w:eastAsiaTheme="minorEastAsia"/>
          <w:b/>
          <w:i/>
          <w:iCs/>
          <w:lang w:eastAsia="zh-CN"/>
        </w:rPr>
        <w:t xml:space="preserve">Configure CORESET for RMSI and RMC scheduling with same configurations as CBW of 10 MHz for 15 kHz SSB SCS or 40 MHz for 30 kHz SSB SCS </w:t>
      </w:r>
    </w:p>
    <w:p w14:paraId="7CA42D26" w14:textId="77777777" w:rsidR="00D1280B" w:rsidRPr="008E7709" w:rsidRDefault="00D1280B" w:rsidP="00D1280B">
      <w:pPr>
        <w:pStyle w:val="afff3"/>
        <w:numPr>
          <w:ilvl w:val="0"/>
          <w:numId w:val="18"/>
        </w:numPr>
        <w:spacing w:beforeLines="0" w:before="120" w:afterLines="0" w:after="120"/>
        <w:ind w:leftChars="0"/>
        <w:rPr>
          <w:rFonts w:eastAsiaTheme="minorEastAsia"/>
          <w:b/>
          <w:lang w:eastAsia="zh-CN"/>
        </w:rPr>
      </w:pPr>
      <w:r w:rsidRPr="008E7709">
        <w:rPr>
          <w:rFonts w:eastAsiaTheme="minorEastAsia"/>
          <w:b/>
          <w:i/>
          <w:iCs/>
          <w:lang w:eastAsia="zh-CN"/>
        </w:rPr>
        <w:t xml:space="preserve">Fill in 10 MHz or 40 MHz channel BW with OCNG </w:t>
      </w:r>
    </w:p>
    <w:p w14:paraId="5C589DFD" w14:textId="77777777" w:rsidR="00D1280B" w:rsidRPr="00D1280B" w:rsidRDefault="00D1280B" w:rsidP="00D1280B">
      <w:pPr>
        <w:spacing w:before="120" w:after="120"/>
        <w:rPr>
          <w:rFonts w:eastAsia="ＭＳ 明朝"/>
          <w:b/>
          <w:i/>
          <w:lang w:val="en-GB"/>
        </w:rPr>
      </w:pPr>
      <w:r w:rsidRPr="00D1280B">
        <w:rPr>
          <w:rFonts w:eastAsia="ＭＳ 明朝" w:hint="eastAsia"/>
          <w:b/>
          <w:i/>
        </w:rPr>
        <w:t>O</w:t>
      </w:r>
      <w:r w:rsidRPr="00D1280B">
        <w:rPr>
          <w:rFonts w:eastAsia="ＭＳ 明朝"/>
          <w:b/>
          <w:i/>
        </w:rPr>
        <w:t>bservation 1: By the new definitions provided as propose 1, we can keep the current Io values in the spec.</w:t>
      </w:r>
    </w:p>
    <w:p w14:paraId="1EBD356A" w14:textId="77777777" w:rsidR="003610F7" w:rsidRPr="00ED1579" w:rsidRDefault="003610F7" w:rsidP="003610F7">
      <w:pPr>
        <w:spacing w:before="120" w:after="120"/>
        <w:rPr>
          <w:rFonts w:eastAsia="ＭＳ 明朝"/>
          <w:b/>
          <w:i/>
          <w:lang w:val="en-GB"/>
        </w:rPr>
      </w:pPr>
      <w:r w:rsidRPr="00ED1579">
        <w:rPr>
          <w:rFonts w:eastAsia="ＭＳ 明朝" w:hint="eastAsia"/>
          <w:b/>
          <w:i/>
          <w:lang w:val="en-GB"/>
        </w:rPr>
        <w:t>O</w:t>
      </w:r>
      <w:r w:rsidRPr="00ED1579">
        <w:rPr>
          <w:rFonts w:eastAsia="ＭＳ 明朝"/>
          <w:b/>
          <w:i/>
          <w:lang w:val="en-GB"/>
        </w:rPr>
        <w:t>bservation 2: In case we change OCNG pattern, RAN5 TT analysis has to be conducted again.</w:t>
      </w:r>
    </w:p>
    <w:p w14:paraId="60B8497D" w14:textId="10B30F60" w:rsidR="00D1280B" w:rsidRPr="00AC5CD9" w:rsidRDefault="00D1280B" w:rsidP="00D1280B">
      <w:pPr>
        <w:spacing w:before="120" w:after="120"/>
        <w:rPr>
          <w:rFonts w:eastAsia="ＭＳ 明朝"/>
          <w:b/>
          <w:i/>
          <w:lang w:val="en-GB"/>
        </w:rPr>
      </w:pPr>
      <w:r w:rsidRPr="00AC5CD9">
        <w:rPr>
          <w:rFonts w:eastAsia="ＭＳ 明朝" w:hint="eastAsia"/>
          <w:b/>
          <w:i/>
          <w:lang w:val="en-GB"/>
        </w:rPr>
        <w:t>O</w:t>
      </w:r>
      <w:r w:rsidRPr="00AC5CD9">
        <w:rPr>
          <w:rFonts w:eastAsia="ＭＳ 明朝"/>
          <w:b/>
          <w:i/>
          <w:lang w:val="en-GB"/>
        </w:rPr>
        <w:t xml:space="preserve">bservation </w:t>
      </w:r>
      <w:r w:rsidR="003610F7">
        <w:rPr>
          <w:rFonts w:eastAsia="ＭＳ 明朝"/>
          <w:b/>
          <w:i/>
          <w:lang w:val="en-GB"/>
        </w:rPr>
        <w:t>3</w:t>
      </w:r>
      <w:r w:rsidRPr="00AC5CD9">
        <w:rPr>
          <w:rFonts w:eastAsia="ＭＳ 明朝"/>
          <w:b/>
          <w:i/>
          <w:lang w:val="en-GB"/>
        </w:rPr>
        <w:t>: There is a case that OCNG pattern 3 may not be able to cover the CORESET</w:t>
      </w:r>
      <w:r>
        <w:rPr>
          <w:rFonts w:eastAsia="ＭＳ 明朝"/>
          <w:b/>
          <w:i/>
          <w:lang w:val="en-GB"/>
        </w:rPr>
        <w:t xml:space="preserve"> for</w:t>
      </w:r>
      <w:r w:rsidRPr="00AC5CD9">
        <w:rPr>
          <w:rFonts w:eastAsia="ＭＳ 明朝"/>
          <w:b/>
          <w:i/>
          <w:lang w:val="en-GB"/>
        </w:rPr>
        <w:t xml:space="preserve"> RMC after the BWP is switched.</w:t>
      </w:r>
    </w:p>
    <w:p w14:paraId="04C68631" w14:textId="77777777" w:rsidR="00594473" w:rsidRPr="00AC5CD9" w:rsidRDefault="00594473" w:rsidP="00594473">
      <w:pPr>
        <w:spacing w:before="120" w:after="120"/>
        <w:rPr>
          <w:rFonts w:eastAsia="ＭＳ 明朝"/>
          <w:b/>
          <w:i/>
          <w:lang w:val="en-GB"/>
        </w:rPr>
      </w:pPr>
      <w:r w:rsidRPr="00AC5CD9">
        <w:rPr>
          <w:rFonts w:eastAsia="ＭＳ 明朝" w:hint="eastAsia"/>
          <w:b/>
          <w:i/>
          <w:lang w:val="en-GB"/>
        </w:rPr>
        <w:t>O</w:t>
      </w:r>
      <w:r w:rsidRPr="00AC5CD9">
        <w:rPr>
          <w:rFonts w:eastAsia="ＭＳ 明朝"/>
          <w:b/>
          <w:i/>
          <w:lang w:val="en-GB"/>
        </w:rPr>
        <w:t xml:space="preserve">bservation </w:t>
      </w:r>
      <w:r>
        <w:rPr>
          <w:rFonts w:eastAsia="ＭＳ 明朝"/>
          <w:b/>
          <w:i/>
          <w:lang w:val="en-GB"/>
        </w:rPr>
        <w:t>4</w:t>
      </w:r>
      <w:r w:rsidRPr="00AC5CD9">
        <w:rPr>
          <w:rFonts w:eastAsia="ＭＳ 明朝"/>
          <w:b/>
          <w:i/>
          <w:lang w:val="en-GB"/>
        </w:rPr>
        <w:t xml:space="preserve">: </w:t>
      </w:r>
      <w:r>
        <w:rPr>
          <w:rFonts w:eastAsia="ＭＳ 明朝"/>
          <w:b/>
          <w:i/>
          <w:lang w:val="en-GB"/>
        </w:rPr>
        <w:t>T</w:t>
      </w:r>
      <w:r w:rsidRPr="00AC5CD9">
        <w:rPr>
          <w:rFonts w:eastAsia="ＭＳ 明朝"/>
          <w:b/>
          <w:i/>
          <w:lang w:val="en-GB"/>
        </w:rPr>
        <w:t>he description of Note 2 in the definition of OCNG pattern 3</w:t>
      </w:r>
      <w:r>
        <w:rPr>
          <w:rFonts w:eastAsia="ＭＳ 明朝"/>
          <w:b/>
          <w:i/>
          <w:lang w:val="en-GB"/>
        </w:rPr>
        <w:t xml:space="preserve"> is not clear</w:t>
      </w:r>
      <w:r w:rsidRPr="00AC5CD9">
        <w:rPr>
          <w:rFonts w:eastAsia="ＭＳ 明朝"/>
          <w:b/>
          <w:i/>
          <w:lang w:val="en-GB"/>
        </w:rPr>
        <w:t xml:space="preserve"> whether the CORESET indicates RMSI CORESET or dedicated CORESET.</w:t>
      </w:r>
    </w:p>
    <w:p w14:paraId="5F6A1542" w14:textId="2CCBA21A" w:rsidR="00D1280B" w:rsidRPr="00921675" w:rsidRDefault="00D1280B" w:rsidP="00D1280B">
      <w:pPr>
        <w:spacing w:before="120" w:after="120"/>
        <w:rPr>
          <w:rFonts w:eastAsia="ＭＳ 明朝"/>
          <w:b/>
          <w:i/>
          <w:lang w:val="en-GB"/>
        </w:rPr>
      </w:pPr>
      <w:r w:rsidRPr="00921675">
        <w:rPr>
          <w:rFonts w:eastAsia="ＭＳ 明朝" w:hint="eastAsia"/>
          <w:b/>
          <w:i/>
          <w:lang w:val="en-GB"/>
        </w:rPr>
        <w:t>O</w:t>
      </w:r>
      <w:r w:rsidRPr="00921675">
        <w:rPr>
          <w:rFonts w:eastAsia="ＭＳ 明朝"/>
          <w:b/>
          <w:i/>
          <w:lang w:val="en-GB"/>
        </w:rPr>
        <w:t xml:space="preserve">bservation </w:t>
      </w:r>
      <w:r w:rsidR="003610F7">
        <w:rPr>
          <w:rFonts w:eastAsia="ＭＳ 明朝"/>
          <w:b/>
          <w:i/>
          <w:lang w:val="en-GB"/>
        </w:rPr>
        <w:t>5</w:t>
      </w:r>
      <w:r w:rsidRPr="00921675">
        <w:rPr>
          <w:rFonts w:eastAsia="ＭＳ 明朝"/>
          <w:b/>
          <w:i/>
          <w:lang w:val="en-GB"/>
        </w:rPr>
        <w:t xml:space="preserve">: It is </w:t>
      </w:r>
      <w:r>
        <w:rPr>
          <w:rFonts w:eastAsia="ＭＳ 明朝"/>
          <w:b/>
          <w:i/>
          <w:lang w:val="en-GB"/>
        </w:rPr>
        <w:t>suggested</w:t>
      </w:r>
      <w:r w:rsidRPr="00921675">
        <w:rPr>
          <w:rFonts w:eastAsia="ＭＳ 明朝"/>
          <w:b/>
          <w:i/>
          <w:lang w:val="en-GB"/>
        </w:rPr>
        <w:t xml:space="preserve"> that we keep the OCNG BW same as the channel bandwidth with a new concept proposed in Proposal 1 above.</w:t>
      </w:r>
    </w:p>
    <w:p w14:paraId="1DD13899" w14:textId="1E6F5340" w:rsidR="00050275" w:rsidRPr="00050275" w:rsidRDefault="00D1280B" w:rsidP="00D1280B">
      <w:pPr>
        <w:spacing w:before="120" w:after="120"/>
        <w:rPr>
          <w:rFonts w:eastAsia="ＭＳ 明朝"/>
          <w:b/>
          <w:i/>
          <w:lang w:val="en-GB"/>
        </w:rPr>
      </w:pPr>
      <w:r>
        <w:rPr>
          <w:rFonts w:eastAsia="ＭＳ 明朝"/>
          <w:bCs/>
          <w:iCs/>
          <w:lang w:val="en-GB"/>
        </w:rPr>
        <w:t xml:space="preserve"> Associated draft CR is provided in this meeting</w:t>
      </w:r>
      <w:r w:rsidR="0059672F">
        <w:rPr>
          <w:rFonts w:eastAsia="ＭＳ 明朝"/>
          <w:bCs/>
          <w:iCs/>
          <w:lang w:val="en-GB"/>
        </w:rPr>
        <w:t xml:space="preserve"> [4].</w:t>
      </w:r>
      <w:r>
        <w:rPr>
          <w:rFonts w:eastAsia="ＭＳ 明朝"/>
          <w:bCs/>
          <w:iCs/>
          <w:lang w:val="en-GB"/>
        </w:rPr>
        <w:t xml:space="preserve"> </w:t>
      </w:r>
      <w:r w:rsidR="00050275">
        <w:rPr>
          <w:rFonts w:eastAsia="ＭＳ 明朝"/>
          <w:b/>
          <w:i/>
          <w:lang w:val="en-GB"/>
        </w:rPr>
        <w:t xml:space="preserve"> </w:t>
      </w:r>
    </w:p>
    <w:p w14:paraId="7A08165B" w14:textId="77777777" w:rsidR="00606242" w:rsidRDefault="00D84265" w:rsidP="00606242">
      <w:pPr>
        <w:spacing w:before="120" w:after="120"/>
      </w:pPr>
      <w:r>
        <w:pict w14:anchorId="7A081671">
          <v:rect id="_x0000_i1028" style="width:482.05pt;height:1pt" o:hralign="center" o:hrstd="t" o:hrnoshade="t" o:hr="t" fillcolor="#0d0d0d" stroked="f">
            <v:textbox inset="5.85pt,.7pt,5.85pt,.7pt"/>
          </v:rect>
        </w:pict>
      </w:r>
    </w:p>
    <w:p w14:paraId="7A08165C" w14:textId="77777777" w:rsidR="00606242" w:rsidRDefault="00606242" w:rsidP="00606242">
      <w:pPr>
        <w:pStyle w:val="tdoc-header"/>
        <w:overflowPunct w:val="0"/>
        <w:autoSpaceDE w:val="0"/>
        <w:autoSpaceDN w:val="0"/>
        <w:adjustRightInd w:val="0"/>
        <w:spacing w:before="240" w:after="180"/>
        <w:textAlignment w:val="baseline"/>
        <w:outlineLvl w:val="0"/>
        <w:rPr>
          <w:b/>
          <w:noProof w:val="0"/>
          <w:lang w:eastAsia="ja-JP"/>
        </w:rPr>
      </w:pPr>
      <w:r>
        <w:rPr>
          <w:rFonts w:hint="eastAsia"/>
          <w:b/>
          <w:noProof w:val="0"/>
          <w:lang w:eastAsia="ja-JP"/>
        </w:rPr>
        <w:lastRenderedPageBreak/>
        <w:t>4</w:t>
      </w:r>
      <w:r w:rsidRPr="00307851">
        <w:rPr>
          <w:b/>
          <w:noProof w:val="0"/>
        </w:rPr>
        <w:t>.</w:t>
      </w:r>
      <w:r w:rsidRPr="00307851">
        <w:rPr>
          <w:b/>
          <w:noProof w:val="0"/>
        </w:rPr>
        <w:tab/>
      </w:r>
      <w:r>
        <w:rPr>
          <w:rFonts w:hint="eastAsia"/>
          <w:b/>
          <w:noProof w:val="0"/>
          <w:lang w:eastAsia="ja-JP"/>
        </w:rPr>
        <w:t>References</w:t>
      </w:r>
    </w:p>
    <w:p w14:paraId="4CDDFC1C" w14:textId="3E8A20C1" w:rsidR="00C74E66" w:rsidRDefault="00DC329D" w:rsidP="000C170C">
      <w:pPr>
        <w:spacing w:before="120" w:after="120"/>
        <w:rPr>
          <w:rFonts w:eastAsia="ＭＳ 明朝"/>
        </w:rPr>
      </w:pPr>
      <w:r>
        <w:rPr>
          <w:rFonts w:eastAsia="ＭＳ 明朝" w:hint="eastAsia"/>
        </w:rPr>
        <w:t>[</w:t>
      </w:r>
      <w:r w:rsidR="00F54105">
        <w:rPr>
          <w:rFonts w:eastAsia="ＭＳ 明朝"/>
        </w:rPr>
        <w:t>1</w:t>
      </w:r>
      <w:r>
        <w:rPr>
          <w:rFonts w:eastAsia="ＭＳ 明朝"/>
        </w:rPr>
        <w:t xml:space="preserve">] </w:t>
      </w:r>
      <w:r w:rsidR="002940A4">
        <w:rPr>
          <w:rFonts w:eastAsia="ＭＳ 明朝"/>
        </w:rPr>
        <w:t xml:space="preserve">R4-2108849, </w:t>
      </w:r>
      <w:r w:rsidR="00BB2B16">
        <w:rPr>
          <w:rFonts w:eastAsia="ＭＳ 明朝"/>
        </w:rPr>
        <w:t>“</w:t>
      </w:r>
      <w:r w:rsidR="00DE57A6" w:rsidRPr="00DE57A6">
        <w:rPr>
          <w:rFonts w:eastAsia="ＭＳ 明朝"/>
        </w:rPr>
        <w:t>CA channel BW configuration shortage for RRM TCs</w:t>
      </w:r>
      <w:r w:rsidR="00BB2B16">
        <w:rPr>
          <w:rFonts w:eastAsia="ＭＳ 明朝"/>
        </w:rPr>
        <w:t>”,</w:t>
      </w:r>
      <w:r w:rsidR="00DE57A6">
        <w:rPr>
          <w:rFonts w:eastAsia="ＭＳ 明朝"/>
        </w:rPr>
        <w:t xml:space="preserve"> Anritsu corp., RAN4 #99-e, </w:t>
      </w:r>
      <w:r w:rsidR="00227348">
        <w:rPr>
          <w:rFonts w:eastAsia="ＭＳ 明朝"/>
        </w:rPr>
        <w:t>Electronic meeting</w:t>
      </w:r>
    </w:p>
    <w:p w14:paraId="2088A9EC" w14:textId="16A1DC7C" w:rsidR="00F54105" w:rsidRDefault="00F54105" w:rsidP="000C170C">
      <w:pPr>
        <w:spacing w:before="120" w:after="120"/>
        <w:rPr>
          <w:rFonts w:eastAsia="ＭＳ 明朝"/>
        </w:rPr>
      </w:pPr>
      <w:r>
        <w:rPr>
          <w:rFonts w:eastAsia="ＭＳ 明朝" w:hint="eastAsia"/>
        </w:rPr>
        <w:t>[</w:t>
      </w:r>
      <w:r>
        <w:rPr>
          <w:rFonts w:eastAsia="ＭＳ 明朝"/>
        </w:rPr>
        <w:t xml:space="preserve">2] </w:t>
      </w:r>
      <w:r w:rsidR="00962033">
        <w:rPr>
          <w:rFonts w:eastAsia="ＭＳ 明朝"/>
        </w:rPr>
        <w:t>R4-2108038</w:t>
      </w:r>
      <w:r>
        <w:rPr>
          <w:rFonts w:eastAsia="ＭＳ 明朝"/>
        </w:rPr>
        <w:t>, “</w:t>
      </w:r>
      <w:r w:rsidR="00C06515" w:rsidRPr="00C06515">
        <w:rPr>
          <w:rFonts w:eastAsia="ＭＳ 明朝"/>
        </w:rPr>
        <w:t>WF on RRM test case related issues</w:t>
      </w:r>
      <w:r>
        <w:rPr>
          <w:rFonts w:eastAsia="ＭＳ 明朝"/>
        </w:rPr>
        <w:t xml:space="preserve">”, </w:t>
      </w:r>
      <w:r w:rsidR="00C06515">
        <w:rPr>
          <w:rFonts w:eastAsia="ＭＳ 明朝"/>
        </w:rPr>
        <w:t>Ericsson</w:t>
      </w:r>
      <w:r>
        <w:rPr>
          <w:rFonts w:eastAsia="ＭＳ 明朝"/>
        </w:rPr>
        <w:t xml:space="preserve">, </w:t>
      </w:r>
      <w:r w:rsidR="00C06515">
        <w:rPr>
          <w:rFonts w:eastAsia="ＭＳ 明朝"/>
        </w:rPr>
        <w:t>RAN4 #99-e, Electronic meeting</w:t>
      </w:r>
    </w:p>
    <w:p w14:paraId="74F79E3A" w14:textId="6B033C6B" w:rsidR="000A4780" w:rsidRDefault="000A4780" w:rsidP="000C170C">
      <w:pPr>
        <w:spacing w:before="120" w:after="120"/>
        <w:rPr>
          <w:rFonts w:eastAsia="ＭＳ 明朝"/>
        </w:rPr>
      </w:pPr>
      <w:r>
        <w:rPr>
          <w:rFonts w:eastAsia="ＭＳ 明朝" w:hint="eastAsia"/>
        </w:rPr>
        <w:t>[</w:t>
      </w:r>
      <w:r>
        <w:rPr>
          <w:rFonts w:eastAsia="ＭＳ 明朝"/>
        </w:rPr>
        <w:t xml:space="preserve">3] </w:t>
      </w:r>
      <w:r w:rsidR="00916771">
        <w:rPr>
          <w:rFonts w:eastAsia="ＭＳ 明朝"/>
        </w:rPr>
        <w:t>TS 38.133, “</w:t>
      </w:r>
      <w:r w:rsidR="00916771" w:rsidRPr="00BD550D">
        <w:rPr>
          <w:rFonts w:eastAsia="ＭＳ 明朝"/>
        </w:rPr>
        <w:t>Requirements for support of radio resource management</w:t>
      </w:r>
      <w:r w:rsidR="00916771">
        <w:rPr>
          <w:rFonts w:eastAsia="ＭＳ 明朝"/>
        </w:rPr>
        <w:t>”, v17.2.0, 2021-06</w:t>
      </w:r>
    </w:p>
    <w:p w14:paraId="27641C4B" w14:textId="4047507F" w:rsidR="000A4780" w:rsidRPr="00F54105" w:rsidRDefault="008E7224" w:rsidP="000C170C">
      <w:pPr>
        <w:spacing w:before="120" w:after="120"/>
        <w:rPr>
          <w:rFonts w:eastAsia="ＭＳ 明朝"/>
        </w:rPr>
      </w:pPr>
      <w:r>
        <w:rPr>
          <w:rFonts w:eastAsia="ＭＳ 明朝" w:hint="eastAsia"/>
        </w:rPr>
        <w:t>[</w:t>
      </w:r>
      <w:r w:rsidR="000A4780">
        <w:rPr>
          <w:rFonts w:eastAsia="ＭＳ 明朝"/>
        </w:rPr>
        <w:t>4</w:t>
      </w:r>
      <w:r>
        <w:rPr>
          <w:rFonts w:eastAsia="ＭＳ 明朝"/>
        </w:rPr>
        <w:t>] R4-211</w:t>
      </w:r>
      <w:r w:rsidR="004137E6">
        <w:rPr>
          <w:rFonts w:eastAsia="ＭＳ 明朝"/>
        </w:rPr>
        <w:t>1853</w:t>
      </w:r>
      <w:r>
        <w:rPr>
          <w:rFonts w:eastAsia="ＭＳ 明朝"/>
        </w:rPr>
        <w:t>, “</w:t>
      </w:r>
      <w:r w:rsidR="00FC3609">
        <w:rPr>
          <w:rFonts w:eastAsia="ＭＳ 明朝"/>
        </w:rPr>
        <w:t xml:space="preserve">Definition of </w:t>
      </w:r>
      <w:r w:rsidR="00C017FF">
        <w:rPr>
          <w:rFonts w:eastAsia="ＭＳ 明朝"/>
        </w:rPr>
        <w:t xml:space="preserve">generic </w:t>
      </w:r>
      <w:r w:rsidR="00E74411">
        <w:rPr>
          <w:rFonts w:eastAsia="ＭＳ 明朝"/>
        </w:rPr>
        <w:t xml:space="preserve">channel </w:t>
      </w:r>
      <w:r w:rsidR="0099361A">
        <w:rPr>
          <w:rFonts w:eastAsia="ＭＳ 明朝"/>
        </w:rPr>
        <w:t>BW configurations</w:t>
      </w:r>
      <w:r w:rsidR="00C017FF">
        <w:rPr>
          <w:rFonts w:eastAsia="ＭＳ 明朝"/>
        </w:rPr>
        <w:t xml:space="preserve"> for RRM CA test</w:t>
      </w:r>
      <w:r w:rsidR="008546F3">
        <w:rPr>
          <w:rFonts w:eastAsia="ＭＳ 明朝"/>
        </w:rPr>
        <w:t>s</w:t>
      </w:r>
      <w:r>
        <w:rPr>
          <w:rFonts w:eastAsia="ＭＳ 明朝"/>
        </w:rPr>
        <w:t>”, Anritsu corp., RAN4 #100-e, Electronic meeting</w:t>
      </w:r>
    </w:p>
    <w:p w14:paraId="7CA22F1A" w14:textId="77777777" w:rsidR="00C74E66" w:rsidRDefault="00D84265" w:rsidP="00C74E66">
      <w:pPr>
        <w:spacing w:before="120" w:after="120"/>
      </w:pPr>
      <w:r>
        <w:pict w14:anchorId="0BBD6A42">
          <v:rect id="_x0000_i1029" style="width:482.05pt;height:1pt" o:hralign="center" o:hrstd="t" o:hrnoshade="t" o:hr="t" fillcolor="#0d0d0d" stroked="f">
            <v:textbox inset="5.85pt,.7pt,5.85pt,.7pt"/>
          </v:rect>
        </w:pict>
      </w:r>
    </w:p>
    <w:p w14:paraId="05B42081" w14:textId="459C4475" w:rsidR="00004E2E" w:rsidRDefault="00004E2E" w:rsidP="009D40BF">
      <w:pPr>
        <w:spacing w:before="120" w:after="120"/>
        <w:rPr>
          <w:rFonts w:eastAsiaTheme="minorEastAsia"/>
        </w:rPr>
      </w:pPr>
    </w:p>
    <w:sectPr w:rsidR="00004E2E">
      <w:headerReference w:type="even"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E04AD" w14:textId="77777777" w:rsidR="00D84265" w:rsidRDefault="00D84265" w:rsidP="00920DEF">
      <w:pPr>
        <w:spacing w:before="120" w:after="120"/>
      </w:pPr>
      <w:r>
        <w:separator/>
      </w:r>
    </w:p>
  </w:endnote>
  <w:endnote w:type="continuationSeparator" w:id="0">
    <w:p w14:paraId="148228EB" w14:textId="77777777" w:rsidR="00D84265" w:rsidRDefault="00D84265" w:rsidP="00920DE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7" w14:textId="77777777" w:rsidR="0090359D" w:rsidRDefault="0090359D">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782367" w14:textId="77777777" w:rsidR="00D84265" w:rsidRDefault="00D84265" w:rsidP="00675E3F">
      <w:pPr>
        <w:spacing w:before="120" w:after="120"/>
      </w:pPr>
      <w:r>
        <w:separator/>
      </w:r>
    </w:p>
  </w:footnote>
  <w:footnote w:type="continuationSeparator" w:id="0">
    <w:p w14:paraId="6F73AFA0" w14:textId="77777777" w:rsidR="00D84265" w:rsidRDefault="00D84265" w:rsidP="00920DEF">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81676" w14:textId="77777777" w:rsidR="0090359D" w:rsidRDefault="0090359D" w:rsidP="00920DEF">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ADB54CA"/>
    <w:multiLevelType w:val="hybridMultilevel"/>
    <w:tmpl w:val="37004B14"/>
    <w:lvl w:ilvl="0" w:tplc="B164B99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C0C007D"/>
    <w:multiLevelType w:val="hybridMultilevel"/>
    <w:tmpl w:val="A60A3D2E"/>
    <w:lvl w:ilvl="0" w:tplc="A238E10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390C526F"/>
    <w:multiLevelType w:val="hybridMultilevel"/>
    <w:tmpl w:val="6ABAFA14"/>
    <w:lvl w:ilvl="0" w:tplc="33F83FD6">
      <w:start w:val="3"/>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3D9A7C9D"/>
    <w:multiLevelType w:val="hybridMultilevel"/>
    <w:tmpl w:val="BFC21666"/>
    <w:lvl w:ilvl="0" w:tplc="7F520DE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7751224"/>
    <w:multiLevelType w:val="hybridMultilevel"/>
    <w:tmpl w:val="6B4A83F6"/>
    <w:lvl w:ilvl="0" w:tplc="D2CC522A">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503E2415"/>
    <w:multiLevelType w:val="hybridMultilevel"/>
    <w:tmpl w:val="C554C9A8"/>
    <w:lvl w:ilvl="0" w:tplc="B8C87D0C">
      <w:start w:val="1"/>
      <w:numFmt w:val="decimal"/>
      <w:pStyle w:val="a"/>
      <w:lvlText w:val="%1."/>
      <w:lvlJc w:val="left"/>
      <w:pPr>
        <w:tabs>
          <w:tab w:val="num" w:pos="420"/>
        </w:tabs>
        <w:ind w:left="420" w:hanging="420"/>
      </w:pPr>
    </w:lvl>
    <w:lvl w:ilvl="1" w:tplc="B2D08574" w:tentative="1">
      <w:start w:val="1"/>
      <w:numFmt w:val="aiueoFullWidth"/>
      <w:lvlText w:val="(%2)"/>
      <w:lvlJc w:val="left"/>
      <w:pPr>
        <w:tabs>
          <w:tab w:val="num" w:pos="840"/>
        </w:tabs>
        <w:ind w:left="840" w:hanging="420"/>
      </w:pPr>
    </w:lvl>
    <w:lvl w:ilvl="2" w:tplc="516AA0B8" w:tentative="1">
      <w:start w:val="1"/>
      <w:numFmt w:val="decimalEnclosedCircle"/>
      <w:lvlText w:val="%3"/>
      <w:lvlJc w:val="left"/>
      <w:pPr>
        <w:tabs>
          <w:tab w:val="num" w:pos="1260"/>
        </w:tabs>
        <w:ind w:left="1260" w:hanging="420"/>
      </w:pPr>
    </w:lvl>
    <w:lvl w:ilvl="3" w:tplc="4F165A68" w:tentative="1">
      <w:start w:val="1"/>
      <w:numFmt w:val="decimal"/>
      <w:lvlText w:val="%4."/>
      <w:lvlJc w:val="left"/>
      <w:pPr>
        <w:tabs>
          <w:tab w:val="num" w:pos="1680"/>
        </w:tabs>
        <w:ind w:left="1680" w:hanging="420"/>
      </w:pPr>
    </w:lvl>
    <w:lvl w:ilvl="4" w:tplc="ACBAF7BA" w:tentative="1">
      <w:start w:val="1"/>
      <w:numFmt w:val="aiueoFullWidth"/>
      <w:lvlText w:val="(%5)"/>
      <w:lvlJc w:val="left"/>
      <w:pPr>
        <w:tabs>
          <w:tab w:val="num" w:pos="2100"/>
        </w:tabs>
        <w:ind w:left="2100" w:hanging="420"/>
      </w:pPr>
    </w:lvl>
    <w:lvl w:ilvl="5" w:tplc="43ACB17C" w:tentative="1">
      <w:start w:val="1"/>
      <w:numFmt w:val="decimalEnclosedCircle"/>
      <w:lvlText w:val="%6"/>
      <w:lvlJc w:val="left"/>
      <w:pPr>
        <w:tabs>
          <w:tab w:val="num" w:pos="2520"/>
        </w:tabs>
        <w:ind w:left="2520" w:hanging="420"/>
      </w:pPr>
    </w:lvl>
    <w:lvl w:ilvl="6" w:tplc="5956B40C" w:tentative="1">
      <w:start w:val="1"/>
      <w:numFmt w:val="decimal"/>
      <w:lvlText w:val="%7."/>
      <w:lvlJc w:val="left"/>
      <w:pPr>
        <w:tabs>
          <w:tab w:val="num" w:pos="2940"/>
        </w:tabs>
        <w:ind w:left="2940" w:hanging="420"/>
      </w:pPr>
    </w:lvl>
    <w:lvl w:ilvl="7" w:tplc="D6D652EA" w:tentative="1">
      <w:start w:val="1"/>
      <w:numFmt w:val="aiueoFullWidth"/>
      <w:lvlText w:val="(%8)"/>
      <w:lvlJc w:val="left"/>
      <w:pPr>
        <w:tabs>
          <w:tab w:val="num" w:pos="3360"/>
        </w:tabs>
        <w:ind w:left="3360" w:hanging="420"/>
      </w:pPr>
    </w:lvl>
    <w:lvl w:ilvl="8" w:tplc="60B20632" w:tentative="1">
      <w:start w:val="1"/>
      <w:numFmt w:val="decimalEnclosedCircle"/>
      <w:lvlText w:val="%9"/>
      <w:lvlJc w:val="left"/>
      <w:pPr>
        <w:tabs>
          <w:tab w:val="num" w:pos="3780"/>
        </w:tabs>
        <w:ind w:left="3780" w:hanging="420"/>
      </w:pPr>
    </w:lvl>
  </w:abstractNum>
  <w:abstractNum w:abstractNumId="10" w15:restartNumberingAfterBreak="0">
    <w:nsid w:val="576C0327"/>
    <w:multiLevelType w:val="hybridMultilevel"/>
    <w:tmpl w:val="F27E7BA2"/>
    <w:lvl w:ilvl="0" w:tplc="530C86C6">
      <w:start w:val="1"/>
      <w:numFmt w:val="decimal"/>
      <w:pStyle w:val="Figure"/>
      <w:lvlText w:val="Figure %1."/>
      <w:lvlJc w:val="left"/>
      <w:pPr>
        <w:tabs>
          <w:tab w:val="num" w:pos="1440"/>
        </w:tabs>
        <w:ind w:left="720" w:hanging="360"/>
      </w:pPr>
      <w:rPr>
        <w:rFonts w:hint="default"/>
      </w:rPr>
    </w:lvl>
    <w:lvl w:ilvl="1" w:tplc="D2E67024">
      <w:start w:val="1"/>
      <w:numFmt w:val="lowerLetter"/>
      <w:lvlText w:val="%2."/>
      <w:lvlJc w:val="left"/>
      <w:pPr>
        <w:tabs>
          <w:tab w:val="num" w:pos="1440"/>
        </w:tabs>
        <w:ind w:left="1440" w:hanging="360"/>
      </w:pPr>
    </w:lvl>
    <w:lvl w:ilvl="2" w:tplc="7046AE9A">
      <w:start w:val="1"/>
      <w:numFmt w:val="lowerRoman"/>
      <w:lvlText w:val="%3."/>
      <w:lvlJc w:val="right"/>
      <w:pPr>
        <w:tabs>
          <w:tab w:val="num" w:pos="2160"/>
        </w:tabs>
        <w:ind w:left="2160" w:hanging="180"/>
      </w:pPr>
    </w:lvl>
    <w:lvl w:ilvl="3" w:tplc="CE8C5448" w:tentative="1">
      <w:start w:val="1"/>
      <w:numFmt w:val="decimal"/>
      <w:lvlText w:val="%4."/>
      <w:lvlJc w:val="left"/>
      <w:pPr>
        <w:tabs>
          <w:tab w:val="num" w:pos="2880"/>
        </w:tabs>
        <w:ind w:left="2880" w:hanging="360"/>
      </w:pPr>
    </w:lvl>
    <w:lvl w:ilvl="4" w:tplc="CCF2D38A" w:tentative="1">
      <w:start w:val="1"/>
      <w:numFmt w:val="lowerLetter"/>
      <w:lvlText w:val="%5."/>
      <w:lvlJc w:val="left"/>
      <w:pPr>
        <w:tabs>
          <w:tab w:val="num" w:pos="3600"/>
        </w:tabs>
        <w:ind w:left="3600" w:hanging="360"/>
      </w:pPr>
    </w:lvl>
    <w:lvl w:ilvl="5" w:tplc="E6C81066" w:tentative="1">
      <w:start w:val="1"/>
      <w:numFmt w:val="lowerRoman"/>
      <w:lvlText w:val="%6."/>
      <w:lvlJc w:val="right"/>
      <w:pPr>
        <w:tabs>
          <w:tab w:val="num" w:pos="4320"/>
        </w:tabs>
        <w:ind w:left="4320" w:hanging="180"/>
      </w:pPr>
    </w:lvl>
    <w:lvl w:ilvl="6" w:tplc="93ACB55C" w:tentative="1">
      <w:start w:val="1"/>
      <w:numFmt w:val="decimal"/>
      <w:lvlText w:val="%7."/>
      <w:lvlJc w:val="left"/>
      <w:pPr>
        <w:tabs>
          <w:tab w:val="num" w:pos="5040"/>
        </w:tabs>
        <w:ind w:left="5040" w:hanging="360"/>
      </w:pPr>
    </w:lvl>
    <w:lvl w:ilvl="7" w:tplc="FD741106" w:tentative="1">
      <w:start w:val="1"/>
      <w:numFmt w:val="lowerLetter"/>
      <w:lvlText w:val="%8."/>
      <w:lvlJc w:val="left"/>
      <w:pPr>
        <w:tabs>
          <w:tab w:val="num" w:pos="5760"/>
        </w:tabs>
        <w:ind w:left="5760" w:hanging="360"/>
      </w:pPr>
    </w:lvl>
    <w:lvl w:ilvl="8" w:tplc="5042591C" w:tentative="1">
      <w:start w:val="1"/>
      <w:numFmt w:val="lowerRoman"/>
      <w:lvlText w:val="%9."/>
      <w:lvlJc w:val="right"/>
      <w:pPr>
        <w:tabs>
          <w:tab w:val="num" w:pos="6480"/>
        </w:tabs>
        <w:ind w:left="6480" w:hanging="180"/>
      </w:pPr>
    </w:lvl>
  </w:abstractNum>
  <w:abstractNum w:abstractNumId="11" w15:restartNumberingAfterBreak="0">
    <w:nsid w:val="579D674B"/>
    <w:multiLevelType w:val="hybridMultilevel"/>
    <w:tmpl w:val="E77C1094"/>
    <w:lvl w:ilvl="0" w:tplc="833C2F22">
      <w:start w:val="1"/>
      <w:numFmt w:val="bullet"/>
      <w:lvlText w:val="•"/>
      <w:lvlJc w:val="left"/>
      <w:pPr>
        <w:tabs>
          <w:tab w:val="num" w:pos="720"/>
        </w:tabs>
        <w:ind w:left="720" w:hanging="360"/>
      </w:pPr>
      <w:rPr>
        <w:rFonts w:ascii="Arial" w:hAnsi="Arial" w:hint="default"/>
      </w:rPr>
    </w:lvl>
    <w:lvl w:ilvl="1" w:tplc="ABFC6888">
      <w:numFmt w:val="bullet"/>
      <w:lvlText w:val="–"/>
      <w:lvlJc w:val="left"/>
      <w:pPr>
        <w:tabs>
          <w:tab w:val="num" w:pos="1440"/>
        </w:tabs>
        <w:ind w:left="1440" w:hanging="360"/>
      </w:pPr>
      <w:rPr>
        <w:rFonts w:ascii="Arial" w:hAnsi="Arial" w:hint="default"/>
      </w:rPr>
    </w:lvl>
    <w:lvl w:ilvl="2" w:tplc="8B466852">
      <w:numFmt w:val="bullet"/>
      <w:lvlText w:val="•"/>
      <w:lvlJc w:val="left"/>
      <w:pPr>
        <w:tabs>
          <w:tab w:val="num" w:pos="2160"/>
        </w:tabs>
        <w:ind w:left="2160" w:hanging="360"/>
      </w:pPr>
      <w:rPr>
        <w:rFonts w:ascii="Arial" w:hAnsi="Arial" w:hint="default"/>
      </w:rPr>
    </w:lvl>
    <w:lvl w:ilvl="3" w:tplc="8B2C865A" w:tentative="1">
      <w:start w:val="1"/>
      <w:numFmt w:val="bullet"/>
      <w:lvlText w:val="•"/>
      <w:lvlJc w:val="left"/>
      <w:pPr>
        <w:tabs>
          <w:tab w:val="num" w:pos="2880"/>
        </w:tabs>
        <w:ind w:left="2880" w:hanging="360"/>
      </w:pPr>
      <w:rPr>
        <w:rFonts w:ascii="Arial" w:hAnsi="Arial" w:hint="default"/>
      </w:rPr>
    </w:lvl>
    <w:lvl w:ilvl="4" w:tplc="C4BE6510" w:tentative="1">
      <w:start w:val="1"/>
      <w:numFmt w:val="bullet"/>
      <w:lvlText w:val="•"/>
      <w:lvlJc w:val="left"/>
      <w:pPr>
        <w:tabs>
          <w:tab w:val="num" w:pos="3600"/>
        </w:tabs>
        <w:ind w:left="3600" w:hanging="360"/>
      </w:pPr>
      <w:rPr>
        <w:rFonts w:ascii="Arial" w:hAnsi="Arial" w:hint="default"/>
      </w:rPr>
    </w:lvl>
    <w:lvl w:ilvl="5" w:tplc="9C107DDC" w:tentative="1">
      <w:start w:val="1"/>
      <w:numFmt w:val="bullet"/>
      <w:lvlText w:val="•"/>
      <w:lvlJc w:val="left"/>
      <w:pPr>
        <w:tabs>
          <w:tab w:val="num" w:pos="4320"/>
        </w:tabs>
        <w:ind w:left="4320" w:hanging="360"/>
      </w:pPr>
      <w:rPr>
        <w:rFonts w:ascii="Arial" w:hAnsi="Arial" w:hint="default"/>
      </w:rPr>
    </w:lvl>
    <w:lvl w:ilvl="6" w:tplc="EAB239C2" w:tentative="1">
      <w:start w:val="1"/>
      <w:numFmt w:val="bullet"/>
      <w:lvlText w:val="•"/>
      <w:lvlJc w:val="left"/>
      <w:pPr>
        <w:tabs>
          <w:tab w:val="num" w:pos="5040"/>
        </w:tabs>
        <w:ind w:left="5040" w:hanging="360"/>
      </w:pPr>
      <w:rPr>
        <w:rFonts w:ascii="Arial" w:hAnsi="Arial" w:hint="default"/>
      </w:rPr>
    </w:lvl>
    <w:lvl w:ilvl="7" w:tplc="3A448D88" w:tentative="1">
      <w:start w:val="1"/>
      <w:numFmt w:val="bullet"/>
      <w:lvlText w:val="•"/>
      <w:lvlJc w:val="left"/>
      <w:pPr>
        <w:tabs>
          <w:tab w:val="num" w:pos="5760"/>
        </w:tabs>
        <w:ind w:left="5760" w:hanging="360"/>
      </w:pPr>
      <w:rPr>
        <w:rFonts w:ascii="Arial" w:hAnsi="Arial" w:hint="default"/>
      </w:rPr>
    </w:lvl>
    <w:lvl w:ilvl="8" w:tplc="FFAE418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6C8C1375"/>
    <w:multiLevelType w:val="hybridMultilevel"/>
    <w:tmpl w:val="37B6C776"/>
    <w:lvl w:ilvl="0" w:tplc="6B2298D8">
      <w:start w:val="2"/>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45C44B1"/>
    <w:multiLevelType w:val="hybridMultilevel"/>
    <w:tmpl w:val="06B80BB8"/>
    <w:lvl w:ilvl="0" w:tplc="3FAC370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69638DA"/>
    <w:multiLevelType w:val="hybridMultilevel"/>
    <w:tmpl w:val="3F40EAF4"/>
    <w:lvl w:ilvl="0" w:tplc="E4AE9F5E">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D46E4B"/>
    <w:multiLevelType w:val="hybridMultilevel"/>
    <w:tmpl w:val="687A802E"/>
    <w:lvl w:ilvl="0" w:tplc="E670EDD4">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0"/>
  </w:num>
  <w:num w:numId="2">
    <w:abstractNumId w:val="9"/>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16"/>
  </w:num>
  <w:num w:numId="5">
    <w:abstractNumId w:val="4"/>
  </w:num>
  <w:num w:numId="6">
    <w:abstractNumId w:val="1"/>
  </w:num>
  <w:num w:numId="7">
    <w:abstractNumId w:val="6"/>
  </w:num>
  <w:num w:numId="8">
    <w:abstractNumId w:val="12"/>
  </w:num>
  <w:num w:numId="9">
    <w:abstractNumId w:val="5"/>
  </w:num>
  <w:num w:numId="10">
    <w:abstractNumId w:val="8"/>
  </w:num>
  <w:num w:numId="11">
    <w:abstractNumId w:val="15"/>
  </w:num>
  <w:num w:numId="12">
    <w:abstractNumId w:val="13"/>
  </w:num>
  <w:num w:numId="13">
    <w:abstractNumId w:val="2"/>
  </w:num>
  <w:num w:numId="14">
    <w:abstractNumId w:val="3"/>
  </w:num>
  <w:num w:numId="15">
    <w:abstractNumId w:val="11"/>
  </w:num>
  <w:num w:numId="16">
    <w:abstractNumId w:val="17"/>
  </w:num>
  <w:num w:numId="17">
    <w:abstractNumId w:val="7"/>
  </w:num>
  <w:num w:numId="18">
    <w:abstractNumId w:val="1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C36"/>
    <w:rsid w:val="00000DA0"/>
    <w:rsid w:val="00001467"/>
    <w:rsid w:val="0000154D"/>
    <w:rsid w:val="000020E6"/>
    <w:rsid w:val="00002495"/>
    <w:rsid w:val="000027F4"/>
    <w:rsid w:val="00002805"/>
    <w:rsid w:val="00002AF3"/>
    <w:rsid w:val="00002EB6"/>
    <w:rsid w:val="00002FB9"/>
    <w:rsid w:val="000034A5"/>
    <w:rsid w:val="00003578"/>
    <w:rsid w:val="00003C18"/>
    <w:rsid w:val="00003C43"/>
    <w:rsid w:val="000043D3"/>
    <w:rsid w:val="0000498C"/>
    <w:rsid w:val="000049B4"/>
    <w:rsid w:val="00004D92"/>
    <w:rsid w:val="00004E2E"/>
    <w:rsid w:val="00004F1E"/>
    <w:rsid w:val="00005002"/>
    <w:rsid w:val="00005A33"/>
    <w:rsid w:val="00005F46"/>
    <w:rsid w:val="00006265"/>
    <w:rsid w:val="000067B6"/>
    <w:rsid w:val="000068BC"/>
    <w:rsid w:val="00006B88"/>
    <w:rsid w:val="00006FD3"/>
    <w:rsid w:val="00007758"/>
    <w:rsid w:val="00007EA2"/>
    <w:rsid w:val="00007F47"/>
    <w:rsid w:val="000101C1"/>
    <w:rsid w:val="000102EE"/>
    <w:rsid w:val="00010597"/>
    <w:rsid w:val="00010642"/>
    <w:rsid w:val="00010B9A"/>
    <w:rsid w:val="00010C22"/>
    <w:rsid w:val="0001161F"/>
    <w:rsid w:val="00011B95"/>
    <w:rsid w:val="0001203A"/>
    <w:rsid w:val="00012289"/>
    <w:rsid w:val="0001239E"/>
    <w:rsid w:val="000134D6"/>
    <w:rsid w:val="00014432"/>
    <w:rsid w:val="0001452D"/>
    <w:rsid w:val="0001465F"/>
    <w:rsid w:val="00014730"/>
    <w:rsid w:val="000149FD"/>
    <w:rsid w:val="0001550C"/>
    <w:rsid w:val="00015543"/>
    <w:rsid w:val="000155E7"/>
    <w:rsid w:val="00015640"/>
    <w:rsid w:val="00015F42"/>
    <w:rsid w:val="00016D9E"/>
    <w:rsid w:val="000201C5"/>
    <w:rsid w:val="000208F2"/>
    <w:rsid w:val="00020C86"/>
    <w:rsid w:val="00020C97"/>
    <w:rsid w:val="00020DA5"/>
    <w:rsid w:val="00021EFB"/>
    <w:rsid w:val="00022015"/>
    <w:rsid w:val="000223F3"/>
    <w:rsid w:val="00023265"/>
    <w:rsid w:val="0002365D"/>
    <w:rsid w:val="00023D14"/>
    <w:rsid w:val="00023F6E"/>
    <w:rsid w:val="0002413E"/>
    <w:rsid w:val="000242CF"/>
    <w:rsid w:val="00024454"/>
    <w:rsid w:val="00024A55"/>
    <w:rsid w:val="00024A7F"/>
    <w:rsid w:val="000252A8"/>
    <w:rsid w:val="00025316"/>
    <w:rsid w:val="00025B63"/>
    <w:rsid w:val="00027172"/>
    <w:rsid w:val="00027A2E"/>
    <w:rsid w:val="00027D06"/>
    <w:rsid w:val="00027D12"/>
    <w:rsid w:val="0003027B"/>
    <w:rsid w:val="00030430"/>
    <w:rsid w:val="000309A3"/>
    <w:rsid w:val="00030C66"/>
    <w:rsid w:val="00030DEE"/>
    <w:rsid w:val="00030E78"/>
    <w:rsid w:val="00031105"/>
    <w:rsid w:val="000311DF"/>
    <w:rsid w:val="000318DD"/>
    <w:rsid w:val="000319BF"/>
    <w:rsid w:val="00031B21"/>
    <w:rsid w:val="00031CCA"/>
    <w:rsid w:val="000323ED"/>
    <w:rsid w:val="000324AF"/>
    <w:rsid w:val="00032623"/>
    <w:rsid w:val="00033312"/>
    <w:rsid w:val="00033725"/>
    <w:rsid w:val="0003376D"/>
    <w:rsid w:val="00033D20"/>
    <w:rsid w:val="000342F4"/>
    <w:rsid w:val="0003440C"/>
    <w:rsid w:val="0003441F"/>
    <w:rsid w:val="00034FC5"/>
    <w:rsid w:val="000350A8"/>
    <w:rsid w:val="000353C5"/>
    <w:rsid w:val="0003558C"/>
    <w:rsid w:val="00035679"/>
    <w:rsid w:val="00035915"/>
    <w:rsid w:val="00035CAF"/>
    <w:rsid w:val="00036292"/>
    <w:rsid w:val="00036B2E"/>
    <w:rsid w:val="000374DA"/>
    <w:rsid w:val="000377D4"/>
    <w:rsid w:val="00037814"/>
    <w:rsid w:val="000378E5"/>
    <w:rsid w:val="0003796E"/>
    <w:rsid w:val="00037BF2"/>
    <w:rsid w:val="00037DB0"/>
    <w:rsid w:val="00040A5F"/>
    <w:rsid w:val="00040AFB"/>
    <w:rsid w:val="00040E50"/>
    <w:rsid w:val="00040EF1"/>
    <w:rsid w:val="000410B7"/>
    <w:rsid w:val="000412EB"/>
    <w:rsid w:val="000414BC"/>
    <w:rsid w:val="000418E0"/>
    <w:rsid w:val="00041D10"/>
    <w:rsid w:val="0004218D"/>
    <w:rsid w:val="000423C8"/>
    <w:rsid w:val="0004264C"/>
    <w:rsid w:val="000429E8"/>
    <w:rsid w:val="00043B64"/>
    <w:rsid w:val="000448D2"/>
    <w:rsid w:val="00044CEB"/>
    <w:rsid w:val="00045019"/>
    <w:rsid w:val="00045187"/>
    <w:rsid w:val="0004536E"/>
    <w:rsid w:val="000453FF"/>
    <w:rsid w:val="00045B4F"/>
    <w:rsid w:val="00045F89"/>
    <w:rsid w:val="000462BE"/>
    <w:rsid w:val="00046716"/>
    <w:rsid w:val="00046B4F"/>
    <w:rsid w:val="0004700C"/>
    <w:rsid w:val="000476F9"/>
    <w:rsid w:val="000479EE"/>
    <w:rsid w:val="00047D9B"/>
    <w:rsid w:val="00047DF1"/>
    <w:rsid w:val="0005011A"/>
    <w:rsid w:val="00050275"/>
    <w:rsid w:val="000503FE"/>
    <w:rsid w:val="00050493"/>
    <w:rsid w:val="0005051C"/>
    <w:rsid w:val="00051615"/>
    <w:rsid w:val="000518D5"/>
    <w:rsid w:val="00052256"/>
    <w:rsid w:val="00052279"/>
    <w:rsid w:val="000524D8"/>
    <w:rsid w:val="00052547"/>
    <w:rsid w:val="00052B16"/>
    <w:rsid w:val="00052C26"/>
    <w:rsid w:val="00052D05"/>
    <w:rsid w:val="00052D41"/>
    <w:rsid w:val="000538DC"/>
    <w:rsid w:val="00053A40"/>
    <w:rsid w:val="00053EBF"/>
    <w:rsid w:val="0005458F"/>
    <w:rsid w:val="00054A74"/>
    <w:rsid w:val="000558DE"/>
    <w:rsid w:val="000566A5"/>
    <w:rsid w:val="00056A4C"/>
    <w:rsid w:val="00056B52"/>
    <w:rsid w:val="0005738B"/>
    <w:rsid w:val="000575F9"/>
    <w:rsid w:val="000576BD"/>
    <w:rsid w:val="000577E6"/>
    <w:rsid w:val="00057E2E"/>
    <w:rsid w:val="00057F8D"/>
    <w:rsid w:val="000601E4"/>
    <w:rsid w:val="000605D6"/>
    <w:rsid w:val="000606F8"/>
    <w:rsid w:val="00060803"/>
    <w:rsid w:val="00060F3A"/>
    <w:rsid w:val="00061672"/>
    <w:rsid w:val="00061AC7"/>
    <w:rsid w:val="0006230D"/>
    <w:rsid w:val="000624C8"/>
    <w:rsid w:val="0006258A"/>
    <w:rsid w:val="0006265D"/>
    <w:rsid w:val="00062DFB"/>
    <w:rsid w:val="000632C2"/>
    <w:rsid w:val="00063702"/>
    <w:rsid w:val="0006376A"/>
    <w:rsid w:val="00063B36"/>
    <w:rsid w:val="00063C17"/>
    <w:rsid w:val="00063EE9"/>
    <w:rsid w:val="000641E7"/>
    <w:rsid w:val="000642BE"/>
    <w:rsid w:val="000649D7"/>
    <w:rsid w:val="00064E81"/>
    <w:rsid w:val="0006546B"/>
    <w:rsid w:val="00065A47"/>
    <w:rsid w:val="000667FF"/>
    <w:rsid w:val="00066B8F"/>
    <w:rsid w:val="00067A20"/>
    <w:rsid w:val="00067C5D"/>
    <w:rsid w:val="00067DE8"/>
    <w:rsid w:val="00070120"/>
    <w:rsid w:val="0007022A"/>
    <w:rsid w:val="00070365"/>
    <w:rsid w:val="0007090F"/>
    <w:rsid w:val="0007097C"/>
    <w:rsid w:val="00070FAD"/>
    <w:rsid w:val="000710D0"/>
    <w:rsid w:val="0007132E"/>
    <w:rsid w:val="00071349"/>
    <w:rsid w:val="000713F3"/>
    <w:rsid w:val="0007194F"/>
    <w:rsid w:val="00071EEE"/>
    <w:rsid w:val="00071F76"/>
    <w:rsid w:val="00072988"/>
    <w:rsid w:val="00072A1E"/>
    <w:rsid w:val="00072ABA"/>
    <w:rsid w:val="00073094"/>
    <w:rsid w:val="00073226"/>
    <w:rsid w:val="0007388A"/>
    <w:rsid w:val="00073B81"/>
    <w:rsid w:val="00073E99"/>
    <w:rsid w:val="00074412"/>
    <w:rsid w:val="0007444B"/>
    <w:rsid w:val="00074813"/>
    <w:rsid w:val="000749D8"/>
    <w:rsid w:val="00075481"/>
    <w:rsid w:val="00075497"/>
    <w:rsid w:val="00075555"/>
    <w:rsid w:val="000756FF"/>
    <w:rsid w:val="00075A1D"/>
    <w:rsid w:val="00075BA9"/>
    <w:rsid w:val="00075D7E"/>
    <w:rsid w:val="00075EED"/>
    <w:rsid w:val="00076316"/>
    <w:rsid w:val="0007688F"/>
    <w:rsid w:val="00076CD7"/>
    <w:rsid w:val="00076E1B"/>
    <w:rsid w:val="00076FBE"/>
    <w:rsid w:val="00077297"/>
    <w:rsid w:val="0007768A"/>
    <w:rsid w:val="00077A64"/>
    <w:rsid w:val="00077B7F"/>
    <w:rsid w:val="00080112"/>
    <w:rsid w:val="000802DF"/>
    <w:rsid w:val="000803F8"/>
    <w:rsid w:val="0008076E"/>
    <w:rsid w:val="0008142F"/>
    <w:rsid w:val="00081887"/>
    <w:rsid w:val="00081BF9"/>
    <w:rsid w:val="000821B6"/>
    <w:rsid w:val="000824CE"/>
    <w:rsid w:val="0008257A"/>
    <w:rsid w:val="00082A33"/>
    <w:rsid w:val="00082D6F"/>
    <w:rsid w:val="000837E1"/>
    <w:rsid w:val="000838F5"/>
    <w:rsid w:val="000841BE"/>
    <w:rsid w:val="000845C1"/>
    <w:rsid w:val="00084EA1"/>
    <w:rsid w:val="000853BA"/>
    <w:rsid w:val="00085C20"/>
    <w:rsid w:val="0008612A"/>
    <w:rsid w:val="000861CF"/>
    <w:rsid w:val="00086558"/>
    <w:rsid w:val="0008688B"/>
    <w:rsid w:val="00086B8D"/>
    <w:rsid w:val="000876C1"/>
    <w:rsid w:val="00090212"/>
    <w:rsid w:val="00090B5B"/>
    <w:rsid w:val="00091196"/>
    <w:rsid w:val="00091285"/>
    <w:rsid w:val="000914CA"/>
    <w:rsid w:val="00091675"/>
    <w:rsid w:val="00092166"/>
    <w:rsid w:val="00092543"/>
    <w:rsid w:val="00092861"/>
    <w:rsid w:val="000936F8"/>
    <w:rsid w:val="00093868"/>
    <w:rsid w:val="000938E6"/>
    <w:rsid w:val="0009399F"/>
    <w:rsid w:val="00093A32"/>
    <w:rsid w:val="00093D1E"/>
    <w:rsid w:val="000949C0"/>
    <w:rsid w:val="00094CC2"/>
    <w:rsid w:val="000951A0"/>
    <w:rsid w:val="000958F2"/>
    <w:rsid w:val="00095D8E"/>
    <w:rsid w:val="0009613F"/>
    <w:rsid w:val="000973A7"/>
    <w:rsid w:val="0009769C"/>
    <w:rsid w:val="00097A24"/>
    <w:rsid w:val="00097EFE"/>
    <w:rsid w:val="000A004A"/>
    <w:rsid w:val="000A0238"/>
    <w:rsid w:val="000A078D"/>
    <w:rsid w:val="000A2086"/>
    <w:rsid w:val="000A26B0"/>
    <w:rsid w:val="000A33AF"/>
    <w:rsid w:val="000A3486"/>
    <w:rsid w:val="000A3526"/>
    <w:rsid w:val="000A3780"/>
    <w:rsid w:val="000A3D24"/>
    <w:rsid w:val="000A3FDE"/>
    <w:rsid w:val="000A4780"/>
    <w:rsid w:val="000A49E8"/>
    <w:rsid w:val="000A5280"/>
    <w:rsid w:val="000A5697"/>
    <w:rsid w:val="000A5E72"/>
    <w:rsid w:val="000A6009"/>
    <w:rsid w:val="000A6063"/>
    <w:rsid w:val="000A60E1"/>
    <w:rsid w:val="000A6645"/>
    <w:rsid w:val="000A6F19"/>
    <w:rsid w:val="000A70FF"/>
    <w:rsid w:val="000A74A2"/>
    <w:rsid w:val="000A7C69"/>
    <w:rsid w:val="000B057A"/>
    <w:rsid w:val="000B0A77"/>
    <w:rsid w:val="000B0B34"/>
    <w:rsid w:val="000B1244"/>
    <w:rsid w:val="000B1A7B"/>
    <w:rsid w:val="000B1E08"/>
    <w:rsid w:val="000B2194"/>
    <w:rsid w:val="000B25C4"/>
    <w:rsid w:val="000B2619"/>
    <w:rsid w:val="000B26FF"/>
    <w:rsid w:val="000B2D2A"/>
    <w:rsid w:val="000B444A"/>
    <w:rsid w:val="000B4723"/>
    <w:rsid w:val="000B5453"/>
    <w:rsid w:val="000B576F"/>
    <w:rsid w:val="000B5F18"/>
    <w:rsid w:val="000B6DF9"/>
    <w:rsid w:val="000B7974"/>
    <w:rsid w:val="000B7C8C"/>
    <w:rsid w:val="000B7E31"/>
    <w:rsid w:val="000C0819"/>
    <w:rsid w:val="000C0D13"/>
    <w:rsid w:val="000C128A"/>
    <w:rsid w:val="000C1293"/>
    <w:rsid w:val="000C13B9"/>
    <w:rsid w:val="000C170C"/>
    <w:rsid w:val="000C1811"/>
    <w:rsid w:val="000C189D"/>
    <w:rsid w:val="000C1A7B"/>
    <w:rsid w:val="000C1BF4"/>
    <w:rsid w:val="000C2047"/>
    <w:rsid w:val="000C281A"/>
    <w:rsid w:val="000C2824"/>
    <w:rsid w:val="000C3C74"/>
    <w:rsid w:val="000C3D04"/>
    <w:rsid w:val="000C3F35"/>
    <w:rsid w:val="000C4A2C"/>
    <w:rsid w:val="000C4CD1"/>
    <w:rsid w:val="000C513E"/>
    <w:rsid w:val="000C53C1"/>
    <w:rsid w:val="000C6BB0"/>
    <w:rsid w:val="000C73CD"/>
    <w:rsid w:val="000C7A5B"/>
    <w:rsid w:val="000C7C26"/>
    <w:rsid w:val="000C7F7B"/>
    <w:rsid w:val="000D0007"/>
    <w:rsid w:val="000D02B8"/>
    <w:rsid w:val="000D06FA"/>
    <w:rsid w:val="000D08A4"/>
    <w:rsid w:val="000D09A4"/>
    <w:rsid w:val="000D15B4"/>
    <w:rsid w:val="000D1CAE"/>
    <w:rsid w:val="000D1E71"/>
    <w:rsid w:val="000D1EB4"/>
    <w:rsid w:val="000D1ED6"/>
    <w:rsid w:val="000D251D"/>
    <w:rsid w:val="000D2A97"/>
    <w:rsid w:val="000D2DE6"/>
    <w:rsid w:val="000D2FD4"/>
    <w:rsid w:val="000D31E6"/>
    <w:rsid w:val="000D3C06"/>
    <w:rsid w:val="000D3FA8"/>
    <w:rsid w:val="000D4636"/>
    <w:rsid w:val="000D47C3"/>
    <w:rsid w:val="000D4C08"/>
    <w:rsid w:val="000D53AB"/>
    <w:rsid w:val="000D54E3"/>
    <w:rsid w:val="000D5D79"/>
    <w:rsid w:val="000D6DBA"/>
    <w:rsid w:val="000D6E3E"/>
    <w:rsid w:val="000D6EEE"/>
    <w:rsid w:val="000D6F8F"/>
    <w:rsid w:val="000D70A3"/>
    <w:rsid w:val="000D750F"/>
    <w:rsid w:val="000D7890"/>
    <w:rsid w:val="000D79DE"/>
    <w:rsid w:val="000E09FC"/>
    <w:rsid w:val="000E0A44"/>
    <w:rsid w:val="000E0FFC"/>
    <w:rsid w:val="000E10B0"/>
    <w:rsid w:val="000E1C50"/>
    <w:rsid w:val="000E1FD4"/>
    <w:rsid w:val="000E20E1"/>
    <w:rsid w:val="000E2636"/>
    <w:rsid w:val="000E2C5D"/>
    <w:rsid w:val="000E323D"/>
    <w:rsid w:val="000E351D"/>
    <w:rsid w:val="000E36A1"/>
    <w:rsid w:val="000E3E6F"/>
    <w:rsid w:val="000E4132"/>
    <w:rsid w:val="000E42CC"/>
    <w:rsid w:val="000E483F"/>
    <w:rsid w:val="000E59DF"/>
    <w:rsid w:val="000E5AB7"/>
    <w:rsid w:val="000E6034"/>
    <w:rsid w:val="000E6A9D"/>
    <w:rsid w:val="000E7877"/>
    <w:rsid w:val="000F0344"/>
    <w:rsid w:val="000F0BA5"/>
    <w:rsid w:val="000F0C20"/>
    <w:rsid w:val="000F1C85"/>
    <w:rsid w:val="000F2692"/>
    <w:rsid w:val="000F27E3"/>
    <w:rsid w:val="000F2A13"/>
    <w:rsid w:val="000F35DE"/>
    <w:rsid w:val="000F39D9"/>
    <w:rsid w:val="000F3B57"/>
    <w:rsid w:val="000F3C05"/>
    <w:rsid w:val="000F3E4F"/>
    <w:rsid w:val="000F3F04"/>
    <w:rsid w:val="000F4234"/>
    <w:rsid w:val="000F4824"/>
    <w:rsid w:val="000F4956"/>
    <w:rsid w:val="000F4E78"/>
    <w:rsid w:val="000F5C57"/>
    <w:rsid w:val="000F5F92"/>
    <w:rsid w:val="000F61C1"/>
    <w:rsid w:val="000F66D5"/>
    <w:rsid w:val="000F6716"/>
    <w:rsid w:val="000F749C"/>
    <w:rsid w:val="000F7718"/>
    <w:rsid w:val="000F7BBE"/>
    <w:rsid w:val="000F7BC6"/>
    <w:rsid w:val="00100023"/>
    <w:rsid w:val="00100128"/>
    <w:rsid w:val="001004EC"/>
    <w:rsid w:val="00101595"/>
    <w:rsid w:val="001018FF"/>
    <w:rsid w:val="0010192A"/>
    <w:rsid w:val="00101AE1"/>
    <w:rsid w:val="00101DF1"/>
    <w:rsid w:val="00101E76"/>
    <w:rsid w:val="00102E57"/>
    <w:rsid w:val="00102F1A"/>
    <w:rsid w:val="00103088"/>
    <w:rsid w:val="001031BE"/>
    <w:rsid w:val="001034BC"/>
    <w:rsid w:val="0010397E"/>
    <w:rsid w:val="00103EF9"/>
    <w:rsid w:val="001041AE"/>
    <w:rsid w:val="00104387"/>
    <w:rsid w:val="0010473E"/>
    <w:rsid w:val="0010483F"/>
    <w:rsid w:val="00104E19"/>
    <w:rsid w:val="001050EE"/>
    <w:rsid w:val="001053D4"/>
    <w:rsid w:val="001054B9"/>
    <w:rsid w:val="001058F6"/>
    <w:rsid w:val="001059BD"/>
    <w:rsid w:val="00105EA1"/>
    <w:rsid w:val="0010608B"/>
    <w:rsid w:val="00106517"/>
    <w:rsid w:val="00106A64"/>
    <w:rsid w:val="00106B32"/>
    <w:rsid w:val="00106EEC"/>
    <w:rsid w:val="001072DE"/>
    <w:rsid w:val="00110542"/>
    <w:rsid w:val="00110B99"/>
    <w:rsid w:val="00110C54"/>
    <w:rsid w:val="00110DC3"/>
    <w:rsid w:val="0011107B"/>
    <w:rsid w:val="00111C97"/>
    <w:rsid w:val="00111E98"/>
    <w:rsid w:val="00112266"/>
    <w:rsid w:val="001125B4"/>
    <w:rsid w:val="00112662"/>
    <w:rsid w:val="00112878"/>
    <w:rsid w:val="00112E18"/>
    <w:rsid w:val="00113142"/>
    <w:rsid w:val="0011337C"/>
    <w:rsid w:val="001133EC"/>
    <w:rsid w:val="00113401"/>
    <w:rsid w:val="00113475"/>
    <w:rsid w:val="00113985"/>
    <w:rsid w:val="00113D38"/>
    <w:rsid w:val="0011422D"/>
    <w:rsid w:val="0011486F"/>
    <w:rsid w:val="00114BCE"/>
    <w:rsid w:val="00114C6C"/>
    <w:rsid w:val="00114D5A"/>
    <w:rsid w:val="00114FFE"/>
    <w:rsid w:val="00115C63"/>
    <w:rsid w:val="00116654"/>
    <w:rsid w:val="00116767"/>
    <w:rsid w:val="00116D78"/>
    <w:rsid w:val="00117967"/>
    <w:rsid w:val="00117AE7"/>
    <w:rsid w:val="00120867"/>
    <w:rsid w:val="00120B58"/>
    <w:rsid w:val="00120E7C"/>
    <w:rsid w:val="00120F15"/>
    <w:rsid w:val="001214DD"/>
    <w:rsid w:val="001226D6"/>
    <w:rsid w:val="00122B4F"/>
    <w:rsid w:val="00122ECE"/>
    <w:rsid w:val="00123687"/>
    <w:rsid w:val="001238BE"/>
    <w:rsid w:val="00123927"/>
    <w:rsid w:val="0012397B"/>
    <w:rsid w:val="001239F1"/>
    <w:rsid w:val="00123AE6"/>
    <w:rsid w:val="00123B0D"/>
    <w:rsid w:val="00123FE4"/>
    <w:rsid w:val="00124A20"/>
    <w:rsid w:val="00124AE8"/>
    <w:rsid w:val="0012578D"/>
    <w:rsid w:val="00125C81"/>
    <w:rsid w:val="00125EEA"/>
    <w:rsid w:val="0012661C"/>
    <w:rsid w:val="00126B33"/>
    <w:rsid w:val="00126C8D"/>
    <w:rsid w:val="00126D1A"/>
    <w:rsid w:val="00126F5D"/>
    <w:rsid w:val="001275CA"/>
    <w:rsid w:val="00127BE0"/>
    <w:rsid w:val="00130463"/>
    <w:rsid w:val="0013051A"/>
    <w:rsid w:val="00130F3A"/>
    <w:rsid w:val="001315A4"/>
    <w:rsid w:val="00131A94"/>
    <w:rsid w:val="00131B6F"/>
    <w:rsid w:val="00131F0F"/>
    <w:rsid w:val="00131FDD"/>
    <w:rsid w:val="00131FF9"/>
    <w:rsid w:val="0013230A"/>
    <w:rsid w:val="001325A1"/>
    <w:rsid w:val="00132A56"/>
    <w:rsid w:val="00133253"/>
    <w:rsid w:val="00133774"/>
    <w:rsid w:val="00133895"/>
    <w:rsid w:val="00133C18"/>
    <w:rsid w:val="00133D56"/>
    <w:rsid w:val="0013431D"/>
    <w:rsid w:val="001345C6"/>
    <w:rsid w:val="00134DEA"/>
    <w:rsid w:val="0013502D"/>
    <w:rsid w:val="00135212"/>
    <w:rsid w:val="001359B8"/>
    <w:rsid w:val="0013615A"/>
    <w:rsid w:val="00136531"/>
    <w:rsid w:val="001368D9"/>
    <w:rsid w:val="00136B67"/>
    <w:rsid w:val="0013737F"/>
    <w:rsid w:val="0013789E"/>
    <w:rsid w:val="00137B70"/>
    <w:rsid w:val="00137BB2"/>
    <w:rsid w:val="00137E4F"/>
    <w:rsid w:val="0014048B"/>
    <w:rsid w:val="00140A27"/>
    <w:rsid w:val="00140ADD"/>
    <w:rsid w:val="00140EC9"/>
    <w:rsid w:val="0014116D"/>
    <w:rsid w:val="00141BA2"/>
    <w:rsid w:val="00141E19"/>
    <w:rsid w:val="00141F3F"/>
    <w:rsid w:val="00142161"/>
    <w:rsid w:val="0014223B"/>
    <w:rsid w:val="001427A6"/>
    <w:rsid w:val="00142DAA"/>
    <w:rsid w:val="00143381"/>
    <w:rsid w:val="001438F4"/>
    <w:rsid w:val="001444DF"/>
    <w:rsid w:val="00144616"/>
    <w:rsid w:val="00144770"/>
    <w:rsid w:val="00144847"/>
    <w:rsid w:val="00144E3F"/>
    <w:rsid w:val="0014518F"/>
    <w:rsid w:val="00145390"/>
    <w:rsid w:val="00145778"/>
    <w:rsid w:val="00145989"/>
    <w:rsid w:val="00145BC0"/>
    <w:rsid w:val="00145BE9"/>
    <w:rsid w:val="00145C9E"/>
    <w:rsid w:val="00145D7B"/>
    <w:rsid w:val="00146179"/>
    <w:rsid w:val="00146193"/>
    <w:rsid w:val="00146796"/>
    <w:rsid w:val="00147877"/>
    <w:rsid w:val="001479BD"/>
    <w:rsid w:val="00147D69"/>
    <w:rsid w:val="001504DF"/>
    <w:rsid w:val="00150894"/>
    <w:rsid w:val="00150D1B"/>
    <w:rsid w:val="00150EAB"/>
    <w:rsid w:val="001512EB"/>
    <w:rsid w:val="00151338"/>
    <w:rsid w:val="00151E12"/>
    <w:rsid w:val="00152113"/>
    <w:rsid w:val="00152B3E"/>
    <w:rsid w:val="00152D7B"/>
    <w:rsid w:val="0015334A"/>
    <w:rsid w:val="001534BC"/>
    <w:rsid w:val="001534C9"/>
    <w:rsid w:val="001535AF"/>
    <w:rsid w:val="0015378A"/>
    <w:rsid w:val="0015392D"/>
    <w:rsid w:val="0015394B"/>
    <w:rsid w:val="00153A85"/>
    <w:rsid w:val="00153D5D"/>
    <w:rsid w:val="0015447A"/>
    <w:rsid w:val="00154A9D"/>
    <w:rsid w:val="001553F1"/>
    <w:rsid w:val="001557FD"/>
    <w:rsid w:val="00155A5B"/>
    <w:rsid w:val="00155FB2"/>
    <w:rsid w:val="00155FDF"/>
    <w:rsid w:val="001563FB"/>
    <w:rsid w:val="00156AD0"/>
    <w:rsid w:val="00157006"/>
    <w:rsid w:val="001573A6"/>
    <w:rsid w:val="00157884"/>
    <w:rsid w:val="001578F0"/>
    <w:rsid w:val="00157AA3"/>
    <w:rsid w:val="00157FE4"/>
    <w:rsid w:val="00160550"/>
    <w:rsid w:val="001605E8"/>
    <w:rsid w:val="00160A14"/>
    <w:rsid w:val="00160E8F"/>
    <w:rsid w:val="00161150"/>
    <w:rsid w:val="001612C5"/>
    <w:rsid w:val="001617F2"/>
    <w:rsid w:val="00161EBE"/>
    <w:rsid w:val="00162311"/>
    <w:rsid w:val="0016233E"/>
    <w:rsid w:val="00162598"/>
    <w:rsid w:val="00162C20"/>
    <w:rsid w:val="00163805"/>
    <w:rsid w:val="00163981"/>
    <w:rsid w:val="00163B30"/>
    <w:rsid w:val="0016412C"/>
    <w:rsid w:val="00164640"/>
    <w:rsid w:val="00164751"/>
    <w:rsid w:val="0016498F"/>
    <w:rsid w:val="00164DD6"/>
    <w:rsid w:val="00164F6B"/>
    <w:rsid w:val="00165091"/>
    <w:rsid w:val="00165AF3"/>
    <w:rsid w:val="0016640C"/>
    <w:rsid w:val="0016657D"/>
    <w:rsid w:val="001669FF"/>
    <w:rsid w:val="00166B5F"/>
    <w:rsid w:val="001671AD"/>
    <w:rsid w:val="001672AC"/>
    <w:rsid w:val="0016765E"/>
    <w:rsid w:val="0016768A"/>
    <w:rsid w:val="001678D1"/>
    <w:rsid w:val="001678FF"/>
    <w:rsid w:val="00167D1F"/>
    <w:rsid w:val="00170245"/>
    <w:rsid w:val="00170679"/>
    <w:rsid w:val="00171184"/>
    <w:rsid w:val="0017167C"/>
    <w:rsid w:val="00171683"/>
    <w:rsid w:val="0017169C"/>
    <w:rsid w:val="0017239D"/>
    <w:rsid w:val="001729C9"/>
    <w:rsid w:val="00172B6B"/>
    <w:rsid w:val="00172B7A"/>
    <w:rsid w:val="00172B9A"/>
    <w:rsid w:val="00172BF3"/>
    <w:rsid w:val="00172E99"/>
    <w:rsid w:val="00172F99"/>
    <w:rsid w:val="00173B46"/>
    <w:rsid w:val="00173E09"/>
    <w:rsid w:val="00174233"/>
    <w:rsid w:val="001743C6"/>
    <w:rsid w:val="00174519"/>
    <w:rsid w:val="0017485A"/>
    <w:rsid w:val="0017490A"/>
    <w:rsid w:val="00174D38"/>
    <w:rsid w:val="0017533D"/>
    <w:rsid w:val="0017539A"/>
    <w:rsid w:val="00175A01"/>
    <w:rsid w:val="00175A9C"/>
    <w:rsid w:val="00175AB5"/>
    <w:rsid w:val="00175D7F"/>
    <w:rsid w:val="00175EF3"/>
    <w:rsid w:val="0017629C"/>
    <w:rsid w:val="0017648E"/>
    <w:rsid w:val="00176C35"/>
    <w:rsid w:val="00177598"/>
    <w:rsid w:val="00177AFE"/>
    <w:rsid w:val="00177D6D"/>
    <w:rsid w:val="00180401"/>
    <w:rsid w:val="001805CD"/>
    <w:rsid w:val="00180CC2"/>
    <w:rsid w:val="00181A8A"/>
    <w:rsid w:val="00181B2B"/>
    <w:rsid w:val="00181DE0"/>
    <w:rsid w:val="00181E4C"/>
    <w:rsid w:val="001823EF"/>
    <w:rsid w:val="001829A8"/>
    <w:rsid w:val="00183614"/>
    <w:rsid w:val="00183657"/>
    <w:rsid w:val="00183C32"/>
    <w:rsid w:val="001845CC"/>
    <w:rsid w:val="00184AEE"/>
    <w:rsid w:val="0018520E"/>
    <w:rsid w:val="00185327"/>
    <w:rsid w:val="00186725"/>
    <w:rsid w:val="0018683D"/>
    <w:rsid w:val="00186C7A"/>
    <w:rsid w:val="00186FF1"/>
    <w:rsid w:val="001870ED"/>
    <w:rsid w:val="00187487"/>
    <w:rsid w:val="00187B8A"/>
    <w:rsid w:val="00190113"/>
    <w:rsid w:val="001908F5"/>
    <w:rsid w:val="00190932"/>
    <w:rsid w:val="00190AE4"/>
    <w:rsid w:val="00190B02"/>
    <w:rsid w:val="00190CB5"/>
    <w:rsid w:val="001913CA"/>
    <w:rsid w:val="00191773"/>
    <w:rsid w:val="001925EF"/>
    <w:rsid w:val="00192722"/>
    <w:rsid w:val="00192AB9"/>
    <w:rsid w:val="0019330A"/>
    <w:rsid w:val="00193520"/>
    <w:rsid w:val="00193967"/>
    <w:rsid w:val="00193F4F"/>
    <w:rsid w:val="001945DE"/>
    <w:rsid w:val="00194628"/>
    <w:rsid w:val="00194907"/>
    <w:rsid w:val="00194CAC"/>
    <w:rsid w:val="00195411"/>
    <w:rsid w:val="001958B4"/>
    <w:rsid w:val="0019595A"/>
    <w:rsid w:val="00195E6C"/>
    <w:rsid w:val="00196640"/>
    <w:rsid w:val="001966C7"/>
    <w:rsid w:val="001968F9"/>
    <w:rsid w:val="00196D1E"/>
    <w:rsid w:val="00197187"/>
    <w:rsid w:val="001973A8"/>
    <w:rsid w:val="00197776"/>
    <w:rsid w:val="00197A12"/>
    <w:rsid w:val="00197F43"/>
    <w:rsid w:val="001A03A9"/>
    <w:rsid w:val="001A1225"/>
    <w:rsid w:val="001A2988"/>
    <w:rsid w:val="001A2F4E"/>
    <w:rsid w:val="001A3BEF"/>
    <w:rsid w:val="001A3DF2"/>
    <w:rsid w:val="001A4201"/>
    <w:rsid w:val="001A42E3"/>
    <w:rsid w:val="001A4C6F"/>
    <w:rsid w:val="001A4EB9"/>
    <w:rsid w:val="001A51FF"/>
    <w:rsid w:val="001A521F"/>
    <w:rsid w:val="001A5A98"/>
    <w:rsid w:val="001A60FA"/>
    <w:rsid w:val="001A6693"/>
    <w:rsid w:val="001A6B42"/>
    <w:rsid w:val="001A6B94"/>
    <w:rsid w:val="001A6BCB"/>
    <w:rsid w:val="001B0016"/>
    <w:rsid w:val="001B0645"/>
    <w:rsid w:val="001B0C32"/>
    <w:rsid w:val="001B160A"/>
    <w:rsid w:val="001B16B7"/>
    <w:rsid w:val="001B2783"/>
    <w:rsid w:val="001B2992"/>
    <w:rsid w:val="001B2A20"/>
    <w:rsid w:val="001B2D04"/>
    <w:rsid w:val="001B2D93"/>
    <w:rsid w:val="001B2E78"/>
    <w:rsid w:val="001B2FB9"/>
    <w:rsid w:val="001B302A"/>
    <w:rsid w:val="001B3057"/>
    <w:rsid w:val="001B34FC"/>
    <w:rsid w:val="001B36E0"/>
    <w:rsid w:val="001B37FB"/>
    <w:rsid w:val="001B4124"/>
    <w:rsid w:val="001B4278"/>
    <w:rsid w:val="001B468B"/>
    <w:rsid w:val="001B4B22"/>
    <w:rsid w:val="001B506D"/>
    <w:rsid w:val="001B50AE"/>
    <w:rsid w:val="001B50F7"/>
    <w:rsid w:val="001B64C3"/>
    <w:rsid w:val="001B67B6"/>
    <w:rsid w:val="001B67D5"/>
    <w:rsid w:val="001B6B49"/>
    <w:rsid w:val="001B6D70"/>
    <w:rsid w:val="001B7052"/>
    <w:rsid w:val="001B7457"/>
    <w:rsid w:val="001C0A1C"/>
    <w:rsid w:val="001C0E33"/>
    <w:rsid w:val="001C11CE"/>
    <w:rsid w:val="001C13B5"/>
    <w:rsid w:val="001C283D"/>
    <w:rsid w:val="001C2925"/>
    <w:rsid w:val="001C29C2"/>
    <w:rsid w:val="001C2A74"/>
    <w:rsid w:val="001C2B5A"/>
    <w:rsid w:val="001C2F7D"/>
    <w:rsid w:val="001C2FA9"/>
    <w:rsid w:val="001C3107"/>
    <w:rsid w:val="001C312B"/>
    <w:rsid w:val="001C323F"/>
    <w:rsid w:val="001C3710"/>
    <w:rsid w:val="001C47C9"/>
    <w:rsid w:val="001C4854"/>
    <w:rsid w:val="001C4D67"/>
    <w:rsid w:val="001C5022"/>
    <w:rsid w:val="001C5200"/>
    <w:rsid w:val="001C5AA8"/>
    <w:rsid w:val="001C5C62"/>
    <w:rsid w:val="001C5E66"/>
    <w:rsid w:val="001C5F19"/>
    <w:rsid w:val="001C686D"/>
    <w:rsid w:val="001C68B1"/>
    <w:rsid w:val="001C704D"/>
    <w:rsid w:val="001C7515"/>
    <w:rsid w:val="001C7A49"/>
    <w:rsid w:val="001C7C3A"/>
    <w:rsid w:val="001D050B"/>
    <w:rsid w:val="001D0DD9"/>
    <w:rsid w:val="001D192B"/>
    <w:rsid w:val="001D1AA9"/>
    <w:rsid w:val="001D1F49"/>
    <w:rsid w:val="001D2720"/>
    <w:rsid w:val="001D29F3"/>
    <w:rsid w:val="001D2B21"/>
    <w:rsid w:val="001D2B96"/>
    <w:rsid w:val="001D2BCF"/>
    <w:rsid w:val="001D2D58"/>
    <w:rsid w:val="001D2D89"/>
    <w:rsid w:val="001D2D99"/>
    <w:rsid w:val="001D2DA8"/>
    <w:rsid w:val="001D3200"/>
    <w:rsid w:val="001D374C"/>
    <w:rsid w:val="001D3B53"/>
    <w:rsid w:val="001D4318"/>
    <w:rsid w:val="001D46F8"/>
    <w:rsid w:val="001D487A"/>
    <w:rsid w:val="001D4E3B"/>
    <w:rsid w:val="001D4F5B"/>
    <w:rsid w:val="001D4FB5"/>
    <w:rsid w:val="001D5402"/>
    <w:rsid w:val="001D5F64"/>
    <w:rsid w:val="001D60DD"/>
    <w:rsid w:val="001D6405"/>
    <w:rsid w:val="001D6E83"/>
    <w:rsid w:val="001D6F96"/>
    <w:rsid w:val="001D767B"/>
    <w:rsid w:val="001D7AFC"/>
    <w:rsid w:val="001D7E26"/>
    <w:rsid w:val="001D7E62"/>
    <w:rsid w:val="001E02E1"/>
    <w:rsid w:val="001E0607"/>
    <w:rsid w:val="001E0684"/>
    <w:rsid w:val="001E0C7F"/>
    <w:rsid w:val="001E1069"/>
    <w:rsid w:val="001E11BA"/>
    <w:rsid w:val="001E1821"/>
    <w:rsid w:val="001E186C"/>
    <w:rsid w:val="001E1A64"/>
    <w:rsid w:val="001E1B89"/>
    <w:rsid w:val="001E1D14"/>
    <w:rsid w:val="001E215C"/>
    <w:rsid w:val="001E24AE"/>
    <w:rsid w:val="001E2955"/>
    <w:rsid w:val="001E32C1"/>
    <w:rsid w:val="001E33BA"/>
    <w:rsid w:val="001E34B7"/>
    <w:rsid w:val="001E3763"/>
    <w:rsid w:val="001E3CBB"/>
    <w:rsid w:val="001E4474"/>
    <w:rsid w:val="001E4613"/>
    <w:rsid w:val="001E4642"/>
    <w:rsid w:val="001E5B41"/>
    <w:rsid w:val="001E6042"/>
    <w:rsid w:val="001E671A"/>
    <w:rsid w:val="001E6E36"/>
    <w:rsid w:val="001E763C"/>
    <w:rsid w:val="001E7ED7"/>
    <w:rsid w:val="001F00AB"/>
    <w:rsid w:val="001F0681"/>
    <w:rsid w:val="001F07F0"/>
    <w:rsid w:val="001F081F"/>
    <w:rsid w:val="001F0958"/>
    <w:rsid w:val="001F0CB9"/>
    <w:rsid w:val="001F0D47"/>
    <w:rsid w:val="001F0FEE"/>
    <w:rsid w:val="001F1685"/>
    <w:rsid w:val="001F1740"/>
    <w:rsid w:val="001F20EC"/>
    <w:rsid w:val="001F26B9"/>
    <w:rsid w:val="001F28A8"/>
    <w:rsid w:val="001F37E5"/>
    <w:rsid w:val="001F4721"/>
    <w:rsid w:val="001F49DB"/>
    <w:rsid w:val="001F4C9C"/>
    <w:rsid w:val="001F5093"/>
    <w:rsid w:val="001F52BC"/>
    <w:rsid w:val="001F5676"/>
    <w:rsid w:val="001F5920"/>
    <w:rsid w:val="001F598B"/>
    <w:rsid w:val="001F5DC8"/>
    <w:rsid w:val="001F66F8"/>
    <w:rsid w:val="001F6AEA"/>
    <w:rsid w:val="001F7518"/>
    <w:rsid w:val="002004B0"/>
    <w:rsid w:val="0020072B"/>
    <w:rsid w:val="002008F0"/>
    <w:rsid w:val="00200900"/>
    <w:rsid w:val="00201CAD"/>
    <w:rsid w:val="00201EFD"/>
    <w:rsid w:val="00202ABF"/>
    <w:rsid w:val="00203048"/>
    <w:rsid w:val="0020342A"/>
    <w:rsid w:val="00203802"/>
    <w:rsid w:val="00203AD9"/>
    <w:rsid w:val="00203C67"/>
    <w:rsid w:val="00203D9D"/>
    <w:rsid w:val="00204A62"/>
    <w:rsid w:val="00204A6A"/>
    <w:rsid w:val="00204CF6"/>
    <w:rsid w:val="002050E5"/>
    <w:rsid w:val="002051F0"/>
    <w:rsid w:val="0020566E"/>
    <w:rsid w:val="00205ADE"/>
    <w:rsid w:val="00206047"/>
    <w:rsid w:val="0020609A"/>
    <w:rsid w:val="00206113"/>
    <w:rsid w:val="0020638D"/>
    <w:rsid w:val="00206EB8"/>
    <w:rsid w:val="00207055"/>
    <w:rsid w:val="002073B1"/>
    <w:rsid w:val="0020759B"/>
    <w:rsid w:val="00207DED"/>
    <w:rsid w:val="00210445"/>
    <w:rsid w:val="00210782"/>
    <w:rsid w:val="00210983"/>
    <w:rsid w:val="00210A57"/>
    <w:rsid w:val="00211350"/>
    <w:rsid w:val="00211369"/>
    <w:rsid w:val="00211450"/>
    <w:rsid w:val="002115D5"/>
    <w:rsid w:val="00211BD9"/>
    <w:rsid w:val="00211CC0"/>
    <w:rsid w:val="00211F38"/>
    <w:rsid w:val="002120A0"/>
    <w:rsid w:val="002121F1"/>
    <w:rsid w:val="002124F5"/>
    <w:rsid w:val="00212A0D"/>
    <w:rsid w:val="00212E9B"/>
    <w:rsid w:val="00213C0E"/>
    <w:rsid w:val="00213E9B"/>
    <w:rsid w:val="00214118"/>
    <w:rsid w:val="002141AC"/>
    <w:rsid w:val="00214223"/>
    <w:rsid w:val="002143B8"/>
    <w:rsid w:val="002149EF"/>
    <w:rsid w:val="00214B16"/>
    <w:rsid w:val="0021521D"/>
    <w:rsid w:val="00215477"/>
    <w:rsid w:val="002154FE"/>
    <w:rsid w:val="00215541"/>
    <w:rsid w:val="00215C44"/>
    <w:rsid w:val="002160AE"/>
    <w:rsid w:val="00216442"/>
    <w:rsid w:val="002166FA"/>
    <w:rsid w:val="002168A5"/>
    <w:rsid w:val="00216AAE"/>
    <w:rsid w:val="00216CB3"/>
    <w:rsid w:val="00216F1A"/>
    <w:rsid w:val="00217371"/>
    <w:rsid w:val="002173D9"/>
    <w:rsid w:val="00217848"/>
    <w:rsid w:val="002179EE"/>
    <w:rsid w:val="002200E1"/>
    <w:rsid w:val="00220448"/>
    <w:rsid w:val="00220480"/>
    <w:rsid w:val="002207D6"/>
    <w:rsid w:val="00220DFA"/>
    <w:rsid w:val="00221546"/>
    <w:rsid w:val="00221AD7"/>
    <w:rsid w:val="00221F67"/>
    <w:rsid w:val="0022246B"/>
    <w:rsid w:val="00222BAB"/>
    <w:rsid w:val="00222BE7"/>
    <w:rsid w:val="00223093"/>
    <w:rsid w:val="00223136"/>
    <w:rsid w:val="0022324C"/>
    <w:rsid w:val="0022368D"/>
    <w:rsid w:val="00223973"/>
    <w:rsid w:val="00224240"/>
    <w:rsid w:val="0022438B"/>
    <w:rsid w:val="00224397"/>
    <w:rsid w:val="00224551"/>
    <w:rsid w:val="00224D4E"/>
    <w:rsid w:val="00224EF7"/>
    <w:rsid w:val="00225C92"/>
    <w:rsid w:val="00225E3D"/>
    <w:rsid w:val="00225F37"/>
    <w:rsid w:val="00226256"/>
    <w:rsid w:val="002264B9"/>
    <w:rsid w:val="0022731E"/>
    <w:rsid w:val="00227348"/>
    <w:rsid w:val="0023063B"/>
    <w:rsid w:val="002309AA"/>
    <w:rsid w:val="002313A9"/>
    <w:rsid w:val="00231CAD"/>
    <w:rsid w:val="00232E45"/>
    <w:rsid w:val="00232FAB"/>
    <w:rsid w:val="00233152"/>
    <w:rsid w:val="0023341D"/>
    <w:rsid w:val="00233E71"/>
    <w:rsid w:val="00233F0A"/>
    <w:rsid w:val="00234758"/>
    <w:rsid w:val="00234A36"/>
    <w:rsid w:val="00234A7E"/>
    <w:rsid w:val="00234CDE"/>
    <w:rsid w:val="00234F3E"/>
    <w:rsid w:val="002352B7"/>
    <w:rsid w:val="002353F3"/>
    <w:rsid w:val="002354E6"/>
    <w:rsid w:val="0023556A"/>
    <w:rsid w:val="002357AB"/>
    <w:rsid w:val="00235AB4"/>
    <w:rsid w:val="00235B22"/>
    <w:rsid w:val="00236320"/>
    <w:rsid w:val="002375A6"/>
    <w:rsid w:val="00237688"/>
    <w:rsid w:val="0024021B"/>
    <w:rsid w:val="00240A83"/>
    <w:rsid w:val="00240E9C"/>
    <w:rsid w:val="00241412"/>
    <w:rsid w:val="00241BD2"/>
    <w:rsid w:val="002421AD"/>
    <w:rsid w:val="00242425"/>
    <w:rsid w:val="002427A6"/>
    <w:rsid w:val="00242A54"/>
    <w:rsid w:val="00242E18"/>
    <w:rsid w:val="00243020"/>
    <w:rsid w:val="00243238"/>
    <w:rsid w:val="0024415E"/>
    <w:rsid w:val="00244269"/>
    <w:rsid w:val="00245266"/>
    <w:rsid w:val="0024531F"/>
    <w:rsid w:val="0024659D"/>
    <w:rsid w:val="002469EE"/>
    <w:rsid w:val="00246F5D"/>
    <w:rsid w:val="00247A17"/>
    <w:rsid w:val="00250553"/>
    <w:rsid w:val="00250977"/>
    <w:rsid w:val="00251266"/>
    <w:rsid w:val="00251347"/>
    <w:rsid w:val="002520FA"/>
    <w:rsid w:val="002521E8"/>
    <w:rsid w:val="0025293B"/>
    <w:rsid w:val="0025295E"/>
    <w:rsid w:val="00252A6F"/>
    <w:rsid w:val="00252DD1"/>
    <w:rsid w:val="00252E26"/>
    <w:rsid w:val="002530FC"/>
    <w:rsid w:val="00253303"/>
    <w:rsid w:val="00253BB1"/>
    <w:rsid w:val="00253BDF"/>
    <w:rsid w:val="00253D0E"/>
    <w:rsid w:val="002541A9"/>
    <w:rsid w:val="00254770"/>
    <w:rsid w:val="0025553F"/>
    <w:rsid w:val="0025567F"/>
    <w:rsid w:val="00255A93"/>
    <w:rsid w:val="00255CE1"/>
    <w:rsid w:val="00255DAE"/>
    <w:rsid w:val="00256182"/>
    <w:rsid w:val="0025688E"/>
    <w:rsid w:val="002568F9"/>
    <w:rsid w:val="00256DBE"/>
    <w:rsid w:val="002570BD"/>
    <w:rsid w:val="002579F4"/>
    <w:rsid w:val="00257B79"/>
    <w:rsid w:val="00257CE5"/>
    <w:rsid w:val="00260072"/>
    <w:rsid w:val="002604CB"/>
    <w:rsid w:val="00260BC5"/>
    <w:rsid w:val="00260D37"/>
    <w:rsid w:val="00260F1E"/>
    <w:rsid w:val="002610DD"/>
    <w:rsid w:val="00261142"/>
    <w:rsid w:val="002613A2"/>
    <w:rsid w:val="0026170E"/>
    <w:rsid w:val="00261A93"/>
    <w:rsid w:val="002623B1"/>
    <w:rsid w:val="00262588"/>
    <w:rsid w:val="002625C9"/>
    <w:rsid w:val="002627DD"/>
    <w:rsid w:val="002627E6"/>
    <w:rsid w:val="00262DE6"/>
    <w:rsid w:val="00263096"/>
    <w:rsid w:val="00263166"/>
    <w:rsid w:val="0026376A"/>
    <w:rsid w:val="00263A8D"/>
    <w:rsid w:val="00263CE6"/>
    <w:rsid w:val="00263DC1"/>
    <w:rsid w:val="00263E2E"/>
    <w:rsid w:val="0026408B"/>
    <w:rsid w:val="00264567"/>
    <w:rsid w:val="00264F6C"/>
    <w:rsid w:val="0026536E"/>
    <w:rsid w:val="00265C4C"/>
    <w:rsid w:val="00265C8E"/>
    <w:rsid w:val="00266051"/>
    <w:rsid w:val="002661DC"/>
    <w:rsid w:val="00266DB0"/>
    <w:rsid w:val="00266F5C"/>
    <w:rsid w:val="00270BC1"/>
    <w:rsid w:val="002719AE"/>
    <w:rsid w:val="00271A6A"/>
    <w:rsid w:val="00271AAA"/>
    <w:rsid w:val="0027244F"/>
    <w:rsid w:val="002729F2"/>
    <w:rsid w:val="00272CC2"/>
    <w:rsid w:val="00272E54"/>
    <w:rsid w:val="00272EA9"/>
    <w:rsid w:val="00273A5F"/>
    <w:rsid w:val="00273C53"/>
    <w:rsid w:val="0027448F"/>
    <w:rsid w:val="002744FA"/>
    <w:rsid w:val="0027450E"/>
    <w:rsid w:val="00274516"/>
    <w:rsid w:val="0027491E"/>
    <w:rsid w:val="00274E32"/>
    <w:rsid w:val="0027560E"/>
    <w:rsid w:val="00275695"/>
    <w:rsid w:val="0027573C"/>
    <w:rsid w:val="00275C0E"/>
    <w:rsid w:val="00275F94"/>
    <w:rsid w:val="0027649A"/>
    <w:rsid w:val="0027667B"/>
    <w:rsid w:val="00276B47"/>
    <w:rsid w:val="00276E91"/>
    <w:rsid w:val="00276FC9"/>
    <w:rsid w:val="00277591"/>
    <w:rsid w:val="00277F46"/>
    <w:rsid w:val="002807C5"/>
    <w:rsid w:val="00280D2A"/>
    <w:rsid w:val="00281C9D"/>
    <w:rsid w:val="002823DD"/>
    <w:rsid w:val="0028277F"/>
    <w:rsid w:val="00282C5E"/>
    <w:rsid w:val="00282D3B"/>
    <w:rsid w:val="00282E8C"/>
    <w:rsid w:val="0028313C"/>
    <w:rsid w:val="002832C6"/>
    <w:rsid w:val="002837E0"/>
    <w:rsid w:val="00283CE2"/>
    <w:rsid w:val="002843A7"/>
    <w:rsid w:val="00284862"/>
    <w:rsid w:val="00285453"/>
    <w:rsid w:val="00285645"/>
    <w:rsid w:val="00285736"/>
    <w:rsid w:val="002857C3"/>
    <w:rsid w:val="00285990"/>
    <w:rsid w:val="00285B1F"/>
    <w:rsid w:val="00285DBF"/>
    <w:rsid w:val="002865C9"/>
    <w:rsid w:val="00286B53"/>
    <w:rsid w:val="00287152"/>
    <w:rsid w:val="00287B61"/>
    <w:rsid w:val="00290088"/>
    <w:rsid w:val="0029042C"/>
    <w:rsid w:val="00290481"/>
    <w:rsid w:val="00291211"/>
    <w:rsid w:val="0029127F"/>
    <w:rsid w:val="00291E9B"/>
    <w:rsid w:val="00292EE3"/>
    <w:rsid w:val="00293175"/>
    <w:rsid w:val="00293241"/>
    <w:rsid w:val="0029335D"/>
    <w:rsid w:val="002936CC"/>
    <w:rsid w:val="00293D84"/>
    <w:rsid w:val="002940A4"/>
    <w:rsid w:val="00295650"/>
    <w:rsid w:val="00295998"/>
    <w:rsid w:val="00295A4C"/>
    <w:rsid w:val="00295CAD"/>
    <w:rsid w:val="0029672D"/>
    <w:rsid w:val="00296C46"/>
    <w:rsid w:val="00296E7B"/>
    <w:rsid w:val="002970AB"/>
    <w:rsid w:val="002973B4"/>
    <w:rsid w:val="0029746D"/>
    <w:rsid w:val="002974A2"/>
    <w:rsid w:val="00297579"/>
    <w:rsid w:val="00297CE1"/>
    <w:rsid w:val="00297F2C"/>
    <w:rsid w:val="00297FBD"/>
    <w:rsid w:val="002A029C"/>
    <w:rsid w:val="002A0F99"/>
    <w:rsid w:val="002A1012"/>
    <w:rsid w:val="002A1900"/>
    <w:rsid w:val="002A1F13"/>
    <w:rsid w:val="002A1FFC"/>
    <w:rsid w:val="002A331B"/>
    <w:rsid w:val="002A3368"/>
    <w:rsid w:val="002A35DA"/>
    <w:rsid w:val="002A41CB"/>
    <w:rsid w:val="002A50EA"/>
    <w:rsid w:val="002A515C"/>
    <w:rsid w:val="002A5251"/>
    <w:rsid w:val="002A5505"/>
    <w:rsid w:val="002A57F4"/>
    <w:rsid w:val="002A5BC5"/>
    <w:rsid w:val="002A62B7"/>
    <w:rsid w:val="002A641F"/>
    <w:rsid w:val="002A6BBD"/>
    <w:rsid w:val="002A6E14"/>
    <w:rsid w:val="002A6E4A"/>
    <w:rsid w:val="002A6F29"/>
    <w:rsid w:val="002A76A6"/>
    <w:rsid w:val="002A7D8A"/>
    <w:rsid w:val="002A7FFD"/>
    <w:rsid w:val="002B098C"/>
    <w:rsid w:val="002B0A59"/>
    <w:rsid w:val="002B0D55"/>
    <w:rsid w:val="002B19A9"/>
    <w:rsid w:val="002B265B"/>
    <w:rsid w:val="002B2AB8"/>
    <w:rsid w:val="002B32D6"/>
    <w:rsid w:val="002B3B4A"/>
    <w:rsid w:val="002B4A6A"/>
    <w:rsid w:val="002B514C"/>
    <w:rsid w:val="002B5AEE"/>
    <w:rsid w:val="002B698A"/>
    <w:rsid w:val="002B6A97"/>
    <w:rsid w:val="002B702B"/>
    <w:rsid w:val="002B77EA"/>
    <w:rsid w:val="002B79DB"/>
    <w:rsid w:val="002B7A2C"/>
    <w:rsid w:val="002C0AA2"/>
    <w:rsid w:val="002C0C84"/>
    <w:rsid w:val="002C0F34"/>
    <w:rsid w:val="002C1413"/>
    <w:rsid w:val="002C1533"/>
    <w:rsid w:val="002C1F4C"/>
    <w:rsid w:val="002C2185"/>
    <w:rsid w:val="002C235B"/>
    <w:rsid w:val="002C2380"/>
    <w:rsid w:val="002C26BC"/>
    <w:rsid w:val="002C3231"/>
    <w:rsid w:val="002C365D"/>
    <w:rsid w:val="002C3A4C"/>
    <w:rsid w:val="002C3A74"/>
    <w:rsid w:val="002C3B11"/>
    <w:rsid w:val="002C3DAF"/>
    <w:rsid w:val="002C4888"/>
    <w:rsid w:val="002C4A78"/>
    <w:rsid w:val="002C4D47"/>
    <w:rsid w:val="002C4DEB"/>
    <w:rsid w:val="002C5087"/>
    <w:rsid w:val="002C517A"/>
    <w:rsid w:val="002C5342"/>
    <w:rsid w:val="002C5C6D"/>
    <w:rsid w:val="002C5DB7"/>
    <w:rsid w:val="002C6347"/>
    <w:rsid w:val="002C70DA"/>
    <w:rsid w:val="002C755C"/>
    <w:rsid w:val="002C7643"/>
    <w:rsid w:val="002C76DF"/>
    <w:rsid w:val="002C7782"/>
    <w:rsid w:val="002C7E2C"/>
    <w:rsid w:val="002D0644"/>
    <w:rsid w:val="002D0B1B"/>
    <w:rsid w:val="002D1F14"/>
    <w:rsid w:val="002D21CA"/>
    <w:rsid w:val="002D2216"/>
    <w:rsid w:val="002D2B19"/>
    <w:rsid w:val="002D3065"/>
    <w:rsid w:val="002D3077"/>
    <w:rsid w:val="002D3278"/>
    <w:rsid w:val="002D365B"/>
    <w:rsid w:val="002D3AEE"/>
    <w:rsid w:val="002D3E9E"/>
    <w:rsid w:val="002D51FE"/>
    <w:rsid w:val="002D5442"/>
    <w:rsid w:val="002D5C3C"/>
    <w:rsid w:val="002D63A1"/>
    <w:rsid w:val="002D6917"/>
    <w:rsid w:val="002D6960"/>
    <w:rsid w:val="002D6C83"/>
    <w:rsid w:val="002D7146"/>
    <w:rsid w:val="002D71EF"/>
    <w:rsid w:val="002D7585"/>
    <w:rsid w:val="002D7675"/>
    <w:rsid w:val="002D7B58"/>
    <w:rsid w:val="002D7F58"/>
    <w:rsid w:val="002D7FD4"/>
    <w:rsid w:val="002E167A"/>
    <w:rsid w:val="002E1898"/>
    <w:rsid w:val="002E1937"/>
    <w:rsid w:val="002E19FA"/>
    <w:rsid w:val="002E1BA6"/>
    <w:rsid w:val="002E2310"/>
    <w:rsid w:val="002E2587"/>
    <w:rsid w:val="002E2A41"/>
    <w:rsid w:val="002E2A5E"/>
    <w:rsid w:val="002E2C36"/>
    <w:rsid w:val="002E32EB"/>
    <w:rsid w:val="002E35D1"/>
    <w:rsid w:val="002E396A"/>
    <w:rsid w:val="002E5443"/>
    <w:rsid w:val="002E582D"/>
    <w:rsid w:val="002E58FA"/>
    <w:rsid w:val="002E5BB1"/>
    <w:rsid w:val="002E5D04"/>
    <w:rsid w:val="002E5D47"/>
    <w:rsid w:val="002E5D6F"/>
    <w:rsid w:val="002E64EA"/>
    <w:rsid w:val="002E696A"/>
    <w:rsid w:val="002E6C17"/>
    <w:rsid w:val="002E6DD6"/>
    <w:rsid w:val="002E713D"/>
    <w:rsid w:val="002E7D53"/>
    <w:rsid w:val="002F095E"/>
    <w:rsid w:val="002F1377"/>
    <w:rsid w:val="002F13E2"/>
    <w:rsid w:val="002F1D36"/>
    <w:rsid w:val="002F1D54"/>
    <w:rsid w:val="002F1DDD"/>
    <w:rsid w:val="002F279E"/>
    <w:rsid w:val="002F28B0"/>
    <w:rsid w:val="002F2936"/>
    <w:rsid w:val="002F3826"/>
    <w:rsid w:val="002F3F68"/>
    <w:rsid w:val="002F42E8"/>
    <w:rsid w:val="002F4518"/>
    <w:rsid w:val="002F4872"/>
    <w:rsid w:val="002F53CA"/>
    <w:rsid w:val="002F5586"/>
    <w:rsid w:val="002F6096"/>
    <w:rsid w:val="002F6311"/>
    <w:rsid w:val="002F6464"/>
    <w:rsid w:val="002F6529"/>
    <w:rsid w:val="002F701F"/>
    <w:rsid w:val="002F75AB"/>
    <w:rsid w:val="002F7D00"/>
    <w:rsid w:val="003000D8"/>
    <w:rsid w:val="00300259"/>
    <w:rsid w:val="0030035D"/>
    <w:rsid w:val="00301137"/>
    <w:rsid w:val="0030118D"/>
    <w:rsid w:val="00301A66"/>
    <w:rsid w:val="00301AEC"/>
    <w:rsid w:val="00301CA1"/>
    <w:rsid w:val="0030220F"/>
    <w:rsid w:val="003028D1"/>
    <w:rsid w:val="00302FE7"/>
    <w:rsid w:val="00303308"/>
    <w:rsid w:val="003036D1"/>
    <w:rsid w:val="003038C8"/>
    <w:rsid w:val="003040AD"/>
    <w:rsid w:val="0030428C"/>
    <w:rsid w:val="003043E2"/>
    <w:rsid w:val="003045FD"/>
    <w:rsid w:val="0030518D"/>
    <w:rsid w:val="00305570"/>
    <w:rsid w:val="0030563E"/>
    <w:rsid w:val="003061A7"/>
    <w:rsid w:val="003073DC"/>
    <w:rsid w:val="00307851"/>
    <w:rsid w:val="003078D7"/>
    <w:rsid w:val="00307AAF"/>
    <w:rsid w:val="003108B0"/>
    <w:rsid w:val="00310E16"/>
    <w:rsid w:val="003115D9"/>
    <w:rsid w:val="0031194F"/>
    <w:rsid w:val="00311B20"/>
    <w:rsid w:val="0031231A"/>
    <w:rsid w:val="0031250B"/>
    <w:rsid w:val="0031273B"/>
    <w:rsid w:val="003129F8"/>
    <w:rsid w:val="00312B2A"/>
    <w:rsid w:val="00313070"/>
    <w:rsid w:val="003130ED"/>
    <w:rsid w:val="003132CD"/>
    <w:rsid w:val="003134B7"/>
    <w:rsid w:val="003138E7"/>
    <w:rsid w:val="00313CF3"/>
    <w:rsid w:val="00313EFE"/>
    <w:rsid w:val="00314648"/>
    <w:rsid w:val="00314703"/>
    <w:rsid w:val="00315A4A"/>
    <w:rsid w:val="00315B26"/>
    <w:rsid w:val="00316210"/>
    <w:rsid w:val="00316296"/>
    <w:rsid w:val="003163EC"/>
    <w:rsid w:val="003163F4"/>
    <w:rsid w:val="00316662"/>
    <w:rsid w:val="00316BD6"/>
    <w:rsid w:val="003172E7"/>
    <w:rsid w:val="00317AB7"/>
    <w:rsid w:val="00317C1E"/>
    <w:rsid w:val="00317DF1"/>
    <w:rsid w:val="00320016"/>
    <w:rsid w:val="003204C2"/>
    <w:rsid w:val="003204EF"/>
    <w:rsid w:val="00320895"/>
    <w:rsid w:val="00320D4B"/>
    <w:rsid w:val="00320EB9"/>
    <w:rsid w:val="003211D2"/>
    <w:rsid w:val="00321278"/>
    <w:rsid w:val="0032179B"/>
    <w:rsid w:val="0032188E"/>
    <w:rsid w:val="00321CF7"/>
    <w:rsid w:val="00321EDA"/>
    <w:rsid w:val="00321F26"/>
    <w:rsid w:val="00322437"/>
    <w:rsid w:val="003227D4"/>
    <w:rsid w:val="003228BC"/>
    <w:rsid w:val="00322EC6"/>
    <w:rsid w:val="0032343F"/>
    <w:rsid w:val="003236C7"/>
    <w:rsid w:val="00323878"/>
    <w:rsid w:val="00323A71"/>
    <w:rsid w:val="00323D2C"/>
    <w:rsid w:val="0032543B"/>
    <w:rsid w:val="003259DF"/>
    <w:rsid w:val="00325B05"/>
    <w:rsid w:val="003264C9"/>
    <w:rsid w:val="00326A61"/>
    <w:rsid w:val="003271EA"/>
    <w:rsid w:val="00327452"/>
    <w:rsid w:val="00327762"/>
    <w:rsid w:val="003277F2"/>
    <w:rsid w:val="0033034A"/>
    <w:rsid w:val="0033036B"/>
    <w:rsid w:val="00330418"/>
    <w:rsid w:val="00330461"/>
    <w:rsid w:val="00330EBF"/>
    <w:rsid w:val="003310D9"/>
    <w:rsid w:val="003310F7"/>
    <w:rsid w:val="00331964"/>
    <w:rsid w:val="00332202"/>
    <w:rsid w:val="003322B6"/>
    <w:rsid w:val="003322CA"/>
    <w:rsid w:val="0033294C"/>
    <w:rsid w:val="003330F4"/>
    <w:rsid w:val="00333CF7"/>
    <w:rsid w:val="00333D70"/>
    <w:rsid w:val="00334008"/>
    <w:rsid w:val="0033482B"/>
    <w:rsid w:val="00334A52"/>
    <w:rsid w:val="00334AF0"/>
    <w:rsid w:val="003352A1"/>
    <w:rsid w:val="003353A5"/>
    <w:rsid w:val="00335722"/>
    <w:rsid w:val="00335C6E"/>
    <w:rsid w:val="00336B99"/>
    <w:rsid w:val="00337152"/>
    <w:rsid w:val="00337282"/>
    <w:rsid w:val="00337417"/>
    <w:rsid w:val="00337495"/>
    <w:rsid w:val="00337CCB"/>
    <w:rsid w:val="00337D7E"/>
    <w:rsid w:val="00337F02"/>
    <w:rsid w:val="00337F83"/>
    <w:rsid w:val="00337F96"/>
    <w:rsid w:val="003405C5"/>
    <w:rsid w:val="00340625"/>
    <w:rsid w:val="00340730"/>
    <w:rsid w:val="00340BFF"/>
    <w:rsid w:val="00340DB1"/>
    <w:rsid w:val="003413FF"/>
    <w:rsid w:val="00341609"/>
    <w:rsid w:val="003417B7"/>
    <w:rsid w:val="003418A4"/>
    <w:rsid w:val="003418E1"/>
    <w:rsid w:val="003419D1"/>
    <w:rsid w:val="00342976"/>
    <w:rsid w:val="00342DDF"/>
    <w:rsid w:val="00342ED4"/>
    <w:rsid w:val="003434BB"/>
    <w:rsid w:val="00343514"/>
    <w:rsid w:val="0034357A"/>
    <w:rsid w:val="00343672"/>
    <w:rsid w:val="00343D0A"/>
    <w:rsid w:val="0034410E"/>
    <w:rsid w:val="0034481A"/>
    <w:rsid w:val="00344CD3"/>
    <w:rsid w:val="00345300"/>
    <w:rsid w:val="003453D2"/>
    <w:rsid w:val="003453F1"/>
    <w:rsid w:val="00345A1C"/>
    <w:rsid w:val="00345B70"/>
    <w:rsid w:val="00345C2D"/>
    <w:rsid w:val="00346277"/>
    <w:rsid w:val="00346475"/>
    <w:rsid w:val="0034651F"/>
    <w:rsid w:val="00346576"/>
    <w:rsid w:val="00346A6C"/>
    <w:rsid w:val="00346CE8"/>
    <w:rsid w:val="003473F6"/>
    <w:rsid w:val="0034750B"/>
    <w:rsid w:val="00347B3A"/>
    <w:rsid w:val="00347EB1"/>
    <w:rsid w:val="00347F12"/>
    <w:rsid w:val="00347FF8"/>
    <w:rsid w:val="003502F0"/>
    <w:rsid w:val="0035042A"/>
    <w:rsid w:val="0035076A"/>
    <w:rsid w:val="003507E4"/>
    <w:rsid w:val="003509BE"/>
    <w:rsid w:val="003509EE"/>
    <w:rsid w:val="00350A59"/>
    <w:rsid w:val="00350CC2"/>
    <w:rsid w:val="00351307"/>
    <w:rsid w:val="00351C08"/>
    <w:rsid w:val="00351D94"/>
    <w:rsid w:val="00351E9F"/>
    <w:rsid w:val="00352456"/>
    <w:rsid w:val="00352459"/>
    <w:rsid w:val="003538B2"/>
    <w:rsid w:val="00353B5F"/>
    <w:rsid w:val="00353F94"/>
    <w:rsid w:val="00353FD6"/>
    <w:rsid w:val="0035494F"/>
    <w:rsid w:val="00354B60"/>
    <w:rsid w:val="00354B8F"/>
    <w:rsid w:val="00354DAA"/>
    <w:rsid w:val="00355C63"/>
    <w:rsid w:val="00355CBC"/>
    <w:rsid w:val="003562DA"/>
    <w:rsid w:val="0035682E"/>
    <w:rsid w:val="00356AEF"/>
    <w:rsid w:val="00356AFF"/>
    <w:rsid w:val="00356EC7"/>
    <w:rsid w:val="00356EDB"/>
    <w:rsid w:val="00356F14"/>
    <w:rsid w:val="00357184"/>
    <w:rsid w:val="0035728E"/>
    <w:rsid w:val="00357572"/>
    <w:rsid w:val="003575B6"/>
    <w:rsid w:val="003579F1"/>
    <w:rsid w:val="00357CDB"/>
    <w:rsid w:val="00357DF1"/>
    <w:rsid w:val="00357EE1"/>
    <w:rsid w:val="00360DA0"/>
    <w:rsid w:val="003610F7"/>
    <w:rsid w:val="00361731"/>
    <w:rsid w:val="003620A7"/>
    <w:rsid w:val="00362681"/>
    <w:rsid w:val="00362A7E"/>
    <w:rsid w:val="00362EB2"/>
    <w:rsid w:val="0036314D"/>
    <w:rsid w:val="00363324"/>
    <w:rsid w:val="003634F6"/>
    <w:rsid w:val="00363823"/>
    <w:rsid w:val="0036414B"/>
    <w:rsid w:val="00364354"/>
    <w:rsid w:val="00364A92"/>
    <w:rsid w:val="00364BB0"/>
    <w:rsid w:val="00364C6D"/>
    <w:rsid w:val="00364F64"/>
    <w:rsid w:val="00365009"/>
    <w:rsid w:val="00365222"/>
    <w:rsid w:val="00365DB6"/>
    <w:rsid w:val="0036653B"/>
    <w:rsid w:val="0036670A"/>
    <w:rsid w:val="0036779E"/>
    <w:rsid w:val="00367C20"/>
    <w:rsid w:val="00367E11"/>
    <w:rsid w:val="003703D1"/>
    <w:rsid w:val="00371C85"/>
    <w:rsid w:val="00371D36"/>
    <w:rsid w:val="00371D46"/>
    <w:rsid w:val="0037236A"/>
    <w:rsid w:val="00372898"/>
    <w:rsid w:val="00372B64"/>
    <w:rsid w:val="00372BE7"/>
    <w:rsid w:val="00373DBA"/>
    <w:rsid w:val="00373EE6"/>
    <w:rsid w:val="003741E7"/>
    <w:rsid w:val="00374310"/>
    <w:rsid w:val="00374316"/>
    <w:rsid w:val="00374609"/>
    <w:rsid w:val="00374DFB"/>
    <w:rsid w:val="00374F21"/>
    <w:rsid w:val="00375027"/>
    <w:rsid w:val="003750DC"/>
    <w:rsid w:val="00375405"/>
    <w:rsid w:val="00375B57"/>
    <w:rsid w:val="00375FF7"/>
    <w:rsid w:val="00376049"/>
    <w:rsid w:val="0037712E"/>
    <w:rsid w:val="00377505"/>
    <w:rsid w:val="003777C9"/>
    <w:rsid w:val="00380296"/>
    <w:rsid w:val="00380C99"/>
    <w:rsid w:val="003814E1"/>
    <w:rsid w:val="003818C7"/>
    <w:rsid w:val="00381A5D"/>
    <w:rsid w:val="00381B73"/>
    <w:rsid w:val="00381BD2"/>
    <w:rsid w:val="00381DD7"/>
    <w:rsid w:val="003820C9"/>
    <w:rsid w:val="0038222F"/>
    <w:rsid w:val="0038243C"/>
    <w:rsid w:val="003826A5"/>
    <w:rsid w:val="00382F45"/>
    <w:rsid w:val="003843A9"/>
    <w:rsid w:val="00385143"/>
    <w:rsid w:val="0038569D"/>
    <w:rsid w:val="003858A3"/>
    <w:rsid w:val="00385C20"/>
    <w:rsid w:val="00385DD6"/>
    <w:rsid w:val="00386FB2"/>
    <w:rsid w:val="00387041"/>
    <w:rsid w:val="00387592"/>
    <w:rsid w:val="00387EB4"/>
    <w:rsid w:val="003901DE"/>
    <w:rsid w:val="003903DC"/>
    <w:rsid w:val="003909B4"/>
    <w:rsid w:val="00390B88"/>
    <w:rsid w:val="00391652"/>
    <w:rsid w:val="0039197A"/>
    <w:rsid w:val="00391DFF"/>
    <w:rsid w:val="00391E24"/>
    <w:rsid w:val="00392536"/>
    <w:rsid w:val="0039293C"/>
    <w:rsid w:val="00393BEA"/>
    <w:rsid w:val="00393C8D"/>
    <w:rsid w:val="00393E1B"/>
    <w:rsid w:val="003941C6"/>
    <w:rsid w:val="00394415"/>
    <w:rsid w:val="00394662"/>
    <w:rsid w:val="00394EAD"/>
    <w:rsid w:val="003959E8"/>
    <w:rsid w:val="00395D26"/>
    <w:rsid w:val="00395D67"/>
    <w:rsid w:val="0039623C"/>
    <w:rsid w:val="0039642E"/>
    <w:rsid w:val="0039646E"/>
    <w:rsid w:val="003964AB"/>
    <w:rsid w:val="003970DE"/>
    <w:rsid w:val="00397152"/>
    <w:rsid w:val="0039729F"/>
    <w:rsid w:val="0039766E"/>
    <w:rsid w:val="0039771A"/>
    <w:rsid w:val="00397B72"/>
    <w:rsid w:val="00397F4C"/>
    <w:rsid w:val="003A09C1"/>
    <w:rsid w:val="003A09E4"/>
    <w:rsid w:val="003A0DAB"/>
    <w:rsid w:val="003A0E9D"/>
    <w:rsid w:val="003A1789"/>
    <w:rsid w:val="003A2553"/>
    <w:rsid w:val="003A2B61"/>
    <w:rsid w:val="003A345C"/>
    <w:rsid w:val="003A3510"/>
    <w:rsid w:val="003A36AD"/>
    <w:rsid w:val="003A3A30"/>
    <w:rsid w:val="003A3AE8"/>
    <w:rsid w:val="003A416C"/>
    <w:rsid w:val="003A4C68"/>
    <w:rsid w:val="003A5082"/>
    <w:rsid w:val="003A512B"/>
    <w:rsid w:val="003A58BF"/>
    <w:rsid w:val="003A5B50"/>
    <w:rsid w:val="003A631E"/>
    <w:rsid w:val="003A676A"/>
    <w:rsid w:val="003A6890"/>
    <w:rsid w:val="003A6D0E"/>
    <w:rsid w:val="003A6E83"/>
    <w:rsid w:val="003A7A39"/>
    <w:rsid w:val="003A7A90"/>
    <w:rsid w:val="003B0244"/>
    <w:rsid w:val="003B0BD2"/>
    <w:rsid w:val="003B0E22"/>
    <w:rsid w:val="003B1C2C"/>
    <w:rsid w:val="003B1E20"/>
    <w:rsid w:val="003B3531"/>
    <w:rsid w:val="003B3D00"/>
    <w:rsid w:val="003B49D5"/>
    <w:rsid w:val="003B4A26"/>
    <w:rsid w:val="003B4B3C"/>
    <w:rsid w:val="003B505E"/>
    <w:rsid w:val="003B5269"/>
    <w:rsid w:val="003B546D"/>
    <w:rsid w:val="003B5609"/>
    <w:rsid w:val="003B5B98"/>
    <w:rsid w:val="003B5BBE"/>
    <w:rsid w:val="003B5C57"/>
    <w:rsid w:val="003B61D1"/>
    <w:rsid w:val="003B6257"/>
    <w:rsid w:val="003B6604"/>
    <w:rsid w:val="003B66C5"/>
    <w:rsid w:val="003B6891"/>
    <w:rsid w:val="003B6CCF"/>
    <w:rsid w:val="003B72F7"/>
    <w:rsid w:val="003B7CFE"/>
    <w:rsid w:val="003B7E4A"/>
    <w:rsid w:val="003C0993"/>
    <w:rsid w:val="003C0AA7"/>
    <w:rsid w:val="003C0E80"/>
    <w:rsid w:val="003C162A"/>
    <w:rsid w:val="003C1B7B"/>
    <w:rsid w:val="003C225C"/>
    <w:rsid w:val="003C3251"/>
    <w:rsid w:val="003C34A4"/>
    <w:rsid w:val="003C40AE"/>
    <w:rsid w:val="003C436E"/>
    <w:rsid w:val="003C443B"/>
    <w:rsid w:val="003C445D"/>
    <w:rsid w:val="003C4AC5"/>
    <w:rsid w:val="003C4CD6"/>
    <w:rsid w:val="003C5255"/>
    <w:rsid w:val="003C5262"/>
    <w:rsid w:val="003C583F"/>
    <w:rsid w:val="003C66A4"/>
    <w:rsid w:val="003C7477"/>
    <w:rsid w:val="003C77E9"/>
    <w:rsid w:val="003C78D1"/>
    <w:rsid w:val="003C7ABE"/>
    <w:rsid w:val="003D068E"/>
    <w:rsid w:val="003D078B"/>
    <w:rsid w:val="003D0930"/>
    <w:rsid w:val="003D0BDB"/>
    <w:rsid w:val="003D1282"/>
    <w:rsid w:val="003D1309"/>
    <w:rsid w:val="003D15D0"/>
    <w:rsid w:val="003D1BA7"/>
    <w:rsid w:val="003D1FAF"/>
    <w:rsid w:val="003D2078"/>
    <w:rsid w:val="003D3166"/>
    <w:rsid w:val="003D3D56"/>
    <w:rsid w:val="003D41F8"/>
    <w:rsid w:val="003D4647"/>
    <w:rsid w:val="003D4B1B"/>
    <w:rsid w:val="003D4D67"/>
    <w:rsid w:val="003D4FF3"/>
    <w:rsid w:val="003D5173"/>
    <w:rsid w:val="003D5203"/>
    <w:rsid w:val="003D545A"/>
    <w:rsid w:val="003D56A3"/>
    <w:rsid w:val="003D5B54"/>
    <w:rsid w:val="003D5D0C"/>
    <w:rsid w:val="003D5E68"/>
    <w:rsid w:val="003D619C"/>
    <w:rsid w:val="003D6677"/>
    <w:rsid w:val="003D66F9"/>
    <w:rsid w:val="003D6AC1"/>
    <w:rsid w:val="003D6BC8"/>
    <w:rsid w:val="003D71A4"/>
    <w:rsid w:val="003D79D1"/>
    <w:rsid w:val="003D7A2C"/>
    <w:rsid w:val="003D7C34"/>
    <w:rsid w:val="003D7F01"/>
    <w:rsid w:val="003D7FF2"/>
    <w:rsid w:val="003E00B0"/>
    <w:rsid w:val="003E01A6"/>
    <w:rsid w:val="003E0782"/>
    <w:rsid w:val="003E0AFC"/>
    <w:rsid w:val="003E0DB0"/>
    <w:rsid w:val="003E0E51"/>
    <w:rsid w:val="003E1321"/>
    <w:rsid w:val="003E1526"/>
    <w:rsid w:val="003E162A"/>
    <w:rsid w:val="003E1DA7"/>
    <w:rsid w:val="003E2004"/>
    <w:rsid w:val="003E25EA"/>
    <w:rsid w:val="003E2A91"/>
    <w:rsid w:val="003E30BD"/>
    <w:rsid w:val="003E358A"/>
    <w:rsid w:val="003E371A"/>
    <w:rsid w:val="003E3AA4"/>
    <w:rsid w:val="003E3CC5"/>
    <w:rsid w:val="003E4220"/>
    <w:rsid w:val="003E45A3"/>
    <w:rsid w:val="003E48B9"/>
    <w:rsid w:val="003E48BC"/>
    <w:rsid w:val="003E4B0B"/>
    <w:rsid w:val="003E5926"/>
    <w:rsid w:val="003E6436"/>
    <w:rsid w:val="003E6A02"/>
    <w:rsid w:val="003E712F"/>
    <w:rsid w:val="003E7FB5"/>
    <w:rsid w:val="003F02DF"/>
    <w:rsid w:val="003F04B1"/>
    <w:rsid w:val="003F08B5"/>
    <w:rsid w:val="003F0A02"/>
    <w:rsid w:val="003F0D86"/>
    <w:rsid w:val="003F0E0C"/>
    <w:rsid w:val="003F0FCB"/>
    <w:rsid w:val="003F1717"/>
    <w:rsid w:val="003F1A42"/>
    <w:rsid w:val="003F2E1A"/>
    <w:rsid w:val="003F30E4"/>
    <w:rsid w:val="003F31AB"/>
    <w:rsid w:val="003F3BD9"/>
    <w:rsid w:val="003F4014"/>
    <w:rsid w:val="003F59BA"/>
    <w:rsid w:val="003F5BEE"/>
    <w:rsid w:val="003F5CEA"/>
    <w:rsid w:val="003F5FC0"/>
    <w:rsid w:val="003F65AD"/>
    <w:rsid w:val="003F6C70"/>
    <w:rsid w:val="003F70F1"/>
    <w:rsid w:val="003F7396"/>
    <w:rsid w:val="003F7548"/>
    <w:rsid w:val="003F7EF6"/>
    <w:rsid w:val="00400346"/>
    <w:rsid w:val="00400A98"/>
    <w:rsid w:val="00400AEC"/>
    <w:rsid w:val="00401B4F"/>
    <w:rsid w:val="00401BC9"/>
    <w:rsid w:val="00402672"/>
    <w:rsid w:val="004027AA"/>
    <w:rsid w:val="004027E8"/>
    <w:rsid w:val="004027F1"/>
    <w:rsid w:val="0040309F"/>
    <w:rsid w:val="004033FD"/>
    <w:rsid w:val="00404321"/>
    <w:rsid w:val="004052B4"/>
    <w:rsid w:val="004053D3"/>
    <w:rsid w:val="004054CA"/>
    <w:rsid w:val="004058A3"/>
    <w:rsid w:val="00405C38"/>
    <w:rsid w:val="004073D9"/>
    <w:rsid w:val="00407D8C"/>
    <w:rsid w:val="00407FC3"/>
    <w:rsid w:val="00410140"/>
    <w:rsid w:val="004102DE"/>
    <w:rsid w:val="004103DD"/>
    <w:rsid w:val="0041048B"/>
    <w:rsid w:val="00410492"/>
    <w:rsid w:val="00410878"/>
    <w:rsid w:val="00410AF2"/>
    <w:rsid w:val="00410F9C"/>
    <w:rsid w:val="0041195E"/>
    <w:rsid w:val="00412273"/>
    <w:rsid w:val="00412597"/>
    <w:rsid w:val="00412F33"/>
    <w:rsid w:val="00413677"/>
    <w:rsid w:val="004137E6"/>
    <w:rsid w:val="00413C58"/>
    <w:rsid w:val="004143AC"/>
    <w:rsid w:val="004143B5"/>
    <w:rsid w:val="004144C1"/>
    <w:rsid w:val="00414E9D"/>
    <w:rsid w:val="00414F18"/>
    <w:rsid w:val="00415056"/>
    <w:rsid w:val="004153AB"/>
    <w:rsid w:val="0041551F"/>
    <w:rsid w:val="00415E2C"/>
    <w:rsid w:val="00417225"/>
    <w:rsid w:val="00417559"/>
    <w:rsid w:val="00417A04"/>
    <w:rsid w:val="004200D9"/>
    <w:rsid w:val="004204C5"/>
    <w:rsid w:val="0042099C"/>
    <w:rsid w:val="00420AC5"/>
    <w:rsid w:val="00420C5D"/>
    <w:rsid w:val="00420DB8"/>
    <w:rsid w:val="00421048"/>
    <w:rsid w:val="004217D7"/>
    <w:rsid w:val="004218FC"/>
    <w:rsid w:val="00421AA1"/>
    <w:rsid w:val="00421AAC"/>
    <w:rsid w:val="00422961"/>
    <w:rsid w:val="00422AB3"/>
    <w:rsid w:val="00422D10"/>
    <w:rsid w:val="00422DEC"/>
    <w:rsid w:val="00423120"/>
    <w:rsid w:val="00424130"/>
    <w:rsid w:val="0042433F"/>
    <w:rsid w:val="0042461A"/>
    <w:rsid w:val="00424CF0"/>
    <w:rsid w:val="004255C1"/>
    <w:rsid w:val="004257A8"/>
    <w:rsid w:val="00425CFF"/>
    <w:rsid w:val="00426302"/>
    <w:rsid w:val="00426ADD"/>
    <w:rsid w:val="00426B92"/>
    <w:rsid w:val="00426FBB"/>
    <w:rsid w:val="00427245"/>
    <w:rsid w:val="00427738"/>
    <w:rsid w:val="00427ABD"/>
    <w:rsid w:val="00427DA4"/>
    <w:rsid w:val="00427E36"/>
    <w:rsid w:val="00430059"/>
    <w:rsid w:val="0043048F"/>
    <w:rsid w:val="0043052C"/>
    <w:rsid w:val="0043087F"/>
    <w:rsid w:val="0043089D"/>
    <w:rsid w:val="0043095B"/>
    <w:rsid w:val="00430DD7"/>
    <w:rsid w:val="00430FF1"/>
    <w:rsid w:val="0043134E"/>
    <w:rsid w:val="0043151C"/>
    <w:rsid w:val="00431725"/>
    <w:rsid w:val="00431CE0"/>
    <w:rsid w:val="00431FA2"/>
    <w:rsid w:val="00432414"/>
    <w:rsid w:val="004325C4"/>
    <w:rsid w:val="00432851"/>
    <w:rsid w:val="00432C61"/>
    <w:rsid w:val="00432DC4"/>
    <w:rsid w:val="0043307A"/>
    <w:rsid w:val="0043346D"/>
    <w:rsid w:val="00433B22"/>
    <w:rsid w:val="00433E5E"/>
    <w:rsid w:val="004340BC"/>
    <w:rsid w:val="00434D15"/>
    <w:rsid w:val="00435046"/>
    <w:rsid w:val="004351B2"/>
    <w:rsid w:val="004351B4"/>
    <w:rsid w:val="0043588B"/>
    <w:rsid w:val="00435DC7"/>
    <w:rsid w:val="004365BC"/>
    <w:rsid w:val="0043706D"/>
    <w:rsid w:val="004371D6"/>
    <w:rsid w:val="004372E1"/>
    <w:rsid w:val="00437C72"/>
    <w:rsid w:val="00437E67"/>
    <w:rsid w:val="004407E7"/>
    <w:rsid w:val="00441648"/>
    <w:rsid w:val="004416FE"/>
    <w:rsid w:val="00441741"/>
    <w:rsid w:val="00441AE6"/>
    <w:rsid w:val="004428C0"/>
    <w:rsid w:val="00442C42"/>
    <w:rsid w:val="00442CF3"/>
    <w:rsid w:val="00442FDC"/>
    <w:rsid w:val="00443183"/>
    <w:rsid w:val="004435AB"/>
    <w:rsid w:val="00443A9A"/>
    <w:rsid w:val="00443BEF"/>
    <w:rsid w:val="00443F2F"/>
    <w:rsid w:val="00443FAD"/>
    <w:rsid w:val="00443FF9"/>
    <w:rsid w:val="0044411B"/>
    <w:rsid w:val="00444330"/>
    <w:rsid w:val="0044480C"/>
    <w:rsid w:val="00444DCB"/>
    <w:rsid w:val="00444E3B"/>
    <w:rsid w:val="0044551F"/>
    <w:rsid w:val="0044556E"/>
    <w:rsid w:val="004455DE"/>
    <w:rsid w:val="0044655F"/>
    <w:rsid w:val="004467DF"/>
    <w:rsid w:val="004468E9"/>
    <w:rsid w:val="00446908"/>
    <w:rsid w:val="00446BE0"/>
    <w:rsid w:val="00447060"/>
    <w:rsid w:val="0044729B"/>
    <w:rsid w:val="00447331"/>
    <w:rsid w:val="00447345"/>
    <w:rsid w:val="004473D3"/>
    <w:rsid w:val="004478EF"/>
    <w:rsid w:val="00447997"/>
    <w:rsid w:val="00447BEF"/>
    <w:rsid w:val="00447BF8"/>
    <w:rsid w:val="00447DFB"/>
    <w:rsid w:val="00450AA3"/>
    <w:rsid w:val="00450B07"/>
    <w:rsid w:val="00450BFC"/>
    <w:rsid w:val="00450C02"/>
    <w:rsid w:val="0045151E"/>
    <w:rsid w:val="00451B6E"/>
    <w:rsid w:val="00451CE0"/>
    <w:rsid w:val="00451EEC"/>
    <w:rsid w:val="00451FA5"/>
    <w:rsid w:val="00452211"/>
    <w:rsid w:val="00452362"/>
    <w:rsid w:val="00452553"/>
    <w:rsid w:val="00453F0A"/>
    <w:rsid w:val="00453FD3"/>
    <w:rsid w:val="004546E3"/>
    <w:rsid w:val="0045482B"/>
    <w:rsid w:val="00455359"/>
    <w:rsid w:val="0045535E"/>
    <w:rsid w:val="004553D7"/>
    <w:rsid w:val="004559A6"/>
    <w:rsid w:val="00455E0D"/>
    <w:rsid w:val="004562DF"/>
    <w:rsid w:val="004563D1"/>
    <w:rsid w:val="004566D9"/>
    <w:rsid w:val="0045670D"/>
    <w:rsid w:val="00456CCD"/>
    <w:rsid w:val="00457099"/>
    <w:rsid w:val="0045772B"/>
    <w:rsid w:val="00457D84"/>
    <w:rsid w:val="00457FB0"/>
    <w:rsid w:val="00460AA4"/>
    <w:rsid w:val="00460C19"/>
    <w:rsid w:val="004611EE"/>
    <w:rsid w:val="00461400"/>
    <w:rsid w:val="004616FE"/>
    <w:rsid w:val="00461DE1"/>
    <w:rsid w:val="004623BC"/>
    <w:rsid w:val="00462D1A"/>
    <w:rsid w:val="00463866"/>
    <w:rsid w:val="00463964"/>
    <w:rsid w:val="0046421B"/>
    <w:rsid w:val="004642D7"/>
    <w:rsid w:val="004642E3"/>
    <w:rsid w:val="0046483D"/>
    <w:rsid w:val="00464846"/>
    <w:rsid w:val="00465083"/>
    <w:rsid w:val="00465984"/>
    <w:rsid w:val="004664A0"/>
    <w:rsid w:val="004666CC"/>
    <w:rsid w:val="00466BD5"/>
    <w:rsid w:val="00466ECB"/>
    <w:rsid w:val="00466F1A"/>
    <w:rsid w:val="004670D2"/>
    <w:rsid w:val="004672F9"/>
    <w:rsid w:val="0046788D"/>
    <w:rsid w:val="00467C05"/>
    <w:rsid w:val="00467EAF"/>
    <w:rsid w:val="00467F1D"/>
    <w:rsid w:val="00467F5D"/>
    <w:rsid w:val="00467FD0"/>
    <w:rsid w:val="00470A55"/>
    <w:rsid w:val="00470AE9"/>
    <w:rsid w:val="00470B2E"/>
    <w:rsid w:val="00470BF8"/>
    <w:rsid w:val="00470D2F"/>
    <w:rsid w:val="00471861"/>
    <w:rsid w:val="00471953"/>
    <w:rsid w:val="00471CDF"/>
    <w:rsid w:val="004721F1"/>
    <w:rsid w:val="00472413"/>
    <w:rsid w:val="0047262B"/>
    <w:rsid w:val="00472C7B"/>
    <w:rsid w:val="00473294"/>
    <w:rsid w:val="00473A87"/>
    <w:rsid w:val="00473C0A"/>
    <w:rsid w:val="00473E3C"/>
    <w:rsid w:val="004740A6"/>
    <w:rsid w:val="00474400"/>
    <w:rsid w:val="004745AB"/>
    <w:rsid w:val="0047473B"/>
    <w:rsid w:val="004747A6"/>
    <w:rsid w:val="0047510E"/>
    <w:rsid w:val="004754CD"/>
    <w:rsid w:val="00475C12"/>
    <w:rsid w:val="00475C4F"/>
    <w:rsid w:val="00475C69"/>
    <w:rsid w:val="00476124"/>
    <w:rsid w:val="00476B6B"/>
    <w:rsid w:val="00476D42"/>
    <w:rsid w:val="00476DC7"/>
    <w:rsid w:val="00476EC1"/>
    <w:rsid w:val="00477341"/>
    <w:rsid w:val="00477C3A"/>
    <w:rsid w:val="0048027B"/>
    <w:rsid w:val="0048039B"/>
    <w:rsid w:val="00480B5A"/>
    <w:rsid w:val="00480D08"/>
    <w:rsid w:val="0048115C"/>
    <w:rsid w:val="00481428"/>
    <w:rsid w:val="00482567"/>
    <w:rsid w:val="00482A33"/>
    <w:rsid w:val="00482FA7"/>
    <w:rsid w:val="00482FAA"/>
    <w:rsid w:val="0048342E"/>
    <w:rsid w:val="004837A3"/>
    <w:rsid w:val="00483935"/>
    <w:rsid w:val="00484B79"/>
    <w:rsid w:val="00484C1C"/>
    <w:rsid w:val="00485803"/>
    <w:rsid w:val="0048645B"/>
    <w:rsid w:val="004867E0"/>
    <w:rsid w:val="00486DE4"/>
    <w:rsid w:val="0048707E"/>
    <w:rsid w:val="004870EF"/>
    <w:rsid w:val="004873EF"/>
    <w:rsid w:val="004878A8"/>
    <w:rsid w:val="00487AF3"/>
    <w:rsid w:val="00487E97"/>
    <w:rsid w:val="00490256"/>
    <w:rsid w:val="004903C6"/>
    <w:rsid w:val="004908FA"/>
    <w:rsid w:val="00490D6D"/>
    <w:rsid w:val="00490F3A"/>
    <w:rsid w:val="0049127A"/>
    <w:rsid w:val="00491383"/>
    <w:rsid w:val="0049148C"/>
    <w:rsid w:val="00491A65"/>
    <w:rsid w:val="00491C1D"/>
    <w:rsid w:val="00491C55"/>
    <w:rsid w:val="0049317B"/>
    <w:rsid w:val="0049320B"/>
    <w:rsid w:val="00493264"/>
    <w:rsid w:val="004933FC"/>
    <w:rsid w:val="00493568"/>
    <w:rsid w:val="00493859"/>
    <w:rsid w:val="004938CD"/>
    <w:rsid w:val="00493A7E"/>
    <w:rsid w:val="00493C0B"/>
    <w:rsid w:val="00493E91"/>
    <w:rsid w:val="00493FB8"/>
    <w:rsid w:val="004940B5"/>
    <w:rsid w:val="00494106"/>
    <w:rsid w:val="00494523"/>
    <w:rsid w:val="004946C2"/>
    <w:rsid w:val="004955C3"/>
    <w:rsid w:val="00495750"/>
    <w:rsid w:val="00496535"/>
    <w:rsid w:val="00496AD1"/>
    <w:rsid w:val="00497337"/>
    <w:rsid w:val="00497365"/>
    <w:rsid w:val="004A03F1"/>
    <w:rsid w:val="004A0956"/>
    <w:rsid w:val="004A0AEE"/>
    <w:rsid w:val="004A11BA"/>
    <w:rsid w:val="004A14B2"/>
    <w:rsid w:val="004A151D"/>
    <w:rsid w:val="004A2347"/>
    <w:rsid w:val="004A2360"/>
    <w:rsid w:val="004A245D"/>
    <w:rsid w:val="004A27DA"/>
    <w:rsid w:val="004A280F"/>
    <w:rsid w:val="004A2D02"/>
    <w:rsid w:val="004A2DF0"/>
    <w:rsid w:val="004A3024"/>
    <w:rsid w:val="004A3086"/>
    <w:rsid w:val="004A38AD"/>
    <w:rsid w:val="004A3C13"/>
    <w:rsid w:val="004A3C18"/>
    <w:rsid w:val="004A3FD6"/>
    <w:rsid w:val="004A41FB"/>
    <w:rsid w:val="004A47D8"/>
    <w:rsid w:val="004A4CB1"/>
    <w:rsid w:val="004A4F3F"/>
    <w:rsid w:val="004A5354"/>
    <w:rsid w:val="004A6058"/>
    <w:rsid w:val="004A663A"/>
    <w:rsid w:val="004A69F1"/>
    <w:rsid w:val="004A713E"/>
    <w:rsid w:val="004A7872"/>
    <w:rsid w:val="004B046F"/>
    <w:rsid w:val="004B0994"/>
    <w:rsid w:val="004B0C50"/>
    <w:rsid w:val="004B1044"/>
    <w:rsid w:val="004B1188"/>
    <w:rsid w:val="004B2040"/>
    <w:rsid w:val="004B2064"/>
    <w:rsid w:val="004B2792"/>
    <w:rsid w:val="004B2AB4"/>
    <w:rsid w:val="004B2B03"/>
    <w:rsid w:val="004B2D79"/>
    <w:rsid w:val="004B3212"/>
    <w:rsid w:val="004B38F9"/>
    <w:rsid w:val="004B3D8C"/>
    <w:rsid w:val="004B3DB8"/>
    <w:rsid w:val="004B44AC"/>
    <w:rsid w:val="004B4DDB"/>
    <w:rsid w:val="004B4E7C"/>
    <w:rsid w:val="004B4FB7"/>
    <w:rsid w:val="004B5026"/>
    <w:rsid w:val="004B57BD"/>
    <w:rsid w:val="004B5836"/>
    <w:rsid w:val="004B606D"/>
    <w:rsid w:val="004B62D7"/>
    <w:rsid w:val="004B65AE"/>
    <w:rsid w:val="004B6A1B"/>
    <w:rsid w:val="004B6B9C"/>
    <w:rsid w:val="004B797A"/>
    <w:rsid w:val="004B7E18"/>
    <w:rsid w:val="004C0090"/>
    <w:rsid w:val="004C00E5"/>
    <w:rsid w:val="004C014A"/>
    <w:rsid w:val="004C029E"/>
    <w:rsid w:val="004C13F9"/>
    <w:rsid w:val="004C141A"/>
    <w:rsid w:val="004C1470"/>
    <w:rsid w:val="004C1586"/>
    <w:rsid w:val="004C1917"/>
    <w:rsid w:val="004C23A4"/>
    <w:rsid w:val="004C2443"/>
    <w:rsid w:val="004C2C3A"/>
    <w:rsid w:val="004C2D41"/>
    <w:rsid w:val="004C350E"/>
    <w:rsid w:val="004C368E"/>
    <w:rsid w:val="004C3744"/>
    <w:rsid w:val="004C39E8"/>
    <w:rsid w:val="004C3D0E"/>
    <w:rsid w:val="004C3EDE"/>
    <w:rsid w:val="004C3F88"/>
    <w:rsid w:val="004C4437"/>
    <w:rsid w:val="004C4855"/>
    <w:rsid w:val="004C486B"/>
    <w:rsid w:val="004C4C7B"/>
    <w:rsid w:val="004C5888"/>
    <w:rsid w:val="004C5C93"/>
    <w:rsid w:val="004C5FF5"/>
    <w:rsid w:val="004C624E"/>
    <w:rsid w:val="004C724C"/>
    <w:rsid w:val="004C73EB"/>
    <w:rsid w:val="004C7829"/>
    <w:rsid w:val="004C7CFF"/>
    <w:rsid w:val="004C7F46"/>
    <w:rsid w:val="004D06AF"/>
    <w:rsid w:val="004D090A"/>
    <w:rsid w:val="004D0D7A"/>
    <w:rsid w:val="004D1309"/>
    <w:rsid w:val="004D14F0"/>
    <w:rsid w:val="004D18D3"/>
    <w:rsid w:val="004D1C5B"/>
    <w:rsid w:val="004D1DFD"/>
    <w:rsid w:val="004D1F55"/>
    <w:rsid w:val="004D264B"/>
    <w:rsid w:val="004D2C5A"/>
    <w:rsid w:val="004D2D90"/>
    <w:rsid w:val="004D333D"/>
    <w:rsid w:val="004D3AD0"/>
    <w:rsid w:val="004D4054"/>
    <w:rsid w:val="004D44DB"/>
    <w:rsid w:val="004D4500"/>
    <w:rsid w:val="004D464A"/>
    <w:rsid w:val="004D5A26"/>
    <w:rsid w:val="004D5D5C"/>
    <w:rsid w:val="004D5F21"/>
    <w:rsid w:val="004D61C6"/>
    <w:rsid w:val="004D6FC5"/>
    <w:rsid w:val="004D70E7"/>
    <w:rsid w:val="004D76AF"/>
    <w:rsid w:val="004D7D1A"/>
    <w:rsid w:val="004E00BC"/>
    <w:rsid w:val="004E07BF"/>
    <w:rsid w:val="004E1097"/>
    <w:rsid w:val="004E1467"/>
    <w:rsid w:val="004E1502"/>
    <w:rsid w:val="004E1699"/>
    <w:rsid w:val="004E176A"/>
    <w:rsid w:val="004E177E"/>
    <w:rsid w:val="004E1E1F"/>
    <w:rsid w:val="004E245E"/>
    <w:rsid w:val="004E2964"/>
    <w:rsid w:val="004E2A3B"/>
    <w:rsid w:val="004E318A"/>
    <w:rsid w:val="004E3470"/>
    <w:rsid w:val="004E36B0"/>
    <w:rsid w:val="004E36BB"/>
    <w:rsid w:val="004E3933"/>
    <w:rsid w:val="004E3C74"/>
    <w:rsid w:val="004E4163"/>
    <w:rsid w:val="004E4289"/>
    <w:rsid w:val="004E50B7"/>
    <w:rsid w:val="004E5135"/>
    <w:rsid w:val="004E5E41"/>
    <w:rsid w:val="004E5F1F"/>
    <w:rsid w:val="004E627B"/>
    <w:rsid w:val="004E680A"/>
    <w:rsid w:val="004E6A01"/>
    <w:rsid w:val="004E6F89"/>
    <w:rsid w:val="004E6FC1"/>
    <w:rsid w:val="004E71C3"/>
    <w:rsid w:val="004E72A4"/>
    <w:rsid w:val="004E753A"/>
    <w:rsid w:val="004E7583"/>
    <w:rsid w:val="004F0400"/>
    <w:rsid w:val="004F05FC"/>
    <w:rsid w:val="004F0AD6"/>
    <w:rsid w:val="004F0DEF"/>
    <w:rsid w:val="004F1730"/>
    <w:rsid w:val="004F19E3"/>
    <w:rsid w:val="004F1E86"/>
    <w:rsid w:val="004F2384"/>
    <w:rsid w:val="004F2AC0"/>
    <w:rsid w:val="004F2C6D"/>
    <w:rsid w:val="004F3076"/>
    <w:rsid w:val="004F388A"/>
    <w:rsid w:val="004F3AC7"/>
    <w:rsid w:val="004F3F9E"/>
    <w:rsid w:val="004F4242"/>
    <w:rsid w:val="004F49A5"/>
    <w:rsid w:val="004F4AA2"/>
    <w:rsid w:val="004F4CC7"/>
    <w:rsid w:val="004F4DD2"/>
    <w:rsid w:val="004F5299"/>
    <w:rsid w:val="004F5C0E"/>
    <w:rsid w:val="004F649F"/>
    <w:rsid w:val="004F67DE"/>
    <w:rsid w:val="004F6B4D"/>
    <w:rsid w:val="004F6E21"/>
    <w:rsid w:val="004F6E9F"/>
    <w:rsid w:val="004F7721"/>
    <w:rsid w:val="004F792E"/>
    <w:rsid w:val="004F7B6D"/>
    <w:rsid w:val="00500182"/>
    <w:rsid w:val="00500D11"/>
    <w:rsid w:val="00500E18"/>
    <w:rsid w:val="00500F1C"/>
    <w:rsid w:val="0050162A"/>
    <w:rsid w:val="00501BBD"/>
    <w:rsid w:val="005023FD"/>
    <w:rsid w:val="0050278E"/>
    <w:rsid w:val="00502B2E"/>
    <w:rsid w:val="00502E2A"/>
    <w:rsid w:val="005036AA"/>
    <w:rsid w:val="005036F3"/>
    <w:rsid w:val="00503D94"/>
    <w:rsid w:val="00503F37"/>
    <w:rsid w:val="00504143"/>
    <w:rsid w:val="005049CE"/>
    <w:rsid w:val="0050509C"/>
    <w:rsid w:val="00505299"/>
    <w:rsid w:val="0050534F"/>
    <w:rsid w:val="00505582"/>
    <w:rsid w:val="00505613"/>
    <w:rsid w:val="0050565C"/>
    <w:rsid w:val="005061A3"/>
    <w:rsid w:val="005076AE"/>
    <w:rsid w:val="00507833"/>
    <w:rsid w:val="00510028"/>
    <w:rsid w:val="0051085A"/>
    <w:rsid w:val="00510923"/>
    <w:rsid w:val="005109C1"/>
    <w:rsid w:val="00511058"/>
    <w:rsid w:val="005110EA"/>
    <w:rsid w:val="005114A7"/>
    <w:rsid w:val="005119E0"/>
    <w:rsid w:val="00511A0F"/>
    <w:rsid w:val="00511AAF"/>
    <w:rsid w:val="00511B05"/>
    <w:rsid w:val="00512808"/>
    <w:rsid w:val="00513259"/>
    <w:rsid w:val="00514066"/>
    <w:rsid w:val="0051498F"/>
    <w:rsid w:val="00514B4E"/>
    <w:rsid w:val="0051544B"/>
    <w:rsid w:val="005166C0"/>
    <w:rsid w:val="00516E4C"/>
    <w:rsid w:val="0051700B"/>
    <w:rsid w:val="00517045"/>
    <w:rsid w:val="0051719B"/>
    <w:rsid w:val="00517AA6"/>
    <w:rsid w:val="00517CDB"/>
    <w:rsid w:val="00517DA2"/>
    <w:rsid w:val="00517E1C"/>
    <w:rsid w:val="005209E2"/>
    <w:rsid w:val="00520AED"/>
    <w:rsid w:val="00520C55"/>
    <w:rsid w:val="00521263"/>
    <w:rsid w:val="005212DF"/>
    <w:rsid w:val="0052149F"/>
    <w:rsid w:val="0052172F"/>
    <w:rsid w:val="00521BFB"/>
    <w:rsid w:val="00521C07"/>
    <w:rsid w:val="00521CE0"/>
    <w:rsid w:val="005222E5"/>
    <w:rsid w:val="0052234B"/>
    <w:rsid w:val="00522635"/>
    <w:rsid w:val="0052279F"/>
    <w:rsid w:val="00522BF4"/>
    <w:rsid w:val="0052336C"/>
    <w:rsid w:val="005234E0"/>
    <w:rsid w:val="005238E0"/>
    <w:rsid w:val="0052397D"/>
    <w:rsid w:val="00523BA0"/>
    <w:rsid w:val="00523FFE"/>
    <w:rsid w:val="00524706"/>
    <w:rsid w:val="005248F5"/>
    <w:rsid w:val="00524C45"/>
    <w:rsid w:val="00524C62"/>
    <w:rsid w:val="00525060"/>
    <w:rsid w:val="00525106"/>
    <w:rsid w:val="00525178"/>
    <w:rsid w:val="005252CC"/>
    <w:rsid w:val="005258AF"/>
    <w:rsid w:val="00525C43"/>
    <w:rsid w:val="00525C8B"/>
    <w:rsid w:val="00526088"/>
    <w:rsid w:val="00526449"/>
    <w:rsid w:val="00526AB7"/>
    <w:rsid w:val="00526B0B"/>
    <w:rsid w:val="00526FC3"/>
    <w:rsid w:val="00527375"/>
    <w:rsid w:val="00527621"/>
    <w:rsid w:val="00527C8B"/>
    <w:rsid w:val="00527EA7"/>
    <w:rsid w:val="00527FFA"/>
    <w:rsid w:val="00530459"/>
    <w:rsid w:val="00530575"/>
    <w:rsid w:val="0053057A"/>
    <w:rsid w:val="005305D1"/>
    <w:rsid w:val="00530CD6"/>
    <w:rsid w:val="00530DB3"/>
    <w:rsid w:val="00530F65"/>
    <w:rsid w:val="0053142E"/>
    <w:rsid w:val="00531602"/>
    <w:rsid w:val="00531CBC"/>
    <w:rsid w:val="00531E81"/>
    <w:rsid w:val="0053222A"/>
    <w:rsid w:val="005324E8"/>
    <w:rsid w:val="005329E9"/>
    <w:rsid w:val="00532C67"/>
    <w:rsid w:val="00532F05"/>
    <w:rsid w:val="005330C5"/>
    <w:rsid w:val="0053365B"/>
    <w:rsid w:val="005336FD"/>
    <w:rsid w:val="00533B59"/>
    <w:rsid w:val="00533E81"/>
    <w:rsid w:val="00533EAD"/>
    <w:rsid w:val="005342EA"/>
    <w:rsid w:val="00534882"/>
    <w:rsid w:val="005348F7"/>
    <w:rsid w:val="00534B40"/>
    <w:rsid w:val="0053503C"/>
    <w:rsid w:val="005350AB"/>
    <w:rsid w:val="00535156"/>
    <w:rsid w:val="00536977"/>
    <w:rsid w:val="00536F51"/>
    <w:rsid w:val="00537582"/>
    <w:rsid w:val="00537AF4"/>
    <w:rsid w:val="00537FC9"/>
    <w:rsid w:val="00540A32"/>
    <w:rsid w:val="00541027"/>
    <w:rsid w:val="00541A17"/>
    <w:rsid w:val="00541D39"/>
    <w:rsid w:val="00541E98"/>
    <w:rsid w:val="005426F4"/>
    <w:rsid w:val="00542726"/>
    <w:rsid w:val="005429BE"/>
    <w:rsid w:val="00542AA4"/>
    <w:rsid w:val="00542E6A"/>
    <w:rsid w:val="005433AA"/>
    <w:rsid w:val="00543BDE"/>
    <w:rsid w:val="00543DC9"/>
    <w:rsid w:val="005446B3"/>
    <w:rsid w:val="00544EA4"/>
    <w:rsid w:val="00544F5A"/>
    <w:rsid w:val="005450F4"/>
    <w:rsid w:val="005453B3"/>
    <w:rsid w:val="005456C7"/>
    <w:rsid w:val="0054571B"/>
    <w:rsid w:val="00545B35"/>
    <w:rsid w:val="005464A1"/>
    <w:rsid w:val="0054667B"/>
    <w:rsid w:val="0054692A"/>
    <w:rsid w:val="005469E0"/>
    <w:rsid w:val="00546BC9"/>
    <w:rsid w:val="00546CCD"/>
    <w:rsid w:val="00546CD8"/>
    <w:rsid w:val="00546E40"/>
    <w:rsid w:val="00547179"/>
    <w:rsid w:val="0054724C"/>
    <w:rsid w:val="005476D8"/>
    <w:rsid w:val="005479CE"/>
    <w:rsid w:val="0055041B"/>
    <w:rsid w:val="00550C00"/>
    <w:rsid w:val="00550E54"/>
    <w:rsid w:val="005510B8"/>
    <w:rsid w:val="005513E5"/>
    <w:rsid w:val="00551527"/>
    <w:rsid w:val="00551531"/>
    <w:rsid w:val="00551CAD"/>
    <w:rsid w:val="00551CFF"/>
    <w:rsid w:val="00552739"/>
    <w:rsid w:val="00552A8D"/>
    <w:rsid w:val="00552D93"/>
    <w:rsid w:val="00552E90"/>
    <w:rsid w:val="00552F07"/>
    <w:rsid w:val="00553303"/>
    <w:rsid w:val="0055331B"/>
    <w:rsid w:val="005537ED"/>
    <w:rsid w:val="00554217"/>
    <w:rsid w:val="00554630"/>
    <w:rsid w:val="005549C4"/>
    <w:rsid w:val="005549D8"/>
    <w:rsid w:val="00554D66"/>
    <w:rsid w:val="00555A41"/>
    <w:rsid w:val="00555AE5"/>
    <w:rsid w:val="00555CCF"/>
    <w:rsid w:val="00555D15"/>
    <w:rsid w:val="00555EDF"/>
    <w:rsid w:val="005560AB"/>
    <w:rsid w:val="00556131"/>
    <w:rsid w:val="00556E08"/>
    <w:rsid w:val="005570D2"/>
    <w:rsid w:val="00557564"/>
    <w:rsid w:val="005576D2"/>
    <w:rsid w:val="00557BD3"/>
    <w:rsid w:val="00557EA7"/>
    <w:rsid w:val="00557F28"/>
    <w:rsid w:val="00560373"/>
    <w:rsid w:val="005607CC"/>
    <w:rsid w:val="0056085C"/>
    <w:rsid w:val="005611AB"/>
    <w:rsid w:val="00561758"/>
    <w:rsid w:val="00561992"/>
    <w:rsid w:val="00561F63"/>
    <w:rsid w:val="00561F6A"/>
    <w:rsid w:val="00562133"/>
    <w:rsid w:val="00562DA3"/>
    <w:rsid w:val="00562F43"/>
    <w:rsid w:val="00563A1F"/>
    <w:rsid w:val="00563EBB"/>
    <w:rsid w:val="00564222"/>
    <w:rsid w:val="0056432B"/>
    <w:rsid w:val="00564767"/>
    <w:rsid w:val="005652C2"/>
    <w:rsid w:val="0056545D"/>
    <w:rsid w:val="00565BB3"/>
    <w:rsid w:val="00566551"/>
    <w:rsid w:val="00566626"/>
    <w:rsid w:val="00566DBA"/>
    <w:rsid w:val="00567066"/>
    <w:rsid w:val="005673E4"/>
    <w:rsid w:val="0056759C"/>
    <w:rsid w:val="00567654"/>
    <w:rsid w:val="00567747"/>
    <w:rsid w:val="00567BA3"/>
    <w:rsid w:val="00567D48"/>
    <w:rsid w:val="00567F16"/>
    <w:rsid w:val="00570754"/>
    <w:rsid w:val="005715FF"/>
    <w:rsid w:val="005719CE"/>
    <w:rsid w:val="00571AA9"/>
    <w:rsid w:val="00572156"/>
    <w:rsid w:val="005721A3"/>
    <w:rsid w:val="005722E1"/>
    <w:rsid w:val="00572A55"/>
    <w:rsid w:val="0057318C"/>
    <w:rsid w:val="00573610"/>
    <w:rsid w:val="00573A35"/>
    <w:rsid w:val="00573A74"/>
    <w:rsid w:val="00574015"/>
    <w:rsid w:val="00574539"/>
    <w:rsid w:val="00574906"/>
    <w:rsid w:val="00574B91"/>
    <w:rsid w:val="00575118"/>
    <w:rsid w:val="005756C5"/>
    <w:rsid w:val="00575891"/>
    <w:rsid w:val="00575D72"/>
    <w:rsid w:val="00576079"/>
    <w:rsid w:val="00576304"/>
    <w:rsid w:val="00576983"/>
    <w:rsid w:val="00576B78"/>
    <w:rsid w:val="00576EE0"/>
    <w:rsid w:val="00576F75"/>
    <w:rsid w:val="005770D0"/>
    <w:rsid w:val="00577623"/>
    <w:rsid w:val="00577B01"/>
    <w:rsid w:val="00580604"/>
    <w:rsid w:val="005808E1"/>
    <w:rsid w:val="00580931"/>
    <w:rsid w:val="00581133"/>
    <w:rsid w:val="005811FA"/>
    <w:rsid w:val="005812D5"/>
    <w:rsid w:val="005813FD"/>
    <w:rsid w:val="00581742"/>
    <w:rsid w:val="00581CE0"/>
    <w:rsid w:val="0058211A"/>
    <w:rsid w:val="00582424"/>
    <w:rsid w:val="00583202"/>
    <w:rsid w:val="00583AF1"/>
    <w:rsid w:val="00584354"/>
    <w:rsid w:val="005846AC"/>
    <w:rsid w:val="00584A17"/>
    <w:rsid w:val="00584AC4"/>
    <w:rsid w:val="00584E07"/>
    <w:rsid w:val="00585127"/>
    <w:rsid w:val="0058569C"/>
    <w:rsid w:val="0058584B"/>
    <w:rsid w:val="00585905"/>
    <w:rsid w:val="00585972"/>
    <w:rsid w:val="0058652D"/>
    <w:rsid w:val="005866B8"/>
    <w:rsid w:val="00586856"/>
    <w:rsid w:val="00586AEA"/>
    <w:rsid w:val="0058782E"/>
    <w:rsid w:val="00587973"/>
    <w:rsid w:val="00587EE8"/>
    <w:rsid w:val="0059003A"/>
    <w:rsid w:val="005902FA"/>
    <w:rsid w:val="00590827"/>
    <w:rsid w:val="00590B53"/>
    <w:rsid w:val="00591066"/>
    <w:rsid w:val="00591069"/>
    <w:rsid w:val="005918BD"/>
    <w:rsid w:val="0059192B"/>
    <w:rsid w:val="00591E8A"/>
    <w:rsid w:val="00591F16"/>
    <w:rsid w:val="0059227D"/>
    <w:rsid w:val="00592E23"/>
    <w:rsid w:val="0059336E"/>
    <w:rsid w:val="005937F2"/>
    <w:rsid w:val="00593A30"/>
    <w:rsid w:val="00593AF1"/>
    <w:rsid w:val="00593CD2"/>
    <w:rsid w:val="00594223"/>
    <w:rsid w:val="00594473"/>
    <w:rsid w:val="005948E6"/>
    <w:rsid w:val="005949EC"/>
    <w:rsid w:val="00594D23"/>
    <w:rsid w:val="0059526B"/>
    <w:rsid w:val="00595DB4"/>
    <w:rsid w:val="00596304"/>
    <w:rsid w:val="005964E9"/>
    <w:rsid w:val="00596545"/>
    <w:rsid w:val="0059656E"/>
    <w:rsid w:val="0059672F"/>
    <w:rsid w:val="00596A70"/>
    <w:rsid w:val="00596F77"/>
    <w:rsid w:val="005970AF"/>
    <w:rsid w:val="0059713D"/>
    <w:rsid w:val="00597390"/>
    <w:rsid w:val="00597DEF"/>
    <w:rsid w:val="00597EAE"/>
    <w:rsid w:val="005A02F7"/>
    <w:rsid w:val="005A0495"/>
    <w:rsid w:val="005A08AB"/>
    <w:rsid w:val="005A0B89"/>
    <w:rsid w:val="005A0E1F"/>
    <w:rsid w:val="005A122B"/>
    <w:rsid w:val="005A1E7D"/>
    <w:rsid w:val="005A2369"/>
    <w:rsid w:val="005A2386"/>
    <w:rsid w:val="005A23A1"/>
    <w:rsid w:val="005A23B4"/>
    <w:rsid w:val="005A2C61"/>
    <w:rsid w:val="005A3172"/>
    <w:rsid w:val="005A3985"/>
    <w:rsid w:val="005A3AE3"/>
    <w:rsid w:val="005A3ED6"/>
    <w:rsid w:val="005A4076"/>
    <w:rsid w:val="005A42AA"/>
    <w:rsid w:val="005A4847"/>
    <w:rsid w:val="005A4BC8"/>
    <w:rsid w:val="005A4C9E"/>
    <w:rsid w:val="005A4FE8"/>
    <w:rsid w:val="005A54AB"/>
    <w:rsid w:val="005A55B7"/>
    <w:rsid w:val="005A59B4"/>
    <w:rsid w:val="005A59C0"/>
    <w:rsid w:val="005A5AFE"/>
    <w:rsid w:val="005A67F5"/>
    <w:rsid w:val="005A6ABE"/>
    <w:rsid w:val="005A768E"/>
    <w:rsid w:val="005B0D1B"/>
    <w:rsid w:val="005B19A9"/>
    <w:rsid w:val="005B1B30"/>
    <w:rsid w:val="005B1C5D"/>
    <w:rsid w:val="005B1E53"/>
    <w:rsid w:val="005B2D71"/>
    <w:rsid w:val="005B322A"/>
    <w:rsid w:val="005B3836"/>
    <w:rsid w:val="005B396E"/>
    <w:rsid w:val="005B3B0D"/>
    <w:rsid w:val="005B4163"/>
    <w:rsid w:val="005B4908"/>
    <w:rsid w:val="005B4EF1"/>
    <w:rsid w:val="005B5617"/>
    <w:rsid w:val="005B60EE"/>
    <w:rsid w:val="005B654E"/>
    <w:rsid w:val="005B6C9E"/>
    <w:rsid w:val="005B6F3E"/>
    <w:rsid w:val="005B7583"/>
    <w:rsid w:val="005B7A8E"/>
    <w:rsid w:val="005B7DB4"/>
    <w:rsid w:val="005B7F7A"/>
    <w:rsid w:val="005C0251"/>
    <w:rsid w:val="005C026B"/>
    <w:rsid w:val="005C0476"/>
    <w:rsid w:val="005C05F4"/>
    <w:rsid w:val="005C074A"/>
    <w:rsid w:val="005C0853"/>
    <w:rsid w:val="005C0F69"/>
    <w:rsid w:val="005C1403"/>
    <w:rsid w:val="005C15F1"/>
    <w:rsid w:val="005C168A"/>
    <w:rsid w:val="005C1808"/>
    <w:rsid w:val="005C1BF3"/>
    <w:rsid w:val="005C1C50"/>
    <w:rsid w:val="005C1F19"/>
    <w:rsid w:val="005C1F7C"/>
    <w:rsid w:val="005C20C8"/>
    <w:rsid w:val="005C2202"/>
    <w:rsid w:val="005C2443"/>
    <w:rsid w:val="005C249B"/>
    <w:rsid w:val="005C2BC6"/>
    <w:rsid w:val="005C2F7C"/>
    <w:rsid w:val="005C32E5"/>
    <w:rsid w:val="005C35C3"/>
    <w:rsid w:val="005C3852"/>
    <w:rsid w:val="005C49CE"/>
    <w:rsid w:val="005C4B66"/>
    <w:rsid w:val="005C53F0"/>
    <w:rsid w:val="005C581E"/>
    <w:rsid w:val="005C588D"/>
    <w:rsid w:val="005C5E2D"/>
    <w:rsid w:val="005C5F1D"/>
    <w:rsid w:val="005C6A1A"/>
    <w:rsid w:val="005C6BE2"/>
    <w:rsid w:val="005C71F2"/>
    <w:rsid w:val="005C7284"/>
    <w:rsid w:val="005C77B4"/>
    <w:rsid w:val="005C7C31"/>
    <w:rsid w:val="005D000C"/>
    <w:rsid w:val="005D2251"/>
    <w:rsid w:val="005D2F0E"/>
    <w:rsid w:val="005D31A1"/>
    <w:rsid w:val="005D3513"/>
    <w:rsid w:val="005D444E"/>
    <w:rsid w:val="005D4EC7"/>
    <w:rsid w:val="005D52C4"/>
    <w:rsid w:val="005D581F"/>
    <w:rsid w:val="005D63D7"/>
    <w:rsid w:val="005D67EB"/>
    <w:rsid w:val="005D6FB8"/>
    <w:rsid w:val="005D71A0"/>
    <w:rsid w:val="005D7361"/>
    <w:rsid w:val="005D76BD"/>
    <w:rsid w:val="005D7847"/>
    <w:rsid w:val="005D7942"/>
    <w:rsid w:val="005D7EB3"/>
    <w:rsid w:val="005E0341"/>
    <w:rsid w:val="005E067C"/>
    <w:rsid w:val="005E0AAF"/>
    <w:rsid w:val="005E0E8F"/>
    <w:rsid w:val="005E177F"/>
    <w:rsid w:val="005E19D7"/>
    <w:rsid w:val="005E1D01"/>
    <w:rsid w:val="005E209C"/>
    <w:rsid w:val="005E24BF"/>
    <w:rsid w:val="005E2B9C"/>
    <w:rsid w:val="005E2BF3"/>
    <w:rsid w:val="005E338E"/>
    <w:rsid w:val="005E3C56"/>
    <w:rsid w:val="005E3CA3"/>
    <w:rsid w:val="005E3CE0"/>
    <w:rsid w:val="005E40E5"/>
    <w:rsid w:val="005E41E5"/>
    <w:rsid w:val="005E460A"/>
    <w:rsid w:val="005E4701"/>
    <w:rsid w:val="005E55EE"/>
    <w:rsid w:val="005E563C"/>
    <w:rsid w:val="005E5905"/>
    <w:rsid w:val="005E59E0"/>
    <w:rsid w:val="005E5EA2"/>
    <w:rsid w:val="005E6828"/>
    <w:rsid w:val="005E73F0"/>
    <w:rsid w:val="005E75AB"/>
    <w:rsid w:val="005E7BEA"/>
    <w:rsid w:val="005F0443"/>
    <w:rsid w:val="005F1036"/>
    <w:rsid w:val="005F181B"/>
    <w:rsid w:val="005F1B55"/>
    <w:rsid w:val="005F1D31"/>
    <w:rsid w:val="005F2974"/>
    <w:rsid w:val="005F2BA6"/>
    <w:rsid w:val="005F2C3F"/>
    <w:rsid w:val="005F2D34"/>
    <w:rsid w:val="005F3279"/>
    <w:rsid w:val="005F347B"/>
    <w:rsid w:val="005F38B8"/>
    <w:rsid w:val="005F3F7B"/>
    <w:rsid w:val="005F3F92"/>
    <w:rsid w:val="005F3F94"/>
    <w:rsid w:val="005F4204"/>
    <w:rsid w:val="005F4227"/>
    <w:rsid w:val="005F44E9"/>
    <w:rsid w:val="005F493D"/>
    <w:rsid w:val="005F4A11"/>
    <w:rsid w:val="005F4C83"/>
    <w:rsid w:val="005F4E71"/>
    <w:rsid w:val="005F526F"/>
    <w:rsid w:val="005F5C6D"/>
    <w:rsid w:val="005F6697"/>
    <w:rsid w:val="005F7CD0"/>
    <w:rsid w:val="005F7D35"/>
    <w:rsid w:val="00600072"/>
    <w:rsid w:val="00600374"/>
    <w:rsid w:val="00600444"/>
    <w:rsid w:val="00600EFF"/>
    <w:rsid w:val="00601876"/>
    <w:rsid w:val="00601963"/>
    <w:rsid w:val="00601B65"/>
    <w:rsid w:val="006025F7"/>
    <w:rsid w:val="00602608"/>
    <w:rsid w:val="0060297F"/>
    <w:rsid w:val="00602BAF"/>
    <w:rsid w:val="006032A8"/>
    <w:rsid w:val="006034AE"/>
    <w:rsid w:val="00603805"/>
    <w:rsid w:val="00603AE0"/>
    <w:rsid w:val="00603AEA"/>
    <w:rsid w:val="0060429E"/>
    <w:rsid w:val="006042EC"/>
    <w:rsid w:val="006042F6"/>
    <w:rsid w:val="00604B03"/>
    <w:rsid w:val="006050C2"/>
    <w:rsid w:val="006054B5"/>
    <w:rsid w:val="00605E33"/>
    <w:rsid w:val="00605F63"/>
    <w:rsid w:val="006061AC"/>
    <w:rsid w:val="00606242"/>
    <w:rsid w:val="0060638E"/>
    <w:rsid w:val="006069A1"/>
    <w:rsid w:val="00606D87"/>
    <w:rsid w:val="00606E4D"/>
    <w:rsid w:val="006076BC"/>
    <w:rsid w:val="00607EC8"/>
    <w:rsid w:val="00607EF6"/>
    <w:rsid w:val="006101CB"/>
    <w:rsid w:val="006103EA"/>
    <w:rsid w:val="006104AB"/>
    <w:rsid w:val="00610788"/>
    <w:rsid w:val="006109A1"/>
    <w:rsid w:val="00610C58"/>
    <w:rsid w:val="0061102F"/>
    <w:rsid w:val="00611162"/>
    <w:rsid w:val="006114A7"/>
    <w:rsid w:val="00611B03"/>
    <w:rsid w:val="00611B04"/>
    <w:rsid w:val="00611D5F"/>
    <w:rsid w:val="00611DDB"/>
    <w:rsid w:val="00611F38"/>
    <w:rsid w:val="0061248A"/>
    <w:rsid w:val="00612741"/>
    <w:rsid w:val="006128D2"/>
    <w:rsid w:val="00613388"/>
    <w:rsid w:val="0061478A"/>
    <w:rsid w:val="00614C29"/>
    <w:rsid w:val="00614DAB"/>
    <w:rsid w:val="00614E45"/>
    <w:rsid w:val="00614F54"/>
    <w:rsid w:val="006158EF"/>
    <w:rsid w:val="00615D12"/>
    <w:rsid w:val="0061640B"/>
    <w:rsid w:val="0061653C"/>
    <w:rsid w:val="006169E5"/>
    <w:rsid w:val="00616D25"/>
    <w:rsid w:val="00616E19"/>
    <w:rsid w:val="00617304"/>
    <w:rsid w:val="00617858"/>
    <w:rsid w:val="00617A1F"/>
    <w:rsid w:val="006209CB"/>
    <w:rsid w:val="0062151F"/>
    <w:rsid w:val="00621630"/>
    <w:rsid w:val="006219A0"/>
    <w:rsid w:val="00621C7B"/>
    <w:rsid w:val="00621D79"/>
    <w:rsid w:val="00621F3D"/>
    <w:rsid w:val="006220C6"/>
    <w:rsid w:val="006222DD"/>
    <w:rsid w:val="0062288A"/>
    <w:rsid w:val="00622A00"/>
    <w:rsid w:val="00622F32"/>
    <w:rsid w:val="00623199"/>
    <w:rsid w:val="006231EE"/>
    <w:rsid w:val="00623692"/>
    <w:rsid w:val="0062390F"/>
    <w:rsid w:val="00623BCE"/>
    <w:rsid w:val="00623DE6"/>
    <w:rsid w:val="00624262"/>
    <w:rsid w:val="00624639"/>
    <w:rsid w:val="006247C8"/>
    <w:rsid w:val="00624A3C"/>
    <w:rsid w:val="00624A8B"/>
    <w:rsid w:val="00624F31"/>
    <w:rsid w:val="0062503A"/>
    <w:rsid w:val="00625270"/>
    <w:rsid w:val="00625355"/>
    <w:rsid w:val="006254B8"/>
    <w:rsid w:val="0062564F"/>
    <w:rsid w:val="0062592A"/>
    <w:rsid w:val="00626351"/>
    <w:rsid w:val="006265E5"/>
    <w:rsid w:val="00626601"/>
    <w:rsid w:val="006267C2"/>
    <w:rsid w:val="006269E4"/>
    <w:rsid w:val="00626F58"/>
    <w:rsid w:val="0062742D"/>
    <w:rsid w:val="006279E3"/>
    <w:rsid w:val="00627ABE"/>
    <w:rsid w:val="00627B40"/>
    <w:rsid w:val="006301F1"/>
    <w:rsid w:val="006303C7"/>
    <w:rsid w:val="00631D44"/>
    <w:rsid w:val="00632014"/>
    <w:rsid w:val="00632454"/>
    <w:rsid w:val="006325ED"/>
    <w:rsid w:val="00632669"/>
    <w:rsid w:val="006337D9"/>
    <w:rsid w:val="00633E34"/>
    <w:rsid w:val="00633F68"/>
    <w:rsid w:val="006340A7"/>
    <w:rsid w:val="006340DC"/>
    <w:rsid w:val="0063427D"/>
    <w:rsid w:val="00634297"/>
    <w:rsid w:val="00634851"/>
    <w:rsid w:val="006348C4"/>
    <w:rsid w:val="00634FC0"/>
    <w:rsid w:val="00635522"/>
    <w:rsid w:val="00635681"/>
    <w:rsid w:val="006358FD"/>
    <w:rsid w:val="0063590E"/>
    <w:rsid w:val="00635A9E"/>
    <w:rsid w:val="00635AFF"/>
    <w:rsid w:val="00635C51"/>
    <w:rsid w:val="00635DF2"/>
    <w:rsid w:val="006363C5"/>
    <w:rsid w:val="0063660D"/>
    <w:rsid w:val="0063675C"/>
    <w:rsid w:val="00636CB4"/>
    <w:rsid w:val="00636D24"/>
    <w:rsid w:val="00637061"/>
    <w:rsid w:val="00637406"/>
    <w:rsid w:val="00637938"/>
    <w:rsid w:val="00637AC7"/>
    <w:rsid w:val="00637C86"/>
    <w:rsid w:val="00640183"/>
    <w:rsid w:val="00640574"/>
    <w:rsid w:val="00640669"/>
    <w:rsid w:val="00641663"/>
    <w:rsid w:val="00641E25"/>
    <w:rsid w:val="00641FB6"/>
    <w:rsid w:val="00642516"/>
    <w:rsid w:val="00642BFF"/>
    <w:rsid w:val="00642C88"/>
    <w:rsid w:val="00643476"/>
    <w:rsid w:val="00643648"/>
    <w:rsid w:val="00643996"/>
    <w:rsid w:val="00643DAF"/>
    <w:rsid w:val="00644194"/>
    <w:rsid w:val="0064435F"/>
    <w:rsid w:val="00644738"/>
    <w:rsid w:val="00644D09"/>
    <w:rsid w:val="00644E3C"/>
    <w:rsid w:val="00644F73"/>
    <w:rsid w:val="00644FA3"/>
    <w:rsid w:val="0064503B"/>
    <w:rsid w:val="00645231"/>
    <w:rsid w:val="00645A8E"/>
    <w:rsid w:val="00645ECC"/>
    <w:rsid w:val="00646116"/>
    <w:rsid w:val="00647220"/>
    <w:rsid w:val="00647225"/>
    <w:rsid w:val="00647267"/>
    <w:rsid w:val="006472E7"/>
    <w:rsid w:val="00647793"/>
    <w:rsid w:val="00647B80"/>
    <w:rsid w:val="00647DEA"/>
    <w:rsid w:val="0065016A"/>
    <w:rsid w:val="0065046D"/>
    <w:rsid w:val="006504BC"/>
    <w:rsid w:val="00650FE6"/>
    <w:rsid w:val="00651329"/>
    <w:rsid w:val="006515E8"/>
    <w:rsid w:val="006516FC"/>
    <w:rsid w:val="00651778"/>
    <w:rsid w:val="00651C92"/>
    <w:rsid w:val="00652935"/>
    <w:rsid w:val="00652DF8"/>
    <w:rsid w:val="006534CA"/>
    <w:rsid w:val="006538C3"/>
    <w:rsid w:val="00653CC7"/>
    <w:rsid w:val="00655586"/>
    <w:rsid w:val="00655D1A"/>
    <w:rsid w:val="00655DB8"/>
    <w:rsid w:val="00655E28"/>
    <w:rsid w:val="00655E72"/>
    <w:rsid w:val="006563E6"/>
    <w:rsid w:val="0065653D"/>
    <w:rsid w:val="0065727D"/>
    <w:rsid w:val="006573A8"/>
    <w:rsid w:val="00657F13"/>
    <w:rsid w:val="00660480"/>
    <w:rsid w:val="00660B97"/>
    <w:rsid w:val="00660F91"/>
    <w:rsid w:val="0066151B"/>
    <w:rsid w:val="00661BF6"/>
    <w:rsid w:val="00661E0D"/>
    <w:rsid w:val="00661FCA"/>
    <w:rsid w:val="0066229A"/>
    <w:rsid w:val="00662428"/>
    <w:rsid w:val="00662488"/>
    <w:rsid w:val="00662736"/>
    <w:rsid w:val="0066273F"/>
    <w:rsid w:val="00662848"/>
    <w:rsid w:val="0066299A"/>
    <w:rsid w:val="00662BEE"/>
    <w:rsid w:val="00662E06"/>
    <w:rsid w:val="00662EE9"/>
    <w:rsid w:val="006638B1"/>
    <w:rsid w:val="006638D9"/>
    <w:rsid w:val="0066392D"/>
    <w:rsid w:val="006645DF"/>
    <w:rsid w:val="00664C8B"/>
    <w:rsid w:val="0066596D"/>
    <w:rsid w:val="00665C6C"/>
    <w:rsid w:val="0066601B"/>
    <w:rsid w:val="00666172"/>
    <w:rsid w:val="006662D8"/>
    <w:rsid w:val="0066645F"/>
    <w:rsid w:val="0066749A"/>
    <w:rsid w:val="006674A3"/>
    <w:rsid w:val="00667D44"/>
    <w:rsid w:val="006703BD"/>
    <w:rsid w:val="006703D7"/>
    <w:rsid w:val="00670522"/>
    <w:rsid w:val="0067102A"/>
    <w:rsid w:val="00671463"/>
    <w:rsid w:val="006717EC"/>
    <w:rsid w:val="006718E1"/>
    <w:rsid w:val="006720AE"/>
    <w:rsid w:val="00672674"/>
    <w:rsid w:val="00672832"/>
    <w:rsid w:val="00672A1D"/>
    <w:rsid w:val="00672B52"/>
    <w:rsid w:val="00673782"/>
    <w:rsid w:val="00673A83"/>
    <w:rsid w:val="00673F90"/>
    <w:rsid w:val="00674C47"/>
    <w:rsid w:val="00675153"/>
    <w:rsid w:val="006754AD"/>
    <w:rsid w:val="00675BE4"/>
    <w:rsid w:val="00675E3F"/>
    <w:rsid w:val="0067616C"/>
    <w:rsid w:val="00676399"/>
    <w:rsid w:val="006766F9"/>
    <w:rsid w:val="00676CAD"/>
    <w:rsid w:val="00676FD3"/>
    <w:rsid w:val="00677489"/>
    <w:rsid w:val="00677757"/>
    <w:rsid w:val="00677A18"/>
    <w:rsid w:val="00680628"/>
    <w:rsid w:val="0068094D"/>
    <w:rsid w:val="00680990"/>
    <w:rsid w:val="00680F35"/>
    <w:rsid w:val="00681B4F"/>
    <w:rsid w:val="00683183"/>
    <w:rsid w:val="00683E41"/>
    <w:rsid w:val="006842EE"/>
    <w:rsid w:val="00684337"/>
    <w:rsid w:val="0068446B"/>
    <w:rsid w:val="00684B70"/>
    <w:rsid w:val="00684B71"/>
    <w:rsid w:val="00684D33"/>
    <w:rsid w:val="00684DBB"/>
    <w:rsid w:val="00684EAF"/>
    <w:rsid w:val="006858B0"/>
    <w:rsid w:val="00685C93"/>
    <w:rsid w:val="00685CF6"/>
    <w:rsid w:val="0068614D"/>
    <w:rsid w:val="00686507"/>
    <w:rsid w:val="0068688F"/>
    <w:rsid w:val="00686A11"/>
    <w:rsid w:val="00686A4E"/>
    <w:rsid w:val="00686B4D"/>
    <w:rsid w:val="00686BB9"/>
    <w:rsid w:val="00686BEF"/>
    <w:rsid w:val="006870D0"/>
    <w:rsid w:val="0068738F"/>
    <w:rsid w:val="00687A8A"/>
    <w:rsid w:val="00687C66"/>
    <w:rsid w:val="0069001D"/>
    <w:rsid w:val="006901CE"/>
    <w:rsid w:val="00690718"/>
    <w:rsid w:val="0069091E"/>
    <w:rsid w:val="00690DDF"/>
    <w:rsid w:val="0069117E"/>
    <w:rsid w:val="00691473"/>
    <w:rsid w:val="00691ADC"/>
    <w:rsid w:val="00691EBB"/>
    <w:rsid w:val="006927BD"/>
    <w:rsid w:val="00692953"/>
    <w:rsid w:val="00692DFA"/>
    <w:rsid w:val="00692FC9"/>
    <w:rsid w:val="006936A6"/>
    <w:rsid w:val="0069448E"/>
    <w:rsid w:val="0069449B"/>
    <w:rsid w:val="00694C7A"/>
    <w:rsid w:val="006950B5"/>
    <w:rsid w:val="00695697"/>
    <w:rsid w:val="006957AB"/>
    <w:rsid w:val="006958D5"/>
    <w:rsid w:val="0069594F"/>
    <w:rsid w:val="00695B25"/>
    <w:rsid w:val="00695FA5"/>
    <w:rsid w:val="00696014"/>
    <w:rsid w:val="0069613D"/>
    <w:rsid w:val="006968EE"/>
    <w:rsid w:val="00696EAC"/>
    <w:rsid w:val="006972BB"/>
    <w:rsid w:val="006975D8"/>
    <w:rsid w:val="00697720"/>
    <w:rsid w:val="00697AD7"/>
    <w:rsid w:val="006A001F"/>
    <w:rsid w:val="006A07A3"/>
    <w:rsid w:val="006A0C78"/>
    <w:rsid w:val="006A123E"/>
    <w:rsid w:val="006A1589"/>
    <w:rsid w:val="006A18E5"/>
    <w:rsid w:val="006A1F63"/>
    <w:rsid w:val="006A1FF9"/>
    <w:rsid w:val="006A203B"/>
    <w:rsid w:val="006A2500"/>
    <w:rsid w:val="006A2681"/>
    <w:rsid w:val="006A2779"/>
    <w:rsid w:val="006A29DB"/>
    <w:rsid w:val="006A2E04"/>
    <w:rsid w:val="006A3435"/>
    <w:rsid w:val="006A34C4"/>
    <w:rsid w:val="006A3604"/>
    <w:rsid w:val="006A3CAF"/>
    <w:rsid w:val="006A3D91"/>
    <w:rsid w:val="006A42A3"/>
    <w:rsid w:val="006A435B"/>
    <w:rsid w:val="006A4A1E"/>
    <w:rsid w:val="006A56D2"/>
    <w:rsid w:val="006A5A3A"/>
    <w:rsid w:val="006A5F1E"/>
    <w:rsid w:val="006A7578"/>
    <w:rsid w:val="006A7A50"/>
    <w:rsid w:val="006A7B6A"/>
    <w:rsid w:val="006A7F13"/>
    <w:rsid w:val="006A7F81"/>
    <w:rsid w:val="006B0438"/>
    <w:rsid w:val="006B162F"/>
    <w:rsid w:val="006B19D4"/>
    <w:rsid w:val="006B1C57"/>
    <w:rsid w:val="006B2078"/>
    <w:rsid w:val="006B28ED"/>
    <w:rsid w:val="006B2D17"/>
    <w:rsid w:val="006B2FAC"/>
    <w:rsid w:val="006B36F2"/>
    <w:rsid w:val="006B3C57"/>
    <w:rsid w:val="006B3E00"/>
    <w:rsid w:val="006B3FD8"/>
    <w:rsid w:val="006B475D"/>
    <w:rsid w:val="006B4CC5"/>
    <w:rsid w:val="006B4FAA"/>
    <w:rsid w:val="006B5082"/>
    <w:rsid w:val="006B5C69"/>
    <w:rsid w:val="006B6C39"/>
    <w:rsid w:val="006B6C51"/>
    <w:rsid w:val="006B6E7D"/>
    <w:rsid w:val="006B7675"/>
    <w:rsid w:val="006B7AF6"/>
    <w:rsid w:val="006B7EEF"/>
    <w:rsid w:val="006C0074"/>
    <w:rsid w:val="006C016D"/>
    <w:rsid w:val="006C0B8E"/>
    <w:rsid w:val="006C0D30"/>
    <w:rsid w:val="006C15F9"/>
    <w:rsid w:val="006C17A6"/>
    <w:rsid w:val="006C22DE"/>
    <w:rsid w:val="006C2904"/>
    <w:rsid w:val="006C328D"/>
    <w:rsid w:val="006C32B5"/>
    <w:rsid w:val="006C3BF7"/>
    <w:rsid w:val="006C3CBE"/>
    <w:rsid w:val="006C4BD2"/>
    <w:rsid w:val="006C4C66"/>
    <w:rsid w:val="006C4E7B"/>
    <w:rsid w:val="006C4EC6"/>
    <w:rsid w:val="006C4FCE"/>
    <w:rsid w:val="006C5279"/>
    <w:rsid w:val="006C52E2"/>
    <w:rsid w:val="006C5A73"/>
    <w:rsid w:val="006C5AFA"/>
    <w:rsid w:val="006C5E60"/>
    <w:rsid w:val="006C5F06"/>
    <w:rsid w:val="006C60FC"/>
    <w:rsid w:val="006C668F"/>
    <w:rsid w:val="006C70A3"/>
    <w:rsid w:val="006C7650"/>
    <w:rsid w:val="006D056F"/>
    <w:rsid w:val="006D07B0"/>
    <w:rsid w:val="006D0A1C"/>
    <w:rsid w:val="006D0DE8"/>
    <w:rsid w:val="006D1170"/>
    <w:rsid w:val="006D11BA"/>
    <w:rsid w:val="006D1D10"/>
    <w:rsid w:val="006D1E25"/>
    <w:rsid w:val="006D21EB"/>
    <w:rsid w:val="006D22DB"/>
    <w:rsid w:val="006D2614"/>
    <w:rsid w:val="006D2A55"/>
    <w:rsid w:val="006D2FF6"/>
    <w:rsid w:val="006D32D8"/>
    <w:rsid w:val="006D33E6"/>
    <w:rsid w:val="006D41C1"/>
    <w:rsid w:val="006D4E0D"/>
    <w:rsid w:val="006D53D5"/>
    <w:rsid w:val="006D54CE"/>
    <w:rsid w:val="006D5664"/>
    <w:rsid w:val="006D5699"/>
    <w:rsid w:val="006D57F0"/>
    <w:rsid w:val="006D7244"/>
    <w:rsid w:val="006D74CF"/>
    <w:rsid w:val="006D7E7E"/>
    <w:rsid w:val="006E07BD"/>
    <w:rsid w:val="006E09D0"/>
    <w:rsid w:val="006E0A9F"/>
    <w:rsid w:val="006E0F1C"/>
    <w:rsid w:val="006E1142"/>
    <w:rsid w:val="006E177F"/>
    <w:rsid w:val="006E1895"/>
    <w:rsid w:val="006E199F"/>
    <w:rsid w:val="006E1CFB"/>
    <w:rsid w:val="006E23A5"/>
    <w:rsid w:val="006E2548"/>
    <w:rsid w:val="006E2FE5"/>
    <w:rsid w:val="006E30F0"/>
    <w:rsid w:val="006E35E8"/>
    <w:rsid w:val="006E3638"/>
    <w:rsid w:val="006E36B6"/>
    <w:rsid w:val="006E3B7C"/>
    <w:rsid w:val="006E3B83"/>
    <w:rsid w:val="006E3C2E"/>
    <w:rsid w:val="006E3F6D"/>
    <w:rsid w:val="006E410C"/>
    <w:rsid w:val="006E43C7"/>
    <w:rsid w:val="006E4416"/>
    <w:rsid w:val="006E51EC"/>
    <w:rsid w:val="006E527A"/>
    <w:rsid w:val="006E58AB"/>
    <w:rsid w:val="006E58BA"/>
    <w:rsid w:val="006E5E4C"/>
    <w:rsid w:val="006E67B2"/>
    <w:rsid w:val="006E6CF6"/>
    <w:rsid w:val="006E7BA0"/>
    <w:rsid w:val="006E7DD5"/>
    <w:rsid w:val="006E7FEE"/>
    <w:rsid w:val="006F01E9"/>
    <w:rsid w:val="006F03AA"/>
    <w:rsid w:val="006F0FF2"/>
    <w:rsid w:val="006F1042"/>
    <w:rsid w:val="006F110D"/>
    <w:rsid w:val="006F19AF"/>
    <w:rsid w:val="006F1AFA"/>
    <w:rsid w:val="006F2070"/>
    <w:rsid w:val="006F2160"/>
    <w:rsid w:val="006F267D"/>
    <w:rsid w:val="006F2F90"/>
    <w:rsid w:val="006F3063"/>
    <w:rsid w:val="006F3568"/>
    <w:rsid w:val="006F38E7"/>
    <w:rsid w:val="006F3C42"/>
    <w:rsid w:val="006F4509"/>
    <w:rsid w:val="006F4B2F"/>
    <w:rsid w:val="006F4FCC"/>
    <w:rsid w:val="006F4FDD"/>
    <w:rsid w:val="006F52B0"/>
    <w:rsid w:val="006F553E"/>
    <w:rsid w:val="006F59A5"/>
    <w:rsid w:val="006F5E27"/>
    <w:rsid w:val="006F62B1"/>
    <w:rsid w:val="006F6859"/>
    <w:rsid w:val="006F6A59"/>
    <w:rsid w:val="006F7070"/>
    <w:rsid w:val="006F73D3"/>
    <w:rsid w:val="006F7B6C"/>
    <w:rsid w:val="006F7B91"/>
    <w:rsid w:val="007002DC"/>
    <w:rsid w:val="00700F9B"/>
    <w:rsid w:val="0070146B"/>
    <w:rsid w:val="0070175C"/>
    <w:rsid w:val="007018DB"/>
    <w:rsid w:val="00701969"/>
    <w:rsid w:val="0070233B"/>
    <w:rsid w:val="00702AE8"/>
    <w:rsid w:val="007034D5"/>
    <w:rsid w:val="00703B49"/>
    <w:rsid w:val="00704118"/>
    <w:rsid w:val="0070419D"/>
    <w:rsid w:val="00704340"/>
    <w:rsid w:val="0070439F"/>
    <w:rsid w:val="007049F1"/>
    <w:rsid w:val="00704C37"/>
    <w:rsid w:val="00704F23"/>
    <w:rsid w:val="00704FB2"/>
    <w:rsid w:val="007050B4"/>
    <w:rsid w:val="007057E3"/>
    <w:rsid w:val="00705B47"/>
    <w:rsid w:val="00705EB2"/>
    <w:rsid w:val="00706CD2"/>
    <w:rsid w:val="00707324"/>
    <w:rsid w:val="007075F2"/>
    <w:rsid w:val="0070760B"/>
    <w:rsid w:val="00707BAC"/>
    <w:rsid w:val="00707DAC"/>
    <w:rsid w:val="0071016A"/>
    <w:rsid w:val="0071037B"/>
    <w:rsid w:val="00710685"/>
    <w:rsid w:val="007111C3"/>
    <w:rsid w:val="00711546"/>
    <w:rsid w:val="00711922"/>
    <w:rsid w:val="0071195C"/>
    <w:rsid w:val="00711D5F"/>
    <w:rsid w:val="0071202A"/>
    <w:rsid w:val="00712120"/>
    <w:rsid w:val="00712539"/>
    <w:rsid w:val="00712A22"/>
    <w:rsid w:val="00712B62"/>
    <w:rsid w:val="00712EE5"/>
    <w:rsid w:val="00712F94"/>
    <w:rsid w:val="00713482"/>
    <w:rsid w:val="00713659"/>
    <w:rsid w:val="00713D14"/>
    <w:rsid w:val="00713D1B"/>
    <w:rsid w:val="00713F6A"/>
    <w:rsid w:val="00713FC7"/>
    <w:rsid w:val="0071445D"/>
    <w:rsid w:val="00715428"/>
    <w:rsid w:val="00715C04"/>
    <w:rsid w:val="00715FE6"/>
    <w:rsid w:val="00716007"/>
    <w:rsid w:val="00716157"/>
    <w:rsid w:val="00716159"/>
    <w:rsid w:val="00716297"/>
    <w:rsid w:val="00717F08"/>
    <w:rsid w:val="00717FBB"/>
    <w:rsid w:val="00720171"/>
    <w:rsid w:val="00720485"/>
    <w:rsid w:val="00720576"/>
    <w:rsid w:val="00720FC2"/>
    <w:rsid w:val="00721A18"/>
    <w:rsid w:val="00721B1A"/>
    <w:rsid w:val="00721C2D"/>
    <w:rsid w:val="0072282F"/>
    <w:rsid w:val="007230C8"/>
    <w:rsid w:val="00723112"/>
    <w:rsid w:val="0072315F"/>
    <w:rsid w:val="007231D8"/>
    <w:rsid w:val="00723B28"/>
    <w:rsid w:val="00723DBD"/>
    <w:rsid w:val="00723EDE"/>
    <w:rsid w:val="0072405E"/>
    <w:rsid w:val="007247D3"/>
    <w:rsid w:val="007252E1"/>
    <w:rsid w:val="0072531F"/>
    <w:rsid w:val="00725382"/>
    <w:rsid w:val="00725AC6"/>
    <w:rsid w:val="00725E0F"/>
    <w:rsid w:val="007266D3"/>
    <w:rsid w:val="0072787D"/>
    <w:rsid w:val="00727A11"/>
    <w:rsid w:val="00727A90"/>
    <w:rsid w:val="00727F29"/>
    <w:rsid w:val="00730076"/>
    <w:rsid w:val="007307B8"/>
    <w:rsid w:val="0073097C"/>
    <w:rsid w:val="007314E5"/>
    <w:rsid w:val="0073156F"/>
    <w:rsid w:val="007315FF"/>
    <w:rsid w:val="00731608"/>
    <w:rsid w:val="0073196F"/>
    <w:rsid w:val="0073212A"/>
    <w:rsid w:val="007325A3"/>
    <w:rsid w:val="007325EB"/>
    <w:rsid w:val="00732A5E"/>
    <w:rsid w:val="00732EC1"/>
    <w:rsid w:val="0073302B"/>
    <w:rsid w:val="0073316E"/>
    <w:rsid w:val="007331DF"/>
    <w:rsid w:val="00733CE9"/>
    <w:rsid w:val="007342B5"/>
    <w:rsid w:val="0073445C"/>
    <w:rsid w:val="00734516"/>
    <w:rsid w:val="0073469C"/>
    <w:rsid w:val="00734DD0"/>
    <w:rsid w:val="00735138"/>
    <w:rsid w:val="00735C47"/>
    <w:rsid w:val="00735CDC"/>
    <w:rsid w:val="00735FE7"/>
    <w:rsid w:val="007366CF"/>
    <w:rsid w:val="00736A5F"/>
    <w:rsid w:val="007372D4"/>
    <w:rsid w:val="007376A7"/>
    <w:rsid w:val="007376E3"/>
    <w:rsid w:val="00737DC9"/>
    <w:rsid w:val="007400D9"/>
    <w:rsid w:val="00740511"/>
    <w:rsid w:val="00740759"/>
    <w:rsid w:val="007407FB"/>
    <w:rsid w:val="007414D2"/>
    <w:rsid w:val="00742084"/>
    <w:rsid w:val="00742115"/>
    <w:rsid w:val="0074245D"/>
    <w:rsid w:val="00742492"/>
    <w:rsid w:val="00742E24"/>
    <w:rsid w:val="00742FD0"/>
    <w:rsid w:val="007430F3"/>
    <w:rsid w:val="00743AFE"/>
    <w:rsid w:val="00743E29"/>
    <w:rsid w:val="007441FA"/>
    <w:rsid w:val="00744DE3"/>
    <w:rsid w:val="007450A1"/>
    <w:rsid w:val="00745EE6"/>
    <w:rsid w:val="00746010"/>
    <w:rsid w:val="00746449"/>
    <w:rsid w:val="00746A7C"/>
    <w:rsid w:val="007470A0"/>
    <w:rsid w:val="007478A6"/>
    <w:rsid w:val="00747AEF"/>
    <w:rsid w:val="00750050"/>
    <w:rsid w:val="00750115"/>
    <w:rsid w:val="0075040A"/>
    <w:rsid w:val="007510F8"/>
    <w:rsid w:val="0075130C"/>
    <w:rsid w:val="0075265D"/>
    <w:rsid w:val="0075280D"/>
    <w:rsid w:val="0075297C"/>
    <w:rsid w:val="00752E0D"/>
    <w:rsid w:val="00753291"/>
    <w:rsid w:val="00753308"/>
    <w:rsid w:val="00753699"/>
    <w:rsid w:val="007539A0"/>
    <w:rsid w:val="00753E3D"/>
    <w:rsid w:val="0075470F"/>
    <w:rsid w:val="0075487D"/>
    <w:rsid w:val="00754A15"/>
    <w:rsid w:val="00754C57"/>
    <w:rsid w:val="0075537A"/>
    <w:rsid w:val="007556B4"/>
    <w:rsid w:val="00755C9C"/>
    <w:rsid w:val="00756547"/>
    <w:rsid w:val="007567E6"/>
    <w:rsid w:val="00756C8E"/>
    <w:rsid w:val="00756D7E"/>
    <w:rsid w:val="00756E2B"/>
    <w:rsid w:val="00756E3D"/>
    <w:rsid w:val="00757035"/>
    <w:rsid w:val="00757551"/>
    <w:rsid w:val="007576E6"/>
    <w:rsid w:val="007579A6"/>
    <w:rsid w:val="00757A2A"/>
    <w:rsid w:val="00757C60"/>
    <w:rsid w:val="00757DF2"/>
    <w:rsid w:val="007602ED"/>
    <w:rsid w:val="00760BB6"/>
    <w:rsid w:val="00760D79"/>
    <w:rsid w:val="00760F5C"/>
    <w:rsid w:val="00760F68"/>
    <w:rsid w:val="007610C6"/>
    <w:rsid w:val="00761215"/>
    <w:rsid w:val="007612C8"/>
    <w:rsid w:val="007612CA"/>
    <w:rsid w:val="00761307"/>
    <w:rsid w:val="00761EF7"/>
    <w:rsid w:val="00761F13"/>
    <w:rsid w:val="0076214E"/>
    <w:rsid w:val="00762350"/>
    <w:rsid w:val="007623A5"/>
    <w:rsid w:val="00762F7B"/>
    <w:rsid w:val="00763338"/>
    <w:rsid w:val="0076361E"/>
    <w:rsid w:val="00764150"/>
    <w:rsid w:val="007642DB"/>
    <w:rsid w:val="00764411"/>
    <w:rsid w:val="007644F2"/>
    <w:rsid w:val="00764681"/>
    <w:rsid w:val="0076469F"/>
    <w:rsid w:val="00764A75"/>
    <w:rsid w:val="00765346"/>
    <w:rsid w:val="00765470"/>
    <w:rsid w:val="007655F8"/>
    <w:rsid w:val="007656CE"/>
    <w:rsid w:val="007658E1"/>
    <w:rsid w:val="007668C8"/>
    <w:rsid w:val="00766BBC"/>
    <w:rsid w:val="00770040"/>
    <w:rsid w:val="007702FD"/>
    <w:rsid w:val="00770AB9"/>
    <w:rsid w:val="00770E27"/>
    <w:rsid w:val="007712D9"/>
    <w:rsid w:val="0077186A"/>
    <w:rsid w:val="00771905"/>
    <w:rsid w:val="007719D2"/>
    <w:rsid w:val="00771E67"/>
    <w:rsid w:val="00771F62"/>
    <w:rsid w:val="0077271D"/>
    <w:rsid w:val="00772C16"/>
    <w:rsid w:val="00772ECA"/>
    <w:rsid w:val="00773101"/>
    <w:rsid w:val="00773874"/>
    <w:rsid w:val="0077405A"/>
    <w:rsid w:val="0077416D"/>
    <w:rsid w:val="00774363"/>
    <w:rsid w:val="0077484F"/>
    <w:rsid w:val="00774D8C"/>
    <w:rsid w:val="00774FD5"/>
    <w:rsid w:val="0077559C"/>
    <w:rsid w:val="007757E0"/>
    <w:rsid w:val="007758A1"/>
    <w:rsid w:val="00776156"/>
    <w:rsid w:val="0077678D"/>
    <w:rsid w:val="007768B7"/>
    <w:rsid w:val="00777562"/>
    <w:rsid w:val="00777F5D"/>
    <w:rsid w:val="00780314"/>
    <w:rsid w:val="00780B68"/>
    <w:rsid w:val="00780F5D"/>
    <w:rsid w:val="00781040"/>
    <w:rsid w:val="00781093"/>
    <w:rsid w:val="00781B2F"/>
    <w:rsid w:val="007822E6"/>
    <w:rsid w:val="00782D81"/>
    <w:rsid w:val="0078330D"/>
    <w:rsid w:val="00783358"/>
    <w:rsid w:val="0078339E"/>
    <w:rsid w:val="00783A91"/>
    <w:rsid w:val="0078421E"/>
    <w:rsid w:val="00784A49"/>
    <w:rsid w:val="00784C2C"/>
    <w:rsid w:val="0078517E"/>
    <w:rsid w:val="00785ACC"/>
    <w:rsid w:val="007860FF"/>
    <w:rsid w:val="00786169"/>
    <w:rsid w:val="007862FC"/>
    <w:rsid w:val="00786CB8"/>
    <w:rsid w:val="007870E6"/>
    <w:rsid w:val="0078725D"/>
    <w:rsid w:val="00787468"/>
    <w:rsid w:val="00787763"/>
    <w:rsid w:val="0078788B"/>
    <w:rsid w:val="0078792E"/>
    <w:rsid w:val="007879FD"/>
    <w:rsid w:val="00787E02"/>
    <w:rsid w:val="00787F0B"/>
    <w:rsid w:val="00790B7D"/>
    <w:rsid w:val="00790DFC"/>
    <w:rsid w:val="00791060"/>
    <w:rsid w:val="00791149"/>
    <w:rsid w:val="007912AD"/>
    <w:rsid w:val="00791371"/>
    <w:rsid w:val="0079184D"/>
    <w:rsid w:val="00791957"/>
    <w:rsid w:val="00792057"/>
    <w:rsid w:val="0079225A"/>
    <w:rsid w:val="00792D02"/>
    <w:rsid w:val="007931DD"/>
    <w:rsid w:val="00793260"/>
    <w:rsid w:val="00793426"/>
    <w:rsid w:val="007937E5"/>
    <w:rsid w:val="0079382B"/>
    <w:rsid w:val="007939F2"/>
    <w:rsid w:val="007949FD"/>
    <w:rsid w:val="00795009"/>
    <w:rsid w:val="007960E7"/>
    <w:rsid w:val="0079610B"/>
    <w:rsid w:val="00796353"/>
    <w:rsid w:val="00796E1E"/>
    <w:rsid w:val="007976BD"/>
    <w:rsid w:val="00797760"/>
    <w:rsid w:val="00797D12"/>
    <w:rsid w:val="00797E28"/>
    <w:rsid w:val="007A0111"/>
    <w:rsid w:val="007A02CF"/>
    <w:rsid w:val="007A0358"/>
    <w:rsid w:val="007A0EB3"/>
    <w:rsid w:val="007A0F27"/>
    <w:rsid w:val="007A193F"/>
    <w:rsid w:val="007A19A6"/>
    <w:rsid w:val="007A1AC5"/>
    <w:rsid w:val="007A2144"/>
    <w:rsid w:val="007A27F3"/>
    <w:rsid w:val="007A293E"/>
    <w:rsid w:val="007A29FF"/>
    <w:rsid w:val="007A32B8"/>
    <w:rsid w:val="007A3303"/>
    <w:rsid w:val="007A38D5"/>
    <w:rsid w:val="007A4506"/>
    <w:rsid w:val="007A45C8"/>
    <w:rsid w:val="007A5084"/>
    <w:rsid w:val="007A57DB"/>
    <w:rsid w:val="007A5A5E"/>
    <w:rsid w:val="007A770B"/>
    <w:rsid w:val="007A7FFA"/>
    <w:rsid w:val="007B01FF"/>
    <w:rsid w:val="007B06A7"/>
    <w:rsid w:val="007B0A13"/>
    <w:rsid w:val="007B0B97"/>
    <w:rsid w:val="007B0C5A"/>
    <w:rsid w:val="007B182E"/>
    <w:rsid w:val="007B1B8A"/>
    <w:rsid w:val="007B1F7F"/>
    <w:rsid w:val="007B2182"/>
    <w:rsid w:val="007B2241"/>
    <w:rsid w:val="007B2273"/>
    <w:rsid w:val="007B2640"/>
    <w:rsid w:val="007B3477"/>
    <w:rsid w:val="007B3524"/>
    <w:rsid w:val="007B37D3"/>
    <w:rsid w:val="007B3C2E"/>
    <w:rsid w:val="007B3D7C"/>
    <w:rsid w:val="007B40CC"/>
    <w:rsid w:val="007B467D"/>
    <w:rsid w:val="007B49C0"/>
    <w:rsid w:val="007B4B3E"/>
    <w:rsid w:val="007B4BC7"/>
    <w:rsid w:val="007B4F1B"/>
    <w:rsid w:val="007B5437"/>
    <w:rsid w:val="007B576E"/>
    <w:rsid w:val="007B59C8"/>
    <w:rsid w:val="007B5ED0"/>
    <w:rsid w:val="007B62C2"/>
    <w:rsid w:val="007B6442"/>
    <w:rsid w:val="007B658D"/>
    <w:rsid w:val="007B68E0"/>
    <w:rsid w:val="007B712A"/>
    <w:rsid w:val="007B7196"/>
    <w:rsid w:val="007B71D5"/>
    <w:rsid w:val="007B76B6"/>
    <w:rsid w:val="007B7A53"/>
    <w:rsid w:val="007C0B73"/>
    <w:rsid w:val="007C0E98"/>
    <w:rsid w:val="007C18E3"/>
    <w:rsid w:val="007C1AA1"/>
    <w:rsid w:val="007C1B12"/>
    <w:rsid w:val="007C1E3F"/>
    <w:rsid w:val="007C26BA"/>
    <w:rsid w:val="007C2A2E"/>
    <w:rsid w:val="007C2BAE"/>
    <w:rsid w:val="007C2DA7"/>
    <w:rsid w:val="007C2E53"/>
    <w:rsid w:val="007C2E97"/>
    <w:rsid w:val="007C30DD"/>
    <w:rsid w:val="007C30EE"/>
    <w:rsid w:val="007C3BAA"/>
    <w:rsid w:val="007C3D02"/>
    <w:rsid w:val="007C418D"/>
    <w:rsid w:val="007C4B50"/>
    <w:rsid w:val="007C502D"/>
    <w:rsid w:val="007C5836"/>
    <w:rsid w:val="007C63EA"/>
    <w:rsid w:val="007C6849"/>
    <w:rsid w:val="007C6A64"/>
    <w:rsid w:val="007C6B89"/>
    <w:rsid w:val="007C6ED9"/>
    <w:rsid w:val="007C6F97"/>
    <w:rsid w:val="007C6FE6"/>
    <w:rsid w:val="007C7680"/>
    <w:rsid w:val="007C7787"/>
    <w:rsid w:val="007C7974"/>
    <w:rsid w:val="007C7F6D"/>
    <w:rsid w:val="007C7FCA"/>
    <w:rsid w:val="007D0100"/>
    <w:rsid w:val="007D0117"/>
    <w:rsid w:val="007D012E"/>
    <w:rsid w:val="007D043D"/>
    <w:rsid w:val="007D060C"/>
    <w:rsid w:val="007D080E"/>
    <w:rsid w:val="007D0A52"/>
    <w:rsid w:val="007D0ABF"/>
    <w:rsid w:val="007D17A0"/>
    <w:rsid w:val="007D1AB6"/>
    <w:rsid w:val="007D1D42"/>
    <w:rsid w:val="007D2A7A"/>
    <w:rsid w:val="007D2ACB"/>
    <w:rsid w:val="007D2DC8"/>
    <w:rsid w:val="007D2EA1"/>
    <w:rsid w:val="007D3427"/>
    <w:rsid w:val="007D36B7"/>
    <w:rsid w:val="007D3DD3"/>
    <w:rsid w:val="007D3F3B"/>
    <w:rsid w:val="007D5206"/>
    <w:rsid w:val="007D54DC"/>
    <w:rsid w:val="007D583D"/>
    <w:rsid w:val="007D5D66"/>
    <w:rsid w:val="007D609F"/>
    <w:rsid w:val="007D6119"/>
    <w:rsid w:val="007D6213"/>
    <w:rsid w:val="007D7613"/>
    <w:rsid w:val="007D7DB2"/>
    <w:rsid w:val="007D7E66"/>
    <w:rsid w:val="007E052A"/>
    <w:rsid w:val="007E0556"/>
    <w:rsid w:val="007E0C6B"/>
    <w:rsid w:val="007E0D32"/>
    <w:rsid w:val="007E0DAC"/>
    <w:rsid w:val="007E0F9C"/>
    <w:rsid w:val="007E1C93"/>
    <w:rsid w:val="007E2476"/>
    <w:rsid w:val="007E28A9"/>
    <w:rsid w:val="007E2BE4"/>
    <w:rsid w:val="007E37AD"/>
    <w:rsid w:val="007E383F"/>
    <w:rsid w:val="007E3A11"/>
    <w:rsid w:val="007E3E24"/>
    <w:rsid w:val="007E40E1"/>
    <w:rsid w:val="007E4AAD"/>
    <w:rsid w:val="007E54D3"/>
    <w:rsid w:val="007E5939"/>
    <w:rsid w:val="007E5ADF"/>
    <w:rsid w:val="007E5CBA"/>
    <w:rsid w:val="007E5CC1"/>
    <w:rsid w:val="007E5FBA"/>
    <w:rsid w:val="007E63DC"/>
    <w:rsid w:val="007E6F7B"/>
    <w:rsid w:val="007E719F"/>
    <w:rsid w:val="007E74EF"/>
    <w:rsid w:val="007E7A05"/>
    <w:rsid w:val="007E7AF7"/>
    <w:rsid w:val="007E7E49"/>
    <w:rsid w:val="007F0559"/>
    <w:rsid w:val="007F0669"/>
    <w:rsid w:val="007F13D3"/>
    <w:rsid w:val="007F14B1"/>
    <w:rsid w:val="007F1D5A"/>
    <w:rsid w:val="007F252F"/>
    <w:rsid w:val="007F2A16"/>
    <w:rsid w:val="007F2BCD"/>
    <w:rsid w:val="007F3327"/>
    <w:rsid w:val="007F3538"/>
    <w:rsid w:val="007F41CB"/>
    <w:rsid w:val="007F4E5F"/>
    <w:rsid w:val="007F541E"/>
    <w:rsid w:val="007F5C89"/>
    <w:rsid w:val="007F5CF7"/>
    <w:rsid w:val="007F5F50"/>
    <w:rsid w:val="007F6183"/>
    <w:rsid w:val="007F6495"/>
    <w:rsid w:val="007F6D14"/>
    <w:rsid w:val="007F70CC"/>
    <w:rsid w:val="007F7557"/>
    <w:rsid w:val="007F7999"/>
    <w:rsid w:val="007F7DBE"/>
    <w:rsid w:val="007F7ED6"/>
    <w:rsid w:val="007F7F53"/>
    <w:rsid w:val="007F7FBB"/>
    <w:rsid w:val="00800100"/>
    <w:rsid w:val="008005EA"/>
    <w:rsid w:val="008008BD"/>
    <w:rsid w:val="00800953"/>
    <w:rsid w:val="00800B2A"/>
    <w:rsid w:val="0080105C"/>
    <w:rsid w:val="00801244"/>
    <w:rsid w:val="00801288"/>
    <w:rsid w:val="00801774"/>
    <w:rsid w:val="0080192B"/>
    <w:rsid w:val="00801AC2"/>
    <w:rsid w:val="00801CE5"/>
    <w:rsid w:val="00801DBA"/>
    <w:rsid w:val="0080201B"/>
    <w:rsid w:val="008033B1"/>
    <w:rsid w:val="00803617"/>
    <w:rsid w:val="00803D24"/>
    <w:rsid w:val="008044B5"/>
    <w:rsid w:val="00804EEA"/>
    <w:rsid w:val="00805951"/>
    <w:rsid w:val="00805BAD"/>
    <w:rsid w:val="00806908"/>
    <w:rsid w:val="00806BFA"/>
    <w:rsid w:val="0080736A"/>
    <w:rsid w:val="008075FD"/>
    <w:rsid w:val="00807910"/>
    <w:rsid w:val="00807974"/>
    <w:rsid w:val="00807A01"/>
    <w:rsid w:val="0081015F"/>
    <w:rsid w:val="00810173"/>
    <w:rsid w:val="008106BF"/>
    <w:rsid w:val="0081075F"/>
    <w:rsid w:val="008113D1"/>
    <w:rsid w:val="00811AF0"/>
    <w:rsid w:val="00811E25"/>
    <w:rsid w:val="00812331"/>
    <w:rsid w:val="008123BD"/>
    <w:rsid w:val="00812917"/>
    <w:rsid w:val="00812B31"/>
    <w:rsid w:val="00812D00"/>
    <w:rsid w:val="0081318E"/>
    <w:rsid w:val="00813459"/>
    <w:rsid w:val="00813BE6"/>
    <w:rsid w:val="00813CA9"/>
    <w:rsid w:val="00813F85"/>
    <w:rsid w:val="00813F87"/>
    <w:rsid w:val="00814020"/>
    <w:rsid w:val="008142F8"/>
    <w:rsid w:val="0081462D"/>
    <w:rsid w:val="00814B08"/>
    <w:rsid w:val="00814D0C"/>
    <w:rsid w:val="00814EA5"/>
    <w:rsid w:val="008153DB"/>
    <w:rsid w:val="0081543F"/>
    <w:rsid w:val="00815505"/>
    <w:rsid w:val="00815C77"/>
    <w:rsid w:val="00815E49"/>
    <w:rsid w:val="00815F59"/>
    <w:rsid w:val="008165C0"/>
    <w:rsid w:val="00816B54"/>
    <w:rsid w:val="00816CF2"/>
    <w:rsid w:val="00817475"/>
    <w:rsid w:val="008177FE"/>
    <w:rsid w:val="00817B33"/>
    <w:rsid w:val="008202C1"/>
    <w:rsid w:val="0082044C"/>
    <w:rsid w:val="00821456"/>
    <w:rsid w:val="00821D51"/>
    <w:rsid w:val="008225F8"/>
    <w:rsid w:val="00822786"/>
    <w:rsid w:val="008227F6"/>
    <w:rsid w:val="00822855"/>
    <w:rsid w:val="008229A5"/>
    <w:rsid w:val="00823091"/>
    <w:rsid w:val="008230A0"/>
    <w:rsid w:val="00823218"/>
    <w:rsid w:val="00823244"/>
    <w:rsid w:val="008233C5"/>
    <w:rsid w:val="0082358B"/>
    <w:rsid w:val="008239A3"/>
    <w:rsid w:val="008239B8"/>
    <w:rsid w:val="00823D69"/>
    <w:rsid w:val="00824453"/>
    <w:rsid w:val="008245C4"/>
    <w:rsid w:val="00824EA9"/>
    <w:rsid w:val="00825192"/>
    <w:rsid w:val="008258AF"/>
    <w:rsid w:val="00826444"/>
    <w:rsid w:val="00827161"/>
    <w:rsid w:val="008276CC"/>
    <w:rsid w:val="00827A1C"/>
    <w:rsid w:val="00827BCD"/>
    <w:rsid w:val="0083019E"/>
    <w:rsid w:val="00830987"/>
    <w:rsid w:val="00830D39"/>
    <w:rsid w:val="00830E06"/>
    <w:rsid w:val="00830F1B"/>
    <w:rsid w:val="00830FA8"/>
    <w:rsid w:val="00831432"/>
    <w:rsid w:val="00831B03"/>
    <w:rsid w:val="00831D84"/>
    <w:rsid w:val="00831E30"/>
    <w:rsid w:val="00831EEA"/>
    <w:rsid w:val="00832278"/>
    <w:rsid w:val="008324BF"/>
    <w:rsid w:val="0083267C"/>
    <w:rsid w:val="00832707"/>
    <w:rsid w:val="0083274D"/>
    <w:rsid w:val="00832751"/>
    <w:rsid w:val="00832F2D"/>
    <w:rsid w:val="008333C8"/>
    <w:rsid w:val="008337C8"/>
    <w:rsid w:val="00833979"/>
    <w:rsid w:val="00833E87"/>
    <w:rsid w:val="00833F06"/>
    <w:rsid w:val="008340B3"/>
    <w:rsid w:val="00834147"/>
    <w:rsid w:val="008341C3"/>
    <w:rsid w:val="0083549A"/>
    <w:rsid w:val="008359DD"/>
    <w:rsid w:val="00835C34"/>
    <w:rsid w:val="00835F80"/>
    <w:rsid w:val="00835FA4"/>
    <w:rsid w:val="00836191"/>
    <w:rsid w:val="00836582"/>
    <w:rsid w:val="0083661E"/>
    <w:rsid w:val="00836A61"/>
    <w:rsid w:val="00836DD6"/>
    <w:rsid w:val="00836F1D"/>
    <w:rsid w:val="00836F5F"/>
    <w:rsid w:val="008373C2"/>
    <w:rsid w:val="00837499"/>
    <w:rsid w:val="00837CCA"/>
    <w:rsid w:val="00840592"/>
    <w:rsid w:val="00840784"/>
    <w:rsid w:val="00840A2B"/>
    <w:rsid w:val="0084169A"/>
    <w:rsid w:val="008419BA"/>
    <w:rsid w:val="00841E95"/>
    <w:rsid w:val="00841E98"/>
    <w:rsid w:val="00841ED7"/>
    <w:rsid w:val="00842099"/>
    <w:rsid w:val="008426F1"/>
    <w:rsid w:val="00842A25"/>
    <w:rsid w:val="00842C85"/>
    <w:rsid w:val="008433F6"/>
    <w:rsid w:val="0084340E"/>
    <w:rsid w:val="00843A6E"/>
    <w:rsid w:val="00843A9C"/>
    <w:rsid w:val="00843BA7"/>
    <w:rsid w:val="008440D8"/>
    <w:rsid w:val="00844354"/>
    <w:rsid w:val="008447A1"/>
    <w:rsid w:val="008450E1"/>
    <w:rsid w:val="00845108"/>
    <w:rsid w:val="00845485"/>
    <w:rsid w:val="0084552A"/>
    <w:rsid w:val="00845558"/>
    <w:rsid w:val="008455EE"/>
    <w:rsid w:val="0084578F"/>
    <w:rsid w:val="008470E6"/>
    <w:rsid w:val="00847821"/>
    <w:rsid w:val="0084782E"/>
    <w:rsid w:val="00847863"/>
    <w:rsid w:val="008479DB"/>
    <w:rsid w:val="00850090"/>
    <w:rsid w:val="008500A7"/>
    <w:rsid w:val="008501DA"/>
    <w:rsid w:val="008502ED"/>
    <w:rsid w:val="008507D8"/>
    <w:rsid w:val="00850BC1"/>
    <w:rsid w:val="00851903"/>
    <w:rsid w:val="00851B48"/>
    <w:rsid w:val="008533A5"/>
    <w:rsid w:val="00853999"/>
    <w:rsid w:val="00854167"/>
    <w:rsid w:val="008542C2"/>
    <w:rsid w:val="0085433D"/>
    <w:rsid w:val="0085450D"/>
    <w:rsid w:val="008546F3"/>
    <w:rsid w:val="00854D6B"/>
    <w:rsid w:val="00854F63"/>
    <w:rsid w:val="0085504A"/>
    <w:rsid w:val="0085511A"/>
    <w:rsid w:val="008565CF"/>
    <w:rsid w:val="00857496"/>
    <w:rsid w:val="00860165"/>
    <w:rsid w:val="00860226"/>
    <w:rsid w:val="0086094D"/>
    <w:rsid w:val="00860C75"/>
    <w:rsid w:val="008626E3"/>
    <w:rsid w:val="00862C59"/>
    <w:rsid w:val="00862F8C"/>
    <w:rsid w:val="008633AE"/>
    <w:rsid w:val="00863716"/>
    <w:rsid w:val="00863CEC"/>
    <w:rsid w:val="00863F0F"/>
    <w:rsid w:val="00863FB0"/>
    <w:rsid w:val="008654D0"/>
    <w:rsid w:val="00865BD1"/>
    <w:rsid w:val="00865E0A"/>
    <w:rsid w:val="00865F35"/>
    <w:rsid w:val="00866175"/>
    <w:rsid w:val="00866893"/>
    <w:rsid w:val="00866AB4"/>
    <w:rsid w:val="00866C38"/>
    <w:rsid w:val="00866DE3"/>
    <w:rsid w:val="00866FDE"/>
    <w:rsid w:val="008670B9"/>
    <w:rsid w:val="00867AE1"/>
    <w:rsid w:val="00867B09"/>
    <w:rsid w:val="00867F34"/>
    <w:rsid w:val="008701B1"/>
    <w:rsid w:val="00870B1F"/>
    <w:rsid w:val="00871076"/>
    <w:rsid w:val="0087152D"/>
    <w:rsid w:val="008721E5"/>
    <w:rsid w:val="0087222E"/>
    <w:rsid w:val="00872C00"/>
    <w:rsid w:val="00872D93"/>
    <w:rsid w:val="00873146"/>
    <w:rsid w:val="00873C6E"/>
    <w:rsid w:val="00873EC9"/>
    <w:rsid w:val="00874A9A"/>
    <w:rsid w:val="00874BE0"/>
    <w:rsid w:val="00874C79"/>
    <w:rsid w:val="0087617F"/>
    <w:rsid w:val="00876B38"/>
    <w:rsid w:val="00876CFA"/>
    <w:rsid w:val="00876D6B"/>
    <w:rsid w:val="00876ECD"/>
    <w:rsid w:val="00877317"/>
    <w:rsid w:val="0087775B"/>
    <w:rsid w:val="008778BE"/>
    <w:rsid w:val="00877984"/>
    <w:rsid w:val="00877BF4"/>
    <w:rsid w:val="00877DCA"/>
    <w:rsid w:val="00880333"/>
    <w:rsid w:val="00880BD2"/>
    <w:rsid w:val="0088105C"/>
    <w:rsid w:val="00881545"/>
    <w:rsid w:val="008821EB"/>
    <w:rsid w:val="008825B0"/>
    <w:rsid w:val="00882E69"/>
    <w:rsid w:val="00882E85"/>
    <w:rsid w:val="00882EBC"/>
    <w:rsid w:val="008831A1"/>
    <w:rsid w:val="00883409"/>
    <w:rsid w:val="00884311"/>
    <w:rsid w:val="00884429"/>
    <w:rsid w:val="008844CD"/>
    <w:rsid w:val="00884EC2"/>
    <w:rsid w:val="008851A7"/>
    <w:rsid w:val="00885690"/>
    <w:rsid w:val="00885768"/>
    <w:rsid w:val="00885C3F"/>
    <w:rsid w:val="00886153"/>
    <w:rsid w:val="008863E6"/>
    <w:rsid w:val="008863EF"/>
    <w:rsid w:val="00886B2A"/>
    <w:rsid w:val="00886CEC"/>
    <w:rsid w:val="00886EA7"/>
    <w:rsid w:val="0088708D"/>
    <w:rsid w:val="008870A2"/>
    <w:rsid w:val="008870DC"/>
    <w:rsid w:val="008875FB"/>
    <w:rsid w:val="00887BD8"/>
    <w:rsid w:val="00887D6E"/>
    <w:rsid w:val="00887E19"/>
    <w:rsid w:val="00890277"/>
    <w:rsid w:val="008906F1"/>
    <w:rsid w:val="008909DE"/>
    <w:rsid w:val="00890BB4"/>
    <w:rsid w:val="00890C39"/>
    <w:rsid w:val="00890CF2"/>
    <w:rsid w:val="00890F26"/>
    <w:rsid w:val="00890F2D"/>
    <w:rsid w:val="0089101B"/>
    <w:rsid w:val="008915F8"/>
    <w:rsid w:val="00891BB8"/>
    <w:rsid w:val="00891F02"/>
    <w:rsid w:val="0089304D"/>
    <w:rsid w:val="00893392"/>
    <w:rsid w:val="00893DB6"/>
    <w:rsid w:val="008940DE"/>
    <w:rsid w:val="008943AD"/>
    <w:rsid w:val="00894426"/>
    <w:rsid w:val="00895A4D"/>
    <w:rsid w:val="00895CD4"/>
    <w:rsid w:val="008963E7"/>
    <w:rsid w:val="00896445"/>
    <w:rsid w:val="008969E0"/>
    <w:rsid w:val="00896CBC"/>
    <w:rsid w:val="0089701B"/>
    <w:rsid w:val="00897084"/>
    <w:rsid w:val="0089733A"/>
    <w:rsid w:val="00897C13"/>
    <w:rsid w:val="00897D5A"/>
    <w:rsid w:val="008A0683"/>
    <w:rsid w:val="008A1890"/>
    <w:rsid w:val="008A1AD1"/>
    <w:rsid w:val="008A1B3E"/>
    <w:rsid w:val="008A1C2F"/>
    <w:rsid w:val="008A2495"/>
    <w:rsid w:val="008A2745"/>
    <w:rsid w:val="008A2AD3"/>
    <w:rsid w:val="008A2F64"/>
    <w:rsid w:val="008A2FA6"/>
    <w:rsid w:val="008A3176"/>
    <w:rsid w:val="008A330F"/>
    <w:rsid w:val="008A37B7"/>
    <w:rsid w:val="008A38A5"/>
    <w:rsid w:val="008A3980"/>
    <w:rsid w:val="008A42B4"/>
    <w:rsid w:val="008A4A2F"/>
    <w:rsid w:val="008A4BA4"/>
    <w:rsid w:val="008A4C71"/>
    <w:rsid w:val="008A579A"/>
    <w:rsid w:val="008A57FC"/>
    <w:rsid w:val="008A58A9"/>
    <w:rsid w:val="008A5A57"/>
    <w:rsid w:val="008A5A75"/>
    <w:rsid w:val="008A60CD"/>
    <w:rsid w:val="008A62EF"/>
    <w:rsid w:val="008A6836"/>
    <w:rsid w:val="008A6A38"/>
    <w:rsid w:val="008A6A53"/>
    <w:rsid w:val="008A6A74"/>
    <w:rsid w:val="008A7078"/>
    <w:rsid w:val="008A718E"/>
    <w:rsid w:val="008A7963"/>
    <w:rsid w:val="008A79B2"/>
    <w:rsid w:val="008A7BC8"/>
    <w:rsid w:val="008B00F2"/>
    <w:rsid w:val="008B0252"/>
    <w:rsid w:val="008B06EE"/>
    <w:rsid w:val="008B083C"/>
    <w:rsid w:val="008B0A52"/>
    <w:rsid w:val="008B1027"/>
    <w:rsid w:val="008B137D"/>
    <w:rsid w:val="008B1F6F"/>
    <w:rsid w:val="008B21B3"/>
    <w:rsid w:val="008B21D8"/>
    <w:rsid w:val="008B2B62"/>
    <w:rsid w:val="008B2EC3"/>
    <w:rsid w:val="008B3722"/>
    <w:rsid w:val="008B379B"/>
    <w:rsid w:val="008B39EC"/>
    <w:rsid w:val="008B3C47"/>
    <w:rsid w:val="008B3C5D"/>
    <w:rsid w:val="008B3CB2"/>
    <w:rsid w:val="008B3EFA"/>
    <w:rsid w:val="008B4970"/>
    <w:rsid w:val="008B4A9A"/>
    <w:rsid w:val="008B51B5"/>
    <w:rsid w:val="008B56C3"/>
    <w:rsid w:val="008B573E"/>
    <w:rsid w:val="008B57DA"/>
    <w:rsid w:val="008B5A38"/>
    <w:rsid w:val="008B5F06"/>
    <w:rsid w:val="008B60A3"/>
    <w:rsid w:val="008B618D"/>
    <w:rsid w:val="008B6288"/>
    <w:rsid w:val="008B635D"/>
    <w:rsid w:val="008B6410"/>
    <w:rsid w:val="008B677F"/>
    <w:rsid w:val="008B67ED"/>
    <w:rsid w:val="008B6D34"/>
    <w:rsid w:val="008B72B1"/>
    <w:rsid w:val="008B75EB"/>
    <w:rsid w:val="008B76E3"/>
    <w:rsid w:val="008B7D92"/>
    <w:rsid w:val="008C0210"/>
    <w:rsid w:val="008C041D"/>
    <w:rsid w:val="008C0894"/>
    <w:rsid w:val="008C1197"/>
    <w:rsid w:val="008C13E0"/>
    <w:rsid w:val="008C18B1"/>
    <w:rsid w:val="008C2769"/>
    <w:rsid w:val="008C32BE"/>
    <w:rsid w:val="008C3685"/>
    <w:rsid w:val="008C4051"/>
    <w:rsid w:val="008C45BD"/>
    <w:rsid w:val="008C4750"/>
    <w:rsid w:val="008C4866"/>
    <w:rsid w:val="008C4872"/>
    <w:rsid w:val="008C4C96"/>
    <w:rsid w:val="008C4EBE"/>
    <w:rsid w:val="008C5246"/>
    <w:rsid w:val="008C643B"/>
    <w:rsid w:val="008C6AB0"/>
    <w:rsid w:val="008C6DA2"/>
    <w:rsid w:val="008C7116"/>
    <w:rsid w:val="008C7328"/>
    <w:rsid w:val="008C749A"/>
    <w:rsid w:val="008C7AE5"/>
    <w:rsid w:val="008C7D97"/>
    <w:rsid w:val="008C7EDB"/>
    <w:rsid w:val="008D00CA"/>
    <w:rsid w:val="008D0587"/>
    <w:rsid w:val="008D07A0"/>
    <w:rsid w:val="008D0F68"/>
    <w:rsid w:val="008D107D"/>
    <w:rsid w:val="008D130E"/>
    <w:rsid w:val="008D1907"/>
    <w:rsid w:val="008D19D9"/>
    <w:rsid w:val="008D1E2B"/>
    <w:rsid w:val="008D27D4"/>
    <w:rsid w:val="008D3BB1"/>
    <w:rsid w:val="008D4A33"/>
    <w:rsid w:val="008D4AFA"/>
    <w:rsid w:val="008D536A"/>
    <w:rsid w:val="008D5DBD"/>
    <w:rsid w:val="008D6003"/>
    <w:rsid w:val="008D60C8"/>
    <w:rsid w:val="008D61DE"/>
    <w:rsid w:val="008D6BB0"/>
    <w:rsid w:val="008D7B62"/>
    <w:rsid w:val="008D7C64"/>
    <w:rsid w:val="008E1B62"/>
    <w:rsid w:val="008E2D73"/>
    <w:rsid w:val="008E2D80"/>
    <w:rsid w:val="008E2E96"/>
    <w:rsid w:val="008E2F8D"/>
    <w:rsid w:val="008E3195"/>
    <w:rsid w:val="008E330B"/>
    <w:rsid w:val="008E3CBA"/>
    <w:rsid w:val="008E4074"/>
    <w:rsid w:val="008E473A"/>
    <w:rsid w:val="008E5344"/>
    <w:rsid w:val="008E5738"/>
    <w:rsid w:val="008E5A71"/>
    <w:rsid w:val="008E5E92"/>
    <w:rsid w:val="008E5F29"/>
    <w:rsid w:val="008E6DDF"/>
    <w:rsid w:val="008E71E3"/>
    <w:rsid w:val="008E7224"/>
    <w:rsid w:val="008E723E"/>
    <w:rsid w:val="008E75F0"/>
    <w:rsid w:val="008E7709"/>
    <w:rsid w:val="008F04F6"/>
    <w:rsid w:val="008F082D"/>
    <w:rsid w:val="008F0ABA"/>
    <w:rsid w:val="008F0C3F"/>
    <w:rsid w:val="008F0C76"/>
    <w:rsid w:val="008F0E8E"/>
    <w:rsid w:val="008F1070"/>
    <w:rsid w:val="008F11EB"/>
    <w:rsid w:val="008F1CFD"/>
    <w:rsid w:val="008F1FEF"/>
    <w:rsid w:val="008F2123"/>
    <w:rsid w:val="008F21F3"/>
    <w:rsid w:val="008F2FCB"/>
    <w:rsid w:val="008F33A7"/>
    <w:rsid w:val="008F366C"/>
    <w:rsid w:val="008F3C48"/>
    <w:rsid w:val="008F3DE1"/>
    <w:rsid w:val="008F3FC0"/>
    <w:rsid w:val="008F40CC"/>
    <w:rsid w:val="008F4541"/>
    <w:rsid w:val="008F459D"/>
    <w:rsid w:val="008F4CF6"/>
    <w:rsid w:val="008F4DCD"/>
    <w:rsid w:val="008F6391"/>
    <w:rsid w:val="008F670B"/>
    <w:rsid w:val="008F6B34"/>
    <w:rsid w:val="008F6DCE"/>
    <w:rsid w:val="008F7BCD"/>
    <w:rsid w:val="00900113"/>
    <w:rsid w:val="00900B6C"/>
    <w:rsid w:val="0090153E"/>
    <w:rsid w:val="00901BDC"/>
    <w:rsid w:val="00901F23"/>
    <w:rsid w:val="00902B05"/>
    <w:rsid w:val="00902E49"/>
    <w:rsid w:val="00902F8A"/>
    <w:rsid w:val="009030C9"/>
    <w:rsid w:val="009034A4"/>
    <w:rsid w:val="0090359D"/>
    <w:rsid w:val="00903E53"/>
    <w:rsid w:val="00903F6D"/>
    <w:rsid w:val="00903FB7"/>
    <w:rsid w:val="0090402D"/>
    <w:rsid w:val="009041C6"/>
    <w:rsid w:val="00904393"/>
    <w:rsid w:val="009046B6"/>
    <w:rsid w:val="00904B46"/>
    <w:rsid w:val="00904D8B"/>
    <w:rsid w:val="00904E28"/>
    <w:rsid w:val="00905355"/>
    <w:rsid w:val="0090539B"/>
    <w:rsid w:val="00905693"/>
    <w:rsid w:val="0090644C"/>
    <w:rsid w:val="00906941"/>
    <w:rsid w:val="0090747B"/>
    <w:rsid w:val="009078CD"/>
    <w:rsid w:val="00907C52"/>
    <w:rsid w:val="00907F1F"/>
    <w:rsid w:val="00910363"/>
    <w:rsid w:val="00910E0D"/>
    <w:rsid w:val="00910E72"/>
    <w:rsid w:val="00910EF1"/>
    <w:rsid w:val="00911923"/>
    <w:rsid w:val="0091193E"/>
    <w:rsid w:val="00911B4B"/>
    <w:rsid w:val="00912711"/>
    <w:rsid w:val="00912991"/>
    <w:rsid w:val="009129AB"/>
    <w:rsid w:val="00913245"/>
    <w:rsid w:val="00913249"/>
    <w:rsid w:val="009132A9"/>
    <w:rsid w:val="009134E2"/>
    <w:rsid w:val="0091373F"/>
    <w:rsid w:val="00913E63"/>
    <w:rsid w:val="0091404E"/>
    <w:rsid w:val="009148A1"/>
    <w:rsid w:val="00914932"/>
    <w:rsid w:val="009155ED"/>
    <w:rsid w:val="00915F4B"/>
    <w:rsid w:val="00915FE5"/>
    <w:rsid w:val="009161D9"/>
    <w:rsid w:val="00916277"/>
    <w:rsid w:val="0091635F"/>
    <w:rsid w:val="009166F0"/>
    <w:rsid w:val="00916771"/>
    <w:rsid w:val="00916D76"/>
    <w:rsid w:val="00916F0A"/>
    <w:rsid w:val="009177A0"/>
    <w:rsid w:val="00917905"/>
    <w:rsid w:val="0092003A"/>
    <w:rsid w:val="009200B4"/>
    <w:rsid w:val="009204C1"/>
    <w:rsid w:val="00920AC7"/>
    <w:rsid w:val="00920D0C"/>
    <w:rsid w:val="00920D7B"/>
    <w:rsid w:val="00920DEF"/>
    <w:rsid w:val="00921088"/>
    <w:rsid w:val="00921283"/>
    <w:rsid w:val="009213E5"/>
    <w:rsid w:val="00921675"/>
    <w:rsid w:val="009216A4"/>
    <w:rsid w:val="0092181A"/>
    <w:rsid w:val="0092199B"/>
    <w:rsid w:val="00921B13"/>
    <w:rsid w:val="00922332"/>
    <w:rsid w:val="00922555"/>
    <w:rsid w:val="009225E4"/>
    <w:rsid w:val="00922949"/>
    <w:rsid w:val="00922B38"/>
    <w:rsid w:val="00922D86"/>
    <w:rsid w:val="00923743"/>
    <w:rsid w:val="009237B5"/>
    <w:rsid w:val="00923FB1"/>
    <w:rsid w:val="009241BF"/>
    <w:rsid w:val="00924D0E"/>
    <w:rsid w:val="009250F7"/>
    <w:rsid w:val="0092513F"/>
    <w:rsid w:val="009252DD"/>
    <w:rsid w:val="009255CC"/>
    <w:rsid w:val="009257EE"/>
    <w:rsid w:val="009263A4"/>
    <w:rsid w:val="009264D2"/>
    <w:rsid w:val="00926734"/>
    <w:rsid w:val="009267B0"/>
    <w:rsid w:val="009268B1"/>
    <w:rsid w:val="0092692D"/>
    <w:rsid w:val="00926F3C"/>
    <w:rsid w:val="0092706B"/>
    <w:rsid w:val="00927072"/>
    <w:rsid w:val="00927233"/>
    <w:rsid w:val="009273C8"/>
    <w:rsid w:val="00927A73"/>
    <w:rsid w:val="00927E0A"/>
    <w:rsid w:val="0093003A"/>
    <w:rsid w:val="00930B31"/>
    <w:rsid w:val="00930E82"/>
    <w:rsid w:val="0093150C"/>
    <w:rsid w:val="00931541"/>
    <w:rsid w:val="009319D9"/>
    <w:rsid w:val="00931A97"/>
    <w:rsid w:val="00931FF6"/>
    <w:rsid w:val="009322DA"/>
    <w:rsid w:val="0093265A"/>
    <w:rsid w:val="00932A47"/>
    <w:rsid w:val="009331D5"/>
    <w:rsid w:val="00933394"/>
    <w:rsid w:val="00933667"/>
    <w:rsid w:val="0093369D"/>
    <w:rsid w:val="00933713"/>
    <w:rsid w:val="0093394A"/>
    <w:rsid w:val="009339DF"/>
    <w:rsid w:val="009343F6"/>
    <w:rsid w:val="00935033"/>
    <w:rsid w:val="00935722"/>
    <w:rsid w:val="00935D7C"/>
    <w:rsid w:val="00936480"/>
    <w:rsid w:val="00936859"/>
    <w:rsid w:val="00936883"/>
    <w:rsid w:val="0093690E"/>
    <w:rsid w:val="00936C55"/>
    <w:rsid w:val="00936D6D"/>
    <w:rsid w:val="00936F20"/>
    <w:rsid w:val="009371C7"/>
    <w:rsid w:val="0093750C"/>
    <w:rsid w:val="0093768D"/>
    <w:rsid w:val="00940613"/>
    <w:rsid w:val="0094067D"/>
    <w:rsid w:val="00940ADE"/>
    <w:rsid w:val="00940BE3"/>
    <w:rsid w:val="009419AD"/>
    <w:rsid w:val="00942119"/>
    <w:rsid w:val="009422D0"/>
    <w:rsid w:val="00942440"/>
    <w:rsid w:val="009424D4"/>
    <w:rsid w:val="00942543"/>
    <w:rsid w:val="00942B28"/>
    <w:rsid w:val="00942DF0"/>
    <w:rsid w:val="009438C6"/>
    <w:rsid w:val="00943F79"/>
    <w:rsid w:val="009443A7"/>
    <w:rsid w:val="00944517"/>
    <w:rsid w:val="009446BD"/>
    <w:rsid w:val="00944972"/>
    <w:rsid w:val="009449D5"/>
    <w:rsid w:val="00944D1C"/>
    <w:rsid w:val="00945072"/>
    <w:rsid w:val="009459AA"/>
    <w:rsid w:val="00945D22"/>
    <w:rsid w:val="00945D8D"/>
    <w:rsid w:val="009464C0"/>
    <w:rsid w:val="009465DF"/>
    <w:rsid w:val="0094666B"/>
    <w:rsid w:val="009466E1"/>
    <w:rsid w:val="00946C45"/>
    <w:rsid w:val="00946C85"/>
    <w:rsid w:val="00947199"/>
    <w:rsid w:val="009475E9"/>
    <w:rsid w:val="00947784"/>
    <w:rsid w:val="0094782B"/>
    <w:rsid w:val="00947AE5"/>
    <w:rsid w:val="00947D08"/>
    <w:rsid w:val="00950973"/>
    <w:rsid w:val="009509D2"/>
    <w:rsid w:val="009509E4"/>
    <w:rsid w:val="00951431"/>
    <w:rsid w:val="00951508"/>
    <w:rsid w:val="00951A33"/>
    <w:rsid w:val="00951C38"/>
    <w:rsid w:val="00951F95"/>
    <w:rsid w:val="009520F2"/>
    <w:rsid w:val="009521E6"/>
    <w:rsid w:val="00952342"/>
    <w:rsid w:val="00952A9A"/>
    <w:rsid w:val="00953339"/>
    <w:rsid w:val="00953670"/>
    <w:rsid w:val="009536DC"/>
    <w:rsid w:val="009537D5"/>
    <w:rsid w:val="009537EF"/>
    <w:rsid w:val="00953AB4"/>
    <w:rsid w:val="00953D27"/>
    <w:rsid w:val="00953D78"/>
    <w:rsid w:val="00953ED9"/>
    <w:rsid w:val="0095404B"/>
    <w:rsid w:val="0095419D"/>
    <w:rsid w:val="00954A2F"/>
    <w:rsid w:val="0095500B"/>
    <w:rsid w:val="00955387"/>
    <w:rsid w:val="0095578E"/>
    <w:rsid w:val="009558C6"/>
    <w:rsid w:val="00955F68"/>
    <w:rsid w:val="009561A6"/>
    <w:rsid w:val="00956A95"/>
    <w:rsid w:val="00956FEE"/>
    <w:rsid w:val="00957424"/>
    <w:rsid w:val="00957920"/>
    <w:rsid w:val="00957B69"/>
    <w:rsid w:val="00957EE6"/>
    <w:rsid w:val="00957EE9"/>
    <w:rsid w:val="00960443"/>
    <w:rsid w:val="0096099D"/>
    <w:rsid w:val="009612F9"/>
    <w:rsid w:val="009619E2"/>
    <w:rsid w:val="00961A76"/>
    <w:rsid w:val="00961B48"/>
    <w:rsid w:val="00962033"/>
    <w:rsid w:val="00962935"/>
    <w:rsid w:val="00962C37"/>
    <w:rsid w:val="00962EDC"/>
    <w:rsid w:val="00962F2F"/>
    <w:rsid w:val="00962FE7"/>
    <w:rsid w:val="00963049"/>
    <w:rsid w:val="009633EE"/>
    <w:rsid w:val="00963411"/>
    <w:rsid w:val="0096365C"/>
    <w:rsid w:val="00963B49"/>
    <w:rsid w:val="00963F3C"/>
    <w:rsid w:val="009642F4"/>
    <w:rsid w:val="00964391"/>
    <w:rsid w:val="00964518"/>
    <w:rsid w:val="009647A0"/>
    <w:rsid w:val="009649A0"/>
    <w:rsid w:val="009651BA"/>
    <w:rsid w:val="009652ED"/>
    <w:rsid w:val="00965342"/>
    <w:rsid w:val="009657E5"/>
    <w:rsid w:val="00965D6B"/>
    <w:rsid w:val="00965E24"/>
    <w:rsid w:val="00965ECB"/>
    <w:rsid w:val="00966929"/>
    <w:rsid w:val="009670F4"/>
    <w:rsid w:val="0096726A"/>
    <w:rsid w:val="0096767F"/>
    <w:rsid w:val="0096789F"/>
    <w:rsid w:val="00967EF6"/>
    <w:rsid w:val="009700CD"/>
    <w:rsid w:val="009701F0"/>
    <w:rsid w:val="0097047A"/>
    <w:rsid w:val="00970DE2"/>
    <w:rsid w:val="0097143D"/>
    <w:rsid w:val="00971704"/>
    <w:rsid w:val="009717E6"/>
    <w:rsid w:val="00971919"/>
    <w:rsid w:val="0097197C"/>
    <w:rsid w:val="00971B66"/>
    <w:rsid w:val="00972147"/>
    <w:rsid w:val="0097215D"/>
    <w:rsid w:val="00972837"/>
    <w:rsid w:val="00972A38"/>
    <w:rsid w:val="009732CA"/>
    <w:rsid w:val="00973786"/>
    <w:rsid w:val="0097387B"/>
    <w:rsid w:val="0097428E"/>
    <w:rsid w:val="00974482"/>
    <w:rsid w:val="009744D8"/>
    <w:rsid w:val="0097482F"/>
    <w:rsid w:val="009750BA"/>
    <w:rsid w:val="0097573F"/>
    <w:rsid w:val="00976012"/>
    <w:rsid w:val="0097644E"/>
    <w:rsid w:val="009773C1"/>
    <w:rsid w:val="009777B5"/>
    <w:rsid w:val="009802DF"/>
    <w:rsid w:val="009807EE"/>
    <w:rsid w:val="009808DD"/>
    <w:rsid w:val="009809AA"/>
    <w:rsid w:val="00980A59"/>
    <w:rsid w:val="00980CE0"/>
    <w:rsid w:val="00980D79"/>
    <w:rsid w:val="00980D82"/>
    <w:rsid w:val="0098143C"/>
    <w:rsid w:val="00981448"/>
    <w:rsid w:val="00981463"/>
    <w:rsid w:val="00981464"/>
    <w:rsid w:val="0098173B"/>
    <w:rsid w:val="0098255C"/>
    <w:rsid w:val="00982B13"/>
    <w:rsid w:val="00982C86"/>
    <w:rsid w:val="00983212"/>
    <w:rsid w:val="00983499"/>
    <w:rsid w:val="00984A19"/>
    <w:rsid w:val="00984A7B"/>
    <w:rsid w:val="00984AB0"/>
    <w:rsid w:val="00984D52"/>
    <w:rsid w:val="009851D5"/>
    <w:rsid w:val="00985285"/>
    <w:rsid w:val="009852DC"/>
    <w:rsid w:val="0098589F"/>
    <w:rsid w:val="00985AC7"/>
    <w:rsid w:val="00986472"/>
    <w:rsid w:val="009866B6"/>
    <w:rsid w:val="0098687C"/>
    <w:rsid w:val="009868EE"/>
    <w:rsid w:val="009868F8"/>
    <w:rsid w:val="00986AA8"/>
    <w:rsid w:val="00986B8A"/>
    <w:rsid w:val="00986F9C"/>
    <w:rsid w:val="00986FFE"/>
    <w:rsid w:val="00987764"/>
    <w:rsid w:val="00987A58"/>
    <w:rsid w:val="00987ADE"/>
    <w:rsid w:val="00987F9C"/>
    <w:rsid w:val="00990115"/>
    <w:rsid w:val="00990692"/>
    <w:rsid w:val="0099083E"/>
    <w:rsid w:val="009909A0"/>
    <w:rsid w:val="00990F63"/>
    <w:rsid w:val="00991121"/>
    <w:rsid w:val="009911D4"/>
    <w:rsid w:val="009911FA"/>
    <w:rsid w:val="00991551"/>
    <w:rsid w:val="00991683"/>
    <w:rsid w:val="00991877"/>
    <w:rsid w:val="00992133"/>
    <w:rsid w:val="009921D1"/>
    <w:rsid w:val="00992591"/>
    <w:rsid w:val="009927BC"/>
    <w:rsid w:val="009930CB"/>
    <w:rsid w:val="0099361A"/>
    <w:rsid w:val="00993DAC"/>
    <w:rsid w:val="00993E07"/>
    <w:rsid w:val="009947EA"/>
    <w:rsid w:val="00995434"/>
    <w:rsid w:val="0099544F"/>
    <w:rsid w:val="009964F9"/>
    <w:rsid w:val="00996533"/>
    <w:rsid w:val="00996A3F"/>
    <w:rsid w:val="0099712A"/>
    <w:rsid w:val="009975ED"/>
    <w:rsid w:val="009977EB"/>
    <w:rsid w:val="00997A35"/>
    <w:rsid w:val="009A0E44"/>
    <w:rsid w:val="009A0EDF"/>
    <w:rsid w:val="009A1237"/>
    <w:rsid w:val="009A17BC"/>
    <w:rsid w:val="009A20EA"/>
    <w:rsid w:val="009A224F"/>
    <w:rsid w:val="009A34A3"/>
    <w:rsid w:val="009A3751"/>
    <w:rsid w:val="009A3963"/>
    <w:rsid w:val="009A3D6A"/>
    <w:rsid w:val="009A5029"/>
    <w:rsid w:val="009A50A3"/>
    <w:rsid w:val="009A56E1"/>
    <w:rsid w:val="009A5780"/>
    <w:rsid w:val="009A602C"/>
    <w:rsid w:val="009A6152"/>
    <w:rsid w:val="009A617C"/>
    <w:rsid w:val="009A6843"/>
    <w:rsid w:val="009A6A87"/>
    <w:rsid w:val="009A6DFF"/>
    <w:rsid w:val="009A70D5"/>
    <w:rsid w:val="009A749C"/>
    <w:rsid w:val="009A74DA"/>
    <w:rsid w:val="009A783F"/>
    <w:rsid w:val="009A78B8"/>
    <w:rsid w:val="009A7D9A"/>
    <w:rsid w:val="009B00A8"/>
    <w:rsid w:val="009B016C"/>
    <w:rsid w:val="009B087E"/>
    <w:rsid w:val="009B0D27"/>
    <w:rsid w:val="009B0EF6"/>
    <w:rsid w:val="009B1186"/>
    <w:rsid w:val="009B1299"/>
    <w:rsid w:val="009B1475"/>
    <w:rsid w:val="009B1598"/>
    <w:rsid w:val="009B1FED"/>
    <w:rsid w:val="009B20A0"/>
    <w:rsid w:val="009B249F"/>
    <w:rsid w:val="009B2AE3"/>
    <w:rsid w:val="009B2D2B"/>
    <w:rsid w:val="009B3190"/>
    <w:rsid w:val="009B3739"/>
    <w:rsid w:val="009B47FF"/>
    <w:rsid w:val="009B50AC"/>
    <w:rsid w:val="009B528C"/>
    <w:rsid w:val="009B53D7"/>
    <w:rsid w:val="009B5AC4"/>
    <w:rsid w:val="009B60FB"/>
    <w:rsid w:val="009B61B4"/>
    <w:rsid w:val="009B654A"/>
    <w:rsid w:val="009B669D"/>
    <w:rsid w:val="009B6988"/>
    <w:rsid w:val="009B6B29"/>
    <w:rsid w:val="009B7274"/>
    <w:rsid w:val="009B7283"/>
    <w:rsid w:val="009B791E"/>
    <w:rsid w:val="009C039C"/>
    <w:rsid w:val="009C04D5"/>
    <w:rsid w:val="009C0745"/>
    <w:rsid w:val="009C0D3A"/>
    <w:rsid w:val="009C13A5"/>
    <w:rsid w:val="009C13B7"/>
    <w:rsid w:val="009C1785"/>
    <w:rsid w:val="009C17EE"/>
    <w:rsid w:val="009C1CAD"/>
    <w:rsid w:val="009C1EDF"/>
    <w:rsid w:val="009C294B"/>
    <w:rsid w:val="009C34E3"/>
    <w:rsid w:val="009C3806"/>
    <w:rsid w:val="009C393A"/>
    <w:rsid w:val="009C3B05"/>
    <w:rsid w:val="009C3D44"/>
    <w:rsid w:val="009C43AC"/>
    <w:rsid w:val="009C43DE"/>
    <w:rsid w:val="009C44AE"/>
    <w:rsid w:val="009C459D"/>
    <w:rsid w:val="009C4976"/>
    <w:rsid w:val="009C4DB4"/>
    <w:rsid w:val="009C51B3"/>
    <w:rsid w:val="009C5566"/>
    <w:rsid w:val="009C5607"/>
    <w:rsid w:val="009C5B8B"/>
    <w:rsid w:val="009C5DDB"/>
    <w:rsid w:val="009C605C"/>
    <w:rsid w:val="009C65FB"/>
    <w:rsid w:val="009C6D8E"/>
    <w:rsid w:val="009C729A"/>
    <w:rsid w:val="009C7EA6"/>
    <w:rsid w:val="009D041C"/>
    <w:rsid w:val="009D044E"/>
    <w:rsid w:val="009D057D"/>
    <w:rsid w:val="009D0850"/>
    <w:rsid w:val="009D08FF"/>
    <w:rsid w:val="009D0CB2"/>
    <w:rsid w:val="009D10FD"/>
    <w:rsid w:val="009D1463"/>
    <w:rsid w:val="009D193F"/>
    <w:rsid w:val="009D1CDC"/>
    <w:rsid w:val="009D2479"/>
    <w:rsid w:val="009D259A"/>
    <w:rsid w:val="009D2B62"/>
    <w:rsid w:val="009D2BD0"/>
    <w:rsid w:val="009D2EA0"/>
    <w:rsid w:val="009D3592"/>
    <w:rsid w:val="009D3720"/>
    <w:rsid w:val="009D3F67"/>
    <w:rsid w:val="009D3F98"/>
    <w:rsid w:val="009D40BF"/>
    <w:rsid w:val="009D4897"/>
    <w:rsid w:val="009D4CB2"/>
    <w:rsid w:val="009D5165"/>
    <w:rsid w:val="009D51F0"/>
    <w:rsid w:val="009D64C1"/>
    <w:rsid w:val="009D6771"/>
    <w:rsid w:val="009D6EB3"/>
    <w:rsid w:val="009D7830"/>
    <w:rsid w:val="009D7C65"/>
    <w:rsid w:val="009E034C"/>
    <w:rsid w:val="009E0909"/>
    <w:rsid w:val="009E1E97"/>
    <w:rsid w:val="009E1F13"/>
    <w:rsid w:val="009E20B1"/>
    <w:rsid w:val="009E2254"/>
    <w:rsid w:val="009E22F8"/>
    <w:rsid w:val="009E285F"/>
    <w:rsid w:val="009E2E2D"/>
    <w:rsid w:val="009E396D"/>
    <w:rsid w:val="009E43A7"/>
    <w:rsid w:val="009E43BC"/>
    <w:rsid w:val="009E5496"/>
    <w:rsid w:val="009E56BB"/>
    <w:rsid w:val="009E5994"/>
    <w:rsid w:val="009E5A1B"/>
    <w:rsid w:val="009E5B08"/>
    <w:rsid w:val="009E61C1"/>
    <w:rsid w:val="009E6365"/>
    <w:rsid w:val="009E63BB"/>
    <w:rsid w:val="009E69D0"/>
    <w:rsid w:val="009E71F5"/>
    <w:rsid w:val="009E749A"/>
    <w:rsid w:val="009E7563"/>
    <w:rsid w:val="009E7598"/>
    <w:rsid w:val="009E768F"/>
    <w:rsid w:val="009E7873"/>
    <w:rsid w:val="009E7C3B"/>
    <w:rsid w:val="009E7F17"/>
    <w:rsid w:val="009F0119"/>
    <w:rsid w:val="009F029F"/>
    <w:rsid w:val="009F0328"/>
    <w:rsid w:val="009F116B"/>
    <w:rsid w:val="009F19B9"/>
    <w:rsid w:val="009F1AAC"/>
    <w:rsid w:val="009F2948"/>
    <w:rsid w:val="009F2B73"/>
    <w:rsid w:val="009F36E6"/>
    <w:rsid w:val="009F36F9"/>
    <w:rsid w:val="009F3971"/>
    <w:rsid w:val="009F3D0F"/>
    <w:rsid w:val="009F40FB"/>
    <w:rsid w:val="009F4342"/>
    <w:rsid w:val="009F4745"/>
    <w:rsid w:val="009F493B"/>
    <w:rsid w:val="009F4C13"/>
    <w:rsid w:val="009F4C89"/>
    <w:rsid w:val="009F4F68"/>
    <w:rsid w:val="009F51A1"/>
    <w:rsid w:val="009F5338"/>
    <w:rsid w:val="009F5AD2"/>
    <w:rsid w:val="009F5EED"/>
    <w:rsid w:val="009F64A5"/>
    <w:rsid w:val="009F6911"/>
    <w:rsid w:val="009F7B55"/>
    <w:rsid w:val="009F7D3A"/>
    <w:rsid w:val="009F7DCD"/>
    <w:rsid w:val="00A00333"/>
    <w:rsid w:val="00A005EB"/>
    <w:rsid w:val="00A008CD"/>
    <w:rsid w:val="00A00FFD"/>
    <w:rsid w:val="00A01069"/>
    <w:rsid w:val="00A011DC"/>
    <w:rsid w:val="00A0132A"/>
    <w:rsid w:val="00A0183A"/>
    <w:rsid w:val="00A01B0F"/>
    <w:rsid w:val="00A02B17"/>
    <w:rsid w:val="00A02C8E"/>
    <w:rsid w:val="00A030DE"/>
    <w:rsid w:val="00A03268"/>
    <w:rsid w:val="00A03327"/>
    <w:rsid w:val="00A03544"/>
    <w:rsid w:val="00A03555"/>
    <w:rsid w:val="00A0397C"/>
    <w:rsid w:val="00A03F21"/>
    <w:rsid w:val="00A04078"/>
    <w:rsid w:val="00A04115"/>
    <w:rsid w:val="00A0433B"/>
    <w:rsid w:val="00A04381"/>
    <w:rsid w:val="00A048CB"/>
    <w:rsid w:val="00A04A0D"/>
    <w:rsid w:val="00A05084"/>
    <w:rsid w:val="00A059C2"/>
    <w:rsid w:val="00A05C98"/>
    <w:rsid w:val="00A05E56"/>
    <w:rsid w:val="00A060D8"/>
    <w:rsid w:val="00A0653B"/>
    <w:rsid w:val="00A06C14"/>
    <w:rsid w:val="00A0719A"/>
    <w:rsid w:val="00A07554"/>
    <w:rsid w:val="00A07C3B"/>
    <w:rsid w:val="00A10348"/>
    <w:rsid w:val="00A10922"/>
    <w:rsid w:val="00A10E3A"/>
    <w:rsid w:val="00A1154D"/>
    <w:rsid w:val="00A115F4"/>
    <w:rsid w:val="00A118C9"/>
    <w:rsid w:val="00A11DD2"/>
    <w:rsid w:val="00A11DDC"/>
    <w:rsid w:val="00A12325"/>
    <w:rsid w:val="00A12372"/>
    <w:rsid w:val="00A129B8"/>
    <w:rsid w:val="00A12A62"/>
    <w:rsid w:val="00A12C51"/>
    <w:rsid w:val="00A133A9"/>
    <w:rsid w:val="00A140F4"/>
    <w:rsid w:val="00A14922"/>
    <w:rsid w:val="00A149B0"/>
    <w:rsid w:val="00A14AB4"/>
    <w:rsid w:val="00A1591B"/>
    <w:rsid w:val="00A15D36"/>
    <w:rsid w:val="00A16476"/>
    <w:rsid w:val="00A1658D"/>
    <w:rsid w:val="00A16E40"/>
    <w:rsid w:val="00A17207"/>
    <w:rsid w:val="00A173E5"/>
    <w:rsid w:val="00A17FCA"/>
    <w:rsid w:val="00A202B6"/>
    <w:rsid w:val="00A20B5F"/>
    <w:rsid w:val="00A215E5"/>
    <w:rsid w:val="00A21FFC"/>
    <w:rsid w:val="00A22037"/>
    <w:rsid w:val="00A22811"/>
    <w:rsid w:val="00A23862"/>
    <w:rsid w:val="00A23CF3"/>
    <w:rsid w:val="00A245B4"/>
    <w:rsid w:val="00A2540D"/>
    <w:rsid w:val="00A25952"/>
    <w:rsid w:val="00A26183"/>
    <w:rsid w:val="00A262D4"/>
    <w:rsid w:val="00A26833"/>
    <w:rsid w:val="00A26864"/>
    <w:rsid w:val="00A26882"/>
    <w:rsid w:val="00A269C7"/>
    <w:rsid w:val="00A26A71"/>
    <w:rsid w:val="00A276C3"/>
    <w:rsid w:val="00A27E8C"/>
    <w:rsid w:val="00A30158"/>
    <w:rsid w:val="00A309A9"/>
    <w:rsid w:val="00A30BC4"/>
    <w:rsid w:val="00A310F3"/>
    <w:rsid w:val="00A31DF9"/>
    <w:rsid w:val="00A31E26"/>
    <w:rsid w:val="00A31EE2"/>
    <w:rsid w:val="00A321F6"/>
    <w:rsid w:val="00A328B6"/>
    <w:rsid w:val="00A3294C"/>
    <w:rsid w:val="00A32DB7"/>
    <w:rsid w:val="00A337B3"/>
    <w:rsid w:val="00A33974"/>
    <w:rsid w:val="00A34297"/>
    <w:rsid w:val="00A34E61"/>
    <w:rsid w:val="00A3521F"/>
    <w:rsid w:val="00A35C79"/>
    <w:rsid w:val="00A36232"/>
    <w:rsid w:val="00A36856"/>
    <w:rsid w:val="00A36B55"/>
    <w:rsid w:val="00A377AF"/>
    <w:rsid w:val="00A37905"/>
    <w:rsid w:val="00A37A09"/>
    <w:rsid w:val="00A37AD8"/>
    <w:rsid w:val="00A40787"/>
    <w:rsid w:val="00A40CA3"/>
    <w:rsid w:val="00A4200D"/>
    <w:rsid w:val="00A42250"/>
    <w:rsid w:val="00A426CD"/>
    <w:rsid w:val="00A42C6F"/>
    <w:rsid w:val="00A436C0"/>
    <w:rsid w:val="00A43C3B"/>
    <w:rsid w:val="00A44161"/>
    <w:rsid w:val="00A44991"/>
    <w:rsid w:val="00A44BE4"/>
    <w:rsid w:val="00A44E74"/>
    <w:rsid w:val="00A45533"/>
    <w:rsid w:val="00A455E5"/>
    <w:rsid w:val="00A457AF"/>
    <w:rsid w:val="00A45C78"/>
    <w:rsid w:val="00A463AE"/>
    <w:rsid w:val="00A466B8"/>
    <w:rsid w:val="00A4717C"/>
    <w:rsid w:val="00A47481"/>
    <w:rsid w:val="00A47590"/>
    <w:rsid w:val="00A47820"/>
    <w:rsid w:val="00A5077F"/>
    <w:rsid w:val="00A50BFF"/>
    <w:rsid w:val="00A50DF4"/>
    <w:rsid w:val="00A50EF3"/>
    <w:rsid w:val="00A5127C"/>
    <w:rsid w:val="00A51B4D"/>
    <w:rsid w:val="00A51E55"/>
    <w:rsid w:val="00A51E86"/>
    <w:rsid w:val="00A51F45"/>
    <w:rsid w:val="00A52036"/>
    <w:rsid w:val="00A52265"/>
    <w:rsid w:val="00A52C62"/>
    <w:rsid w:val="00A5312D"/>
    <w:rsid w:val="00A536D7"/>
    <w:rsid w:val="00A53B8C"/>
    <w:rsid w:val="00A5414D"/>
    <w:rsid w:val="00A5446B"/>
    <w:rsid w:val="00A54A19"/>
    <w:rsid w:val="00A54A70"/>
    <w:rsid w:val="00A55160"/>
    <w:rsid w:val="00A555D0"/>
    <w:rsid w:val="00A55832"/>
    <w:rsid w:val="00A55C15"/>
    <w:rsid w:val="00A56866"/>
    <w:rsid w:val="00A56AF4"/>
    <w:rsid w:val="00A575D3"/>
    <w:rsid w:val="00A575D7"/>
    <w:rsid w:val="00A57FD6"/>
    <w:rsid w:val="00A600C5"/>
    <w:rsid w:val="00A6018F"/>
    <w:rsid w:val="00A6046B"/>
    <w:rsid w:val="00A6072F"/>
    <w:rsid w:val="00A608CB"/>
    <w:rsid w:val="00A60BEC"/>
    <w:rsid w:val="00A60D18"/>
    <w:rsid w:val="00A60F6D"/>
    <w:rsid w:val="00A6105F"/>
    <w:rsid w:val="00A61360"/>
    <w:rsid w:val="00A61373"/>
    <w:rsid w:val="00A613CB"/>
    <w:rsid w:val="00A61789"/>
    <w:rsid w:val="00A617D6"/>
    <w:rsid w:val="00A61878"/>
    <w:rsid w:val="00A618C4"/>
    <w:rsid w:val="00A61BE6"/>
    <w:rsid w:val="00A62247"/>
    <w:rsid w:val="00A62624"/>
    <w:rsid w:val="00A626B2"/>
    <w:rsid w:val="00A62ADF"/>
    <w:rsid w:val="00A62D72"/>
    <w:rsid w:val="00A62E6D"/>
    <w:rsid w:val="00A63150"/>
    <w:rsid w:val="00A6318D"/>
    <w:rsid w:val="00A63671"/>
    <w:rsid w:val="00A637D1"/>
    <w:rsid w:val="00A63B64"/>
    <w:rsid w:val="00A6443F"/>
    <w:rsid w:val="00A6449A"/>
    <w:rsid w:val="00A656AA"/>
    <w:rsid w:val="00A66363"/>
    <w:rsid w:val="00A669C0"/>
    <w:rsid w:val="00A66DCB"/>
    <w:rsid w:val="00A67321"/>
    <w:rsid w:val="00A67712"/>
    <w:rsid w:val="00A702CA"/>
    <w:rsid w:val="00A705E4"/>
    <w:rsid w:val="00A70E5A"/>
    <w:rsid w:val="00A71E6F"/>
    <w:rsid w:val="00A72078"/>
    <w:rsid w:val="00A7242E"/>
    <w:rsid w:val="00A728C3"/>
    <w:rsid w:val="00A72BD4"/>
    <w:rsid w:val="00A730FA"/>
    <w:rsid w:val="00A73884"/>
    <w:rsid w:val="00A73F0F"/>
    <w:rsid w:val="00A7402B"/>
    <w:rsid w:val="00A74633"/>
    <w:rsid w:val="00A74B89"/>
    <w:rsid w:val="00A74BF1"/>
    <w:rsid w:val="00A74BF9"/>
    <w:rsid w:val="00A74E6D"/>
    <w:rsid w:val="00A75095"/>
    <w:rsid w:val="00A75116"/>
    <w:rsid w:val="00A75232"/>
    <w:rsid w:val="00A752F1"/>
    <w:rsid w:val="00A75513"/>
    <w:rsid w:val="00A75554"/>
    <w:rsid w:val="00A75AFA"/>
    <w:rsid w:val="00A75BC7"/>
    <w:rsid w:val="00A75C53"/>
    <w:rsid w:val="00A762CA"/>
    <w:rsid w:val="00A76425"/>
    <w:rsid w:val="00A77BC6"/>
    <w:rsid w:val="00A77D30"/>
    <w:rsid w:val="00A80004"/>
    <w:rsid w:val="00A80077"/>
    <w:rsid w:val="00A8035A"/>
    <w:rsid w:val="00A80583"/>
    <w:rsid w:val="00A8212A"/>
    <w:rsid w:val="00A8223B"/>
    <w:rsid w:val="00A82ADE"/>
    <w:rsid w:val="00A82B2E"/>
    <w:rsid w:val="00A82D2B"/>
    <w:rsid w:val="00A832E7"/>
    <w:rsid w:val="00A8355F"/>
    <w:rsid w:val="00A84618"/>
    <w:rsid w:val="00A84810"/>
    <w:rsid w:val="00A84ACF"/>
    <w:rsid w:val="00A84E87"/>
    <w:rsid w:val="00A85133"/>
    <w:rsid w:val="00A85354"/>
    <w:rsid w:val="00A853A4"/>
    <w:rsid w:val="00A85868"/>
    <w:rsid w:val="00A8590A"/>
    <w:rsid w:val="00A85A0A"/>
    <w:rsid w:val="00A85B42"/>
    <w:rsid w:val="00A85B5C"/>
    <w:rsid w:val="00A862DE"/>
    <w:rsid w:val="00A86C9D"/>
    <w:rsid w:val="00A86F28"/>
    <w:rsid w:val="00A8732F"/>
    <w:rsid w:val="00A87459"/>
    <w:rsid w:val="00A874A5"/>
    <w:rsid w:val="00A9000E"/>
    <w:rsid w:val="00A90037"/>
    <w:rsid w:val="00A9011E"/>
    <w:rsid w:val="00A90982"/>
    <w:rsid w:val="00A90CFE"/>
    <w:rsid w:val="00A90EEA"/>
    <w:rsid w:val="00A91913"/>
    <w:rsid w:val="00A922AD"/>
    <w:rsid w:val="00A92663"/>
    <w:rsid w:val="00A92B75"/>
    <w:rsid w:val="00A92CCA"/>
    <w:rsid w:val="00A93577"/>
    <w:rsid w:val="00A93714"/>
    <w:rsid w:val="00A939B4"/>
    <w:rsid w:val="00A93A22"/>
    <w:rsid w:val="00A93A71"/>
    <w:rsid w:val="00A93C88"/>
    <w:rsid w:val="00A93FAE"/>
    <w:rsid w:val="00A94163"/>
    <w:rsid w:val="00A942F9"/>
    <w:rsid w:val="00A94588"/>
    <w:rsid w:val="00A952D5"/>
    <w:rsid w:val="00A95332"/>
    <w:rsid w:val="00A95572"/>
    <w:rsid w:val="00A959E0"/>
    <w:rsid w:val="00A95DC9"/>
    <w:rsid w:val="00A96532"/>
    <w:rsid w:val="00A96CBF"/>
    <w:rsid w:val="00A96DAC"/>
    <w:rsid w:val="00A972DC"/>
    <w:rsid w:val="00A97872"/>
    <w:rsid w:val="00AA0465"/>
    <w:rsid w:val="00AA048B"/>
    <w:rsid w:val="00AA06F1"/>
    <w:rsid w:val="00AA07C5"/>
    <w:rsid w:val="00AA0832"/>
    <w:rsid w:val="00AA0FC9"/>
    <w:rsid w:val="00AA0FFB"/>
    <w:rsid w:val="00AA273D"/>
    <w:rsid w:val="00AA2EC5"/>
    <w:rsid w:val="00AA362B"/>
    <w:rsid w:val="00AA3B6E"/>
    <w:rsid w:val="00AA3C50"/>
    <w:rsid w:val="00AA3F81"/>
    <w:rsid w:val="00AA4319"/>
    <w:rsid w:val="00AA4878"/>
    <w:rsid w:val="00AA523A"/>
    <w:rsid w:val="00AA5E4E"/>
    <w:rsid w:val="00AA5E85"/>
    <w:rsid w:val="00AA5F5B"/>
    <w:rsid w:val="00AA60D6"/>
    <w:rsid w:val="00AA64E8"/>
    <w:rsid w:val="00AA6A89"/>
    <w:rsid w:val="00AA6AD2"/>
    <w:rsid w:val="00AA6EC3"/>
    <w:rsid w:val="00AA72C4"/>
    <w:rsid w:val="00AA7370"/>
    <w:rsid w:val="00AA7937"/>
    <w:rsid w:val="00AA794F"/>
    <w:rsid w:val="00AB00C0"/>
    <w:rsid w:val="00AB01D5"/>
    <w:rsid w:val="00AB0A6F"/>
    <w:rsid w:val="00AB1366"/>
    <w:rsid w:val="00AB189A"/>
    <w:rsid w:val="00AB19A1"/>
    <w:rsid w:val="00AB1B28"/>
    <w:rsid w:val="00AB1C2E"/>
    <w:rsid w:val="00AB1DF2"/>
    <w:rsid w:val="00AB20AA"/>
    <w:rsid w:val="00AB2228"/>
    <w:rsid w:val="00AB30FF"/>
    <w:rsid w:val="00AB3477"/>
    <w:rsid w:val="00AB38F8"/>
    <w:rsid w:val="00AB397C"/>
    <w:rsid w:val="00AB399A"/>
    <w:rsid w:val="00AB4984"/>
    <w:rsid w:val="00AB4CA6"/>
    <w:rsid w:val="00AB4D09"/>
    <w:rsid w:val="00AB4FAE"/>
    <w:rsid w:val="00AB4FF8"/>
    <w:rsid w:val="00AB55D3"/>
    <w:rsid w:val="00AB5D83"/>
    <w:rsid w:val="00AB5E3B"/>
    <w:rsid w:val="00AB61AA"/>
    <w:rsid w:val="00AB6E04"/>
    <w:rsid w:val="00AC0013"/>
    <w:rsid w:val="00AC04D3"/>
    <w:rsid w:val="00AC04E1"/>
    <w:rsid w:val="00AC09CB"/>
    <w:rsid w:val="00AC09D6"/>
    <w:rsid w:val="00AC0A24"/>
    <w:rsid w:val="00AC0DC4"/>
    <w:rsid w:val="00AC13E0"/>
    <w:rsid w:val="00AC1FC0"/>
    <w:rsid w:val="00AC27C4"/>
    <w:rsid w:val="00AC2920"/>
    <w:rsid w:val="00AC2FA6"/>
    <w:rsid w:val="00AC3B78"/>
    <w:rsid w:val="00AC40B4"/>
    <w:rsid w:val="00AC4501"/>
    <w:rsid w:val="00AC46FC"/>
    <w:rsid w:val="00AC4A7B"/>
    <w:rsid w:val="00AC4AC9"/>
    <w:rsid w:val="00AC4B43"/>
    <w:rsid w:val="00AC5501"/>
    <w:rsid w:val="00AC5A0F"/>
    <w:rsid w:val="00AC5B0D"/>
    <w:rsid w:val="00AC5CD9"/>
    <w:rsid w:val="00AC5E5C"/>
    <w:rsid w:val="00AC5ED0"/>
    <w:rsid w:val="00AC61D9"/>
    <w:rsid w:val="00AC63EF"/>
    <w:rsid w:val="00AC6A8C"/>
    <w:rsid w:val="00AC7521"/>
    <w:rsid w:val="00AC7A17"/>
    <w:rsid w:val="00AC7DDD"/>
    <w:rsid w:val="00AD0217"/>
    <w:rsid w:val="00AD036B"/>
    <w:rsid w:val="00AD04A4"/>
    <w:rsid w:val="00AD0988"/>
    <w:rsid w:val="00AD0B7A"/>
    <w:rsid w:val="00AD1531"/>
    <w:rsid w:val="00AD181A"/>
    <w:rsid w:val="00AD1DE4"/>
    <w:rsid w:val="00AD2077"/>
    <w:rsid w:val="00AD258E"/>
    <w:rsid w:val="00AD291F"/>
    <w:rsid w:val="00AD2D5F"/>
    <w:rsid w:val="00AD3320"/>
    <w:rsid w:val="00AD345B"/>
    <w:rsid w:val="00AD3753"/>
    <w:rsid w:val="00AD37E7"/>
    <w:rsid w:val="00AD38E6"/>
    <w:rsid w:val="00AD3C6B"/>
    <w:rsid w:val="00AD409A"/>
    <w:rsid w:val="00AD4447"/>
    <w:rsid w:val="00AD4938"/>
    <w:rsid w:val="00AD4FB2"/>
    <w:rsid w:val="00AD51E7"/>
    <w:rsid w:val="00AD5510"/>
    <w:rsid w:val="00AD577F"/>
    <w:rsid w:val="00AD5974"/>
    <w:rsid w:val="00AD6118"/>
    <w:rsid w:val="00AD62D0"/>
    <w:rsid w:val="00AD63FC"/>
    <w:rsid w:val="00AD6503"/>
    <w:rsid w:val="00AD6C64"/>
    <w:rsid w:val="00AD6D75"/>
    <w:rsid w:val="00AD6DDA"/>
    <w:rsid w:val="00AD78B6"/>
    <w:rsid w:val="00AE037F"/>
    <w:rsid w:val="00AE1B94"/>
    <w:rsid w:val="00AE1DDF"/>
    <w:rsid w:val="00AE21C9"/>
    <w:rsid w:val="00AE2446"/>
    <w:rsid w:val="00AE24FB"/>
    <w:rsid w:val="00AE2F18"/>
    <w:rsid w:val="00AE3039"/>
    <w:rsid w:val="00AE30E2"/>
    <w:rsid w:val="00AE34A3"/>
    <w:rsid w:val="00AE366A"/>
    <w:rsid w:val="00AE3C9E"/>
    <w:rsid w:val="00AE413B"/>
    <w:rsid w:val="00AE483A"/>
    <w:rsid w:val="00AE4DC9"/>
    <w:rsid w:val="00AE5296"/>
    <w:rsid w:val="00AE52A4"/>
    <w:rsid w:val="00AE52F9"/>
    <w:rsid w:val="00AE55D5"/>
    <w:rsid w:val="00AE5D7F"/>
    <w:rsid w:val="00AE5F08"/>
    <w:rsid w:val="00AE6981"/>
    <w:rsid w:val="00AE6B51"/>
    <w:rsid w:val="00AE6F33"/>
    <w:rsid w:val="00AE7708"/>
    <w:rsid w:val="00AE77E7"/>
    <w:rsid w:val="00AE7828"/>
    <w:rsid w:val="00AE7877"/>
    <w:rsid w:val="00AE78E8"/>
    <w:rsid w:val="00AE7928"/>
    <w:rsid w:val="00AE7A24"/>
    <w:rsid w:val="00AE7DD6"/>
    <w:rsid w:val="00AE7FCF"/>
    <w:rsid w:val="00AF010A"/>
    <w:rsid w:val="00AF050F"/>
    <w:rsid w:val="00AF0D11"/>
    <w:rsid w:val="00AF0D94"/>
    <w:rsid w:val="00AF1140"/>
    <w:rsid w:val="00AF1796"/>
    <w:rsid w:val="00AF1902"/>
    <w:rsid w:val="00AF19E6"/>
    <w:rsid w:val="00AF1E01"/>
    <w:rsid w:val="00AF1E12"/>
    <w:rsid w:val="00AF1F7B"/>
    <w:rsid w:val="00AF2A4C"/>
    <w:rsid w:val="00AF2A99"/>
    <w:rsid w:val="00AF2B85"/>
    <w:rsid w:val="00AF2D2C"/>
    <w:rsid w:val="00AF2E08"/>
    <w:rsid w:val="00AF36A0"/>
    <w:rsid w:val="00AF5341"/>
    <w:rsid w:val="00AF56B5"/>
    <w:rsid w:val="00AF5881"/>
    <w:rsid w:val="00AF59BF"/>
    <w:rsid w:val="00AF5C5D"/>
    <w:rsid w:val="00AF61EA"/>
    <w:rsid w:val="00AF6538"/>
    <w:rsid w:val="00AF6D38"/>
    <w:rsid w:val="00AF6E53"/>
    <w:rsid w:val="00AF7171"/>
    <w:rsid w:val="00AF7288"/>
    <w:rsid w:val="00AF73A4"/>
    <w:rsid w:val="00AF774D"/>
    <w:rsid w:val="00AF7C04"/>
    <w:rsid w:val="00B002B3"/>
    <w:rsid w:val="00B004E6"/>
    <w:rsid w:val="00B00A8D"/>
    <w:rsid w:val="00B00D2F"/>
    <w:rsid w:val="00B012CB"/>
    <w:rsid w:val="00B014AE"/>
    <w:rsid w:val="00B01585"/>
    <w:rsid w:val="00B01EC3"/>
    <w:rsid w:val="00B025E2"/>
    <w:rsid w:val="00B036D5"/>
    <w:rsid w:val="00B0381A"/>
    <w:rsid w:val="00B03B2B"/>
    <w:rsid w:val="00B0427C"/>
    <w:rsid w:val="00B044DE"/>
    <w:rsid w:val="00B0462F"/>
    <w:rsid w:val="00B048D1"/>
    <w:rsid w:val="00B04BD6"/>
    <w:rsid w:val="00B04DDB"/>
    <w:rsid w:val="00B0583F"/>
    <w:rsid w:val="00B058F6"/>
    <w:rsid w:val="00B05A53"/>
    <w:rsid w:val="00B05C5D"/>
    <w:rsid w:val="00B05EA8"/>
    <w:rsid w:val="00B061A8"/>
    <w:rsid w:val="00B06719"/>
    <w:rsid w:val="00B067BC"/>
    <w:rsid w:val="00B06BE5"/>
    <w:rsid w:val="00B06CAB"/>
    <w:rsid w:val="00B07CC2"/>
    <w:rsid w:val="00B07CC7"/>
    <w:rsid w:val="00B113DC"/>
    <w:rsid w:val="00B115D9"/>
    <w:rsid w:val="00B117D8"/>
    <w:rsid w:val="00B117DF"/>
    <w:rsid w:val="00B1197B"/>
    <w:rsid w:val="00B11FF6"/>
    <w:rsid w:val="00B121C2"/>
    <w:rsid w:val="00B123C6"/>
    <w:rsid w:val="00B134E7"/>
    <w:rsid w:val="00B13640"/>
    <w:rsid w:val="00B13658"/>
    <w:rsid w:val="00B137AC"/>
    <w:rsid w:val="00B13927"/>
    <w:rsid w:val="00B13F3F"/>
    <w:rsid w:val="00B1408E"/>
    <w:rsid w:val="00B146B5"/>
    <w:rsid w:val="00B1482A"/>
    <w:rsid w:val="00B1496B"/>
    <w:rsid w:val="00B14A71"/>
    <w:rsid w:val="00B14EC1"/>
    <w:rsid w:val="00B14ED0"/>
    <w:rsid w:val="00B156D6"/>
    <w:rsid w:val="00B15B41"/>
    <w:rsid w:val="00B15D81"/>
    <w:rsid w:val="00B1633E"/>
    <w:rsid w:val="00B17670"/>
    <w:rsid w:val="00B176A0"/>
    <w:rsid w:val="00B176E4"/>
    <w:rsid w:val="00B17A50"/>
    <w:rsid w:val="00B17B39"/>
    <w:rsid w:val="00B17D93"/>
    <w:rsid w:val="00B2085F"/>
    <w:rsid w:val="00B20CF1"/>
    <w:rsid w:val="00B20CFA"/>
    <w:rsid w:val="00B20DB5"/>
    <w:rsid w:val="00B21802"/>
    <w:rsid w:val="00B21DFA"/>
    <w:rsid w:val="00B21F0A"/>
    <w:rsid w:val="00B222A5"/>
    <w:rsid w:val="00B231A5"/>
    <w:rsid w:val="00B23695"/>
    <w:rsid w:val="00B23881"/>
    <w:rsid w:val="00B23935"/>
    <w:rsid w:val="00B23B2A"/>
    <w:rsid w:val="00B23F9E"/>
    <w:rsid w:val="00B240FC"/>
    <w:rsid w:val="00B245F1"/>
    <w:rsid w:val="00B249DC"/>
    <w:rsid w:val="00B2510E"/>
    <w:rsid w:val="00B2527C"/>
    <w:rsid w:val="00B253B5"/>
    <w:rsid w:val="00B255EC"/>
    <w:rsid w:val="00B25901"/>
    <w:rsid w:val="00B25C34"/>
    <w:rsid w:val="00B25E1C"/>
    <w:rsid w:val="00B26328"/>
    <w:rsid w:val="00B26356"/>
    <w:rsid w:val="00B26A93"/>
    <w:rsid w:val="00B27107"/>
    <w:rsid w:val="00B273FC"/>
    <w:rsid w:val="00B27734"/>
    <w:rsid w:val="00B27B5C"/>
    <w:rsid w:val="00B27D7A"/>
    <w:rsid w:val="00B27DC6"/>
    <w:rsid w:val="00B30A35"/>
    <w:rsid w:val="00B30B88"/>
    <w:rsid w:val="00B30DE1"/>
    <w:rsid w:val="00B3127A"/>
    <w:rsid w:val="00B31DFB"/>
    <w:rsid w:val="00B32312"/>
    <w:rsid w:val="00B32C10"/>
    <w:rsid w:val="00B33971"/>
    <w:rsid w:val="00B33D87"/>
    <w:rsid w:val="00B34180"/>
    <w:rsid w:val="00B341C5"/>
    <w:rsid w:val="00B34B18"/>
    <w:rsid w:val="00B35038"/>
    <w:rsid w:val="00B350C8"/>
    <w:rsid w:val="00B35123"/>
    <w:rsid w:val="00B354BB"/>
    <w:rsid w:val="00B35573"/>
    <w:rsid w:val="00B360FE"/>
    <w:rsid w:val="00B361C0"/>
    <w:rsid w:val="00B363F2"/>
    <w:rsid w:val="00B3642E"/>
    <w:rsid w:val="00B3697A"/>
    <w:rsid w:val="00B371E7"/>
    <w:rsid w:val="00B407AA"/>
    <w:rsid w:val="00B40F36"/>
    <w:rsid w:val="00B4101E"/>
    <w:rsid w:val="00B410EE"/>
    <w:rsid w:val="00B41ADE"/>
    <w:rsid w:val="00B41EA0"/>
    <w:rsid w:val="00B4200E"/>
    <w:rsid w:val="00B42446"/>
    <w:rsid w:val="00B43205"/>
    <w:rsid w:val="00B43C59"/>
    <w:rsid w:val="00B446FC"/>
    <w:rsid w:val="00B44733"/>
    <w:rsid w:val="00B44CA7"/>
    <w:rsid w:val="00B44E06"/>
    <w:rsid w:val="00B450AD"/>
    <w:rsid w:val="00B456F5"/>
    <w:rsid w:val="00B45D30"/>
    <w:rsid w:val="00B45E68"/>
    <w:rsid w:val="00B45E7B"/>
    <w:rsid w:val="00B460DF"/>
    <w:rsid w:val="00B46425"/>
    <w:rsid w:val="00B46822"/>
    <w:rsid w:val="00B46F0F"/>
    <w:rsid w:val="00B46F9D"/>
    <w:rsid w:val="00B47210"/>
    <w:rsid w:val="00B472A9"/>
    <w:rsid w:val="00B4769D"/>
    <w:rsid w:val="00B47CFA"/>
    <w:rsid w:val="00B47F3D"/>
    <w:rsid w:val="00B5026B"/>
    <w:rsid w:val="00B50432"/>
    <w:rsid w:val="00B50FF4"/>
    <w:rsid w:val="00B5166D"/>
    <w:rsid w:val="00B51A54"/>
    <w:rsid w:val="00B523AE"/>
    <w:rsid w:val="00B524E5"/>
    <w:rsid w:val="00B52943"/>
    <w:rsid w:val="00B52B0F"/>
    <w:rsid w:val="00B534BC"/>
    <w:rsid w:val="00B53D3B"/>
    <w:rsid w:val="00B54250"/>
    <w:rsid w:val="00B552D6"/>
    <w:rsid w:val="00B55C4D"/>
    <w:rsid w:val="00B56F74"/>
    <w:rsid w:val="00B57237"/>
    <w:rsid w:val="00B57677"/>
    <w:rsid w:val="00B57978"/>
    <w:rsid w:val="00B57BD0"/>
    <w:rsid w:val="00B57E4C"/>
    <w:rsid w:val="00B60546"/>
    <w:rsid w:val="00B6105F"/>
    <w:rsid w:val="00B61187"/>
    <w:rsid w:val="00B613DF"/>
    <w:rsid w:val="00B614C0"/>
    <w:rsid w:val="00B616D9"/>
    <w:rsid w:val="00B61760"/>
    <w:rsid w:val="00B6257F"/>
    <w:rsid w:val="00B62BEB"/>
    <w:rsid w:val="00B6327F"/>
    <w:rsid w:val="00B63491"/>
    <w:rsid w:val="00B634BC"/>
    <w:rsid w:val="00B6383D"/>
    <w:rsid w:val="00B63B0E"/>
    <w:rsid w:val="00B63B79"/>
    <w:rsid w:val="00B63DC2"/>
    <w:rsid w:val="00B63F87"/>
    <w:rsid w:val="00B63FD2"/>
    <w:rsid w:val="00B64441"/>
    <w:rsid w:val="00B649B4"/>
    <w:rsid w:val="00B64CCC"/>
    <w:rsid w:val="00B64D2B"/>
    <w:rsid w:val="00B64EC2"/>
    <w:rsid w:val="00B6565C"/>
    <w:rsid w:val="00B66588"/>
    <w:rsid w:val="00B675AE"/>
    <w:rsid w:val="00B676F2"/>
    <w:rsid w:val="00B678AC"/>
    <w:rsid w:val="00B6797A"/>
    <w:rsid w:val="00B67D27"/>
    <w:rsid w:val="00B67D71"/>
    <w:rsid w:val="00B67DFD"/>
    <w:rsid w:val="00B67F22"/>
    <w:rsid w:val="00B700A9"/>
    <w:rsid w:val="00B70EEF"/>
    <w:rsid w:val="00B718FE"/>
    <w:rsid w:val="00B7195C"/>
    <w:rsid w:val="00B71BE1"/>
    <w:rsid w:val="00B71C32"/>
    <w:rsid w:val="00B71F69"/>
    <w:rsid w:val="00B72121"/>
    <w:rsid w:val="00B72691"/>
    <w:rsid w:val="00B72A3A"/>
    <w:rsid w:val="00B72B75"/>
    <w:rsid w:val="00B73764"/>
    <w:rsid w:val="00B738E9"/>
    <w:rsid w:val="00B74093"/>
    <w:rsid w:val="00B7473B"/>
    <w:rsid w:val="00B74A10"/>
    <w:rsid w:val="00B74A3B"/>
    <w:rsid w:val="00B74A43"/>
    <w:rsid w:val="00B750CC"/>
    <w:rsid w:val="00B75750"/>
    <w:rsid w:val="00B76288"/>
    <w:rsid w:val="00B76428"/>
    <w:rsid w:val="00B76DEC"/>
    <w:rsid w:val="00B77234"/>
    <w:rsid w:val="00B775D9"/>
    <w:rsid w:val="00B775FE"/>
    <w:rsid w:val="00B77815"/>
    <w:rsid w:val="00B778D5"/>
    <w:rsid w:val="00B806EC"/>
    <w:rsid w:val="00B808FC"/>
    <w:rsid w:val="00B8110E"/>
    <w:rsid w:val="00B8186E"/>
    <w:rsid w:val="00B818EE"/>
    <w:rsid w:val="00B81990"/>
    <w:rsid w:val="00B820E1"/>
    <w:rsid w:val="00B826E8"/>
    <w:rsid w:val="00B826FF"/>
    <w:rsid w:val="00B83117"/>
    <w:rsid w:val="00B83C14"/>
    <w:rsid w:val="00B845A3"/>
    <w:rsid w:val="00B845F4"/>
    <w:rsid w:val="00B848E7"/>
    <w:rsid w:val="00B84A3A"/>
    <w:rsid w:val="00B84AF2"/>
    <w:rsid w:val="00B84B11"/>
    <w:rsid w:val="00B84BC8"/>
    <w:rsid w:val="00B84FDC"/>
    <w:rsid w:val="00B85154"/>
    <w:rsid w:val="00B851A9"/>
    <w:rsid w:val="00B854E2"/>
    <w:rsid w:val="00B85598"/>
    <w:rsid w:val="00B85662"/>
    <w:rsid w:val="00B85807"/>
    <w:rsid w:val="00B858E2"/>
    <w:rsid w:val="00B85B12"/>
    <w:rsid w:val="00B85C9E"/>
    <w:rsid w:val="00B86057"/>
    <w:rsid w:val="00B86776"/>
    <w:rsid w:val="00B8685F"/>
    <w:rsid w:val="00B869E4"/>
    <w:rsid w:val="00B86D7A"/>
    <w:rsid w:val="00B86ECB"/>
    <w:rsid w:val="00B86F55"/>
    <w:rsid w:val="00B87140"/>
    <w:rsid w:val="00B87704"/>
    <w:rsid w:val="00B878A9"/>
    <w:rsid w:val="00B87A67"/>
    <w:rsid w:val="00B87B74"/>
    <w:rsid w:val="00B901ED"/>
    <w:rsid w:val="00B906F3"/>
    <w:rsid w:val="00B90A43"/>
    <w:rsid w:val="00B90F95"/>
    <w:rsid w:val="00B91230"/>
    <w:rsid w:val="00B912B4"/>
    <w:rsid w:val="00B91B18"/>
    <w:rsid w:val="00B91DBD"/>
    <w:rsid w:val="00B92958"/>
    <w:rsid w:val="00B935AA"/>
    <w:rsid w:val="00B938E7"/>
    <w:rsid w:val="00B93959"/>
    <w:rsid w:val="00B93BAC"/>
    <w:rsid w:val="00B93D81"/>
    <w:rsid w:val="00B9428B"/>
    <w:rsid w:val="00B94883"/>
    <w:rsid w:val="00B94B14"/>
    <w:rsid w:val="00B94BEF"/>
    <w:rsid w:val="00B9524C"/>
    <w:rsid w:val="00B9575B"/>
    <w:rsid w:val="00B958B6"/>
    <w:rsid w:val="00B95CEE"/>
    <w:rsid w:val="00B96B85"/>
    <w:rsid w:val="00B96EF6"/>
    <w:rsid w:val="00B97219"/>
    <w:rsid w:val="00B972B6"/>
    <w:rsid w:val="00B97380"/>
    <w:rsid w:val="00BA0070"/>
    <w:rsid w:val="00BA04B1"/>
    <w:rsid w:val="00BA069B"/>
    <w:rsid w:val="00BA06C5"/>
    <w:rsid w:val="00BA103E"/>
    <w:rsid w:val="00BA1D77"/>
    <w:rsid w:val="00BA40BA"/>
    <w:rsid w:val="00BA431C"/>
    <w:rsid w:val="00BA47F2"/>
    <w:rsid w:val="00BA4D3F"/>
    <w:rsid w:val="00BA52BF"/>
    <w:rsid w:val="00BA541A"/>
    <w:rsid w:val="00BA5DD7"/>
    <w:rsid w:val="00BA5DFE"/>
    <w:rsid w:val="00BA6816"/>
    <w:rsid w:val="00BA6EEF"/>
    <w:rsid w:val="00BA7373"/>
    <w:rsid w:val="00BA7658"/>
    <w:rsid w:val="00BB0739"/>
    <w:rsid w:val="00BB099C"/>
    <w:rsid w:val="00BB0C57"/>
    <w:rsid w:val="00BB0E7F"/>
    <w:rsid w:val="00BB10BA"/>
    <w:rsid w:val="00BB11FB"/>
    <w:rsid w:val="00BB1212"/>
    <w:rsid w:val="00BB1A60"/>
    <w:rsid w:val="00BB1ABB"/>
    <w:rsid w:val="00BB1B4A"/>
    <w:rsid w:val="00BB1EFB"/>
    <w:rsid w:val="00BB1F0B"/>
    <w:rsid w:val="00BB1FB1"/>
    <w:rsid w:val="00BB20D5"/>
    <w:rsid w:val="00BB21B4"/>
    <w:rsid w:val="00BB242D"/>
    <w:rsid w:val="00BB2B16"/>
    <w:rsid w:val="00BB2EB4"/>
    <w:rsid w:val="00BB3546"/>
    <w:rsid w:val="00BB371E"/>
    <w:rsid w:val="00BB3B99"/>
    <w:rsid w:val="00BB3E53"/>
    <w:rsid w:val="00BB4121"/>
    <w:rsid w:val="00BB41BF"/>
    <w:rsid w:val="00BB429D"/>
    <w:rsid w:val="00BB453E"/>
    <w:rsid w:val="00BB48B1"/>
    <w:rsid w:val="00BB4AF5"/>
    <w:rsid w:val="00BB4F5B"/>
    <w:rsid w:val="00BB4FB7"/>
    <w:rsid w:val="00BB5689"/>
    <w:rsid w:val="00BB5DE7"/>
    <w:rsid w:val="00BB5F05"/>
    <w:rsid w:val="00BB60F5"/>
    <w:rsid w:val="00BB66DC"/>
    <w:rsid w:val="00BB779D"/>
    <w:rsid w:val="00BC0001"/>
    <w:rsid w:val="00BC0F61"/>
    <w:rsid w:val="00BC1A1B"/>
    <w:rsid w:val="00BC1AB1"/>
    <w:rsid w:val="00BC1B4A"/>
    <w:rsid w:val="00BC1BDA"/>
    <w:rsid w:val="00BC1C2F"/>
    <w:rsid w:val="00BC2486"/>
    <w:rsid w:val="00BC24C7"/>
    <w:rsid w:val="00BC25E6"/>
    <w:rsid w:val="00BC2ADC"/>
    <w:rsid w:val="00BC2BC5"/>
    <w:rsid w:val="00BC3215"/>
    <w:rsid w:val="00BC36A9"/>
    <w:rsid w:val="00BC3DFA"/>
    <w:rsid w:val="00BC41C8"/>
    <w:rsid w:val="00BC48B2"/>
    <w:rsid w:val="00BC4D25"/>
    <w:rsid w:val="00BC4DF2"/>
    <w:rsid w:val="00BC53A3"/>
    <w:rsid w:val="00BC5660"/>
    <w:rsid w:val="00BC5FDB"/>
    <w:rsid w:val="00BC6037"/>
    <w:rsid w:val="00BC6144"/>
    <w:rsid w:val="00BC62A1"/>
    <w:rsid w:val="00BC6FBB"/>
    <w:rsid w:val="00BC72C4"/>
    <w:rsid w:val="00BC761E"/>
    <w:rsid w:val="00BC766D"/>
    <w:rsid w:val="00BC784A"/>
    <w:rsid w:val="00BD012C"/>
    <w:rsid w:val="00BD01EE"/>
    <w:rsid w:val="00BD058F"/>
    <w:rsid w:val="00BD0627"/>
    <w:rsid w:val="00BD096D"/>
    <w:rsid w:val="00BD098E"/>
    <w:rsid w:val="00BD0AD9"/>
    <w:rsid w:val="00BD0D50"/>
    <w:rsid w:val="00BD0DBB"/>
    <w:rsid w:val="00BD1069"/>
    <w:rsid w:val="00BD11A1"/>
    <w:rsid w:val="00BD1C6B"/>
    <w:rsid w:val="00BD233F"/>
    <w:rsid w:val="00BD274C"/>
    <w:rsid w:val="00BD2815"/>
    <w:rsid w:val="00BD28EF"/>
    <w:rsid w:val="00BD2E44"/>
    <w:rsid w:val="00BD2EFD"/>
    <w:rsid w:val="00BD34A1"/>
    <w:rsid w:val="00BD34E7"/>
    <w:rsid w:val="00BD34FC"/>
    <w:rsid w:val="00BD3590"/>
    <w:rsid w:val="00BD3A87"/>
    <w:rsid w:val="00BD3B03"/>
    <w:rsid w:val="00BD3D2B"/>
    <w:rsid w:val="00BD41BE"/>
    <w:rsid w:val="00BD4635"/>
    <w:rsid w:val="00BD4C84"/>
    <w:rsid w:val="00BD52CF"/>
    <w:rsid w:val="00BD5314"/>
    <w:rsid w:val="00BD550D"/>
    <w:rsid w:val="00BD5E65"/>
    <w:rsid w:val="00BD5EB5"/>
    <w:rsid w:val="00BD6F10"/>
    <w:rsid w:val="00BD6FCA"/>
    <w:rsid w:val="00BD7072"/>
    <w:rsid w:val="00BD7130"/>
    <w:rsid w:val="00BD7396"/>
    <w:rsid w:val="00BD7B56"/>
    <w:rsid w:val="00BD7CA3"/>
    <w:rsid w:val="00BE007A"/>
    <w:rsid w:val="00BE014E"/>
    <w:rsid w:val="00BE01BB"/>
    <w:rsid w:val="00BE07F2"/>
    <w:rsid w:val="00BE1726"/>
    <w:rsid w:val="00BE178C"/>
    <w:rsid w:val="00BE1850"/>
    <w:rsid w:val="00BE21F4"/>
    <w:rsid w:val="00BE298F"/>
    <w:rsid w:val="00BE2999"/>
    <w:rsid w:val="00BE2A54"/>
    <w:rsid w:val="00BE2B05"/>
    <w:rsid w:val="00BE2BB6"/>
    <w:rsid w:val="00BE2CF4"/>
    <w:rsid w:val="00BE2D4E"/>
    <w:rsid w:val="00BE2DCE"/>
    <w:rsid w:val="00BE2F34"/>
    <w:rsid w:val="00BE2F4D"/>
    <w:rsid w:val="00BE322E"/>
    <w:rsid w:val="00BE3571"/>
    <w:rsid w:val="00BE36F6"/>
    <w:rsid w:val="00BE3793"/>
    <w:rsid w:val="00BE44FC"/>
    <w:rsid w:val="00BE4A9C"/>
    <w:rsid w:val="00BE50DE"/>
    <w:rsid w:val="00BE576E"/>
    <w:rsid w:val="00BE59AF"/>
    <w:rsid w:val="00BE5E4F"/>
    <w:rsid w:val="00BE6582"/>
    <w:rsid w:val="00BE65D6"/>
    <w:rsid w:val="00BE75CE"/>
    <w:rsid w:val="00BE7AD2"/>
    <w:rsid w:val="00BE7EC7"/>
    <w:rsid w:val="00BF0E90"/>
    <w:rsid w:val="00BF1481"/>
    <w:rsid w:val="00BF15BB"/>
    <w:rsid w:val="00BF1D73"/>
    <w:rsid w:val="00BF21C6"/>
    <w:rsid w:val="00BF2844"/>
    <w:rsid w:val="00BF2C61"/>
    <w:rsid w:val="00BF2CE3"/>
    <w:rsid w:val="00BF2EF7"/>
    <w:rsid w:val="00BF30F3"/>
    <w:rsid w:val="00BF3486"/>
    <w:rsid w:val="00BF3487"/>
    <w:rsid w:val="00BF34D2"/>
    <w:rsid w:val="00BF36D4"/>
    <w:rsid w:val="00BF36EA"/>
    <w:rsid w:val="00BF3702"/>
    <w:rsid w:val="00BF3DDB"/>
    <w:rsid w:val="00BF3FFB"/>
    <w:rsid w:val="00BF4672"/>
    <w:rsid w:val="00BF4991"/>
    <w:rsid w:val="00BF4EDA"/>
    <w:rsid w:val="00BF5220"/>
    <w:rsid w:val="00BF52DF"/>
    <w:rsid w:val="00BF57B6"/>
    <w:rsid w:val="00BF5CD3"/>
    <w:rsid w:val="00BF621A"/>
    <w:rsid w:val="00BF6740"/>
    <w:rsid w:val="00BF6760"/>
    <w:rsid w:val="00BF6DC9"/>
    <w:rsid w:val="00BF7482"/>
    <w:rsid w:val="00BF7FDD"/>
    <w:rsid w:val="00C00BD0"/>
    <w:rsid w:val="00C00FBF"/>
    <w:rsid w:val="00C0112A"/>
    <w:rsid w:val="00C01149"/>
    <w:rsid w:val="00C01327"/>
    <w:rsid w:val="00C01467"/>
    <w:rsid w:val="00C0154C"/>
    <w:rsid w:val="00C017FF"/>
    <w:rsid w:val="00C01C29"/>
    <w:rsid w:val="00C02366"/>
    <w:rsid w:val="00C024D6"/>
    <w:rsid w:val="00C025DF"/>
    <w:rsid w:val="00C02736"/>
    <w:rsid w:val="00C02B11"/>
    <w:rsid w:val="00C02CBF"/>
    <w:rsid w:val="00C02E16"/>
    <w:rsid w:val="00C031AE"/>
    <w:rsid w:val="00C038C0"/>
    <w:rsid w:val="00C03C6A"/>
    <w:rsid w:val="00C03DB5"/>
    <w:rsid w:val="00C03E1F"/>
    <w:rsid w:val="00C0453D"/>
    <w:rsid w:val="00C04938"/>
    <w:rsid w:val="00C054BF"/>
    <w:rsid w:val="00C0569A"/>
    <w:rsid w:val="00C05F77"/>
    <w:rsid w:val="00C05FEC"/>
    <w:rsid w:val="00C06423"/>
    <w:rsid w:val="00C06515"/>
    <w:rsid w:val="00C06AE4"/>
    <w:rsid w:val="00C0713C"/>
    <w:rsid w:val="00C07475"/>
    <w:rsid w:val="00C07B2D"/>
    <w:rsid w:val="00C07B88"/>
    <w:rsid w:val="00C07CBB"/>
    <w:rsid w:val="00C07DB8"/>
    <w:rsid w:val="00C11005"/>
    <w:rsid w:val="00C1121C"/>
    <w:rsid w:val="00C113A4"/>
    <w:rsid w:val="00C117CD"/>
    <w:rsid w:val="00C11826"/>
    <w:rsid w:val="00C11A35"/>
    <w:rsid w:val="00C11C35"/>
    <w:rsid w:val="00C1231A"/>
    <w:rsid w:val="00C123DA"/>
    <w:rsid w:val="00C124C5"/>
    <w:rsid w:val="00C12737"/>
    <w:rsid w:val="00C12BED"/>
    <w:rsid w:val="00C12C5E"/>
    <w:rsid w:val="00C12F2B"/>
    <w:rsid w:val="00C1313F"/>
    <w:rsid w:val="00C138E2"/>
    <w:rsid w:val="00C13E62"/>
    <w:rsid w:val="00C1451C"/>
    <w:rsid w:val="00C14619"/>
    <w:rsid w:val="00C14B1E"/>
    <w:rsid w:val="00C14B5E"/>
    <w:rsid w:val="00C154CB"/>
    <w:rsid w:val="00C159DC"/>
    <w:rsid w:val="00C15EBD"/>
    <w:rsid w:val="00C15EC8"/>
    <w:rsid w:val="00C15F99"/>
    <w:rsid w:val="00C16006"/>
    <w:rsid w:val="00C16133"/>
    <w:rsid w:val="00C16138"/>
    <w:rsid w:val="00C165D3"/>
    <w:rsid w:val="00C166E6"/>
    <w:rsid w:val="00C16E94"/>
    <w:rsid w:val="00C17265"/>
    <w:rsid w:val="00C172AF"/>
    <w:rsid w:val="00C17619"/>
    <w:rsid w:val="00C17AEC"/>
    <w:rsid w:val="00C17CCA"/>
    <w:rsid w:val="00C20459"/>
    <w:rsid w:val="00C214ED"/>
    <w:rsid w:val="00C21556"/>
    <w:rsid w:val="00C219A0"/>
    <w:rsid w:val="00C219A3"/>
    <w:rsid w:val="00C21F9B"/>
    <w:rsid w:val="00C22C49"/>
    <w:rsid w:val="00C22CED"/>
    <w:rsid w:val="00C22F8D"/>
    <w:rsid w:val="00C23401"/>
    <w:rsid w:val="00C2359B"/>
    <w:rsid w:val="00C23A67"/>
    <w:rsid w:val="00C2481F"/>
    <w:rsid w:val="00C24830"/>
    <w:rsid w:val="00C24B74"/>
    <w:rsid w:val="00C24F17"/>
    <w:rsid w:val="00C24F38"/>
    <w:rsid w:val="00C251D6"/>
    <w:rsid w:val="00C25BAC"/>
    <w:rsid w:val="00C2684E"/>
    <w:rsid w:val="00C270E8"/>
    <w:rsid w:val="00C2743C"/>
    <w:rsid w:val="00C27B75"/>
    <w:rsid w:val="00C27BEF"/>
    <w:rsid w:val="00C315B7"/>
    <w:rsid w:val="00C31967"/>
    <w:rsid w:val="00C31A52"/>
    <w:rsid w:val="00C32855"/>
    <w:rsid w:val="00C3296D"/>
    <w:rsid w:val="00C3317B"/>
    <w:rsid w:val="00C331F1"/>
    <w:rsid w:val="00C33491"/>
    <w:rsid w:val="00C34356"/>
    <w:rsid w:val="00C34669"/>
    <w:rsid w:val="00C34AC8"/>
    <w:rsid w:val="00C34ED4"/>
    <w:rsid w:val="00C35A30"/>
    <w:rsid w:val="00C35C7A"/>
    <w:rsid w:val="00C3668A"/>
    <w:rsid w:val="00C36AA4"/>
    <w:rsid w:val="00C36EDD"/>
    <w:rsid w:val="00C37200"/>
    <w:rsid w:val="00C37797"/>
    <w:rsid w:val="00C401CC"/>
    <w:rsid w:val="00C40A20"/>
    <w:rsid w:val="00C40EE4"/>
    <w:rsid w:val="00C40F87"/>
    <w:rsid w:val="00C416DC"/>
    <w:rsid w:val="00C418A3"/>
    <w:rsid w:val="00C41C78"/>
    <w:rsid w:val="00C421BD"/>
    <w:rsid w:val="00C42217"/>
    <w:rsid w:val="00C42571"/>
    <w:rsid w:val="00C428F6"/>
    <w:rsid w:val="00C42C20"/>
    <w:rsid w:val="00C43260"/>
    <w:rsid w:val="00C4365A"/>
    <w:rsid w:val="00C43706"/>
    <w:rsid w:val="00C4389D"/>
    <w:rsid w:val="00C44A9F"/>
    <w:rsid w:val="00C450DD"/>
    <w:rsid w:val="00C45EE5"/>
    <w:rsid w:val="00C460DA"/>
    <w:rsid w:val="00C46181"/>
    <w:rsid w:val="00C466B8"/>
    <w:rsid w:val="00C469AD"/>
    <w:rsid w:val="00C47129"/>
    <w:rsid w:val="00C47320"/>
    <w:rsid w:val="00C47EB7"/>
    <w:rsid w:val="00C501B0"/>
    <w:rsid w:val="00C50852"/>
    <w:rsid w:val="00C50C5D"/>
    <w:rsid w:val="00C50D17"/>
    <w:rsid w:val="00C50FE0"/>
    <w:rsid w:val="00C51D2E"/>
    <w:rsid w:val="00C52960"/>
    <w:rsid w:val="00C52CF7"/>
    <w:rsid w:val="00C52D50"/>
    <w:rsid w:val="00C52F3B"/>
    <w:rsid w:val="00C53106"/>
    <w:rsid w:val="00C53255"/>
    <w:rsid w:val="00C53B09"/>
    <w:rsid w:val="00C53B8D"/>
    <w:rsid w:val="00C53DC2"/>
    <w:rsid w:val="00C54791"/>
    <w:rsid w:val="00C54E04"/>
    <w:rsid w:val="00C54E09"/>
    <w:rsid w:val="00C55AA8"/>
    <w:rsid w:val="00C55D35"/>
    <w:rsid w:val="00C5662E"/>
    <w:rsid w:val="00C56A0C"/>
    <w:rsid w:val="00C56B23"/>
    <w:rsid w:val="00C56C1C"/>
    <w:rsid w:val="00C5722B"/>
    <w:rsid w:val="00C602B6"/>
    <w:rsid w:val="00C6060A"/>
    <w:rsid w:val="00C60727"/>
    <w:rsid w:val="00C607D1"/>
    <w:rsid w:val="00C609B4"/>
    <w:rsid w:val="00C60BB3"/>
    <w:rsid w:val="00C60DAC"/>
    <w:rsid w:val="00C60E36"/>
    <w:rsid w:val="00C61A1B"/>
    <w:rsid w:val="00C61AA4"/>
    <w:rsid w:val="00C61AEA"/>
    <w:rsid w:val="00C61CF9"/>
    <w:rsid w:val="00C6235F"/>
    <w:rsid w:val="00C623A7"/>
    <w:rsid w:val="00C623E3"/>
    <w:rsid w:val="00C62A2D"/>
    <w:rsid w:val="00C62F27"/>
    <w:rsid w:val="00C631D2"/>
    <w:rsid w:val="00C63230"/>
    <w:rsid w:val="00C63F01"/>
    <w:rsid w:val="00C641D6"/>
    <w:rsid w:val="00C642D7"/>
    <w:rsid w:val="00C64B0C"/>
    <w:rsid w:val="00C64B1F"/>
    <w:rsid w:val="00C64D84"/>
    <w:rsid w:val="00C65015"/>
    <w:rsid w:val="00C65290"/>
    <w:rsid w:val="00C658CE"/>
    <w:rsid w:val="00C65F2C"/>
    <w:rsid w:val="00C662DE"/>
    <w:rsid w:val="00C668BE"/>
    <w:rsid w:val="00C6695E"/>
    <w:rsid w:val="00C66DD7"/>
    <w:rsid w:val="00C66EF3"/>
    <w:rsid w:val="00C673D9"/>
    <w:rsid w:val="00C67C99"/>
    <w:rsid w:val="00C7043E"/>
    <w:rsid w:val="00C70FC4"/>
    <w:rsid w:val="00C71CB4"/>
    <w:rsid w:val="00C726BD"/>
    <w:rsid w:val="00C72B35"/>
    <w:rsid w:val="00C72D2B"/>
    <w:rsid w:val="00C733F0"/>
    <w:rsid w:val="00C73517"/>
    <w:rsid w:val="00C7396A"/>
    <w:rsid w:val="00C73CAF"/>
    <w:rsid w:val="00C74105"/>
    <w:rsid w:val="00C74295"/>
    <w:rsid w:val="00C74DFB"/>
    <w:rsid w:val="00C74E66"/>
    <w:rsid w:val="00C74FC7"/>
    <w:rsid w:val="00C75288"/>
    <w:rsid w:val="00C75439"/>
    <w:rsid w:val="00C756C5"/>
    <w:rsid w:val="00C75819"/>
    <w:rsid w:val="00C7584C"/>
    <w:rsid w:val="00C7593F"/>
    <w:rsid w:val="00C7603B"/>
    <w:rsid w:val="00C763C3"/>
    <w:rsid w:val="00C76A1A"/>
    <w:rsid w:val="00C77C16"/>
    <w:rsid w:val="00C8022D"/>
    <w:rsid w:val="00C80B22"/>
    <w:rsid w:val="00C80D35"/>
    <w:rsid w:val="00C8103B"/>
    <w:rsid w:val="00C81226"/>
    <w:rsid w:val="00C81236"/>
    <w:rsid w:val="00C8149A"/>
    <w:rsid w:val="00C8264C"/>
    <w:rsid w:val="00C82C4A"/>
    <w:rsid w:val="00C82FF6"/>
    <w:rsid w:val="00C83004"/>
    <w:rsid w:val="00C8338B"/>
    <w:rsid w:val="00C8372C"/>
    <w:rsid w:val="00C83AC9"/>
    <w:rsid w:val="00C83BC8"/>
    <w:rsid w:val="00C83E07"/>
    <w:rsid w:val="00C8401C"/>
    <w:rsid w:val="00C84078"/>
    <w:rsid w:val="00C8431A"/>
    <w:rsid w:val="00C84926"/>
    <w:rsid w:val="00C8497F"/>
    <w:rsid w:val="00C84BF9"/>
    <w:rsid w:val="00C84F7B"/>
    <w:rsid w:val="00C85862"/>
    <w:rsid w:val="00C85D3C"/>
    <w:rsid w:val="00C85D4A"/>
    <w:rsid w:val="00C85EE8"/>
    <w:rsid w:val="00C8648C"/>
    <w:rsid w:val="00C8669F"/>
    <w:rsid w:val="00C86CFD"/>
    <w:rsid w:val="00C86D93"/>
    <w:rsid w:val="00C87119"/>
    <w:rsid w:val="00C879CC"/>
    <w:rsid w:val="00C906DC"/>
    <w:rsid w:val="00C909F7"/>
    <w:rsid w:val="00C9166E"/>
    <w:rsid w:val="00C9170A"/>
    <w:rsid w:val="00C9180B"/>
    <w:rsid w:val="00C919E5"/>
    <w:rsid w:val="00C91E8F"/>
    <w:rsid w:val="00C9202E"/>
    <w:rsid w:val="00C921BD"/>
    <w:rsid w:val="00C9245A"/>
    <w:rsid w:val="00C92753"/>
    <w:rsid w:val="00C92CB9"/>
    <w:rsid w:val="00C92D4E"/>
    <w:rsid w:val="00C92EB4"/>
    <w:rsid w:val="00C92FDB"/>
    <w:rsid w:val="00C9334C"/>
    <w:rsid w:val="00C9361A"/>
    <w:rsid w:val="00C93D64"/>
    <w:rsid w:val="00C93FE3"/>
    <w:rsid w:val="00C94368"/>
    <w:rsid w:val="00C943BE"/>
    <w:rsid w:val="00C945E2"/>
    <w:rsid w:val="00C94D60"/>
    <w:rsid w:val="00C94FDF"/>
    <w:rsid w:val="00C9507E"/>
    <w:rsid w:val="00C9526A"/>
    <w:rsid w:val="00C9540E"/>
    <w:rsid w:val="00C95439"/>
    <w:rsid w:val="00C9557A"/>
    <w:rsid w:val="00C95AAE"/>
    <w:rsid w:val="00C9649F"/>
    <w:rsid w:val="00C9688F"/>
    <w:rsid w:val="00C96B25"/>
    <w:rsid w:val="00C96F72"/>
    <w:rsid w:val="00C970DC"/>
    <w:rsid w:val="00C9744D"/>
    <w:rsid w:val="00C9766A"/>
    <w:rsid w:val="00C9777A"/>
    <w:rsid w:val="00CA0360"/>
    <w:rsid w:val="00CA08E5"/>
    <w:rsid w:val="00CA0B3C"/>
    <w:rsid w:val="00CA0C51"/>
    <w:rsid w:val="00CA10BB"/>
    <w:rsid w:val="00CA1CA6"/>
    <w:rsid w:val="00CA21B7"/>
    <w:rsid w:val="00CA22CC"/>
    <w:rsid w:val="00CA242D"/>
    <w:rsid w:val="00CA2584"/>
    <w:rsid w:val="00CA2A27"/>
    <w:rsid w:val="00CA319E"/>
    <w:rsid w:val="00CA32B8"/>
    <w:rsid w:val="00CA3307"/>
    <w:rsid w:val="00CA421A"/>
    <w:rsid w:val="00CA4BB4"/>
    <w:rsid w:val="00CA4C98"/>
    <w:rsid w:val="00CA57A2"/>
    <w:rsid w:val="00CA6030"/>
    <w:rsid w:val="00CA66ED"/>
    <w:rsid w:val="00CA69F4"/>
    <w:rsid w:val="00CA6BB2"/>
    <w:rsid w:val="00CA6C06"/>
    <w:rsid w:val="00CA6CB9"/>
    <w:rsid w:val="00CA6FF6"/>
    <w:rsid w:val="00CA72F6"/>
    <w:rsid w:val="00CA7977"/>
    <w:rsid w:val="00CA7C78"/>
    <w:rsid w:val="00CA7EFE"/>
    <w:rsid w:val="00CB03D1"/>
    <w:rsid w:val="00CB0CA5"/>
    <w:rsid w:val="00CB0E2D"/>
    <w:rsid w:val="00CB1219"/>
    <w:rsid w:val="00CB1676"/>
    <w:rsid w:val="00CB1C84"/>
    <w:rsid w:val="00CB2F55"/>
    <w:rsid w:val="00CB36E9"/>
    <w:rsid w:val="00CB3B8D"/>
    <w:rsid w:val="00CB4076"/>
    <w:rsid w:val="00CB410B"/>
    <w:rsid w:val="00CB45CE"/>
    <w:rsid w:val="00CB46A8"/>
    <w:rsid w:val="00CB4C4D"/>
    <w:rsid w:val="00CB5097"/>
    <w:rsid w:val="00CB50A2"/>
    <w:rsid w:val="00CB522C"/>
    <w:rsid w:val="00CB564B"/>
    <w:rsid w:val="00CB59E7"/>
    <w:rsid w:val="00CB5DF6"/>
    <w:rsid w:val="00CB6164"/>
    <w:rsid w:val="00CB6167"/>
    <w:rsid w:val="00CB6F0F"/>
    <w:rsid w:val="00CB6FE5"/>
    <w:rsid w:val="00CB755C"/>
    <w:rsid w:val="00CB7651"/>
    <w:rsid w:val="00CB78A2"/>
    <w:rsid w:val="00CB798A"/>
    <w:rsid w:val="00CB7ADF"/>
    <w:rsid w:val="00CB7D57"/>
    <w:rsid w:val="00CB7F45"/>
    <w:rsid w:val="00CB7F7D"/>
    <w:rsid w:val="00CC00CF"/>
    <w:rsid w:val="00CC0116"/>
    <w:rsid w:val="00CC0348"/>
    <w:rsid w:val="00CC1519"/>
    <w:rsid w:val="00CC1528"/>
    <w:rsid w:val="00CC1A5C"/>
    <w:rsid w:val="00CC1BC5"/>
    <w:rsid w:val="00CC203A"/>
    <w:rsid w:val="00CC2183"/>
    <w:rsid w:val="00CC248B"/>
    <w:rsid w:val="00CC24D4"/>
    <w:rsid w:val="00CC28F7"/>
    <w:rsid w:val="00CC2C5E"/>
    <w:rsid w:val="00CC356C"/>
    <w:rsid w:val="00CC3990"/>
    <w:rsid w:val="00CC4055"/>
    <w:rsid w:val="00CC42BA"/>
    <w:rsid w:val="00CC4817"/>
    <w:rsid w:val="00CC4A86"/>
    <w:rsid w:val="00CC4AB9"/>
    <w:rsid w:val="00CC55DB"/>
    <w:rsid w:val="00CC570B"/>
    <w:rsid w:val="00CC5809"/>
    <w:rsid w:val="00CC5EE9"/>
    <w:rsid w:val="00CC69B7"/>
    <w:rsid w:val="00CC6C1E"/>
    <w:rsid w:val="00CC70E5"/>
    <w:rsid w:val="00CC730B"/>
    <w:rsid w:val="00CC737B"/>
    <w:rsid w:val="00CC7448"/>
    <w:rsid w:val="00CC752F"/>
    <w:rsid w:val="00CC7622"/>
    <w:rsid w:val="00CC763F"/>
    <w:rsid w:val="00CC7703"/>
    <w:rsid w:val="00CC78C1"/>
    <w:rsid w:val="00CD0225"/>
    <w:rsid w:val="00CD0C3F"/>
    <w:rsid w:val="00CD1575"/>
    <w:rsid w:val="00CD1695"/>
    <w:rsid w:val="00CD16DF"/>
    <w:rsid w:val="00CD1830"/>
    <w:rsid w:val="00CD18B9"/>
    <w:rsid w:val="00CD1996"/>
    <w:rsid w:val="00CD1AD0"/>
    <w:rsid w:val="00CD1D4F"/>
    <w:rsid w:val="00CD25D2"/>
    <w:rsid w:val="00CD310E"/>
    <w:rsid w:val="00CD32E7"/>
    <w:rsid w:val="00CD378F"/>
    <w:rsid w:val="00CD3DB5"/>
    <w:rsid w:val="00CD440D"/>
    <w:rsid w:val="00CD49B2"/>
    <w:rsid w:val="00CD53D2"/>
    <w:rsid w:val="00CD53E2"/>
    <w:rsid w:val="00CD5F83"/>
    <w:rsid w:val="00CD5FC3"/>
    <w:rsid w:val="00CD5FC5"/>
    <w:rsid w:val="00CD5FFD"/>
    <w:rsid w:val="00CD63F7"/>
    <w:rsid w:val="00CD661B"/>
    <w:rsid w:val="00CD67C6"/>
    <w:rsid w:val="00CD6819"/>
    <w:rsid w:val="00CD694A"/>
    <w:rsid w:val="00CD6FC2"/>
    <w:rsid w:val="00CD7026"/>
    <w:rsid w:val="00CD7A9D"/>
    <w:rsid w:val="00CE0026"/>
    <w:rsid w:val="00CE019A"/>
    <w:rsid w:val="00CE08AC"/>
    <w:rsid w:val="00CE095D"/>
    <w:rsid w:val="00CE0A9E"/>
    <w:rsid w:val="00CE0BC6"/>
    <w:rsid w:val="00CE0D68"/>
    <w:rsid w:val="00CE119C"/>
    <w:rsid w:val="00CE1387"/>
    <w:rsid w:val="00CE1AFC"/>
    <w:rsid w:val="00CE1BDC"/>
    <w:rsid w:val="00CE21DB"/>
    <w:rsid w:val="00CE220A"/>
    <w:rsid w:val="00CE221D"/>
    <w:rsid w:val="00CE24C7"/>
    <w:rsid w:val="00CE25B0"/>
    <w:rsid w:val="00CE292D"/>
    <w:rsid w:val="00CE2AD4"/>
    <w:rsid w:val="00CE2C06"/>
    <w:rsid w:val="00CE33F6"/>
    <w:rsid w:val="00CE349C"/>
    <w:rsid w:val="00CE4317"/>
    <w:rsid w:val="00CE4324"/>
    <w:rsid w:val="00CE48E5"/>
    <w:rsid w:val="00CE49D1"/>
    <w:rsid w:val="00CE4CE3"/>
    <w:rsid w:val="00CE5161"/>
    <w:rsid w:val="00CE5E3C"/>
    <w:rsid w:val="00CE6FF0"/>
    <w:rsid w:val="00CE7B59"/>
    <w:rsid w:val="00CE7D6C"/>
    <w:rsid w:val="00CE7E0F"/>
    <w:rsid w:val="00CE7E3E"/>
    <w:rsid w:val="00CE7F0E"/>
    <w:rsid w:val="00CF01BC"/>
    <w:rsid w:val="00CF0660"/>
    <w:rsid w:val="00CF0715"/>
    <w:rsid w:val="00CF0A7A"/>
    <w:rsid w:val="00CF0F1F"/>
    <w:rsid w:val="00CF1758"/>
    <w:rsid w:val="00CF1FAB"/>
    <w:rsid w:val="00CF2058"/>
    <w:rsid w:val="00CF232B"/>
    <w:rsid w:val="00CF2706"/>
    <w:rsid w:val="00CF27F2"/>
    <w:rsid w:val="00CF289D"/>
    <w:rsid w:val="00CF2C53"/>
    <w:rsid w:val="00CF2C65"/>
    <w:rsid w:val="00CF2EC7"/>
    <w:rsid w:val="00CF3209"/>
    <w:rsid w:val="00CF3621"/>
    <w:rsid w:val="00CF373F"/>
    <w:rsid w:val="00CF4918"/>
    <w:rsid w:val="00CF5082"/>
    <w:rsid w:val="00CF5460"/>
    <w:rsid w:val="00CF5AB7"/>
    <w:rsid w:val="00CF62BB"/>
    <w:rsid w:val="00CF67DB"/>
    <w:rsid w:val="00CF77DE"/>
    <w:rsid w:val="00CF7D28"/>
    <w:rsid w:val="00D00549"/>
    <w:rsid w:val="00D006B4"/>
    <w:rsid w:val="00D01346"/>
    <w:rsid w:val="00D0197B"/>
    <w:rsid w:val="00D01D90"/>
    <w:rsid w:val="00D01F66"/>
    <w:rsid w:val="00D02825"/>
    <w:rsid w:val="00D02B6B"/>
    <w:rsid w:val="00D02EEF"/>
    <w:rsid w:val="00D02F28"/>
    <w:rsid w:val="00D032FC"/>
    <w:rsid w:val="00D03366"/>
    <w:rsid w:val="00D0366C"/>
    <w:rsid w:val="00D044A8"/>
    <w:rsid w:val="00D05441"/>
    <w:rsid w:val="00D0555A"/>
    <w:rsid w:val="00D057A2"/>
    <w:rsid w:val="00D06340"/>
    <w:rsid w:val="00D06886"/>
    <w:rsid w:val="00D06B3A"/>
    <w:rsid w:val="00D0708C"/>
    <w:rsid w:val="00D0717F"/>
    <w:rsid w:val="00D07574"/>
    <w:rsid w:val="00D07866"/>
    <w:rsid w:val="00D07935"/>
    <w:rsid w:val="00D10E20"/>
    <w:rsid w:val="00D10EF7"/>
    <w:rsid w:val="00D1122B"/>
    <w:rsid w:val="00D1124D"/>
    <w:rsid w:val="00D11764"/>
    <w:rsid w:val="00D1280B"/>
    <w:rsid w:val="00D12D89"/>
    <w:rsid w:val="00D13826"/>
    <w:rsid w:val="00D13CFE"/>
    <w:rsid w:val="00D13E21"/>
    <w:rsid w:val="00D146E3"/>
    <w:rsid w:val="00D14AAB"/>
    <w:rsid w:val="00D15528"/>
    <w:rsid w:val="00D155ED"/>
    <w:rsid w:val="00D15691"/>
    <w:rsid w:val="00D156AB"/>
    <w:rsid w:val="00D15A57"/>
    <w:rsid w:val="00D15F55"/>
    <w:rsid w:val="00D15FC5"/>
    <w:rsid w:val="00D16189"/>
    <w:rsid w:val="00D164F7"/>
    <w:rsid w:val="00D17260"/>
    <w:rsid w:val="00D172A7"/>
    <w:rsid w:val="00D175C1"/>
    <w:rsid w:val="00D17BB5"/>
    <w:rsid w:val="00D17C76"/>
    <w:rsid w:val="00D17D9D"/>
    <w:rsid w:val="00D17E49"/>
    <w:rsid w:val="00D17EE7"/>
    <w:rsid w:val="00D2052D"/>
    <w:rsid w:val="00D20C45"/>
    <w:rsid w:val="00D2140C"/>
    <w:rsid w:val="00D21636"/>
    <w:rsid w:val="00D21CF6"/>
    <w:rsid w:val="00D224DF"/>
    <w:rsid w:val="00D22D94"/>
    <w:rsid w:val="00D22F50"/>
    <w:rsid w:val="00D23C2E"/>
    <w:rsid w:val="00D23CB4"/>
    <w:rsid w:val="00D2427F"/>
    <w:rsid w:val="00D242A6"/>
    <w:rsid w:val="00D24331"/>
    <w:rsid w:val="00D246C4"/>
    <w:rsid w:val="00D248B0"/>
    <w:rsid w:val="00D259B4"/>
    <w:rsid w:val="00D25B51"/>
    <w:rsid w:val="00D260DD"/>
    <w:rsid w:val="00D26284"/>
    <w:rsid w:val="00D26659"/>
    <w:rsid w:val="00D27E65"/>
    <w:rsid w:val="00D3012A"/>
    <w:rsid w:val="00D3025A"/>
    <w:rsid w:val="00D30553"/>
    <w:rsid w:val="00D30CD4"/>
    <w:rsid w:val="00D311DE"/>
    <w:rsid w:val="00D31319"/>
    <w:rsid w:val="00D31372"/>
    <w:rsid w:val="00D31AEE"/>
    <w:rsid w:val="00D31E32"/>
    <w:rsid w:val="00D32800"/>
    <w:rsid w:val="00D3286F"/>
    <w:rsid w:val="00D32C34"/>
    <w:rsid w:val="00D33238"/>
    <w:rsid w:val="00D33848"/>
    <w:rsid w:val="00D338C5"/>
    <w:rsid w:val="00D33A1A"/>
    <w:rsid w:val="00D33D67"/>
    <w:rsid w:val="00D33E95"/>
    <w:rsid w:val="00D34564"/>
    <w:rsid w:val="00D34675"/>
    <w:rsid w:val="00D34833"/>
    <w:rsid w:val="00D354CC"/>
    <w:rsid w:val="00D35C2D"/>
    <w:rsid w:val="00D35E92"/>
    <w:rsid w:val="00D36B94"/>
    <w:rsid w:val="00D36C5C"/>
    <w:rsid w:val="00D36C75"/>
    <w:rsid w:val="00D36D2E"/>
    <w:rsid w:val="00D37249"/>
    <w:rsid w:val="00D374DF"/>
    <w:rsid w:val="00D3783B"/>
    <w:rsid w:val="00D37E41"/>
    <w:rsid w:val="00D401DF"/>
    <w:rsid w:val="00D4038E"/>
    <w:rsid w:val="00D40990"/>
    <w:rsid w:val="00D40B32"/>
    <w:rsid w:val="00D40E26"/>
    <w:rsid w:val="00D41052"/>
    <w:rsid w:val="00D411E8"/>
    <w:rsid w:val="00D41E4D"/>
    <w:rsid w:val="00D4200A"/>
    <w:rsid w:val="00D43296"/>
    <w:rsid w:val="00D432B8"/>
    <w:rsid w:val="00D436A2"/>
    <w:rsid w:val="00D43758"/>
    <w:rsid w:val="00D43DA2"/>
    <w:rsid w:val="00D43DCF"/>
    <w:rsid w:val="00D44100"/>
    <w:rsid w:val="00D44C80"/>
    <w:rsid w:val="00D45246"/>
    <w:rsid w:val="00D452A1"/>
    <w:rsid w:val="00D455CD"/>
    <w:rsid w:val="00D45ACD"/>
    <w:rsid w:val="00D46A70"/>
    <w:rsid w:val="00D46BDF"/>
    <w:rsid w:val="00D46F69"/>
    <w:rsid w:val="00D46F96"/>
    <w:rsid w:val="00D476E4"/>
    <w:rsid w:val="00D47E79"/>
    <w:rsid w:val="00D5042D"/>
    <w:rsid w:val="00D5074A"/>
    <w:rsid w:val="00D507D1"/>
    <w:rsid w:val="00D50A38"/>
    <w:rsid w:val="00D511F8"/>
    <w:rsid w:val="00D51380"/>
    <w:rsid w:val="00D515A5"/>
    <w:rsid w:val="00D51B4D"/>
    <w:rsid w:val="00D51E60"/>
    <w:rsid w:val="00D52750"/>
    <w:rsid w:val="00D52752"/>
    <w:rsid w:val="00D5292C"/>
    <w:rsid w:val="00D5356F"/>
    <w:rsid w:val="00D53619"/>
    <w:rsid w:val="00D5397C"/>
    <w:rsid w:val="00D53B31"/>
    <w:rsid w:val="00D53DCC"/>
    <w:rsid w:val="00D53E19"/>
    <w:rsid w:val="00D53EBE"/>
    <w:rsid w:val="00D54083"/>
    <w:rsid w:val="00D548D5"/>
    <w:rsid w:val="00D55AC8"/>
    <w:rsid w:val="00D55DB3"/>
    <w:rsid w:val="00D56013"/>
    <w:rsid w:val="00D569A9"/>
    <w:rsid w:val="00D56B2E"/>
    <w:rsid w:val="00D56BB2"/>
    <w:rsid w:val="00D57006"/>
    <w:rsid w:val="00D57069"/>
    <w:rsid w:val="00D570D3"/>
    <w:rsid w:val="00D572A7"/>
    <w:rsid w:val="00D573A8"/>
    <w:rsid w:val="00D573FB"/>
    <w:rsid w:val="00D57E2C"/>
    <w:rsid w:val="00D60353"/>
    <w:rsid w:val="00D610A2"/>
    <w:rsid w:val="00D614E6"/>
    <w:rsid w:val="00D6190A"/>
    <w:rsid w:val="00D61EE3"/>
    <w:rsid w:val="00D62244"/>
    <w:rsid w:val="00D62539"/>
    <w:rsid w:val="00D62728"/>
    <w:rsid w:val="00D62780"/>
    <w:rsid w:val="00D627A1"/>
    <w:rsid w:val="00D6298A"/>
    <w:rsid w:val="00D62AB7"/>
    <w:rsid w:val="00D62BFF"/>
    <w:rsid w:val="00D62FBC"/>
    <w:rsid w:val="00D63FF0"/>
    <w:rsid w:val="00D6440C"/>
    <w:rsid w:val="00D644B6"/>
    <w:rsid w:val="00D649E5"/>
    <w:rsid w:val="00D64A1B"/>
    <w:rsid w:val="00D655F7"/>
    <w:rsid w:val="00D657E1"/>
    <w:rsid w:val="00D65A6E"/>
    <w:rsid w:val="00D664B0"/>
    <w:rsid w:val="00D66C25"/>
    <w:rsid w:val="00D66CCE"/>
    <w:rsid w:val="00D6717A"/>
    <w:rsid w:val="00D6723F"/>
    <w:rsid w:val="00D674A9"/>
    <w:rsid w:val="00D6782F"/>
    <w:rsid w:val="00D67A8B"/>
    <w:rsid w:val="00D67AE7"/>
    <w:rsid w:val="00D67E69"/>
    <w:rsid w:val="00D67FF3"/>
    <w:rsid w:val="00D7067E"/>
    <w:rsid w:val="00D70731"/>
    <w:rsid w:val="00D70BAF"/>
    <w:rsid w:val="00D70C8F"/>
    <w:rsid w:val="00D70CE1"/>
    <w:rsid w:val="00D70DB5"/>
    <w:rsid w:val="00D70F4E"/>
    <w:rsid w:val="00D71506"/>
    <w:rsid w:val="00D71EEA"/>
    <w:rsid w:val="00D7223B"/>
    <w:rsid w:val="00D7274F"/>
    <w:rsid w:val="00D72EBB"/>
    <w:rsid w:val="00D73A67"/>
    <w:rsid w:val="00D749AF"/>
    <w:rsid w:val="00D74ABA"/>
    <w:rsid w:val="00D74E2A"/>
    <w:rsid w:val="00D74FF0"/>
    <w:rsid w:val="00D7512E"/>
    <w:rsid w:val="00D7551A"/>
    <w:rsid w:val="00D7595E"/>
    <w:rsid w:val="00D759E0"/>
    <w:rsid w:val="00D75F56"/>
    <w:rsid w:val="00D75F69"/>
    <w:rsid w:val="00D762A5"/>
    <w:rsid w:val="00D7686B"/>
    <w:rsid w:val="00D76AD8"/>
    <w:rsid w:val="00D76C69"/>
    <w:rsid w:val="00D76CED"/>
    <w:rsid w:val="00D76E39"/>
    <w:rsid w:val="00D76F3C"/>
    <w:rsid w:val="00D773E6"/>
    <w:rsid w:val="00D77863"/>
    <w:rsid w:val="00D77CD1"/>
    <w:rsid w:val="00D80A25"/>
    <w:rsid w:val="00D80CB2"/>
    <w:rsid w:val="00D80EF2"/>
    <w:rsid w:val="00D811B4"/>
    <w:rsid w:val="00D8279F"/>
    <w:rsid w:val="00D82F98"/>
    <w:rsid w:val="00D83204"/>
    <w:rsid w:val="00D8397A"/>
    <w:rsid w:val="00D84265"/>
    <w:rsid w:val="00D844DF"/>
    <w:rsid w:val="00D84655"/>
    <w:rsid w:val="00D84B68"/>
    <w:rsid w:val="00D84D97"/>
    <w:rsid w:val="00D84F72"/>
    <w:rsid w:val="00D85249"/>
    <w:rsid w:val="00D853C9"/>
    <w:rsid w:val="00D8546D"/>
    <w:rsid w:val="00D85E1C"/>
    <w:rsid w:val="00D862D9"/>
    <w:rsid w:val="00D86A72"/>
    <w:rsid w:val="00D8735D"/>
    <w:rsid w:val="00D877A0"/>
    <w:rsid w:val="00D87AA2"/>
    <w:rsid w:val="00D87B7F"/>
    <w:rsid w:val="00D9029A"/>
    <w:rsid w:val="00D90367"/>
    <w:rsid w:val="00D906BF"/>
    <w:rsid w:val="00D90809"/>
    <w:rsid w:val="00D9086A"/>
    <w:rsid w:val="00D90B80"/>
    <w:rsid w:val="00D912B4"/>
    <w:rsid w:val="00D91894"/>
    <w:rsid w:val="00D91EF3"/>
    <w:rsid w:val="00D91F20"/>
    <w:rsid w:val="00D92449"/>
    <w:rsid w:val="00D92B20"/>
    <w:rsid w:val="00D932DB"/>
    <w:rsid w:val="00D934D5"/>
    <w:rsid w:val="00D9379C"/>
    <w:rsid w:val="00D941B9"/>
    <w:rsid w:val="00D94311"/>
    <w:rsid w:val="00D94BC9"/>
    <w:rsid w:val="00D94DF0"/>
    <w:rsid w:val="00D95778"/>
    <w:rsid w:val="00D95B08"/>
    <w:rsid w:val="00D95BFD"/>
    <w:rsid w:val="00D95DE8"/>
    <w:rsid w:val="00D96EB1"/>
    <w:rsid w:val="00D978EE"/>
    <w:rsid w:val="00DA0124"/>
    <w:rsid w:val="00DA0502"/>
    <w:rsid w:val="00DA055A"/>
    <w:rsid w:val="00DA080B"/>
    <w:rsid w:val="00DA089F"/>
    <w:rsid w:val="00DA1337"/>
    <w:rsid w:val="00DA142B"/>
    <w:rsid w:val="00DA1BD7"/>
    <w:rsid w:val="00DA1D44"/>
    <w:rsid w:val="00DA1FEC"/>
    <w:rsid w:val="00DA257E"/>
    <w:rsid w:val="00DA27FF"/>
    <w:rsid w:val="00DA2883"/>
    <w:rsid w:val="00DA339A"/>
    <w:rsid w:val="00DA3C42"/>
    <w:rsid w:val="00DA3CA5"/>
    <w:rsid w:val="00DA4085"/>
    <w:rsid w:val="00DA44AC"/>
    <w:rsid w:val="00DA4649"/>
    <w:rsid w:val="00DA49B9"/>
    <w:rsid w:val="00DA4B38"/>
    <w:rsid w:val="00DA51B4"/>
    <w:rsid w:val="00DA52DA"/>
    <w:rsid w:val="00DA5434"/>
    <w:rsid w:val="00DA57EA"/>
    <w:rsid w:val="00DA5CCC"/>
    <w:rsid w:val="00DA6245"/>
    <w:rsid w:val="00DA6F87"/>
    <w:rsid w:val="00DA7C81"/>
    <w:rsid w:val="00DB00E8"/>
    <w:rsid w:val="00DB091F"/>
    <w:rsid w:val="00DB0B8B"/>
    <w:rsid w:val="00DB0D17"/>
    <w:rsid w:val="00DB0E73"/>
    <w:rsid w:val="00DB0ED0"/>
    <w:rsid w:val="00DB112C"/>
    <w:rsid w:val="00DB1627"/>
    <w:rsid w:val="00DB178C"/>
    <w:rsid w:val="00DB17E8"/>
    <w:rsid w:val="00DB1AC9"/>
    <w:rsid w:val="00DB1E6A"/>
    <w:rsid w:val="00DB1ED3"/>
    <w:rsid w:val="00DB24B5"/>
    <w:rsid w:val="00DB2799"/>
    <w:rsid w:val="00DB28CE"/>
    <w:rsid w:val="00DB3CBE"/>
    <w:rsid w:val="00DB3D44"/>
    <w:rsid w:val="00DB4CA0"/>
    <w:rsid w:val="00DB5228"/>
    <w:rsid w:val="00DB5720"/>
    <w:rsid w:val="00DB5862"/>
    <w:rsid w:val="00DB6167"/>
    <w:rsid w:val="00DB6425"/>
    <w:rsid w:val="00DB672E"/>
    <w:rsid w:val="00DB68C9"/>
    <w:rsid w:val="00DB6B28"/>
    <w:rsid w:val="00DB6E92"/>
    <w:rsid w:val="00DB6F65"/>
    <w:rsid w:val="00DB704B"/>
    <w:rsid w:val="00DB715A"/>
    <w:rsid w:val="00DB7834"/>
    <w:rsid w:val="00DB7878"/>
    <w:rsid w:val="00DB7BA4"/>
    <w:rsid w:val="00DB7DF3"/>
    <w:rsid w:val="00DC06EF"/>
    <w:rsid w:val="00DC07A6"/>
    <w:rsid w:val="00DC0B7A"/>
    <w:rsid w:val="00DC0D81"/>
    <w:rsid w:val="00DC12EE"/>
    <w:rsid w:val="00DC15D2"/>
    <w:rsid w:val="00DC1622"/>
    <w:rsid w:val="00DC165F"/>
    <w:rsid w:val="00DC2875"/>
    <w:rsid w:val="00DC2F21"/>
    <w:rsid w:val="00DC329D"/>
    <w:rsid w:val="00DC385C"/>
    <w:rsid w:val="00DC3D50"/>
    <w:rsid w:val="00DC42EC"/>
    <w:rsid w:val="00DC43BE"/>
    <w:rsid w:val="00DC453C"/>
    <w:rsid w:val="00DC46BA"/>
    <w:rsid w:val="00DC48D8"/>
    <w:rsid w:val="00DC49D6"/>
    <w:rsid w:val="00DC50CD"/>
    <w:rsid w:val="00DC5123"/>
    <w:rsid w:val="00DC5169"/>
    <w:rsid w:val="00DC5545"/>
    <w:rsid w:val="00DC5BBF"/>
    <w:rsid w:val="00DC5D17"/>
    <w:rsid w:val="00DC6338"/>
    <w:rsid w:val="00DC679B"/>
    <w:rsid w:val="00DC684F"/>
    <w:rsid w:val="00DC69AA"/>
    <w:rsid w:val="00DC75D5"/>
    <w:rsid w:val="00DC7638"/>
    <w:rsid w:val="00DC78E2"/>
    <w:rsid w:val="00DC7C28"/>
    <w:rsid w:val="00DD048D"/>
    <w:rsid w:val="00DD159E"/>
    <w:rsid w:val="00DD1D00"/>
    <w:rsid w:val="00DD1E4D"/>
    <w:rsid w:val="00DD2121"/>
    <w:rsid w:val="00DD22C3"/>
    <w:rsid w:val="00DD25F3"/>
    <w:rsid w:val="00DD262C"/>
    <w:rsid w:val="00DD2AA3"/>
    <w:rsid w:val="00DD2CD5"/>
    <w:rsid w:val="00DD359C"/>
    <w:rsid w:val="00DD3C80"/>
    <w:rsid w:val="00DD3DE9"/>
    <w:rsid w:val="00DD422F"/>
    <w:rsid w:val="00DD461C"/>
    <w:rsid w:val="00DD470C"/>
    <w:rsid w:val="00DD4848"/>
    <w:rsid w:val="00DD4856"/>
    <w:rsid w:val="00DD49C3"/>
    <w:rsid w:val="00DD4AB3"/>
    <w:rsid w:val="00DD4C16"/>
    <w:rsid w:val="00DD5672"/>
    <w:rsid w:val="00DD5B6A"/>
    <w:rsid w:val="00DD5D61"/>
    <w:rsid w:val="00DD5FAF"/>
    <w:rsid w:val="00DD60D6"/>
    <w:rsid w:val="00DD61BD"/>
    <w:rsid w:val="00DD65D2"/>
    <w:rsid w:val="00DD688B"/>
    <w:rsid w:val="00DD6B56"/>
    <w:rsid w:val="00DD6D23"/>
    <w:rsid w:val="00DD71AB"/>
    <w:rsid w:val="00DD788D"/>
    <w:rsid w:val="00DE0321"/>
    <w:rsid w:val="00DE03D3"/>
    <w:rsid w:val="00DE0C4B"/>
    <w:rsid w:val="00DE0CB9"/>
    <w:rsid w:val="00DE0CD3"/>
    <w:rsid w:val="00DE0DF8"/>
    <w:rsid w:val="00DE146E"/>
    <w:rsid w:val="00DE199F"/>
    <w:rsid w:val="00DE1A8A"/>
    <w:rsid w:val="00DE1AE3"/>
    <w:rsid w:val="00DE1B9A"/>
    <w:rsid w:val="00DE28E5"/>
    <w:rsid w:val="00DE2DF1"/>
    <w:rsid w:val="00DE2F70"/>
    <w:rsid w:val="00DE37CF"/>
    <w:rsid w:val="00DE4035"/>
    <w:rsid w:val="00DE47FE"/>
    <w:rsid w:val="00DE4B1F"/>
    <w:rsid w:val="00DE4F92"/>
    <w:rsid w:val="00DE52DC"/>
    <w:rsid w:val="00DE55EA"/>
    <w:rsid w:val="00DE57A6"/>
    <w:rsid w:val="00DE599A"/>
    <w:rsid w:val="00DE5C40"/>
    <w:rsid w:val="00DE5EB6"/>
    <w:rsid w:val="00DE66B6"/>
    <w:rsid w:val="00DE66E9"/>
    <w:rsid w:val="00DE6741"/>
    <w:rsid w:val="00DE678A"/>
    <w:rsid w:val="00DE696F"/>
    <w:rsid w:val="00DE6A14"/>
    <w:rsid w:val="00DE6F22"/>
    <w:rsid w:val="00DE7B1F"/>
    <w:rsid w:val="00DE7C6E"/>
    <w:rsid w:val="00DE7E81"/>
    <w:rsid w:val="00DF001D"/>
    <w:rsid w:val="00DF008F"/>
    <w:rsid w:val="00DF00E8"/>
    <w:rsid w:val="00DF0748"/>
    <w:rsid w:val="00DF1684"/>
    <w:rsid w:val="00DF1771"/>
    <w:rsid w:val="00DF1DA3"/>
    <w:rsid w:val="00DF1FA0"/>
    <w:rsid w:val="00DF222C"/>
    <w:rsid w:val="00DF260E"/>
    <w:rsid w:val="00DF2790"/>
    <w:rsid w:val="00DF2934"/>
    <w:rsid w:val="00DF30AF"/>
    <w:rsid w:val="00DF3B2D"/>
    <w:rsid w:val="00DF3E6F"/>
    <w:rsid w:val="00DF3F48"/>
    <w:rsid w:val="00DF42F4"/>
    <w:rsid w:val="00DF4464"/>
    <w:rsid w:val="00DF44A3"/>
    <w:rsid w:val="00DF4E1D"/>
    <w:rsid w:val="00DF51C4"/>
    <w:rsid w:val="00DF5252"/>
    <w:rsid w:val="00DF57CA"/>
    <w:rsid w:val="00DF60F8"/>
    <w:rsid w:val="00DF65C6"/>
    <w:rsid w:val="00DF69D2"/>
    <w:rsid w:val="00DF72C9"/>
    <w:rsid w:val="00DF78D6"/>
    <w:rsid w:val="00DF7AE7"/>
    <w:rsid w:val="00DF7BCE"/>
    <w:rsid w:val="00DF7CE7"/>
    <w:rsid w:val="00DF7FC1"/>
    <w:rsid w:val="00E002B9"/>
    <w:rsid w:val="00E0067E"/>
    <w:rsid w:val="00E00A48"/>
    <w:rsid w:val="00E00D45"/>
    <w:rsid w:val="00E011D3"/>
    <w:rsid w:val="00E0193E"/>
    <w:rsid w:val="00E01E74"/>
    <w:rsid w:val="00E0202F"/>
    <w:rsid w:val="00E02290"/>
    <w:rsid w:val="00E02307"/>
    <w:rsid w:val="00E02889"/>
    <w:rsid w:val="00E028E2"/>
    <w:rsid w:val="00E02901"/>
    <w:rsid w:val="00E0319C"/>
    <w:rsid w:val="00E03BFB"/>
    <w:rsid w:val="00E04402"/>
    <w:rsid w:val="00E04ED2"/>
    <w:rsid w:val="00E04F5B"/>
    <w:rsid w:val="00E04FB3"/>
    <w:rsid w:val="00E05413"/>
    <w:rsid w:val="00E05504"/>
    <w:rsid w:val="00E0596A"/>
    <w:rsid w:val="00E06631"/>
    <w:rsid w:val="00E06872"/>
    <w:rsid w:val="00E06CAE"/>
    <w:rsid w:val="00E06F6B"/>
    <w:rsid w:val="00E07350"/>
    <w:rsid w:val="00E07405"/>
    <w:rsid w:val="00E07905"/>
    <w:rsid w:val="00E07959"/>
    <w:rsid w:val="00E07E2D"/>
    <w:rsid w:val="00E07E98"/>
    <w:rsid w:val="00E10064"/>
    <w:rsid w:val="00E10156"/>
    <w:rsid w:val="00E104C1"/>
    <w:rsid w:val="00E10999"/>
    <w:rsid w:val="00E11310"/>
    <w:rsid w:val="00E11676"/>
    <w:rsid w:val="00E11736"/>
    <w:rsid w:val="00E11AE5"/>
    <w:rsid w:val="00E120F6"/>
    <w:rsid w:val="00E123A3"/>
    <w:rsid w:val="00E12C55"/>
    <w:rsid w:val="00E13C22"/>
    <w:rsid w:val="00E146CD"/>
    <w:rsid w:val="00E14E4E"/>
    <w:rsid w:val="00E1526D"/>
    <w:rsid w:val="00E15806"/>
    <w:rsid w:val="00E16656"/>
    <w:rsid w:val="00E168EC"/>
    <w:rsid w:val="00E16AE2"/>
    <w:rsid w:val="00E16D94"/>
    <w:rsid w:val="00E17009"/>
    <w:rsid w:val="00E17AF0"/>
    <w:rsid w:val="00E17CE4"/>
    <w:rsid w:val="00E17DE2"/>
    <w:rsid w:val="00E17E72"/>
    <w:rsid w:val="00E201DD"/>
    <w:rsid w:val="00E20921"/>
    <w:rsid w:val="00E209D6"/>
    <w:rsid w:val="00E211D9"/>
    <w:rsid w:val="00E21ABB"/>
    <w:rsid w:val="00E21E19"/>
    <w:rsid w:val="00E2237B"/>
    <w:rsid w:val="00E227BE"/>
    <w:rsid w:val="00E236B9"/>
    <w:rsid w:val="00E237ED"/>
    <w:rsid w:val="00E23969"/>
    <w:rsid w:val="00E23C0D"/>
    <w:rsid w:val="00E241A9"/>
    <w:rsid w:val="00E2430F"/>
    <w:rsid w:val="00E24E6B"/>
    <w:rsid w:val="00E24FC4"/>
    <w:rsid w:val="00E25727"/>
    <w:rsid w:val="00E262B8"/>
    <w:rsid w:val="00E2637B"/>
    <w:rsid w:val="00E27327"/>
    <w:rsid w:val="00E2749F"/>
    <w:rsid w:val="00E30950"/>
    <w:rsid w:val="00E309BF"/>
    <w:rsid w:val="00E30FEF"/>
    <w:rsid w:val="00E31035"/>
    <w:rsid w:val="00E31057"/>
    <w:rsid w:val="00E31246"/>
    <w:rsid w:val="00E31FA5"/>
    <w:rsid w:val="00E32A3D"/>
    <w:rsid w:val="00E32AB7"/>
    <w:rsid w:val="00E32BF5"/>
    <w:rsid w:val="00E3305C"/>
    <w:rsid w:val="00E331BF"/>
    <w:rsid w:val="00E3334F"/>
    <w:rsid w:val="00E33881"/>
    <w:rsid w:val="00E339BD"/>
    <w:rsid w:val="00E34001"/>
    <w:rsid w:val="00E34EAB"/>
    <w:rsid w:val="00E35118"/>
    <w:rsid w:val="00E35144"/>
    <w:rsid w:val="00E353AA"/>
    <w:rsid w:val="00E35576"/>
    <w:rsid w:val="00E35DC9"/>
    <w:rsid w:val="00E36139"/>
    <w:rsid w:val="00E36B1B"/>
    <w:rsid w:val="00E3707A"/>
    <w:rsid w:val="00E37776"/>
    <w:rsid w:val="00E37A03"/>
    <w:rsid w:val="00E37A83"/>
    <w:rsid w:val="00E40148"/>
    <w:rsid w:val="00E4024A"/>
    <w:rsid w:val="00E406CB"/>
    <w:rsid w:val="00E41638"/>
    <w:rsid w:val="00E4175C"/>
    <w:rsid w:val="00E418A8"/>
    <w:rsid w:val="00E419A2"/>
    <w:rsid w:val="00E423B4"/>
    <w:rsid w:val="00E42467"/>
    <w:rsid w:val="00E425EF"/>
    <w:rsid w:val="00E42AE4"/>
    <w:rsid w:val="00E42C3E"/>
    <w:rsid w:val="00E43293"/>
    <w:rsid w:val="00E4332F"/>
    <w:rsid w:val="00E433BB"/>
    <w:rsid w:val="00E4358C"/>
    <w:rsid w:val="00E43A3A"/>
    <w:rsid w:val="00E43A4F"/>
    <w:rsid w:val="00E43BB5"/>
    <w:rsid w:val="00E43D46"/>
    <w:rsid w:val="00E44191"/>
    <w:rsid w:val="00E4427E"/>
    <w:rsid w:val="00E442F5"/>
    <w:rsid w:val="00E44D1F"/>
    <w:rsid w:val="00E44DF1"/>
    <w:rsid w:val="00E45B58"/>
    <w:rsid w:val="00E4635A"/>
    <w:rsid w:val="00E463AD"/>
    <w:rsid w:val="00E467AE"/>
    <w:rsid w:val="00E46C3C"/>
    <w:rsid w:val="00E47083"/>
    <w:rsid w:val="00E47248"/>
    <w:rsid w:val="00E4776D"/>
    <w:rsid w:val="00E47A0D"/>
    <w:rsid w:val="00E47CC1"/>
    <w:rsid w:val="00E50904"/>
    <w:rsid w:val="00E50BF0"/>
    <w:rsid w:val="00E50D84"/>
    <w:rsid w:val="00E51099"/>
    <w:rsid w:val="00E51163"/>
    <w:rsid w:val="00E51EED"/>
    <w:rsid w:val="00E51F9F"/>
    <w:rsid w:val="00E5213C"/>
    <w:rsid w:val="00E5215A"/>
    <w:rsid w:val="00E52481"/>
    <w:rsid w:val="00E52936"/>
    <w:rsid w:val="00E52AAA"/>
    <w:rsid w:val="00E531F8"/>
    <w:rsid w:val="00E5348E"/>
    <w:rsid w:val="00E53E6D"/>
    <w:rsid w:val="00E53F72"/>
    <w:rsid w:val="00E54BFF"/>
    <w:rsid w:val="00E55243"/>
    <w:rsid w:val="00E558E6"/>
    <w:rsid w:val="00E55968"/>
    <w:rsid w:val="00E55B6D"/>
    <w:rsid w:val="00E55E28"/>
    <w:rsid w:val="00E565C6"/>
    <w:rsid w:val="00E56B2B"/>
    <w:rsid w:val="00E56B62"/>
    <w:rsid w:val="00E579F4"/>
    <w:rsid w:val="00E60360"/>
    <w:rsid w:val="00E60759"/>
    <w:rsid w:val="00E60976"/>
    <w:rsid w:val="00E60C52"/>
    <w:rsid w:val="00E60D27"/>
    <w:rsid w:val="00E61296"/>
    <w:rsid w:val="00E612CB"/>
    <w:rsid w:val="00E61BD0"/>
    <w:rsid w:val="00E62002"/>
    <w:rsid w:val="00E626BB"/>
    <w:rsid w:val="00E62E0B"/>
    <w:rsid w:val="00E62E6E"/>
    <w:rsid w:val="00E62FBE"/>
    <w:rsid w:val="00E632A8"/>
    <w:rsid w:val="00E637F5"/>
    <w:rsid w:val="00E63C46"/>
    <w:rsid w:val="00E63C52"/>
    <w:rsid w:val="00E63CE1"/>
    <w:rsid w:val="00E6438B"/>
    <w:rsid w:val="00E64915"/>
    <w:rsid w:val="00E64C53"/>
    <w:rsid w:val="00E64DF9"/>
    <w:rsid w:val="00E65042"/>
    <w:rsid w:val="00E65336"/>
    <w:rsid w:val="00E6546B"/>
    <w:rsid w:val="00E65AE2"/>
    <w:rsid w:val="00E65F62"/>
    <w:rsid w:val="00E66271"/>
    <w:rsid w:val="00E66FF4"/>
    <w:rsid w:val="00E675A1"/>
    <w:rsid w:val="00E67815"/>
    <w:rsid w:val="00E67956"/>
    <w:rsid w:val="00E67E0E"/>
    <w:rsid w:val="00E703EB"/>
    <w:rsid w:val="00E7047E"/>
    <w:rsid w:val="00E7066C"/>
    <w:rsid w:val="00E71AE4"/>
    <w:rsid w:val="00E71CAF"/>
    <w:rsid w:val="00E71CEA"/>
    <w:rsid w:val="00E7241E"/>
    <w:rsid w:val="00E72515"/>
    <w:rsid w:val="00E72B43"/>
    <w:rsid w:val="00E72DCB"/>
    <w:rsid w:val="00E73405"/>
    <w:rsid w:val="00E735FB"/>
    <w:rsid w:val="00E73943"/>
    <w:rsid w:val="00E7395F"/>
    <w:rsid w:val="00E74244"/>
    <w:rsid w:val="00E742DE"/>
    <w:rsid w:val="00E74391"/>
    <w:rsid w:val="00E74411"/>
    <w:rsid w:val="00E7456C"/>
    <w:rsid w:val="00E7475F"/>
    <w:rsid w:val="00E748E4"/>
    <w:rsid w:val="00E7490F"/>
    <w:rsid w:val="00E74BF2"/>
    <w:rsid w:val="00E74C2C"/>
    <w:rsid w:val="00E74CAF"/>
    <w:rsid w:val="00E75561"/>
    <w:rsid w:val="00E75706"/>
    <w:rsid w:val="00E7577D"/>
    <w:rsid w:val="00E75BE5"/>
    <w:rsid w:val="00E75CB2"/>
    <w:rsid w:val="00E75D56"/>
    <w:rsid w:val="00E76012"/>
    <w:rsid w:val="00E7606D"/>
    <w:rsid w:val="00E76391"/>
    <w:rsid w:val="00E765B5"/>
    <w:rsid w:val="00E76A9E"/>
    <w:rsid w:val="00E771CD"/>
    <w:rsid w:val="00E771CF"/>
    <w:rsid w:val="00E77303"/>
    <w:rsid w:val="00E77BF4"/>
    <w:rsid w:val="00E800FD"/>
    <w:rsid w:val="00E80115"/>
    <w:rsid w:val="00E80485"/>
    <w:rsid w:val="00E806C2"/>
    <w:rsid w:val="00E8082E"/>
    <w:rsid w:val="00E80C4B"/>
    <w:rsid w:val="00E81191"/>
    <w:rsid w:val="00E811FA"/>
    <w:rsid w:val="00E81C95"/>
    <w:rsid w:val="00E81D3E"/>
    <w:rsid w:val="00E8240C"/>
    <w:rsid w:val="00E824CD"/>
    <w:rsid w:val="00E826E3"/>
    <w:rsid w:val="00E82B90"/>
    <w:rsid w:val="00E82C06"/>
    <w:rsid w:val="00E837B4"/>
    <w:rsid w:val="00E83A78"/>
    <w:rsid w:val="00E83BF0"/>
    <w:rsid w:val="00E842DE"/>
    <w:rsid w:val="00E851C9"/>
    <w:rsid w:val="00E85234"/>
    <w:rsid w:val="00E85450"/>
    <w:rsid w:val="00E855B6"/>
    <w:rsid w:val="00E856E8"/>
    <w:rsid w:val="00E8570A"/>
    <w:rsid w:val="00E85E48"/>
    <w:rsid w:val="00E8617D"/>
    <w:rsid w:val="00E86A63"/>
    <w:rsid w:val="00E86A67"/>
    <w:rsid w:val="00E86C3B"/>
    <w:rsid w:val="00E86CF9"/>
    <w:rsid w:val="00E871A1"/>
    <w:rsid w:val="00E87657"/>
    <w:rsid w:val="00E8790F"/>
    <w:rsid w:val="00E9007C"/>
    <w:rsid w:val="00E9010E"/>
    <w:rsid w:val="00E90EAF"/>
    <w:rsid w:val="00E90FE2"/>
    <w:rsid w:val="00E9195E"/>
    <w:rsid w:val="00E91C87"/>
    <w:rsid w:val="00E920B4"/>
    <w:rsid w:val="00E92550"/>
    <w:rsid w:val="00E93500"/>
    <w:rsid w:val="00E93890"/>
    <w:rsid w:val="00E93EA8"/>
    <w:rsid w:val="00E9448F"/>
    <w:rsid w:val="00E9458A"/>
    <w:rsid w:val="00E94803"/>
    <w:rsid w:val="00E9594C"/>
    <w:rsid w:val="00E95A17"/>
    <w:rsid w:val="00E95B3A"/>
    <w:rsid w:val="00E9707C"/>
    <w:rsid w:val="00E9777B"/>
    <w:rsid w:val="00E97850"/>
    <w:rsid w:val="00E97AD9"/>
    <w:rsid w:val="00E97C6F"/>
    <w:rsid w:val="00EA0085"/>
    <w:rsid w:val="00EA00FE"/>
    <w:rsid w:val="00EA038F"/>
    <w:rsid w:val="00EA10BA"/>
    <w:rsid w:val="00EA13A8"/>
    <w:rsid w:val="00EA14BE"/>
    <w:rsid w:val="00EA1B5A"/>
    <w:rsid w:val="00EA21F2"/>
    <w:rsid w:val="00EA248F"/>
    <w:rsid w:val="00EA2A47"/>
    <w:rsid w:val="00EA2BD2"/>
    <w:rsid w:val="00EA2BFF"/>
    <w:rsid w:val="00EA3109"/>
    <w:rsid w:val="00EA343C"/>
    <w:rsid w:val="00EA37EB"/>
    <w:rsid w:val="00EA38F4"/>
    <w:rsid w:val="00EA42FE"/>
    <w:rsid w:val="00EA4346"/>
    <w:rsid w:val="00EA47A2"/>
    <w:rsid w:val="00EA5449"/>
    <w:rsid w:val="00EA548B"/>
    <w:rsid w:val="00EA550E"/>
    <w:rsid w:val="00EA56DF"/>
    <w:rsid w:val="00EA5700"/>
    <w:rsid w:val="00EA5DCC"/>
    <w:rsid w:val="00EA5FB8"/>
    <w:rsid w:val="00EA618E"/>
    <w:rsid w:val="00EA66B1"/>
    <w:rsid w:val="00EA6878"/>
    <w:rsid w:val="00EA758C"/>
    <w:rsid w:val="00EA7DD0"/>
    <w:rsid w:val="00EB0A01"/>
    <w:rsid w:val="00EB0DC8"/>
    <w:rsid w:val="00EB1043"/>
    <w:rsid w:val="00EB1A10"/>
    <w:rsid w:val="00EB1A1B"/>
    <w:rsid w:val="00EB1CCB"/>
    <w:rsid w:val="00EB1FCB"/>
    <w:rsid w:val="00EB3149"/>
    <w:rsid w:val="00EB39C2"/>
    <w:rsid w:val="00EB4592"/>
    <w:rsid w:val="00EB4CA3"/>
    <w:rsid w:val="00EB5545"/>
    <w:rsid w:val="00EB56A2"/>
    <w:rsid w:val="00EB5732"/>
    <w:rsid w:val="00EB5C7E"/>
    <w:rsid w:val="00EB6F8A"/>
    <w:rsid w:val="00EB6FE9"/>
    <w:rsid w:val="00EB7058"/>
    <w:rsid w:val="00EB721F"/>
    <w:rsid w:val="00EB722A"/>
    <w:rsid w:val="00EB73EE"/>
    <w:rsid w:val="00EB74F2"/>
    <w:rsid w:val="00EB7540"/>
    <w:rsid w:val="00EB7E10"/>
    <w:rsid w:val="00EB7E22"/>
    <w:rsid w:val="00EC0080"/>
    <w:rsid w:val="00EC02A2"/>
    <w:rsid w:val="00EC07FD"/>
    <w:rsid w:val="00EC1EC7"/>
    <w:rsid w:val="00EC1F55"/>
    <w:rsid w:val="00EC2B67"/>
    <w:rsid w:val="00EC2D7A"/>
    <w:rsid w:val="00EC2DD6"/>
    <w:rsid w:val="00EC2F83"/>
    <w:rsid w:val="00EC3213"/>
    <w:rsid w:val="00EC3268"/>
    <w:rsid w:val="00EC32DA"/>
    <w:rsid w:val="00EC3319"/>
    <w:rsid w:val="00EC338D"/>
    <w:rsid w:val="00EC341C"/>
    <w:rsid w:val="00EC3A5A"/>
    <w:rsid w:val="00EC3FD9"/>
    <w:rsid w:val="00EC4846"/>
    <w:rsid w:val="00EC49AE"/>
    <w:rsid w:val="00EC4A25"/>
    <w:rsid w:val="00EC4CDD"/>
    <w:rsid w:val="00EC4F56"/>
    <w:rsid w:val="00EC53EE"/>
    <w:rsid w:val="00EC54CE"/>
    <w:rsid w:val="00EC5854"/>
    <w:rsid w:val="00EC5BA1"/>
    <w:rsid w:val="00EC61BE"/>
    <w:rsid w:val="00EC6472"/>
    <w:rsid w:val="00EC6806"/>
    <w:rsid w:val="00EC6F78"/>
    <w:rsid w:val="00EC73BF"/>
    <w:rsid w:val="00EC74FA"/>
    <w:rsid w:val="00EC7580"/>
    <w:rsid w:val="00EC7D05"/>
    <w:rsid w:val="00EC7E1E"/>
    <w:rsid w:val="00ED0032"/>
    <w:rsid w:val="00ED01E7"/>
    <w:rsid w:val="00ED0903"/>
    <w:rsid w:val="00ED0CBD"/>
    <w:rsid w:val="00ED1579"/>
    <w:rsid w:val="00ED16E0"/>
    <w:rsid w:val="00ED1E5B"/>
    <w:rsid w:val="00ED1F06"/>
    <w:rsid w:val="00ED2183"/>
    <w:rsid w:val="00ED2520"/>
    <w:rsid w:val="00ED3442"/>
    <w:rsid w:val="00ED3751"/>
    <w:rsid w:val="00ED3909"/>
    <w:rsid w:val="00ED3CDF"/>
    <w:rsid w:val="00ED3D28"/>
    <w:rsid w:val="00ED4733"/>
    <w:rsid w:val="00ED556E"/>
    <w:rsid w:val="00ED597F"/>
    <w:rsid w:val="00ED5CF0"/>
    <w:rsid w:val="00ED625A"/>
    <w:rsid w:val="00ED6F8D"/>
    <w:rsid w:val="00ED7076"/>
    <w:rsid w:val="00ED74C2"/>
    <w:rsid w:val="00ED7640"/>
    <w:rsid w:val="00ED7AA1"/>
    <w:rsid w:val="00ED7D53"/>
    <w:rsid w:val="00ED7ED5"/>
    <w:rsid w:val="00EE00A0"/>
    <w:rsid w:val="00EE06ED"/>
    <w:rsid w:val="00EE0749"/>
    <w:rsid w:val="00EE07FD"/>
    <w:rsid w:val="00EE08CB"/>
    <w:rsid w:val="00EE0A15"/>
    <w:rsid w:val="00EE11E0"/>
    <w:rsid w:val="00EE160E"/>
    <w:rsid w:val="00EE1871"/>
    <w:rsid w:val="00EE1AD9"/>
    <w:rsid w:val="00EE20AE"/>
    <w:rsid w:val="00EE215C"/>
    <w:rsid w:val="00EE231A"/>
    <w:rsid w:val="00EE25E9"/>
    <w:rsid w:val="00EE2DA2"/>
    <w:rsid w:val="00EE3248"/>
    <w:rsid w:val="00EE34C4"/>
    <w:rsid w:val="00EE4219"/>
    <w:rsid w:val="00EE477E"/>
    <w:rsid w:val="00EE4F21"/>
    <w:rsid w:val="00EE5520"/>
    <w:rsid w:val="00EE5DB1"/>
    <w:rsid w:val="00EE61DE"/>
    <w:rsid w:val="00EE6378"/>
    <w:rsid w:val="00EE6413"/>
    <w:rsid w:val="00EE65FD"/>
    <w:rsid w:val="00EE6737"/>
    <w:rsid w:val="00EE6AD0"/>
    <w:rsid w:val="00EE738F"/>
    <w:rsid w:val="00EE78AE"/>
    <w:rsid w:val="00EE7F5F"/>
    <w:rsid w:val="00EF04AD"/>
    <w:rsid w:val="00EF04C2"/>
    <w:rsid w:val="00EF10E0"/>
    <w:rsid w:val="00EF1213"/>
    <w:rsid w:val="00EF127D"/>
    <w:rsid w:val="00EF198D"/>
    <w:rsid w:val="00EF1A4E"/>
    <w:rsid w:val="00EF1E47"/>
    <w:rsid w:val="00EF1FCF"/>
    <w:rsid w:val="00EF27AA"/>
    <w:rsid w:val="00EF2C87"/>
    <w:rsid w:val="00EF2F62"/>
    <w:rsid w:val="00EF3228"/>
    <w:rsid w:val="00EF34CA"/>
    <w:rsid w:val="00EF36E5"/>
    <w:rsid w:val="00EF3ED1"/>
    <w:rsid w:val="00EF463B"/>
    <w:rsid w:val="00EF466E"/>
    <w:rsid w:val="00EF46EF"/>
    <w:rsid w:val="00EF4970"/>
    <w:rsid w:val="00EF4C19"/>
    <w:rsid w:val="00EF4E1D"/>
    <w:rsid w:val="00EF5305"/>
    <w:rsid w:val="00EF567C"/>
    <w:rsid w:val="00EF5967"/>
    <w:rsid w:val="00EF5B50"/>
    <w:rsid w:val="00EF5CE0"/>
    <w:rsid w:val="00EF5FB7"/>
    <w:rsid w:val="00EF62B8"/>
    <w:rsid w:val="00EF6386"/>
    <w:rsid w:val="00EF77A3"/>
    <w:rsid w:val="00EF7D72"/>
    <w:rsid w:val="00EF7E4D"/>
    <w:rsid w:val="00EF7F15"/>
    <w:rsid w:val="00F000A5"/>
    <w:rsid w:val="00F00964"/>
    <w:rsid w:val="00F00AA3"/>
    <w:rsid w:val="00F02302"/>
    <w:rsid w:val="00F025F5"/>
    <w:rsid w:val="00F0268C"/>
    <w:rsid w:val="00F026F8"/>
    <w:rsid w:val="00F027BE"/>
    <w:rsid w:val="00F02EA3"/>
    <w:rsid w:val="00F033FE"/>
    <w:rsid w:val="00F03439"/>
    <w:rsid w:val="00F0349F"/>
    <w:rsid w:val="00F035A4"/>
    <w:rsid w:val="00F03773"/>
    <w:rsid w:val="00F03788"/>
    <w:rsid w:val="00F04229"/>
    <w:rsid w:val="00F04F92"/>
    <w:rsid w:val="00F04FB0"/>
    <w:rsid w:val="00F05B17"/>
    <w:rsid w:val="00F05C2C"/>
    <w:rsid w:val="00F06FCB"/>
    <w:rsid w:val="00F0709E"/>
    <w:rsid w:val="00F0776D"/>
    <w:rsid w:val="00F07814"/>
    <w:rsid w:val="00F07AC9"/>
    <w:rsid w:val="00F10219"/>
    <w:rsid w:val="00F10491"/>
    <w:rsid w:val="00F105B4"/>
    <w:rsid w:val="00F1079B"/>
    <w:rsid w:val="00F108AF"/>
    <w:rsid w:val="00F109D9"/>
    <w:rsid w:val="00F110BA"/>
    <w:rsid w:val="00F110DD"/>
    <w:rsid w:val="00F114CF"/>
    <w:rsid w:val="00F1168E"/>
    <w:rsid w:val="00F11DF6"/>
    <w:rsid w:val="00F12C59"/>
    <w:rsid w:val="00F12C96"/>
    <w:rsid w:val="00F1306D"/>
    <w:rsid w:val="00F136A1"/>
    <w:rsid w:val="00F13985"/>
    <w:rsid w:val="00F13DDC"/>
    <w:rsid w:val="00F14A69"/>
    <w:rsid w:val="00F14B3E"/>
    <w:rsid w:val="00F1509D"/>
    <w:rsid w:val="00F15507"/>
    <w:rsid w:val="00F15625"/>
    <w:rsid w:val="00F1577D"/>
    <w:rsid w:val="00F15E67"/>
    <w:rsid w:val="00F16BB0"/>
    <w:rsid w:val="00F16E54"/>
    <w:rsid w:val="00F16F4E"/>
    <w:rsid w:val="00F17422"/>
    <w:rsid w:val="00F17474"/>
    <w:rsid w:val="00F17716"/>
    <w:rsid w:val="00F1798C"/>
    <w:rsid w:val="00F2036C"/>
    <w:rsid w:val="00F203CE"/>
    <w:rsid w:val="00F203E8"/>
    <w:rsid w:val="00F20462"/>
    <w:rsid w:val="00F20534"/>
    <w:rsid w:val="00F208A4"/>
    <w:rsid w:val="00F2094E"/>
    <w:rsid w:val="00F20A25"/>
    <w:rsid w:val="00F20E8D"/>
    <w:rsid w:val="00F210A6"/>
    <w:rsid w:val="00F21F9C"/>
    <w:rsid w:val="00F221F3"/>
    <w:rsid w:val="00F22E34"/>
    <w:rsid w:val="00F22E38"/>
    <w:rsid w:val="00F231B3"/>
    <w:rsid w:val="00F233F1"/>
    <w:rsid w:val="00F2357F"/>
    <w:rsid w:val="00F239DB"/>
    <w:rsid w:val="00F24064"/>
    <w:rsid w:val="00F241CA"/>
    <w:rsid w:val="00F24685"/>
    <w:rsid w:val="00F24A80"/>
    <w:rsid w:val="00F24D4C"/>
    <w:rsid w:val="00F24FCC"/>
    <w:rsid w:val="00F252CA"/>
    <w:rsid w:val="00F25816"/>
    <w:rsid w:val="00F25F98"/>
    <w:rsid w:val="00F270DB"/>
    <w:rsid w:val="00F2732A"/>
    <w:rsid w:val="00F278CF"/>
    <w:rsid w:val="00F27EF1"/>
    <w:rsid w:val="00F31A5C"/>
    <w:rsid w:val="00F31A95"/>
    <w:rsid w:val="00F31D31"/>
    <w:rsid w:val="00F3209C"/>
    <w:rsid w:val="00F3210A"/>
    <w:rsid w:val="00F3282D"/>
    <w:rsid w:val="00F329C5"/>
    <w:rsid w:val="00F33019"/>
    <w:rsid w:val="00F33101"/>
    <w:rsid w:val="00F33972"/>
    <w:rsid w:val="00F33D3A"/>
    <w:rsid w:val="00F33E6E"/>
    <w:rsid w:val="00F33F31"/>
    <w:rsid w:val="00F340FA"/>
    <w:rsid w:val="00F341D7"/>
    <w:rsid w:val="00F3490E"/>
    <w:rsid w:val="00F349EE"/>
    <w:rsid w:val="00F34ACE"/>
    <w:rsid w:val="00F35C02"/>
    <w:rsid w:val="00F36510"/>
    <w:rsid w:val="00F3652C"/>
    <w:rsid w:val="00F365CC"/>
    <w:rsid w:val="00F366A9"/>
    <w:rsid w:val="00F36BC0"/>
    <w:rsid w:val="00F36CB6"/>
    <w:rsid w:val="00F36E22"/>
    <w:rsid w:val="00F37EE6"/>
    <w:rsid w:val="00F37F58"/>
    <w:rsid w:val="00F409D9"/>
    <w:rsid w:val="00F40E3A"/>
    <w:rsid w:val="00F41550"/>
    <w:rsid w:val="00F4176A"/>
    <w:rsid w:val="00F418B7"/>
    <w:rsid w:val="00F41B85"/>
    <w:rsid w:val="00F420A7"/>
    <w:rsid w:val="00F421CC"/>
    <w:rsid w:val="00F421E6"/>
    <w:rsid w:val="00F4242B"/>
    <w:rsid w:val="00F42B55"/>
    <w:rsid w:val="00F42D5F"/>
    <w:rsid w:val="00F42F2F"/>
    <w:rsid w:val="00F430A7"/>
    <w:rsid w:val="00F43250"/>
    <w:rsid w:val="00F432A5"/>
    <w:rsid w:val="00F43498"/>
    <w:rsid w:val="00F435DC"/>
    <w:rsid w:val="00F43B3C"/>
    <w:rsid w:val="00F43FFA"/>
    <w:rsid w:val="00F443C4"/>
    <w:rsid w:val="00F444ED"/>
    <w:rsid w:val="00F44907"/>
    <w:rsid w:val="00F44D1B"/>
    <w:rsid w:val="00F453B4"/>
    <w:rsid w:val="00F45C40"/>
    <w:rsid w:val="00F45DE4"/>
    <w:rsid w:val="00F4604C"/>
    <w:rsid w:val="00F460F3"/>
    <w:rsid w:val="00F464C5"/>
    <w:rsid w:val="00F466E5"/>
    <w:rsid w:val="00F46777"/>
    <w:rsid w:val="00F46CC3"/>
    <w:rsid w:val="00F472AF"/>
    <w:rsid w:val="00F478AA"/>
    <w:rsid w:val="00F47BEF"/>
    <w:rsid w:val="00F507DC"/>
    <w:rsid w:val="00F50DD2"/>
    <w:rsid w:val="00F50F80"/>
    <w:rsid w:val="00F51E66"/>
    <w:rsid w:val="00F51FD5"/>
    <w:rsid w:val="00F52071"/>
    <w:rsid w:val="00F521F9"/>
    <w:rsid w:val="00F522AD"/>
    <w:rsid w:val="00F535F2"/>
    <w:rsid w:val="00F538F6"/>
    <w:rsid w:val="00F53A63"/>
    <w:rsid w:val="00F53D4A"/>
    <w:rsid w:val="00F5404A"/>
    <w:rsid w:val="00F54105"/>
    <w:rsid w:val="00F5428E"/>
    <w:rsid w:val="00F55142"/>
    <w:rsid w:val="00F554FA"/>
    <w:rsid w:val="00F55CAF"/>
    <w:rsid w:val="00F5615E"/>
    <w:rsid w:val="00F56DE1"/>
    <w:rsid w:val="00F577E5"/>
    <w:rsid w:val="00F602E1"/>
    <w:rsid w:val="00F60548"/>
    <w:rsid w:val="00F60600"/>
    <w:rsid w:val="00F60802"/>
    <w:rsid w:val="00F61039"/>
    <w:rsid w:val="00F61085"/>
    <w:rsid w:val="00F6145E"/>
    <w:rsid w:val="00F61A94"/>
    <w:rsid w:val="00F61AE0"/>
    <w:rsid w:val="00F61B9E"/>
    <w:rsid w:val="00F61FB7"/>
    <w:rsid w:val="00F6257A"/>
    <w:rsid w:val="00F627E8"/>
    <w:rsid w:val="00F62A4E"/>
    <w:rsid w:val="00F62AD7"/>
    <w:rsid w:val="00F63349"/>
    <w:rsid w:val="00F63706"/>
    <w:rsid w:val="00F63A98"/>
    <w:rsid w:val="00F64C92"/>
    <w:rsid w:val="00F64DBE"/>
    <w:rsid w:val="00F65246"/>
    <w:rsid w:val="00F656F1"/>
    <w:rsid w:val="00F66450"/>
    <w:rsid w:val="00F66716"/>
    <w:rsid w:val="00F66B51"/>
    <w:rsid w:val="00F673CA"/>
    <w:rsid w:val="00F67BF0"/>
    <w:rsid w:val="00F67C2D"/>
    <w:rsid w:val="00F704CD"/>
    <w:rsid w:val="00F707A3"/>
    <w:rsid w:val="00F70B5F"/>
    <w:rsid w:val="00F70E12"/>
    <w:rsid w:val="00F71033"/>
    <w:rsid w:val="00F710E8"/>
    <w:rsid w:val="00F71B69"/>
    <w:rsid w:val="00F72776"/>
    <w:rsid w:val="00F72793"/>
    <w:rsid w:val="00F72C7C"/>
    <w:rsid w:val="00F73319"/>
    <w:rsid w:val="00F73499"/>
    <w:rsid w:val="00F73711"/>
    <w:rsid w:val="00F73852"/>
    <w:rsid w:val="00F73856"/>
    <w:rsid w:val="00F73985"/>
    <w:rsid w:val="00F73D4A"/>
    <w:rsid w:val="00F73F7D"/>
    <w:rsid w:val="00F74781"/>
    <w:rsid w:val="00F74A77"/>
    <w:rsid w:val="00F75088"/>
    <w:rsid w:val="00F7528A"/>
    <w:rsid w:val="00F75359"/>
    <w:rsid w:val="00F7538D"/>
    <w:rsid w:val="00F75BFD"/>
    <w:rsid w:val="00F7606F"/>
    <w:rsid w:val="00F76469"/>
    <w:rsid w:val="00F76701"/>
    <w:rsid w:val="00F76A65"/>
    <w:rsid w:val="00F76F9B"/>
    <w:rsid w:val="00F76FD1"/>
    <w:rsid w:val="00F771A9"/>
    <w:rsid w:val="00F774FD"/>
    <w:rsid w:val="00F77D78"/>
    <w:rsid w:val="00F77D91"/>
    <w:rsid w:val="00F80054"/>
    <w:rsid w:val="00F803F3"/>
    <w:rsid w:val="00F80480"/>
    <w:rsid w:val="00F805EB"/>
    <w:rsid w:val="00F80E3A"/>
    <w:rsid w:val="00F8132B"/>
    <w:rsid w:val="00F81342"/>
    <w:rsid w:val="00F81596"/>
    <w:rsid w:val="00F816BB"/>
    <w:rsid w:val="00F818E7"/>
    <w:rsid w:val="00F81A6B"/>
    <w:rsid w:val="00F8370D"/>
    <w:rsid w:val="00F8395A"/>
    <w:rsid w:val="00F84246"/>
    <w:rsid w:val="00F849E8"/>
    <w:rsid w:val="00F8507E"/>
    <w:rsid w:val="00F851F2"/>
    <w:rsid w:val="00F853C0"/>
    <w:rsid w:val="00F855CE"/>
    <w:rsid w:val="00F856A4"/>
    <w:rsid w:val="00F85C6A"/>
    <w:rsid w:val="00F86A1D"/>
    <w:rsid w:val="00F86BD7"/>
    <w:rsid w:val="00F87530"/>
    <w:rsid w:val="00F87D35"/>
    <w:rsid w:val="00F90109"/>
    <w:rsid w:val="00F9050B"/>
    <w:rsid w:val="00F90937"/>
    <w:rsid w:val="00F9099F"/>
    <w:rsid w:val="00F90A96"/>
    <w:rsid w:val="00F90D1E"/>
    <w:rsid w:val="00F91A2D"/>
    <w:rsid w:val="00F91D07"/>
    <w:rsid w:val="00F91D24"/>
    <w:rsid w:val="00F91D49"/>
    <w:rsid w:val="00F921D6"/>
    <w:rsid w:val="00F93893"/>
    <w:rsid w:val="00F93B5A"/>
    <w:rsid w:val="00F9510A"/>
    <w:rsid w:val="00F95ABA"/>
    <w:rsid w:val="00F963EB"/>
    <w:rsid w:val="00F96795"/>
    <w:rsid w:val="00F96C4A"/>
    <w:rsid w:val="00F96FD5"/>
    <w:rsid w:val="00F9700A"/>
    <w:rsid w:val="00F97573"/>
    <w:rsid w:val="00F979BD"/>
    <w:rsid w:val="00FA02E0"/>
    <w:rsid w:val="00FA0594"/>
    <w:rsid w:val="00FA0A7E"/>
    <w:rsid w:val="00FA0C72"/>
    <w:rsid w:val="00FA0D01"/>
    <w:rsid w:val="00FA182F"/>
    <w:rsid w:val="00FA1B79"/>
    <w:rsid w:val="00FA1E33"/>
    <w:rsid w:val="00FA1F0A"/>
    <w:rsid w:val="00FA2508"/>
    <w:rsid w:val="00FA2AFD"/>
    <w:rsid w:val="00FA2D4E"/>
    <w:rsid w:val="00FA435B"/>
    <w:rsid w:val="00FA4682"/>
    <w:rsid w:val="00FA4C3C"/>
    <w:rsid w:val="00FA4C87"/>
    <w:rsid w:val="00FA4E9B"/>
    <w:rsid w:val="00FA50A1"/>
    <w:rsid w:val="00FA5599"/>
    <w:rsid w:val="00FA6377"/>
    <w:rsid w:val="00FA6AB6"/>
    <w:rsid w:val="00FA7203"/>
    <w:rsid w:val="00FB0030"/>
    <w:rsid w:val="00FB0529"/>
    <w:rsid w:val="00FB0A52"/>
    <w:rsid w:val="00FB0D12"/>
    <w:rsid w:val="00FB0F45"/>
    <w:rsid w:val="00FB16EC"/>
    <w:rsid w:val="00FB19FF"/>
    <w:rsid w:val="00FB1C07"/>
    <w:rsid w:val="00FB2D9C"/>
    <w:rsid w:val="00FB2F94"/>
    <w:rsid w:val="00FB31A8"/>
    <w:rsid w:val="00FB3811"/>
    <w:rsid w:val="00FB3995"/>
    <w:rsid w:val="00FB3A70"/>
    <w:rsid w:val="00FB3EA9"/>
    <w:rsid w:val="00FB4227"/>
    <w:rsid w:val="00FB4318"/>
    <w:rsid w:val="00FB436E"/>
    <w:rsid w:val="00FB4B64"/>
    <w:rsid w:val="00FB5166"/>
    <w:rsid w:val="00FB521D"/>
    <w:rsid w:val="00FB540B"/>
    <w:rsid w:val="00FB5485"/>
    <w:rsid w:val="00FB5499"/>
    <w:rsid w:val="00FB5933"/>
    <w:rsid w:val="00FB5E92"/>
    <w:rsid w:val="00FB630C"/>
    <w:rsid w:val="00FB6357"/>
    <w:rsid w:val="00FB6421"/>
    <w:rsid w:val="00FB6A21"/>
    <w:rsid w:val="00FB6CE4"/>
    <w:rsid w:val="00FB771C"/>
    <w:rsid w:val="00FB78C4"/>
    <w:rsid w:val="00FB7A9B"/>
    <w:rsid w:val="00FB7B67"/>
    <w:rsid w:val="00FB7C99"/>
    <w:rsid w:val="00FB7E18"/>
    <w:rsid w:val="00FC0044"/>
    <w:rsid w:val="00FC019A"/>
    <w:rsid w:val="00FC03CF"/>
    <w:rsid w:val="00FC0646"/>
    <w:rsid w:val="00FC07FC"/>
    <w:rsid w:val="00FC08F7"/>
    <w:rsid w:val="00FC0A57"/>
    <w:rsid w:val="00FC0CF2"/>
    <w:rsid w:val="00FC0D53"/>
    <w:rsid w:val="00FC1123"/>
    <w:rsid w:val="00FC118F"/>
    <w:rsid w:val="00FC13D6"/>
    <w:rsid w:val="00FC1421"/>
    <w:rsid w:val="00FC1431"/>
    <w:rsid w:val="00FC1640"/>
    <w:rsid w:val="00FC2389"/>
    <w:rsid w:val="00FC281C"/>
    <w:rsid w:val="00FC2DCC"/>
    <w:rsid w:val="00FC2EE4"/>
    <w:rsid w:val="00FC34B2"/>
    <w:rsid w:val="00FC3609"/>
    <w:rsid w:val="00FC3925"/>
    <w:rsid w:val="00FC3F46"/>
    <w:rsid w:val="00FC461C"/>
    <w:rsid w:val="00FC4B23"/>
    <w:rsid w:val="00FC531A"/>
    <w:rsid w:val="00FC59AA"/>
    <w:rsid w:val="00FC6477"/>
    <w:rsid w:val="00FC6C65"/>
    <w:rsid w:val="00FC6EA3"/>
    <w:rsid w:val="00FC7093"/>
    <w:rsid w:val="00FC7109"/>
    <w:rsid w:val="00FC7CF3"/>
    <w:rsid w:val="00FC7DAB"/>
    <w:rsid w:val="00FD0A88"/>
    <w:rsid w:val="00FD0C90"/>
    <w:rsid w:val="00FD0E7B"/>
    <w:rsid w:val="00FD0FCC"/>
    <w:rsid w:val="00FD1103"/>
    <w:rsid w:val="00FD12ED"/>
    <w:rsid w:val="00FD1972"/>
    <w:rsid w:val="00FD2227"/>
    <w:rsid w:val="00FD2B37"/>
    <w:rsid w:val="00FD2D5A"/>
    <w:rsid w:val="00FD2E6A"/>
    <w:rsid w:val="00FD379E"/>
    <w:rsid w:val="00FD3879"/>
    <w:rsid w:val="00FD3A8A"/>
    <w:rsid w:val="00FD3FBC"/>
    <w:rsid w:val="00FD41D1"/>
    <w:rsid w:val="00FD492A"/>
    <w:rsid w:val="00FD4E22"/>
    <w:rsid w:val="00FD5539"/>
    <w:rsid w:val="00FD590B"/>
    <w:rsid w:val="00FD5D49"/>
    <w:rsid w:val="00FD5F85"/>
    <w:rsid w:val="00FD6D17"/>
    <w:rsid w:val="00FD709D"/>
    <w:rsid w:val="00FD7507"/>
    <w:rsid w:val="00FD7C07"/>
    <w:rsid w:val="00FD7CB2"/>
    <w:rsid w:val="00FE03B2"/>
    <w:rsid w:val="00FE1C9A"/>
    <w:rsid w:val="00FE22D3"/>
    <w:rsid w:val="00FE24C2"/>
    <w:rsid w:val="00FE269B"/>
    <w:rsid w:val="00FE324A"/>
    <w:rsid w:val="00FE3323"/>
    <w:rsid w:val="00FE36D0"/>
    <w:rsid w:val="00FE3E54"/>
    <w:rsid w:val="00FE3F98"/>
    <w:rsid w:val="00FE4532"/>
    <w:rsid w:val="00FE45EC"/>
    <w:rsid w:val="00FE4C05"/>
    <w:rsid w:val="00FE4EC0"/>
    <w:rsid w:val="00FE59F5"/>
    <w:rsid w:val="00FE5AA0"/>
    <w:rsid w:val="00FE61FF"/>
    <w:rsid w:val="00FE63F1"/>
    <w:rsid w:val="00FE648D"/>
    <w:rsid w:val="00FE660F"/>
    <w:rsid w:val="00FE70CB"/>
    <w:rsid w:val="00FE7614"/>
    <w:rsid w:val="00FE7DC9"/>
    <w:rsid w:val="00FF0C9C"/>
    <w:rsid w:val="00FF0DA2"/>
    <w:rsid w:val="00FF1196"/>
    <w:rsid w:val="00FF1DE7"/>
    <w:rsid w:val="00FF220F"/>
    <w:rsid w:val="00FF2591"/>
    <w:rsid w:val="00FF32B1"/>
    <w:rsid w:val="00FF3C97"/>
    <w:rsid w:val="00FF3D01"/>
    <w:rsid w:val="00FF49DC"/>
    <w:rsid w:val="00FF4ABF"/>
    <w:rsid w:val="00FF50BB"/>
    <w:rsid w:val="00FF5303"/>
    <w:rsid w:val="00FF57F3"/>
    <w:rsid w:val="00FF5C7D"/>
    <w:rsid w:val="00FF6AC0"/>
    <w:rsid w:val="00FF6B92"/>
    <w:rsid w:val="00FF6C1A"/>
    <w:rsid w:val="00FF6D4E"/>
    <w:rsid w:val="00FF6E92"/>
    <w:rsid w:val="00FF6ECD"/>
    <w:rsid w:val="00FF7A11"/>
    <w:rsid w:val="00FF7B1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081628"/>
  <w15:docId w15:val="{728304EA-7FFE-4ACB-B40F-E4FD0716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331,E"/>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link w:val="B1Zchn"/>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rPr>
      <w:sz w:val="16"/>
    </w:rPr>
  </w:style>
  <w:style w:type="paragraph" w:customStyle="1" w:styleId="Guidance">
    <w:name w:val="Guidance"/>
    <w:basedOn w:val="a0"/>
    <w:rPr>
      <w:i/>
      <w:color w:val="0000FF"/>
    </w:rPr>
  </w:style>
  <w:style w:type="paragraph" w:styleId="afb">
    <w:name w:val="annotation text"/>
    <w:basedOn w:val="a0"/>
    <w:link w:val="afc"/>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910">
    <w:name w:val="目次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qFormat/>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710">
    <w:name w:val="表 (赤)  7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810">
    <w:name w:val="表 (赤)  8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15">
    <w:name w:val="図表番号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16">
    <w:name w:val="図表目次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7">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b">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d">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Lista1,中等深浅网格 1 - 着色 21,列表段落1,—ño’i—Ž,列表段落,¥¡¡¡¡ì¬º¥¹¥È¶ÎÂä,ÁÐ³ö¶ÎÂä,¥ê¥¹¥È¶ÎÂä,1st level - Bullet List Paragraph,Lettre d'introduction,Paragrafo elenco,Normal bullet 2,Bullet list,목록단락,清單段落1,列出段落1"/>
    <w:basedOn w:val="a0"/>
    <w:link w:val="afff4"/>
    <w:uiPriority w:val="34"/>
    <w:qFormat/>
    <w:rsid w:val="00A47481"/>
    <w:pPr>
      <w:ind w:leftChars="400" w:left="840"/>
    </w:pPr>
  </w:style>
  <w:style w:type="character" w:customStyle="1" w:styleId="B1Zchn">
    <w:name w:val="B1 Zchn"/>
    <w:link w:val="B1"/>
    <w:qFormat/>
    <w:rsid w:val="00ED4733"/>
    <w:rPr>
      <w:rFonts w:eastAsia="Times New Roman"/>
    </w:rPr>
  </w:style>
  <w:style w:type="character" w:customStyle="1" w:styleId="EQChar">
    <w:name w:val="EQ Char"/>
    <w:link w:val="EQ"/>
    <w:qFormat/>
    <w:locked/>
    <w:rsid w:val="006A001F"/>
    <w:rPr>
      <w:rFonts w:eastAsia="Times New Roman"/>
      <w:noProof/>
    </w:rPr>
  </w:style>
  <w:style w:type="character" w:styleId="afff5">
    <w:name w:val="Placeholder Text"/>
    <w:basedOn w:val="a1"/>
    <w:uiPriority w:val="99"/>
    <w:unhideWhenUsed/>
    <w:rsid w:val="00A3521F"/>
    <w:rPr>
      <w:color w:val="808080"/>
    </w:rPr>
  </w:style>
  <w:style w:type="character" w:customStyle="1" w:styleId="afff4">
    <w:name w:val="リスト段落 (文字)"/>
    <w:aliases w:val="- Bullets (文字),목록 단락 (文字),?? ?? (文字),????? (文字),???? (文字),Lista1 (文字),中等深浅网格 1 - 着色 21 (文字),列表段落1 (文字),—ño’i—Ž (文字),列表段落 (文字),¥¡¡¡¡ì¬º¥¹¥È¶ÎÂä (文字),ÁÐ³ö¶ÎÂä (文字),¥ê¥¹¥È¶ÎÂä (文字),1st level - Bullet List Paragraph (文字),Paragrafo elenco (文字)"/>
    <w:link w:val="afff3"/>
    <w:uiPriority w:val="34"/>
    <w:qFormat/>
    <w:rsid w:val="00D13CF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237">
      <w:bodyDiv w:val="1"/>
      <w:marLeft w:val="0"/>
      <w:marRight w:val="0"/>
      <w:marTop w:val="0"/>
      <w:marBottom w:val="0"/>
      <w:divBdr>
        <w:top w:val="none" w:sz="0" w:space="0" w:color="auto"/>
        <w:left w:val="none" w:sz="0" w:space="0" w:color="auto"/>
        <w:bottom w:val="none" w:sz="0" w:space="0" w:color="auto"/>
        <w:right w:val="none" w:sz="0" w:space="0" w:color="auto"/>
      </w:divBdr>
    </w:div>
    <w:div w:id="4292152">
      <w:bodyDiv w:val="1"/>
      <w:marLeft w:val="0"/>
      <w:marRight w:val="0"/>
      <w:marTop w:val="0"/>
      <w:marBottom w:val="0"/>
      <w:divBdr>
        <w:top w:val="none" w:sz="0" w:space="0" w:color="auto"/>
        <w:left w:val="none" w:sz="0" w:space="0" w:color="auto"/>
        <w:bottom w:val="none" w:sz="0" w:space="0" w:color="auto"/>
        <w:right w:val="none" w:sz="0" w:space="0" w:color="auto"/>
      </w:divBdr>
    </w:div>
    <w:div w:id="10377922">
      <w:bodyDiv w:val="1"/>
      <w:marLeft w:val="0"/>
      <w:marRight w:val="0"/>
      <w:marTop w:val="0"/>
      <w:marBottom w:val="0"/>
      <w:divBdr>
        <w:top w:val="none" w:sz="0" w:space="0" w:color="auto"/>
        <w:left w:val="none" w:sz="0" w:space="0" w:color="auto"/>
        <w:bottom w:val="none" w:sz="0" w:space="0" w:color="auto"/>
        <w:right w:val="none" w:sz="0" w:space="0" w:color="auto"/>
      </w:divBdr>
    </w:div>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49887093">
      <w:bodyDiv w:val="1"/>
      <w:marLeft w:val="0"/>
      <w:marRight w:val="0"/>
      <w:marTop w:val="0"/>
      <w:marBottom w:val="0"/>
      <w:divBdr>
        <w:top w:val="none" w:sz="0" w:space="0" w:color="auto"/>
        <w:left w:val="none" w:sz="0" w:space="0" w:color="auto"/>
        <w:bottom w:val="none" w:sz="0" w:space="0" w:color="auto"/>
        <w:right w:val="none" w:sz="0" w:space="0" w:color="auto"/>
      </w:divBdr>
    </w:div>
    <w:div w:id="84158700">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03574271">
      <w:bodyDiv w:val="1"/>
      <w:marLeft w:val="0"/>
      <w:marRight w:val="0"/>
      <w:marTop w:val="0"/>
      <w:marBottom w:val="0"/>
      <w:divBdr>
        <w:top w:val="none" w:sz="0" w:space="0" w:color="auto"/>
        <w:left w:val="none" w:sz="0" w:space="0" w:color="auto"/>
        <w:bottom w:val="none" w:sz="0" w:space="0" w:color="auto"/>
        <w:right w:val="none" w:sz="0" w:space="0" w:color="auto"/>
      </w:divBdr>
    </w:div>
    <w:div w:id="14748154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72503055">
      <w:bodyDiv w:val="1"/>
      <w:marLeft w:val="0"/>
      <w:marRight w:val="0"/>
      <w:marTop w:val="0"/>
      <w:marBottom w:val="0"/>
      <w:divBdr>
        <w:top w:val="none" w:sz="0" w:space="0" w:color="auto"/>
        <w:left w:val="none" w:sz="0" w:space="0" w:color="auto"/>
        <w:bottom w:val="none" w:sz="0" w:space="0" w:color="auto"/>
        <w:right w:val="none" w:sz="0" w:space="0" w:color="auto"/>
      </w:divBdr>
    </w:div>
    <w:div w:id="250285736">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44271175">
      <w:bodyDiv w:val="1"/>
      <w:marLeft w:val="0"/>
      <w:marRight w:val="0"/>
      <w:marTop w:val="0"/>
      <w:marBottom w:val="0"/>
      <w:divBdr>
        <w:top w:val="none" w:sz="0" w:space="0" w:color="auto"/>
        <w:left w:val="none" w:sz="0" w:space="0" w:color="auto"/>
        <w:bottom w:val="none" w:sz="0" w:space="0" w:color="auto"/>
        <w:right w:val="none" w:sz="0" w:space="0" w:color="auto"/>
      </w:divBdr>
      <w:divsChild>
        <w:div w:id="1564829878">
          <w:marLeft w:val="1080"/>
          <w:marRight w:val="0"/>
          <w:marTop w:val="100"/>
          <w:marBottom w:val="0"/>
          <w:divBdr>
            <w:top w:val="none" w:sz="0" w:space="0" w:color="auto"/>
            <w:left w:val="none" w:sz="0" w:space="0" w:color="auto"/>
            <w:bottom w:val="none" w:sz="0" w:space="0" w:color="auto"/>
            <w:right w:val="none" w:sz="0" w:space="0" w:color="auto"/>
          </w:divBdr>
        </w:div>
        <w:div w:id="474298497">
          <w:marLeft w:val="1080"/>
          <w:marRight w:val="0"/>
          <w:marTop w:val="100"/>
          <w:marBottom w:val="0"/>
          <w:divBdr>
            <w:top w:val="none" w:sz="0" w:space="0" w:color="auto"/>
            <w:left w:val="none" w:sz="0" w:space="0" w:color="auto"/>
            <w:bottom w:val="none" w:sz="0" w:space="0" w:color="auto"/>
            <w:right w:val="none" w:sz="0" w:space="0" w:color="auto"/>
          </w:divBdr>
        </w:div>
        <w:div w:id="256409455">
          <w:marLeft w:val="1080"/>
          <w:marRight w:val="0"/>
          <w:marTop w:val="100"/>
          <w:marBottom w:val="0"/>
          <w:divBdr>
            <w:top w:val="none" w:sz="0" w:space="0" w:color="auto"/>
            <w:left w:val="none" w:sz="0" w:space="0" w:color="auto"/>
            <w:bottom w:val="none" w:sz="0" w:space="0" w:color="auto"/>
            <w:right w:val="none" w:sz="0" w:space="0" w:color="auto"/>
          </w:divBdr>
        </w:div>
        <w:div w:id="224533403">
          <w:marLeft w:val="1080"/>
          <w:marRight w:val="0"/>
          <w:marTop w:val="100"/>
          <w:marBottom w:val="0"/>
          <w:divBdr>
            <w:top w:val="none" w:sz="0" w:space="0" w:color="auto"/>
            <w:left w:val="none" w:sz="0" w:space="0" w:color="auto"/>
            <w:bottom w:val="none" w:sz="0" w:space="0" w:color="auto"/>
            <w:right w:val="none" w:sz="0" w:space="0" w:color="auto"/>
          </w:divBdr>
        </w:div>
      </w:divsChild>
    </w:div>
    <w:div w:id="44743117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497159656">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52237283">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4900070">
      <w:bodyDiv w:val="1"/>
      <w:marLeft w:val="0"/>
      <w:marRight w:val="0"/>
      <w:marTop w:val="0"/>
      <w:marBottom w:val="0"/>
      <w:divBdr>
        <w:top w:val="none" w:sz="0" w:space="0" w:color="auto"/>
        <w:left w:val="none" w:sz="0" w:space="0" w:color="auto"/>
        <w:bottom w:val="none" w:sz="0" w:space="0" w:color="auto"/>
        <w:right w:val="none" w:sz="0" w:space="0" w:color="auto"/>
      </w:divBdr>
      <w:divsChild>
        <w:div w:id="1203399702">
          <w:marLeft w:val="1080"/>
          <w:marRight w:val="0"/>
          <w:marTop w:val="100"/>
          <w:marBottom w:val="0"/>
          <w:divBdr>
            <w:top w:val="none" w:sz="0" w:space="0" w:color="auto"/>
            <w:left w:val="none" w:sz="0" w:space="0" w:color="auto"/>
            <w:bottom w:val="none" w:sz="0" w:space="0" w:color="auto"/>
            <w:right w:val="none" w:sz="0" w:space="0" w:color="auto"/>
          </w:divBdr>
        </w:div>
        <w:div w:id="255753189">
          <w:marLeft w:val="1800"/>
          <w:marRight w:val="0"/>
          <w:marTop w:val="100"/>
          <w:marBottom w:val="0"/>
          <w:divBdr>
            <w:top w:val="none" w:sz="0" w:space="0" w:color="auto"/>
            <w:left w:val="none" w:sz="0" w:space="0" w:color="auto"/>
            <w:bottom w:val="none" w:sz="0" w:space="0" w:color="auto"/>
            <w:right w:val="none" w:sz="0" w:space="0" w:color="auto"/>
          </w:divBdr>
        </w:div>
        <w:div w:id="2055306127">
          <w:marLeft w:val="1800"/>
          <w:marRight w:val="0"/>
          <w:marTop w:val="100"/>
          <w:marBottom w:val="0"/>
          <w:divBdr>
            <w:top w:val="none" w:sz="0" w:space="0" w:color="auto"/>
            <w:left w:val="none" w:sz="0" w:space="0" w:color="auto"/>
            <w:bottom w:val="none" w:sz="0" w:space="0" w:color="auto"/>
            <w:right w:val="none" w:sz="0" w:space="0" w:color="auto"/>
          </w:divBdr>
        </w:div>
        <w:div w:id="1382559478">
          <w:marLeft w:val="1800"/>
          <w:marRight w:val="0"/>
          <w:marTop w:val="100"/>
          <w:marBottom w:val="0"/>
          <w:divBdr>
            <w:top w:val="none" w:sz="0" w:space="0" w:color="auto"/>
            <w:left w:val="none" w:sz="0" w:space="0" w:color="auto"/>
            <w:bottom w:val="none" w:sz="0" w:space="0" w:color="auto"/>
            <w:right w:val="none" w:sz="0" w:space="0" w:color="auto"/>
          </w:divBdr>
        </w:div>
      </w:divsChild>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2797331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04452682">
      <w:bodyDiv w:val="1"/>
      <w:marLeft w:val="0"/>
      <w:marRight w:val="0"/>
      <w:marTop w:val="0"/>
      <w:marBottom w:val="0"/>
      <w:divBdr>
        <w:top w:val="none" w:sz="0" w:space="0" w:color="auto"/>
        <w:left w:val="none" w:sz="0" w:space="0" w:color="auto"/>
        <w:bottom w:val="none" w:sz="0" w:space="0" w:color="auto"/>
        <w:right w:val="none" w:sz="0" w:space="0" w:color="auto"/>
      </w:divBdr>
    </w:div>
    <w:div w:id="704527638">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41511170">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96285757">
      <w:bodyDiv w:val="1"/>
      <w:marLeft w:val="0"/>
      <w:marRight w:val="0"/>
      <w:marTop w:val="0"/>
      <w:marBottom w:val="0"/>
      <w:divBdr>
        <w:top w:val="none" w:sz="0" w:space="0" w:color="auto"/>
        <w:left w:val="none" w:sz="0" w:space="0" w:color="auto"/>
        <w:bottom w:val="none" w:sz="0" w:space="0" w:color="auto"/>
        <w:right w:val="none" w:sz="0" w:space="0" w:color="auto"/>
      </w:divBdr>
    </w:div>
    <w:div w:id="897712304">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6626910">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68441398">
      <w:bodyDiv w:val="1"/>
      <w:marLeft w:val="0"/>
      <w:marRight w:val="0"/>
      <w:marTop w:val="0"/>
      <w:marBottom w:val="0"/>
      <w:divBdr>
        <w:top w:val="none" w:sz="0" w:space="0" w:color="auto"/>
        <w:left w:val="none" w:sz="0" w:space="0" w:color="auto"/>
        <w:bottom w:val="none" w:sz="0" w:space="0" w:color="auto"/>
        <w:right w:val="none" w:sz="0" w:space="0" w:color="auto"/>
      </w:divBdr>
    </w:div>
    <w:div w:id="1176073888">
      <w:bodyDiv w:val="1"/>
      <w:marLeft w:val="0"/>
      <w:marRight w:val="0"/>
      <w:marTop w:val="0"/>
      <w:marBottom w:val="0"/>
      <w:divBdr>
        <w:top w:val="none" w:sz="0" w:space="0" w:color="auto"/>
        <w:left w:val="none" w:sz="0" w:space="0" w:color="auto"/>
        <w:bottom w:val="none" w:sz="0" w:space="0" w:color="auto"/>
        <w:right w:val="none" w:sz="0" w:space="0" w:color="auto"/>
      </w:divBdr>
    </w:div>
    <w:div w:id="1190483517">
      <w:bodyDiv w:val="1"/>
      <w:marLeft w:val="0"/>
      <w:marRight w:val="0"/>
      <w:marTop w:val="0"/>
      <w:marBottom w:val="0"/>
      <w:divBdr>
        <w:top w:val="none" w:sz="0" w:space="0" w:color="auto"/>
        <w:left w:val="none" w:sz="0" w:space="0" w:color="auto"/>
        <w:bottom w:val="none" w:sz="0" w:space="0" w:color="auto"/>
        <w:right w:val="none" w:sz="0" w:space="0" w:color="auto"/>
      </w:divBdr>
    </w:div>
    <w:div w:id="1220440200">
      <w:bodyDiv w:val="1"/>
      <w:marLeft w:val="0"/>
      <w:marRight w:val="0"/>
      <w:marTop w:val="0"/>
      <w:marBottom w:val="0"/>
      <w:divBdr>
        <w:top w:val="none" w:sz="0" w:space="0" w:color="auto"/>
        <w:left w:val="none" w:sz="0" w:space="0" w:color="auto"/>
        <w:bottom w:val="none" w:sz="0" w:space="0" w:color="auto"/>
        <w:right w:val="none" w:sz="0" w:space="0" w:color="auto"/>
      </w:divBdr>
    </w:div>
    <w:div w:id="1233005518">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78637683">
      <w:bodyDiv w:val="1"/>
      <w:marLeft w:val="0"/>
      <w:marRight w:val="0"/>
      <w:marTop w:val="0"/>
      <w:marBottom w:val="0"/>
      <w:divBdr>
        <w:top w:val="none" w:sz="0" w:space="0" w:color="auto"/>
        <w:left w:val="none" w:sz="0" w:space="0" w:color="auto"/>
        <w:bottom w:val="none" w:sz="0" w:space="0" w:color="auto"/>
        <w:right w:val="none" w:sz="0" w:space="0" w:color="auto"/>
      </w:divBdr>
    </w:div>
    <w:div w:id="1305963718">
      <w:bodyDiv w:val="1"/>
      <w:marLeft w:val="0"/>
      <w:marRight w:val="0"/>
      <w:marTop w:val="0"/>
      <w:marBottom w:val="0"/>
      <w:divBdr>
        <w:top w:val="none" w:sz="0" w:space="0" w:color="auto"/>
        <w:left w:val="none" w:sz="0" w:space="0" w:color="auto"/>
        <w:bottom w:val="none" w:sz="0" w:space="0" w:color="auto"/>
        <w:right w:val="none" w:sz="0" w:space="0" w:color="auto"/>
      </w:divBdr>
    </w:div>
    <w:div w:id="1324360599">
      <w:bodyDiv w:val="1"/>
      <w:marLeft w:val="0"/>
      <w:marRight w:val="0"/>
      <w:marTop w:val="0"/>
      <w:marBottom w:val="0"/>
      <w:divBdr>
        <w:top w:val="none" w:sz="0" w:space="0" w:color="auto"/>
        <w:left w:val="none" w:sz="0" w:space="0" w:color="auto"/>
        <w:bottom w:val="none" w:sz="0" w:space="0" w:color="auto"/>
        <w:right w:val="none" w:sz="0" w:space="0" w:color="auto"/>
      </w:divBdr>
    </w:div>
    <w:div w:id="1326857961">
      <w:bodyDiv w:val="1"/>
      <w:marLeft w:val="0"/>
      <w:marRight w:val="0"/>
      <w:marTop w:val="0"/>
      <w:marBottom w:val="0"/>
      <w:divBdr>
        <w:top w:val="none" w:sz="0" w:space="0" w:color="auto"/>
        <w:left w:val="none" w:sz="0" w:space="0" w:color="auto"/>
        <w:bottom w:val="none" w:sz="0" w:space="0" w:color="auto"/>
        <w:right w:val="none" w:sz="0" w:space="0" w:color="auto"/>
      </w:divBdr>
    </w:div>
    <w:div w:id="1342776989">
      <w:bodyDiv w:val="1"/>
      <w:marLeft w:val="0"/>
      <w:marRight w:val="0"/>
      <w:marTop w:val="0"/>
      <w:marBottom w:val="0"/>
      <w:divBdr>
        <w:top w:val="none" w:sz="0" w:space="0" w:color="auto"/>
        <w:left w:val="none" w:sz="0" w:space="0" w:color="auto"/>
        <w:bottom w:val="none" w:sz="0" w:space="0" w:color="auto"/>
        <w:right w:val="none" w:sz="0" w:space="0" w:color="auto"/>
      </w:divBdr>
      <w:divsChild>
        <w:div w:id="1281959351">
          <w:marLeft w:val="1080"/>
          <w:marRight w:val="0"/>
          <w:marTop w:val="100"/>
          <w:marBottom w:val="0"/>
          <w:divBdr>
            <w:top w:val="none" w:sz="0" w:space="0" w:color="auto"/>
            <w:left w:val="none" w:sz="0" w:space="0" w:color="auto"/>
            <w:bottom w:val="none" w:sz="0" w:space="0" w:color="auto"/>
            <w:right w:val="none" w:sz="0" w:space="0" w:color="auto"/>
          </w:divBdr>
        </w:div>
        <w:div w:id="1835755083">
          <w:marLeft w:val="1800"/>
          <w:marRight w:val="0"/>
          <w:marTop w:val="100"/>
          <w:marBottom w:val="0"/>
          <w:divBdr>
            <w:top w:val="none" w:sz="0" w:space="0" w:color="auto"/>
            <w:left w:val="none" w:sz="0" w:space="0" w:color="auto"/>
            <w:bottom w:val="none" w:sz="0" w:space="0" w:color="auto"/>
            <w:right w:val="none" w:sz="0" w:space="0" w:color="auto"/>
          </w:divBdr>
        </w:div>
        <w:div w:id="502358230">
          <w:marLeft w:val="1800"/>
          <w:marRight w:val="0"/>
          <w:marTop w:val="100"/>
          <w:marBottom w:val="0"/>
          <w:divBdr>
            <w:top w:val="none" w:sz="0" w:space="0" w:color="auto"/>
            <w:left w:val="none" w:sz="0" w:space="0" w:color="auto"/>
            <w:bottom w:val="none" w:sz="0" w:space="0" w:color="auto"/>
            <w:right w:val="none" w:sz="0" w:space="0" w:color="auto"/>
          </w:divBdr>
        </w:div>
        <w:div w:id="1758940376">
          <w:marLeft w:val="1080"/>
          <w:marRight w:val="0"/>
          <w:marTop w:val="100"/>
          <w:marBottom w:val="0"/>
          <w:divBdr>
            <w:top w:val="none" w:sz="0" w:space="0" w:color="auto"/>
            <w:left w:val="none" w:sz="0" w:space="0" w:color="auto"/>
            <w:bottom w:val="none" w:sz="0" w:space="0" w:color="auto"/>
            <w:right w:val="none" w:sz="0" w:space="0" w:color="auto"/>
          </w:divBdr>
        </w:div>
        <w:div w:id="1142037688">
          <w:marLeft w:val="1080"/>
          <w:marRight w:val="0"/>
          <w:marTop w:val="100"/>
          <w:marBottom w:val="0"/>
          <w:divBdr>
            <w:top w:val="none" w:sz="0" w:space="0" w:color="auto"/>
            <w:left w:val="none" w:sz="0" w:space="0" w:color="auto"/>
            <w:bottom w:val="none" w:sz="0" w:space="0" w:color="auto"/>
            <w:right w:val="none" w:sz="0" w:space="0" w:color="auto"/>
          </w:divBdr>
        </w:div>
      </w:divsChild>
    </w:div>
    <w:div w:id="1365327825">
      <w:bodyDiv w:val="1"/>
      <w:marLeft w:val="0"/>
      <w:marRight w:val="0"/>
      <w:marTop w:val="0"/>
      <w:marBottom w:val="0"/>
      <w:divBdr>
        <w:top w:val="none" w:sz="0" w:space="0" w:color="auto"/>
        <w:left w:val="none" w:sz="0" w:space="0" w:color="auto"/>
        <w:bottom w:val="none" w:sz="0" w:space="0" w:color="auto"/>
        <w:right w:val="none" w:sz="0" w:space="0" w:color="auto"/>
      </w:divBdr>
    </w:div>
    <w:div w:id="1392575427">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80341494">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499539495">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6494548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39325929">
      <w:bodyDiv w:val="1"/>
      <w:marLeft w:val="0"/>
      <w:marRight w:val="0"/>
      <w:marTop w:val="0"/>
      <w:marBottom w:val="0"/>
      <w:divBdr>
        <w:top w:val="none" w:sz="0" w:space="0" w:color="auto"/>
        <w:left w:val="none" w:sz="0" w:space="0" w:color="auto"/>
        <w:bottom w:val="none" w:sz="0" w:space="0" w:color="auto"/>
        <w:right w:val="none" w:sz="0" w:space="0" w:color="auto"/>
      </w:divBdr>
    </w:div>
    <w:div w:id="1744259003">
      <w:bodyDiv w:val="1"/>
      <w:marLeft w:val="0"/>
      <w:marRight w:val="0"/>
      <w:marTop w:val="0"/>
      <w:marBottom w:val="0"/>
      <w:divBdr>
        <w:top w:val="none" w:sz="0" w:space="0" w:color="auto"/>
        <w:left w:val="none" w:sz="0" w:space="0" w:color="auto"/>
        <w:bottom w:val="none" w:sz="0" w:space="0" w:color="auto"/>
        <w:right w:val="none" w:sz="0" w:space="0" w:color="auto"/>
      </w:divBdr>
    </w:div>
    <w:div w:id="1768623059">
      <w:bodyDiv w:val="1"/>
      <w:marLeft w:val="0"/>
      <w:marRight w:val="0"/>
      <w:marTop w:val="0"/>
      <w:marBottom w:val="0"/>
      <w:divBdr>
        <w:top w:val="none" w:sz="0" w:space="0" w:color="auto"/>
        <w:left w:val="none" w:sz="0" w:space="0" w:color="auto"/>
        <w:bottom w:val="none" w:sz="0" w:space="0" w:color="auto"/>
        <w:right w:val="none" w:sz="0" w:space="0" w:color="auto"/>
      </w:divBdr>
    </w:div>
    <w:div w:id="182801392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883856282">
      <w:bodyDiv w:val="1"/>
      <w:marLeft w:val="0"/>
      <w:marRight w:val="0"/>
      <w:marTop w:val="0"/>
      <w:marBottom w:val="0"/>
      <w:divBdr>
        <w:top w:val="none" w:sz="0" w:space="0" w:color="auto"/>
        <w:left w:val="none" w:sz="0" w:space="0" w:color="auto"/>
        <w:bottom w:val="none" w:sz="0" w:space="0" w:color="auto"/>
        <w:right w:val="none" w:sz="0" w:space="0" w:color="auto"/>
      </w:divBdr>
    </w:div>
    <w:div w:id="1903445787">
      <w:bodyDiv w:val="1"/>
      <w:marLeft w:val="0"/>
      <w:marRight w:val="0"/>
      <w:marTop w:val="0"/>
      <w:marBottom w:val="0"/>
      <w:divBdr>
        <w:top w:val="none" w:sz="0" w:space="0" w:color="auto"/>
        <w:left w:val="none" w:sz="0" w:space="0" w:color="auto"/>
        <w:bottom w:val="none" w:sz="0" w:space="0" w:color="auto"/>
        <w:right w:val="none" w:sz="0" w:space="0" w:color="auto"/>
      </w:divBdr>
    </w:div>
    <w:div w:id="1952928895">
      <w:bodyDiv w:val="1"/>
      <w:marLeft w:val="0"/>
      <w:marRight w:val="0"/>
      <w:marTop w:val="0"/>
      <w:marBottom w:val="0"/>
      <w:divBdr>
        <w:top w:val="none" w:sz="0" w:space="0" w:color="auto"/>
        <w:left w:val="none" w:sz="0" w:space="0" w:color="auto"/>
        <w:bottom w:val="none" w:sz="0" w:space="0" w:color="auto"/>
        <w:right w:val="none" w:sz="0" w:space="0" w:color="auto"/>
      </w:divBdr>
    </w:div>
    <w:div w:id="1953121722">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34842876">
      <w:bodyDiv w:val="1"/>
      <w:marLeft w:val="0"/>
      <w:marRight w:val="0"/>
      <w:marTop w:val="0"/>
      <w:marBottom w:val="0"/>
      <w:divBdr>
        <w:top w:val="none" w:sz="0" w:space="0" w:color="auto"/>
        <w:left w:val="none" w:sz="0" w:space="0" w:color="auto"/>
        <w:bottom w:val="none" w:sz="0" w:space="0" w:color="auto"/>
        <w:right w:val="none" w:sz="0" w:space="0" w:color="auto"/>
      </w:divBdr>
      <w:divsChild>
        <w:div w:id="146020267">
          <w:marLeft w:val="547"/>
          <w:marRight w:val="0"/>
          <w:marTop w:val="86"/>
          <w:marBottom w:val="0"/>
          <w:divBdr>
            <w:top w:val="none" w:sz="0" w:space="0" w:color="auto"/>
            <w:left w:val="none" w:sz="0" w:space="0" w:color="auto"/>
            <w:bottom w:val="none" w:sz="0" w:space="0" w:color="auto"/>
            <w:right w:val="none" w:sz="0" w:space="0" w:color="auto"/>
          </w:divBdr>
        </w:div>
        <w:div w:id="1465922706">
          <w:marLeft w:val="1166"/>
          <w:marRight w:val="0"/>
          <w:marTop w:val="67"/>
          <w:marBottom w:val="0"/>
          <w:divBdr>
            <w:top w:val="none" w:sz="0" w:space="0" w:color="auto"/>
            <w:left w:val="none" w:sz="0" w:space="0" w:color="auto"/>
            <w:bottom w:val="none" w:sz="0" w:space="0" w:color="auto"/>
            <w:right w:val="none" w:sz="0" w:space="0" w:color="auto"/>
          </w:divBdr>
        </w:div>
        <w:div w:id="442269250">
          <w:marLeft w:val="1800"/>
          <w:marRight w:val="0"/>
          <w:marTop w:val="58"/>
          <w:marBottom w:val="0"/>
          <w:divBdr>
            <w:top w:val="none" w:sz="0" w:space="0" w:color="auto"/>
            <w:left w:val="none" w:sz="0" w:space="0" w:color="auto"/>
            <w:bottom w:val="none" w:sz="0" w:space="0" w:color="auto"/>
            <w:right w:val="none" w:sz="0" w:space="0" w:color="auto"/>
          </w:divBdr>
        </w:div>
        <w:div w:id="255096915">
          <w:marLeft w:val="1800"/>
          <w:marRight w:val="0"/>
          <w:marTop w:val="58"/>
          <w:marBottom w:val="0"/>
          <w:divBdr>
            <w:top w:val="none" w:sz="0" w:space="0" w:color="auto"/>
            <w:left w:val="none" w:sz="0" w:space="0" w:color="auto"/>
            <w:bottom w:val="none" w:sz="0" w:space="0" w:color="auto"/>
            <w:right w:val="none" w:sz="0" w:space="0" w:color="auto"/>
          </w:divBdr>
        </w:div>
        <w:div w:id="1825513310">
          <w:marLeft w:val="1800"/>
          <w:marRight w:val="0"/>
          <w:marTop w:val="58"/>
          <w:marBottom w:val="0"/>
          <w:divBdr>
            <w:top w:val="none" w:sz="0" w:space="0" w:color="auto"/>
            <w:left w:val="none" w:sz="0" w:space="0" w:color="auto"/>
            <w:bottom w:val="none" w:sz="0" w:space="0" w:color="auto"/>
            <w:right w:val="none" w:sz="0" w:space="0" w:color="auto"/>
          </w:divBdr>
        </w:div>
        <w:div w:id="226762794">
          <w:marLeft w:val="1800"/>
          <w:marRight w:val="0"/>
          <w:marTop w:val="58"/>
          <w:marBottom w:val="0"/>
          <w:divBdr>
            <w:top w:val="none" w:sz="0" w:space="0" w:color="auto"/>
            <w:left w:val="none" w:sz="0" w:space="0" w:color="auto"/>
            <w:bottom w:val="none" w:sz="0" w:space="0" w:color="auto"/>
            <w:right w:val="none" w:sz="0" w:space="0" w:color="auto"/>
          </w:divBdr>
        </w:div>
        <w:div w:id="744649987">
          <w:marLeft w:val="1166"/>
          <w:marRight w:val="0"/>
          <w:marTop w:val="67"/>
          <w:marBottom w:val="0"/>
          <w:divBdr>
            <w:top w:val="none" w:sz="0" w:space="0" w:color="auto"/>
            <w:left w:val="none" w:sz="0" w:space="0" w:color="auto"/>
            <w:bottom w:val="none" w:sz="0" w:space="0" w:color="auto"/>
            <w:right w:val="none" w:sz="0" w:space="0" w:color="auto"/>
          </w:divBdr>
        </w:div>
        <w:div w:id="684014797">
          <w:marLeft w:val="1800"/>
          <w:marRight w:val="0"/>
          <w:marTop w:val="58"/>
          <w:marBottom w:val="0"/>
          <w:divBdr>
            <w:top w:val="none" w:sz="0" w:space="0" w:color="auto"/>
            <w:left w:val="none" w:sz="0" w:space="0" w:color="auto"/>
            <w:bottom w:val="none" w:sz="0" w:space="0" w:color="auto"/>
            <w:right w:val="none" w:sz="0" w:space="0" w:color="auto"/>
          </w:divBdr>
        </w:div>
        <w:div w:id="1906723491">
          <w:marLeft w:val="1800"/>
          <w:marRight w:val="0"/>
          <w:marTop w:val="58"/>
          <w:marBottom w:val="0"/>
          <w:divBdr>
            <w:top w:val="none" w:sz="0" w:space="0" w:color="auto"/>
            <w:left w:val="none" w:sz="0" w:space="0" w:color="auto"/>
            <w:bottom w:val="none" w:sz="0" w:space="0" w:color="auto"/>
            <w:right w:val="none" w:sz="0" w:space="0" w:color="auto"/>
          </w:divBdr>
        </w:div>
        <w:div w:id="2044012587">
          <w:marLeft w:val="1800"/>
          <w:marRight w:val="0"/>
          <w:marTop w:val="58"/>
          <w:marBottom w:val="0"/>
          <w:divBdr>
            <w:top w:val="none" w:sz="0" w:space="0" w:color="auto"/>
            <w:left w:val="none" w:sz="0" w:space="0" w:color="auto"/>
            <w:bottom w:val="none" w:sz="0" w:space="0" w:color="auto"/>
            <w:right w:val="none" w:sz="0" w:space="0" w:color="auto"/>
          </w:divBdr>
        </w:div>
        <w:div w:id="434982761">
          <w:marLeft w:val="1166"/>
          <w:marRight w:val="0"/>
          <w:marTop w:val="67"/>
          <w:marBottom w:val="0"/>
          <w:divBdr>
            <w:top w:val="none" w:sz="0" w:space="0" w:color="auto"/>
            <w:left w:val="none" w:sz="0" w:space="0" w:color="auto"/>
            <w:bottom w:val="none" w:sz="0" w:space="0" w:color="auto"/>
            <w:right w:val="none" w:sz="0" w:space="0" w:color="auto"/>
          </w:divBdr>
        </w:div>
        <w:div w:id="1750496296">
          <w:marLeft w:val="1166"/>
          <w:marRight w:val="0"/>
          <w:marTop w:val="67"/>
          <w:marBottom w:val="0"/>
          <w:divBdr>
            <w:top w:val="none" w:sz="0" w:space="0" w:color="auto"/>
            <w:left w:val="none" w:sz="0" w:space="0" w:color="auto"/>
            <w:bottom w:val="none" w:sz="0" w:space="0" w:color="auto"/>
            <w:right w:val="none" w:sz="0" w:space="0" w:color="auto"/>
          </w:divBdr>
        </w:div>
        <w:div w:id="313681790">
          <w:marLeft w:val="1800"/>
          <w:marRight w:val="0"/>
          <w:marTop w:val="58"/>
          <w:marBottom w:val="0"/>
          <w:divBdr>
            <w:top w:val="none" w:sz="0" w:space="0" w:color="auto"/>
            <w:left w:val="none" w:sz="0" w:space="0" w:color="auto"/>
            <w:bottom w:val="none" w:sz="0" w:space="0" w:color="auto"/>
            <w:right w:val="none" w:sz="0" w:space="0" w:color="auto"/>
          </w:divBdr>
        </w:div>
        <w:div w:id="168301386">
          <w:marLeft w:val="1800"/>
          <w:marRight w:val="0"/>
          <w:marTop w:val="58"/>
          <w:marBottom w:val="0"/>
          <w:divBdr>
            <w:top w:val="none" w:sz="0" w:space="0" w:color="auto"/>
            <w:left w:val="none" w:sz="0" w:space="0" w:color="auto"/>
            <w:bottom w:val="none" w:sz="0" w:space="0" w:color="auto"/>
            <w:right w:val="none" w:sz="0" w:space="0" w:color="auto"/>
          </w:divBdr>
        </w:div>
        <w:div w:id="1568998597">
          <w:marLeft w:val="1800"/>
          <w:marRight w:val="0"/>
          <w:marTop w:val="58"/>
          <w:marBottom w:val="0"/>
          <w:divBdr>
            <w:top w:val="none" w:sz="0" w:space="0" w:color="auto"/>
            <w:left w:val="none" w:sz="0" w:space="0" w:color="auto"/>
            <w:bottom w:val="none" w:sz="0" w:space="0" w:color="auto"/>
            <w:right w:val="none" w:sz="0" w:space="0" w:color="auto"/>
          </w:divBdr>
        </w:div>
      </w:divsChild>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16245441">
      <w:bodyDiv w:val="1"/>
      <w:marLeft w:val="0"/>
      <w:marRight w:val="0"/>
      <w:marTop w:val="0"/>
      <w:marBottom w:val="0"/>
      <w:divBdr>
        <w:top w:val="none" w:sz="0" w:space="0" w:color="auto"/>
        <w:left w:val="none" w:sz="0" w:space="0" w:color="auto"/>
        <w:bottom w:val="none" w:sz="0" w:space="0" w:color="auto"/>
        <w:right w:val="none" w:sz="0" w:space="0" w:color="auto"/>
      </w:divBdr>
      <w:divsChild>
        <w:div w:id="1331955458">
          <w:marLeft w:val="1080"/>
          <w:marRight w:val="0"/>
          <w:marTop w:val="100"/>
          <w:marBottom w:val="0"/>
          <w:divBdr>
            <w:top w:val="none" w:sz="0" w:space="0" w:color="auto"/>
            <w:left w:val="none" w:sz="0" w:space="0" w:color="auto"/>
            <w:bottom w:val="none" w:sz="0" w:space="0" w:color="auto"/>
            <w:right w:val="none" w:sz="0" w:space="0" w:color="auto"/>
          </w:divBdr>
        </w:div>
        <w:div w:id="1510366250">
          <w:marLeft w:val="1080"/>
          <w:marRight w:val="0"/>
          <w:marTop w:val="100"/>
          <w:marBottom w:val="0"/>
          <w:divBdr>
            <w:top w:val="none" w:sz="0" w:space="0" w:color="auto"/>
            <w:left w:val="none" w:sz="0" w:space="0" w:color="auto"/>
            <w:bottom w:val="none" w:sz="0" w:space="0" w:color="auto"/>
            <w:right w:val="none" w:sz="0" w:space="0" w:color="auto"/>
          </w:divBdr>
        </w:div>
        <w:div w:id="9723330">
          <w:marLeft w:val="1080"/>
          <w:marRight w:val="0"/>
          <w:marTop w:val="100"/>
          <w:marBottom w:val="0"/>
          <w:divBdr>
            <w:top w:val="none" w:sz="0" w:space="0" w:color="auto"/>
            <w:left w:val="none" w:sz="0" w:space="0" w:color="auto"/>
            <w:bottom w:val="none" w:sz="0" w:space="0" w:color="auto"/>
            <w:right w:val="none" w:sz="0" w:space="0" w:color="auto"/>
          </w:divBdr>
        </w:div>
      </w:divsChild>
    </w:div>
    <w:div w:id="2135058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cid:image001.jpg@01D7877F.5DF9622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1D1EF-E937-4752-A480-886555903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1170</Words>
  <Characters>6674</Characters>
  <Application>Microsoft Office Word</Application>
  <DocSecurity>0</DocSecurity>
  <Lines>55</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RAN4 Discussion paper</vt:lpstr>
      <vt:lpstr>RAN4 Discussion paper</vt:lpstr>
    </vt:vector>
  </TitlesOfParts>
  <Company>Anritsu</Company>
  <LinksUpToDate>false</LinksUpToDate>
  <CharactersWithSpaces>7829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Yamashita, Osamu</dc:creator>
  <cp:lastModifiedBy>Anritsu</cp:lastModifiedBy>
  <cp:revision>18</cp:revision>
  <cp:lastPrinted>2007-04-23T23:59:00Z</cp:lastPrinted>
  <dcterms:created xsi:type="dcterms:W3CDTF">2021-08-05T00:24:00Z</dcterms:created>
  <dcterms:modified xsi:type="dcterms:W3CDTF">2021-08-05T00:48:00Z</dcterms:modified>
</cp:coreProperties>
</file>