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Pr="007B0696" w:rsidRDefault="004F0988" w:rsidP="00133525">
            <w:pPr>
              <w:pStyle w:val="ZA"/>
              <w:framePr w:w="0" w:hRule="auto" w:wrap="auto" w:vAnchor="margin" w:hAnchor="text" w:yAlign="inline"/>
            </w:pPr>
            <w:bookmarkStart w:id="0" w:name="page1"/>
            <w:r w:rsidRPr="007B0696">
              <w:rPr>
                <w:sz w:val="64"/>
              </w:rPr>
              <w:t xml:space="preserve">3GPP </w:t>
            </w:r>
            <w:bookmarkStart w:id="1" w:name="specType1"/>
            <w:r w:rsidRPr="007B0696">
              <w:rPr>
                <w:sz w:val="64"/>
              </w:rPr>
              <w:t>TS</w:t>
            </w:r>
            <w:bookmarkEnd w:id="1"/>
            <w:r w:rsidRPr="007B0696">
              <w:rPr>
                <w:sz w:val="64"/>
              </w:rPr>
              <w:t xml:space="preserve"> </w:t>
            </w:r>
            <w:bookmarkStart w:id="2" w:name="specNumber"/>
            <w:r w:rsidR="007B0696" w:rsidRPr="007B0696">
              <w:rPr>
                <w:sz w:val="64"/>
              </w:rPr>
              <w:t>36</w:t>
            </w:r>
            <w:r w:rsidRPr="007B0696">
              <w:rPr>
                <w:sz w:val="64"/>
              </w:rPr>
              <w:t>.</w:t>
            </w:r>
            <w:bookmarkEnd w:id="2"/>
            <w:r w:rsidR="007B0696" w:rsidRPr="007B0696">
              <w:rPr>
                <w:sz w:val="64"/>
              </w:rPr>
              <w:t>104</w:t>
            </w:r>
            <w:r w:rsidRPr="007B0696">
              <w:rPr>
                <w:sz w:val="64"/>
              </w:rPr>
              <w:t xml:space="preserve"> </w:t>
            </w:r>
            <w:r w:rsidRPr="007B0696">
              <w:t>V</w:t>
            </w:r>
            <w:bookmarkStart w:id="3" w:name="specVersion"/>
            <w:r w:rsidR="007B0696" w:rsidRPr="007B0696">
              <w:t>1</w:t>
            </w:r>
            <w:ins w:id="4" w:author="MCC" w:date="2020-12-23T00:54:00Z">
              <w:r w:rsidR="00495C81">
                <w:t>7</w:t>
              </w:r>
            </w:ins>
            <w:del w:id="5" w:author="MCC" w:date="2020-12-23T00:54:00Z">
              <w:r w:rsidR="007B0696" w:rsidRPr="007B0696" w:rsidDel="00495C81">
                <w:delText>6</w:delText>
              </w:r>
            </w:del>
            <w:r w:rsidRPr="007B0696">
              <w:t>.</w:t>
            </w:r>
            <w:ins w:id="6" w:author="MCC" w:date="2020-12-23T00:54:00Z">
              <w:r w:rsidR="00495C81">
                <w:t>0</w:t>
              </w:r>
            </w:ins>
            <w:del w:id="7" w:author="MCC" w:date="2020-12-23T00:54:00Z">
              <w:r w:rsidR="00B662BA" w:rsidDel="00495C81">
                <w:delText>8</w:delText>
              </w:r>
            </w:del>
            <w:r w:rsidRPr="007B0696">
              <w:t>.</w:t>
            </w:r>
            <w:bookmarkEnd w:id="3"/>
            <w:r w:rsidR="007B0696" w:rsidRPr="007B0696">
              <w:t>0</w:t>
            </w:r>
            <w:r w:rsidRPr="007B0696">
              <w:t xml:space="preserve"> </w:t>
            </w:r>
            <w:r w:rsidRPr="007B0696">
              <w:rPr>
                <w:sz w:val="32"/>
              </w:rPr>
              <w:t>(</w:t>
            </w:r>
            <w:bookmarkStart w:id="8" w:name="issueDate"/>
            <w:r w:rsidR="007B0696" w:rsidRPr="007B0696">
              <w:rPr>
                <w:sz w:val="32"/>
              </w:rPr>
              <w:t>2020</w:t>
            </w:r>
            <w:r w:rsidRPr="007B0696">
              <w:rPr>
                <w:sz w:val="32"/>
              </w:rPr>
              <w:t>-</w:t>
            </w:r>
            <w:bookmarkEnd w:id="8"/>
            <w:r w:rsidR="00B662BA">
              <w:rPr>
                <w:sz w:val="32"/>
              </w:rPr>
              <w:t>12</w:t>
            </w:r>
            <w:r w:rsidRPr="007B0696">
              <w:rPr>
                <w:sz w:val="32"/>
              </w:rPr>
              <w:t>)</w:t>
            </w:r>
          </w:p>
        </w:tc>
      </w:tr>
      <w:tr w:rsidR="004F0988" w:rsidTr="005E4BB2">
        <w:trPr>
          <w:trHeight w:hRule="exact" w:val="1134"/>
        </w:trPr>
        <w:tc>
          <w:tcPr>
            <w:tcW w:w="10423" w:type="dxa"/>
            <w:gridSpan w:val="2"/>
            <w:shd w:val="clear" w:color="auto" w:fill="auto"/>
          </w:tcPr>
          <w:p w:rsidR="00BA4B8D" w:rsidRPr="007B0696" w:rsidRDefault="004F0988" w:rsidP="007B0696">
            <w:pPr>
              <w:pStyle w:val="ZB"/>
              <w:framePr w:w="0" w:hRule="auto" w:wrap="auto" w:vAnchor="margin" w:hAnchor="text" w:yAlign="inline"/>
            </w:pPr>
            <w:r w:rsidRPr="007B0696">
              <w:t xml:space="preserve">Technical </w:t>
            </w:r>
            <w:bookmarkStart w:id="9" w:name="spectype2"/>
            <w:r w:rsidRPr="007B0696">
              <w:t>Specification</w:t>
            </w:r>
            <w:bookmarkEnd w:id="9"/>
          </w:p>
        </w:tc>
      </w:tr>
      <w:tr w:rsidR="004F0988" w:rsidTr="005E4BB2">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7B0696" w:rsidRPr="00340914" w:rsidRDefault="007B0696" w:rsidP="007B0696">
            <w:pPr>
              <w:pStyle w:val="ZT"/>
              <w:framePr w:wrap="auto" w:hAnchor="text" w:yAlign="inline"/>
            </w:pPr>
            <w:r w:rsidRPr="00340914">
              <w:t>Technical Specification Group Radio Access Network;</w:t>
            </w:r>
          </w:p>
          <w:p w:rsidR="007B0696" w:rsidRPr="00340914" w:rsidRDefault="007B0696" w:rsidP="007B0696">
            <w:pPr>
              <w:pStyle w:val="ZT"/>
              <w:framePr w:wrap="auto" w:hAnchor="text" w:yAlign="inline"/>
            </w:pPr>
            <w:r w:rsidRPr="00340914">
              <w:t>Evolved Universal Terrestrial Radio Access (E-UTRA);</w:t>
            </w:r>
          </w:p>
          <w:p w:rsidR="007B0696" w:rsidRPr="00340914" w:rsidRDefault="007B0696" w:rsidP="007B0696">
            <w:pPr>
              <w:pStyle w:val="ZT"/>
              <w:framePr w:wrap="auto" w:hAnchor="text" w:yAlign="inline"/>
            </w:pPr>
            <w:r w:rsidRPr="00340914">
              <w:t>Base Station (BS) radio transmission and reception</w:t>
            </w:r>
          </w:p>
          <w:p w:rsidR="007B0696" w:rsidRPr="00340914" w:rsidRDefault="007B0696" w:rsidP="007B0696">
            <w:pPr>
              <w:pStyle w:val="ZT"/>
              <w:framePr w:wrap="auto" w:hAnchor="text" w:yAlign="inline"/>
              <w:rPr>
                <w:i/>
                <w:sz w:val="28"/>
              </w:rPr>
            </w:pPr>
            <w:r w:rsidRPr="00340914">
              <w:t>(</w:t>
            </w:r>
            <w:r w:rsidRPr="00340914">
              <w:rPr>
                <w:rStyle w:val="ZGSM"/>
              </w:rPr>
              <w:t>Release 1</w:t>
            </w:r>
            <w:ins w:id="10" w:author="MCC" w:date="2020-12-23T00:54:00Z">
              <w:r w:rsidR="00495C81">
                <w:rPr>
                  <w:rStyle w:val="ZGSM"/>
                </w:rPr>
                <w:t>7</w:t>
              </w:r>
            </w:ins>
            <w:del w:id="11" w:author="MCC" w:date="2020-12-23T00:54:00Z">
              <w:r w:rsidRPr="00340914" w:rsidDel="00495C81">
                <w:rPr>
                  <w:rStyle w:val="ZGSM"/>
                </w:rPr>
                <w:delText>6</w:delText>
              </w:r>
            </w:del>
            <w:r w:rsidRPr="00340914">
              <w:t>)</w:t>
            </w:r>
          </w:p>
          <w:p w:rsidR="004F0988" w:rsidRPr="00133525" w:rsidRDefault="004F0988" w:rsidP="00133525">
            <w:pPr>
              <w:pStyle w:val="ZT"/>
              <w:framePr w:wrap="auto" w:hAnchor="text" w:yAlign="inline"/>
              <w:rPr>
                <w:i/>
                <w:sz w:val="28"/>
              </w:rPr>
            </w:pPr>
          </w:p>
        </w:tc>
      </w:tr>
      <w:tr w:rsidR="00BF128E" w:rsidTr="005E4BB2">
        <w:tc>
          <w:tcPr>
            <w:tcW w:w="10423" w:type="dxa"/>
            <w:gridSpan w:val="2"/>
            <w:shd w:val="clear" w:color="auto" w:fill="auto"/>
          </w:tcPr>
          <w:p w:rsidR="00BF128E" w:rsidRPr="007B0696" w:rsidRDefault="00BF128E" w:rsidP="00133525">
            <w:pPr>
              <w:pStyle w:val="ZU"/>
              <w:framePr w:w="0" w:wrap="auto" w:vAnchor="margin" w:hAnchor="text" w:yAlign="inline"/>
              <w:tabs>
                <w:tab w:val="right" w:pos="10206"/>
              </w:tabs>
              <w:jc w:val="left"/>
            </w:pPr>
            <w:r w:rsidRPr="00133525">
              <w:rPr>
                <w:color w:val="0000FF"/>
              </w:rPr>
              <w:tab/>
            </w:r>
          </w:p>
        </w:tc>
      </w:tr>
      <w:tr w:rsidR="00C074DD" w:rsidTr="005E4BB2">
        <w:trPr>
          <w:trHeight w:hRule="exact" w:val="1531"/>
        </w:trPr>
        <w:tc>
          <w:tcPr>
            <w:tcW w:w="4883" w:type="dxa"/>
            <w:shd w:val="clear" w:color="auto" w:fill="auto"/>
          </w:tcPr>
          <w:p w:rsidR="00C074DD" w:rsidRPr="00133525" w:rsidRDefault="007B0696" w:rsidP="00C074DD">
            <w:pPr>
              <w:rPr>
                <w:i/>
              </w:rPr>
            </w:pPr>
            <w:r>
              <w:rPr>
                <w:i/>
                <w:noProof/>
              </w:rPr>
              <w:drawing>
                <wp:inline distT="0" distB="0" distL="0" distR="0">
                  <wp:extent cx="1314450" cy="1047750"/>
                  <wp:effectExtent l="0" t="0" r="0" b="0"/>
                  <wp:docPr id="2" name="Picture 3"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TE-AdvancedPro_largerTM_cropp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1047750"/>
                          </a:xfrm>
                          <a:prstGeom prst="rect">
                            <a:avLst/>
                          </a:prstGeom>
                          <a:noFill/>
                          <a:ln>
                            <a:noFill/>
                          </a:ln>
                        </pic:spPr>
                      </pic:pic>
                    </a:graphicData>
                  </a:graphic>
                </wp:inline>
              </w:drawing>
            </w:r>
          </w:p>
        </w:tc>
        <w:tc>
          <w:tcPr>
            <w:tcW w:w="5540" w:type="dxa"/>
            <w:shd w:val="clear" w:color="auto" w:fill="auto"/>
          </w:tcPr>
          <w:p w:rsidR="00C074DD" w:rsidRDefault="007B0696" w:rsidP="00C074DD">
            <w:pPr>
              <w:jc w:val="right"/>
            </w:pPr>
            <w:r>
              <w:rPr>
                <w:noProof/>
              </w:rPr>
              <w:drawing>
                <wp:inline distT="0" distB="0" distL="0" distR="0" wp14:anchorId="59F84E2E">
                  <wp:extent cx="1619250" cy="952500"/>
                  <wp:effectExtent l="0" t="0" r="0" b="0"/>
                  <wp:docPr id="1"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Tr="005E4BB2">
        <w:trPr>
          <w:trHeight w:hRule="exact" w:val="5783"/>
        </w:trPr>
        <w:tc>
          <w:tcPr>
            <w:tcW w:w="10423" w:type="dxa"/>
            <w:gridSpan w:val="2"/>
            <w:shd w:val="clear" w:color="auto" w:fill="auto"/>
          </w:tcPr>
          <w:p w:rsidR="00C074DD" w:rsidRPr="00C074DD" w:rsidRDefault="00C074DD" w:rsidP="007B0696"/>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Pr="00D07327" w:rsidRDefault="00E16509" w:rsidP="00E16509">
            <w:pPr>
              <w:pStyle w:val="Guidance"/>
              <w:rPr>
                <w:color w:val="auto"/>
              </w:rPr>
            </w:pPr>
            <w:bookmarkStart w:id="13"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7B0696">
              <w:rPr>
                <w:noProof/>
                <w:sz w:val="18"/>
              </w:rPr>
              <w:t xml:space="preserve">© </w:t>
            </w:r>
            <w:bookmarkStart w:id="16" w:name="copyrightDate"/>
            <w:r w:rsidRPr="007B0696">
              <w:rPr>
                <w:noProof/>
                <w:sz w:val="18"/>
              </w:rPr>
              <w:t>20</w:t>
            </w:r>
            <w:bookmarkEnd w:id="16"/>
            <w:r w:rsidR="007B0696" w:rsidRPr="007B0696">
              <w:rPr>
                <w:noProof/>
                <w:sz w:val="18"/>
              </w:rPr>
              <w:t>20</w:t>
            </w:r>
            <w:r w:rsidRPr="00133525">
              <w:rPr>
                <w:noProof/>
                <w:sz w:val="18"/>
              </w:rPr>
              <w:t>, 3GPP Organizational Partners (ARIB, ATIS, CCSA, ETSI, TSDSI, TTA, TTC).</w:t>
            </w:r>
            <w:bookmarkStart w:id="17" w:name="copyrightaddon"/>
            <w:bookmarkEnd w:id="17"/>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5"/>
          </w:p>
          <w:p w:rsidR="00E16509" w:rsidRDefault="00E16509" w:rsidP="00133525"/>
        </w:tc>
      </w:tr>
      <w:bookmarkEnd w:id="13"/>
    </w:tbl>
    <w:p w:rsidR="00080512" w:rsidRPr="004D3578" w:rsidRDefault="00080512">
      <w:pPr>
        <w:pStyle w:val="TT"/>
      </w:pPr>
      <w:r w:rsidRPr="004D3578">
        <w:br w:type="page"/>
      </w:r>
      <w:bookmarkStart w:id="18" w:name="tableOfContents"/>
      <w:bookmarkEnd w:id="18"/>
      <w:r w:rsidRPr="004D3578">
        <w:lastRenderedPageBreak/>
        <w:t>Contents</w:t>
      </w:r>
    </w:p>
    <w:p w:rsidR="002D0958" w:rsidRDefault="002D0958">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_Toc52466348 \h </w:instrText>
      </w:r>
      <w:r>
        <w:fldChar w:fldCharType="separate"/>
      </w:r>
      <w:r>
        <w:t>9</w:t>
      </w:r>
      <w:r>
        <w:fldChar w:fldCharType="end"/>
      </w:r>
    </w:p>
    <w:p w:rsidR="002D0958" w:rsidRDefault="002D0958">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_Toc52466349 \h </w:instrText>
      </w:r>
      <w:r>
        <w:fldChar w:fldCharType="separate"/>
      </w:r>
      <w:r>
        <w:t>11</w:t>
      </w:r>
      <w:r>
        <w:fldChar w:fldCharType="end"/>
      </w:r>
    </w:p>
    <w:p w:rsidR="002D0958" w:rsidRDefault="002D0958">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_Toc52466350 \h </w:instrText>
      </w:r>
      <w:r>
        <w:fldChar w:fldCharType="separate"/>
      </w:r>
      <w:r>
        <w:t>11</w:t>
      </w:r>
      <w:r>
        <w:fldChar w:fldCharType="end"/>
      </w:r>
    </w:p>
    <w:p w:rsidR="002D0958" w:rsidRDefault="002D0958">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_Toc52466351 \h </w:instrText>
      </w:r>
      <w:r>
        <w:fldChar w:fldCharType="separate"/>
      </w:r>
      <w:r>
        <w:t>12</w:t>
      </w:r>
      <w:r>
        <w:fldChar w:fldCharType="end"/>
      </w:r>
    </w:p>
    <w:p w:rsidR="002D0958" w:rsidRDefault="002D0958">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_Toc52466352 \h </w:instrText>
      </w:r>
      <w:r>
        <w:fldChar w:fldCharType="separate"/>
      </w:r>
      <w:r>
        <w:t>12</w:t>
      </w:r>
      <w:r>
        <w:fldChar w:fldCharType="end"/>
      </w:r>
    </w:p>
    <w:p w:rsidR="002D0958" w:rsidRDefault="002D0958">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_Toc52466353 \h </w:instrText>
      </w:r>
      <w:r>
        <w:fldChar w:fldCharType="separate"/>
      </w:r>
      <w:r>
        <w:t>15</w:t>
      </w:r>
      <w:r>
        <w:fldChar w:fldCharType="end"/>
      </w:r>
    </w:p>
    <w:p w:rsidR="002D0958" w:rsidRDefault="002D0958">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_Toc52466354 \h </w:instrText>
      </w:r>
      <w:r>
        <w:fldChar w:fldCharType="separate"/>
      </w:r>
      <w:r>
        <w:t>16</w:t>
      </w:r>
      <w:r>
        <w:fldChar w:fldCharType="end"/>
      </w:r>
    </w:p>
    <w:p w:rsidR="002D0958" w:rsidRDefault="002D0958">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fldLock="1"/>
      </w:r>
      <w:r>
        <w:instrText xml:space="preserve"> PAGEREF _Toc52466355 \h </w:instrText>
      </w:r>
      <w:r>
        <w:fldChar w:fldCharType="separate"/>
      </w:r>
      <w:r>
        <w:t>18</w:t>
      </w:r>
      <w:r>
        <w:fldChar w:fldCharType="end"/>
      </w:r>
    </w:p>
    <w:p w:rsidR="002D0958" w:rsidRDefault="002D0958">
      <w:pPr>
        <w:pStyle w:val="TOC2"/>
        <w:rPr>
          <w:rFonts w:asciiTheme="minorHAnsi" w:eastAsiaTheme="minorEastAsia" w:hAnsiTheme="minorHAnsi" w:cstheme="minorBidi"/>
          <w:sz w:val="22"/>
          <w:szCs w:val="22"/>
          <w:lang w:eastAsia="en-GB"/>
        </w:rPr>
      </w:pPr>
      <w:r w:rsidRPr="003D5501">
        <w:rPr>
          <w:snapToGrid w:val="0"/>
        </w:rPr>
        <w:t>4.1</w:t>
      </w:r>
      <w:r>
        <w:rPr>
          <w:rFonts w:asciiTheme="minorHAnsi" w:eastAsiaTheme="minorEastAsia" w:hAnsiTheme="minorHAnsi" w:cstheme="minorBidi"/>
          <w:sz w:val="22"/>
          <w:szCs w:val="22"/>
          <w:lang w:eastAsia="en-GB"/>
        </w:rPr>
        <w:tab/>
      </w:r>
      <w:r w:rsidRPr="003D5501">
        <w:rPr>
          <w:snapToGrid w:val="0"/>
        </w:rPr>
        <w:t>Relationship between minimum requirements and test requirements</w:t>
      </w:r>
      <w:r>
        <w:tab/>
      </w:r>
      <w:r>
        <w:fldChar w:fldCharType="begin" w:fldLock="1"/>
      </w:r>
      <w:r>
        <w:instrText xml:space="preserve"> PAGEREF _Toc52466356 \h </w:instrText>
      </w:r>
      <w:r>
        <w:fldChar w:fldCharType="separate"/>
      </w:r>
      <w:r>
        <w:t>18</w:t>
      </w:r>
      <w:r>
        <w:fldChar w:fldCharType="end"/>
      </w:r>
    </w:p>
    <w:p w:rsidR="002D0958" w:rsidRDefault="002D0958">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Base station classes</w:t>
      </w:r>
      <w:r>
        <w:tab/>
      </w:r>
      <w:r>
        <w:fldChar w:fldCharType="begin" w:fldLock="1"/>
      </w:r>
      <w:r>
        <w:instrText xml:space="preserve"> PAGEREF _Toc52466357 \h </w:instrText>
      </w:r>
      <w:r>
        <w:fldChar w:fldCharType="separate"/>
      </w:r>
      <w:r>
        <w:t>18</w:t>
      </w:r>
      <w:r>
        <w:fldChar w:fldCharType="end"/>
      </w:r>
    </w:p>
    <w:p w:rsidR="002D0958" w:rsidRDefault="002D0958">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Regional requirements</w:t>
      </w:r>
      <w:r>
        <w:tab/>
      </w:r>
      <w:r>
        <w:fldChar w:fldCharType="begin" w:fldLock="1"/>
      </w:r>
      <w:r>
        <w:instrText xml:space="preserve"> PAGEREF _Toc52466358 \h </w:instrText>
      </w:r>
      <w:r>
        <w:fldChar w:fldCharType="separate"/>
      </w:r>
      <w:r>
        <w:t>18</w:t>
      </w:r>
      <w:r>
        <w:fldChar w:fldCharType="end"/>
      </w:r>
    </w:p>
    <w:p w:rsidR="002D0958" w:rsidRDefault="002D0958">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fldLock="1"/>
      </w:r>
      <w:r>
        <w:instrText xml:space="preserve"> PAGEREF _Toc52466359 \h </w:instrText>
      </w:r>
      <w:r>
        <w:fldChar w:fldCharType="separate"/>
      </w:r>
      <w:r>
        <w:t>19</w:t>
      </w:r>
      <w:r>
        <w:fldChar w:fldCharType="end"/>
      </w:r>
    </w:p>
    <w:p w:rsidR="002D0958" w:rsidRDefault="002D0958">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Requirements for BS capable of multi-band operation</w:t>
      </w:r>
      <w:r>
        <w:tab/>
      </w:r>
      <w:r>
        <w:fldChar w:fldCharType="begin" w:fldLock="1"/>
      </w:r>
      <w:r>
        <w:instrText xml:space="preserve"> PAGEREF _Toc52466360 \h </w:instrText>
      </w:r>
      <w:r>
        <w:fldChar w:fldCharType="separate"/>
      </w:r>
      <w:r>
        <w:t>20</w:t>
      </w:r>
      <w:r>
        <w:fldChar w:fldCharType="end"/>
      </w:r>
    </w:p>
    <w:p w:rsidR="002D0958" w:rsidRDefault="002D0958">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Operating bands and channel arrangement</w:t>
      </w:r>
      <w:r>
        <w:tab/>
      </w:r>
      <w:r>
        <w:fldChar w:fldCharType="begin" w:fldLock="1"/>
      </w:r>
      <w:r>
        <w:instrText xml:space="preserve"> PAGEREF _Toc52466361 \h </w:instrText>
      </w:r>
      <w:r>
        <w:fldChar w:fldCharType="separate"/>
      </w:r>
      <w:r>
        <w:t>21</w:t>
      </w:r>
      <w:r>
        <w:fldChar w:fldCharType="end"/>
      </w:r>
    </w:p>
    <w:p w:rsidR="002D0958" w:rsidRDefault="002D0958">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_Toc52466362 \h </w:instrText>
      </w:r>
      <w:r>
        <w:fldChar w:fldCharType="separate"/>
      </w:r>
      <w:r>
        <w:t>21</w:t>
      </w:r>
      <w:r>
        <w:fldChar w:fldCharType="end"/>
      </w:r>
    </w:p>
    <w:p w:rsidR="002D0958" w:rsidRDefault="002D0958">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_Toc52466363 \h </w:instrText>
      </w:r>
      <w:r>
        <w:fldChar w:fldCharType="separate"/>
      </w:r>
      <w:r>
        <w:t>21</w:t>
      </w:r>
      <w:r>
        <w:fldChar w:fldCharType="end"/>
      </w:r>
    </w:p>
    <w:p w:rsidR="002D0958" w:rsidRDefault="002D0958">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_Toc52466364 \h </w:instrText>
      </w:r>
      <w:r>
        <w:fldChar w:fldCharType="separate"/>
      </w:r>
      <w:r>
        <w:t>21</w:t>
      </w:r>
      <w:r>
        <w:fldChar w:fldCharType="end"/>
      </w:r>
    </w:p>
    <w:p w:rsidR="002D0958" w:rsidRDefault="002D0958">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_Toc52466365 \h </w:instrText>
      </w:r>
      <w:r>
        <w:fldChar w:fldCharType="separate"/>
      </w:r>
      <w:r>
        <w:t>21</w:t>
      </w:r>
      <w:r>
        <w:fldChar w:fldCharType="end"/>
      </w:r>
    </w:p>
    <w:p w:rsidR="002D0958" w:rsidRDefault="002D0958">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Operating bands</w:t>
      </w:r>
      <w:r>
        <w:tab/>
      </w:r>
      <w:r>
        <w:fldChar w:fldCharType="begin" w:fldLock="1"/>
      </w:r>
      <w:r>
        <w:instrText xml:space="preserve"> PAGEREF _Toc52466366 \h </w:instrText>
      </w:r>
      <w:r>
        <w:fldChar w:fldCharType="separate"/>
      </w:r>
      <w:r>
        <w:t>21</w:t>
      </w:r>
      <w:r>
        <w:fldChar w:fldCharType="end"/>
      </w:r>
    </w:p>
    <w:p w:rsidR="002D0958" w:rsidRDefault="002D0958">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Channel bandwidth</w:t>
      </w:r>
      <w:r>
        <w:tab/>
      </w:r>
      <w:r>
        <w:fldChar w:fldCharType="begin" w:fldLock="1"/>
      </w:r>
      <w:r>
        <w:instrText xml:space="preserve"> PAGEREF _Toc52466367 \h </w:instrText>
      </w:r>
      <w:r>
        <w:fldChar w:fldCharType="separate"/>
      </w:r>
      <w:r>
        <w:t>25</w:t>
      </w:r>
      <w:r>
        <w:fldChar w:fldCharType="end"/>
      </w:r>
    </w:p>
    <w:p w:rsidR="002D0958" w:rsidRDefault="002D0958">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Channel arrangement</w:t>
      </w:r>
      <w:r>
        <w:tab/>
      </w:r>
      <w:r>
        <w:fldChar w:fldCharType="begin" w:fldLock="1"/>
      </w:r>
      <w:r>
        <w:instrText xml:space="preserve"> PAGEREF _Toc52466368 \h </w:instrText>
      </w:r>
      <w:r>
        <w:fldChar w:fldCharType="separate"/>
      </w:r>
      <w:r>
        <w:t>29</w:t>
      </w:r>
      <w:r>
        <w:fldChar w:fldCharType="end"/>
      </w:r>
    </w:p>
    <w:p w:rsidR="002D0958" w:rsidRDefault="002D0958">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Channel spacing</w:t>
      </w:r>
      <w:r>
        <w:tab/>
      </w:r>
      <w:r>
        <w:fldChar w:fldCharType="begin" w:fldLock="1"/>
      </w:r>
      <w:r>
        <w:instrText xml:space="preserve"> PAGEREF _Toc52466369 \h </w:instrText>
      </w:r>
      <w:r>
        <w:fldChar w:fldCharType="separate"/>
      </w:r>
      <w:r>
        <w:t>29</w:t>
      </w:r>
      <w:r>
        <w:fldChar w:fldCharType="end"/>
      </w:r>
    </w:p>
    <w:p w:rsidR="002D0958" w:rsidRDefault="002D0958">
      <w:pPr>
        <w:pStyle w:val="TOC3"/>
        <w:rPr>
          <w:rFonts w:asciiTheme="minorHAnsi" w:eastAsiaTheme="minorEastAsia" w:hAnsiTheme="minorHAnsi" w:cstheme="minorBidi"/>
          <w:sz w:val="22"/>
          <w:szCs w:val="22"/>
          <w:lang w:eastAsia="en-GB"/>
        </w:rPr>
      </w:pPr>
      <w:r>
        <w:t>5.7.1A</w:t>
      </w:r>
      <w:r>
        <w:rPr>
          <w:rFonts w:asciiTheme="minorHAnsi" w:eastAsiaTheme="minorEastAsia" w:hAnsiTheme="minorHAnsi" w:cstheme="minorBidi"/>
          <w:sz w:val="22"/>
          <w:szCs w:val="22"/>
          <w:lang w:eastAsia="en-GB"/>
        </w:rPr>
        <w:tab/>
      </w:r>
      <w:r>
        <w:t>CA Channel spacing</w:t>
      </w:r>
      <w:r>
        <w:tab/>
      </w:r>
      <w:r>
        <w:fldChar w:fldCharType="begin" w:fldLock="1"/>
      </w:r>
      <w:r>
        <w:instrText xml:space="preserve"> PAGEREF _Toc52466370 \h </w:instrText>
      </w:r>
      <w:r>
        <w:fldChar w:fldCharType="separate"/>
      </w:r>
      <w:r>
        <w:t>29</w:t>
      </w:r>
      <w:r>
        <w:fldChar w:fldCharType="end"/>
      </w:r>
    </w:p>
    <w:p w:rsidR="002D0958" w:rsidRDefault="002D0958">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Channel raster</w:t>
      </w:r>
      <w:r>
        <w:tab/>
      </w:r>
      <w:r>
        <w:fldChar w:fldCharType="begin" w:fldLock="1"/>
      </w:r>
      <w:r>
        <w:instrText xml:space="preserve"> PAGEREF _Toc52466371 \h </w:instrText>
      </w:r>
      <w:r>
        <w:fldChar w:fldCharType="separate"/>
      </w:r>
      <w:r>
        <w:t>30</w:t>
      </w:r>
      <w:r>
        <w:fldChar w:fldCharType="end"/>
      </w:r>
    </w:p>
    <w:p w:rsidR="002D0958" w:rsidRDefault="002D0958">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Carrier frequency and EARFCN</w:t>
      </w:r>
      <w:r>
        <w:tab/>
      </w:r>
      <w:r>
        <w:fldChar w:fldCharType="begin" w:fldLock="1"/>
      </w:r>
      <w:r>
        <w:instrText xml:space="preserve"> PAGEREF _Toc52466372 \h </w:instrText>
      </w:r>
      <w:r>
        <w:fldChar w:fldCharType="separate"/>
      </w:r>
      <w:r>
        <w:t>30</w:t>
      </w:r>
      <w:r>
        <w:fldChar w:fldCharType="end"/>
      </w:r>
    </w:p>
    <w:p w:rsidR="002D0958" w:rsidRDefault="002D0958">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EARFCN sets for Type B multi-carrier downlink transmissions and conversion to Type 2 channel access for multi-carrier uplink transmissions on multiple Scells configured in Band 46</w:t>
      </w:r>
      <w:r>
        <w:tab/>
      </w:r>
      <w:r>
        <w:fldChar w:fldCharType="begin" w:fldLock="1"/>
      </w:r>
      <w:r>
        <w:instrText xml:space="preserve"> PAGEREF _Toc52466373 \h </w:instrText>
      </w:r>
      <w:r>
        <w:fldChar w:fldCharType="separate"/>
      </w:r>
      <w:r>
        <w:t>33</w:t>
      </w:r>
      <w:r>
        <w:fldChar w:fldCharType="end"/>
      </w:r>
    </w:p>
    <w:p w:rsidR="002D0958" w:rsidRDefault="002D0958">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Requirements for contiguous and non-contiguous spectrum</w:t>
      </w:r>
      <w:r>
        <w:tab/>
      </w:r>
      <w:r>
        <w:fldChar w:fldCharType="begin" w:fldLock="1"/>
      </w:r>
      <w:r>
        <w:instrText xml:space="preserve"> PAGEREF _Toc52466374 \h </w:instrText>
      </w:r>
      <w:r>
        <w:fldChar w:fldCharType="separate"/>
      </w:r>
      <w:r>
        <w:t>34</w:t>
      </w:r>
      <w:r>
        <w:fldChar w:fldCharType="end"/>
      </w:r>
    </w:p>
    <w:p w:rsidR="002D0958" w:rsidRDefault="002D0958">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Transmitter characteristics</w:t>
      </w:r>
      <w:r>
        <w:tab/>
      </w:r>
      <w:r>
        <w:fldChar w:fldCharType="begin" w:fldLock="1"/>
      </w:r>
      <w:r>
        <w:instrText xml:space="preserve"> PAGEREF _Toc52466375 \h </w:instrText>
      </w:r>
      <w:r>
        <w:fldChar w:fldCharType="separate"/>
      </w:r>
      <w:r>
        <w:t>34</w:t>
      </w:r>
      <w:r>
        <w:fldChar w:fldCharType="end"/>
      </w:r>
    </w:p>
    <w:p w:rsidR="002D0958" w:rsidRDefault="002D0958">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_Toc52466376 \h </w:instrText>
      </w:r>
      <w:r>
        <w:fldChar w:fldCharType="separate"/>
      </w:r>
      <w:r>
        <w:t>34</w:t>
      </w:r>
      <w:r>
        <w:fldChar w:fldCharType="end"/>
      </w:r>
    </w:p>
    <w:p w:rsidR="002D0958" w:rsidRDefault="002D0958">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Base station output power</w:t>
      </w:r>
      <w:r>
        <w:tab/>
      </w:r>
      <w:r>
        <w:fldChar w:fldCharType="begin" w:fldLock="1"/>
      </w:r>
      <w:r>
        <w:instrText xml:space="preserve"> PAGEREF _Toc52466377 \h </w:instrText>
      </w:r>
      <w:r>
        <w:fldChar w:fldCharType="separate"/>
      </w:r>
      <w:r>
        <w:t>35</w:t>
      </w:r>
      <w:r>
        <w:fldChar w:fldCharType="end"/>
      </w:r>
    </w:p>
    <w:p w:rsidR="002D0958" w:rsidRDefault="002D0958">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_Toc52466378 \h </w:instrText>
      </w:r>
      <w:r>
        <w:fldChar w:fldCharType="separate"/>
      </w:r>
      <w:r>
        <w:t>36</w:t>
      </w:r>
      <w:r>
        <w:fldChar w:fldCharType="end"/>
      </w:r>
    </w:p>
    <w:p w:rsidR="002D0958" w:rsidRDefault="002D0958">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Additional requirement (regional)</w:t>
      </w:r>
      <w:r>
        <w:tab/>
      </w:r>
      <w:r>
        <w:fldChar w:fldCharType="begin" w:fldLock="1"/>
      </w:r>
      <w:r>
        <w:instrText xml:space="preserve"> PAGEREF _Toc52466379 \h </w:instrText>
      </w:r>
      <w:r>
        <w:fldChar w:fldCharType="separate"/>
      </w:r>
      <w:r>
        <w:t>36</w:t>
      </w:r>
      <w:r>
        <w:fldChar w:fldCharType="end"/>
      </w:r>
    </w:p>
    <w:p w:rsidR="002D0958" w:rsidRDefault="002D0958">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Home BS output power for adjacent UTRA channel protection</w:t>
      </w:r>
      <w:r>
        <w:tab/>
      </w:r>
      <w:r>
        <w:fldChar w:fldCharType="begin" w:fldLock="1"/>
      </w:r>
      <w:r>
        <w:instrText xml:space="preserve"> PAGEREF _Toc52466380 \h </w:instrText>
      </w:r>
      <w:r>
        <w:fldChar w:fldCharType="separate"/>
      </w:r>
      <w:r>
        <w:t>36</w:t>
      </w:r>
      <w:r>
        <w:fldChar w:fldCharType="end"/>
      </w:r>
    </w:p>
    <w:p w:rsidR="002D0958" w:rsidRDefault="002D0958">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Home BS output power for adjacent E-UTRA channel protection</w:t>
      </w:r>
      <w:r>
        <w:tab/>
      </w:r>
      <w:r>
        <w:fldChar w:fldCharType="begin" w:fldLock="1"/>
      </w:r>
      <w:r>
        <w:instrText xml:space="preserve"> PAGEREF _Toc52466381 \h </w:instrText>
      </w:r>
      <w:r>
        <w:fldChar w:fldCharType="separate"/>
      </w:r>
      <w:r>
        <w:t>37</w:t>
      </w:r>
      <w:r>
        <w:fldChar w:fldCharType="end"/>
      </w:r>
    </w:p>
    <w:p w:rsidR="002D0958" w:rsidRDefault="002D0958">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Home BS Output Power for co-channel E-UTRA protection</w:t>
      </w:r>
      <w:r>
        <w:tab/>
      </w:r>
      <w:r>
        <w:fldChar w:fldCharType="begin" w:fldLock="1"/>
      </w:r>
      <w:r>
        <w:instrText xml:space="preserve"> PAGEREF _Toc52466382 \h </w:instrText>
      </w:r>
      <w:r>
        <w:fldChar w:fldCharType="separate"/>
      </w:r>
      <w:r>
        <w:t>38</w:t>
      </w:r>
      <w:r>
        <w:fldChar w:fldCharType="end"/>
      </w:r>
    </w:p>
    <w:p w:rsidR="002D0958" w:rsidRDefault="002D0958">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fldLock="1"/>
      </w:r>
      <w:r>
        <w:instrText xml:space="preserve"> PAGEREF _Toc52466383 \h </w:instrText>
      </w:r>
      <w:r>
        <w:fldChar w:fldCharType="separate"/>
      </w:r>
      <w:r>
        <w:t>39</w:t>
      </w:r>
      <w:r>
        <w:fldChar w:fldCharType="end"/>
      </w:r>
    </w:p>
    <w:p w:rsidR="002D0958" w:rsidRDefault="002D0958">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RE Power control dynamic range</w:t>
      </w:r>
      <w:r>
        <w:tab/>
      </w:r>
      <w:r>
        <w:fldChar w:fldCharType="begin" w:fldLock="1"/>
      </w:r>
      <w:r>
        <w:instrText xml:space="preserve"> PAGEREF _Toc52466384 \h </w:instrText>
      </w:r>
      <w:r>
        <w:fldChar w:fldCharType="separate"/>
      </w:r>
      <w:r>
        <w:t>39</w:t>
      </w:r>
      <w:r>
        <w:fldChar w:fldCharType="end"/>
      </w:r>
    </w:p>
    <w:p w:rsidR="002D0958" w:rsidRDefault="002D0958">
      <w:pPr>
        <w:pStyle w:val="TOC4"/>
        <w:rPr>
          <w:rFonts w:asciiTheme="minorHAnsi" w:eastAsiaTheme="minorEastAsia" w:hAnsiTheme="minorHAnsi" w:cstheme="minorBidi"/>
          <w:sz w:val="22"/>
          <w:szCs w:val="22"/>
          <w:lang w:eastAsia="en-GB"/>
        </w:rPr>
      </w:pPr>
      <w:r w:rsidRPr="003D5501">
        <w:rPr>
          <w:rFonts w:cs="v5.0.0"/>
        </w:rPr>
        <w:t>6.3.1.1</w:t>
      </w:r>
      <w:r>
        <w:rPr>
          <w:rFonts w:asciiTheme="minorHAnsi" w:eastAsiaTheme="minorEastAsia" w:hAnsiTheme="minorHAnsi" w:cstheme="minorBidi"/>
          <w:sz w:val="22"/>
          <w:szCs w:val="22"/>
          <w:lang w:eastAsia="en-GB"/>
        </w:rPr>
        <w:tab/>
      </w:r>
      <w:r w:rsidRPr="003D5501">
        <w:rPr>
          <w:rFonts w:cs="v5.0.0"/>
        </w:rPr>
        <w:t>Minimum requirements</w:t>
      </w:r>
      <w:r>
        <w:tab/>
      </w:r>
      <w:r>
        <w:fldChar w:fldCharType="begin" w:fldLock="1"/>
      </w:r>
      <w:r>
        <w:instrText xml:space="preserve"> PAGEREF _Toc52466385 \h </w:instrText>
      </w:r>
      <w:r>
        <w:fldChar w:fldCharType="separate"/>
      </w:r>
      <w:r>
        <w:t>39</w:t>
      </w:r>
      <w:r>
        <w:fldChar w:fldCharType="end"/>
      </w:r>
    </w:p>
    <w:p w:rsidR="002D0958" w:rsidRDefault="002D0958">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Total power dynamic range</w:t>
      </w:r>
      <w:r>
        <w:tab/>
      </w:r>
      <w:r>
        <w:fldChar w:fldCharType="begin" w:fldLock="1"/>
      </w:r>
      <w:r>
        <w:instrText xml:space="preserve"> PAGEREF _Toc52466386 \h </w:instrText>
      </w:r>
      <w:r>
        <w:fldChar w:fldCharType="separate"/>
      </w:r>
      <w:r>
        <w:t>40</w:t>
      </w:r>
      <w:r>
        <w:fldChar w:fldCharType="end"/>
      </w:r>
    </w:p>
    <w:p w:rsidR="002D0958" w:rsidRDefault="002D0958">
      <w:pPr>
        <w:pStyle w:val="TOC4"/>
        <w:rPr>
          <w:rFonts w:asciiTheme="minorHAnsi" w:eastAsiaTheme="minorEastAsia" w:hAnsiTheme="minorHAnsi" w:cstheme="minorBidi"/>
          <w:sz w:val="22"/>
          <w:szCs w:val="22"/>
          <w:lang w:eastAsia="en-GB"/>
        </w:rPr>
      </w:pPr>
      <w:r w:rsidRPr="003D5501">
        <w:rPr>
          <w:rFonts w:cs="v5.0.0"/>
        </w:rPr>
        <w:t>6.3.2.1</w:t>
      </w:r>
      <w:r>
        <w:rPr>
          <w:rFonts w:asciiTheme="minorHAnsi" w:eastAsiaTheme="minorEastAsia" w:hAnsiTheme="minorHAnsi" w:cstheme="minorBidi"/>
          <w:sz w:val="22"/>
          <w:szCs w:val="22"/>
          <w:lang w:eastAsia="en-GB"/>
        </w:rPr>
        <w:tab/>
      </w:r>
      <w:r w:rsidRPr="003D5501">
        <w:rPr>
          <w:rFonts w:cs="v5.0.0"/>
        </w:rPr>
        <w:t>Minimum requirements</w:t>
      </w:r>
      <w:r>
        <w:tab/>
      </w:r>
      <w:r>
        <w:fldChar w:fldCharType="begin" w:fldLock="1"/>
      </w:r>
      <w:r>
        <w:instrText xml:space="preserve"> PAGEREF _Toc52466387 \h </w:instrText>
      </w:r>
      <w:r>
        <w:fldChar w:fldCharType="separate"/>
      </w:r>
      <w:r>
        <w:t>40</w:t>
      </w:r>
      <w:r>
        <w:fldChar w:fldCharType="end"/>
      </w:r>
    </w:p>
    <w:p w:rsidR="002D0958" w:rsidRDefault="002D0958">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NB-IoT RB power dynamic range for in-band or guard band operation</w:t>
      </w:r>
      <w:r>
        <w:tab/>
      </w:r>
      <w:r>
        <w:fldChar w:fldCharType="begin" w:fldLock="1"/>
      </w:r>
      <w:r>
        <w:instrText xml:space="preserve"> PAGEREF _Toc52466388 \h </w:instrText>
      </w:r>
      <w:r>
        <w:fldChar w:fldCharType="separate"/>
      </w:r>
      <w:r>
        <w:t>40</w:t>
      </w:r>
      <w:r>
        <w:fldChar w:fldCharType="end"/>
      </w:r>
    </w:p>
    <w:p w:rsidR="002D0958" w:rsidRDefault="002D0958">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_Toc52466389 \h </w:instrText>
      </w:r>
      <w:r>
        <w:fldChar w:fldCharType="separate"/>
      </w:r>
      <w:r>
        <w:t>41</w:t>
      </w:r>
      <w:r>
        <w:fldChar w:fldCharType="end"/>
      </w:r>
    </w:p>
    <w:p w:rsidR="002D0958" w:rsidRDefault="002D0958">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ON/OFF power</w:t>
      </w:r>
      <w:r>
        <w:tab/>
      </w:r>
      <w:r>
        <w:fldChar w:fldCharType="begin" w:fldLock="1"/>
      </w:r>
      <w:r>
        <w:instrText xml:space="preserve"> PAGEREF _Toc52466390 \h </w:instrText>
      </w:r>
      <w:r>
        <w:fldChar w:fldCharType="separate"/>
      </w:r>
      <w:r>
        <w:t>41</w:t>
      </w:r>
      <w:r>
        <w:fldChar w:fldCharType="end"/>
      </w:r>
    </w:p>
    <w:p w:rsidR="002D0958" w:rsidRDefault="002D0958">
      <w:pPr>
        <w:pStyle w:val="TOC3"/>
        <w:rPr>
          <w:rFonts w:asciiTheme="minorHAnsi" w:eastAsiaTheme="minorEastAsia" w:hAnsiTheme="minorHAnsi" w:cstheme="minorBidi"/>
          <w:sz w:val="22"/>
          <w:szCs w:val="22"/>
          <w:lang w:eastAsia="en-GB"/>
        </w:rPr>
      </w:pPr>
      <w:r w:rsidRPr="003D5501">
        <w:rPr>
          <w:rFonts w:cs="v4.2.0"/>
          <w:lang w:eastAsia="zh-CN"/>
        </w:rPr>
        <w:t>6.4.1</w:t>
      </w:r>
      <w:r>
        <w:rPr>
          <w:rFonts w:asciiTheme="minorHAnsi" w:eastAsiaTheme="minorEastAsia" w:hAnsiTheme="minorHAnsi" w:cstheme="minorBidi"/>
          <w:sz w:val="22"/>
          <w:szCs w:val="22"/>
          <w:lang w:eastAsia="en-GB"/>
        </w:rPr>
        <w:tab/>
      </w:r>
      <w:r w:rsidRPr="003D5501">
        <w:rPr>
          <w:rFonts w:cs="v4.2.0"/>
        </w:rPr>
        <w:t>Transmitter OFF power</w:t>
      </w:r>
      <w:r>
        <w:tab/>
      </w:r>
      <w:r>
        <w:fldChar w:fldCharType="begin" w:fldLock="1"/>
      </w:r>
      <w:r>
        <w:instrText xml:space="preserve"> PAGEREF _Toc52466391 \h </w:instrText>
      </w:r>
      <w:r>
        <w:fldChar w:fldCharType="separate"/>
      </w:r>
      <w:r>
        <w:t>41</w:t>
      </w:r>
      <w:r>
        <w:fldChar w:fldCharType="end"/>
      </w:r>
    </w:p>
    <w:p w:rsidR="002D0958" w:rsidRDefault="002D0958">
      <w:pPr>
        <w:pStyle w:val="TOC4"/>
        <w:rPr>
          <w:rFonts w:asciiTheme="minorHAnsi" w:eastAsiaTheme="minorEastAsia" w:hAnsiTheme="minorHAnsi" w:cstheme="minorBidi"/>
          <w:sz w:val="22"/>
          <w:szCs w:val="22"/>
          <w:lang w:eastAsia="en-GB"/>
        </w:rPr>
      </w:pPr>
      <w:r>
        <w:t>6.</w:t>
      </w:r>
      <w:r>
        <w:rPr>
          <w:lang w:eastAsia="zh-CN"/>
        </w:rPr>
        <w:t>4</w:t>
      </w:r>
      <w:r>
        <w:t>.1.1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_Toc52466392 \h </w:instrText>
      </w:r>
      <w:r>
        <w:fldChar w:fldCharType="separate"/>
      </w:r>
      <w:r>
        <w:t>41</w:t>
      </w:r>
      <w:r>
        <w:fldChar w:fldCharType="end"/>
      </w:r>
    </w:p>
    <w:p w:rsidR="002D0958" w:rsidRDefault="002D0958">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transient period</w:t>
      </w:r>
      <w:r>
        <w:tab/>
      </w:r>
      <w:r>
        <w:fldChar w:fldCharType="begin" w:fldLock="1"/>
      </w:r>
      <w:r>
        <w:instrText xml:space="preserve"> PAGEREF _Toc52466393 \h </w:instrText>
      </w:r>
      <w:r>
        <w:fldChar w:fldCharType="separate"/>
      </w:r>
      <w:r>
        <w:t>41</w:t>
      </w:r>
      <w:r>
        <w:fldChar w:fldCharType="end"/>
      </w:r>
    </w:p>
    <w:p w:rsidR="002D0958" w:rsidRDefault="002D0958">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_Toc52466394 \h </w:instrText>
      </w:r>
      <w:r>
        <w:fldChar w:fldCharType="separate"/>
      </w:r>
      <w:r>
        <w:t>42</w:t>
      </w:r>
      <w:r>
        <w:fldChar w:fldCharType="end"/>
      </w:r>
    </w:p>
    <w:p w:rsidR="002D0958" w:rsidRDefault="002D0958">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Transmitted signal quality</w:t>
      </w:r>
      <w:r>
        <w:tab/>
      </w:r>
      <w:r>
        <w:fldChar w:fldCharType="begin" w:fldLock="1"/>
      </w:r>
      <w:r>
        <w:instrText xml:space="preserve"> PAGEREF _Toc52466395 \h </w:instrText>
      </w:r>
      <w:r>
        <w:fldChar w:fldCharType="separate"/>
      </w:r>
      <w:r>
        <w:t>42</w:t>
      </w:r>
      <w:r>
        <w:fldChar w:fldCharType="end"/>
      </w:r>
    </w:p>
    <w:p w:rsidR="002D0958" w:rsidRDefault="002D0958">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_Toc52466396 \h </w:instrText>
      </w:r>
      <w:r>
        <w:fldChar w:fldCharType="separate"/>
      </w:r>
      <w:r>
        <w:t>42</w:t>
      </w:r>
      <w:r>
        <w:fldChar w:fldCharType="end"/>
      </w:r>
    </w:p>
    <w:p w:rsidR="002D0958" w:rsidRDefault="002D0958">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_Toc52466397 \h </w:instrText>
      </w:r>
      <w:r>
        <w:fldChar w:fldCharType="separate"/>
      </w:r>
      <w:r>
        <w:t>42</w:t>
      </w:r>
      <w:r>
        <w:fldChar w:fldCharType="end"/>
      </w:r>
    </w:p>
    <w:p w:rsidR="002D0958" w:rsidRDefault="002D0958">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Error Vector Magnitude</w:t>
      </w:r>
      <w:r>
        <w:tab/>
      </w:r>
      <w:r>
        <w:fldChar w:fldCharType="begin" w:fldLock="1"/>
      </w:r>
      <w:r>
        <w:instrText xml:space="preserve"> PAGEREF _Toc52466398 \h </w:instrText>
      </w:r>
      <w:r>
        <w:fldChar w:fldCharType="separate"/>
      </w:r>
      <w:r>
        <w:t>43</w:t>
      </w:r>
      <w:r>
        <w:fldChar w:fldCharType="end"/>
      </w:r>
    </w:p>
    <w:p w:rsidR="002D0958" w:rsidRDefault="002D0958">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fldLock="1"/>
      </w:r>
      <w:r>
        <w:instrText xml:space="preserve"> PAGEREF _Toc52466399 \h </w:instrText>
      </w:r>
      <w:r>
        <w:fldChar w:fldCharType="separate"/>
      </w:r>
      <w:r>
        <w:t>43</w:t>
      </w:r>
      <w:r>
        <w:fldChar w:fldCharType="end"/>
      </w:r>
    </w:p>
    <w:p w:rsidR="002D0958" w:rsidRDefault="002D0958">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_Toc52466400 \h </w:instrText>
      </w:r>
      <w:r>
        <w:fldChar w:fldCharType="separate"/>
      </w:r>
      <w:r>
        <w:t>43</w:t>
      </w:r>
      <w:r>
        <w:fldChar w:fldCharType="end"/>
      </w:r>
    </w:p>
    <w:p w:rsidR="002D0958" w:rsidRDefault="002D0958">
      <w:pPr>
        <w:pStyle w:val="TOC3"/>
        <w:rPr>
          <w:rFonts w:asciiTheme="minorHAnsi" w:eastAsiaTheme="minorEastAsia" w:hAnsiTheme="minorHAnsi" w:cstheme="minorBidi"/>
          <w:sz w:val="22"/>
          <w:szCs w:val="22"/>
          <w:lang w:eastAsia="en-GB"/>
        </w:rPr>
      </w:pPr>
      <w:r>
        <w:lastRenderedPageBreak/>
        <w:t>6.5.4</w:t>
      </w:r>
      <w:r>
        <w:rPr>
          <w:rFonts w:asciiTheme="minorHAnsi" w:eastAsiaTheme="minorEastAsia" w:hAnsiTheme="minorHAnsi" w:cstheme="minorBidi"/>
          <w:sz w:val="22"/>
          <w:szCs w:val="22"/>
          <w:lang w:eastAsia="en-GB"/>
        </w:rPr>
        <w:tab/>
      </w:r>
      <w:r>
        <w:t>DL RS power</w:t>
      </w:r>
      <w:r>
        <w:tab/>
      </w:r>
      <w:r>
        <w:fldChar w:fldCharType="begin" w:fldLock="1"/>
      </w:r>
      <w:r>
        <w:instrText xml:space="preserve"> PAGEREF _Toc52466401 \h </w:instrText>
      </w:r>
      <w:r>
        <w:fldChar w:fldCharType="separate"/>
      </w:r>
      <w:r>
        <w:t>44</w:t>
      </w:r>
      <w:r>
        <w:fldChar w:fldCharType="end"/>
      </w:r>
    </w:p>
    <w:p w:rsidR="002D0958" w:rsidRDefault="002D0958">
      <w:pPr>
        <w:pStyle w:val="TOC4"/>
        <w:rPr>
          <w:rFonts w:asciiTheme="minorHAnsi" w:eastAsiaTheme="minorEastAsia" w:hAnsiTheme="minorHAnsi" w:cstheme="minorBidi"/>
          <w:sz w:val="22"/>
          <w:szCs w:val="22"/>
          <w:lang w:eastAsia="en-GB"/>
        </w:rPr>
      </w:pPr>
      <w:r w:rsidRPr="003D5501">
        <w:rPr>
          <w:rFonts w:cs="v5.0.0"/>
        </w:rPr>
        <w:t>6.5.4.1</w:t>
      </w:r>
      <w:r>
        <w:rPr>
          <w:rFonts w:asciiTheme="minorHAnsi" w:eastAsiaTheme="minorEastAsia" w:hAnsiTheme="minorHAnsi" w:cstheme="minorBidi"/>
          <w:sz w:val="22"/>
          <w:szCs w:val="22"/>
          <w:lang w:eastAsia="en-GB"/>
        </w:rPr>
        <w:tab/>
      </w:r>
      <w:r w:rsidRPr="003D5501">
        <w:rPr>
          <w:rFonts w:cs="v5.0.0"/>
        </w:rPr>
        <w:t>Minimum requirements</w:t>
      </w:r>
      <w:r>
        <w:tab/>
      </w:r>
      <w:r>
        <w:fldChar w:fldCharType="begin" w:fldLock="1"/>
      </w:r>
      <w:r>
        <w:instrText xml:space="preserve"> PAGEREF _Toc52466402 \h </w:instrText>
      </w:r>
      <w:r>
        <w:fldChar w:fldCharType="separate"/>
      </w:r>
      <w:r>
        <w:t>44</w:t>
      </w:r>
      <w:r>
        <w:fldChar w:fldCharType="end"/>
      </w:r>
    </w:p>
    <w:p w:rsidR="002D0958" w:rsidRDefault="002D0958">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Unwanted emissions</w:t>
      </w:r>
      <w:r>
        <w:tab/>
      </w:r>
      <w:r>
        <w:fldChar w:fldCharType="begin" w:fldLock="1"/>
      </w:r>
      <w:r>
        <w:instrText xml:space="preserve"> PAGEREF _Toc52466403 \h </w:instrText>
      </w:r>
      <w:r>
        <w:fldChar w:fldCharType="separate"/>
      </w:r>
      <w:r>
        <w:t>44</w:t>
      </w:r>
      <w:r>
        <w:fldChar w:fldCharType="end"/>
      </w:r>
    </w:p>
    <w:p w:rsidR="002D0958" w:rsidRDefault="002D0958">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Occupied bandwidth</w:t>
      </w:r>
      <w:r>
        <w:tab/>
      </w:r>
      <w:r>
        <w:fldChar w:fldCharType="begin" w:fldLock="1"/>
      </w:r>
      <w:r>
        <w:instrText xml:space="preserve"> PAGEREF _Toc52466404 \h </w:instrText>
      </w:r>
      <w:r>
        <w:fldChar w:fldCharType="separate"/>
      </w:r>
      <w:r>
        <w:t>44</w:t>
      </w:r>
      <w:r>
        <w:fldChar w:fldCharType="end"/>
      </w:r>
    </w:p>
    <w:p w:rsidR="002D0958" w:rsidRDefault="002D0958">
      <w:pPr>
        <w:pStyle w:val="TOC4"/>
        <w:rPr>
          <w:rFonts w:asciiTheme="minorHAnsi" w:eastAsiaTheme="minorEastAsia" w:hAnsiTheme="minorHAnsi" w:cstheme="minorBidi"/>
          <w:sz w:val="22"/>
          <w:szCs w:val="22"/>
          <w:lang w:eastAsia="en-GB"/>
        </w:rPr>
      </w:pPr>
      <w:r>
        <w:t>6.6.1.1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_Toc52466405 \h </w:instrText>
      </w:r>
      <w:r>
        <w:fldChar w:fldCharType="separate"/>
      </w:r>
      <w:r>
        <w:t>45</w:t>
      </w:r>
      <w:r>
        <w:fldChar w:fldCharType="end"/>
      </w:r>
    </w:p>
    <w:p w:rsidR="002D0958" w:rsidRDefault="002D0958">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Adjacent Channel Leakage power Ratio (ACLR)</w:t>
      </w:r>
      <w:r>
        <w:tab/>
      </w:r>
      <w:r>
        <w:fldChar w:fldCharType="begin" w:fldLock="1"/>
      </w:r>
      <w:r>
        <w:instrText xml:space="preserve"> PAGEREF _Toc52466406 \h </w:instrText>
      </w:r>
      <w:r>
        <w:fldChar w:fldCharType="separate"/>
      </w:r>
      <w:r>
        <w:t>45</w:t>
      </w:r>
      <w:r>
        <w:fldChar w:fldCharType="end"/>
      </w:r>
    </w:p>
    <w:p w:rsidR="002D0958" w:rsidRDefault="002D0958">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_Toc52466407 \h </w:instrText>
      </w:r>
      <w:r>
        <w:fldChar w:fldCharType="separate"/>
      </w:r>
      <w:r>
        <w:t>45</w:t>
      </w:r>
      <w:r>
        <w:fldChar w:fldCharType="end"/>
      </w:r>
    </w:p>
    <w:p w:rsidR="002D0958" w:rsidRDefault="002D0958">
      <w:pPr>
        <w:pStyle w:val="TOC4"/>
        <w:rPr>
          <w:rFonts w:asciiTheme="minorHAnsi" w:eastAsiaTheme="minorEastAsia" w:hAnsiTheme="minorHAnsi" w:cstheme="minorBidi"/>
          <w:sz w:val="22"/>
          <w:szCs w:val="22"/>
          <w:lang w:eastAsia="en-GB"/>
        </w:rPr>
      </w:pPr>
      <w:r w:rsidRPr="003D5501">
        <w:rPr>
          <w:lang w:val="fr-FR"/>
        </w:rPr>
        <w:t>6.6.2.2</w:t>
      </w:r>
      <w:r>
        <w:rPr>
          <w:rFonts w:asciiTheme="minorHAnsi" w:eastAsiaTheme="minorEastAsia" w:hAnsiTheme="minorHAnsi" w:cstheme="minorBidi"/>
          <w:sz w:val="22"/>
          <w:szCs w:val="22"/>
          <w:lang w:eastAsia="en-GB"/>
        </w:rPr>
        <w:tab/>
      </w:r>
      <w:r w:rsidRPr="003D5501">
        <w:rPr>
          <w:lang w:val="fr-FR"/>
        </w:rPr>
        <w:t>Cumulative ACLR requirement in non-contiguous spectrum</w:t>
      </w:r>
      <w:r>
        <w:tab/>
      </w:r>
      <w:r>
        <w:fldChar w:fldCharType="begin" w:fldLock="1"/>
      </w:r>
      <w:r>
        <w:instrText xml:space="preserve"> PAGEREF _Toc52466408 \h </w:instrText>
      </w:r>
      <w:r>
        <w:fldChar w:fldCharType="separate"/>
      </w:r>
      <w:r>
        <w:t>48</w:t>
      </w:r>
      <w:r>
        <w:fldChar w:fldCharType="end"/>
      </w:r>
    </w:p>
    <w:p w:rsidR="002D0958" w:rsidRDefault="002D0958">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Operating band unwanted emissions</w:t>
      </w:r>
      <w:r>
        <w:tab/>
      </w:r>
      <w:r>
        <w:fldChar w:fldCharType="begin" w:fldLock="1"/>
      </w:r>
      <w:r>
        <w:instrText xml:space="preserve"> PAGEREF _Toc52466409 \h </w:instrText>
      </w:r>
      <w:r>
        <w:fldChar w:fldCharType="separate"/>
      </w:r>
      <w:r>
        <w:t>49</w:t>
      </w:r>
      <w:r>
        <w:fldChar w:fldCharType="end"/>
      </w:r>
    </w:p>
    <w:p w:rsidR="002D0958" w:rsidRDefault="002D0958">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 xml:space="preserve">Minimum requirements </w:t>
      </w:r>
      <w:r>
        <w:rPr>
          <w:lang w:eastAsia="zh-CN"/>
        </w:rPr>
        <w:t xml:space="preserve">for Wide Area BS </w:t>
      </w:r>
      <w:r>
        <w:t>(Category A)</w:t>
      </w:r>
      <w:r>
        <w:tab/>
      </w:r>
      <w:r>
        <w:fldChar w:fldCharType="begin" w:fldLock="1"/>
      </w:r>
      <w:r>
        <w:instrText xml:space="preserve"> PAGEREF _Toc52466410 \h </w:instrText>
      </w:r>
      <w:r>
        <w:fldChar w:fldCharType="separate"/>
      </w:r>
      <w:r>
        <w:t>51</w:t>
      </w:r>
      <w:r>
        <w:fldChar w:fldCharType="end"/>
      </w:r>
    </w:p>
    <w:p w:rsidR="002D0958" w:rsidRDefault="002D0958">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 xml:space="preserve">Minimum requirements </w:t>
      </w:r>
      <w:r>
        <w:rPr>
          <w:lang w:eastAsia="zh-CN"/>
        </w:rPr>
        <w:t>for Wide Area BS</w:t>
      </w:r>
      <w:r>
        <w:t xml:space="preserve"> (Category B)</w:t>
      </w:r>
      <w:r>
        <w:tab/>
      </w:r>
      <w:r>
        <w:fldChar w:fldCharType="begin" w:fldLock="1"/>
      </w:r>
      <w:r>
        <w:instrText xml:space="preserve"> PAGEREF _Toc52466411 \h </w:instrText>
      </w:r>
      <w:r>
        <w:fldChar w:fldCharType="separate"/>
      </w:r>
      <w:r>
        <w:t>54</w:t>
      </w:r>
      <w:r>
        <w:fldChar w:fldCharType="end"/>
      </w:r>
    </w:p>
    <w:p w:rsidR="002D0958" w:rsidRDefault="002D0958">
      <w:pPr>
        <w:pStyle w:val="TOC5"/>
        <w:rPr>
          <w:rFonts w:asciiTheme="minorHAnsi" w:eastAsiaTheme="minorEastAsia" w:hAnsiTheme="minorHAnsi" w:cstheme="minorBidi"/>
          <w:sz w:val="22"/>
          <w:szCs w:val="22"/>
          <w:lang w:eastAsia="en-GB"/>
        </w:rPr>
      </w:pPr>
      <w:r>
        <w:t>6.6.3.2.1</w:t>
      </w:r>
      <w:r>
        <w:rPr>
          <w:rFonts w:asciiTheme="minorHAnsi" w:eastAsiaTheme="minorEastAsia" w:hAnsiTheme="minorHAnsi" w:cstheme="minorBidi"/>
          <w:sz w:val="22"/>
          <w:szCs w:val="22"/>
          <w:lang w:eastAsia="en-GB"/>
        </w:rPr>
        <w:tab/>
      </w:r>
      <w:r>
        <w:t>Category B</w:t>
      </w:r>
      <w:r>
        <w:rPr>
          <w:lang w:eastAsia="zh-CN"/>
        </w:rPr>
        <w:t xml:space="preserve"> requirements (Option 1)</w:t>
      </w:r>
      <w:r>
        <w:tab/>
      </w:r>
      <w:r>
        <w:fldChar w:fldCharType="begin" w:fldLock="1"/>
      </w:r>
      <w:r>
        <w:instrText xml:space="preserve"> PAGEREF _Toc52466412 \h </w:instrText>
      </w:r>
      <w:r>
        <w:fldChar w:fldCharType="separate"/>
      </w:r>
      <w:r>
        <w:t>54</w:t>
      </w:r>
      <w:r>
        <w:fldChar w:fldCharType="end"/>
      </w:r>
    </w:p>
    <w:p w:rsidR="002D0958" w:rsidRDefault="002D0958">
      <w:pPr>
        <w:pStyle w:val="TOC4"/>
        <w:rPr>
          <w:rFonts w:asciiTheme="minorHAnsi" w:eastAsiaTheme="minorEastAsia" w:hAnsiTheme="minorHAnsi" w:cstheme="minorBidi"/>
          <w:sz w:val="22"/>
          <w:szCs w:val="22"/>
          <w:lang w:eastAsia="en-GB"/>
        </w:rPr>
      </w:pPr>
      <w:r>
        <w:t>6.6.3.2.2</w:t>
      </w:r>
      <w:r>
        <w:rPr>
          <w:rFonts w:asciiTheme="minorHAnsi" w:eastAsiaTheme="minorEastAsia" w:hAnsiTheme="minorHAnsi" w:cstheme="minorBidi"/>
          <w:sz w:val="22"/>
          <w:szCs w:val="22"/>
          <w:lang w:eastAsia="en-GB"/>
        </w:rPr>
        <w:tab/>
      </w:r>
      <w:r>
        <w:t>Category B (Option 2)</w:t>
      </w:r>
      <w:r>
        <w:tab/>
      </w:r>
      <w:r>
        <w:fldChar w:fldCharType="begin" w:fldLock="1"/>
      </w:r>
      <w:r>
        <w:instrText xml:space="preserve"> PAGEREF _Toc52466413 \h </w:instrText>
      </w:r>
      <w:r>
        <w:fldChar w:fldCharType="separate"/>
      </w:r>
      <w:r>
        <w:t>58</w:t>
      </w:r>
      <w:r>
        <w:fldChar w:fldCharType="end"/>
      </w:r>
    </w:p>
    <w:p w:rsidR="002D0958" w:rsidRDefault="002D0958">
      <w:pPr>
        <w:pStyle w:val="TOC4"/>
        <w:rPr>
          <w:rFonts w:asciiTheme="minorHAnsi" w:eastAsiaTheme="minorEastAsia" w:hAnsiTheme="minorHAnsi" w:cstheme="minorBidi"/>
          <w:sz w:val="22"/>
          <w:szCs w:val="22"/>
          <w:lang w:eastAsia="en-GB"/>
        </w:rPr>
      </w:pPr>
      <w:r>
        <w:t>6.6.3.</w:t>
      </w:r>
      <w:r>
        <w:rPr>
          <w:lang w:eastAsia="zh-CN"/>
        </w:rPr>
        <w:t>2A</w:t>
      </w:r>
      <w:r>
        <w:rPr>
          <w:rFonts w:asciiTheme="minorHAnsi" w:eastAsiaTheme="minorEastAsia" w:hAnsiTheme="minorHAnsi" w:cstheme="minorBidi"/>
          <w:sz w:val="22"/>
          <w:szCs w:val="22"/>
          <w:lang w:eastAsia="en-GB"/>
        </w:rPr>
        <w:tab/>
      </w:r>
      <w:r>
        <w:t xml:space="preserve">Minimum requirements </w:t>
      </w:r>
      <w:r>
        <w:rPr>
          <w:lang w:eastAsia="zh-CN"/>
        </w:rPr>
        <w:t>for Local Area BS (Category A and B)</w:t>
      </w:r>
      <w:r>
        <w:tab/>
      </w:r>
      <w:r>
        <w:fldChar w:fldCharType="begin" w:fldLock="1"/>
      </w:r>
      <w:r>
        <w:instrText xml:space="preserve"> PAGEREF _Toc52466414 \h </w:instrText>
      </w:r>
      <w:r>
        <w:fldChar w:fldCharType="separate"/>
      </w:r>
      <w:r>
        <w:t>60</w:t>
      </w:r>
      <w:r>
        <w:fldChar w:fldCharType="end"/>
      </w:r>
    </w:p>
    <w:p w:rsidR="002D0958" w:rsidRDefault="002D0958">
      <w:pPr>
        <w:pStyle w:val="TOC4"/>
        <w:rPr>
          <w:rFonts w:asciiTheme="minorHAnsi" w:eastAsiaTheme="minorEastAsia" w:hAnsiTheme="minorHAnsi" w:cstheme="minorBidi"/>
          <w:sz w:val="22"/>
          <w:szCs w:val="22"/>
          <w:lang w:eastAsia="en-GB"/>
        </w:rPr>
      </w:pPr>
      <w:r>
        <w:rPr>
          <w:lang w:eastAsia="zh-CN"/>
        </w:rPr>
        <w:t>6.6.3.2B</w:t>
      </w:r>
      <w:r>
        <w:rPr>
          <w:rFonts w:asciiTheme="minorHAnsi" w:eastAsiaTheme="minorEastAsia" w:hAnsiTheme="minorHAnsi" w:cstheme="minorBidi"/>
          <w:sz w:val="22"/>
          <w:szCs w:val="22"/>
          <w:lang w:eastAsia="en-GB"/>
        </w:rPr>
        <w:tab/>
      </w:r>
      <w:r>
        <w:t xml:space="preserve">Minimum requirements for </w:t>
      </w:r>
      <w:r>
        <w:rPr>
          <w:lang w:eastAsia="zh-CN"/>
        </w:rPr>
        <w:t>Home</w:t>
      </w:r>
      <w:r>
        <w:t xml:space="preserve"> BS (Category </w:t>
      </w:r>
      <w:r>
        <w:rPr>
          <w:lang w:eastAsia="zh-CN"/>
        </w:rPr>
        <w:t>A and B</w:t>
      </w:r>
      <w:r>
        <w:t>)</w:t>
      </w:r>
      <w:r>
        <w:tab/>
      </w:r>
      <w:r>
        <w:fldChar w:fldCharType="begin" w:fldLock="1"/>
      </w:r>
      <w:r>
        <w:instrText xml:space="preserve"> PAGEREF _Toc52466415 \h </w:instrText>
      </w:r>
      <w:r>
        <w:fldChar w:fldCharType="separate"/>
      </w:r>
      <w:r>
        <w:t>61</w:t>
      </w:r>
      <w:r>
        <w:fldChar w:fldCharType="end"/>
      </w:r>
    </w:p>
    <w:p w:rsidR="002D0958" w:rsidRDefault="002D0958">
      <w:pPr>
        <w:pStyle w:val="TOC4"/>
        <w:rPr>
          <w:rFonts w:asciiTheme="minorHAnsi" w:eastAsiaTheme="minorEastAsia" w:hAnsiTheme="minorHAnsi" w:cstheme="minorBidi"/>
          <w:sz w:val="22"/>
          <w:szCs w:val="22"/>
          <w:lang w:eastAsia="en-GB"/>
        </w:rPr>
      </w:pPr>
      <w:r>
        <w:t>6.6.3.2C</w:t>
      </w:r>
      <w:r>
        <w:rPr>
          <w:rFonts w:asciiTheme="minorHAnsi" w:eastAsiaTheme="minorEastAsia" w:hAnsiTheme="minorHAnsi" w:cstheme="minorBidi"/>
          <w:sz w:val="22"/>
          <w:szCs w:val="22"/>
          <w:lang w:eastAsia="en-GB"/>
        </w:rPr>
        <w:tab/>
      </w:r>
      <w:r>
        <w:t>Minimum requirements for Medium Range BS (Category A and B)</w:t>
      </w:r>
      <w:r>
        <w:tab/>
      </w:r>
      <w:r>
        <w:fldChar w:fldCharType="begin" w:fldLock="1"/>
      </w:r>
      <w:r>
        <w:instrText xml:space="preserve"> PAGEREF _Toc52466416 \h </w:instrText>
      </w:r>
      <w:r>
        <w:fldChar w:fldCharType="separate"/>
      </w:r>
      <w:r>
        <w:t>62</w:t>
      </w:r>
      <w:r>
        <w:fldChar w:fldCharType="end"/>
      </w:r>
    </w:p>
    <w:p w:rsidR="002D0958" w:rsidRDefault="002D0958">
      <w:pPr>
        <w:pStyle w:val="TOC4"/>
        <w:rPr>
          <w:rFonts w:asciiTheme="minorHAnsi" w:eastAsiaTheme="minorEastAsia" w:hAnsiTheme="minorHAnsi" w:cstheme="minorBidi"/>
          <w:sz w:val="22"/>
          <w:szCs w:val="22"/>
          <w:lang w:eastAsia="en-GB"/>
        </w:rPr>
      </w:pPr>
      <w:r>
        <w:t>6.6.3.2</w:t>
      </w:r>
      <w:r>
        <w:rPr>
          <w:lang w:eastAsia="zh-CN"/>
        </w:rPr>
        <w:t>D</w:t>
      </w:r>
      <w:r>
        <w:rPr>
          <w:rFonts w:asciiTheme="minorHAnsi" w:eastAsiaTheme="minorEastAsia" w:hAnsiTheme="minorHAnsi" w:cstheme="minorBidi"/>
          <w:sz w:val="22"/>
          <w:szCs w:val="22"/>
          <w:lang w:eastAsia="en-GB"/>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fldLock="1"/>
      </w:r>
      <w:r>
        <w:instrText xml:space="preserve"> PAGEREF _Toc52466417 \h </w:instrText>
      </w:r>
      <w:r>
        <w:fldChar w:fldCharType="separate"/>
      </w:r>
      <w:r>
        <w:t>64</w:t>
      </w:r>
      <w:r>
        <w:fldChar w:fldCharType="end"/>
      </w:r>
    </w:p>
    <w:p w:rsidR="002D0958" w:rsidRDefault="002D0958">
      <w:pPr>
        <w:pStyle w:val="TOC4"/>
        <w:rPr>
          <w:rFonts w:asciiTheme="minorHAnsi" w:eastAsiaTheme="minorEastAsia" w:hAnsiTheme="minorHAnsi" w:cstheme="minorBidi"/>
          <w:sz w:val="22"/>
          <w:szCs w:val="22"/>
          <w:lang w:eastAsia="en-GB"/>
        </w:rPr>
      </w:pPr>
      <w:r>
        <w:t>6.6.3.2</w:t>
      </w:r>
      <w:r>
        <w:rPr>
          <w:lang w:eastAsia="zh-CN"/>
        </w:rPr>
        <w:t>E</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Wide Area BS</w:t>
      </w:r>
      <w:r>
        <w:tab/>
      </w:r>
      <w:r>
        <w:fldChar w:fldCharType="begin" w:fldLock="1"/>
      </w:r>
      <w:r>
        <w:instrText xml:space="preserve"> PAGEREF _Toc52466418 \h </w:instrText>
      </w:r>
      <w:r>
        <w:fldChar w:fldCharType="separate"/>
      </w:r>
      <w:r>
        <w:t>65</w:t>
      </w:r>
      <w:r>
        <w:fldChar w:fldCharType="end"/>
      </w:r>
    </w:p>
    <w:p w:rsidR="002D0958" w:rsidRDefault="002D0958">
      <w:pPr>
        <w:pStyle w:val="TOC4"/>
        <w:rPr>
          <w:rFonts w:asciiTheme="minorHAnsi" w:eastAsiaTheme="minorEastAsia" w:hAnsiTheme="minorHAnsi" w:cstheme="minorBidi"/>
          <w:sz w:val="22"/>
          <w:szCs w:val="22"/>
          <w:lang w:eastAsia="en-GB"/>
        </w:rPr>
      </w:pPr>
      <w:r>
        <w:t>6.6.3.2</w:t>
      </w:r>
      <w:r>
        <w:rPr>
          <w:lang w:eastAsia="zh-CN"/>
        </w:rPr>
        <w:t>F</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Local Area BS</w:t>
      </w:r>
      <w:r>
        <w:tab/>
      </w:r>
      <w:r>
        <w:fldChar w:fldCharType="begin" w:fldLock="1"/>
      </w:r>
      <w:r>
        <w:instrText xml:space="preserve"> PAGEREF _Toc52466419 \h </w:instrText>
      </w:r>
      <w:r>
        <w:fldChar w:fldCharType="separate"/>
      </w:r>
      <w:r>
        <w:t>65</w:t>
      </w:r>
      <w:r>
        <w:fldChar w:fldCharType="end"/>
      </w:r>
    </w:p>
    <w:p w:rsidR="002D0958" w:rsidRDefault="002D0958">
      <w:pPr>
        <w:pStyle w:val="TOC4"/>
        <w:rPr>
          <w:rFonts w:asciiTheme="minorHAnsi" w:eastAsiaTheme="minorEastAsia" w:hAnsiTheme="minorHAnsi" w:cstheme="minorBidi"/>
          <w:sz w:val="22"/>
          <w:szCs w:val="22"/>
          <w:lang w:eastAsia="en-GB"/>
        </w:rPr>
      </w:pPr>
      <w:r>
        <w:rPr>
          <w:lang w:eastAsia="zh-CN"/>
        </w:rPr>
        <w:t>6.6.3.2G</w:t>
      </w:r>
      <w:r>
        <w:rPr>
          <w:rFonts w:asciiTheme="minorHAnsi" w:eastAsiaTheme="minorEastAsia" w:hAnsiTheme="minorHAnsi" w:cstheme="minorBidi"/>
          <w:sz w:val="22"/>
          <w:szCs w:val="22"/>
          <w:lang w:eastAsia="en-GB"/>
        </w:rPr>
        <w:tab/>
      </w:r>
      <w:r>
        <w:t xml:space="preserve">Minimum requirements for standalone NB-IoT </w:t>
      </w:r>
      <w:r>
        <w:rPr>
          <w:lang w:eastAsia="zh-CN"/>
        </w:rPr>
        <w:t>Home</w:t>
      </w:r>
      <w:r>
        <w:t xml:space="preserve"> BS (Category </w:t>
      </w:r>
      <w:r>
        <w:rPr>
          <w:lang w:eastAsia="zh-CN"/>
        </w:rPr>
        <w:t>A and B</w:t>
      </w:r>
      <w:r>
        <w:t>)</w:t>
      </w:r>
      <w:r>
        <w:tab/>
      </w:r>
      <w:r>
        <w:fldChar w:fldCharType="begin" w:fldLock="1"/>
      </w:r>
      <w:r>
        <w:instrText xml:space="preserve"> PAGEREF _Toc52466420 \h </w:instrText>
      </w:r>
      <w:r>
        <w:fldChar w:fldCharType="separate"/>
      </w:r>
      <w:r>
        <w:t>66</w:t>
      </w:r>
      <w:r>
        <w:fldChar w:fldCharType="end"/>
      </w:r>
    </w:p>
    <w:p w:rsidR="002D0958" w:rsidRDefault="002D0958">
      <w:pPr>
        <w:pStyle w:val="TOC4"/>
        <w:rPr>
          <w:rFonts w:asciiTheme="minorHAnsi" w:eastAsiaTheme="minorEastAsia" w:hAnsiTheme="minorHAnsi" w:cstheme="minorBidi"/>
          <w:sz w:val="22"/>
          <w:szCs w:val="22"/>
          <w:lang w:eastAsia="en-GB"/>
        </w:rPr>
      </w:pPr>
      <w:r>
        <w:t>6.6.3.2H</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Medium Range BS</w:t>
      </w:r>
      <w:r>
        <w:tab/>
      </w:r>
      <w:r>
        <w:fldChar w:fldCharType="begin" w:fldLock="1"/>
      </w:r>
      <w:r>
        <w:instrText xml:space="preserve"> PAGEREF _Toc52466421 \h </w:instrText>
      </w:r>
      <w:r>
        <w:fldChar w:fldCharType="separate"/>
      </w:r>
      <w:r>
        <w:t>67</w:t>
      </w:r>
      <w:r>
        <w:fldChar w:fldCharType="end"/>
      </w:r>
    </w:p>
    <w:p w:rsidR="002D0958" w:rsidRDefault="002D0958">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Additional requirements</w:t>
      </w:r>
      <w:r>
        <w:tab/>
      </w:r>
      <w:r>
        <w:fldChar w:fldCharType="begin" w:fldLock="1"/>
      </w:r>
      <w:r>
        <w:instrText xml:space="preserve"> PAGEREF _Toc52466422 \h </w:instrText>
      </w:r>
      <w:r>
        <w:fldChar w:fldCharType="separate"/>
      </w:r>
      <w:r>
        <w:t>68</w:t>
      </w:r>
      <w:r>
        <w:fldChar w:fldCharType="end"/>
      </w:r>
    </w:p>
    <w:p w:rsidR="002D0958" w:rsidRDefault="002D0958">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Transmitter spurious emissions</w:t>
      </w:r>
      <w:r>
        <w:tab/>
      </w:r>
      <w:r>
        <w:fldChar w:fldCharType="begin" w:fldLock="1"/>
      </w:r>
      <w:r>
        <w:instrText xml:space="preserve"> PAGEREF _Toc52466423 \h </w:instrText>
      </w:r>
      <w:r>
        <w:fldChar w:fldCharType="separate"/>
      </w:r>
      <w:r>
        <w:t>73</w:t>
      </w:r>
      <w:r>
        <w:fldChar w:fldCharType="end"/>
      </w:r>
    </w:p>
    <w:p w:rsidR="002D0958" w:rsidRDefault="002D0958">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Mandatory Requirements</w:t>
      </w:r>
      <w:r>
        <w:tab/>
      </w:r>
      <w:r>
        <w:fldChar w:fldCharType="begin" w:fldLock="1"/>
      </w:r>
      <w:r>
        <w:instrText xml:space="preserve"> PAGEREF _Toc52466424 \h </w:instrText>
      </w:r>
      <w:r>
        <w:fldChar w:fldCharType="separate"/>
      </w:r>
      <w:r>
        <w:t>74</w:t>
      </w:r>
      <w:r>
        <w:fldChar w:fldCharType="end"/>
      </w:r>
    </w:p>
    <w:p w:rsidR="002D0958" w:rsidRDefault="002D0958">
      <w:pPr>
        <w:pStyle w:val="TOC5"/>
        <w:rPr>
          <w:rFonts w:asciiTheme="minorHAnsi" w:eastAsiaTheme="minorEastAsia" w:hAnsiTheme="minorHAnsi" w:cstheme="minorBidi"/>
          <w:sz w:val="22"/>
          <w:szCs w:val="22"/>
          <w:lang w:eastAsia="en-GB"/>
        </w:rPr>
      </w:pPr>
      <w:r>
        <w:t>6.6.4.1.1</w:t>
      </w:r>
      <w:r>
        <w:rPr>
          <w:rFonts w:asciiTheme="minorHAnsi" w:eastAsiaTheme="minorEastAsia" w:hAnsiTheme="minorHAnsi" w:cstheme="minorBidi"/>
          <w:sz w:val="22"/>
          <w:szCs w:val="22"/>
          <w:lang w:eastAsia="en-GB"/>
        </w:rPr>
        <w:tab/>
      </w:r>
      <w:r>
        <w:t>Spurious emissions (Category A)</w:t>
      </w:r>
      <w:r>
        <w:tab/>
      </w:r>
      <w:r>
        <w:fldChar w:fldCharType="begin" w:fldLock="1"/>
      </w:r>
      <w:r>
        <w:instrText xml:space="preserve"> PAGEREF _Toc52466425 \h </w:instrText>
      </w:r>
      <w:r>
        <w:fldChar w:fldCharType="separate"/>
      </w:r>
      <w:r>
        <w:t>74</w:t>
      </w:r>
      <w:r>
        <w:fldChar w:fldCharType="end"/>
      </w:r>
    </w:p>
    <w:p w:rsidR="002D0958" w:rsidRDefault="002D0958">
      <w:pPr>
        <w:pStyle w:val="TOC5"/>
        <w:rPr>
          <w:rFonts w:asciiTheme="minorHAnsi" w:eastAsiaTheme="minorEastAsia" w:hAnsiTheme="minorHAnsi" w:cstheme="minorBidi"/>
          <w:sz w:val="22"/>
          <w:szCs w:val="22"/>
          <w:lang w:eastAsia="en-GB"/>
        </w:rPr>
      </w:pPr>
      <w:r>
        <w:t>6.6.4.1.2</w:t>
      </w:r>
      <w:r>
        <w:rPr>
          <w:rFonts w:asciiTheme="minorHAnsi" w:eastAsiaTheme="minorEastAsia" w:hAnsiTheme="minorHAnsi" w:cstheme="minorBidi"/>
          <w:sz w:val="22"/>
          <w:szCs w:val="22"/>
          <w:lang w:eastAsia="en-GB"/>
        </w:rPr>
        <w:tab/>
      </w:r>
      <w:r>
        <w:t>Spurious emissions (Category B)</w:t>
      </w:r>
      <w:r>
        <w:tab/>
      </w:r>
      <w:r>
        <w:fldChar w:fldCharType="begin" w:fldLock="1"/>
      </w:r>
      <w:r>
        <w:instrText xml:space="preserve"> PAGEREF _Toc52466426 \h </w:instrText>
      </w:r>
      <w:r>
        <w:fldChar w:fldCharType="separate"/>
      </w:r>
      <w:r>
        <w:t>74</w:t>
      </w:r>
      <w:r>
        <w:fldChar w:fldCharType="end"/>
      </w:r>
    </w:p>
    <w:p w:rsidR="002D0958" w:rsidRDefault="002D0958">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Protection of the BS receiver of own or different BS</w:t>
      </w:r>
      <w:r>
        <w:tab/>
      </w:r>
      <w:r>
        <w:fldChar w:fldCharType="begin" w:fldLock="1"/>
      </w:r>
      <w:r>
        <w:instrText xml:space="preserve"> PAGEREF _Toc52466427 \h </w:instrText>
      </w:r>
      <w:r>
        <w:fldChar w:fldCharType="separate"/>
      </w:r>
      <w:r>
        <w:t>74</w:t>
      </w:r>
      <w:r>
        <w:fldChar w:fldCharType="end"/>
      </w:r>
    </w:p>
    <w:p w:rsidR="002D0958" w:rsidRDefault="002D0958">
      <w:pPr>
        <w:pStyle w:val="TOC5"/>
        <w:rPr>
          <w:rFonts w:asciiTheme="minorHAnsi" w:eastAsiaTheme="minorEastAsia" w:hAnsiTheme="minorHAnsi" w:cstheme="minorBidi"/>
          <w:sz w:val="22"/>
          <w:szCs w:val="22"/>
          <w:lang w:eastAsia="en-GB"/>
        </w:rPr>
      </w:pPr>
      <w:r>
        <w:t>6.6.4.2.1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_Toc52466428 \h </w:instrText>
      </w:r>
      <w:r>
        <w:fldChar w:fldCharType="separate"/>
      </w:r>
      <w:r>
        <w:t>75</w:t>
      </w:r>
      <w:r>
        <w:fldChar w:fldCharType="end"/>
      </w:r>
    </w:p>
    <w:p w:rsidR="002D0958" w:rsidRDefault="002D0958">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Additional spurious emissions requirements</w:t>
      </w:r>
      <w:r>
        <w:tab/>
      </w:r>
      <w:r>
        <w:fldChar w:fldCharType="begin" w:fldLock="1"/>
      </w:r>
      <w:r>
        <w:instrText xml:space="preserve"> PAGEREF _Toc52466429 \h </w:instrText>
      </w:r>
      <w:r>
        <w:fldChar w:fldCharType="separate"/>
      </w:r>
      <w:r>
        <w:t>75</w:t>
      </w:r>
      <w:r>
        <w:fldChar w:fldCharType="end"/>
      </w:r>
    </w:p>
    <w:p w:rsidR="002D0958" w:rsidRDefault="002D0958">
      <w:pPr>
        <w:pStyle w:val="TOC5"/>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_Toc52466430 \h </w:instrText>
      </w:r>
      <w:r>
        <w:fldChar w:fldCharType="separate"/>
      </w:r>
      <w:r>
        <w:t>75</w:t>
      </w:r>
      <w:r>
        <w:fldChar w:fldCharType="end"/>
      </w:r>
    </w:p>
    <w:p w:rsidR="002D0958" w:rsidRDefault="002D0958">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Co-location with other base stations</w:t>
      </w:r>
      <w:r>
        <w:tab/>
      </w:r>
      <w:r>
        <w:fldChar w:fldCharType="begin" w:fldLock="1"/>
      </w:r>
      <w:r>
        <w:instrText xml:space="preserve"> PAGEREF _Toc52466431 \h </w:instrText>
      </w:r>
      <w:r>
        <w:fldChar w:fldCharType="separate"/>
      </w:r>
      <w:r>
        <w:t>90</w:t>
      </w:r>
      <w:r>
        <w:fldChar w:fldCharType="end"/>
      </w:r>
    </w:p>
    <w:p w:rsidR="002D0958" w:rsidRDefault="002D0958">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_Toc52466432 \h </w:instrText>
      </w:r>
      <w:r>
        <w:fldChar w:fldCharType="separate"/>
      </w:r>
      <w:r>
        <w:t>90</w:t>
      </w:r>
      <w:r>
        <w:fldChar w:fldCharType="end"/>
      </w:r>
    </w:p>
    <w:p w:rsidR="002D0958" w:rsidRDefault="002D0958">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Transmitter intermodulation</w:t>
      </w:r>
      <w:r>
        <w:tab/>
      </w:r>
      <w:r>
        <w:fldChar w:fldCharType="begin" w:fldLock="1"/>
      </w:r>
      <w:r>
        <w:instrText xml:space="preserve"> PAGEREF _Toc52466433 \h </w:instrText>
      </w:r>
      <w:r>
        <w:fldChar w:fldCharType="separate"/>
      </w:r>
      <w:r>
        <w:t>102</w:t>
      </w:r>
      <w:r>
        <w:fldChar w:fldCharType="end"/>
      </w:r>
    </w:p>
    <w:p w:rsidR="002D0958" w:rsidRDefault="002D0958">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_Toc52466434 \h </w:instrText>
      </w:r>
      <w:r>
        <w:fldChar w:fldCharType="separate"/>
      </w:r>
      <w:r>
        <w:t>103</w:t>
      </w:r>
      <w:r>
        <w:fldChar w:fldCharType="end"/>
      </w:r>
    </w:p>
    <w:p w:rsidR="002D0958" w:rsidRDefault="002D0958">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Additional requirement for Band 41</w:t>
      </w:r>
      <w:r>
        <w:tab/>
      </w:r>
      <w:r>
        <w:fldChar w:fldCharType="begin" w:fldLock="1"/>
      </w:r>
      <w:r>
        <w:instrText xml:space="preserve"> PAGEREF _Toc52466435 \h </w:instrText>
      </w:r>
      <w:r>
        <w:fldChar w:fldCharType="separate"/>
      </w:r>
      <w:r>
        <w:t>104</w:t>
      </w:r>
      <w:r>
        <w:fldChar w:fldCharType="end"/>
      </w:r>
    </w:p>
    <w:p w:rsidR="002D0958" w:rsidRDefault="002D0958">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Receiver characteristics</w:t>
      </w:r>
      <w:r>
        <w:tab/>
      </w:r>
      <w:r>
        <w:fldChar w:fldCharType="begin" w:fldLock="1"/>
      </w:r>
      <w:r>
        <w:instrText xml:space="preserve"> PAGEREF _Toc52466436 \h </w:instrText>
      </w:r>
      <w:r>
        <w:fldChar w:fldCharType="separate"/>
      </w:r>
      <w:r>
        <w:t>105</w:t>
      </w:r>
      <w:r>
        <w:fldChar w:fldCharType="end"/>
      </w:r>
    </w:p>
    <w:p w:rsidR="002D0958" w:rsidRDefault="002D0958">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_Toc52466437 \h </w:instrText>
      </w:r>
      <w:r>
        <w:fldChar w:fldCharType="separate"/>
      </w:r>
      <w:r>
        <w:t>105</w:t>
      </w:r>
      <w:r>
        <w:fldChar w:fldCharType="end"/>
      </w:r>
    </w:p>
    <w:p w:rsidR="002D0958" w:rsidRDefault="002D0958">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fldLock="1"/>
      </w:r>
      <w:r>
        <w:instrText xml:space="preserve"> PAGEREF _Toc52466438 \h </w:instrText>
      </w:r>
      <w:r>
        <w:fldChar w:fldCharType="separate"/>
      </w:r>
      <w:r>
        <w:t>105</w:t>
      </w:r>
      <w:r>
        <w:fldChar w:fldCharType="end"/>
      </w:r>
    </w:p>
    <w:p w:rsidR="002D0958" w:rsidRDefault="002D0958">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_Toc52466439 \h </w:instrText>
      </w:r>
      <w:r>
        <w:fldChar w:fldCharType="separate"/>
      </w:r>
      <w:r>
        <w:t>105</w:t>
      </w:r>
      <w:r>
        <w:fldChar w:fldCharType="end"/>
      </w:r>
    </w:p>
    <w:p w:rsidR="002D0958" w:rsidRDefault="002D0958">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fldLock="1"/>
      </w:r>
      <w:r>
        <w:instrText xml:space="preserve"> PAGEREF _Toc52466440 \h </w:instrText>
      </w:r>
      <w:r>
        <w:fldChar w:fldCharType="separate"/>
      </w:r>
      <w:r>
        <w:t>110</w:t>
      </w:r>
      <w:r>
        <w:fldChar w:fldCharType="end"/>
      </w:r>
    </w:p>
    <w:p w:rsidR="002D0958" w:rsidRDefault="002D0958">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_Toc52466441 \h </w:instrText>
      </w:r>
      <w:r>
        <w:fldChar w:fldCharType="separate"/>
      </w:r>
      <w:r>
        <w:t>111</w:t>
      </w:r>
      <w:r>
        <w:fldChar w:fldCharType="end"/>
      </w:r>
    </w:p>
    <w:p w:rsidR="002D0958" w:rsidRDefault="002D0958">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In-channel selectivity</w:t>
      </w:r>
      <w:r>
        <w:tab/>
      </w:r>
      <w:r>
        <w:fldChar w:fldCharType="begin" w:fldLock="1"/>
      </w:r>
      <w:r>
        <w:instrText xml:space="preserve"> PAGEREF _Toc52466442 \h </w:instrText>
      </w:r>
      <w:r>
        <w:fldChar w:fldCharType="separate"/>
      </w:r>
      <w:r>
        <w:t>117</w:t>
      </w:r>
      <w:r>
        <w:fldChar w:fldCharType="end"/>
      </w:r>
    </w:p>
    <w:p w:rsidR="002D0958" w:rsidRDefault="002D0958">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_Toc52466443 \h </w:instrText>
      </w:r>
      <w:r>
        <w:fldChar w:fldCharType="separate"/>
      </w:r>
      <w:r>
        <w:t>117</w:t>
      </w:r>
      <w:r>
        <w:fldChar w:fldCharType="end"/>
      </w:r>
    </w:p>
    <w:p w:rsidR="002D0958" w:rsidRDefault="002D0958">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Adjacent Channel Selectivity (ACS) and narrow-band blocking</w:t>
      </w:r>
      <w:r>
        <w:tab/>
      </w:r>
      <w:r>
        <w:fldChar w:fldCharType="begin" w:fldLock="1"/>
      </w:r>
      <w:r>
        <w:instrText xml:space="preserve"> PAGEREF _Toc52466444 \h </w:instrText>
      </w:r>
      <w:r>
        <w:fldChar w:fldCharType="separate"/>
      </w:r>
      <w:r>
        <w:t>124</w:t>
      </w:r>
      <w:r>
        <w:fldChar w:fldCharType="end"/>
      </w:r>
    </w:p>
    <w:p w:rsidR="002D0958" w:rsidRDefault="002D0958">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_Toc52466445 \h </w:instrText>
      </w:r>
      <w:r>
        <w:fldChar w:fldCharType="separate"/>
      </w:r>
      <w:r>
        <w:t>124</w:t>
      </w:r>
      <w:r>
        <w:fldChar w:fldCharType="end"/>
      </w:r>
    </w:p>
    <w:p w:rsidR="002D0958" w:rsidRDefault="002D0958">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Blocking</w:t>
      </w:r>
      <w:r>
        <w:tab/>
      </w:r>
      <w:r>
        <w:fldChar w:fldCharType="begin" w:fldLock="1"/>
      </w:r>
      <w:r>
        <w:instrText xml:space="preserve"> PAGEREF _Toc52466446 \h </w:instrText>
      </w:r>
      <w:r>
        <w:fldChar w:fldCharType="separate"/>
      </w:r>
      <w:r>
        <w:t>135</w:t>
      </w:r>
      <w:r>
        <w:fldChar w:fldCharType="end"/>
      </w:r>
    </w:p>
    <w:p w:rsidR="002D0958" w:rsidRDefault="002D0958">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 blocking requirement</w:t>
      </w:r>
      <w:r>
        <w:tab/>
      </w:r>
      <w:r>
        <w:fldChar w:fldCharType="begin" w:fldLock="1"/>
      </w:r>
      <w:r>
        <w:instrText xml:space="preserve"> PAGEREF _Toc52466447 \h </w:instrText>
      </w:r>
      <w:r>
        <w:fldChar w:fldCharType="separate"/>
      </w:r>
      <w:r>
        <w:t>135</w:t>
      </w:r>
      <w:r>
        <w:fldChar w:fldCharType="end"/>
      </w:r>
    </w:p>
    <w:p w:rsidR="002D0958" w:rsidRDefault="002D0958">
      <w:pPr>
        <w:pStyle w:val="TOC4"/>
        <w:rPr>
          <w:rFonts w:asciiTheme="minorHAnsi" w:eastAsiaTheme="minorEastAsia" w:hAnsiTheme="minorHAnsi" w:cstheme="minorBidi"/>
          <w:sz w:val="22"/>
          <w:szCs w:val="22"/>
          <w:lang w:eastAsia="en-GB"/>
        </w:rPr>
      </w:pPr>
      <w:r>
        <w:t>7.6.1.1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_Toc52466448 \h </w:instrText>
      </w:r>
      <w:r>
        <w:fldChar w:fldCharType="separate"/>
      </w:r>
      <w:r>
        <w:t>135</w:t>
      </w:r>
      <w:r>
        <w:fldChar w:fldCharType="end"/>
      </w:r>
    </w:p>
    <w:p w:rsidR="002D0958" w:rsidRDefault="002D0958">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Co-location with other base stations</w:t>
      </w:r>
      <w:r>
        <w:tab/>
      </w:r>
      <w:r>
        <w:fldChar w:fldCharType="begin" w:fldLock="1"/>
      </w:r>
      <w:r>
        <w:instrText xml:space="preserve"> PAGEREF _Toc52466449 \h </w:instrText>
      </w:r>
      <w:r>
        <w:fldChar w:fldCharType="separate"/>
      </w:r>
      <w:r>
        <w:t>150</w:t>
      </w:r>
      <w:r>
        <w:fldChar w:fldCharType="end"/>
      </w:r>
    </w:p>
    <w:p w:rsidR="002D0958" w:rsidRDefault="002D0958">
      <w:pPr>
        <w:pStyle w:val="TOC4"/>
        <w:rPr>
          <w:rFonts w:asciiTheme="minorHAnsi" w:eastAsiaTheme="minorEastAsia" w:hAnsiTheme="minorHAnsi" w:cstheme="minorBidi"/>
          <w:sz w:val="22"/>
          <w:szCs w:val="22"/>
          <w:lang w:eastAsia="en-GB"/>
        </w:rPr>
      </w:pPr>
      <w:r>
        <w:t>7.6.2.1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_Toc52466450 \h </w:instrText>
      </w:r>
      <w:r>
        <w:fldChar w:fldCharType="separate"/>
      </w:r>
      <w:r>
        <w:t>150</w:t>
      </w:r>
      <w:r>
        <w:fldChar w:fldCharType="end"/>
      </w:r>
    </w:p>
    <w:p w:rsidR="002D0958" w:rsidRDefault="002D0958">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Additional requirement (regional)</w:t>
      </w:r>
      <w:r>
        <w:tab/>
      </w:r>
      <w:r>
        <w:fldChar w:fldCharType="begin" w:fldLock="1"/>
      </w:r>
      <w:r>
        <w:instrText xml:space="preserve"> PAGEREF _Toc52466451 \h </w:instrText>
      </w:r>
      <w:r>
        <w:fldChar w:fldCharType="separate"/>
      </w:r>
      <w:r>
        <w:t>162</w:t>
      </w:r>
      <w:r>
        <w:fldChar w:fldCharType="end"/>
      </w:r>
    </w:p>
    <w:p w:rsidR="002D0958" w:rsidRDefault="002D0958">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_Toc52466452 \h </w:instrText>
      </w:r>
      <w:r>
        <w:fldChar w:fldCharType="separate"/>
      </w:r>
      <w:r>
        <w:t>162</w:t>
      </w:r>
      <w:r>
        <w:fldChar w:fldCharType="end"/>
      </w:r>
    </w:p>
    <w:p w:rsidR="002D0958" w:rsidRDefault="002D0958">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_Toc52466453 \h </w:instrText>
      </w:r>
      <w:r>
        <w:fldChar w:fldCharType="separate"/>
      </w:r>
      <w:r>
        <w:t>162</w:t>
      </w:r>
      <w:r>
        <w:fldChar w:fldCharType="end"/>
      </w:r>
    </w:p>
    <w:p w:rsidR="002D0958" w:rsidRDefault="002D0958">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Receiver intermodulation</w:t>
      </w:r>
      <w:r>
        <w:tab/>
      </w:r>
      <w:r>
        <w:fldChar w:fldCharType="begin" w:fldLock="1"/>
      </w:r>
      <w:r>
        <w:instrText xml:space="preserve"> PAGEREF _Toc52466454 \h </w:instrText>
      </w:r>
      <w:r>
        <w:fldChar w:fldCharType="separate"/>
      </w:r>
      <w:r>
        <w:t>163</w:t>
      </w:r>
      <w:r>
        <w:fldChar w:fldCharType="end"/>
      </w:r>
    </w:p>
    <w:p w:rsidR="002D0958" w:rsidRDefault="002D0958">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_Toc52466455 \h </w:instrText>
      </w:r>
      <w:r>
        <w:fldChar w:fldCharType="separate"/>
      </w:r>
      <w:r>
        <w:t>163</w:t>
      </w:r>
      <w:r>
        <w:fldChar w:fldCharType="end"/>
      </w:r>
    </w:p>
    <w:p w:rsidR="002D0958" w:rsidRDefault="002D0958">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w:t>
      </w:r>
      <w:r>
        <w:tab/>
      </w:r>
      <w:r>
        <w:fldChar w:fldCharType="begin" w:fldLock="1"/>
      </w:r>
      <w:r>
        <w:instrText xml:space="preserve"> PAGEREF _Toc52466456 \h </w:instrText>
      </w:r>
      <w:r>
        <w:fldChar w:fldCharType="separate"/>
      </w:r>
      <w:r>
        <w:t>178</w:t>
      </w:r>
      <w:r>
        <w:fldChar w:fldCharType="end"/>
      </w:r>
    </w:p>
    <w:p w:rsidR="002D0958" w:rsidRDefault="002D0958">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_Toc52466457 \h </w:instrText>
      </w:r>
      <w:r>
        <w:fldChar w:fldCharType="separate"/>
      </w:r>
      <w:r>
        <w:t>178</w:t>
      </w:r>
      <w:r>
        <w:fldChar w:fldCharType="end"/>
      </w:r>
    </w:p>
    <w:p w:rsidR="002D0958" w:rsidRDefault="002D0958">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for PUSCH</w:t>
      </w:r>
      <w:r>
        <w:tab/>
      </w:r>
      <w:r>
        <w:fldChar w:fldCharType="begin" w:fldLock="1"/>
      </w:r>
      <w:r>
        <w:instrText xml:space="preserve"> PAGEREF _Toc52466458 \h </w:instrText>
      </w:r>
      <w:r>
        <w:fldChar w:fldCharType="separate"/>
      </w:r>
      <w:r>
        <w:t>178</w:t>
      </w:r>
      <w:r>
        <w:fldChar w:fldCharType="end"/>
      </w:r>
    </w:p>
    <w:p w:rsidR="002D0958" w:rsidRDefault="002D0958">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Requirements in multipath fading propagation conditions</w:t>
      </w:r>
      <w:r>
        <w:tab/>
      </w:r>
      <w:r>
        <w:fldChar w:fldCharType="begin" w:fldLock="1"/>
      </w:r>
      <w:r>
        <w:instrText xml:space="preserve"> PAGEREF _Toc52466459 \h </w:instrText>
      </w:r>
      <w:r>
        <w:fldChar w:fldCharType="separate"/>
      </w:r>
      <w:r>
        <w:t>178</w:t>
      </w:r>
      <w:r>
        <w:fldChar w:fldCharType="end"/>
      </w:r>
    </w:p>
    <w:p w:rsidR="002D0958" w:rsidRDefault="002D0958">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_Toc52466460 \h </w:instrText>
      </w:r>
      <w:r>
        <w:fldChar w:fldCharType="separate"/>
      </w:r>
      <w:r>
        <w:t>179</w:t>
      </w:r>
      <w:r>
        <w:fldChar w:fldCharType="end"/>
      </w:r>
    </w:p>
    <w:p w:rsidR="002D0958" w:rsidRDefault="002D0958">
      <w:pPr>
        <w:pStyle w:val="TOC3"/>
        <w:rPr>
          <w:rFonts w:asciiTheme="minorHAnsi" w:eastAsiaTheme="minorEastAsia" w:hAnsiTheme="minorHAnsi" w:cstheme="minorBidi"/>
          <w:sz w:val="22"/>
          <w:szCs w:val="22"/>
          <w:lang w:eastAsia="en-GB"/>
        </w:rPr>
      </w:pPr>
      <w:r>
        <w:lastRenderedPageBreak/>
        <w:t>8.2.2</w:t>
      </w:r>
      <w:r>
        <w:rPr>
          <w:rFonts w:asciiTheme="minorHAnsi" w:eastAsiaTheme="minorEastAsia" w:hAnsiTheme="minorHAnsi" w:cstheme="minorBidi"/>
          <w:sz w:val="22"/>
          <w:szCs w:val="22"/>
          <w:lang w:eastAsia="en-GB"/>
        </w:rPr>
        <w:tab/>
      </w:r>
      <w:r>
        <w:t>Requirements for UL timing adjustment</w:t>
      </w:r>
      <w:r>
        <w:tab/>
      </w:r>
      <w:r>
        <w:fldChar w:fldCharType="begin" w:fldLock="1"/>
      </w:r>
      <w:r>
        <w:instrText xml:space="preserve"> PAGEREF _Toc52466461 \h </w:instrText>
      </w:r>
      <w:r>
        <w:fldChar w:fldCharType="separate"/>
      </w:r>
      <w:r>
        <w:t>198</w:t>
      </w:r>
      <w:r>
        <w:fldChar w:fldCharType="end"/>
      </w:r>
    </w:p>
    <w:p w:rsidR="002D0958" w:rsidRDefault="002D0958">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_Toc52466462 \h </w:instrText>
      </w:r>
      <w:r>
        <w:fldChar w:fldCharType="separate"/>
      </w:r>
      <w:r>
        <w:t>199</w:t>
      </w:r>
      <w:r>
        <w:fldChar w:fldCharType="end"/>
      </w:r>
    </w:p>
    <w:p w:rsidR="002D0958" w:rsidRDefault="002D0958">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Requirements for high speed train</w:t>
      </w:r>
      <w:r>
        <w:tab/>
      </w:r>
      <w:r>
        <w:fldChar w:fldCharType="begin" w:fldLock="1"/>
      </w:r>
      <w:r>
        <w:instrText xml:space="preserve"> PAGEREF _Toc52466463 \h </w:instrText>
      </w:r>
      <w:r>
        <w:fldChar w:fldCharType="separate"/>
      </w:r>
      <w:r>
        <w:t>199</w:t>
      </w:r>
      <w:r>
        <w:fldChar w:fldCharType="end"/>
      </w:r>
    </w:p>
    <w:p w:rsidR="002D0958" w:rsidRDefault="002D0958">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_Toc52466464 \h </w:instrText>
      </w:r>
      <w:r>
        <w:fldChar w:fldCharType="separate"/>
      </w:r>
      <w:r>
        <w:t>200</w:t>
      </w:r>
      <w:r>
        <w:fldChar w:fldCharType="end"/>
      </w:r>
    </w:p>
    <w:p w:rsidR="002D0958" w:rsidRDefault="002D0958">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Requirements for HARQ-ACK multiplexed on PUSCH</w:t>
      </w:r>
      <w:r>
        <w:tab/>
      </w:r>
      <w:r>
        <w:fldChar w:fldCharType="begin" w:fldLock="1"/>
      </w:r>
      <w:r>
        <w:instrText xml:space="preserve"> PAGEREF _Toc52466465 \h </w:instrText>
      </w:r>
      <w:r>
        <w:fldChar w:fldCharType="separate"/>
      </w:r>
      <w:r>
        <w:t>203</w:t>
      </w:r>
      <w:r>
        <w:fldChar w:fldCharType="end"/>
      </w:r>
    </w:p>
    <w:p w:rsidR="002D0958" w:rsidRDefault="002D0958">
      <w:pPr>
        <w:pStyle w:val="TOC4"/>
        <w:rPr>
          <w:rFonts w:asciiTheme="minorHAnsi" w:eastAsiaTheme="minorEastAsia" w:hAnsiTheme="minorHAnsi" w:cstheme="minorBidi"/>
          <w:sz w:val="22"/>
          <w:szCs w:val="22"/>
          <w:lang w:eastAsia="en-GB"/>
        </w:rPr>
      </w:pPr>
      <w:r>
        <w:t>8.2.4.1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_Toc52466466 \h </w:instrText>
      </w:r>
      <w:r>
        <w:fldChar w:fldCharType="separate"/>
      </w:r>
      <w:r>
        <w:t>203</w:t>
      </w:r>
      <w:r>
        <w:fldChar w:fldCharType="end"/>
      </w:r>
    </w:p>
    <w:p w:rsidR="002D0958" w:rsidRDefault="002D0958">
      <w:pPr>
        <w:pStyle w:val="TOC3"/>
        <w:rPr>
          <w:rFonts w:asciiTheme="minorHAnsi" w:eastAsiaTheme="minorEastAsia" w:hAnsiTheme="minorHAnsi" w:cstheme="minorBidi"/>
          <w:sz w:val="22"/>
          <w:szCs w:val="22"/>
          <w:lang w:eastAsia="en-GB"/>
        </w:rPr>
      </w:pPr>
      <w:r>
        <w:t>8.2.</w:t>
      </w:r>
      <w:r>
        <w:rPr>
          <w:lang w:eastAsia="zh-CN"/>
        </w:rPr>
        <w:t>5</w:t>
      </w:r>
      <w:r>
        <w:rPr>
          <w:rFonts w:asciiTheme="minorHAnsi" w:eastAsiaTheme="minorEastAsia" w:hAnsiTheme="minorHAnsi" w:cstheme="minorBidi"/>
          <w:sz w:val="22"/>
          <w:szCs w:val="22"/>
          <w:lang w:eastAsia="en-GB"/>
        </w:rPr>
        <w:tab/>
      </w:r>
      <w:r>
        <w:t xml:space="preserve">Requirements for </w:t>
      </w:r>
      <w:r>
        <w:rPr>
          <w:lang w:eastAsia="zh-CN"/>
        </w:rPr>
        <w:t>PUSCH with TTI bundling and enhanced HARQ pattern</w:t>
      </w:r>
      <w:r>
        <w:tab/>
      </w:r>
      <w:r>
        <w:fldChar w:fldCharType="begin" w:fldLock="1"/>
      </w:r>
      <w:r>
        <w:instrText xml:space="preserve"> PAGEREF _Toc52466467 \h </w:instrText>
      </w:r>
      <w:r>
        <w:fldChar w:fldCharType="separate"/>
      </w:r>
      <w:r>
        <w:t>204</w:t>
      </w:r>
      <w:r>
        <w:fldChar w:fldCharType="end"/>
      </w:r>
    </w:p>
    <w:p w:rsidR="002D0958" w:rsidRDefault="002D0958">
      <w:pPr>
        <w:pStyle w:val="TOC4"/>
        <w:rPr>
          <w:rFonts w:asciiTheme="minorHAnsi" w:eastAsiaTheme="minorEastAsia" w:hAnsiTheme="minorHAnsi" w:cstheme="minorBidi"/>
          <w:sz w:val="22"/>
          <w:szCs w:val="22"/>
          <w:lang w:eastAsia="en-GB"/>
        </w:rPr>
      </w:pPr>
      <w:r>
        <w:t>8.2.</w:t>
      </w:r>
      <w:r>
        <w:rPr>
          <w:lang w:eastAsia="zh-CN"/>
        </w:rPr>
        <w:t>5</w:t>
      </w:r>
      <w:r>
        <w:t>.1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_Toc52466468 \h </w:instrText>
      </w:r>
      <w:r>
        <w:fldChar w:fldCharType="separate"/>
      </w:r>
      <w:r>
        <w:t>205</w:t>
      </w:r>
      <w:r>
        <w:fldChar w:fldCharType="end"/>
      </w:r>
    </w:p>
    <w:p w:rsidR="002D0958" w:rsidRDefault="002D0958">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fldLock="1"/>
      </w:r>
      <w:r>
        <w:instrText xml:space="preserve"> PAGEREF _Toc52466469 \h </w:instrText>
      </w:r>
      <w:r>
        <w:fldChar w:fldCharType="separate"/>
      </w:r>
      <w:r>
        <w:t>205</w:t>
      </w:r>
      <w:r>
        <w:fldChar w:fldCharType="end"/>
      </w:r>
    </w:p>
    <w:p w:rsidR="002D0958" w:rsidRDefault="002D0958">
      <w:pPr>
        <w:pStyle w:val="TOC4"/>
        <w:rPr>
          <w:rFonts w:asciiTheme="minorHAnsi" w:eastAsiaTheme="minorEastAsia" w:hAnsiTheme="minorHAnsi" w:cstheme="minorBidi"/>
          <w:sz w:val="22"/>
          <w:szCs w:val="22"/>
          <w:lang w:eastAsia="en-GB"/>
        </w:rPr>
      </w:pPr>
      <w:r>
        <w:t>8.2.</w:t>
      </w:r>
      <w:r>
        <w:rPr>
          <w:lang w:eastAsia="zh-CN"/>
        </w:rPr>
        <w:t>6</w:t>
      </w:r>
      <w:r>
        <w:t>.1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_Toc52466470 \h </w:instrText>
      </w:r>
      <w:r>
        <w:fldChar w:fldCharType="separate"/>
      </w:r>
      <w:r>
        <w:t>206</w:t>
      </w:r>
      <w:r>
        <w:fldChar w:fldCharType="end"/>
      </w:r>
    </w:p>
    <w:p w:rsidR="002D0958" w:rsidRDefault="002D0958">
      <w:pPr>
        <w:pStyle w:val="TOC3"/>
        <w:rPr>
          <w:rFonts w:asciiTheme="minorHAnsi" w:eastAsiaTheme="minorEastAsia" w:hAnsiTheme="minorHAnsi" w:cstheme="minorBidi"/>
          <w:sz w:val="22"/>
          <w:szCs w:val="22"/>
          <w:lang w:eastAsia="en-GB"/>
        </w:rPr>
      </w:pPr>
      <w:r>
        <w:t>8.2.6</w:t>
      </w:r>
      <w:r>
        <w:rPr>
          <w:lang w:eastAsia="zh-CN"/>
        </w:rPr>
        <w:t>A</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fldLock="1"/>
      </w:r>
      <w:r>
        <w:instrText xml:space="preserve"> PAGEREF _Toc52466471 \h </w:instrText>
      </w:r>
      <w:r>
        <w:fldChar w:fldCharType="separate"/>
      </w:r>
      <w:r>
        <w:t>207</w:t>
      </w:r>
      <w:r>
        <w:fldChar w:fldCharType="end"/>
      </w:r>
    </w:p>
    <w:p w:rsidR="002D0958" w:rsidRDefault="002D0958">
      <w:pPr>
        <w:pStyle w:val="TOC4"/>
        <w:rPr>
          <w:rFonts w:asciiTheme="minorHAnsi" w:eastAsiaTheme="minorEastAsia" w:hAnsiTheme="minorHAnsi" w:cstheme="minorBidi"/>
          <w:sz w:val="22"/>
          <w:szCs w:val="22"/>
          <w:lang w:eastAsia="en-GB"/>
        </w:rPr>
      </w:pPr>
      <w:r>
        <w:t>8.2.</w:t>
      </w:r>
      <w:r>
        <w:rPr>
          <w:lang w:eastAsia="zh-CN"/>
        </w:rPr>
        <w:t>6A</w:t>
      </w:r>
      <w:r>
        <w:t>.1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_Toc52466472 \h </w:instrText>
      </w:r>
      <w:r>
        <w:fldChar w:fldCharType="separate"/>
      </w:r>
      <w:r>
        <w:t>208</w:t>
      </w:r>
      <w:r>
        <w:fldChar w:fldCharType="end"/>
      </w:r>
    </w:p>
    <w:p w:rsidR="002D0958" w:rsidRDefault="002D0958">
      <w:pPr>
        <w:pStyle w:val="TOC3"/>
        <w:rPr>
          <w:rFonts w:asciiTheme="minorHAnsi" w:eastAsiaTheme="minorEastAsia" w:hAnsiTheme="minorHAnsi" w:cstheme="minorBidi"/>
          <w:sz w:val="22"/>
          <w:szCs w:val="22"/>
          <w:lang w:eastAsia="en-GB"/>
        </w:rPr>
      </w:pPr>
      <w:r>
        <w:t>8.2.7</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fldLock="1"/>
      </w:r>
      <w:r>
        <w:instrText xml:space="preserve"> PAGEREF _Toc52466473 \h </w:instrText>
      </w:r>
      <w:r>
        <w:fldChar w:fldCharType="separate"/>
      </w:r>
      <w:r>
        <w:t>210</w:t>
      </w:r>
      <w:r>
        <w:fldChar w:fldCharType="end"/>
      </w:r>
    </w:p>
    <w:p w:rsidR="002D0958" w:rsidRDefault="002D0958">
      <w:pPr>
        <w:pStyle w:val="TOC3"/>
        <w:rPr>
          <w:rFonts w:asciiTheme="minorHAnsi" w:eastAsiaTheme="minorEastAsia" w:hAnsiTheme="minorHAnsi" w:cstheme="minorBidi"/>
          <w:sz w:val="22"/>
          <w:szCs w:val="22"/>
          <w:lang w:eastAsia="en-GB"/>
        </w:rPr>
      </w:pPr>
      <w:r>
        <w:t>8.2.8</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PUSCH of Frame structure type 3</w:t>
      </w:r>
      <w:r>
        <w:tab/>
      </w:r>
      <w:r>
        <w:fldChar w:fldCharType="begin" w:fldLock="1"/>
      </w:r>
      <w:r>
        <w:instrText xml:space="preserve"> PAGEREF _Toc52466474 \h </w:instrText>
      </w:r>
      <w:r>
        <w:fldChar w:fldCharType="separate"/>
      </w:r>
      <w:r>
        <w:t>211</w:t>
      </w:r>
      <w:r>
        <w:fldChar w:fldCharType="end"/>
      </w:r>
    </w:p>
    <w:p w:rsidR="002D0958" w:rsidRDefault="002D0958">
      <w:pPr>
        <w:pStyle w:val="TOC3"/>
        <w:rPr>
          <w:rFonts w:asciiTheme="minorHAnsi" w:eastAsiaTheme="minorEastAsia" w:hAnsiTheme="minorHAnsi" w:cstheme="minorBidi"/>
          <w:sz w:val="22"/>
          <w:szCs w:val="22"/>
          <w:lang w:eastAsia="en-GB"/>
        </w:rPr>
      </w:pPr>
      <w:r>
        <w:t>8.2.9</w:t>
      </w:r>
      <w:r>
        <w:rPr>
          <w:rFonts w:asciiTheme="minorHAnsi" w:eastAsiaTheme="minorEastAsia" w:hAnsiTheme="minorHAnsi" w:cstheme="minorBidi"/>
          <w:sz w:val="22"/>
          <w:szCs w:val="22"/>
          <w:lang w:eastAsia="en-GB"/>
        </w:rPr>
        <w:tab/>
      </w:r>
      <w:r>
        <w:t xml:space="preserve">Enhanced performance requirement type </w:t>
      </w:r>
      <w:r>
        <w:rPr>
          <w:lang w:eastAsia="zh-CN"/>
        </w:rPr>
        <w:t>B</w:t>
      </w:r>
      <w:r>
        <w:t xml:space="preserve"> in multipath fading propagation conditions</w:t>
      </w:r>
      <w:r>
        <w:tab/>
      </w:r>
      <w:r>
        <w:fldChar w:fldCharType="begin" w:fldLock="1"/>
      </w:r>
      <w:r>
        <w:instrText xml:space="preserve"> PAGEREF _Toc52466475 \h </w:instrText>
      </w:r>
      <w:r>
        <w:fldChar w:fldCharType="separate"/>
      </w:r>
      <w:r>
        <w:t>212</w:t>
      </w:r>
      <w:r>
        <w:fldChar w:fldCharType="end"/>
      </w:r>
    </w:p>
    <w:p w:rsidR="002D0958" w:rsidRDefault="002D0958">
      <w:pPr>
        <w:pStyle w:val="TOC4"/>
        <w:rPr>
          <w:rFonts w:asciiTheme="minorHAnsi" w:eastAsiaTheme="minorEastAsia" w:hAnsiTheme="minorHAnsi" w:cstheme="minorBidi"/>
          <w:sz w:val="22"/>
          <w:szCs w:val="22"/>
          <w:lang w:eastAsia="en-GB"/>
        </w:rPr>
      </w:pPr>
      <w:r>
        <w:t>8.2.9.1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_Toc52466476 \h </w:instrText>
      </w:r>
      <w:r>
        <w:fldChar w:fldCharType="separate"/>
      </w:r>
      <w:r>
        <w:t>214</w:t>
      </w:r>
      <w:r>
        <w:fldChar w:fldCharType="end"/>
      </w:r>
    </w:p>
    <w:p w:rsidR="002D0958" w:rsidRDefault="002D0958">
      <w:pPr>
        <w:pStyle w:val="TOC3"/>
        <w:rPr>
          <w:rFonts w:asciiTheme="minorHAnsi" w:eastAsiaTheme="minorEastAsia" w:hAnsiTheme="minorHAnsi" w:cstheme="minorBidi"/>
          <w:sz w:val="22"/>
          <w:szCs w:val="22"/>
          <w:lang w:eastAsia="en-GB"/>
        </w:rPr>
      </w:pPr>
      <w:r>
        <w:t>8.2.10</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supporting subPRB transmission</w:t>
      </w:r>
      <w:r>
        <w:tab/>
      </w:r>
      <w:r>
        <w:fldChar w:fldCharType="begin" w:fldLock="1"/>
      </w:r>
      <w:r>
        <w:instrText xml:space="preserve"> PAGEREF _Toc52466477 \h </w:instrText>
      </w:r>
      <w:r>
        <w:fldChar w:fldCharType="separate"/>
      </w:r>
      <w:r>
        <w:t>216</w:t>
      </w:r>
      <w:r>
        <w:fldChar w:fldCharType="end"/>
      </w:r>
    </w:p>
    <w:p w:rsidR="002D0958" w:rsidRDefault="002D0958">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for PUCCH</w:t>
      </w:r>
      <w:r>
        <w:tab/>
      </w:r>
      <w:r>
        <w:fldChar w:fldCharType="begin" w:fldLock="1"/>
      </w:r>
      <w:r>
        <w:instrText xml:space="preserve"> PAGEREF _Toc52466478 \h </w:instrText>
      </w:r>
      <w:r>
        <w:fldChar w:fldCharType="separate"/>
      </w:r>
      <w:r>
        <w:t>218</w:t>
      </w:r>
      <w:r>
        <w:fldChar w:fldCharType="end"/>
      </w:r>
    </w:p>
    <w:p w:rsidR="002D0958" w:rsidRDefault="002D0958">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DTX to ACK performance</w:t>
      </w:r>
      <w:r>
        <w:tab/>
      </w:r>
      <w:r>
        <w:fldChar w:fldCharType="begin" w:fldLock="1"/>
      </w:r>
      <w:r>
        <w:instrText xml:space="preserve"> PAGEREF _Toc52466479 \h </w:instrText>
      </w:r>
      <w:r>
        <w:fldChar w:fldCharType="separate"/>
      </w:r>
      <w:r>
        <w:t>218</w:t>
      </w:r>
      <w:r>
        <w:fldChar w:fldCharType="end"/>
      </w:r>
    </w:p>
    <w:p w:rsidR="002D0958" w:rsidRDefault="002D0958">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_Toc52466480 \h </w:instrText>
      </w:r>
      <w:r>
        <w:fldChar w:fldCharType="separate"/>
      </w:r>
      <w:r>
        <w:t>218</w:t>
      </w:r>
      <w:r>
        <w:fldChar w:fldCharType="end"/>
      </w:r>
    </w:p>
    <w:p w:rsidR="002D0958" w:rsidRDefault="002D0958">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fldLock="1"/>
      </w:r>
      <w:r>
        <w:instrText xml:space="preserve"> PAGEREF _Toc52466481 \h </w:instrText>
      </w:r>
      <w:r>
        <w:fldChar w:fldCharType="separate"/>
      </w:r>
      <w:r>
        <w:t>218</w:t>
      </w:r>
      <w:r>
        <w:fldChar w:fldCharType="end"/>
      </w:r>
    </w:p>
    <w:p w:rsidR="002D0958" w:rsidRDefault="002D0958">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_Toc52466482 \h </w:instrText>
      </w:r>
      <w:r>
        <w:fldChar w:fldCharType="separate"/>
      </w:r>
      <w:r>
        <w:t>219</w:t>
      </w:r>
      <w:r>
        <w:fldChar w:fldCharType="end"/>
      </w:r>
    </w:p>
    <w:p w:rsidR="002D0958" w:rsidRDefault="002D0958">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 xml:space="preserve">CQI </w:t>
      </w:r>
      <w:r w:rsidRPr="003D5501">
        <w:rPr>
          <w:rFonts w:eastAsia="MS Mincho"/>
        </w:rPr>
        <w:t>performance</w:t>
      </w:r>
      <w:r>
        <w:t xml:space="preserve"> requirements for PUCCH format 2</w:t>
      </w:r>
      <w:r>
        <w:tab/>
      </w:r>
      <w:r>
        <w:fldChar w:fldCharType="begin" w:fldLock="1"/>
      </w:r>
      <w:r>
        <w:instrText xml:space="preserve"> PAGEREF _Toc52466483 \h </w:instrText>
      </w:r>
      <w:r>
        <w:fldChar w:fldCharType="separate"/>
      </w:r>
      <w:r>
        <w:t>219</w:t>
      </w:r>
      <w:r>
        <w:fldChar w:fldCharType="end"/>
      </w:r>
    </w:p>
    <w:p w:rsidR="002D0958" w:rsidRDefault="002D0958">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_Toc52466484 \h </w:instrText>
      </w:r>
      <w:r>
        <w:fldChar w:fldCharType="separate"/>
      </w:r>
      <w:r>
        <w:t>219</w:t>
      </w:r>
      <w:r>
        <w:fldChar w:fldCharType="end"/>
      </w:r>
    </w:p>
    <w:p w:rsidR="002D0958" w:rsidRDefault="002D0958">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ACK missed detection requirements for multi user PUCCH format 1a</w:t>
      </w:r>
      <w:r>
        <w:tab/>
      </w:r>
      <w:r>
        <w:fldChar w:fldCharType="begin" w:fldLock="1"/>
      </w:r>
      <w:r>
        <w:instrText xml:space="preserve"> PAGEREF _Toc52466485 \h </w:instrText>
      </w:r>
      <w:r>
        <w:fldChar w:fldCharType="separate"/>
      </w:r>
      <w:r>
        <w:t>220</w:t>
      </w:r>
      <w:r>
        <w:fldChar w:fldCharType="end"/>
      </w:r>
    </w:p>
    <w:p w:rsidR="002D0958" w:rsidRDefault="002D0958">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_Toc52466486 \h </w:instrText>
      </w:r>
      <w:r>
        <w:fldChar w:fldCharType="separate"/>
      </w:r>
      <w:r>
        <w:t>220</w:t>
      </w:r>
      <w:r>
        <w:fldChar w:fldCharType="end"/>
      </w:r>
    </w:p>
    <w:p w:rsidR="002D0958" w:rsidRDefault="002D0958">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ACK missed detection requirements for PUCCH format 1b with Channel Selection</w:t>
      </w:r>
      <w:r>
        <w:tab/>
      </w:r>
      <w:r>
        <w:fldChar w:fldCharType="begin" w:fldLock="1"/>
      </w:r>
      <w:r>
        <w:instrText xml:space="preserve"> PAGEREF _Toc52466487 \h </w:instrText>
      </w:r>
      <w:r>
        <w:fldChar w:fldCharType="separate"/>
      </w:r>
      <w:r>
        <w:t>220</w:t>
      </w:r>
      <w:r>
        <w:fldChar w:fldCharType="end"/>
      </w:r>
    </w:p>
    <w:p w:rsidR="002D0958" w:rsidRDefault="002D0958">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_Toc52466488 \h </w:instrText>
      </w:r>
      <w:r>
        <w:fldChar w:fldCharType="separate"/>
      </w:r>
      <w:r>
        <w:t>221</w:t>
      </w:r>
      <w:r>
        <w:fldChar w:fldCharType="end"/>
      </w:r>
    </w:p>
    <w:p w:rsidR="002D0958" w:rsidRDefault="002D0958">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ACK missed detection requirements for PUCCH format 3</w:t>
      </w:r>
      <w:r>
        <w:tab/>
      </w:r>
      <w:r>
        <w:fldChar w:fldCharType="begin" w:fldLock="1"/>
      </w:r>
      <w:r>
        <w:instrText xml:space="preserve"> PAGEREF _Toc52466489 \h </w:instrText>
      </w:r>
      <w:r>
        <w:fldChar w:fldCharType="separate"/>
      </w:r>
      <w:r>
        <w:t>221</w:t>
      </w:r>
      <w:r>
        <w:fldChar w:fldCharType="end"/>
      </w:r>
    </w:p>
    <w:p w:rsidR="002D0958" w:rsidRDefault="002D0958">
      <w:pPr>
        <w:pStyle w:val="TOC4"/>
        <w:rPr>
          <w:rFonts w:asciiTheme="minorHAnsi" w:eastAsiaTheme="minorEastAsia" w:hAnsiTheme="minorHAnsi" w:cstheme="minorBidi"/>
          <w:sz w:val="22"/>
          <w:szCs w:val="22"/>
          <w:lang w:eastAsia="en-GB"/>
        </w:rPr>
      </w:pPr>
      <w:r>
        <w:t>8.3.6.1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_Toc52466490 \h </w:instrText>
      </w:r>
      <w:r>
        <w:fldChar w:fldCharType="separate"/>
      </w:r>
      <w:r>
        <w:t>221</w:t>
      </w:r>
      <w:r>
        <w:fldChar w:fldCharType="end"/>
      </w:r>
    </w:p>
    <w:p w:rsidR="002D0958" w:rsidRDefault="002D0958">
      <w:pPr>
        <w:pStyle w:val="TOC3"/>
        <w:rPr>
          <w:rFonts w:asciiTheme="minorHAnsi" w:eastAsiaTheme="minorEastAsia" w:hAnsiTheme="minorHAnsi" w:cstheme="minorBidi"/>
          <w:sz w:val="22"/>
          <w:szCs w:val="22"/>
          <w:lang w:eastAsia="en-GB"/>
        </w:rPr>
      </w:pPr>
      <w:r>
        <w:t>8.3.7</w:t>
      </w:r>
      <w:r>
        <w:rPr>
          <w:rFonts w:asciiTheme="minorHAnsi" w:eastAsiaTheme="minorEastAsia" w:hAnsiTheme="minorHAnsi" w:cstheme="minorBidi"/>
          <w:sz w:val="22"/>
          <w:szCs w:val="22"/>
          <w:lang w:eastAsia="en-GB"/>
        </w:rPr>
        <w:tab/>
      </w:r>
      <w:r>
        <w:t>NACK to ACK requirements for PUCCH format 3</w:t>
      </w:r>
      <w:r>
        <w:tab/>
      </w:r>
      <w:r>
        <w:fldChar w:fldCharType="begin" w:fldLock="1"/>
      </w:r>
      <w:r>
        <w:instrText xml:space="preserve"> PAGEREF _Toc52466491 \h </w:instrText>
      </w:r>
      <w:r>
        <w:fldChar w:fldCharType="separate"/>
      </w:r>
      <w:r>
        <w:t>222</w:t>
      </w:r>
      <w:r>
        <w:fldChar w:fldCharType="end"/>
      </w:r>
    </w:p>
    <w:p w:rsidR="002D0958" w:rsidRDefault="002D0958">
      <w:pPr>
        <w:pStyle w:val="TOC4"/>
        <w:rPr>
          <w:rFonts w:asciiTheme="minorHAnsi" w:eastAsiaTheme="minorEastAsia" w:hAnsiTheme="minorHAnsi" w:cstheme="minorBidi"/>
          <w:sz w:val="22"/>
          <w:szCs w:val="22"/>
          <w:lang w:eastAsia="en-GB"/>
        </w:rPr>
      </w:pPr>
      <w:r>
        <w:t>8.3.7.1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_Toc52466492 \h </w:instrText>
      </w:r>
      <w:r>
        <w:fldChar w:fldCharType="separate"/>
      </w:r>
      <w:r>
        <w:t>222</w:t>
      </w:r>
      <w:r>
        <w:fldChar w:fldCharType="end"/>
      </w:r>
    </w:p>
    <w:p w:rsidR="002D0958" w:rsidRDefault="002D0958">
      <w:pPr>
        <w:pStyle w:val="TOC3"/>
        <w:rPr>
          <w:rFonts w:asciiTheme="minorHAnsi" w:eastAsiaTheme="minorEastAsia" w:hAnsiTheme="minorHAnsi" w:cstheme="minorBidi"/>
          <w:sz w:val="22"/>
          <w:szCs w:val="22"/>
          <w:lang w:eastAsia="en-GB"/>
        </w:rPr>
      </w:pPr>
      <w:r>
        <w:t>8.3.8</w:t>
      </w:r>
      <w:r>
        <w:rPr>
          <w:rFonts w:asciiTheme="minorHAnsi" w:eastAsiaTheme="minorEastAsia" w:hAnsiTheme="minorHAnsi" w:cstheme="minorBidi"/>
          <w:sz w:val="22"/>
          <w:szCs w:val="22"/>
          <w:lang w:eastAsia="en-GB"/>
        </w:rPr>
        <w:tab/>
      </w:r>
      <w:r>
        <w:t>CQI performance requirements for PUCCH format 2 with DTX detection</w:t>
      </w:r>
      <w:r>
        <w:tab/>
      </w:r>
      <w:r>
        <w:fldChar w:fldCharType="begin" w:fldLock="1"/>
      </w:r>
      <w:r>
        <w:instrText xml:space="preserve"> PAGEREF _Toc52466493 \h </w:instrText>
      </w:r>
      <w:r>
        <w:fldChar w:fldCharType="separate"/>
      </w:r>
      <w:r>
        <w:t>222</w:t>
      </w:r>
      <w:r>
        <w:fldChar w:fldCharType="end"/>
      </w:r>
    </w:p>
    <w:p w:rsidR="002D0958" w:rsidRDefault="002D0958">
      <w:pPr>
        <w:pStyle w:val="TOC4"/>
        <w:rPr>
          <w:rFonts w:asciiTheme="minorHAnsi" w:eastAsiaTheme="minorEastAsia" w:hAnsiTheme="minorHAnsi" w:cstheme="minorBidi"/>
          <w:sz w:val="22"/>
          <w:szCs w:val="22"/>
          <w:lang w:eastAsia="en-GB"/>
        </w:rPr>
      </w:pPr>
      <w:r>
        <w:t>8.3.8.1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_Toc52466494 \h </w:instrText>
      </w:r>
      <w:r>
        <w:fldChar w:fldCharType="separate"/>
      </w:r>
      <w:r>
        <w:t>223</w:t>
      </w:r>
      <w:r>
        <w:fldChar w:fldCharType="end"/>
      </w:r>
    </w:p>
    <w:p w:rsidR="002D0958" w:rsidRDefault="002D0958">
      <w:pPr>
        <w:pStyle w:val="TOC3"/>
        <w:rPr>
          <w:rFonts w:asciiTheme="minorHAnsi" w:eastAsiaTheme="minorEastAsia" w:hAnsiTheme="minorHAnsi" w:cstheme="minorBidi"/>
          <w:sz w:val="22"/>
          <w:szCs w:val="22"/>
          <w:lang w:eastAsia="en-GB"/>
        </w:rPr>
      </w:pPr>
      <w:r>
        <w:t>8.3.9</w:t>
      </w:r>
      <w:r>
        <w:rPr>
          <w:rFonts w:asciiTheme="minorHAnsi" w:eastAsiaTheme="minorEastAsia" w:hAnsiTheme="minorHAnsi" w:cstheme="minorBidi"/>
          <w:sz w:val="22"/>
          <w:szCs w:val="22"/>
          <w:lang w:eastAsia="en-GB"/>
        </w:rPr>
        <w:tab/>
      </w:r>
      <w:r>
        <w:t>PUCCH performance requirements for coverage enhancement</w:t>
      </w:r>
      <w:r>
        <w:tab/>
      </w:r>
      <w:r>
        <w:fldChar w:fldCharType="begin" w:fldLock="1"/>
      </w:r>
      <w:r>
        <w:instrText xml:space="preserve"> PAGEREF _Toc52466495 \h </w:instrText>
      </w:r>
      <w:r>
        <w:fldChar w:fldCharType="separate"/>
      </w:r>
      <w:r>
        <w:t>223</w:t>
      </w:r>
      <w:r>
        <w:fldChar w:fldCharType="end"/>
      </w:r>
    </w:p>
    <w:p w:rsidR="002D0958" w:rsidRDefault="002D0958">
      <w:pPr>
        <w:pStyle w:val="TOC4"/>
        <w:rPr>
          <w:rFonts w:asciiTheme="minorHAnsi" w:eastAsiaTheme="minorEastAsia" w:hAnsiTheme="minorHAnsi" w:cstheme="minorBidi"/>
          <w:sz w:val="22"/>
          <w:szCs w:val="22"/>
          <w:lang w:eastAsia="en-GB"/>
        </w:rPr>
      </w:pPr>
      <w:r>
        <w:t>8.3.9.1</w:t>
      </w:r>
      <w:r>
        <w:rPr>
          <w:rFonts w:asciiTheme="minorHAnsi" w:eastAsiaTheme="minorEastAsia" w:hAnsiTheme="minorHAnsi" w:cstheme="minorBidi"/>
          <w:sz w:val="22"/>
          <w:szCs w:val="22"/>
          <w:lang w:eastAsia="en-GB"/>
        </w:rPr>
        <w:tab/>
      </w:r>
      <w:r>
        <w:t>DTX to ACK performance</w:t>
      </w:r>
      <w:r>
        <w:tab/>
      </w:r>
      <w:r>
        <w:fldChar w:fldCharType="begin" w:fldLock="1"/>
      </w:r>
      <w:r>
        <w:instrText xml:space="preserve"> PAGEREF _Toc52466496 \h </w:instrText>
      </w:r>
      <w:r>
        <w:fldChar w:fldCharType="separate"/>
      </w:r>
      <w:r>
        <w:t>223</w:t>
      </w:r>
      <w:r>
        <w:fldChar w:fldCharType="end"/>
      </w:r>
    </w:p>
    <w:p w:rsidR="002D0958" w:rsidRDefault="002D0958">
      <w:pPr>
        <w:pStyle w:val="TOC5"/>
        <w:rPr>
          <w:rFonts w:asciiTheme="minorHAnsi" w:eastAsiaTheme="minorEastAsia" w:hAnsiTheme="minorHAnsi" w:cstheme="minorBidi"/>
          <w:sz w:val="22"/>
          <w:szCs w:val="22"/>
          <w:lang w:eastAsia="en-GB"/>
        </w:rPr>
      </w:pPr>
      <w:r>
        <w:t>8.3.9.1.1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_Toc52466497 \h </w:instrText>
      </w:r>
      <w:r>
        <w:fldChar w:fldCharType="separate"/>
      </w:r>
      <w:r>
        <w:t>223</w:t>
      </w:r>
      <w:r>
        <w:fldChar w:fldCharType="end"/>
      </w:r>
    </w:p>
    <w:p w:rsidR="002D0958" w:rsidRDefault="002D0958">
      <w:pPr>
        <w:pStyle w:val="TOC4"/>
        <w:rPr>
          <w:rFonts w:asciiTheme="minorHAnsi" w:eastAsiaTheme="minorEastAsia" w:hAnsiTheme="minorHAnsi" w:cstheme="minorBidi"/>
          <w:sz w:val="22"/>
          <w:szCs w:val="22"/>
          <w:lang w:eastAsia="en-GB"/>
        </w:rPr>
      </w:pPr>
      <w:r>
        <w:t>8.3.9.2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fldLock="1"/>
      </w:r>
      <w:r>
        <w:instrText xml:space="preserve"> PAGEREF _Toc52466498 \h </w:instrText>
      </w:r>
      <w:r>
        <w:fldChar w:fldCharType="separate"/>
      </w:r>
      <w:r>
        <w:t>223</w:t>
      </w:r>
      <w:r>
        <w:fldChar w:fldCharType="end"/>
      </w:r>
    </w:p>
    <w:p w:rsidR="002D0958" w:rsidRDefault="002D0958">
      <w:pPr>
        <w:pStyle w:val="TOC5"/>
        <w:rPr>
          <w:rFonts w:asciiTheme="minorHAnsi" w:eastAsiaTheme="minorEastAsia" w:hAnsiTheme="minorHAnsi" w:cstheme="minorBidi"/>
          <w:sz w:val="22"/>
          <w:szCs w:val="22"/>
          <w:lang w:eastAsia="en-GB"/>
        </w:rPr>
      </w:pPr>
      <w:r>
        <w:t>8.3.9.2.1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_Toc52466499 \h </w:instrText>
      </w:r>
      <w:r>
        <w:fldChar w:fldCharType="separate"/>
      </w:r>
      <w:r>
        <w:t>224</w:t>
      </w:r>
      <w:r>
        <w:fldChar w:fldCharType="end"/>
      </w:r>
    </w:p>
    <w:p w:rsidR="002D0958" w:rsidRDefault="002D0958">
      <w:pPr>
        <w:pStyle w:val="TOC4"/>
        <w:rPr>
          <w:rFonts w:asciiTheme="minorHAnsi" w:eastAsiaTheme="minorEastAsia" w:hAnsiTheme="minorHAnsi" w:cstheme="minorBidi"/>
          <w:sz w:val="22"/>
          <w:szCs w:val="22"/>
          <w:lang w:eastAsia="en-GB"/>
        </w:rPr>
      </w:pPr>
      <w:r>
        <w:t>8.3.9.3</w:t>
      </w:r>
      <w:r>
        <w:rPr>
          <w:rFonts w:asciiTheme="minorHAnsi" w:eastAsiaTheme="minorEastAsia" w:hAnsiTheme="minorHAnsi" w:cstheme="minorBidi"/>
          <w:sz w:val="22"/>
          <w:szCs w:val="22"/>
          <w:lang w:eastAsia="en-GB"/>
        </w:rPr>
        <w:tab/>
      </w:r>
      <w:r>
        <w:t xml:space="preserve">CQI </w:t>
      </w:r>
      <w:r w:rsidRPr="003D5501">
        <w:rPr>
          <w:rFonts w:eastAsia="MS Mincho"/>
        </w:rPr>
        <w:t>performance</w:t>
      </w:r>
      <w:r>
        <w:t xml:space="preserve"> requirements for PUCCH format 2</w:t>
      </w:r>
      <w:r>
        <w:tab/>
      </w:r>
      <w:r>
        <w:fldChar w:fldCharType="begin" w:fldLock="1"/>
      </w:r>
      <w:r>
        <w:instrText xml:space="preserve"> PAGEREF _Toc52466500 \h </w:instrText>
      </w:r>
      <w:r>
        <w:fldChar w:fldCharType="separate"/>
      </w:r>
      <w:r>
        <w:t>224</w:t>
      </w:r>
      <w:r>
        <w:fldChar w:fldCharType="end"/>
      </w:r>
    </w:p>
    <w:p w:rsidR="002D0958" w:rsidRDefault="002D0958">
      <w:pPr>
        <w:pStyle w:val="TOC5"/>
        <w:rPr>
          <w:rFonts w:asciiTheme="minorHAnsi" w:eastAsiaTheme="minorEastAsia" w:hAnsiTheme="minorHAnsi" w:cstheme="minorBidi"/>
          <w:sz w:val="22"/>
          <w:szCs w:val="22"/>
          <w:lang w:eastAsia="en-GB"/>
        </w:rPr>
      </w:pPr>
      <w:r>
        <w:t>8.3.9.3.1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_Toc52466501 \h </w:instrText>
      </w:r>
      <w:r>
        <w:fldChar w:fldCharType="separate"/>
      </w:r>
      <w:r>
        <w:t>224</w:t>
      </w:r>
      <w:r>
        <w:fldChar w:fldCharType="end"/>
      </w:r>
    </w:p>
    <w:p w:rsidR="002D0958" w:rsidRDefault="002D0958">
      <w:pPr>
        <w:pStyle w:val="TOC3"/>
        <w:rPr>
          <w:rFonts w:asciiTheme="minorHAnsi" w:eastAsiaTheme="minorEastAsia" w:hAnsiTheme="minorHAnsi" w:cstheme="minorBidi"/>
          <w:sz w:val="22"/>
          <w:szCs w:val="22"/>
          <w:lang w:eastAsia="en-GB"/>
        </w:rPr>
      </w:pPr>
      <w:r>
        <w:t>8.3.10</w:t>
      </w:r>
      <w:r>
        <w:rPr>
          <w:rFonts w:asciiTheme="minorHAnsi" w:eastAsiaTheme="minorEastAsia" w:hAnsiTheme="minorHAnsi" w:cstheme="minorBidi"/>
          <w:sz w:val="22"/>
          <w:szCs w:val="22"/>
          <w:lang w:eastAsia="en-GB"/>
        </w:rPr>
        <w:tab/>
      </w:r>
      <w:r>
        <w:t xml:space="preserve">ACK missed detection requirements for PUCCH format </w:t>
      </w:r>
      <w:r>
        <w:rPr>
          <w:lang w:eastAsia="zh-CN"/>
        </w:rPr>
        <w:t>4</w:t>
      </w:r>
      <w:r>
        <w:tab/>
      </w:r>
      <w:r>
        <w:fldChar w:fldCharType="begin" w:fldLock="1"/>
      </w:r>
      <w:r>
        <w:instrText xml:space="preserve"> PAGEREF _Toc52466502 \h </w:instrText>
      </w:r>
      <w:r>
        <w:fldChar w:fldCharType="separate"/>
      </w:r>
      <w:r>
        <w:t>224</w:t>
      </w:r>
      <w:r>
        <w:fldChar w:fldCharType="end"/>
      </w:r>
    </w:p>
    <w:p w:rsidR="002D0958" w:rsidRDefault="002D0958">
      <w:pPr>
        <w:pStyle w:val="TOC4"/>
        <w:rPr>
          <w:rFonts w:asciiTheme="minorHAnsi" w:eastAsiaTheme="minorEastAsia" w:hAnsiTheme="minorHAnsi" w:cstheme="minorBidi"/>
          <w:sz w:val="22"/>
          <w:szCs w:val="22"/>
          <w:lang w:eastAsia="en-GB"/>
        </w:rPr>
      </w:pPr>
      <w:r>
        <w:t>8.3.10.1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_Toc52466503 \h </w:instrText>
      </w:r>
      <w:r>
        <w:fldChar w:fldCharType="separate"/>
      </w:r>
      <w:r>
        <w:t>225</w:t>
      </w:r>
      <w:r>
        <w:fldChar w:fldCharType="end"/>
      </w:r>
    </w:p>
    <w:p w:rsidR="002D0958" w:rsidRDefault="002D0958">
      <w:pPr>
        <w:pStyle w:val="TOC3"/>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ACK missed detection requirements for PUCCH format 5</w:t>
      </w:r>
      <w:r>
        <w:tab/>
      </w:r>
      <w:r>
        <w:fldChar w:fldCharType="begin" w:fldLock="1"/>
      </w:r>
      <w:r>
        <w:instrText xml:space="preserve"> PAGEREF _Toc52466504 \h </w:instrText>
      </w:r>
      <w:r>
        <w:fldChar w:fldCharType="separate"/>
      </w:r>
      <w:r>
        <w:t>225</w:t>
      </w:r>
      <w:r>
        <w:fldChar w:fldCharType="end"/>
      </w:r>
    </w:p>
    <w:p w:rsidR="002D0958" w:rsidRDefault="002D0958">
      <w:pPr>
        <w:pStyle w:val="TOC4"/>
        <w:rPr>
          <w:rFonts w:asciiTheme="minorHAnsi" w:eastAsiaTheme="minorEastAsia" w:hAnsiTheme="minorHAnsi" w:cstheme="minorBidi"/>
          <w:sz w:val="22"/>
          <w:szCs w:val="22"/>
          <w:lang w:eastAsia="en-GB"/>
        </w:rPr>
      </w:pPr>
      <w:r>
        <w:t>8.3.11.1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_Toc52466505 \h </w:instrText>
      </w:r>
      <w:r>
        <w:fldChar w:fldCharType="separate"/>
      </w:r>
      <w:r>
        <w:t>225</w:t>
      </w:r>
      <w:r>
        <w:fldChar w:fldCharType="end"/>
      </w:r>
    </w:p>
    <w:p w:rsidR="002D0958" w:rsidRDefault="002D0958">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for PRACH</w:t>
      </w:r>
      <w:r>
        <w:tab/>
      </w:r>
      <w:r>
        <w:fldChar w:fldCharType="begin" w:fldLock="1"/>
      </w:r>
      <w:r>
        <w:instrText xml:space="preserve"> PAGEREF _Toc52466506 \h </w:instrText>
      </w:r>
      <w:r>
        <w:fldChar w:fldCharType="separate"/>
      </w:r>
      <w:r>
        <w:t>226</w:t>
      </w:r>
      <w:r>
        <w:fldChar w:fldCharType="end"/>
      </w:r>
    </w:p>
    <w:p w:rsidR="002D0958" w:rsidRDefault="002D0958">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w:t>
      </w:r>
      <w:r>
        <w:tab/>
      </w:r>
      <w:r>
        <w:fldChar w:fldCharType="begin" w:fldLock="1"/>
      </w:r>
      <w:r>
        <w:instrText xml:space="preserve"> PAGEREF _Toc52466507 \h </w:instrText>
      </w:r>
      <w:r>
        <w:fldChar w:fldCharType="separate"/>
      </w:r>
      <w:r>
        <w:t>226</w:t>
      </w:r>
      <w:r>
        <w:fldChar w:fldCharType="end"/>
      </w:r>
    </w:p>
    <w:p w:rsidR="002D0958" w:rsidRDefault="002D0958">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_Toc52466508 \h </w:instrText>
      </w:r>
      <w:r>
        <w:fldChar w:fldCharType="separate"/>
      </w:r>
      <w:r>
        <w:t>226</w:t>
      </w:r>
      <w:r>
        <w:fldChar w:fldCharType="end"/>
      </w:r>
    </w:p>
    <w:p w:rsidR="002D0958" w:rsidRDefault="002D0958">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PRACH detection requirements</w:t>
      </w:r>
      <w:r>
        <w:tab/>
      </w:r>
      <w:r>
        <w:fldChar w:fldCharType="begin" w:fldLock="1"/>
      </w:r>
      <w:r>
        <w:instrText xml:space="preserve"> PAGEREF _Toc52466509 \h </w:instrText>
      </w:r>
      <w:r>
        <w:fldChar w:fldCharType="separate"/>
      </w:r>
      <w:r>
        <w:t>226</w:t>
      </w:r>
      <w:r>
        <w:fldChar w:fldCharType="end"/>
      </w:r>
    </w:p>
    <w:p w:rsidR="002D0958" w:rsidRDefault="002D0958">
      <w:pPr>
        <w:pStyle w:val="TOC4"/>
        <w:rPr>
          <w:rFonts w:asciiTheme="minorHAnsi" w:eastAsiaTheme="minorEastAsia" w:hAnsiTheme="minorHAnsi" w:cstheme="minorBidi"/>
          <w:sz w:val="22"/>
          <w:szCs w:val="22"/>
          <w:lang w:eastAsia="en-GB"/>
        </w:rPr>
      </w:pPr>
      <w:r>
        <w:t>8.4.2.1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_Toc52466510 \h </w:instrText>
      </w:r>
      <w:r>
        <w:fldChar w:fldCharType="separate"/>
      </w:r>
      <w:r>
        <w:t>226</w:t>
      </w:r>
      <w:r>
        <w:fldChar w:fldCharType="end"/>
      </w:r>
    </w:p>
    <w:p w:rsidR="002D0958" w:rsidRDefault="002D0958">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 xml:space="preserve">Performance requirements for </w:t>
      </w:r>
      <w:r>
        <w:rPr>
          <w:lang w:eastAsia="zh-CN"/>
        </w:rPr>
        <w:t>Narrowband IoT</w:t>
      </w:r>
      <w:r>
        <w:tab/>
      </w:r>
      <w:r>
        <w:fldChar w:fldCharType="begin" w:fldLock="1"/>
      </w:r>
      <w:r>
        <w:instrText xml:space="preserve"> PAGEREF _Toc52466511 \h </w:instrText>
      </w:r>
      <w:r>
        <w:fldChar w:fldCharType="separate"/>
      </w:r>
      <w:r>
        <w:t>228</w:t>
      </w:r>
      <w:r>
        <w:fldChar w:fldCharType="end"/>
      </w:r>
    </w:p>
    <w:p w:rsidR="002D0958" w:rsidRDefault="002D0958">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N</w:t>
      </w:r>
      <w:r>
        <w:t>PUSCH</w:t>
      </w:r>
      <w:r>
        <w:rPr>
          <w:lang w:eastAsia="zh-CN"/>
        </w:rPr>
        <w:t xml:space="preserve"> format 1</w:t>
      </w:r>
      <w:r>
        <w:tab/>
      </w:r>
      <w:r>
        <w:fldChar w:fldCharType="begin" w:fldLock="1"/>
      </w:r>
      <w:r>
        <w:instrText xml:space="preserve"> PAGEREF _Toc52466512 \h </w:instrText>
      </w:r>
      <w:r>
        <w:fldChar w:fldCharType="separate"/>
      </w:r>
      <w:r>
        <w:t>228</w:t>
      </w:r>
      <w:r>
        <w:fldChar w:fldCharType="end"/>
      </w:r>
    </w:p>
    <w:p w:rsidR="002D0958" w:rsidRDefault="002D0958">
      <w:pPr>
        <w:pStyle w:val="TOC4"/>
        <w:rPr>
          <w:rFonts w:asciiTheme="minorHAnsi" w:eastAsiaTheme="minorEastAsia" w:hAnsiTheme="minorHAnsi" w:cstheme="minorBidi"/>
          <w:sz w:val="22"/>
          <w:szCs w:val="22"/>
          <w:lang w:eastAsia="en-GB"/>
        </w:rPr>
      </w:pPr>
      <w:r w:rsidRPr="003D5501">
        <w:rPr>
          <w:snapToGrid w:val="0"/>
        </w:rPr>
        <w:t>8.5.1.1</w:t>
      </w:r>
      <w:r>
        <w:rPr>
          <w:rFonts w:asciiTheme="minorHAnsi" w:eastAsiaTheme="minorEastAsia" w:hAnsiTheme="minorHAnsi" w:cstheme="minorBidi"/>
          <w:sz w:val="22"/>
          <w:szCs w:val="22"/>
          <w:lang w:eastAsia="en-GB"/>
        </w:rPr>
        <w:tab/>
      </w:r>
      <w:r w:rsidRPr="003D5501">
        <w:rPr>
          <w:snapToGrid w:val="0"/>
        </w:rPr>
        <w:t>Requirements</w:t>
      </w:r>
      <w:r>
        <w:tab/>
      </w:r>
      <w:r>
        <w:fldChar w:fldCharType="begin" w:fldLock="1"/>
      </w:r>
      <w:r>
        <w:instrText xml:space="preserve"> PAGEREF _Toc52466513 \h </w:instrText>
      </w:r>
      <w:r>
        <w:fldChar w:fldCharType="separate"/>
      </w:r>
      <w:r>
        <w:t>228</w:t>
      </w:r>
      <w:r>
        <w:fldChar w:fldCharType="end"/>
      </w:r>
    </w:p>
    <w:p w:rsidR="002D0958" w:rsidRDefault="002D0958">
      <w:pPr>
        <w:pStyle w:val="TOC5"/>
        <w:rPr>
          <w:rFonts w:asciiTheme="minorHAnsi" w:eastAsiaTheme="minorEastAsia" w:hAnsiTheme="minorHAnsi" w:cstheme="minorBidi"/>
          <w:sz w:val="22"/>
          <w:szCs w:val="22"/>
          <w:lang w:eastAsia="en-GB"/>
        </w:rPr>
      </w:pPr>
      <w:r>
        <w:t>8.5.1.1</w:t>
      </w:r>
      <w:r>
        <w:rPr>
          <w:lang w:eastAsia="zh-CN"/>
        </w:rPr>
        <w:t>.1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_Toc52466514 \h </w:instrText>
      </w:r>
      <w:r>
        <w:fldChar w:fldCharType="separate"/>
      </w:r>
      <w:r>
        <w:t>229</w:t>
      </w:r>
      <w:r>
        <w:fldChar w:fldCharType="end"/>
      </w:r>
    </w:p>
    <w:p w:rsidR="002D0958" w:rsidRDefault="002D0958">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Performance r</w:t>
      </w:r>
      <w:r>
        <w:rPr>
          <w:lang w:eastAsia="zh-CN"/>
        </w:rPr>
        <w:t>equirements for NPUSCH format 2</w:t>
      </w:r>
      <w:r>
        <w:tab/>
      </w:r>
      <w:r>
        <w:fldChar w:fldCharType="begin" w:fldLock="1"/>
      </w:r>
      <w:r>
        <w:instrText xml:space="preserve"> PAGEREF _Toc52466515 \h </w:instrText>
      </w:r>
      <w:r>
        <w:fldChar w:fldCharType="separate"/>
      </w:r>
      <w:r>
        <w:t>230</w:t>
      </w:r>
      <w:r>
        <w:fldChar w:fldCharType="end"/>
      </w:r>
    </w:p>
    <w:p w:rsidR="002D0958" w:rsidRDefault="002D0958">
      <w:pPr>
        <w:pStyle w:val="TOC4"/>
        <w:rPr>
          <w:rFonts w:asciiTheme="minorHAnsi" w:eastAsiaTheme="minorEastAsia" w:hAnsiTheme="minorHAnsi" w:cstheme="minorBidi"/>
          <w:sz w:val="22"/>
          <w:szCs w:val="22"/>
          <w:lang w:eastAsia="en-GB"/>
        </w:rPr>
      </w:pPr>
      <w:r>
        <w:rPr>
          <w:lang w:eastAsia="zh-CN"/>
        </w:rPr>
        <w:t>8.5.2.1</w:t>
      </w:r>
      <w:r>
        <w:rPr>
          <w:rFonts w:asciiTheme="minorHAnsi" w:eastAsiaTheme="minorEastAsia" w:hAnsiTheme="minorHAnsi" w:cstheme="minorBidi"/>
          <w:sz w:val="22"/>
          <w:szCs w:val="22"/>
          <w:lang w:eastAsia="en-GB"/>
        </w:rPr>
        <w:tab/>
      </w:r>
      <w:r>
        <w:rPr>
          <w:lang w:eastAsia="zh-CN"/>
        </w:rPr>
        <w:t xml:space="preserve">DTX </w:t>
      </w:r>
      <w:r>
        <w:t>to ACK performance</w:t>
      </w:r>
      <w:r>
        <w:tab/>
      </w:r>
      <w:r>
        <w:fldChar w:fldCharType="begin" w:fldLock="1"/>
      </w:r>
      <w:r>
        <w:instrText xml:space="preserve"> PAGEREF _Toc52466516 \h </w:instrText>
      </w:r>
      <w:r>
        <w:fldChar w:fldCharType="separate"/>
      </w:r>
      <w:r>
        <w:t>230</w:t>
      </w:r>
      <w:r>
        <w:fldChar w:fldCharType="end"/>
      </w:r>
    </w:p>
    <w:p w:rsidR="002D0958" w:rsidRDefault="002D0958">
      <w:pPr>
        <w:pStyle w:val="TOC5"/>
        <w:rPr>
          <w:rFonts w:asciiTheme="minorHAnsi" w:eastAsiaTheme="minorEastAsia" w:hAnsiTheme="minorHAnsi" w:cstheme="minorBidi"/>
          <w:sz w:val="22"/>
          <w:szCs w:val="22"/>
          <w:lang w:eastAsia="en-GB"/>
        </w:rPr>
      </w:pPr>
      <w:r>
        <w:rPr>
          <w:lang w:eastAsia="zh-CN"/>
        </w:rPr>
        <w:t>8.5.2.1.1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_Toc52466517 \h </w:instrText>
      </w:r>
      <w:r>
        <w:fldChar w:fldCharType="separate"/>
      </w:r>
      <w:r>
        <w:t>230</w:t>
      </w:r>
      <w:r>
        <w:fldChar w:fldCharType="end"/>
      </w:r>
    </w:p>
    <w:p w:rsidR="002D0958" w:rsidRDefault="002D0958">
      <w:pPr>
        <w:pStyle w:val="TOC4"/>
        <w:rPr>
          <w:rFonts w:asciiTheme="minorHAnsi" w:eastAsiaTheme="minorEastAsia" w:hAnsiTheme="minorHAnsi" w:cstheme="minorBidi"/>
          <w:sz w:val="22"/>
          <w:szCs w:val="22"/>
          <w:lang w:eastAsia="en-GB"/>
        </w:rPr>
      </w:pPr>
      <w:r>
        <w:rPr>
          <w:lang w:eastAsia="zh-CN"/>
        </w:rPr>
        <w:t>8.5.2.2</w:t>
      </w:r>
      <w:r>
        <w:rPr>
          <w:rFonts w:asciiTheme="minorHAnsi" w:eastAsiaTheme="minorEastAsia" w:hAnsiTheme="minorHAnsi" w:cstheme="minorBidi"/>
          <w:sz w:val="22"/>
          <w:szCs w:val="22"/>
          <w:lang w:eastAsia="en-GB"/>
        </w:rPr>
        <w:tab/>
      </w:r>
      <w:r>
        <w:t>ACK missed detection requirements</w:t>
      </w:r>
      <w:r>
        <w:tab/>
      </w:r>
      <w:r>
        <w:fldChar w:fldCharType="begin" w:fldLock="1"/>
      </w:r>
      <w:r>
        <w:instrText xml:space="preserve"> PAGEREF _Toc52466518 \h </w:instrText>
      </w:r>
      <w:r>
        <w:fldChar w:fldCharType="separate"/>
      </w:r>
      <w:r>
        <w:t>230</w:t>
      </w:r>
      <w:r>
        <w:fldChar w:fldCharType="end"/>
      </w:r>
    </w:p>
    <w:p w:rsidR="002D0958" w:rsidRDefault="002D0958">
      <w:pPr>
        <w:pStyle w:val="TOC5"/>
        <w:rPr>
          <w:rFonts w:asciiTheme="minorHAnsi" w:eastAsiaTheme="minorEastAsia" w:hAnsiTheme="minorHAnsi" w:cstheme="minorBidi"/>
          <w:sz w:val="22"/>
          <w:szCs w:val="22"/>
          <w:lang w:eastAsia="en-GB"/>
        </w:rPr>
      </w:pPr>
      <w:r>
        <w:t>8.5.2.2.1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_Toc52466519 \h </w:instrText>
      </w:r>
      <w:r>
        <w:fldChar w:fldCharType="separate"/>
      </w:r>
      <w:r>
        <w:t>230</w:t>
      </w:r>
      <w:r>
        <w:fldChar w:fldCharType="end"/>
      </w:r>
    </w:p>
    <w:p w:rsidR="002D0958" w:rsidRDefault="002D0958">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Performance r</w:t>
      </w:r>
      <w:r>
        <w:rPr>
          <w:lang w:eastAsia="zh-CN"/>
        </w:rPr>
        <w:t>equirements for NPRACH</w:t>
      </w:r>
      <w:r>
        <w:tab/>
      </w:r>
      <w:r>
        <w:fldChar w:fldCharType="begin" w:fldLock="1"/>
      </w:r>
      <w:r>
        <w:instrText xml:space="preserve"> PAGEREF _Toc52466520 \h </w:instrText>
      </w:r>
      <w:r>
        <w:fldChar w:fldCharType="separate"/>
      </w:r>
      <w:r>
        <w:t>231</w:t>
      </w:r>
      <w:r>
        <w:fldChar w:fldCharType="end"/>
      </w:r>
    </w:p>
    <w:p w:rsidR="002D0958" w:rsidRDefault="002D0958">
      <w:pPr>
        <w:pStyle w:val="TOC4"/>
        <w:rPr>
          <w:rFonts w:asciiTheme="minorHAnsi" w:eastAsiaTheme="minorEastAsia" w:hAnsiTheme="minorHAnsi" w:cstheme="minorBidi"/>
          <w:sz w:val="22"/>
          <w:szCs w:val="22"/>
          <w:lang w:eastAsia="en-GB"/>
        </w:rPr>
      </w:pPr>
      <w:r>
        <w:lastRenderedPageBreak/>
        <w:t>8.5.3.1</w:t>
      </w:r>
      <w:r>
        <w:rPr>
          <w:rFonts w:asciiTheme="minorHAnsi" w:eastAsiaTheme="minorEastAsia" w:hAnsiTheme="minorHAnsi" w:cstheme="minorBidi"/>
          <w:sz w:val="22"/>
          <w:szCs w:val="22"/>
          <w:lang w:eastAsia="en-GB"/>
        </w:rPr>
        <w:tab/>
      </w:r>
      <w:r>
        <w:t>NPRACH False alarm probability</w:t>
      </w:r>
      <w:r>
        <w:tab/>
      </w:r>
      <w:r>
        <w:fldChar w:fldCharType="begin" w:fldLock="1"/>
      </w:r>
      <w:r>
        <w:instrText xml:space="preserve"> PAGEREF _Toc52466521 \h </w:instrText>
      </w:r>
      <w:r>
        <w:fldChar w:fldCharType="separate"/>
      </w:r>
      <w:r>
        <w:t>231</w:t>
      </w:r>
      <w:r>
        <w:fldChar w:fldCharType="end"/>
      </w:r>
    </w:p>
    <w:p w:rsidR="002D0958" w:rsidRDefault="002D0958">
      <w:pPr>
        <w:pStyle w:val="TOC5"/>
        <w:rPr>
          <w:rFonts w:asciiTheme="minorHAnsi" w:eastAsiaTheme="minorEastAsia" w:hAnsiTheme="minorHAnsi" w:cstheme="minorBidi"/>
          <w:sz w:val="22"/>
          <w:szCs w:val="22"/>
          <w:lang w:eastAsia="en-GB"/>
        </w:rPr>
      </w:pPr>
      <w:r>
        <w:rPr>
          <w:lang w:eastAsia="zh-CN"/>
        </w:rPr>
        <w:t>8.5.3.1.1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_Toc52466522 \h </w:instrText>
      </w:r>
      <w:r>
        <w:fldChar w:fldCharType="separate"/>
      </w:r>
      <w:r>
        <w:t>231</w:t>
      </w:r>
      <w:r>
        <w:fldChar w:fldCharType="end"/>
      </w:r>
    </w:p>
    <w:p w:rsidR="002D0958" w:rsidRDefault="002D0958">
      <w:pPr>
        <w:pStyle w:val="TOC4"/>
        <w:rPr>
          <w:rFonts w:asciiTheme="minorHAnsi" w:eastAsiaTheme="minorEastAsia" w:hAnsiTheme="minorHAnsi" w:cstheme="minorBidi"/>
          <w:sz w:val="22"/>
          <w:szCs w:val="22"/>
          <w:lang w:eastAsia="en-GB"/>
        </w:rPr>
      </w:pPr>
      <w:r>
        <w:rPr>
          <w:lang w:eastAsia="zh-CN"/>
        </w:rPr>
        <w:t>8.5.3.2</w:t>
      </w:r>
      <w:r>
        <w:rPr>
          <w:rFonts w:asciiTheme="minorHAnsi" w:eastAsiaTheme="minorEastAsia" w:hAnsiTheme="minorHAnsi" w:cstheme="minorBidi"/>
          <w:sz w:val="22"/>
          <w:szCs w:val="22"/>
          <w:lang w:eastAsia="en-GB"/>
        </w:rPr>
        <w:tab/>
      </w:r>
      <w:r>
        <w:t>NPRACH detection requirements</w:t>
      </w:r>
      <w:r>
        <w:tab/>
      </w:r>
      <w:r>
        <w:fldChar w:fldCharType="begin" w:fldLock="1"/>
      </w:r>
      <w:r>
        <w:instrText xml:space="preserve"> PAGEREF _Toc52466523 \h </w:instrText>
      </w:r>
      <w:r>
        <w:fldChar w:fldCharType="separate"/>
      </w:r>
      <w:r>
        <w:t>231</w:t>
      </w:r>
      <w:r>
        <w:fldChar w:fldCharType="end"/>
      </w:r>
    </w:p>
    <w:p w:rsidR="002D0958" w:rsidRDefault="002D0958">
      <w:pPr>
        <w:pStyle w:val="TOC5"/>
        <w:rPr>
          <w:rFonts w:asciiTheme="minorHAnsi" w:eastAsiaTheme="minorEastAsia" w:hAnsiTheme="minorHAnsi" w:cstheme="minorBidi"/>
          <w:sz w:val="22"/>
          <w:szCs w:val="22"/>
          <w:lang w:eastAsia="en-GB"/>
        </w:rPr>
      </w:pPr>
      <w:r>
        <w:t>8.5.3.2.1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_Toc52466524 \h </w:instrText>
      </w:r>
      <w:r>
        <w:fldChar w:fldCharType="separate"/>
      </w:r>
      <w:r>
        <w:t>231</w:t>
      </w:r>
      <w:r>
        <w:fldChar w:fldCharType="end"/>
      </w:r>
    </w:p>
    <w:p w:rsidR="002D0958" w:rsidRDefault="002D0958">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Performance requirements for subslot-PUSCH</w:t>
      </w:r>
      <w:r>
        <w:tab/>
      </w:r>
      <w:r>
        <w:fldChar w:fldCharType="begin" w:fldLock="1"/>
      </w:r>
      <w:r>
        <w:instrText xml:space="preserve"> PAGEREF _Toc52466525 \h </w:instrText>
      </w:r>
      <w:r>
        <w:fldChar w:fldCharType="separate"/>
      </w:r>
      <w:r>
        <w:t>232</w:t>
      </w:r>
      <w:r>
        <w:fldChar w:fldCharType="end"/>
      </w:r>
    </w:p>
    <w:p w:rsidR="002D0958" w:rsidRDefault="002D0958">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Requirements</w:t>
      </w:r>
      <w:r>
        <w:tab/>
      </w:r>
      <w:r>
        <w:fldChar w:fldCharType="begin" w:fldLock="1"/>
      </w:r>
      <w:r>
        <w:instrText xml:space="preserve"> PAGEREF _Toc52466526 \h </w:instrText>
      </w:r>
      <w:r>
        <w:fldChar w:fldCharType="separate"/>
      </w:r>
      <w:r>
        <w:t>232</w:t>
      </w:r>
      <w:r>
        <w:fldChar w:fldCharType="end"/>
      </w:r>
    </w:p>
    <w:p w:rsidR="002D0958" w:rsidRDefault="002D0958">
      <w:pPr>
        <w:pStyle w:val="TOC4"/>
        <w:rPr>
          <w:rFonts w:asciiTheme="minorHAnsi" w:eastAsiaTheme="minorEastAsia" w:hAnsiTheme="minorHAnsi" w:cstheme="minorBidi"/>
          <w:sz w:val="22"/>
          <w:szCs w:val="22"/>
          <w:lang w:eastAsia="en-GB"/>
        </w:rPr>
      </w:pPr>
      <w:r>
        <w:t>8.6.1.1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_Toc52466527 \h </w:instrText>
      </w:r>
      <w:r>
        <w:fldChar w:fldCharType="separate"/>
      </w:r>
      <w:r>
        <w:t>232</w:t>
      </w:r>
      <w:r>
        <w:fldChar w:fldCharType="end"/>
      </w:r>
    </w:p>
    <w:p w:rsidR="002D0958" w:rsidRDefault="002D0958">
      <w:pPr>
        <w:pStyle w:val="TOC2"/>
        <w:rPr>
          <w:rFonts w:asciiTheme="minorHAnsi" w:eastAsiaTheme="minorEastAsia" w:hAnsiTheme="minorHAnsi" w:cstheme="minorBidi"/>
          <w:sz w:val="22"/>
          <w:szCs w:val="22"/>
          <w:lang w:eastAsia="en-GB"/>
        </w:rPr>
      </w:pPr>
      <w:r>
        <w:t>8.7</w:t>
      </w:r>
      <w:r>
        <w:rPr>
          <w:rFonts w:asciiTheme="minorHAnsi" w:eastAsiaTheme="minorEastAsia" w:hAnsiTheme="minorHAnsi" w:cstheme="minorBidi"/>
          <w:sz w:val="22"/>
          <w:szCs w:val="22"/>
          <w:lang w:eastAsia="en-GB"/>
        </w:rPr>
        <w:tab/>
      </w:r>
      <w:r>
        <w:t>Performance requirements for SPUCCH</w:t>
      </w:r>
      <w:r>
        <w:tab/>
      </w:r>
      <w:r>
        <w:fldChar w:fldCharType="begin" w:fldLock="1"/>
      </w:r>
      <w:r>
        <w:instrText xml:space="preserve"> PAGEREF _Toc52466528 \h </w:instrText>
      </w:r>
      <w:r>
        <w:fldChar w:fldCharType="separate"/>
      </w:r>
      <w:r>
        <w:t>233</w:t>
      </w:r>
      <w:r>
        <w:fldChar w:fldCharType="end"/>
      </w:r>
    </w:p>
    <w:p w:rsidR="002D0958" w:rsidRDefault="002D0958">
      <w:pPr>
        <w:pStyle w:val="TOC3"/>
        <w:rPr>
          <w:rFonts w:asciiTheme="minorHAnsi" w:eastAsiaTheme="minorEastAsia" w:hAnsiTheme="minorHAnsi" w:cstheme="minorBidi"/>
          <w:sz w:val="22"/>
          <w:szCs w:val="22"/>
          <w:lang w:eastAsia="en-GB"/>
        </w:rPr>
      </w:pPr>
      <w:r>
        <w:t>8.7.1</w:t>
      </w:r>
      <w:r>
        <w:rPr>
          <w:rFonts w:asciiTheme="minorHAnsi" w:eastAsiaTheme="minorEastAsia" w:hAnsiTheme="minorHAnsi" w:cstheme="minorBidi"/>
          <w:sz w:val="22"/>
          <w:szCs w:val="22"/>
          <w:lang w:eastAsia="en-GB"/>
        </w:rPr>
        <w:tab/>
      </w:r>
      <w:r>
        <w:t>ACK missed detection requirements for single user SPUCCH format 1a</w:t>
      </w:r>
      <w:r>
        <w:tab/>
      </w:r>
      <w:r>
        <w:fldChar w:fldCharType="begin" w:fldLock="1"/>
      </w:r>
      <w:r>
        <w:instrText xml:space="preserve"> PAGEREF _Toc52466529 \h </w:instrText>
      </w:r>
      <w:r>
        <w:fldChar w:fldCharType="separate"/>
      </w:r>
      <w:r>
        <w:t>233</w:t>
      </w:r>
      <w:r>
        <w:fldChar w:fldCharType="end"/>
      </w:r>
    </w:p>
    <w:p w:rsidR="002D0958" w:rsidRDefault="002D0958">
      <w:pPr>
        <w:pStyle w:val="TOC4"/>
        <w:rPr>
          <w:rFonts w:asciiTheme="minorHAnsi" w:eastAsiaTheme="minorEastAsia" w:hAnsiTheme="minorHAnsi" w:cstheme="minorBidi"/>
          <w:sz w:val="22"/>
          <w:szCs w:val="22"/>
          <w:lang w:eastAsia="en-GB"/>
        </w:rPr>
      </w:pPr>
      <w:r>
        <w:t>8.7.1.1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_Toc52466530 \h </w:instrText>
      </w:r>
      <w:r>
        <w:fldChar w:fldCharType="separate"/>
      </w:r>
      <w:r>
        <w:t>233</w:t>
      </w:r>
      <w:r>
        <w:fldChar w:fldCharType="end"/>
      </w:r>
    </w:p>
    <w:p w:rsidR="002D0958" w:rsidRDefault="002D0958">
      <w:pPr>
        <w:pStyle w:val="TOC3"/>
        <w:rPr>
          <w:rFonts w:asciiTheme="minorHAnsi" w:eastAsiaTheme="minorEastAsia" w:hAnsiTheme="minorHAnsi" w:cstheme="minorBidi"/>
          <w:sz w:val="22"/>
          <w:szCs w:val="22"/>
          <w:lang w:eastAsia="en-GB"/>
        </w:rPr>
      </w:pPr>
      <w:r>
        <w:t>8.7.2</w:t>
      </w:r>
      <w:r>
        <w:rPr>
          <w:rFonts w:asciiTheme="minorHAnsi" w:eastAsiaTheme="minorEastAsia" w:hAnsiTheme="minorHAnsi" w:cstheme="minorBidi"/>
          <w:sz w:val="22"/>
          <w:szCs w:val="22"/>
          <w:lang w:eastAsia="en-GB"/>
        </w:rPr>
        <w:tab/>
      </w:r>
      <w:r>
        <w:t>ACK missed detection requirements for SPUCCH format 4</w:t>
      </w:r>
      <w:r>
        <w:tab/>
      </w:r>
      <w:r>
        <w:fldChar w:fldCharType="begin" w:fldLock="1"/>
      </w:r>
      <w:r>
        <w:instrText xml:space="preserve"> PAGEREF _Toc52466531 \h </w:instrText>
      </w:r>
      <w:r>
        <w:fldChar w:fldCharType="separate"/>
      </w:r>
      <w:r>
        <w:t>233</w:t>
      </w:r>
      <w:r>
        <w:fldChar w:fldCharType="end"/>
      </w:r>
    </w:p>
    <w:p w:rsidR="002D0958" w:rsidRDefault="002D0958">
      <w:pPr>
        <w:pStyle w:val="TOC4"/>
        <w:rPr>
          <w:rFonts w:asciiTheme="minorHAnsi" w:eastAsiaTheme="minorEastAsia" w:hAnsiTheme="minorHAnsi" w:cstheme="minorBidi"/>
          <w:sz w:val="22"/>
          <w:szCs w:val="22"/>
          <w:lang w:eastAsia="en-GB"/>
        </w:rPr>
      </w:pPr>
      <w:r>
        <w:t>8.7.2.1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_Toc52466532 \h </w:instrText>
      </w:r>
      <w:r>
        <w:fldChar w:fldCharType="separate"/>
      </w:r>
      <w:r>
        <w:t>233</w:t>
      </w:r>
      <w:r>
        <w:fldChar w:fldCharType="end"/>
      </w:r>
    </w:p>
    <w:p w:rsidR="002D0958" w:rsidRDefault="002D0958">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Void</w:t>
      </w:r>
      <w:r>
        <w:tab/>
      </w:r>
      <w:r>
        <w:fldChar w:fldCharType="begin" w:fldLock="1"/>
      </w:r>
      <w:r>
        <w:instrText xml:space="preserve"> PAGEREF _Toc52466533 \h </w:instrText>
      </w:r>
      <w:r>
        <w:fldChar w:fldCharType="separate"/>
      </w:r>
      <w:r>
        <w:t>235</w:t>
      </w:r>
      <w:r>
        <w:fldChar w:fldCharType="end"/>
      </w:r>
    </w:p>
    <w:p w:rsidR="002D0958" w:rsidRDefault="002D0958">
      <w:pPr>
        <w:pStyle w:val="TOC8"/>
        <w:rPr>
          <w:rFonts w:asciiTheme="minorHAnsi" w:eastAsiaTheme="minorEastAsia" w:hAnsiTheme="minorHAnsi" w:cstheme="minorBidi"/>
          <w:b w:val="0"/>
          <w:szCs w:val="22"/>
          <w:lang w:eastAsia="en-GB"/>
        </w:rPr>
      </w:pPr>
      <w:r>
        <w:t>Annex A (normative):  Reference measurement channels</w:t>
      </w:r>
      <w:r>
        <w:tab/>
      </w:r>
      <w:r>
        <w:fldChar w:fldCharType="begin" w:fldLock="1"/>
      </w:r>
      <w:r>
        <w:instrText xml:space="preserve"> PAGEREF _Toc52466534 \h </w:instrText>
      </w:r>
      <w:r>
        <w:fldChar w:fldCharType="separate"/>
      </w:r>
      <w:r>
        <w:t>236</w:t>
      </w:r>
      <w:r>
        <w:fldChar w:fldCharType="end"/>
      </w:r>
    </w:p>
    <w:p w:rsidR="002D0958" w:rsidRDefault="002D0958">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reference sensitivity and in-channel selectivity (QPSK, R=1/3)</w:t>
      </w:r>
      <w:r>
        <w:tab/>
      </w:r>
      <w:r>
        <w:fldChar w:fldCharType="begin" w:fldLock="1"/>
      </w:r>
      <w:r>
        <w:instrText xml:space="preserve"> PAGEREF _Toc52466535 \h </w:instrText>
      </w:r>
      <w:r>
        <w:fldChar w:fldCharType="separate"/>
      </w:r>
      <w:r>
        <w:t>237</w:t>
      </w:r>
      <w:r>
        <w:fldChar w:fldCharType="end"/>
      </w:r>
    </w:p>
    <w:p w:rsidR="002D0958" w:rsidRDefault="002D0958">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dynamic range (16QAM, R=2/3)</w:t>
      </w:r>
      <w:r>
        <w:tab/>
      </w:r>
      <w:r>
        <w:fldChar w:fldCharType="begin" w:fldLock="1"/>
      </w:r>
      <w:r>
        <w:instrText xml:space="preserve"> PAGEREF _Toc52466536 \h </w:instrText>
      </w:r>
      <w:r>
        <w:fldChar w:fldCharType="separate"/>
      </w:r>
      <w:r>
        <w:t>238</w:t>
      </w:r>
      <w:r>
        <w:fldChar w:fldCharType="end"/>
      </w:r>
    </w:p>
    <w:p w:rsidR="002D0958" w:rsidRDefault="002D0958">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Fixed Reference Channels for performance requirements (QPSK 1/3)</w:t>
      </w:r>
      <w:r>
        <w:tab/>
      </w:r>
      <w:r>
        <w:fldChar w:fldCharType="begin" w:fldLock="1"/>
      </w:r>
      <w:r>
        <w:instrText xml:space="preserve"> PAGEREF _Toc52466537 \h </w:instrText>
      </w:r>
      <w:r>
        <w:fldChar w:fldCharType="separate"/>
      </w:r>
      <w:r>
        <w:t>238</w:t>
      </w:r>
      <w:r>
        <w:fldChar w:fldCharType="end"/>
      </w:r>
    </w:p>
    <w:p w:rsidR="002D0958" w:rsidRDefault="002D0958">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Fixed Reference Channels for performance requirements (16QAM 3/4)</w:t>
      </w:r>
      <w:r>
        <w:tab/>
      </w:r>
      <w:r>
        <w:fldChar w:fldCharType="begin" w:fldLock="1"/>
      </w:r>
      <w:r>
        <w:instrText xml:space="preserve"> PAGEREF _Toc52466538 \h </w:instrText>
      </w:r>
      <w:r>
        <w:fldChar w:fldCharType="separate"/>
      </w:r>
      <w:r>
        <w:t>239</w:t>
      </w:r>
      <w:r>
        <w:fldChar w:fldCharType="end"/>
      </w:r>
    </w:p>
    <w:p w:rsidR="002D0958" w:rsidRDefault="002D0958">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Fixed Reference Channels for performance requirements (64QAM 5/6)</w:t>
      </w:r>
      <w:r>
        <w:tab/>
      </w:r>
      <w:r>
        <w:fldChar w:fldCharType="begin" w:fldLock="1"/>
      </w:r>
      <w:r>
        <w:instrText xml:space="preserve"> PAGEREF _Toc52466539 \h </w:instrText>
      </w:r>
      <w:r>
        <w:fldChar w:fldCharType="separate"/>
      </w:r>
      <w:r>
        <w:t>239</w:t>
      </w:r>
      <w:r>
        <w:fldChar w:fldCharType="end"/>
      </w:r>
    </w:p>
    <w:p w:rsidR="002D0958" w:rsidRDefault="002D0958">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fldLock="1"/>
      </w:r>
      <w:r>
        <w:instrText xml:space="preserve"> PAGEREF _Toc52466540 \h </w:instrText>
      </w:r>
      <w:r>
        <w:fldChar w:fldCharType="separate"/>
      </w:r>
      <w:r>
        <w:t>239</w:t>
      </w:r>
      <w:r>
        <w:fldChar w:fldCharType="end"/>
      </w:r>
    </w:p>
    <w:p w:rsidR="002D0958" w:rsidRDefault="002D0958">
      <w:pPr>
        <w:pStyle w:val="TOC1"/>
        <w:rPr>
          <w:rFonts w:asciiTheme="minorHAnsi" w:eastAsiaTheme="minorEastAsia" w:hAnsiTheme="minorHAnsi" w:cstheme="minorBidi"/>
          <w:szCs w:val="22"/>
          <w:lang w:eastAsia="en-GB"/>
        </w:rPr>
      </w:pPr>
      <w:r>
        <w:t>A.7</w:t>
      </w:r>
      <w:r>
        <w:rPr>
          <w:rFonts w:asciiTheme="minorHAnsi" w:eastAsiaTheme="minorEastAsia" w:hAnsiTheme="minorHAnsi" w:cstheme="minorBidi"/>
          <w:szCs w:val="22"/>
          <w:lang w:eastAsia="en-GB"/>
        </w:rPr>
        <w:tab/>
      </w:r>
      <w:r>
        <w:t>Fixed Reference Channels for UL timing adjustment (Scenario 1)</w:t>
      </w:r>
      <w:r>
        <w:tab/>
      </w:r>
      <w:r>
        <w:fldChar w:fldCharType="begin" w:fldLock="1"/>
      </w:r>
      <w:r>
        <w:instrText xml:space="preserve"> PAGEREF _Toc52466541 \h </w:instrText>
      </w:r>
      <w:r>
        <w:fldChar w:fldCharType="separate"/>
      </w:r>
      <w:r>
        <w:t>240</w:t>
      </w:r>
      <w:r>
        <w:fldChar w:fldCharType="end"/>
      </w:r>
    </w:p>
    <w:p w:rsidR="002D0958" w:rsidRDefault="002D0958">
      <w:pPr>
        <w:pStyle w:val="TOC1"/>
        <w:rPr>
          <w:rFonts w:asciiTheme="minorHAnsi" w:eastAsiaTheme="minorEastAsia" w:hAnsiTheme="minorHAnsi" w:cstheme="minorBidi"/>
          <w:szCs w:val="22"/>
          <w:lang w:eastAsia="en-GB"/>
        </w:rPr>
      </w:pPr>
      <w:r>
        <w:t>A.8</w:t>
      </w:r>
      <w:r>
        <w:rPr>
          <w:rFonts w:asciiTheme="minorHAnsi" w:eastAsiaTheme="minorEastAsia" w:hAnsiTheme="minorHAnsi" w:cstheme="minorBidi"/>
          <w:szCs w:val="22"/>
          <w:lang w:eastAsia="en-GB"/>
        </w:rPr>
        <w:tab/>
      </w:r>
      <w:r>
        <w:t>Fixed Reference Channels for UL timing adjustment (Scenario 2)</w:t>
      </w:r>
      <w:r>
        <w:tab/>
      </w:r>
      <w:r>
        <w:fldChar w:fldCharType="begin" w:fldLock="1"/>
      </w:r>
      <w:r>
        <w:instrText xml:space="preserve"> PAGEREF _Toc52466542 \h </w:instrText>
      </w:r>
      <w:r>
        <w:fldChar w:fldCharType="separate"/>
      </w:r>
      <w:r>
        <w:t>241</w:t>
      </w:r>
      <w:r>
        <w:fldChar w:fldCharType="end"/>
      </w:r>
    </w:p>
    <w:p w:rsidR="002D0958" w:rsidRDefault="002D0958">
      <w:pPr>
        <w:pStyle w:val="TOC1"/>
        <w:rPr>
          <w:rFonts w:asciiTheme="minorHAnsi" w:eastAsiaTheme="minorEastAsia" w:hAnsiTheme="minorHAnsi" w:cstheme="minorBidi"/>
          <w:szCs w:val="22"/>
          <w:lang w:eastAsia="en-GB"/>
        </w:rPr>
      </w:pPr>
      <w:r>
        <w:t>A.9</w:t>
      </w:r>
      <w:r>
        <w:rPr>
          <w:rFonts w:asciiTheme="minorHAnsi" w:eastAsiaTheme="minorEastAsia" w:hAnsiTheme="minorHAnsi" w:cstheme="minorBidi"/>
          <w:szCs w:val="22"/>
          <w:lang w:eastAsia="en-GB"/>
        </w:rPr>
        <w:tab/>
      </w:r>
      <w:r>
        <w:t>Multi user PUCCH test</w:t>
      </w:r>
      <w:r>
        <w:tab/>
      </w:r>
      <w:r>
        <w:fldChar w:fldCharType="begin" w:fldLock="1"/>
      </w:r>
      <w:r>
        <w:instrText xml:space="preserve"> PAGEREF _Toc52466543 \h </w:instrText>
      </w:r>
      <w:r>
        <w:fldChar w:fldCharType="separate"/>
      </w:r>
      <w:r>
        <w:t>241</w:t>
      </w:r>
      <w:r>
        <w:fldChar w:fldCharType="end"/>
      </w:r>
    </w:p>
    <w:p w:rsidR="002D0958" w:rsidRDefault="002D0958">
      <w:pPr>
        <w:pStyle w:val="TOC1"/>
        <w:rPr>
          <w:rFonts w:asciiTheme="minorHAnsi" w:eastAsiaTheme="minorEastAsia" w:hAnsiTheme="minorHAnsi" w:cstheme="minorBidi"/>
          <w:szCs w:val="22"/>
          <w:lang w:eastAsia="en-GB"/>
        </w:rPr>
      </w:pPr>
      <w:r>
        <w:t>A.</w:t>
      </w:r>
      <w:r>
        <w:rPr>
          <w:lang w:eastAsia="zh-CN"/>
        </w:rPr>
        <w:t>10</w:t>
      </w:r>
      <w:r>
        <w:rPr>
          <w:rFonts w:asciiTheme="minorHAnsi" w:eastAsiaTheme="minorEastAsia" w:hAnsiTheme="minorHAnsi" w:cstheme="minorBidi"/>
          <w:szCs w:val="22"/>
          <w:lang w:eastAsia="en-GB"/>
        </w:rPr>
        <w:tab/>
      </w:r>
      <w:r>
        <w:rPr>
          <w:lang w:eastAsia="zh-CN"/>
        </w:rPr>
        <w:t>PUCCH transmission on two antenna ports test</w:t>
      </w:r>
      <w:r>
        <w:tab/>
      </w:r>
      <w:r>
        <w:fldChar w:fldCharType="begin" w:fldLock="1"/>
      </w:r>
      <w:r>
        <w:instrText xml:space="preserve"> PAGEREF _Toc52466544 \h </w:instrText>
      </w:r>
      <w:r>
        <w:fldChar w:fldCharType="separate"/>
      </w:r>
      <w:r>
        <w:t>241</w:t>
      </w:r>
      <w:r>
        <w:fldChar w:fldCharType="end"/>
      </w:r>
    </w:p>
    <w:p w:rsidR="002D0958" w:rsidRDefault="002D0958">
      <w:pPr>
        <w:pStyle w:val="TOC1"/>
        <w:rPr>
          <w:rFonts w:asciiTheme="minorHAnsi" w:eastAsiaTheme="minorEastAsia" w:hAnsiTheme="minorHAnsi" w:cstheme="minorBidi"/>
          <w:szCs w:val="22"/>
          <w:lang w:eastAsia="en-GB"/>
        </w:rPr>
      </w:pPr>
      <w:r>
        <w:t>A.</w:t>
      </w:r>
      <w:r>
        <w:rPr>
          <w:lang w:eastAsia="zh-CN"/>
        </w:rPr>
        <w:t>11</w:t>
      </w:r>
      <w:r>
        <w:rPr>
          <w:rFonts w:asciiTheme="minorHAnsi" w:eastAsiaTheme="minorEastAsia" w:hAnsiTheme="minorHAnsi" w:cstheme="minorBidi"/>
          <w:szCs w:val="22"/>
          <w:lang w:eastAsia="en-GB"/>
        </w:rPr>
        <w:tab/>
      </w:r>
      <w:r>
        <w:rPr>
          <w:lang w:eastAsia="zh-CN"/>
        </w:rPr>
        <w:t>Fixed Reference Channel for PUSCH with TTI bundling and enhanced HARQ pattern</w:t>
      </w:r>
      <w:r>
        <w:tab/>
      </w:r>
      <w:r>
        <w:fldChar w:fldCharType="begin" w:fldLock="1"/>
      </w:r>
      <w:r>
        <w:instrText xml:space="preserve"> PAGEREF _Toc52466545 \h </w:instrText>
      </w:r>
      <w:r>
        <w:fldChar w:fldCharType="separate"/>
      </w:r>
      <w:r>
        <w:t>242</w:t>
      </w:r>
      <w:r>
        <w:fldChar w:fldCharType="end"/>
      </w:r>
    </w:p>
    <w:p w:rsidR="002D0958" w:rsidRDefault="002D0958">
      <w:pPr>
        <w:pStyle w:val="TOC1"/>
        <w:rPr>
          <w:rFonts w:asciiTheme="minorHAnsi" w:eastAsiaTheme="minorEastAsia" w:hAnsiTheme="minorHAnsi" w:cstheme="minorBidi"/>
          <w:szCs w:val="22"/>
          <w:lang w:eastAsia="en-GB"/>
        </w:rPr>
      </w:pPr>
      <w:r>
        <w:rPr>
          <w:lang w:eastAsia="zh-CN"/>
        </w:rPr>
        <w:t>A.12</w:t>
      </w:r>
      <w:r>
        <w:rPr>
          <w:rFonts w:asciiTheme="minorHAnsi" w:eastAsiaTheme="minorEastAsia" w:hAnsiTheme="minorHAnsi" w:cstheme="minorBidi"/>
          <w:szCs w:val="22"/>
          <w:lang w:eastAsia="en-GB"/>
        </w:rPr>
        <w:tab/>
      </w:r>
      <w:r>
        <w:rPr>
          <w:lang w:eastAsia="zh-CN"/>
        </w:rPr>
        <w:t>Fixed Reference Channels for performance requirements (QPSK 0.36)</w:t>
      </w:r>
      <w:r>
        <w:tab/>
      </w:r>
      <w:r>
        <w:fldChar w:fldCharType="begin" w:fldLock="1"/>
      </w:r>
      <w:r>
        <w:instrText xml:space="preserve"> PAGEREF _Toc52466546 \h </w:instrText>
      </w:r>
      <w:r>
        <w:fldChar w:fldCharType="separate"/>
      </w:r>
      <w:r>
        <w:t>242</w:t>
      </w:r>
      <w:r>
        <w:fldChar w:fldCharType="end"/>
      </w:r>
    </w:p>
    <w:p w:rsidR="002D0958" w:rsidRDefault="002D0958">
      <w:pPr>
        <w:pStyle w:val="TOC1"/>
        <w:rPr>
          <w:rFonts w:asciiTheme="minorHAnsi" w:eastAsiaTheme="minorEastAsia" w:hAnsiTheme="minorHAnsi" w:cstheme="minorBidi"/>
          <w:szCs w:val="22"/>
          <w:lang w:eastAsia="en-GB"/>
        </w:rPr>
      </w:pPr>
      <w:r>
        <w:rPr>
          <w:lang w:eastAsia="zh-CN"/>
        </w:rPr>
        <w:t>A.13</w:t>
      </w:r>
      <w:r>
        <w:rPr>
          <w:rFonts w:asciiTheme="minorHAnsi" w:eastAsiaTheme="minorEastAsia" w:hAnsiTheme="minorHAnsi" w:cstheme="minorBidi"/>
          <w:szCs w:val="22"/>
          <w:lang w:eastAsia="en-GB"/>
        </w:rPr>
        <w:tab/>
      </w:r>
      <w:r>
        <w:rPr>
          <w:lang w:eastAsia="zh-CN"/>
        </w:rPr>
        <w:t>Fixed Reference Channels for performance requirements (16QAM 1/2)</w:t>
      </w:r>
      <w:r>
        <w:tab/>
      </w:r>
      <w:r>
        <w:fldChar w:fldCharType="begin" w:fldLock="1"/>
      </w:r>
      <w:r>
        <w:instrText xml:space="preserve"> PAGEREF _Toc52466547 \h </w:instrText>
      </w:r>
      <w:r>
        <w:fldChar w:fldCharType="separate"/>
      </w:r>
      <w:r>
        <w:t>243</w:t>
      </w:r>
      <w:r>
        <w:fldChar w:fldCharType="end"/>
      </w:r>
    </w:p>
    <w:p w:rsidR="002D0958" w:rsidRDefault="002D0958">
      <w:pPr>
        <w:pStyle w:val="TOC1"/>
        <w:rPr>
          <w:rFonts w:asciiTheme="minorHAnsi" w:eastAsiaTheme="minorEastAsia" w:hAnsiTheme="minorHAnsi" w:cstheme="minorBidi"/>
          <w:szCs w:val="22"/>
          <w:lang w:eastAsia="en-GB"/>
        </w:rPr>
      </w:pPr>
      <w:r>
        <w:t>A.14</w:t>
      </w:r>
      <w:r>
        <w:rPr>
          <w:rFonts w:asciiTheme="minorHAnsi" w:eastAsiaTheme="minorEastAsia" w:hAnsiTheme="minorHAnsi" w:cstheme="minorBidi"/>
          <w:szCs w:val="22"/>
          <w:lang w:eastAsia="en-GB"/>
        </w:rPr>
        <w:tab/>
      </w:r>
      <w:r>
        <w:t>Fixed Reference Channels for NB-IOT reference sensitivity (</w:t>
      </w:r>
      <w:r w:rsidRPr="003D5501">
        <w:rPr>
          <w:rFonts w:cs="Arial"/>
          <w:lang w:val="en-US"/>
        </w:rPr>
        <w:t xml:space="preserve">π/2 </w:t>
      </w:r>
      <w:r>
        <w:t>BPSK, R=1/3)</w:t>
      </w:r>
      <w:r>
        <w:tab/>
      </w:r>
      <w:r>
        <w:fldChar w:fldCharType="begin" w:fldLock="1"/>
      </w:r>
      <w:r>
        <w:instrText xml:space="preserve"> PAGEREF _Toc52466548 \h </w:instrText>
      </w:r>
      <w:r>
        <w:fldChar w:fldCharType="separate"/>
      </w:r>
      <w:r>
        <w:t>243</w:t>
      </w:r>
      <w:r>
        <w:fldChar w:fldCharType="end"/>
      </w:r>
    </w:p>
    <w:p w:rsidR="002D0958" w:rsidRDefault="002D0958">
      <w:pPr>
        <w:pStyle w:val="TOC1"/>
        <w:rPr>
          <w:rFonts w:asciiTheme="minorHAnsi" w:eastAsiaTheme="minorEastAsia" w:hAnsiTheme="minorHAnsi" w:cstheme="minorBidi"/>
          <w:szCs w:val="22"/>
          <w:lang w:eastAsia="en-GB"/>
        </w:rPr>
      </w:pPr>
      <w:r>
        <w:t>A.15</w:t>
      </w:r>
      <w:r>
        <w:rPr>
          <w:rFonts w:asciiTheme="minorHAnsi" w:eastAsiaTheme="minorEastAsia" w:hAnsiTheme="minorHAnsi" w:cstheme="minorBidi"/>
          <w:szCs w:val="22"/>
          <w:lang w:eastAsia="en-GB"/>
        </w:rPr>
        <w:tab/>
      </w:r>
      <w:r>
        <w:t>Fixed Reference Channels for NB-IoT dynamic range (</w:t>
      </w:r>
      <w:r w:rsidRPr="003D5501">
        <w:rPr>
          <w:rFonts w:cs="Arial"/>
        </w:rPr>
        <w:t>π/4 QPSK</w:t>
      </w:r>
      <w:r>
        <w:t>, R=2/3)</w:t>
      </w:r>
      <w:r>
        <w:tab/>
      </w:r>
      <w:r>
        <w:fldChar w:fldCharType="begin" w:fldLock="1"/>
      </w:r>
      <w:r>
        <w:instrText xml:space="preserve"> PAGEREF _Toc52466549 \h </w:instrText>
      </w:r>
      <w:r>
        <w:fldChar w:fldCharType="separate"/>
      </w:r>
      <w:r>
        <w:t>243</w:t>
      </w:r>
      <w:r>
        <w:fldChar w:fldCharType="end"/>
      </w:r>
    </w:p>
    <w:p w:rsidR="002D0958" w:rsidRDefault="002D0958">
      <w:pPr>
        <w:pStyle w:val="TOC1"/>
        <w:rPr>
          <w:rFonts w:asciiTheme="minorHAnsi" w:eastAsiaTheme="minorEastAsia" w:hAnsiTheme="minorHAnsi" w:cstheme="minorBidi"/>
          <w:szCs w:val="22"/>
          <w:lang w:eastAsia="en-GB"/>
        </w:rPr>
      </w:pPr>
      <w:r>
        <w:t>A.1</w:t>
      </w:r>
      <w:r>
        <w:rPr>
          <w:lang w:eastAsia="zh-CN"/>
        </w:rPr>
        <w:t>6</w:t>
      </w:r>
      <w:r>
        <w:rPr>
          <w:rFonts w:asciiTheme="minorHAnsi" w:eastAsiaTheme="minorEastAsia" w:hAnsiTheme="minorHAnsi" w:cstheme="minorBidi"/>
          <w:szCs w:val="22"/>
          <w:lang w:eastAsia="en-GB"/>
        </w:rPr>
        <w:tab/>
      </w:r>
      <w:r>
        <w:t xml:space="preserve">Fixed Reference Channels for NB-IoT </w:t>
      </w:r>
      <w:r>
        <w:rPr>
          <w:lang w:eastAsia="zh-CN"/>
        </w:rPr>
        <w:t>NPUSCH format 1</w:t>
      </w:r>
      <w:r>
        <w:tab/>
      </w:r>
      <w:r>
        <w:fldChar w:fldCharType="begin" w:fldLock="1"/>
      </w:r>
      <w:r>
        <w:instrText xml:space="preserve"> PAGEREF _Toc52466550 \h </w:instrText>
      </w:r>
      <w:r>
        <w:fldChar w:fldCharType="separate"/>
      </w:r>
      <w:r>
        <w:t>244</w:t>
      </w:r>
      <w:r>
        <w:fldChar w:fldCharType="end"/>
      </w:r>
    </w:p>
    <w:p w:rsidR="002D0958" w:rsidRDefault="002D0958">
      <w:pPr>
        <w:pStyle w:val="TOC2"/>
        <w:rPr>
          <w:rFonts w:asciiTheme="minorHAnsi" w:eastAsiaTheme="minorEastAsia" w:hAnsiTheme="minorHAnsi" w:cstheme="minorBidi"/>
          <w:sz w:val="22"/>
          <w:szCs w:val="22"/>
          <w:lang w:eastAsia="en-GB"/>
        </w:rPr>
      </w:pPr>
      <w:r w:rsidRPr="003D5501">
        <w:rPr>
          <w:rFonts w:eastAsia="MS Mincho"/>
        </w:rPr>
        <w:t>A.16.1</w:t>
      </w:r>
      <w:r>
        <w:rPr>
          <w:rFonts w:asciiTheme="minorHAnsi" w:eastAsiaTheme="minorEastAsia" w:hAnsiTheme="minorHAnsi" w:cstheme="minorBidi"/>
          <w:sz w:val="22"/>
          <w:szCs w:val="22"/>
          <w:lang w:eastAsia="en-GB"/>
        </w:rPr>
        <w:tab/>
      </w:r>
      <w:r>
        <w:rPr>
          <w:lang w:eastAsia="zh-CN"/>
        </w:rPr>
        <w:t>One PRB</w:t>
      </w:r>
      <w:r>
        <w:tab/>
      </w:r>
      <w:r>
        <w:fldChar w:fldCharType="begin" w:fldLock="1"/>
      </w:r>
      <w:r>
        <w:instrText xml:space="preserve"> PAGEREF _Toc52466551 \h </w:instrText>
      </w:r>
      <w:r>
        <w:fldChar w:fldCharType="separate"/>
      </w:r>
      <w:r>
        <w:t>244</w:t>
      </w:r>
      <w:r>
        <w:fldChar w:fldCharType="end"/>
      </w:r>
    </w:p>
    <w:p w:rsidR="002D0958" w:rsidRDefault="002D0958">
      <w:pPr>
        <w:pStyle w:val="TOC1"/>
        <w:rPr>
          <w:rFonts w:asciiTheme="minorHAnsi" w:eastAsiaTheme="minorEastAsia" w:hAnsiTheme="minorHAnsi" w:cstheme="minorBidi"/>
          <w:szCs w:val="22"/>
          <w:lang w:eastAsia="en-GB"/>
        </w:rPr>
      </w:pPr>
      <w:r>
        <w:lastRenderedPageBreak/>
        <w:t>A.17</w:t>
      </w:r>
      <w:r>
        <w:rPr>
          <w:rFonts w:asciiTheme="minorHAnsi" w:eastAsiaTheme="minorEastAsia" w:hAnsiTheme="minorHAnsi" w:cstheme="minorBidi"/>
          <w:szCs w:val="22"/>
          <w:lang w:eastAsia="en-GB"/>
        </w:rPr>
        <w:tab/>
      </w:r>
      <w:r>
        <w:t>Fixed Reference Channels for performance requirements (256QAM 5/6)</w:t>
      </w:r>
      <w:r>
        <w:tab/>
      </w:r>
      <w:r>
        <w:fldChar w:fldCharType="begin" w:fldLock="1"/>
      </w:r>
      <w:r>
        <w:instrText xml:space="preserve"> PAGEREF _Toc52466552 \h </w:instrText>
      </w:r>
      <w:r>
        <w:fldChar w:fldCharType="separate"/>
      </w:r>
      <w:r>
        <w:t>245</w:t>
      </w:r>
      <w:r>
        <w:fldChar w:fldCharType="end"/>
      </w:r>
    </w:p>
    <w:p w:rsidR="002D0958" w:rsidRDefault="002D0958">
      <w:pPr>
        <w:pStyle w:val="TOC1"/>
        <w:rPr>
          <w:rFonts w:asciiTheme="minorHAnsi" w:eastAsiaTheme="minorEastAsia" w:hAnsiTheme="minorHAnsi" w:cstheme="minorBidi"/>
          <w:szCs w:val="22"/>
          <w:lang w:eastAsia="en-GB"/>
        </w:rPr>
      </w:pPr>
      <w:r>
        <w:t>A.1</w:t>
      </w:r>
      <w:r>
        <w:rPr>
          <w:lang w:eastAsia="zh-CN"/>
        </w:rPr>
        <w:t>8</w:t>
      </w:r>
      <w:r>
        <w:rPr>
          <w:rFonts w:asciiTheme="minorHAnsi" w:eastAsiaTheme="minorEastAsia" w:hAnsiTheme="minorHAnsi" w:cstheme="minorBidi"/>
          <w:szCs w:val="22"/>
          <w:lang w:eastAsia="en-GB"/>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fldLock="1"/>
      </w:r>
      <w:r>
        <w:instrText xml:space="preserve"> PAGEREF _Toc52466553 \h </w:instrText>
      </w:r>
      <w:r>
        <w:fldChar w:fldCharType="separate"/>
      </w:r>
      <w:r>
        <w:t>245</w:t>
      </w:r>
      <w:r>
        <w:fldChar w:fldCharType="end"/>
      </w:r>
    </w:p>
    <w:p w:rsidR="002D0958" w:rsidRDefault="002D0958">
      <w:pPr>
        <w:pStyle w:val="TOC1"/>
        <w:rPr>
          <w:rFonts w:asciiTheme="minorHAnsi" w:eastAsiaTheme="minorEastAsia" w:hAnsiTheme="minorHAnsi" w:cstheme="minorBidi"/>
          <w:szCs w:val="22"/>
          <w:lang w:eastAsia="en-GB"/>
        </w:rPr>
      </w:pPr>
      <w:r>
        <w:rPr>
          <w:lang w:eastAsia="zh-CN"/>
        </w:rPr>
        <w:t>A.19</w:t>
      </w:r>
      <w:r>
        <w:rPr>
          <w:rFonts w:asciiTheme="minorHAnsi" w:eastAsiaTheme="minorEastAsia" w:hAnsiTheme="minorHAnsi" w:cstheme="minorBidi"/>
          <w:szCs w:val="22"/>
          <w:lang w:eastAsia="en-GB"/>
        </w:rPr>
        <w:tab/>
      </w:r>
      <w:r>
        <w:rPr>
          <w:lang w:eastAsia="zh-CN"/>
        </w:rPr>
        <w:t>Fixed Reference Channels for PUSCH transmission in UpPTS (256QAM 0.69)</w:t>
      </w:r>
      <w:r>
        <w:tab/>
      </w:r>
      <w:r>
        <w:fldChar w:fldCharType="begin" w:fldLock="1"/>
      </w:r>
      <w:r>
        <w:instrText xml:space="preserve"> PAGEREF _Toc52466554 \h </w:instrText>
      </w:r>
      <w:r>
        <w:fldChar w:fldCharType="separate"/>
      </w:r>
      <w:r>
        <w:t>246</w:t>
      </w:r>
      <w:r>
        <w:fldChar w:fldCharType="end"/>
      </w:r>
    </w:p>
    <w:p w:rsidR="002D0958" w:rsidRDefault="002D0958">
      <w:pPr>
        <w:pStyle w:val="TOC1"/>
        <w:rPr>
          <w:rFonts w:asciiTheme="minorHAnsi" w:eastAsiaTheme="minorEastAsia" w:hAnsiTheme="minorHAnsi" w:cstheme="minorBidi"/>
          <w:szCs w:val="22"/>
          <w:lang w:eastAsia="en-GB"/>
        </w:rPr>
      </w:pPr>
      <w:r>
        <w:rPr>
          <w:lang w:eastAsia="zh-CN"/>
        </w:rPr>
        <w:t>A.20 Fixed Reference Channels for PUSCH of Frame structure type 3</w:t>
      </w:r>
      <w:r>
        <w:tab/>
      </w:r>
      <w:r>
        <w:fldChar w:fldCharType="begin" w:fldLock="1"/>
      </w:r>
      <w:r>
        <w:instrText xml:space="preserve"> PAGEREF _Toc52466555 \h </w:instrText>
      </w:r>
      <w:r>
        <w:fldChar w:fldCharType="separate"/>
      </w:r>
      <w:r>
        <w:t>246</w:t>
      </w:r>
      <w:r>
        <w:fldChar w:fldCharType="end"/>
      </w:r>
    </w:p>
    <w:p w:rsidR="002D0958" w:rsidRDefault="002D0958">
      <w:pPr>
        <w:pStyle w:val="TOC1"/>
        <w:rPr>
          <w:rFonts w:asciiTheme="minorHAnsi" w:eastAsiaTheme="minorEastAsia" w:hAnsiTheme="minorHAnsi" w:cstheme="minorBidi"/>
          <w:szCs w:val="22"/>
          <w:lang w:eastAsia="en-GB"/>
        </w:rPr>
      </w:pPr>
      <w:r>
        <w:rPr>
          <w:lang w:eastAsia="zh-CN"/>
        </w:rPr>
        <w:t>A.21</w:t>
      </w:r>
      <w:r>
        <w:rPr>
          <w:rFonts w:asciiTheme="minorHAnsi" w:eastAsiaTheme="minorEastAsia" w:hAnsiTheme="minorHAnsi" w:cstheme="minorBidi"/>
          <w:szCs w:val="22"/>
          <w:lang w:eastAsia="en-GB"/>
        </w:rPr>
        <w:tab/>
      </w:r>
      <w:r>
        <w:rPr>
          <w:lang w:eastAsia="zh-CN"/>
        </w:rPr>
        <w:t>Fixed Reference Channels for performance requirements (QPSK 3/5)</w:t>
      </w:r>
      <w:r>
        <w:tab/>
      </w:r>
      <w:r>
        <w:fldChar w:fldCharType="begin" w:fldLock="1"/>
      </w:r>
      <w:r>
        <w:instrText xml:space="preserve"> PAGEREF _Toc52466556 \h </w:instrText>
      </w:r>
      <w:r>
        <w:fldChar w:fldCharType="separate"/>
      </w:r>
      <w:r>
        <w:t>247</w:t>
      </w:r>
      <w:r>
        <w:fldChar w:fldCharType="end"/>
      </w:r>
    </w:p>
    <w:p w:rsidR="002D0958" w:rsidRDefault="002D0958">
      <w:pPr>
        <w:pStyle w:val="TOC1"/>
        <w:rPr>
          <w:rFonts w:asciiTheme="minorHAnsi" w:eastAsiaTheme="minorEastAsia" w:hAnsiTheme="minorHAnsi" w:cstheme="minorBidi"/>
          <w:szCs w:val="22"/>
          <w:lang w:eastAsia="en-GB"/>
        </w:rPr>
      </w:pPr>
      <w:r>
        <w:rPr>
          <w:lang w:eastAsia="zh-CN"/>
        </w:rPr>
        <w:t>A.22</w:t>
      </w:r>
      <w:r>
        <w:rPr>
          <w:rFonts w:asciiTheme="minorHAnsi" w:eastAsiaTheme="minorEastAsia" w:hAnsiTheme="minorHAnsi" w:cstheme="minorBidi"/>
          <w:szCs w:val="22"/>
          <w:lang w:eastAsia="en-GB"/>
        </w:rPr>
        <w:tab/>
      </w:r>
      <w:r>
        <w:rPr>
          <w:lang w:eastAsia="zh-CN"/>
        </w:rPr>
        <w:t>Fixed Reference Channels for performance requirements (64QAM 1/2)</w:t>
      </w:r>
      <w:r>
        <w:tab/>
      </w:r>
      <w:r>
        <w:fldChar w:fldCharType="begin" w:fldLock="1"/>
      </w:r>
      <w:r>
        <w:instrText xml:space="preserve"> PAGEREF _Toc52466557 \h </w:instrText>
      </w:r>
      <w:r>
        <w:fldChar w:fldCharType="separate"/>
      </w:r>
      <w:r>
        <w:t>248</w:t>
      </w:r>
      <w:r>
        <w:fldChar w:fldCharType="end"/>
      </w:r>
    </w:p>
    <w:p w:rsidR="002D0958" w:rsidRDefault="002D0958">
      <w:pPr>
        <w:pStyle w:val="TOC1"/>
        <w:rPr>
          <w:rFonts w:asciiTheme="minorHAnsi" w:eastAsiaTheme="minorEastAsia" w:hAnsiTheme="minorHAnsi" w:cstheme="minorBidi"/>
          <w:szCs w:val="22"/>
          <w:lang w:eastAsia="en-GB"/>
        </w:rPr>
      </w:pPr>
      <w:r>
        <w:t>A.23</w:t>
      </w:r>
      <w:r>
        <w:rPr>
          <w:rFonts w:asciiTheme="minorHAnsi" w:eastAsiaTheme="minorEastAsia" w:hAnsiTheme="minorHAnsi" w:cstheme="minorBidi"/>
          <w:szCs w:val="22"/>
          <w:lang w:eastAsia="en-GB"/>
        </w:rPr>
        <w:tab/>
      </w:r>
      <w:r>
        <w:t>Fixed Reference Channels for SubPRB allocation reference sensitivity (</w:t>
      </w:r>
      <w:r w:rsidRPr="003D5501">
        <w:rPr>
          <w:rFonts w:cs="Arial"/>
          <w:lang w:val="en-US"/>
        </w:rPr>
        <w:t xml:space="preserve">π/2 </w:t>
      </w:r>
      <w:r>
        <w:t>BPSK, R=1/3)</w:t>
      </w:r>
      <w:r>
        <w:tab/>
      </w:r>
      <w:r>
        <w:fldChar w:fldCharType="begin" w:fldLock="1"/>
      </w:r>
      <w:r>
        <w:instrText xml:space="preserve"> PAGEREF _Toc52466558 \h </w:instrText>
      </w:r>
      <w:r>
        <w:fldChar w:fldCharType="separate"/>
      </w:r>
      <w:r>
        <w:t>248</w:t>
      </w:r>
      <w:r>
        <w:fldChar w:fldCharType="end"/>
      </w:r>
    </w:p>
    <w:p w:rsidR="002D0958" w:rsidRDefault="002D0958">
      <w:pPr>
        <w:pStyle w:val="TOC1"/>
        <w:rPr>
          <w:rFonts w:asciiTheme="minorHAnsi" w:eastAsiaTheme="minorEastAsia" w:hAnsiTheme="minorHAnsi" w:cstheme="minorBidi"/>
          <w:szCs w:val="22"/>
          <w:lang w:eastAsia="en-GB"/>
        </w:rPr>
      </w:pPr>
      <w:r>
        <w:t>A.24</w:t>
      </w:r>
      <w:r>
        <w:rPr>
          <w:rFonts w:asciiTheme="minorHAnsi" w:eastAsiaTheme="minorEastAsia" w:hAnsiTheme="minorHAnsi" w:cstheme="minorBidi"/>
          <w:szCs w:val="22"/>
          <w:lang w:eastAsia="en-GB"/>
        </w:rPr>
        <w:tab/>
      </w:r>
      <w:r>
        <w:t>Fixed Reference Channel for subslot-PUSCH</w:t>
      </w:r>
      <w:r>
        <w:tab/>
      </w:r>
      <w:r>
        <w:fldChar w:fldCharType="begin" w:fldLock="1"/>
      </w:r>
      <w:r>
        <w:instrText xml:space="preserve"> PAGEREF _Toc52466559 \h </w:instrText>
      </w:r>
      <w:r>
        <w:fldChar w:fldCharType="separate"/>
      </w:r>
      <w:r>
        <w:t>249</w:t>
      </w:r>
      <w:r>
        <w:fldChar w:fldCharType="end"/>
      </w:r>
    </w:p>
    <w:p w:rsidR="002D0958" w:rsidRDefault="002D0958">
      <w:pPr>
        <w:pStyle w:val="TOC1"/>
        <w:rPr>
          <w:rFonts w:asciiTheme="minorHAnsi" w:eastAsiaTheme="minorEastAsia" w:hAnsiTheme="minorHAnsi" w:cstheme="minorBidi"/>
          <w:szCs w:val="22"/>
          <w:lang w:eastAsia="en-GB"/>
        </w:rPr>
      </w:pPr>
      <w:r>
        <w:t>A.25</w:t>
      </w:r>
      <w:r>
        <w:rPr>
          <w:rFonts w:asciiTheme="minorHAnsi" w:eastAsiaTheme="minorEastAsia" w:hAnsiTheme="minorHAnsi" w:cstheme="minorBidi"/>
          <w:szCs w:val="22"/>
          <w:lang w:eastAsia="en-GB"/>
        </w:rPr>
        <w:tab/>
      </w:r>
      <w:r>
        <w:t>Fixed Reference Channels for PUSCH with SubPRB transmission</w:t>
      </w:r>
      <w:r>
        <w:tab/>
      </w:r>
      <w:r>
        <w:fldChar w:fldCharType="begin" w:fldLock="1"/>
      </w:r>
      <w:r>
        <w:instrText xml:space="preserve"> PAGEREF _Toc52466560 \h </w:instrText>
      </w:r>
      <w:r>
        <w:fldChar w:fldCharType="separate"/>
      </w:r>
      <w:r>
        <w:t>249</w:t>
      </w:r>
      <w:r>
        <w:fldChar w:fldCharType="end"/>
      </w:r>
    </w:p>
    <w:p w:rsidR="002D0958" w:rsidRDefault="002D0958">
      <w:pPr>
        <w:pStyle w:val="TOC8"/>
        <w:rPr>
          <w:rFonts w:asciiTheme="minorHAnsi" w:eastAsiaTheme="minorEastAsia" w:hAnsiTheme="minorHAnsi" w:cstheme="minorBidi"/>
          <w:b w:val="0"/>
          <w:szCs w:val="22"/>
          <w:lang w:eastAsia="en-GB"/>
        </w:rPr>
      </w:pPr>
      <w:r w:rsidRPr="003D5501">
        <w:rPr>
          <w:lang w:val="fr-FR"/>
        </w:rPr>
        <w:t>Annex B (normative):  Propagation conditions</w:t>
      </w:r>
      <w:r>
        <w:tab/>
      </w:r>
      <w:r>
        <w:fldChar w:fldCharType="begin" w:fldLock="1"/>
      </w:r>
      <w:r>
        <w:instrText xml:space="preserve"> PAGEREF _Toc52466561 \h </w:instrText>
      </w:r>
      <w:r>
        <w:fldChar w:fldCharType="separate"/>
      </w:r>
      <w:r>
        <w:t>250</w:t>
      </w:r>
      <w:r>
        <w:fldChar w:fldCharType="end"/>
      </w:r>
    </w:p>
    <w:p w:rsidR="002D0958" w:rsidRDefault="002D0958">
      <w:pPr>
        <w:pStyle w:val="TOC1"/>
        <w:rPr>
          <w:rFonts w:asciiTheme="minorHAnsi" w:eastAsiaTheme="minorEastAsia" w:hAnsiTheme="minorHAnsi" w:cstheme="minorBidi"/>
          <w:szCs w:val="22"/>
          <w:lang w:eastAsia="en-GB"/>
        </w:rPr>
      </w:pPr>
      <w:r w:rsidRPr="003D5501">
        <w:rPr>
          <w:lang w:val="fr-FR"/>
        </w:rPr>
        <w:t>B.1</w:t>
      </w:r>
      <w:r>
        <w:rPr>
          <w:rFonts w:asciiTheme="minorHAnsi" w:eastAsiaTheme="minorEastAsia" w:hAnsiTheme="minorHAnsi" w:cstheme="minorBidi"/>
          <w:szCs w:val="22"/>
          <w:lang w:eastAsia="en-GB"/>
        </w:rPr>
        <w:tab/>
      </w:r>
      <w:r w:rsidRPr="003D5501">
        <w:rPr>
          <w:lang w:val="fr-FR"/>
        </w:rPr>
        <w:t>Static propagation condition</w:t>
      </w:r>
      <w:r>
        <w:tab/>
      </w:r>
      <w:r>
        <w:fldChar w:fldCharType="begin" w:fldLock="1"/>
      </w:r>
      <w:r>
        <w:instrText xml:space="preserve"> PAGEREF _Toc52466562 \h </w:instrText>
      </w:r>
      <w:r>
        <w:fldChar w:fldCharType="separate"/>
      </w:r>
      <w:r>
        <w:t>250</w:t>
      </w:r>
      <w:r>
        <w:fldChar w:fldCharType="end"/>
      </w:r>
    </w:p>
    <w:p w:rsidR="002D0958" w:rsidRDefault="002D0958">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Multi-path fading propagation conditions</w:t>
      </w:r>
      <w:r>
        <w:tab/>
      </w:r>
      <w:r>
        <w:fldChar w:fldCharType="begin" w:fldLock="1"/>
      </w:r>
      <w:r>
        <w:instrText xml:space="preserve"> PAGEREF _Toc52466563 \h </w:instrText>
      </w:r>
      <w:r>
        <w:fldChar w:fldCharType="separate"/>
      </w:r>
      <w:r>
        <w:t>250</w:t>
      </w:r>
      <w:r>
        <w:fldChar w:fldCharType="end"/>
      </w:r>
    </w:p>
    <w:p w:rsidR="002D0958" w:rsidRDefault="002D0958">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High speed train condition</w:t>
      </w:r>
      <w:r>
        <w:tab/>
      </w:r>
      <w:r>
        <w:fldChar w:fldCharType="begin" w:fldLock="1"/>
      </w:r>
      <w:r>
        <w:instrText xml:space="preserve"> PAGEREF _Toc52466564 \h </w:instrText>
      </w:r>
      <w:r>
        <w:fldChar w:fldCharType="separate"/>
      </w:r>
      <w:r>
        <w:t>251</w:t>
      </w:r>
      <w:r>
        <w:fldChar w:fldCharType="end"/>
      </w:r>
    </w:p>
    <w:p w:rsidR="002D0958" w:rsidRDefault="002D0958">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Moving propagation conditions</w:t>
      </w:r>
      <w:r>
        <w:tab/>
      </w:r>
      <w:r>
        <w:fldChar w:fldCharType="begin" w:fldLock="1"/>
      </w:r>
      <w:r>
        <w:instrText xml:space="preserve"> PAGEREF _Toc52466565 \h </w:instrText>
      </w:r>
      <w:r>
        <w:fldChar w:fldCharType="separate"/>
      </w:r>
      <w:r>
        <w:t>255</w:t>
      </w:r>
      <w:r>
        <w:fldChar w:fldCharType="end"/>
      </w:r>
    </w:p>
    <w:p w:rsidR="002D0958" w:rsidRDefault="002D0958">
      <w:pPr>
        <w:pStyle w:val="TOC1"/>
        <w:rPr>
          <w:rFonts w:asciiTheme="minorHAnsi" w:eastAsiaTheme="minorEastAsia" w:hAnsiTheme="minorHAnsi" w:cstheme="minorBidi"/>
          <w:szCs w:val="22"/>
          <w:lang w:eastAsia="en-GB"/>
        </w:rPr>
      </w:pPr>
      <w:r>
        <w:t>B.</w:t>
      </w:r>
      <w:r>
        <w:rPr>
          <w:lang w:eastAsia="zh-CN"/>
        </w:rPr>
        <w:t>5</w:t>
      </w:r>
      <w:r>
        <w:rPr>
          <w:rFonts w:asciiTheme="minorHAnsi" w:eastAsiaTheme="minorEastAsia" w:hAnsiTheme="minorHAnsi" w:cstheme="minorBidi"/>
          <w:szCs w:val="22"/>
          <w:lang w:eastAsia="en-GB"/>
        </w:rPr>
        <w:tab/>
      </w:r>
      <w:r>
        <w:t>Multi-Antenna channel models</w:t>
      </w:r>
      <w:r>
        <w:tab/>
      </w:r>
      <w:r>
        <w:fldChar w:fldCharType="begin" w:fldLock="1"/>
      </w:r>
      <w:r>
        <w:instrText xml:space="preserve"> PAGEREF _Toc52466566 \h </w:instrText>
      </w:r>
      <w:r>
        <w:fldChar w:fldCharType="separate"/>
      </w:r>
      <w:r>
        <w:t>256</w:t>
      </w:r>
      <w:r>
        <w:fldChar w:fldCharType="end"/>
      </w:r>
    </w:p>
    <w:p w:rsidR="002D0958" w:rsidRDefault="002D0958">
      <w:pPr>
        <w:pStyle w:val="TOC2"/>
        <w:rPr>
          <w:rFonts w:asciiTheme="minorHAnsi" w:eastAsiaTheme="minorEastAsia" w:hAnsiTheme="minorHAnsi" w:cstheme="minorBidi"/>
          <w:sz w:val="22"/>
          <w:szCs w:val="22"/>
          <w:lang w:eastAsia="en-GB"/>
        </w:rPr>
      </w:pPr>
      <w:r w:rsidRPr="003D5501">
        <w:rPr>
          <w:snapToGrid w:val="0"/>
          <w:lang w:eastAsia="zh-CN"/>
        </w:rPr>
        <w:t>B.5.1</w:t>
      </w:r>
      <w:r>
        <w:rPr>
          <w:rFonts w:asciiTheme="minorHAnsi" w:eastAsiaTheme="minorEastAsia" w:hAnsiTheme="minorHAnsi" w:cstheme="minorBidi"/>
          <w:sz w:val="22"/>
          <w:szCs w:val="22"/>
          <w:lang w:eastAsia="en-GB"/>
        </w:rPr>
        <w:tab/>
      </w:r>
      <w:r w:rsidRPr="003D5501">
        <w:rPr>
          <w:snapToGrid w:val="0"/>
        </w:rPr>
        <w:t>Definition of MIMO Correlation Matrices</w:t>
      </w:r>
      <w:r>
        <w:tab/>
      </w:r>
      <w:r>
        <w:fldChar w:fldCharType="begin" w:fldLock="1"/>
      </w:r>
      <w:r>
        <w:instrText xml:space="preserve"> PAGEREF _Toc52466567 \h </w:instrText>
      </w:r>
      <w:r>
        <w:fldChar w:fldCharType="separate"/>
      </w:r>
      <w:r>
        <w:t>256</w:t>
      </w:r>
      <w:r>
        <w:fldChar w:fldCharType="end"/>
      </w:r>
    </w:p>
    <w:p w:rsidR="002D0958" w:rsidRDefault="002D0958">
      <w:pPr>
        <w:pStyle w:val="TOC2"/>
        <w:rPr>
          <w:rFonts w:asciiTheme="minorHAnsi" w:eastAsiaTheme="minorEastAsia" w:hAnsiTheme="minorHAnsi" w:cstheme="minorBidi"/>
          <w:sz w:val="22"/>
          <w:szCs w:val="22"/>
          <w:lang w:eastAsia="en-GB"/>
        </w:rPr>
      </w:pPr>
      <w:r w:rsidRPr="003D5501">
        <w:rPr>
          <w:snapToGrid w:val="0"/>
        </w:rPr>
        <w:t>B.5.2</w:t>
      </w:r>
      <w:r>
        <w:rPr>
          <w:rFonts w:asciiTheme="minorHAnsi" w:eastAsiaTheme="minorEastAsia" w:hAnsiTheme="minorHAnsi" w:cstheme="minorBidi"/>
          <w:sz w:val="22"/>
          <w:szCs w:val="22"/>
          <w:lang w:eastAsia="en-GB"/>
        </w:rPr>
        <w:tab/>
      </w:r>
      <w:r w:rsidRPr="003D5501">
        <w:rPr>
          <w:snapToGrid w:val="0"/>
        </w:rPr>
        <w:t>MIMO Correlation Matrices at High, Medium and Low Level</w:t>
      </w:r>
      <w:r>
        <w:tab/>
      </w:r>
      <w:r>
        <w:fldChar w:fldCharType="begin" w:fldLock="1"/>
      </w:r>
      <w:r>
        <w:instrText xml:space="preserve"> PAGEREF _Toc52466568 \h </w:instrText>
      </w:r>
      <w:r>
        <w:fldChar w:fldCharType="separate"/>
      </w:r>
      <w:r>
        <w:t>257</w:t>
      </w:r>
      <w:r>
        <w:fldChar w:fldCharType="end"/>
      </w:r>
    </w:p>
    <w:p w:rsidR="002D0958" w:rsidRDefault="002D0958">
      <w:pPr>
        <w:pStyle w:val="TOC1"/>
        <w:rPr>
          <w:rFonts w:asciiTheme="minorHAnsi" w:eastAsiaTheme="minorEastAsia" w:hAnsiTheme="minorHAnsi" w:cstheme="minorBidi"/>
          <w:szCs w:val="22"/>
          <w:lang w:eastAsia="en-GB"/>
        </w:rPr>
      </w:pPr>
      <w:r w:rsidRPr="003D5501">
        <w:rPr>
          <w:rFonts w:eastAsia="SimSun"/>
          <w:lang w:eastAsia="zh-CN"/>
        </w:rPr>
        <w:t>B.5A</w:t>
      </w:r>
      <w:r>
        <w:rPr>
          <w:rFonts w:asciiTheme="minorHAnsi" w:eastAsiaTheme="minorEastAsia" w:hAnsiTheme="minorHAnsi" w:cstheme="minorBidi"/>
          <w:szCs w:val="22"/>
          <w:lang w:eastAsia="en-GB"/>
        </w:rPr>
        <w:tab/>
      </w:r>
      <w:r w:rsidRPr="003D5501">
        <w:rPr>
          <w:rFonts w:eastAsia="SimSun"/>
          <w:lang w:eastAsia="zh-CN"/>
        </w:rPr>
        <w:t>Multi-Antenna channel models using cross polarized antennas</w:t>
      </w:r>
      <w:r>
        <w:tab/>
      </w:r>
      <w:r>
        <w:fldChar w:fldCharType="begin" w:fldLock="1"/>
      </w:r>
      <w:r>
        <w:instrText xml:space="preserve"> PAGEREF _Toc52466569 \h </w:instrText>
      </w:r>
      <w:r>
        <w:fldChar w:fldCharType="separate"/>
      </w:r>
      <w:r>
        <w:t>259</w:t>
      </w:r>
      <w:r>
        <w:fldChar w:fldCharType="end"/>
      </w:r>
    </w:p>
    <w:p w:rsidR="002D0958" w:rsidRDefault="002D0958">
      <w:pPr>
        <w:pStyle w:val="TOC2"/>
        <w:rPr>
          <w:rFonts w:asciiTheme="minorHAnsi" w:eastAsiaTheme="minorEastAsia" w:hAnsiTheme="minorHAnsi" w:cstheme="minorBidi"/>
          <w:sz w:val="22"/>
          <w:szCs w:val="22"/>
          <w:lang w:eastAsia="en-GB"/>
        </w:rPr>
      </w:pPr>
      <w:r w:rsidRPr="003D5501">
        <w:rPr>
          <w:snapToGrid w:val="0"/>
          <w:lang w:eastAsia="zh-CN"/>
        </w:rPr>
        <w:t>B.5</w:t>
      </w:r>
      <w:r w:rsidRPr="003D5501">
        <w:rPr>
          <w:rFonts w:eastAsia="SimSun"/>
          <w:snapToGrid w:val="0"/>
          <w:lang w:eastAsia="zh-CN"/>
        </w:rPr>
        <w:t>A</w:t>
      </w:r>
      <w:r w:rsidRPr="003D5501">
        <w:rPr>
          <w:snapToGrid w:val="0"/>
          <w:lang w:eastAsia="zh-CN"/>
        </w:rPr>
        <w:t>.1</w:t>
      </w:r>
      <w:r>
        <w:rPr>
          <w:rFonts w:asciiTheme="minorHAnsi" w:eastAsiaTheme="minorEastAsia" w:hAnsiTheme="minorHAnsi" w:cstheme="minorBidi"/>
          <w:sz w:val="22"/>
          <w:szCs w:val="22"/>
          <w:lang w:eastAsia="en-GB"/>
        </w:rPr>
        <w:tab/>
      </w:r>
      <w:r w:rsidRPr="003D5501">
        <w:rPr>
          <w:snapToGrid w:val="0"/>
          <w:lang w:eastAsia="zh-CN"/>
        </w:rPr>
        <w:t>Definition of MIMO Correlation Matrices</w:t>
      </w:r>
      <w:r w:rsidRPr="003D5501">
        <w:rPr>
          <w:rFonts w:eastAsia="SimSun"/>
          <w:snapToGrid w:val="0"/>
          <w:lang w:eastAsia="zh-CN"/>
        </w:rPr>
        <w:t xml:space="preserve"> using cross polarized antennas</w:t>
      </w:r>
      <w:r>
        <w:tab/>
      </w:r>
      <w:r>
        <w:fldChar w:fldCharType="begin" w:fldLock="1"/>
      </w:r>
      <w:r>
        <w:instrText xml:space="preserve"> PAGEREF _Toc52466570 \h </w:instrText>
      </w:r>
      <w:r>
        <w:fldChar w:fldCharType="separate"/>
      </w:r>
      <w:r>
        <w:t>260</w:t>
      </w:r>
      <w:r>
        <w:fldChar w:fldCharType="end"/>
      </w:r>
    </w:p>
    <w:p w:rsidR="002D0958" w:rsidRDefault="002D0958">
      <w:pPr>
        <w:pStyle w:val="TOC2"/>
        <w:rPr>
          <w:rFonts w:asciiTheme="minorHAnsi" w:eastAsiaTheme="minorEastAsia" w:hAnsiTheme="minorHAnsi" w:cstheme="minorBidi"/>
          <w:sz w:val="22"/>
          <w:szCs w:val="22"/>
          <w:lang w:eastAsia="en-GB"/>
        </w:rPr>
      </w:pPr>
      <w:r w:rsidRPr="003D5501">
        <w:rPr>
          <w:snapToGrid w:val="0"/>
          <w:lang w:eastAsia="zh-CN"/>
        </w:rPr>
        <w:t>B.5A.2</w:t>
      </w:r>
      <w:r>
        <w:rPr>
          <w:rFonts w:asciiTheme="minorHAnsi" w:eastAsiaTheme="minorEastAsia" w:hAnsiTheme="minorHAnsi" w:cstheme="minorBidi"/>
          <w:sz w:val="22"/>
          <w:szCs w:val="22"/>
          <w:lang w:eastAsia="en-GB"/>
        </w:rPr>
        <w:tab/>
      </w:r>
      <w:r w:rsidRPr="003D5501">
        <w:rPr>
          <w:snapToGrid w:val="0"/>
          <w:lang w:eastAsia="zh-CN"/>
        </w:rPr>
        <w:t xml:space="preserve">Spatial Correlation Matrices </w:t>
      </w:r>
      <w:r w:rsidRPr="003D5501">
        <w:rPr>
          <w:rFonts w:eastAsia="SimSun"/>
          <w:snapToGrid w:val="0"/>
          <w:lang w:eastAsia="zh-CN"/>
        </w:rPr>
        <w:t>at UE and eNB sides</w:t>
      </w:r>
      <w:r>
        <w:tab/>
      </w:r>
      <w:r>
        <w:fldChar w:fldCharType="begin" w:fldLock="1"/>
      </w:r>
      <w:r>
        <w:instrText xml:space="preserve"> PAGEREF _Toc52466571 \h </w:instrText>
      </w:r>
      <w:r>
        <w:fldChar w:fldCharType="separate"/>
      </w:r>
      <w:r>
        <w:t>260</w:t>
      </w:r>
      <w:r>
        <w:fldChar w:fldCharType="end"/>
      </w:r>
    </w:p>
    <w:p w:rsidR="002D0958" w:rsidRDefault="002D0958">
      <w:pPr>
        <w:pStyle w:val="TOC3"/>
        <w:rPr>
          <w:rFonts w:asciiTheme="minorHAnsi" w:eastAsiaTheme="minorEastAsia" w:hAnsiTheme="minorHAnsi" w:cstheme="minorBidi"/>
          <w:sz w:val="22"/>
          <w:szCs w:val="22"/>
          <w:lang w:eastAsia="en-GB"/>
        </w:rPr>
      </w:pPr>
      <w:r w:rsidRPr="003D5501">
        <w:rPr>
          <w:rFonts w:eastAsia="SimSun"/>
        </w:rPr>
        <w:t>B.5A.2.1</w:t>
      </w:r>
      <w:r>
        <w:rPr>
          <w:rFonts w:asciiTheme="minorHAnsi" w:eastAsiaTheme="minorEastAsia" w:hAnsiTheme="minorHAnsi" w:cstheme="minorBidi"/>
          <w:sz w:val="22"/>
          <w:szCs w:val="22"/>
          <w:lang w:eastAsia="en-GB"/>
        </w:rPr>
        <w:tab/>
      </w:r>
      <w:r w:rsidRPr="003D5501">
        <w:rPr>
          <w:rFonts w:eastAsia="SimSun"/>
        </w:rPr>
        <w:t>Spatial Correlation Matrices at UE side</w:t>
      </w:r>
      <w:r>
        <w:tab/>
      </w:r>
      <w:r>
        <w:fldChar w:fldCharType="begin" w:fldLock="1"/>
      </w:r>
      <w:r>
        <w:instrText xml:space="preserve"> PAGEREF _Toc52466572 \h </w:instrText>
      </w:r>
      <w:r>
        <w:fldChar w:fldCharType="separate"/>
      </w:r>
      <w:r>
        <w:t>260</w:t>
      </w:r>
      <w:r>
        <w:fldChar w:fldCharType="end"/>
      </w:r>
    </w:p>
    <w:p w:rsidR="002D0958" w:rsidRDefault="002D0958">
      <w:pPr>
        <w:pStyle w:val="TOC3"/>
        <w:rPr>
          <w:rFonts w:asciiTheme="minorHAnsi" w:eastAsiaTheme="minorEastAsia" w:hAnsiTheme="minorHAnsi" w:cstheme="minorBidi"/>
          <w:sz w:val="22"/>
          <w:szCs w:val="22"/>
          <w:lang w:eastAsia="en-GB"/>
        </w:rPr>
      </w:pPr>
      <w:r w:rsidRPr="003D5501">
        <w:rPr>
          <w:rFonts w:eastAsia="SimSun"/>
        </w:rPr>
        <w:t>B.5A.2.2</w:t>
      </w:r>
      <w:r>
        <w:rPr>
          <w:rFonts w:asciiTheme="minorHAnsi" w:eastAsiaTheme="minorEastAsia" w:hAnsiTheme="minorHAnsi" w:cstheme="minorBidi"/>
          <w:sz w:val="22"/>
          <w:szCs w:val="22"/>
          <w:lang w:eastAsia="en-GB"/>
        </w:rPr>
        <w:tab/>
      </w:r>
      <w:r w:rsidRPr="003D5501">
        <w:rPr>
          <w:rFonts w:eastAsia="SimSun"/>
        </w:rPr>
        <w:t>Spatial Correlation Matrices at eNB side</w:t>
      </w:r>
      <w:r>
        <w:tab/>
      </w:r>
      <w:r>
        <w:fldChar w:fldCharType="begin" w:fldLock="1"/>
      </w:r>
      <w:r>
        <w:instrText xml:space="preserve"> PAGEREF _Toc52466573 \h </w:instrText>
      </w:r>
      <w:r>
        <w:fldChar w:fldCharType="separate"/>
      </w:r>
      <w:r>
        <w:t>261</w:t>
      </w:r>
      <w:r>
        <w:fldChar w:fldCharType="end"/>
      </w:r>
    </w:p>
    <w:p w:rsidR="002D0958" w:rsidRDefault="002D0958">
      <w:pPr>
        <w:pStyle w:val="TOC2"/>
        <w:rPr>
          <w:rFonts w:asciiTheme="minorHAnsi" w:eastAsiaTheme="minorEastAsia" w:hAnsiTheme="minorHAnsi" w:cstheme="minorBidi"/>
          <w:sz w:val="22"/>
          <w:szCs w:val="22"/>
          <w:lang w:eastAsia="en-GB"/>
        </w:rPr>
      </w:pPr>
      <w:r w:rsidRPr="003D5501">
        <w:rPr>
          <w:snapToGrid w:val="0"/>
          <w:lang w:eastAsia="zh-CN"/>
        </w:rPr>
        <w:t>B.5A.3</w:t>
      </w:r>
      <w:r>
        <w:rPr>
          <w:rFonts w:asciiTheme="minorHAnsi" w:eastAsiaTheme="minorEastAsia" w:hAnsiTheme="minorHAnsi" w:cstheme="minorBidi"/>
          <w:sz w:val="22"/>
          <w:szCs w:val="22"/>
          <w:lang w:eastAsia="en-GB"/>
        </w:rPr>
        <w:tab/>
      </w:r>
      <w:r w:rsidRPr="003D5501">
        <w:rPr>
          <w:snapToGrid w:val="0"/>
          <w:lang w:eastAsia="zh-CN"/>
        </w:rPr>
        <w:t>MIMO Correlation Matrices using cross polarized antennas</w:t>
      </w:r>
      <w:r>
        <w:tab/>
      </w:r>
      <w:r>
        <w:fldChar w:fldCharType="begin" w:fldLock="1"/>
      </w:r>
      <w:r>
        <w:instrText xml:space="preserve"> PAGEREF _Toc52466574 \h </w:instrText>
      </w:r>
      <w:r>
        <w:fldChar w:fldCharType="separate"/>
      </w:r>
      <w:r>
        <w:t>261</w:t>
      </w:r>
      <w:r>
        <w:fldChar w:fldCharType="end"/>
      </w:r>
    </w:p>
    <w:p w:rsidR="002D0958" w:rsidRDefault="002D0958">
      <w:pPr>
        <w:pStyle w:val="TOC1"/>
        <w:rPr>
          <w:rFonts w:asciiTheme="minorHAnsi" w:eastAsiaTheme="minorEastAsia" w:hAnsiTheme="minorHAnsi" w:cstheme="minorBidi"/>
          <w:szCs w:val="22"/>
          <w:lang w:eastAsia="en-GB"/>
        </w:rPr>
      </w:pPr>
      <w:r>
        <w:rPr>
          <w:lang w:eastAsia="zh-CN"/>
        </w:rPr>
        <w:t>B.6</w:t>
      </w:r>
      <w:r>
        <w:rPr>
          <w:rFonts w:asciiTheme="minorHAnsi" w:eastAsiaTheme="minorEastAsia" w:hAnsiTheme="minorHAnsi" w:cstheme="minorBidi"/>
          <w:szCs w:val="22"/>
          <w:lang w:eastAsia="en-GB"/>
        </w:rPr>
        <w:tab/>
      </w:r>
      <w:r>
        <w:rPr>
          <w:lang w:eastAsia="zh-CN"/>
        </w:rPr>
        <w:t>Interference model for enhanced performance requirements type A and type B</w:t>
      </w:r>
      <w:r>
        <w:tab/>
      </w:r>
      <w:r>
        <w:fldChar w:fldCharType="begin" w:fldLock="1"/>
      </w:r>
      <w:r>
        <w:instrText xml:space="preserve"> PAGEREF _Toc52466575 \h </w:instrText>
      </w:r>
      <w:r>
        <w:fldChar w:fldCharType="separate"/>
      </w:r>
      <w:r>
        <w:t>261</w:t>
      </w:r>
      <w:r>
        <w:fldChar w:fldCharType="end"/>
      </w:r>
    </w:p>
    <w:p w:rsidR="002D0958" w:rsidRDefault="002D0958">
      <w:pPr>
        <w:pStyle w:val="TOC2"/>
        <w:rPr>
          <w:rFonts w:asciiTheme="minorHAnsi" w:eastAsiaTheme="minorEastAsia" w:hAnsiTheme="minorHAnsi" w:cstheme="minorBidi"/>
          <w:sz w:val="22"/>
          <w:szCs w:val="22"/>
          <w:lang w:eastAsia="en-GB"/>
        </w:rPr>
      </w:pPr>
      <w:r w:rsidRPr="003D5501">
        <w:rPr>
          <w:snapToGrid w:val="0"/>
        </w:rPr>
        <w:t>B.</w:t>
      </w:r>
      <w:r w:rsidRPr="003D5501">
        <w:rPr>
          <w:snapToGrid w:val="0"/>
          <w:lang w:eastAsia="zh-CN"/>
        </w:rPr>
        <w:t>6</w:t>
      </w:r>
      <w:r w:rsidRPr="003D5501">
        <w:rPr>
          <w:snapToGrid w:val="0"/>
        </w:rPr>
        <w:t>.1</w:t>
      </w:r>
      <w:r>
        <w:rPr>
          <w:rFonts w:asciiTheme="minorHAnsi" w:eastAsiaTheme="minorEastAsia" w:hAnsiTheme="minorHAnsi" w:cstheme="minorBidi"/>
          <w:sz w:val="22"/>
          <w:szCs w:val="22"/>
          <w:lang w:eastAsia="en-GB"/>
        </w:rPr>
        <w:tab/>
      </w:r>
      <w:r w:rsidRPr="003D5501">
        <w:rPr>
          <w:snapToGrid w:val="0"/>
        </w:rPr>
        <w:t>Dominant interferer proportion</w:t>
      </w:r>
      <w:r>
        <w:tab/>
      </w:r>
      <w:r>
        <w:fldChar w:fldCharType="begin" w:fldLock="1"/>
      </w:r>
      <w:r>
        <w:instrText xml:space="preserve"> PAGEREF _Toc52466576 \h </w:instrText>
      </w:r>
      <w:r>
        <w:fldChar w:fldCharType="separate"/>
      </w:r>
      <w:r>
        <w:t>261</w:t>
      </w:r>
      <w:r>
        <w:fldChar w:fldCharType="end"/>
      </w:r>
    </w:p>
    <w:p w:rsidR="002D0958" w:rsidRDefault="002D0958">
      <w:pPr>
        <w:pStyle w:val="TOC2"/>
        <w:rPr>
          <w:rFonts w:asciiTheme="minorHAnsi" w:eastAsiaTheme="minorEastAsia" w:hAnsiTheme="minorHAnsi" w:cstheme="minorBidi"/>
          <w:sz w:val="22"/>
          <w:szCs w:val="22"/>
          <w:lang w:eastAsia="en-GB"/>
        </w:rPr>
      </w:pPr>
      <w:r w:rsidRPr="003D5501">
        <w:rPr>
          <w:snapToGrid w:val="0"/>
        </w:rPr>
        <w:t>B.</w:t>
      </w:r>
      <w:r w:rsidRPr="003D5501">
        <w:rPr>
          <w:snapToGrid w:val="0"/>
          <w:lang w:eastAsia="zh-CN"/>
        </w:rPr>
        <w:t>6</w:t>
      </w:r>
      <w:r w:rsidRPr="003D5501">
        <w:rPr>
          <w:snapToGrid w:val="0"/>
        </w:rPr>
        <w:t>.2</w:t>
      </w:r>
      <w:r>
        <w:rPr>
          <w:rFonts w:asciiTheme="minorHAnsi" w:eastAsiaTheme="minorEastAsia" w:hAnsiTheme="minorHAnsi" w:cstheme="minorBidi"/>
          <w:sz w:val="22"/>
          <w:szCs w:val="22"/>
          <w:lang w:eastAsia="en-GB"/>
        </w:rPr>
        <w:tab/>
      </w:r>
      <w:r w:rsidRPr="003D5501">
        <w:rPr>
          <w:snapToGrid w:val="0"/>
          <w:lang w:eastAsia="zh-CN"/>
        </w:rPr>
        <w:t>I</w:t>
      </w:r>
      <w:r w:rsidRPr="003D5501">
        <w:rPr>
          <w:snapToGrid w:val="0"/>
        </w:rPr>
        <w:t>nterference model</w:t>
      </w:r>
      <w:r w:rsidRPr="003D5501">
        <w:rPr>
          <w:snapToGrid w:val="0"/>
          <w:lang w:eastAsia="zh-CN"/>
        </w:rPr>
        <w:t xml:space="preserve"> for synchronous scenario</w:t>
      </w:r>
      <w:r>
        <w:tab/>
      </w:r>
      <w:r>
        <w:fldChar w:fldCharType="begin" w:fldLock="1"/>
      </w:r>
      <w:r>
        <w:instrText xml:space="preserve"> PAGEREF _Toc52466577 \h </w:instrText>
      </w:r>
      <w:r>
        <w:fldChar w:fldCharType="separate"/>
      </w:r>
      <w:r>
        <w:t>262</w:t>
      </w:r>
      <w:r>
        <w:fldChar w:fldCharType="end"/>
      </w:r>
    </w:p>
    <w:p w:rsidR="002D0958" w:rsidRDefault="002D0958">
      <w:pPr>
        <w:pStyle w:val="TOC2"/>
        <w:rPr>
          <w:rFonts w:asciiTheme="minorHAnsi" w:eastAsiaTheme="minorEastAsia" w:hAnsiTheme="minorHAnsi" w:cstheme="minorBidi"/>
          <w:sz w:val="22"/>
          <w:szCs w:val="22"/>
          <w:lang w:eastAsia="en-GB"/>
        </w:rPr>
      </w:pPr>
      <w:r w:rsidRPr="003D5501">
        <w:rPr>
          <w:snapToGrid w:val="0"/>
        </w:rPr>
        <w:t>B.</w:t>
      </w:r>
      <w:r w:rsidRPr="003D5501">
        <w:rPr>
          <w:snapToGrid w:val="0"/>
          <w:lang w:eastAsia="zh-CN"/>
        </w:rPr>
        <w:t>6</w:t>
      </w:r>
      <w:r w:rsidRPr="003D5501">
        <w:rPr>
          <w:snapToGrid w:val="0"/>
        </w:rPr>
        <w:t>.</w:t>
      </w:r>
      <w:r w:rsidRPr="003D5501">
        <w:rPr>
          <w:snapToGrid w:val="0"/>
          <w:lang w:eastAsia="zh-CN"/>
        </w:rPr>
        <w:t>3</w:t>
      </w:r>
      <w:r>
        <w:rPr>
          <w:rFonts w:asciiTheme="minorHAnsi" w:eastAsiaTheme="minorEastAsia" w:hAnsiTheme="minorHAnsi" w:cstheme="minorBidi"/>
          <w:sz w:val="22"/>
          <w:szCs w:val="22"/>
          <w:lang w:eastAsia="en-GB"/>
        </w:rPr>
        <w:tab/>
      </w:r>
      <w:r w:rsidRPr="003D5501">
        <w:rPr>
          <w:snapToGrid w:val="0"/>
          <w:lang w:eastAsia="zh-CN"/>
        </w:rPr>
        <w:t>I</w:t>
      </w:r>
      <w:r w:rsidRPr="003D5501">
        <w:rPr>
          <w:snapToGrid w:val="0"/>
        </w:rPr>
        <w:t>nterference model</w:t>
      </w:r>
      <w:r w:rsidRPr="003D5501">
        <w:rPr>
          <w:snapToGrid w:val="0"/>
          <w:lang w:eastAsia="zh-CN"/>
        </w:rPr>
        <w:t xml:space="preserve"> for asynchronous scenario</w:t>
      </w:r>
      <w:r>
        <w:tab/>
      </w:r>
      <w:r>
        <w:fldChar w:fldCharType="begin" w:fldLock="1"/>
      </w:r>
      <w:r>
        <w:instrText xml:space="preserve"> PAGEREF _Toc52466578 \h </w:instrText>
      </w:r>
      <w:r>
        <w:fldChar w:fldCharType="separate"/>
      </w:r>
      <w:r>
        <w:t>262</w:t>
      </w:r>
      <w:r>
        <w:fldChar w:fldCharType="end"/>
      </w:r>
    </w:p>
    <w:p w:rsidR="002D0958" w:rsidRDefault="002D0958">
      <w:pPr>
        <w:pStyle w:val="TOC8"/>
        <w:rPr>
          <w:rFonts w:asciiTheme="minorHAnsi" w:eastAsiaTheme="minorEastAsia" w:hAnsiTheme="minorHAnsi" w:cstheme="minorBidi"/>
          <w:b w:val="0"/>
          <w:szCs w:val="22"/>
          <w:lang w:eastAsia="en-GB"/>
        </w:rPr>
      </w:pPr>
      <w:r>
        <w:t>Annex C (normative):  Characteristics of the interfering signals</w:t>
      </w:r>
      <w:r>
        <w:tab/>
      </w:r>
      <w:r>
        <w:fldChar w:fldCharType="begin" w:fldLock="1"/>
      </w:r>
      <w:r>
        <w:instrText xml:space="preserve"> PAGEREF _Toc52466579 \h </w:instrText>
      </w:r>
      <w:r>
        <w:fldChar w:fldCharType="separate"/>
      </w:r>
      <w:r>
        <w:t>263</w:t>
      </w:r>
      <w:r>
        <w:fldChar w:fldCharType="end"/>
      </w:r>
    </w:p>
    <w:p w:rsidR="002D0958" w:rsidRDefault="002D0958">
      <w:pPr>
        <w:pStyle w:val="TOC8"/>
        <w:rPr>
          <w:rFonts w:asciiTheme="minorHAnsi" w:eastAsiaTheme="minorEastAsia" w:hAnsiTheme="minorHAnsi" w:cstheme="minorBidi"/>
          <w:b w:val="0"/>
          <w:szCs w:val="22"/>
          <w:lang w:eastAsia="en-GB"/>
        </w:rPr>
      </w:pPr>
      <w:r>
        <w:t>Annex D (normative):  Environmental requirements for the BS equipment</w:t>
      </w:r>
      <w:r>
        <w:tab/>
      </w:r>
      <w:r>
        <w:fldChar w:fldCharType="begin" w:fldLock="1"/>
      </w:r>
      <w:r>
        <w:instrText xml:space="preserve"> PAGEREF _Toc52466580 \h </w:instrText>
      </w:r>
      <w:r>
        <w:fldChar w:fldCharType="separate"/>
      </w:r>
      <w:r>
        <w:t>264</w:t>
      </w:r>
      <w:r>
        <w:fldChar w:fldCharType="end"/>
      </w:r>
    </w:p>
    <w:p w:rsidR="002D0958" w:rsidRDefault="002D0958">
      <w:pPr>
        <w:pStyle w:val="TOC8"/>
        <w:rPr>
          <w:rFonts w:asciiTheme="minorHAnsi" w:eastAsiaTheme="minorEastAsia" w:hAnsiTheme="minorHAnsi" w:cstheme="minorBidi"/>
          <w:b w:val="0"/>
          <w:szCs w:val="22"/>
          <w:lang w:eastAsia="en-GB"/>
        </w:rPr>
      </w:pPr>
      <w:r>
        <w:t>Annex E (normative):  Error Vector Magnitude</w:t>
      </w:r>
      <w:r>
        <w:tab/>
      </w:r>
      <w:r>
        <w:fldChar w:fldCharType="begin" w:fldLock="1"/>
      </w:r>
      <w:r>
        <w:instrText xml:space="preserve"> PAGEREF _Toc52466581 \h </w:instrText>
      </w:r>
      <w:r>
        <w:fldChar w:fldCharType="separate"/>
      </w:r>
      <w:r>
        <w:t>265</w:t>
      </w:r>
      <w:r>
        <w:fldChar w:fldCharType="end"/>
      </w:r>
    </w:p>
    <w:p w:rsidR="002D0958" w:rsidRDefault="002D0958">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Reference point for measurement</w:t>
      </w:r>
      <w:r>
        <w:tab/>
      </w:r>
      <w:r>
        <w:fldChar w:fldCharType="begin" w:fldLock="1"/>
      </w:r>
      <w:r>
        <w:instrText xml:space="preserve"> PAGEREF _Toc52466582 \h </w:instrText>
      </w:r>
      <w:r>
        <w:fldChar w:fldCharType="separate"/>
      </w:r>
      <w:r>
        <w:t>265</w:t>
      </w:r>
      <w:r>
        <w:fldChar w:fldCharType="end"/>
      </w:r>
    </w:p>
    <w:p w:rsidR="002D0958" w:rsidRDefault="002D0958">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Basic unit of measurement</w:t>
      </w:r>
      <w:r>
        <w:tab/>
      </w:r>
      <w:r>
        <w:fldChar w:fldCharType="begin" w:fldLock="1"/>
      </w:r>
      <w:r>
        <w:instrText xml:space="preserve"> PAGEREF _Toc52466583 \h </w:instrText>
      </w:r>
      <w:r>
        <w:fldChar w:fldCharType="separate"/>
      </w:r>
      <w:r>
        <w:t>265</w:t>
      </w:r>
      <w:r>
        <w:fldChar w:fldCharType="end"/>
      </w:r>
    </w:p>
    <w:p w:rsidR="002D0958" w:rsidRDefault="002D0958">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Modified signal under test</w:t>
      </w:r>
      <w:r>
        <w:tab/>
      </w:r>
      <w:r>
        <w:fldChar w:fldCharType="begin" w:fldLock="1"/>
      </w:r>
      <w:r>
        <w:instrText xml:space="preserve"> PAGEREF _Toc52466584 \h </w:instrText>
      </w:r>
      <w:r>
        <w:fldChar w:fldCharType="separate"/>
      </w:r>
      <w:r>
        <w:t>266</w:t>
      </w:r>
      <w:r>
        <w:fldChar w:fldCharType="end"/>
      </w:r>
    </w:p>
    <w:p w:rsidR="002D0958" w:rsidRDefault="002D0958">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Estimation of frequency offset</w:t>
      </w:r>
      <w:r>
        <w:tab/>
      </w:r>
      <w:r>
        <w:fldChar w:fldCharType="begin" w:fldLock="1"/>
      </w:r>
      <w:r>
        <w:instrText xml:space="preserve"> PAGEREF _Toc52466585 \h </w:instrText>
      </w:r>
      <w:r>
        <w:fldChar w:fldCharType="separate"/>
      </w:r>
      <w:r>
        <w:t>266</w:t>
      </w:r>
      <w:r>
        <w:fldChar w:fldCharType="end"/>
      </w:r>
    </w:p>
    <w:p w:rsidR="002D0958" w:rsidRDefault="002D0958">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Estimation of time offset</w:t>
      </w:r>
      <w:r>
        <w:tab/>
      </w:r>
      <w:r>
        <w:fldChar w:fldCharType="begin" w:fldLock="1"/>
      </w:r>
      <w:r>
        <w:instrText xml:space="preserve"> PAGEREF _Toc52466586 \h </w:instrText>
      </w:r>
      <w:r>
        <w:fldChar w:fldCharType="separate"/>
      </w:r>
      <w:r>
        <w:t>266</w:t>
      </w:r>
      <w:r>
        <w:fldChar w:fldCharType="end"/>
      </w:r>
    </w:p>
    <w:p w:rsidR="002D0958" w:rsidRDefault="002D0958">
      <w:pPr>
        <w:pStyle w:val="TOC2"/>
        <w:rPr>
          <w:rFonts w:asciiTheme="minorHAnsi" w:eastAsiaTheme="minorEastAsia" w:hAnsiTheme="minorHAnsi" w:cstheme="minorBidi"/>
          <w:sz w:val="22"/>
          <w:szCs w:val="22"/>
          <w:lang w:eastAsia="en-GB"/>
        </w:rPr>
      </w:pPr>
      <w:r>
        <w:t>E.5.1</w:t>
      </w:r>
      <w:r>
        <w:rPr>
          <w:rFonts w:asciiTheme="minorHAnsi" w:eastAsiaTheme="minorEastAsia" w:hAnsiTheme="minorHAnsi" w:cstheme="minorBidi"/>
          <w:sz w:val="22"/>
          <w:szCs w:val="22"/>
          <w:lang w:eastAsia="en-GB"/>
        </w:rPr>
        <w:tab/>
      </w:r>
      <w:r>
        <w:t>Window length</w:t>
      </w:r>
      <w:r>
        <w:tab/>
      </w:r>
      <w:r>
        <w:fldChar w:fldCharType="begin" w:fldLock="1"/>
      </w:r>
      <w:r>
        <w:instrText xml:space="preserve"> PAGEREF _Toc52466587 \h </w:instrText>
      </w:r>
      <w:r>
        <w:fldChar w:fldCharType="separate"/>
      </w:r>
      <w:r>
        <w:t>267</w:t>
      </w:r>
      <w:r>
        <w:fldChar w:fldCharType="end"/>
      </w:r>
    </w:p>
    <w:p w:rsidR="002D0958" w:rsidRDefault="002D0958">
      <w:pPr>
        <w:pStyle w:val="TOC1"/>
        <w:rPr>
          <w:rFonts w:asciiTheme="minorHAnsi" w:eastAsiaTheme="minorEastAsia" w:hAnsiTheme="minorHAnsi" w:cstheme="minorBidi"/>
          <w:szCs w:val="22"/>
          <w:lang w:eastAsia="en-GB"/>
        </w:rPr>
      </w:pPr>
      <w:r>
        <w:lastRenderedPageBreak/>
        <w:t>E.6</w:t>
      </w:r>
      <w:r>
        <w:rPr>
          <w:rFonts w:asciiTheme="minorHAnsi" w:eastAsiaTheme="minorEastAsia" w:hAnsiTheme="minorHAnsi" w:cstheme="minorBidi"/>
          <w:szCs w:val="22"/>
          <w:lang w:eastAsia="en-GB"/>
        </w:rPr>
        <w:tab/>
      </w:r>
      <w:r>
        <w:t>Estimation of TX chain amplitude and frequency response parameters</w:t>
      </w:r>
      <w:r>
        <w:tab/>
      </w:r>
      <w:r>
        <w:fldChar w:fldCharType="begin" w:fldLock="1"/>
      </w:r>
      <w:r>
        <w:instrText xml:space="preserve"> PAGEREF _Toc52466588 \h </w:instrText>
      </w:r>
      <w:r>
        <w:fldChar w:fldCharType="separate"/>
      </w:r>
      <w:r>
        <w:t>269</w:t>
      </w:r>
      <w:r>
        <w:fldChar w:fldCharType="end"/>
      </w:r>
    </w:p>
    <w:p w:rsidR="002D0958" w:rsidRDefault="002D0958">
      <w:pPr>
        <w:pStyle w:val="TOC1"/>
        <w:rPr>
          <w:rFonts w:asciiTheme="minorHAnsi" w:eastAsiaTheme="minorEastAsia" w:hAnsiTheme="minorHAnsi" w:cstheme="minorBidi"/>
          <w:szCs w:val="22"/>
          <w:lang w:eastAsia="en-GB"/>
        </w:rPr>
      </w:pPr>
      <w:r>
        <w:t>E.7</w:t>
      </w:r>
      <w:r>
        <w:rPr>
          <w:rFonts w:asciiTheme="minorHAnsi" w:eastAsiaTheme="minorEastAsia" w:hAnsiTheme="minorHAnsi" w:cstheme="minorBidi"/>
          <w:szCs w:val="22"/>
          <w:lang w:eastAsia="en-GB"/>
        </w:rPr>
        <w:tab/>
      </w:r>
      <w:r>
        <w:t>Averaged EVM</w:t>
      </w:r>
      <w:r>
        <w:tab/>
      </w:r>
      <w:r>
        <w:fldChar w:fldCharType="begin" w:fldLock="1"/>
      </w:r>
      <w:r>
        <w:instrText xml:space="preserve"> PAGEREF _Toc52466589 \h </w:instrText>
      </w:r>
      <w:r>
        <w:fldChar w:fldCharType="separate"/>
      </w:r>
      <w:r>
        <w:t>270</w:t>
      </w:r>
      <w:r>
        <w:fldChar w:fldCharType="end"/>
      </w:r>
    </w:p>
    <w:p w:rsidR="002D0958" w:rsidRDefault="002D0958">
      <w:pPr>
        <w:pStyle w:val="TOC8"/>
        <w:rPr>
          <w:rFonts w:asciiTheme="minorHAnsi" w:eastAsiaTheme="minorEastAsia" w:hAnsiTheme="minorHAnsi" w:cstheme="minorBidi"/>
          <w:b w:val="0"/>
          <w:szCs w:val="22"/>
          <w:lang w:eastAsia="en-GB"/>
        </w:rPr>
      </w:pPr>
      <w:r>
        <w:t>Annex F (Informative): Unwanted emission requirements for multi-carrier BS</w:t>
      </w:r>
      <w:r>
        <w:tab/>
      </w:r>
      <w:r>
        <w:fldChar w:fldCharType="begin" w:fldLock="1"/>
      </w:r>
      <w:r>
        <w:instrText xml:space="preserve"> PAGEREF _Toc52466590 \h </w:instrText>
      </w:r>
      <w:r>
        <w:fldChar w:fldCharType="separate"/>
      </w:r>
      <w:r>
        <w:t>272</w:t>
      </w:r>
      <w:r>
        <w:fldChar w:fldCharType="end"/>
      </w:r>
    </w:p>
    <w:p w:rsidR="002D0958" w:rsidRDefault="002D0958">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fldLock="1"/>
      </w:r>
      <w:r>
        <w:instrText xml:space="preserve"> PAGEREF _Toc52466591 \h </w:instrText>
      </w:r>
      <w:r>
        <w:fldChar w:fldCharType="separate"/>
      </w:r>
      <w:r>
        <w:t>272</w:t>
      </w:r>
      <w:r>
        <w:fldChar w:fldCharType="end"/>
      </w:r>
    </w:p>
    <w:p w:rsidR="002D0958" w:rsidRDefault="002D0958">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Multi-carrier BS of different E-UTRA channel bandwidths</w:t>
      </w:r>
      <w:r>
        <w:tab/>
      </w:r>
      <w:r>
        <w:fldChar w:fldCharType="begin" w:fldLock="1"/>
      </w:r>
      <w:r>
        <w:instrText xml:space="preserve"> PAGEREF _Toc52466592 \h </w:instrText>
      </w:r>
      <w:r>
        <w:fldChar w:fldCharType="separate"/>
      </w:r>
      <w:r>
        <w:t>272</w:t>
      </w:r>
      <w:r>
        <w:fldChar w:fldCharType="end"/>
      </w:r>
    </w:p>
    <w:p w:rsidR="002D0958" w:rsidRDefault="002D0958">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Multi-carrier BS of E-UTRA and UTRA</w:t>
      </w:r>
      <w:r>
        <w:tab/>
      </w:r>
      <w:r>
        <w:fldChar w:fldCharType="begin" w:fldLock="1"/>
      </w:r>
      <w:r>
        <w:instrText xml:space="preserve"> PAGEREF _Toc52466593 \h </w:instrText>
      </w:r>
      <w:r>
        <w:fldChar w:fldCharType="separate"/>
      </w:r>
      <w:r>
        <w:t>272</w:t>
      </w:r>
      <w:r>
        <w:fldChar w:fldCharType="end"/>
      </w:r>
    </w:p>
    <w:p w:rsidR="002D0958" w:rsidRDefault="002D0958">
      <w:pPr>
        <w:pStyle w:val="TOC8"/>
        <w:rPr>
          <w:rFonts w:asciiTheme="minorHAnsi" w:eastAsiaTheme="minorEastAsia" w:hAnsiTheme="minorHAnsi" w:cstheme="minorBidi"/>
          <w:b w:val="0"/>
          <w:szCs w:val="22"/>
          <w:lang w:eastAsia="en-GB"/>
        </w:rPr>
      </w:pPr>
      <w:r>
        <w:t>Annex G (Informative):</w:t>
      </w:r>
      <w:r>
        <w:rPr>
          <w:rFonts w:asciiTheme="minorHAnsi" w:eastAsiaTheme="minorEastAsia" w:hAnsiTheme="minorHAnsi" w:cstheme="minorBidi"/>
          <w:b w:val="0"/>
          <w:szCs w:val="22"/>
          <w:lang w:eastAsia="en-GB"/>
        </w:rPr>
        <w:tab/>
      </w:r>
      <w:r>
        <w:t>Regional requirement for protection of DTT</w:t>
      </w:r>
      <w:r>
        <w:tab/>
      </w:r>
      <w:r>
        <w:fldChar w:fldCharType="begin" w:fldLock="1"/>
      </w:r>
      <w:r>
        <w:instrText xml:space="preserve"> PAGEREF _Toc52466594 \h </w:instrText>
      </w:r>
      <w:r>
        <w:fldChar w:fldCharType="separate"/>
      </w:r>
      <w:r>
        <w:t>273</w:t>
      </w:r>
      <w:r>
        <w:fldChar w:fldCharType="end"/>
      </w:r>
    </w:p>
    <w:p w:rsidR="002D0958" w:rsidRDefault="002D0958">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Regional requirement for protection of DTT</w:t>
      </w:r>
      <w:r>
        <w:tab/>
      </w:r>
      <w:r>
        <w:fldChar w:fldCharType="begin" w:fldLock="1"/>
      </w:r>
      <w:r>
        <w:instrText xml:space="preserve"> PAGEREF _Toc52466595 \h </w:instrText>
      </w:r>
      <w:r>
        <w:fldChar w:fldCharType="separate"/>
      </w:r>
      <w:r>
        <w:t>273</w:t>
      </w:r>
      <w:r>
        <w:fldChar w:fldCharType="end"/>
      </w:r>
    </w:p>
    <w:p w:rsidR="002D0958" w:rsidRDefault="002D0958">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Regional requirement for Public Safety LTE BS in Korea</w:t>
      </w:r>
      <w:r>
        <w:tab/>
      </w:r>
      <w:r>
        <w:fldChar w:fldCharType="begin" w:fldLock="1"/>
      </w:r>
      <w:r>
        <w:instrText xml:space="preserve"> PAGEREF _Toc52466596 \h </w:instrText>
      </w:r>
      <w:r>
        <w:fldChar w:fldCharType="separate"/>
      </w:r>
      <w:r>
        <w:t>273</w:t>
      </w:r>
      <w:r>
        <w:fldChar w:fldCharType="end"/>
      </w:r>
    </w:p>
    <w:p w:rsidR="002D0958" w:rsidRDefault="002D0958">
      <w:pPr>
        <w:pStyle w:val="TOC8"/>
        <w:rPr>
          <w:rFonts w:asciiTheme="minorHAnsi" w:eastAsiaTheme="minorEastAsia" w:hAnsiTheme="minorHAnsi" w:cstheme="minorBidi"/>
          <w:b w:val="0"/>
          <w:szCs w:val="22"/>
          <w:lang w:eastAsia="en-GB"/>
        </w:rPr>
      </w:pPr>
      <w:r>
        <w:t>Annex H (Informative):  Calculation of EIRP based on manufacturer declarations and site specific conditions</w:t>
      </w:r>
      <w:r>
        <w:tab/>
      </w:r>
      <w:r>
        <w:fldChar w:fldCharType="begin" w:fldLock="1"/>
      </w:r>
      <w:r>
        <w:instrText xml:space="preserve"> PAGEREF _Toc52466597 \h </w:instrText>
      </w:r>
      <w:r>
        <w:fldChar w:fldCharType="separate"/>
      </w:r>
      <w:r>
        <w:t>276</w:t>
      </w:r>
      <w:r>
        <w:fldChar w:fldCharType="end"/>
      </w:r>
    </w:p>
    <w:p w:rsidR="002D0958" w:rsidRDefault="002D0958">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Calculation of EIRP based on manufacturer declarations and site specific conditions</w:t>
      </w:r>
      <w:r>
        <w:tab/>
      </w:r>
      <w:r>
        <w:fldChar w:fldCharType="begin" w:fldLock="1"/>
      </w:r>
      <w:r>
        <w:instrText xml:space="preserve"> PAGEREF _Toc52466598 \h </w:instrText>
      </w:r>
      <w:r>
        <w:fldChar w:fldCharType="separate"/>
      </w:r>
      <w:r>
        <w:t>276</w:t>
      </w:r>
      <w:r>
        <w:fldChar w:fldCharType="end"/>
      </w:r>
    </w:p>
    <w:p w:rsidR="002D0958" w:rsidRDefault="002D0958">
      <w:pPr>
        <w:pStyle w:val="TOC8"/>
        <w:rPr>
          <w:rFonts w:asciiTheme="minorHAnsi" w:eastAsiaTheme="minorEastAsia" w:hAnsiTheme="minorHAnsi" w:cstheme="minorBidi"/>
          <w:b w:val="0"/>
          <w:szCs w:val="22"/>
          <w:lang w:eastAsia="en-GB"/>
        </w:rPr>
      </w:pPr>
      <w:r>
        <w:t>Annex I (Informative):  Change history</w:t>
      </w:r>
      <w:r>
        <w:tab/>
      </w:r>
      <w:r>
        <w:fldChar w:fldCharType="begin" w:fldLock="1"/>
      </w:r>
      <w:r>
        <w:instrText xml:space="preserve"> PAGEREF _Toc52466599 \h </w:instrText>
      </w:r>
      <w:r>
        <w:fldChar w:fldCharType="separate"/>
      </w:r>
      <w:r>
        <w:t>277</w:t>
      </w:r>
      <w:r>
        <w:fldChar w:fldCharType="end"/>
      </w:r>
    </w:p>
    <w:p w:rsidR="00080512" w:rsidRPr="004D3578" w:rsidRDefault="002D0958">
      <w:r>
        <w:rPr>
          <w:noProof/>
          <w:sz w:val="22"/>
        </w:rPr>
        <w:fldChar w:fldCharType="end"/>
      </w:r>
    </w:p>
    <w:p w:rsidR="007B0696" w:rsidRDefault="00080512" w:rsidP="007B0696">
      <w:pPr>
        <w:pStyle w:val="Heading1"/>
      </w:pPr>
      <w:r w:rsidRPr="004D3578">
        <w:br w:type="page"/>
      </w:r>
      <w:bookmarkStart w:id="19" w:name="_Toc2086433"/>
      <w:bookmarkStart w:id="20" w:name="_Toc35932990"/>
      <w:bookmarkStart w:id="21" w:name="_Toc35935278"/>
      <w:bookmarkStart w:id="22" w:name="_Toc37162862"/>
      <w:bookmarkStart w:id="23" w:name="_Toc37173190"/>
      <w:bookmarkStart w:id="24" w:name="_Toc37173442"/>
      <w:bookmarkStart w:id="25" w:name="_Toc44753998"/>
      <w:bookmarkStart w:id="26" w:name="_Toc45825426"/>
      <w:bookmarkStart w:id="27" w:name="_Toc45825678"/>
      <w:bookmarkStart w:id="28" w:name="_Toc45825930"/>
      <w:bookmarkStart w:id="29" w:name="_Toc45826182"/>
      <w:bookmarkStart w:id="30" w:name="_Toc52466348"/>
      <w:r w:rsidR="007B0696" w:rsidRPr="004D3578">
        <w:lastRenderedPageBreak/>
        <w:t>Foreword</w:t>
      </w:r>
      <w:bookmarkEnd w:id="19"/>
      <w:bookmarkEnd w:id="20"/>
      <w:bookmarkEnd w:id="21"/>
      <w:bookmarkEnd w:id="22"/>
      <w:bookmarkEnd w:id="23"/>
      <w:bookmarkEnd w:id="24"/>
      <w:bookmarkEnd w:id="25"/>
      <w:bookmarkEnd w:id="26"/>
      <w:bookmarkEnd w:id="27"/>
      <w:bookmarkEnd w:id="28"/>
      <w:bookmarkEnd w:id="29"/>
      <w:bookmarkEnd w:id="30"/>
    </w:p>
    <w:p w:rsidR="00080512" w:rsidRPr="004D3578" w:rsidRDefault="00080512">
      <w:bookmarkStart w:id="31" w:name="foreword"/>
      <w:bookmarkEnd w:id="31"/>
      <w:r w:rsidRPr="004D3578">
        <w:t xml:space="preserve">This Technical </w:t>
      </w:r>
      <w:bookmarkStart w:id="32" w:name="spectype3"/>
      <w:r w:rsidRPr="007B0696">
        <w:t>Specification</w:t>
      </w:r>
      <w:bookmarkEnd w:id="32"/>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7B0696" w:rsidRPr="00340914" w:rsidRDefault="00080512" w:rsidP="007B0696">
      <w:pPr>
        <w:pStyle w:val="Heading1"/>
      </w:pPr>
      <w:bookmarkStart w:id="33" w:name="introduction"/>
      <w:bookmarkEnd w:id="33"/>
      <w:r w:rsidRPr="004D3578">
        <w:br w:type="page"/>
      </w:r>
      <w:bookmarkStart w:id="34" w:name="scope"/>
      <w:bookmarkStart w:id="35" w:name="_Toc20997714"/>
      <w:bookmarkStart w:id="36" w:name="_Toc29478393"/>
      <w:bookmarkStart w:id="37" w:name="_Toc35932991"/>
      <w:bookmarkStart w:id="38" w:name="_Toc35935279"/>
      <w:bookmarkStart w:id="39" w:name="_Toc37162863"/>
      <w:bookmarkStart w:id="40" w:name="_Toc37173191"/>
      <w:bookmarkStart w:id="41" w:name="_Toc37173443"/>
      <w:bookmarkStart w:id="42" w:name="_Toc44753999"/>
      <w:bookmarkStart w:id="43" w:name="_Toc45825427"/>
      <w:bookmarkStart w:id="44" w:name="_Toc45825679"/>
      <w:bookmarkStart w:id="45" w:name="_Toc45825931"/>
      <w:bookmarkStart w:id="46" w:name="_Toc45826183"/>
      <w:bookmarkStart w:id="47" w:name="_Toc52466349"/>
      <w:bookmarkEnd w:id="34"/>
      <w:r w:rsidR="007B0696" w:rsidRPr="00340914">
        <w:lastRenderedPageBreak/>
        <w:t>1</w:t>
      </w:r>
      <w:r w:rsidR="007B0696" w:rsidRPr="00340914">
        <w:tab/>
        <w:t>Scope</w:t>
      </w:r>
      <w:bookmarkEnd w:id="35"/>
      <w:bookmarkEnd w:id="36"/>
      <w:bookmarkEnd w:id="37"/>
      <w:bookmarkEnd w:id="38"/>
      <w:bookmarkEnd w:id="39"/>
      <w:bookmarkEnd w:id="40"/>
      <w:bookmarkEnd w:id="41"/>
      <w:bookmarkEnd w:id="42"/>
      <w:bookmarkEnd w:id="43"/>
      <w:bookmarkEnd w:id="44"/>
      <w:bookmarkEnd w:id="45"/>
      <w:bookmarkEnd w:id="46"/>
      <w:bookmarkEnd w:id="47"/>
    </w:p>
    <w:p w:rsidR="007B0696" w:rsidRPr="00340914" w:rsidRDefault="007B0696" w:rsidP="007B0696">
      <w:pPr>
        <w:rPr>
          <w:rFonts w:cs="v5.0.0"/>
        </w:rPr>
      </w:pPr>
      <w:r w:rsidRPr="00340914">
        <w:t xml:space="preserve">The present document </w:t>
      </w:r>
      <w:r w:rsidRPr="00340914">
        <w:rPr>
          <w:rFonts w:cs="v5.0.0"/>
        </w:rPr>
        <w:t>establishes the minimum RF characteristics and minimum performance requirements of E-UTRA, E-UTRA with NB-IoT or NB-IoT Base Station (BS).</w:t>
      </w:r>
    </w:p>
    <w:p w:rsidR="007B0696" w:rsidRPr="00340914" w:rsidRDefault="007B0696" w:rsidP="007B0696">
      <w:pPr>
        <w:pStyle w:val="Heading1"/>
      </w:pPr>
      <w:bookmarkStart w:id="48" w:name="_Toc20997715"/>
      <w:bookmarkStart w:id="49" w:name="_Toc29478394"/>
      <w:bookmarkStart w:id="50" w:name="_Toc35932992"/>
      <w:bookmarkStart w:id="51" w:name="_Toc35935280"/>
      <w:bookmarkStart w:id="52" w:name="_Toc37162864"/>
      <w:bookmarkStart w:id="53" w:name="_Toc37173192"/>
      <w:bookmarkStart w:id="54" w:name="_Toc37173444"/>
      <w:bookmarkStart w:id="55" w:name="_Toc44754000"/>
      <w:bookmarkStart w:id="56" w:name="_Toc45825428"/>
      <w:bookmarkStart w:id="57" w:name="_Toc45825680"/>
      <w:bookmarkStart w:id="58" w:name="_Toc45825932"/>
      <w:bookmarkStart w:id="59" w:name="_Toc45826184"/>
      <w:bookmarkStart w:id="60" w:name="_Toc52466350"/>
      <w:r w:rsidRPr="00340914">
        <w:t>2</w:t>
      </w:r>
      <w:r w:rsidRPr="00340914">
        <w:tab/>
        <w:t>References</w:t>
      </w:r>
      <w:bookmarkEnd w:id="48"/>
      <w:bookmarkEnd w:id="49"/>
      <w:bookmarkEnd w:id="50"/>
      <w:bookmarkEnd w:id="51"/>
      <w:bookmarkEnd w:id="52"/>
      <w:bookmarkEnd w:id="53"/>
      <w:bookmarkEnd w:id="54"/>
      <w:bookmarkEnd w:id="55"/>
      <w:bookmarkEnd w:id="56"/>
      <w:bookmarkEnd w:id="57"/>
      <w:bookmarkEnd w:id="58"/>
      <w:bookmarkEnd w:id="59"/>
      <w:bookmarkEnd w:id="60"/>
    </w:p>
    <w:p w:rsidR="007B0696" w:rsidRPr="00340914" w:rsidRDefault="007B0696" w:rsidP="007B0696">
      <w:r w:rsidRPr="00340914">
        <w:t>The following documents contain provisions which, through reference in this text, constitute provisions of the present document.</w:t>
      </w:r>
    </w:p>
    <w:p w:rsidR="007B0696" w:rsidRPr="00340914" w:rsidRDefault="007B0696" w:rsidP="007B0696">
      <w:pPr>
        <w:pStyle w:val="B1"/>
      </w:pPr>
      <w:r w:rsidRPr="00340914">
        <w:t>-</w:t>
      </w:r>
      <w:r w:rsidRPr="00340914">
        <w:tab/>
        <w:t>References are either specific (identified by date of publication, edition number, version number, etc.) or non</w:t>
      </w:r>
      <w:r w:rsidRPr="00340914">
        <w:noBreakHyphen/>
        <w:t>specific.</w:t>
      </w:r>
    </w:p>
    <w:p w:rsidR="007B0696" w:rsidRPr="00340914" w:rsidRDefault="007B0696" w:rsidP="007B0696">
      <w:pPr>
        <w:pStyle w:val="B1"/>
      </w:pPr>
      <w:r w:rsidRPr="00340914">
        <w:t>-</w:t>
      </w:r>
      <w:r w:rsidRPr="00340914">
        <w:tab/>
        <w:t>For a specific reference, subsequent revisions do not apply.</w:t>
      </w:r>
    </w:p>
    <w:p w:rsidR="007B0696" w:rsidRPr="00340914" w:rsidRDefault="007B0696" w:rsidP="007B0696">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rsidR="007B0696" w:rsidRPr="00340914" w:rsidRDefault="007B0696" w:rsidP="007B0696">
      <w:pPr>
        <w:pStyle w:val="EX"/>
      </w:pPr>
      <w:r w:rsidRPr="00340914">
        <w:t xml:space="preserve"> [</w:t>
      </w:r>
      <w:r w:rsidRPr="00340914">
        <w:rPr>
          <w:noProof/>
        </w:rPr>
        <w:t>1</w:t>
      </w:r>
      <w:r w:rsidRPr="00340914">
        <w:t>]</w:t>
      </w:r>
      <w:r w:rsidRPr="00340914">
        <w:tab/>
        <w:t>3GPP TR 21.905: "Vocabulary for 3GPP Specifications".</w:t>
      </w:r>
    </w:p>
    <w:p w:rsidR="007B0696" w:rsidRPr="00340914" w:rsidRDefault="007B0696" w:rsidP="007B0696">
      <w:pPr>
        <w:pStyle w:val="EX"/>
      </w:pPr>
      <w:r w:rsidRPr="00340914">
        <w:t>[2]</w:t>
      </w:r>
      <w:r w:rsidRPr="00340914">
        <w:tab/>
        <w:t>ITU-R Recommendation SM.329: "Unwanted emissions in the spurious domain".</w:t>
      </w:r>
    </w:p>
    <w:p w:rsidR="007B0696" w:rsidRPr="00340914" w:rsidRDefault="007B0696" w:rsidP="007B0696">
      <w:pPr>
        <w:pStyle w:val="EX"/>
      </w:pPr>
      <w:r w:rsidRPr="00340914">
        <w:t>[3]</w:t>
      </w:r>
      <w:r w:rsidRPr="00340914">
        <w:tab/>
        <w:t>ITU-R Recommendation M.1545: "Measurement uncertainty as it applies to test limits for the terrestrial component of International Mobile Telecommunications-2000".</w:t>
      </w:r>
    </w:p>
    <w:p w:rsidR="007B0696" w:rsidRPr="00340914" w:rsidRDefault="007B0696" w:rsidP="007B0696">
      <w:pPr>
        <w:pStyle w:val="EX"/>
      </w:pPr>
      <w:r w:rsidRPr="00340914">
        <w:t>[4]</w:t>
      </w:r>
      <w:r w:rsidRPr="00340914">
        <w:tab/>
        <w:t>3GPP TS 36.141: "Evolved Universal Terrestrial Radio Access (E-UTRA); Base Station (BS) conformance testing".</w:t>
      </w:r>
    </w:p>
    <w:p w:rsidR="007B0696" w:rsidRPr="00340914" w:rsidRDefault="007B0696" w:rsidP="007B0696">
      <w:pPr>
        <w:pStyle w:val="EX"/>
      </w:pPr>
      <w:r w:rsidRPr="00340914">
        <w:rPr>
          <w:rFonts w:cs="v3.7.0"/>
        </w:rPr>
        <w:t>[5]</w:t>
      </w:r>
      <w:r w:rsidRPr="00340914">
        <w:rPr>
          <w:rFonts w:cs="v3.7.0"/>
        </w:rPr>
        <w:tab/>
        <w:t>ITU-R recommendation SM.328: "Spectra and bandwidth of emissions"</w:t>
      </w:r>
      <w:r w:rsidRPr="00340914">
        <w:t>.</w:t>
      </w:r>
    </w:p>
    <w:p w:rsidR="007B0696" w:rsidRPr="00340914" w:rsidRDefault="007B0696" w:rsidP="007B0696">
      <w:pPr>
        <w:pStyle w:val="EX"/>
      </w:pPr>
      <w:r w:rsidRPr="00340914">
        <w:t>[6]</w:t>
      </w:r>
      <w:r w:rsidRPr="00340914">
        <w:tab/>
        <w:t>3GPP TS 25.104: "Base Station (BS) radio transmission and reception (FDD)".</w:t>
      </w:r>
    </w:p>
    <w:p w:rsidR="007B0696" w:rsidRPr="00340914" w:rsidRDefault="007B0696" w:rsidP="007B0696">
      <w:pPr>
        <w:pStyle w:val="EX"/>
      </w:pPr>
      <w:r w:rsidRPr="00340914">
        <w:t>[7]</w:t>
      </w:r>
      <w:r w:rsidRPr="00340914">
        <w:tab/>
        <w:t>3GPP TS 25.105: "Base Station (BS) radio transmission and reception (TDD)".</w:t>
      </w:r>
    </w:p>
    <w:p w:rsidR="007B0696" w:rsidRPr="00340914" w:rsidRDefault="007B0696" w:rsidP="007B0696">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rsidR="007B0696" w:rsidRPr="00340914" w:rsidRDefault="007B0696" w:rsidP="007B0696">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rsidR="007B0696" w:rsidRPr="00340914" w:rsidRDefault="007B0696" w:rsidP="007B0696">
      <w:pPr>
        <w:pStyle w:val="EX"/>
      </w:pPr>
      <w:r w:rsidRPr="00340914">
        <w:t>[10]</w:t>
      </w:r>
      <w:r w:rsidRPr="00340914">
        <w:tab/>
        <w:t>3GPP TS 36.211: "Evolved Universal Terrestrial Radio Access (E-UTRA); Physical Channels and Modulation".</w:t>
      </w:r>
    </w:p>
    <w:p w:rsidR="007B0696" w:rsidRPr="00340914" w:rsidRDefault="007B0696" w:rsidP="007B0696">
      <w:pPr>
        <w:pStyle w:val="EX"/>
      </w:pPr>
      <w:r w:rsidRPr="00340914">
        <w:rPr>
          <w:rFonts w:cs="v4.2.0"/>
        </w:rPr>
        <w:t>[11]</w:t>
      </w:r>
      <w:r w:rsidRPr="00340914">
        <w:rPr>
          <w:rFonts w:cs="v4.2.0"/>
        </w:rPr>
        <w:tab/>
      </w:r>
      <w:r w:rsidRPr="00340914">
        <w:t>3GPP TS 36.213: "Evolved Universal Terrestrial Radio Access (E-UTRA); Physical layer procedures".</w:t>
      </w:r>
    </w:p>
    <w:p w:rsidR="007B0696" w:rsidRPr="00340914" w:rsidRDefault="007B0696" w:rsidP="007B0696">
      <w:pPr>
        <w:pStyle w:val="EX"/>
      </w:pPr>
      <w:r w:rsidRPr="00340914">
        <w:t>[12]</w:t>
      </w:r>
      <w:r w:rsidRPr="00340914">
        <w:tab/>
        <w:t xml:space="preserve">ECC/DEC/(09)03 </w:t>
      </w:r>
      <w:r w:rsidRPr="00340914">
        <w:rPr>
          <w:rFonts w:cs="v4.2.0"/>
        </w:rPr>
        <w:t>"</w:t>
      </w:r>
      <w:r w:rsidRPr="00340914">
        <w:t>Harmonised conditions for MFCN in the band 790-862 MHz</w:t>
      </w:r>
      <w:r w:rsidRPr="00340914">
        <w:rPr>
          <w:rFonts w:cs="v4.2.0"/>
        </w:rPr>
        <w:t>"</w:t>
      </w:r>
      <w:r w:rsidRPr="00340914">
        <w:t>, 30 Oct. 2009</w:t>
      </w:r>
    </w:p>
    <w:p w:rsidR="007B0696" w:rsidRPr="00340914" w:rsidRDefault="007B0696" w:rsidP="007B0696">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rsidR="007B0696" w:rsidRPr="00340914" w:rsidRDefault="007B0696" w:rsidP="007B0696">
      <w:pPr>
        <w:pStyle w:val="EX"/>
        <w:rPr>
          <w:rFonts w:cs="v4.2.0"/>
        </w:rPr>
      </w:pPr>
      <w:bookmarkStart w:id="61"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61"/>
      <w:r w:rsidRPr="00340914">
        <w:rPr>
          <w:rFonts w:cs="v4.2.0"/>
        </w:rPr>
        <w:t>".</w:t>
      </w:r>
    </w:p>
    <w:p w:rsidR="007B0696" w:rsidRPr="00340914" w:rsidRDefault="007B0696" w:rsidP="007B0696">
      <w:pPr>
        <w:keepLines/>
        <w:ind w:left="1702" w:hanging="1418"/>
      </w:pPr>
      <w:r w:rsidRPr="00340914">
        <w:t>[15]</w:t>
      </w:r>
      <w:r w:rsidRPr="00340914">
        <w:tab/>
        <w:t>3GPP TS 37.104: "E-UTRA, UTRA and GSM/EDGE; Multi-Standard Radio (MSR) Base Station (BS) radio transmission and reception ".</w:t>
      </w:r>
    </w:p>
    <w:p w:rsidR="007B0696" w:rsidRPr="00340914" w:rsidRDefault="007B0696" w:rsidP="007B0696">
      <w:pPr>
        <w:keepLines/>
        <w:ind w:left="1702" w:hanging="1418"/>
      </w:pPr>
      <w:r w:rsidRPr="00340914">
        <w:t>[16]</w:t>
      </w:r>
      <w:r w:rsidRPr="00340914">
        <w:tab/>
        <w:t>CEPT ECC Decision (13)03, "The harmonised use of the frequency band 1452-1492 MHz for Mobile/Fixed Communications Networks Supplemental Downlink (MFCN SDL)".</w:t>
      </w:r>
    </w:p>
    <w:p w:rsidR="007B0696" w:rsidRPr="00340914" w:rsidRDefault="007B0696" w:rsidP="007B0696">
      <w:pPr>
        <w:keepLines/>
        <w:ind w:left="1702" w:hanging="1418"/>
      </w:pPr>
      <w:r w:rsidRPr="00340914">
        <w:t>[17]</w:t>
      </w:r>
      <w:r w:rsidRPr="00340914">
        <w:tab/>
        <w:t>3GPP TS 36.211: "Evolved Universal Terrestrial Radio Access (E-UTRA); Physical channels and modulation".</w:t>
      </w:r>
    </w:p>
    <w:p w:rsidR="007B0696" w:rsidRPr="00340914" w:rsidRDefault="007B0696" w:rsidP="007B0696">
      <w:pPr>
        <w:keepLines/>
        <w:ind w:left="1702" w:hanging="1418"/>
      </w:pPr>
      <w:r w:rsidRPr="00340914">
        <w:lastRenderedPageBreak/>
        <w:t>[18]</w:t>
      </w:r>
      <w:r w:rsidRPr="00340914">
        <w:tab/>
        <w:t>3GPP TS 36.213: "Evolved Universal Terrestrial Radio Access (E-UTRA); Physical layer procedures".</w:t>
      </w:r>
    </w:p>
    <w:p w:rsidR="007B0696" w:rsidRPr="00340914" w:rsidRDefault="007B0696" w:rsidP="007B0696">
      <w:pPr>
        <w:keepLines/>
        <w:ind w:left="1702" w:hanging="1418"/>
        <w:rPr>
          <w:lang w:val="en-US"/>
        </w:rPr>
      </w:pPr>
      <w:r w:rsidRPr="00340914">
        <w:t>[19]</w:t>
      </w:r>
      <w:r w:rsidRPr="00340914">
        <w:tab/>
      </w:r>
      <w:r w:rsidRPr="00340914">
        <w:rPr>
          <w:lang w:val="en-US"/>
        </w:rPr>
        <w:t xml:space="preserve">CEPT ECC Decision (17)06, </w:t>
      </w:r>
      <w:r w:rsidRPr="00340914">
        <w:rPr>
          <w:rFonts w:cs="v4.2.0"/>
        </w:rPr>
        <w:t>"</w:t>
      </w:r>
      <w:r w:rsidRPr="00340914">
        <w:rPr>
          <w:lang w:val="en-US"/>
        </w:rPr>
        <w:t>The harmonised use of the frequency bands 1427-1452 MHz and 1492-1518 MHz for Mobile/Fixed Communications Networks Supplemental Downlink (MFCN SDL)</w:t>
      </w:r>
      <w:r w:rsidRPr="00340914">
        <w:rPr>
          <w:rFonts w:cs="v4.2.0"/>
        </w:rPr>
        <w:t>"</w:t>
      </w:r>
      <w:r w:rsidRPr="00340914">
        <w:rPr>
          <w:lang w:val="en-US"/>
        </w:rPr>
        <w:t>.</w:t>
      </w:r>
    </w:p>
    <w:p w:rsidR="007B0696" w:rsidRPr="00340914" w:rsidRDefault="007B0696" w:rsidP="007B0696">
      <w:pPr>
        <w:keepLines/>
        <w:ind w:left="1702" w:hanging="1418"/>
      </w:pPr>
      <w:r w:rsidRPr="00340914">
        <w:rPr>
          <w:lang w:val="en-US"/>
        </w:rPr>
        <w:t>[20]</w:t>
      </w:r>
      <w:r w:rsidRPr="00340914">
        <w:rPr>
          <w:lang w:val="en-US"/>
        </w:rPr>
        <w:tab/>
      </w:r>
      <w:r w:rsidRPr="00340914">
        <w:t>3GPP TS 37.213: "Physical layer procedures for shared spectrum channel access".</w:t>
      </w:r>
    </w:p>
    <w:p w:rsidR="007B0696" w:rsidRPr="00340914" w:rsidRDefault="007B0696" w:rsidP="007B0696">
      <w:pPr>
        <w:pStyle w:val="Heading1"/>
      </w:pPr>
      <w:bookmarkStart w:id="62" w:name="_Toc20997716"/>
      <w:bookmarkStart w:id="63" w:name="_Toc29478395"/>
      <w:bookmarkStart w:id="64" w:name="_Toc35932993"/>
      <w:bookmarkStart w:id="65" w:name="_Toc35935281"/>
      <w:bookmarkStart w:id="66" w:name="_Toc37162865"/>
      <w:bookmarkStart w:id="67" w:name="_Toc37173193"/>
      <w:bookmarkStart w:id="68" w:name="_Toc37173445"/>
      <w:bookmarkStart w:id="69" w:name="_Toc44754001"/>
      <w:bookmarkStart w:id="70" w:name="_Toc45825429"/>
      <w:bookmarkStart w:id="71" w:name="_Toc45825681"/>
      <w:bookmarkStart w:id="72" w:name="_Toc45825933"/>
      <w:bookmarkStart w:id="73" w:name="_Toc45826185"/>
      <w:bookmarkStart w:id="74" w:name="_Toc52466351"/>
      <w:r w:rsidRPr="00340914">
        <w:t>3</w:t>
      </w:r>
      <w:r w:rsidRPr="00340914">
        <w:tab/>
        <w:t>Definitions, symbols and abbreviations</w:t>
      </w:r>
      <w:bookmarkEnd w:id="62"/>
      <w:bookmarkEnd w:id="63"/>
      <w:bookmarkEnd w:id="64"/>
      <w:bookmarkEnd w:id="65"/>
      <w:bookmarkEnd w:id="66"/>
      <w:bookmarkEnd w:id="67"/>
      <w:bookmarkEnd w:id="68"/>
      <w:bookmarkEnd w:id="69"/>
      <w:bookmarkEnd w:id="70"/>
      <w:bookmarkEnd w:id="71"/>
      <w:bookmarkEnd w:id="72"/>
      <w:bookmarkEnd w:id="73"/>
      <w:bookmarkEnd w:id="74"/>
    </w:p>
    <w:p w:rsidR="007B0696" w:rsidRPr="00340914" w:rsidRDefault="007B0696" w:rsidP="007B0696">
      <w:pPr>
        <w:pStyle w:val="Heading2"/>
      </w:pPr>
      <w:bookmarkStart w:id="75" w:name="_Toc20997717"/>
      <w:bookmarkStart w:id="76" w:name="_Toc29478396"/>
      <w:bookmarkStart w:id="77" w:name="_Toc35932994"/>
      <w:bookmarkStart w:id="78" w:name="_Toc35935282"/>
      <w:bookmarkStart w:id="79" w:name="_Toc37162866"/>
      <w:bookmarkStart w:id="80" w:name="_Toc37173194"/>
      <w:bookmarkStart w:id="81" w:name="_Toc37173446"/>
      <w:bookmarkStart w:id="82" w:name="_Toc44754002"/>
      <w:bookmarkStart w:id="83" w:name="_Toc45825430"/>
      <w:bookmarkStart w:id="84" w:name="_Toc45825682"/>
      <w:bookmarkStart w:id="85" w:name="_Toc45825934"/>
      <w:bookmarkStart w:id="86" w:name="_Toc45826186"/>
      <w:bookmarkStart w:id="87" w:name="_Toc52466352"/>
      <w:r w:rsidRPr="00340914">
        <w:t>3.1</w:t>
      </w:r>
      <w:r w:rsidRPr="00340914">
        <w:tab/>
        <w:t>Definitions</w:t>
      </w:r>
      <w:bookmarkEnd w:id="75"/>
      <w:bookmarkEnd w:id="76"/>
      <w:bookmarkEnd w:id="77"/>
      <w:bookmarkEnd w:id="78"/>
      <w:bookmarkEnd w:id="79"/>
      <w:bookmarkEnd w:id="80"/>
      <w:bookmarkEnd w:id="81"/>
      <w:bookmarkEnd w:id="82"/>
      <w:bookmarkEnd w:id="83"/>
      <w:bookmarkEnd w:id="84"/>
      <w:bookmarkEnd w:id="85"/>
      <w:bookmarkEnd w:id="86"/>
      <w:bookmarkEnd w:id="87"/>
    </w:p>
    <w:p w:rsidR="007B0696" w:rsidRPr="00340914" w:rsidRDefault="007B0696" w:rsidP="007B0696">
      <w:r w:rsidRPr="00340914">
        <w:t>For the purposes of the present document, the terms and definitions given in TR 21.905 [1] and the following apply. A term defined in the present document takes precedence over the definition of the same term, if any, in TR 21.905 [1].</w:t>
      </w:r>
    </w:p>
    <w:p w:rsidR="007B0696" w:rsidRPr="00340914" w:rsidRDefault="007B0696" w:rsidP="007B0696">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base station transmits and/or receives </w:t>
      </w:r>
      <w:r w:rsidRPr="00340914">
        <w:rPr>
          <w:rFonts w:eastAsia="SimSun"/>
        </w:rPr>
        <w:t xml:space="preserve">multiple </w:t>
      </w:r>
      <w:r w:rsidRPr="00340914">
        <w:t>contiguously aggregated</w:t>
      </w:r>
      <w:r w:rsidRPr="00340914">
        <w:rPr>
          <w:rFonts w:eastAsia="SimSun"/>
        </w:rPr>
        <w:t xml:space="preserve"> carriers.</w:t>
      </w:r>
    </w:p>
    <w:p w:rsidR="007B0696" w:rsidRPr="00340914" w:rsidRDefault="007B0696" w:rsidP="007B0696">
      <w:pPr>
        <w:pStyle w:val="NO"/>
        <w:rPr>
          <w:rFonts w:eastAsia="SimSun"/>
        </w:rPr>
      </w:pPr>
      <w:r w:rsidRPr="00340914">
        <w:rPr>
          <w:rFonts w:eastAsia="SimSun"/>
        </w:rPr>
        <w:t>NOTE:</w:t>
      </w:r>
      <w:r w:rsidRPr="00340914">
        <w:rPr>
          <w:rFonts w:eastAsia="SimSun"/>
        </w:rPr>
        <w:tab/>
        <w:t>The Aggregated Channel Bandwidth is measured in MHz.</w:t>
      </w:r>
    </w:p>
    <w:p w:rsidR="007B0696" w:rsidRPr="00340914" w:rsidRDefault="007B0696" w:rsidP="007B0696">
      <w:r w:rsidRPr="00340914">
        <w:rPr>
          <w:b/>
          <w:bCs/>
        </w:rPr>
        <w:t>Base station receive period:</w:t>
      </w:r>
      <w:r w:rsidRPr="00340914">
        <w:t xml:space="preserve"> time during which the base station is receiving data subframes or UpPTS.</w:t>
      </w:r>
    </w:p>
    <w:p w:rsidR="007B0696" w:rsidRPr="00340914" w:rsidRDefault="007B0696" w:rsidP="007B0696">
      <w:pPr>
        <w:rPr>
          <w:lang w:eastAsia="zh-CN"/>
        </w:rPr>
      </w:pPr>
      <w:r w:rsidRPr="00340914">
        <w:rPr>
          <w:b/>
          <w:bCs/>
        </w:rPr>
        <w:t>Base Station RF Bandwidth:</w:t>
      </w:r>
      <w:r w:rsidRPr="00340914">
        <w:t xml:space="preserve"> RF bandwidth in which a base station transmits and/or receives single or multiple carrier(s) </w:t>
      </w:r>
      <w:r w:rsidRPr="00340914">
        <w:rPr>
          <w:rFonts w:eastAsia="SimSun" w:hint="eastAsia"/>
          <w:lang w:eastAsia="zh-CN"/>
        </w:rPr>
        <w:t xml:space="preserve">within </w:t>
      </w:r>
      <w:r w:rsidRPr="00340914">
        <w:rPr>
          <w:rFonts w:eastAsia="SimSun"/>
          <w:lang w:eastAsia="zh-CN"/>
        </w:rPr>
        <w:t>a supported operating</w:t>
      </w:r>
      <w:r w:rsidRPr="00340914">
        <w:rPr>
          <w:rFonts w:eastAsia="SimSun" w:hint="eastAsia"/>
          <w:lang w:eastAsia="zh-CN"/>
        </w:rPr>
        <w:t xml:space="preserve"> band.</w:t>
      </w:r>
    </w:p>
    <w:p w:rsidR="007B0696" w:rsidRPr="00340914" w:rsidRDefault="007B0696" w:rsidP="007B0696">
      <w:pPr>
        <w:pStyle w:val="NO"/>
        <w:rPr>
          <w:lang w:eastAsia="zh-CN"/>
        </w:rPr>
      </w:pPr>
      <w:bookmarkStart w:id="88" w:name="OLE_LINK44"/>
      <w:bookmarkStart w:id="89" w:name="OLE_LINK45"/>
      <w:r w:rsidRPr="00340914">
        <w:t>NOTE:</w:t>
      </w:r>
      <w:r w:rsidRPr="00340914">
        <w:tab/>
        <w:t>In single E-UTRA carrier operation, the Base Station RF Bandwidth is equal to the channel bandwidth.</w:t>
      </w:r>
      <w:bookmarkEnd w:id="88"/>
      <w:bookmarkEnd w:id="89"/>
    </w:p>
    <w:p w:rsidR="007B0696" w:rsidRPr="00340914" w:rsidRDefault="007B0696" w:rsidP="007B0696">
      <w:pPr>
        <w:rPr>
          <w:rFonts w:eastAsia="SimSun"/>
          <w:lang w:eastAsia="zh-CN"/>
        </w:rPr>
      </w:pPr>
      <w:r w:rsidRPr="00340914">
        <w:rPr>
          <w:b/>
        </w:rPr>
        <w:t xml:space="preserve">Base Station RF Bandwidth edge: </w:t>
      </w:r>
      <w:r w:rsidRPr="00340914">
        <w:t>frequency of one of the edges of the Base Station RF Bandwidth</w:t>
      </w:r>
      <w:r w:rsidRPr="00340914">
        <w:rPr>
          <w:rFonts w:hint="eastAsia"/>
          <w:lang w:eastAsia="zh-CN"/>
        </w:rPr>
        <w:t>.</w:t>
      </w:r>
    </w:p>
    <w:p w:rsidR="007B0696" w:rsidRPr="00340914" w:rsidRDefault="007B0696" w:rsidP="007B0696">
      <w:pPr>
        <w:rPr>
          <w:bCs/>
        </w:rPr>
      </w:pPr>
      <w:r w:rsidRPr="00340914">
        <w:rPr>
          <w:b/>
        </w:rPr>
        <w:t xml:space="preserve">Carrier: </w:t>
      </w:r>
      <w:r w:rsidRPr="00340914">
        <w:rPr>
          <w:bCs/>
        </w:rPr>
        <w:t>modulated waveform conveying the E-UTRA or UTRA physical channels</w:t>
      </w:r>
    </w:p>
    <w:p w:rsidR="007B0696" w:rsidRPr="00340914" w:rsidRDefault="007B0696" w:rsidP="007B0696">
      <w:pPr>
        <w:rPr>
          <w:b/>
          <w:bCs/>
        </w:rPr>
      </w:pPr>
      <w:r w:rsidRPr="00340914">
        <w:rPr>
          <w:b/>
          <w:bCs/>
        </w:rPr>
        <w:t xml:space="preserve">Carrier aggregation: </w:t>
      </w:r>
      <w:r w:rsidRPr="00340914">
        <w:rPr>
          <w:bCs/>
        </w:rPr>
        <w:t>aggregation of two or more component carriers in order to support wider transmission bandwidths</w:t>
      </w:r>
    </w:p>
    <w:p w:rsidR="007B0696" w:rsidRPr="00340914" w:rsidRDefault="007B0696" w:rsidP="007B0696">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rsidR="007B0696" w:rsidRPr="00340914" w:rsidRDefault="007B0696" w:rsidP="007B0696">
      <w:pPr>
        <w:pStyle w:val="NO"/>
        <w:rPr>
          <w:b/>
        </w:rPr>
      </w:pPr>
      <w:r w:rsidRPr="00340914">
        <w:t>NOTE:</w:t>
      </w:r>
      <w:r w:rsidRPr="00340914">
        <w:tab/>
        <w:t>Carrier aggregation band(s) for an E-UTRA BS is declared by the manufacturer according to the designations in Tables 5.5-2 to 5.5-4.</w:t>
      </w:r>
    </w:p>
    <w:p w:rsidR="007B0696" w:rsidRPr="00340914" w:rsidRDefault="007B0696" w:rsidP="007B0696">
      <w:r w:rsidRPr="00340914">
        <w:rPr>
          <w:b/>
        </w:rPr>
        <w:t>Channel bandwidth:</w:t>
      </w:r>
      <w:r w:rsidRPr="00340914">
        <w:t xml:space="preserve"> RF bandwidth supporting a single E-UTRA RF carrier with the transmission bandwidth configured in the uplink or downlink of a cell.</w:t>
      </w:r>
    </w:p>
    <w:p w:rsidR="007B0696" w:rsidRPr="00340914" w:rsidRDefault="007B0696" w:rsidP="007B0696">
      <w:pPr>
        <w:pStyle w:val="NO"/>
      </w:pPr>
      <w:r w:rsidRPr="00340914">
        <w:t>NOTE:</w:t>
      </w:r>
      <w:r w:rsidRPr="00340914">
        <w:tab/>
        <w:t>The channel bandwidth is measured in MHz and is used as a reference for transmitter and receiver RF requirements.</w:t>
      </w:r>
    </w:p>
    <w:p w:rsidR="007B0696" w:rsidRPr="00340914" w:rsidRDefault="007B0696" w:rsidP="007B0696">
      <w:pPr>
        <w:tabs>
          <w:tab w:val="left" w:pos="2448"/>
          <w:tab w:val="left" w:pos="9468"/>
        </w:tabs>
        <w:rPr>
          <w:rFonts w:cs="v5.0.0"/>
          <w:snapToGrid w:val="0"/>
        </w:rPr>
      </w:pPr>
      <w:r w:rsidRPr="00340914">
        <w:rPr>
          <w:rFonts w:cs="v5.0.0"/>
          <w:b/>
          <w:bCs/>
        </w:rPr>
        <w:t xml:space="preserve">Channel edge: </w:t>
      </w:r>
      <w:r w:rsidRPr="00340914">
        <w:rPr>
          <w:rFonts w:cs="v5.0.0"/>
          <w:snapToGrid w:val="0"/>
        </w:rPr>
        <w:t>lowest or highest frequency of the E-UTRA carrier, separated by the channel bandwidth.</w:t>
      </w:r>
    </w:p>
    <w:p w:rsidR="007B0696" w:rsidRPr="00340914" w:rsidRDefault="007B0696" w:rsidP="007B0696">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rsidR="007B0696" w:rsidRPr="00340914" w:rsidRDefault="007B0696" w:rsidP="007B0696">
      <w:pPr>
        <w:tabs>
          <w:tab w:val="left" w:pos="2448"/>
          <w:tab w:val="left" w:pos="9468"/>
        </w:tabs>
      </w:pPr>
      <w:r w:rsidRPr="00340914">
        <w:rPr>
          <w:b/>
        </w:rPr>
        <w:t>Contiguous spectrum:</w:t>
      </w:r>
      <w:r w:rsidRPr="00340914">
        <w:t xml:space="preserve"> spectrum consisting of a contiguous block of spectrum with no sub-block gap(s).</w:t>
      </w:r>
    </w:p>
    <w:p w:rsidR="007B0696" w:rsidRPr="00340914" w:rsidRDefault="007B0696" w:rsidP="007B0696">
      <w:pPr>
        <w:tabs>
          <w:tab w:val="left" w:pos="2448"/>
          <w:tab w:val="left" w:pos="9468"/>
        </w:tabs>
        <w:rPr>
          <w:rFonts w:cs="v5.0.0"/>
        </w:rPr>
      </w:pPr>
      <w:r w:rsidRPr="00340914">
        <w:rPr>
          <w:rFonts w:cs="v5.0.0"/>
          <w:b/>
          <w:bCs/>
        </w:rPr>
        <w:t xml:space="preserve">DL RS power: </w:t>
      </w:r>
      <w:r w:rsidRPr="00340914">
        <w:rPr>
          <w:rFonts w:cs="v5.0.0"/>
        </w:rPr>
        <w:t>resource element power of Downlink Reference Symbol.</w:t>
      </w:r>
    </w:p>
    <w:p w:rsidR="007B0696" w:rsidRPr="00340914" w:rsidRDefault="007B0696" w:rsidP="007B0696">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rsidR="007B0696" w:rsidRPr="00340914" w:rsidRDefault="007B0696" w:rsidP="007B0696">
      <w:pPr>
        <w:rPr>
          <w:rFonts w:cs="v5.0.0"/>
        </w:rPr>
      </w:pPr>
      <w:r w:rsidRPr="00340914">
        <w:rPr>
          <w:rFonts w:cs="v5.0.0"/>
          <w:b/>
          <w:bCs/>
        </w:rPr>
        <w:t xml:space="preserve">Downlink operating band: </w:t>
      </w:r>
      <w:r w:rsidRPr="00340914">
        <w:rPr>
          <w:rFonts w:cs="v5.0.0"/>
        </w:rPr>
        <w:t>part of the operating band designated for downlink.</w:t>
      </w:r>
    </w:p>
    <w:p w:rsidR="007B0696" w:rsidRPr="00340914" w:rsidRDefault="007B0696" w:rsidP="007B0696">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rsidR="007B0696" w:rsidRPr="00340914" w:rsidRDefault="007B0696" w:rsidP="007B0696">
      <w:pPr>
        <w:rPr>
          <w:rFonts w:cs="v5.0.0"/>
        </w:rPr>
      </w:pPr>
      <w:r w:rsidRPr="00340914">
        <w:rPr>
          <w:rFonts w:cs="v5.0.0"/>
          <w:b/>
        </w:rPr>
        <w:lastRenderedPageBreak/>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rsidR="007B0696" w:rsidRPr="00340914" w:rsidRDefault="007B0696" w:rsidP="007B0696">
      <w:pPr>
        <w:rPr>
          <w:rFonts w:eastAsia="SimSun"/>
        </w:rPr>
      </w:pPr>
      <w:r w:rsidRPr="00340914">
        <w:rPr>
          <w:rFonts w:eastAsia="SimSun"/>
          <w:b/>
          <w:bCs/>
        </w:rPr>
        <w:t>Highest carrier:</w:t>
      </w:r>
      <w:r w:rsidRPr="00340914">
        <w:rPr>
          <w:rFonts w:eastAsia="SimSun"/>
        </w:rPr>
        <w:t xml:space="preserve"> carrier with the highest carrier centre frequency transmitted/received in a specified </w:t>
      </w:r>
      <w:r w:rsidRPr="00340914">
        <w:t xml:space="preserve">operating </w:t>
      </w:r>
      <w:r w:rsidRPr="00340914">
        <w:rPr>
          <w:rFonts w:eastAsia="SimSun"/>
        </w:rPr>
        <w:t>band.</w:t>
      </w:r>
    </w:p>
    <w:p w:rsidR="007B0696" w:rsidRPr="00340914" w:rsidRDefault="007B0696" w:rsidP="007B0696">
      <w:pPr>
        <w:rPr>
          <w:bCs/>
        </w:rPr>
      </w:pPr>
      <w:r w:rsidRPr="00340914">
        <w:rPr>
          <w:b/>
          <w:bCs/>
        </w:rPr>
        <w:t xml:space="preserve">Inter RF Bandwidth gap: </w:t>
      </w:r>
      <w:r w:rsidRPr="00340914">
        <w:rPr>
          <w:bCs/>
        </w:rPr>
        <w:t>frequency gap between two consecutive Base Station RF Bandwidths that are placed within two supported operating bands.</w:t>
      </w:r>
    </w:p>
    <w:p w:rsidR="007B0696" w:rsidRPr="00340914" w:rsidRDefault="007B0696" w:rsidP="007B0696">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rsidR="007B0696" w:rsidRPr="00340914" w:rsidRDefault="007B0696" w:rsidP="007B0696">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rsidR="007B0696" w:rsidRPr="00340914" w:rsidRDefault="007B0696" w:rsidP="007B0696">
      <w:pPr>
        <w:rPr>
          <w:lang w:eastAsia="zh-CN"/>
        </w:rPr>
      </w:pPr>
      <w:r w:rsidRPr="00340914">
        <w:rPr>
          <w:b/>
          <w:bCs/>
        </w:rPr>
        <w:t>Inter-band gap</w:t>
      </w:r>
      <w:r w:rsidRPr="00340914">
        <w:rPr>
          <w:rFonts w:cs="v5.0.0"/>
        </w:rPr>
        <w:t>: The frequency gap between two supported consecutive operating bands.</w:t>
      </w:r>
    </w:p>
    <w:p w:rsidR="007B0696" w:rsidRPr="00340914" w:rsidRDefault="007B0696" w:rsidP="007B0696">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rsidR="007B0696" w:rsidRPr="00340914" w:rsidRDefault="007B0696" w:rsidP="007B0696">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rsidR="007B0696" w:rsidRPr="00340914" w:rsidRDefault="007B0696" w:rsidP="007B0696">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rsidR="007B0696" w:rsidRPr="00340914" w:rsidRDefault="007B0696" w:rsidP="007B0696">
      <w:pPr>
        <w:pStyle w:val="NO"/>
      </w:pPr>
      <w:r w:rsidRPr="00340914">
        <w:t>NOTE:</w:t>
      </w:r>
      <w:r w:rsidRPr="00340914">
        <w:tab/>
        <w:t>It is used as a frequency reference point for both transmitter and receiver requirements.</w:t>
      </w:r>
    </w:p>
    <w:p w:rsidR="007B0696" w:rsidRPr="00340914" w:rsidRDefault="007B0696" w:rsidP="007B0696">
      <w:pPr>
        <w:rPr>
          <w:rFonts w:cs="v5.0.0"/>
        </w:rPr>
      </w:pPr>
      <w:r w:rsidRPr="00340914">
        <w:rPr>
          <w:rFonts w:eastAsia="SimSun"/>
          <w:b/>
          <w:bCs/>
        </w:rPr>
        <w:t>Lowest carrier:</w:t>
      </w:r>
      <w:r w:rsidRPr="00340914">
        <w:rPr>
          <w:rFonts w:eastAsia="SimSun"/>
        </w:rPr>
        <w:t xml:space="preserve"> carrier with the lowest carrier centre frequency transmitted/received in a specified </w:t>
      </w:r>
      <w:r w:rsidRPr="00340914">
        <w:t xml:space="preserve">operating </w:t>
      </w:r>
      <w:r w:rsidRPr="00340914">
        <w:rPr>
          <w:rFonts w:eastAsia="SimSun"/>
        </w:rPr>
        <w:t>band.</w:t>
      </w:r>
    </w:p>
    <w:p w:rsidR="007B0696" w:rsidRPr="00340914" w:rsidRDefault="007B0696" w:rsidP="007B0696">
      <w:pPr>
        <w:tabs>
          <w:tab w:val="left" w:pos="2448"/>
          <w:tab w:val="left" w:pos="9468"/>
        </w:tabs>
        <w:rPr>
          <w:rFonts w:cs="v5.0.0"/>
          <w:snapToGrid w:val="0"/>
        </w:rPr>
      </w:pPr>
      <w:r w:rsidRPr="00340914">
        <w:rPr>
          <w:rFonts w:cs="v5.0.0"/>
          <w:b/>
          <w:bCs/>
        </w:rPr>
        <w:t xml:space="preserve">Maximum output power: </w:t>
      </w:r>
      <w:r w:rsidRPr="00340914">
        <w:rPr>
          <w:rFonts w:cs="v5.0.0"/>
          <w:snapToGrid w:val="0"/>
        </w:rPr>
        <w:t>mean power level per carrier of the base station measured at the antenna connector in a specified reference condition.</w:t>
      </w:r>
    </w:p>
    <w:p w:rsidR="007B0696" w:rsidRPr="00340914" w:rsidRDefault="007B0696" w:rsidP="007B0696">
      <w:pPr>
        <w:tabs>
          <w:tab w:val="left" w:pos="3765"/>
        </w:tabs>
        <w:rPr>
          <w:bCs/>
        </w:rPr>
      </w:pPr>
      <w:r w:rsidRPr="00340914">
        <w:rPr>
          <w:b/>
        </w:rPr>
        <w:t xml:space="preserve">Maximum throughput: </w:t>
      </w:r>
      <w:r w:rsidRPr="00340914">
        <w:rPr>
          <w:bCs/>
        </w:rPr>
        <w:t>maximum achievable throughput for a reference measurement channel.</w:t>
      </w:r>
    </w:p>
    <w:p w:rsidR="007B0696" w:rsidRPr="00340914" w:rsidRDefault="007B0696" w:rsidP="007B0696">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rsidR="007B0696" w:rsidRPr="00340914" w:rsidRDefault="007B0696" w:rsidP="007B0696">
      <w:pPr>
        <w:pStyle w:val="NO"/>
      </w:pPr>
      <w:r w:rsidRPr="00340914">
        <w:t>NOTE:</w:t>
      </w:r>
      <w:r w:rsidRPr="00340914">
        <w:tab/>
        <w:t>The period of measurement shall be at least one subframe (1ms), unless otherwise stated.</w:t>
      </w:r>
    </w:p>
    <w:p w:rsidR="007B0696" w:rsidRPr="00340914" w:rsidRDefault="007B0696" w:rsidP="007B0696">
      <w:r w:rsidRPr="00340914">
        <w:rPr>
          <w:b/>
        </w:rPr>
        <w:t>Measurement bandwidth</w:t>
      </w:r>
      <w:r w:rsidRPr="00340914">
        <w:t>: RF bandwidth in which an emission level is specified.</w:t>
      </w:r>
    </w:p>
    <w:p w:rsidR="007B0696" w:rsidRPr="00340914" w:rsidRDefault="007B0696" w:rsidP="007B0696">
      <w:pPr>
        <w:tabs>
          <w:tab w:val="left" w:pos="2448"/>
          <w:tab w:val="left" w:pos="9468"/>
        </w:tabs>
        <w:rPr>
          <w:rFonts w:cs="v4.2.0"/>
        </w:rPr>
      </w:pPr>
      <w:r w:rsidRPr="00340914">
        <w:rPr>
          <w:rFonts w:cs="v4.2.0"/>
          <w:b/>
        </w:rPr>
        <w:t xml:space="preserve">Multi-band base station: </w:t>
      </w:r>
      <w:r w:rsidRPr="00340914">
        <w:rPr>
          <w:rFonts w:cs="v4.2.0"/>
        </w:rPr>
        <w:t>base station characterized by the ability of its transmitter and/or receiver to process two or more carriers in common active RF components simultaneously, where at least one carrier is configured at a different operating band (which is not a sub-band or superseding-band of another supported operating band) than the other carrier(s).</w:t>
      </w:r>
    </w:p>
    <w:p w:rsidR="007B0696" w:rsidRPr="00340914" w:rsidRDefault="007B0696" w:rsidP="007B0696">
      <w:pPr>
        <w:tabs>
          <w:tab w:val="left" w:pos="2448"/>
          <w:tab w:val="left" w:pos="9468"/>
        </w:tabs>
        <w:rPr>
          <w:rFonts w:cs="v4.2.0"/>
        </w:rPr>
      </w:pPr>
      <w:r w:rsidRPr="00340914">
        <w:rPr>
          <w:rFonts w:cs="v4.2.0"/>
          <w:b/>
        </w:rPr>
        <w:t xml:space="preserve">Multi-band transmitter: </w:t>
      </w:r>
      <w:r w:rsidRPr="00340914">
        <w:rPr>
          <w:rFonts w:cs="v4.2.0"/>
        </w:rPr>
        <w:t>transmitter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rsidR="007B0696" w:rsidRPr="00340914" w:rsidRDefault="007B0696" w:rsidP="007B0696">
      <w:pPr>
        <w:tabs>
          <w:tab w:val="left" w:pos="2448"/>
          <w:tab w:val="left" w:pos="9468"/>
        </w:tabs>
        <w:rPr>
          <w:rFonts w:cs="v4.2.0"/>
        </w:rPr>
      </w:pPr>
      <w:r w:rsidRPr="00340914">
        <w:rPr>
          <w:rFonts w:cs="v4.2.0"/>
          <w:b/>
        </w:rPr>
        <w:t xml:space="preserve">Multi-band receiver: </w:t>
      </w:r>
      <w:r w:rsidRPr="00340914">
        <w:rPr>
          <w:rFonts w:cs="v4.2.0"/>
        </w:rPr>
        <w:t>receiver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rsidR="007B0696" w:rsidRPr="00340914" w:rsidRDefault="007B0696" w:rsidP="007B0696">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 or non-contiguous carriers that a BS is able to transmit simultaneously according to the manufacturer</w:t>
      </w:r>
      <w:r>
        <w:t>'</w:t>
      </w:r>
      <w:r w:rsidRPr="00340914">
        <w:rPr>
          <w:rFonts w:cs="v4.2.0"/>
        </w:rPr>
        <w:t>s specification.</w:t>
      </w:r>
    </w:p>
    <w:p w:rsidR="007B0696" w:rsidRPr="00340914" w:rsidRDefault="007B0696" w:rsidP="007B0696">
      <w:pPr>
        <w:tabs>
          <w:tab w:val="left" w:pos="2448"/>
          <w:tab w:val="left" w:pos="9468"/>
        </w:tabs>
      </w:pPr>
      <w:r w:rsidRPr="00340914">
        <w:rPr>
          <w:b/>
        </w:rPr>
        <w:t>NB-IoT In-band operation:</w:t>
      </w:r>
      <w:r w:rsidRPr="00340914">
        <w:t xml:space="preserve"> NB-IoT is operating in-band when it utilizes the resource block(s) within a normal E-UTRA carrier</w:t>
      </w:r>
    </w:p>
    <w:p w:rsidR="007B0696" w:rsidRPr="00340914" w:rsidRDefault="007B0696" w:rsidP="007B0696">
      <w:r w:rsidRPr="00340914">
        <w:rPr>
          <w:b/>
        </w:rPr>
        <w:t>NB-IoT guard band operation:</w:t>
      </w:r>
      <w:r w:rsidRPr="00340914">
        <w:t xml:space="preserve"> NB-IoT is operating in guard band when it utilizes the unused resource block(s) within a E-UTRA carrier</w:t>
      </w:r>
      <w:r>
        <w:t>'</w:t>
      </w:r>
      <w:r w:rsidRPr="00340914">
        <w:t>s guard-band.</w:t>
      </w:r>
    </w:p>
    <w:p w:rsidR="007B0696" w:rsidRPr="00340914" w:rsidRDefault="007B0696" w:rsidP="007B0696">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rsidR="007B0696" w:rsidRPr="00340914" w:rsidRDefault="007B0696" w:rsidP="007B0696">
      <w:pPr>
        <w:tabs>
          <w:tab w:val="left" w:pos="2448"/>
          <w:tab w:val="left" w:pos="9468"/>
        </w:tabs>
      </w:pPr>
      <w:r w:rsidRPr="00340914">
        <w:rPr>
          <w:b/>
        </w:rPr>
        <w:t>Non-contiguous spectrum:</w:t>
      </w:r>
      <w:r w:rsidRPr="00340914">
        <w:t xml:space="preserve"> spectrum consisting of two or more sub-blocks separated by sub-block gap(s).</w:t>
      </w:r>
    </w:p>
    <w:p w:rsidR="007B0696" w:rsidRPr="00340914" w:rsidRDefault="007B0696" w:rsidP="007B0696">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rsidR="007B0696" w:rsidRPr="00340914" w:rsidRDefault="007B0696" w:rsidP="007B0696">
      <w:pPr>
        <w:tabs>
          <w:tab w:val="left" w:pos="2448"/>
          <w:tab w:val="left" w:pos="9468"/>
        </w:tabs>
        <w:rPr>
          <w:rFonts w:cs="v5.0.0"/>
          <w:b/>
          <w:bCs/>
        </w:rPr>
      </w:pPr>
      <w:r w:rsidRPr="00340914">
        <w:rPr>
          <w:rFonts w:cs="v5.0.0"/>
          <w:b/>
          <w:bCs/>
        </w:rPr>
        <w:lastRenderedPageBreak/>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rsidR="007B0696" w:rsidRPr="00340914" w:rsidRDefault="007B0696" w:rsidP="007B0696">
      <w:pPr>
        <w:pStyle w:val="NO"/>
      </w:pPr>
      <w:r w:rsidRPr="00340914">
        <w:t>NOTE:</w:t>
      </w:r>
      <w:r w:rsidRPr="00340914">
        <w:tab/>
        <w:t>The operating band(s) for an E-UTRA BS is declared by the manufacturer according to the designations in table 5.5-1.</w:t>
      </w:r>
    </w:p>
    <w:p w:rsidR="007B0696" w:rsidRPr="00340914" w:rsidRDefault="007B0696" w:rsidP="007B0696">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rsidR="007B0696" w:rsidRPr="00340914" w:rsidRDefault="007B0696" w:rsidP="007B0696">
      <w:pPr>
        <w:tabs>
          <w:tab w:val="left" w:pos="3765"/>
        </w:tabs>
        <w:rPr>
          <w:b/>
        </w:rPr>
      </w:pPr>
      <w:r w:rsidRPr="00340914">
        <w:rPr>
          <w:b/>
          <w:bCs/>
          <w:lang w:eastAsia="zh-CN"/>
        </w:rPr>
        <w:t>R</w:t>
      </w:r>
      <w:r w:rsidRPr="00340914">
        <w:rPr>
          <w:b/>
          <w:bCs/>
        </w:rPr>
        <w:t>adio Bandwidth</w:t>
      </w:r>
      <w:r w:rsidRPr="00340914">
        <w:rPr>
          <w:rFonts w:hint="eastAsia"/>
          <w:b/>
          <w:bCs/>
        </w:rPr>
        <w:t>:</w:t>
      </w:r>
      <w:r w:rsidRPr="00340914">
        <w:rPr>
          <w:lang w:val="en-US" w:eastAsia="zh-CN"/>
        </w:rPr>
        <w:t xml:space="preserve"> </w:t>
      </w:r>
      <w:r w:rsidRPr="00340914">
        <w:rPr>
          <w:bCs/>
        </w:rPr>
        <w:t>frequency difference between the upper edge of the highest used carrier and the lower edge of the lowest used carrier.</w:t>
      </w:r>
    </w:p>
    <w:p w:rsidR="007B0696" w:rsidRPr="00340914" w:rsidRDefault="007B0696" w:rsidP="007B0696">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rsidR="007B0696" w:rsidRPr="00340914" w:rsidRDefault="007B0696" w:rsidP="007B0696">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rsidR="007B0696" w:rsidRPr="00340914" w:rsidRDefault="007B0696" w:rsidP="007B0696">
      <w:pPr>
        <w:tabs>
          <w:tab w:val="left" w:pos="2448"/>
          <w:tab w:val="left" w:pos="9468"/>
        </w:tabs>
      </w:pPr>
      <w:r w:rsidRPr="00340914">
        <w:rPr>
          <w:b/>
        </w:rPr>
        <w:t xml:space="preserve">RRC filtered mean power: </w:t>
      </w:r>
      <w:r w:rsidRPr="00340914">
        <w:t xml:space="preserve">mean power of an UTRA carrier as measured through a root raised cosine filter with roll-off factor </w:t>
      </w:r>
      <w:r w:rsidRPr="00340914">
        <w:rPr>
          <w:rFonts w:ascii="Symbol" w:hAnsi="Symbol"/>
        </w:rPr>
        <w:t></w:t>
      </w:r>
      <w:r w:rsidRPr="00340914">
        <w:t xml:space="preserve"> and a bandwidth equal to the chip rate of the radio access mode.</w:t>
      </w:r>
    </w:p>
    <w:p w:rsidR="007B0696" w:rsidRPr="00340914" w:rsidRDefault="007B0696" w:rsidP="007B0696">
      <w:pPr>
        <w:pStyle w:val="NO"/>
      </w:pPr>
      <w:r w:rsidRPr="00340914">
        <w:t>NOTE 1:</w:t>
      </w:r>
      <w:r w:rsidRPr="00340914">
        <w:tab/>
        <w:t>The RRC filtered mean power of a perfectly modulated UTRA signal is 0.246 dB lower than the mean power of the same signal.</w:t>
      </w:r>
    </w:p>
    <w:p w:rsidR="007B0696" w:rsidRPr="00340914" w:rsidRDefault="007B0696" w:rsidP="007B0696">
      <w:pPr>
        <w:rPr>
          <w:b/>
          <w:lang w:val="en-US"/>
        </w:rPr>
      </w:pPr>
      <w:r w:rsidRPr="00340914">
        <w:rPr>
          <w:rFonts w:hint="eastAsia"/>
          <w:b/>
          <w:lang w:eastAsia="zh-CN"/>
        </w:rPr>
        <w:t>sTTI</w:t>
      </w:r>
      <w:r w:rsidRPr="00340914">
        <w:t>: A transmission time interval (TTI) of either one slot or one subslot as defined in [10] on either uplink or downlink.</w:t>
      </w:r>
    </w:p>
    <w:p w:rsidR="007B0696" w:rsidRPr="00340914" w:rsidRDefault="007B0696" w:rsidP="007B0696">
      <w:r w:rsidRPr="00340914">
        <w:rPr>
          <w:b/>
        </w:rPr>
        <w:t>Sub-band</w:t>
      </w:r>
      <w:r w:rsidRPr="00340914">
        <w:t>: A sub-band of an operating band contains a part of the uplink and downlink frequency range of the operating band.</w:t>
      </w:r>
    </w:p>
    <w:p w:rsidR="007B0696" w:rsidRPr="00340914" w:rsidRDefault="007B0696" w:rsidP="007B0696">
      <w:pPr>
        <w:rPr>
          <w:lang w:val="en-US"/>
        </w:rPr>
      </w:pPr>
      <w:r w:rsidRPr="00340914">
        <w:rPr>
          <w:b/>
          <w:lang w:val="en-US"/>
        </w:rPr>
        <w:t>Sub-block:</w:t>
      </w:r>
      <w:r w:rsidRPr="00340914">
        <w:rPr>
          <w:lang w:val="en-US"/>
        </w:rPr>
        <w:t xml:space="preserve"> one contiguous allocated block of spectrum for transmission and reception by the same base station.</w:t>
      </w:r>
    </w:p>
    <w:p w:rsidR="007B0696" w:rsidRPr="00340914" w:rsidRDefault="007B0696" w:rsidP="007B0696">
      <w:pPr>
        <w:pStyle w:val="NO"/>
        <w:rPr>
          <w:b/>
        </w:rPr>
      </w:pPr>
      <w:r w:rsidRPr="00340914">
        <w:rPr>
          <w:lang w:val="en-US"/>
        </w:rPr>
        <w:t>NOTE:</w:t>
      </w:r>
      <w:r w:rsidRPr="00340914">
        <w:rPr>
          <w:lang w:val="en-US"/>
        </w:rPr>
        <w:tab/>
        <w:t>There may be multiple instances of sub-blocks within aBase Station RF Bandwidth.</w:t>
      </w:r>
    </w:p>
    <w:p w:rsidR="007B0696" w:rsidRPr="00340914" w:rsidRDefault="007B0696" w:rsidP="007B0696">
      <w:r w:rsidRPr="00340914">
        <w:rPr>
          <w:b/>
        </w:rPr>
        <w:t xml:space="preserve">Sub-block bandwidth: </w:t>
      </w:r>
      <w:r w:rsidRPr="00340914">
        <w:t>bandwidth of one sub-block.</w:t>
      </w:r>
    </w:p>
    <w:p w:rsidR="007B0696" w:rsidRPr="00340914" w:rsidRDefault="007B0696" w:rsidP="007B0696">
      <w:r w:rsidRPr="00340914">
        <w:rPr>
          <w:b/>
        </w:rPr>
        <w:t xml:space="preserve">Sub-block gap: </w:t>
      </w:r>
      <w:r w:rsidRPr="00340914">
        <w:t>frequency gap between two consecutive sub-blocks within a Bae Station RF Bandwidth, where the RF requirements in the gap are based on co-existence for un-coordinated operation.</w:t>
      </w:r>
    </w:p>
    <w:p w:rsidR="007B0696" w:rsidRPr="00340914" w:rsidRDefault="007B0696" w:rsidP="007B0696">
      <w:r w:rsidRPr="00340914">
        <w:rPr>
          <w:b/>
        </w:rPr>
        <w:t>Superseding-band</w:t>
      </w:r>
      <w:r w:rsidRPr="00340914">
        <w:t>: A superseding-band of an operating band includes the whole of the uplink and downlink frequency range of the operating band.</w:t>
      </w:r>
    </w:p>
    <w:p w:rsidR="007B0696" w:rsidRPr="00340914" w:rsidRDefault="007B0696" w:rsidP="007B0696">
      <w:pPr>
        <w:rPr>
          <w:b/>
        </w:rPr>
      </w:pPr>
      <w:r w:rsidRPr="00340914">
        <w:rPr>
          <w:b/>
        </w:rPr>
        <w:t xml:space="preserve">Synchronized operation: </w:t>
      </w:r>
      <w:r w:rsidRPr="00340914">
        <w:t>operation of TDD in two different systems, where no simultaneous uplink and downlink occur.</w:t>
      </w:r>
    </w:p>
    <w:p w:rsidR="007B0696" w:rsidRPr="00340914" w:rsidRDefault="007B0696" w:rsidP="007B0696">
      <w:pPr>
        <w:rPr>
          <w:bCs/>
        </w:rPr>
      </w:pPr>
      <w:r w:rsidRPr="00340914">
        <w:rPr>
          <w:b/>
        </w:rPr>
        <w:t xml:space="preserve">Throughput: </w:t>
      </w:r>
      <w:r w:rsidRPr="00340914">
        <w:rPr>
          <w:bCs/>
        </w:rPr>
        <w:t>number of payload bits successfully received per second for a reference measurement channel in a specified reference condition.</w:t>
      </w:r>
    </w:p>
    <w:p w:rsidR="007B0696" w:rsidRPr="00340914" w:rsidRDefault="007B0696" w:rsidP="007B0696">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rsidR="007B0696" w:rsidRPr="00340914" w:rsidRDefault="007B0696" w:rsidP="007B0696">
      <w:r w:rsidRPr="00340914">
        <w:rPr>
          <w:b/>
        </w:rPr>
        <w:t>Transmission bandwidth:</w:t>
      </w:r>
      <w:r w:rsidRPr="00340914">
        <w:t xml:space="preserve"> RF Bandwidth of an instantaneous transmission from a UE or BS, measured in resource block units.</w:t>
      </w:r>
    </w:p>
    <w:p w:rsidR="007B0696" w:rsidRPr="00340914" w:rsidRDefault="007B0696" w:rsidP="007B0696">
      <w:r w:rsidRPr="00340914">
        <w:rPr>
          <w:b/>
        </w:rPr>
        <w:t>Transmission bandwidth configuration:</w:t>
      </w:r>
      <w:r w:rsidRPr="00340914">
        <w:t xml:space="preserve"> highest transmission bandwidth allowed for uplink or downlink in a given channel bandwidth, measured in resource block units.</w:t>
      </w:r>
    </w:p>
    <w:p w:rsidR="007B0696" w:rsidRPr="00340914" w:rsidRDefault="007B0696" w:rsidP="007B0696">
      <w:r w:rsidRPr="00340914">
        <w:rPr>
          <w:b/>
          <w:bCs/>
        </w:rPr>
        <w:t>Transmitter ON period:</w:t>
      </w:r>
      <w:r w:rsidRPr="00340914">
        <w:t xml:space="preserve"> time period during which the BS transmitter is transmitting data and/or reference symbols, i.e. data subframes or DwPTS.</w:t>
      </w:r>
    </w:p>
    <w:p w:rsidR="007B0696" w:rsidRPr="00340914" w:rsidRDefault="007B0696" w:rsidP="007B0696">
      <w:r w:rsidRPr="00340914">
        <w:rPr>
          <w:b/>
          <w:bCs/>
        </w:rPr>
        <w:t>Transmitter OFF period:</w:t>
      </w:r>
      <w:r w:rsidRPr="00340914">
        <w:t xml:space="preserve"> time period during which the BS transmitter is not allowed to transmit.</w:t>
      </w:r>
    </w:p>
    <w:p w:rsidR="007B0696" w:rsidRPr="00340914" w:rsidRDefault="007B0696" w:rsidP="007B0696">
      <w:pPr>
        <w:rPr>
          <w:noProof/>
        </w:rPr>
      </w:pPr>
      <w:r w:rsidRPr="00340914">
        <w:rPr>
          <w:b/>
          <w:bCs/>
        </w:rPr>
        <w:t>Transmitter transient period:</w:t>
      </w:r>
      <w:r w:rsidRPr="00340914">
        <w:t xml:space="preserve"> time period during which the transmitter is changing from the OFF period to the ON period or vice versa.</w:t>
      </w:r>
    </w:p>
    <w:p w:rsidR="007B0696" w:rsidRPr="00340914" w:rsidRDefault="007B0696" w:rsidP="007B0696">
      <w:pPr>
        <w:tabs>
          <w:tab w:val="left" w:pos="2448"/>
          <w:tab w:val="left" w:pos="9468"/>
        </w:tabs>
        <w:spacing w:line="240" w:lineRule="exact"/>
        <w:rPr>
          <w:rFonts w:cs="v5.0.0"/>
        </w:rPr>
      </w:pPr>
      <w:r w:rsidRPr="00340914">
        <w:rPr>
          <w:rFonts w:cs="v5.0.0"/>
          <w:b/>
          <w:bCs/>
        </w:rPr>
        <w:lastRenderedPageBreak/>
        <w:t xml:space="preserve">Unsynchronized operation: </w:t>
      </w:r>
      <w:r w:rsidRPr="00340914">
        <w:rPr>
          <w:rFonts w:cs="v5.0.0"/>
        </w:rPr>
        <w:t>operation of TDD in two different systems, where the conditions for synchronized operation are not met.</w:t>
      </w:r>
    </w:p>
    <w:p w:rsidR="007B0696" w:rsidRPr="00340914" w:rsidRDefault="007B0696" w:rsidP="007B0696">
      <w:pPr>
        <w:rPr>
          <w:rFonts w:cs="v5.0.0"/>
        </w:rPr>
      </w:pPr>
      <w:r w:rsidRPr="00340914">
        <w:rPr>
          <w:rFonts w:cs="v5.0.0"/>
          <w:b/>
          <w:bCs/>
        </w:rPr>
        <w:t xml:space="preserve">Uplink operating band: </w:t>
      </w:r>
      <w:r w:rsidRPr="00340914">
        <w:rPr>
          <w:rFonts w:cs="v5.0.0"/>
        </w:rPr>
        <w:t>part of the operating band designated for uplink.</w:t>
      </w:r>
    </w:p>
    <w:p w:rsidR="007B0696" w:rsidRPr="00340914" w:rsidRDefault="007B0696" w:rsidP="007B0696">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rsidR="007B0696" w:rsidRPr="00340914" w:rsidRDefault="007B0696" w:rsidP="007B0696">
      <w:pPr>
        <w:pStyle w:val="NO"/>
      </w:pPr>
      <w:r w:rsidRPr="00340914">
        <w:t>NOTE:</w:t>
      </w:r>
      <w:r w:rsidRPr="00340914">
        <w:tab/>
        <w:t>It is used as a frequency reference point for both transmitter and receiver requirements.</w:t>
      </w:r>
    </w:p>
    <w:p w:rsidR="007B0696" w:rsidRPr="00340914" w:rsidRDefault="007B0696" w:rsidP="007B0696"/>
    <w:p w:rsidR="007B0696" w:rsidRPr="00340914" w:rsidRDefault="007B0696" w:rsidP="007B0696">
      <w:pPr>
        <w:pStyle w:val="Heading2"/>
      </w:pPr>
      <w:bookmarkStart w:id="90" w:name="_Toc20997718"/>
      <w:bookmarkStart w:id="91" w:name="_Toc29478397"/>
      <w:bookmarkStart w:id="92" w:name="_Toc35932995"/>
      <w:bookmarkStart w:id="93" w:name="_Toc35935283"/>
      <w:bookmarkStart w:id="94" w:name="_Toc37162867"/>
      <w:bookmarkStart w:id="95" w:name="_Toc37173195"/>
      <w:bookmarkStart w:id="96" w:name="_Toc37173447"/>
      <w:bookmarkStart w:id="97" w:name="_Toc44754003"/>
      <w:bookmarkStart w:id="98" w:name="_Toc45825431"/>
      <w:bookmarkStart w:id="99" w:name="_Toc45825683"/>
      <w:bookmarkStart w:id="100" w:name="_Toc45825935"/>
      <w:bookmarkStart w:id="101" w:name="_Toc45826187"/>
      <w:bookmarkStart w:id="102" w:name="_Toc52466353"/>
      <w:r w:rsidRPr="00340914">
        <w:t>3.2</w:t>
      </w:r>
      <w:r w:rsidRPr="00340914">
        <w:tab/>
        <w:t>Symbols</w:t>
      </w:r>
      <w:bookmarkEnd w:id="90"/>
      <w:bookmarkEnd w:id="91"/>
      <w:bookmarkEnd w:id="92"/>
      <w:bookmarkEnd w:id="93"/>
      <w:bookmarkEnd w:id="94"/>
      <w:bookmarkEnd w:id="95"/>
      <w:bookmarkEnd w:id="96"/>
      <w:bookmarkEnd w:id="97"/>
      <w:bookmarkEnd w:id="98"/>
      <w:bookmarkEnd w:id="99"/>
      <w:bookmarkEnd w:id="100"/>
      <w:bookmarkEnd w:id="101"/>
      <w:bookmarkEnd w:id="102"/>
    </w:p>
    <w:p w:rsidR="007B0696" w:rsidRPr="00340914" w:rsidRDefault="007B0696" w:rsidP="007B0696">
      <w:pPr>
        <w:keepNext/>
      </w:pPr>
      <w:r w:rsidRPr="00340914">
        <w:t>For the purposes of the present document, the following symbols apply:</w:t>
      </w:r>
    </w:p>
    <w:p w:rsidR="007B0696" w:rsidRPr="00340914" w:rsidRDefault="007B0696" w:rsidP="007B0696">
      <w:pPr>
        <w:pStyle w:val="EW"/>
      </w:pPr>
      <w:r w:rsidRPr="00340914">
        <w:rPr>
          <w:rFonts w:ascii="Symbol" w:hAnsi="Symbol"/>
        </w:rPr>
        <w:t></w:t>
      </w:r>
      <w:r w:rsidRPr="00340914">
        <w:rPr>
          <w:rFonts w:ascii="Symbol" w:hAnsi="Symbol"/>
        </w:rPr>
        <w:tab/>
      </w:r>
      <w:r w:rsidRPr="00340914">
        <w:t>Roll-off factor</w:t>
      </w:r>
    </w:p>
    <w:p w:rsidR="007B0696" w:rsidRPr="00340914" w:rsidRDefault="007B0696" w:rsidP="007B0696">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rsidR="007B0696" w:rsidRPr="00340914" w:rsidRDefault="007B0696" w:rsidP="007B0696">
      <w:pPr>
        <w:pStyle w:val="EW"/>
        <w:rPr>
          <w:rFonts w:cs="v5.0.0"/>
        </w:rPr>
      </w:pPr>
      <w:r w:rsidRPr="00340914">
        <w:rPr>
          <w:rFonts w:cs="v5.0.0"/>
        </w:rPr>
        <w:t>BW</w:t>
      </w:r>
      <w:r w:rsidRPr="00340914">
        <w:rPr>
          <w:rFonts w:cs="v5.0.0"/>
        </w:rPr>
        <w:tab/>
        <w:t>Bandwidth</w:t>
      </w:r>
    </w:p>
    <w:p w:rsidR="007B0696" w:rsidRPr="00340914" w:rsidRDefault="007B0696" w:rsidP="007B0696">
      <w:pPr>
        <w:pStyle w:val="EW"/>
      </w:pPr>
      <w:r w:rsidRPr="00340914">
        <w:t>BW</w:t>
      </w:r>
      <w:r w:rsidRPr="00340914">
        <w:rPr>
          <w:vertAlign w:val="subscript"/>
        </w:rPr>
        <w:t>Channel</w:t>
      </w:r>
      <w:r w:rsidRPr="00340914">
        <w:tab/>
        <w:t>Channel bandwidth</w:t>
      </w:r>
    </w:p>
    <w:p w:rsidR="007B0696" w:rsidRPr="00340914" w:rsidRDefault="007B0696" w:rsidP="007B0696">
      <w:pPr>
        <w:pStyle w:val="EW"/>
      </w:pPr>
      <w:r w:rsidRPr="00340914">
        <w:t>BW</w:t>
      </w:r>
      <w:r w:rsidRPr="00340914">
        <w:rPr>
          <w:vertAlign w:val="subscript"/>
        </w:rPr>
        <w:t>Channel_CA</w:t>
      </w:r>
      <w:r w:rsidRPr="00340914">
        <w:tab/>
        <w:t>Aggregated Channel Bandwidth,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rsidR="007B0696" w:rsidRPr="00340914" w:rsidRDefault="007B0696" w:rsidP="007B0696">
      <w:pPr>
        <w:pStyle w:val="EW"/>
      </w:pPr>
      <w:r w:rsidRPr="00340914">
        <w:t>BW</w:t>
      </w:r>
      <w:r w:rsidRPr="00340914">
        <w:rPr>
          <w:vertAlign w:val="subscript"/>
        </w:rPr>
        <w:t>Channel,block</w:t>
      </w:r>
      <w:r w:rsidRPr="00340914">
        <w:tab/>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rsidR="007B0696" w:rsidRPr="00340914" w:rsidRDefault="007B0696" w:rsidP="007B0696">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rsidR="007B0696" w:rsidRPr="00340914" w:rsidRDefault="007B0696" w:rsidP="007B0696">
      <w:pPr>
        <w:pStyle w:val="EW"/>
      </w:pPr>
      <w:r w:rsidRPr="00340914">
        <w:t>CA_X</w:t>
      </w:r>
      <w:r w:rsidRPr="00340914">
        <w:tab/>
      </w:r>
      <w:r w:rsidRPr="00340914">
        <w:rPr>
          <w:lang w:val="en-US"/>
        </w:rPr>
        <w:t xml:space="preserve">Intra-band </w:t>
      </w:r>
      <w:r w:rsidRPr="00340914">
        <w:t xml:space="preserve">contiguous CA </w:t>
      </w:r>
      <w:r w:rsidRPr="00340914">
        <w:rPr>
          <w:lang w:val="en-US"/>
        </w:rPr>
        <w:t>of component carriers in one sub-block within</w:t>
      </w:r>
      <w:r w:rsidRPr="00340914">
        <w:t xml:space="preserve"> band X where X is the applicable E-UTRA operating band</w:t>
      </w:r>
    </w:p>
    <w:p w:rsidR="007B0696" w:rsidRPr="00340914" w:rsidRDefault="007B0696" w:rsidP="007B0696">
      <w:pPr>
        <w:pStyle w:val="EW"/>
        <w:rPr>
          <w:lang w:eastAsia="zh-CN"/>
        </w:rPr>
      </w:pPr>
      <w:r w:rsidRPr="00340914">
        <w:t>CA_X</w:t>
      </w:r>
      <w:r w:rsidRPr="00340914">
        <w:rPr>
          <w:lang w:eastAsia="zh-CN"/>
        </w:rPr>
        <w:t>-X</w:t>
      </w:r>
      <w:r w:rsidRPr="00340914">
        <w:tab/>
      </w:r>
      <w:r w:rsidRPr="00340914">
        <w:rPr>
          <w:lang w:val="en-US"/>
        </w:rPr>
        <w:t xml:space="preserve">Intra-band </w:t>
      </w:r>
      <w:r w:rsidRPr="00340914">
        <w:t xml:space="preserve">non-contiguous CA </w:t>
      </w:r>
      <w:r w:rsidRPr="00340914">
        <w:rPr>
          <w:lang w:val="en-US"/>
        </w:rPr>
        <w:t>of component carriers in two sub-blocks within</w:t>
      </w:r>
      <w:r w:rsidRPr="00340914">
        <w:t xml:space="preserve"> band X where X is the applicable E-UTRA operating band</w:t>
      </w:r>
    </w:p>
    <w:p w:rsidR="007B0696" w:rsidRPr="00340914" w:rsidRDefault="007B0696" w:rsidP="007B0696">
      <w:pPr>
        <w:pStyle w:val="EW"/>
        <w:rPr>
          <w:lang w:val="en-US"/>
        </w:rPr>
      </w:pPr>
      <w:r w:rsidRPr="00340914">
        <w:t>CA_X-Y</w:t>
      </w:r>
      <w:r w:rsidRPr="00340914">
        <w:tab/>
      </w:r>
      <w:r w:rsidRPr="00340914">
        <w:rPr>
          <w:lang w:val="en-US"/>
        </w:rPr>
        <w:t xml:space="preserve">Inter-band </w:t>
      </w:r>
      <w:r w:rsidRPr="00340914">
        <w:t xml:space="preserve">CA </w:t>
      </w:r>
      <w:r w:rsidRPr="00340914">
        <w:rPr>
          <w:lang w:val="en-US"/>
        </w:rPr>
        <w:t>of component carrier(s) in one sub-block within</w:t>
      </w:r>
      <w:r w:rsidRPr="00340914">
        <w:t xml:space="preserve"> band X and </w:t>
      </w:r>
      <w:r w:rsidRPr="00340914">
        <w:rPr>
          <w:lang w:val="en-US"/>
        </w:rPr>
        <w:t xml:space="preserve">component carrier(s) in one sub-block within </w:t>
      </w:r>
      <w:r w:rsidRPr="00340914">
        <w:t>Band Y where X and Y are the applicable E-UTRA operating bands</w:t>
      </w:r>
    </w:p>
    <w:p w:rsidR="007B0696" w:rsidRPr="00340914" w:rsidRDefault="007B0696" w:rsidP="007B0696">
      <w:pPr>
        <w:pStyle w:val="EW"/>
      </w:pPr>
      <w:r w:rsidRPr="00340914">
        <w:t>CA_X-X-Y</w:t>
      </w:r>
      <w:r w:rsidRPr="00340914">
        <w:tab/>
        <w:t>CA of component carriers in two sub-blocks within Band X and component carrier(s) in one sub-block within Band Y where X and Y are the applicable E-UTRA operating bands</w:t>
      </w:r>
    </w:p>
    <w:p w:rsidR="007B0696" w:rsidRPr="00340914" w:rsidRDefault="007B0696" w:rsidP="007B0696">
      <w:pPr>
        <w:pStyle w:val="EW"/>
      </w:pPr>
      <w:r w:rsidRPr="00340914">
        <w:t>f</w:t>
      </w:r>
      <w:r w:rsidRPr="00340914">
        <w:tab/>
        <w:t>Frequency</w:t>
      </w:r>
    </w:p>
    <w:p w:rsidR="007B0696" w:rsidRPr="00340914" w:rsidRDefault="007B0696" w:rsidP="007B0696">
      <w:pPr>
        <w:pStyle w:val="EW"/>
      </w:pPr>
      <w:r w:rsidRPr="00340914">
        <w:sym w:font="Symbol" w:char="F044"/>
      </w:r>
      <w:r w:rsidRPr="00340914">
        <w:t>f</w:t>
      </w:r>
      <w:r w:rsidRPr="00340914">
        <w:tab/>
        <w:t>Separation between the channel edge frequency and the nominal -3dB point of the measuring filter closest to the carrier frequency</w:t>
      </w:r>
    </w:p>
    <w:p w:rsidR="007B0696" w:rsidRPr="00340914" w:rsidRDefault="007B0696" w:rsidP="007B0696">
      <w:pPr>
        <w:pStyle w:val="EW"/>
      </w:pPr>
      <w:r w:rsidRPr="00340914">
        <w:sym w:font="Symbol" w:char="F044"/>
      </w:r>
      <w:r w:rsidRPr="00340914">
        <w:t>f</w:t>
      </w:r>
      <w:r w:rsidRPr="00340914">
        <w:rPr>
          <w:vertAlign w:val="subscript"/>
        </w:rPr>
        <w:t>max</w:t>
      </w:r>
      <w:r w:rsidRPr="00340914">
        <w:tab/>
        <w:t xml:space="preserve">The largest value of </w:t>
      </w:r>
      <w:r w:rsidRPr="00340914">
        <w:sym w:font="Symbol" w:char="F044"/>
      </w:r>
      <w:r w:rsidRPr="00340914">
        <w:t>f used for defining the requirement</w:t>
      </w:r>
    </w:p>
    <w:p w:rsidR="007B0696" w:rsidRPr="00340914" w:rsidRDefault="007B0696" w:rsidP="007B0696">
      <w:pPr>
        <w:pStyle w:val="EW"/>
      </w:pPr>
      <w:r w:rsidRPr="00340914">
        <w:t>F</w:t>
      </w:r>
      <w:r w:rsidRPr="00340914">
        <w:rPr>
          <w:vertAlign w:val="subscript"/>
        </w:rPr>
        <w:t>C</w:t>
      </w:r>
      <w:r w:rsidRPr="00340914">
        <w:rPr>
          <w:vertAlign w:val="subscript"/>
        </w:rPr>
        <w:tab/>
      </w:r>
      <w:r w:rsidRPr="00340914">
        <w:t>Carrier centre frequency</w:t>
      </w:r>
    </w:p>
    <w:p w:rsidR="007B0696" w:rsidRPr="00340914" w:rsidRDefault="007B0696" w:rsidP="007B0696">
      <w:pPr>
        <w:pStyle w:val="EW"/>
        <w:rPr>
          <w:vertAlign w:val="subscript"/>
        </w:rPr>
      </w:pPr>
      <w:r w:rsidRPr="00340914">
        <w:rPr>
          <w:bCs/>
        </w:rPr>
        <w:t>F</w:t>
      </w:r>
      <w:r w:rsidRPr="00340914">
        <w:rPr>
          <w:bCs/>
          <w:vertAlign w:val="subscript"/>
        </w:rPr>
        <w:t>C,block, high</w:t>
      </w:r>
      <w:r w:rsidRPr="00340914">
        <w:rPr>
          <w:vertAlign w:val="subscript"/>
        </w:rPr>
        <w:tab/>
      </w:r>
      <w:r w:rsidRPr="00340914">
        <w:t>Centre frequency of the highest transmitted/received carrier in a sub-block.</w:t>
      </w:r>
    </w:p>
    <w:p w:rsidR="007B0696" w:rsidRPr="00340914" w:rsidRDefault="007B0696" w:rsidP="007B0696">
      <w:pPr>
        <w:pStyle w:val="EW"/>
      </w:pPr>
      <w:r w:rsidRPr="00340914">
        <w:rPr>
          <w:bCs/>
        </w:rPr>
        <w:t>F</w:t>
      </w:r>
      <w:r w:rsidRPr="00340914">
        <w:rPr>
          <w:bCs/>
          <w:vertAlign w:val="subscript"/>
        </w:rPr>
        <w:t>C,block, low</w:t>
      </w:r>
      <w:r w:rsidRPr="00340914">
        <w:rPr>
          <w:vertAlign w:val="subscript"/>
        </w:rPr>
        <w:tab/>
      </w:r>
      <w:r w:rsidRPr="00340914">
        <w:t>Centre frequency of the lowest transmitted/received carrier in a sub-block.</w:t>
      </w:r>
    </w:p>
    <w:p w:rsidR="007B0696" w:rsidRPr="00340914" w:rsidRDefault="007B0696" w:rsidP="007B0696">
      <w:pPr>
        <w:pStyle w:val="EW"/>
      </w:pPr>
      <w:r w:rsidRPr="00340914">
        <w:t>F</w:t>
      </w:r>
      <w:r w:rsidRPr="00340914">
        <w:rPr>
          <w:vertAlign w:val="subscript"/>
        </w:rPr>
        <w:t>C_low</w:t>
      </w:r>
      <w:r w:rsidRPr="00340914">
        <w:tab/>
        <w:t xml:space="preserve">The </w:t>
      </w:r>
      <w:r w:rsidRPr="00340914">
        <w:rPr>
          <w:rFonts w:eastAsia="SimSun"/>
        </w:rPr>
        <w:t xml:space="preserve">carrier </w:t>
      </w:r>
      <w:r w:rsidRPr="00340914">
        <w:t>centre frequency of the lowest carrier, expressed in MHz.</w:t>
      </w:r>
    </w:p>
    <w:p w:rsidR="007B0696" w:rsidRPr="00340914" w:rsidRDefault="007B0696" w:rsidP="007B0696">
      <w:pPr>
        <w:pStyle w:val="EW"/>
      </w:pPr>
      <w:r w:rsidRPr="00340914">
        <w:t>F</w:t>
      </w:r>
      <w:r w:rsidRPr="00340914">
        <w:rPr>
          <w:vertAlign w:val="subscript"/>
        </w:rPr>
        <w:t>C_high</w:t>
      </w:r>
      <w:r w:rsidRPr="00340914">
        <w:tab/>
        <w:t xml:space="preserve">The </w:t>
      </w:r>
      <w:r w:rsidRPr="00340914">
        <w:rPr>
          <w:rFonts w:eastAsia="SimSun"/>
        </w:rPr>
        <w:t xml:space="preserve">carrier </w:t>
      </w:r>
      <w:r w:rsidRPr="00340914">
        <w:t>centre frequency of the highest carrier, expressed in MHz.</w:t>
      </w:r>
    </w:p>
    <w:p w:rsidR="007B0696" w:rsidRPr="00340914" w:rsidRDefault="007B0696" w:rsidP="007B0696">
      <w:pPr>
        <w:pStyle w:val="EW"/>
        <w:rPr>
          <w:rFonts w:eastAsia="SimSun"/>
        </w:rPr>
      </w:pPr>
      <w:r w:rsidRPr="00340914">
        <w:t>F</w:t>
      </w:r>
      <w:r w:rsidRPr="00340914">
        <w:rPr>
          <w:vertAlign w:val="subscript"/>
        </w:rPr>
        <w:t>edge_low</w:t>
      </w:r>
      <w:r w:rsidRPr="00340914">
        <w:tab/>
        <w:t>The lower edge of Aggregated Channel Bandwidth,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rsidR="007B0696" w:rsidRPr="00340914" w:rsidRDefault="007B0696" w:rsidP="007B0696">
      <w:pPr>
        <w:pStyle w:val="EW"/>
        <w:rPr>
          <w:vertAlign w:val="subscript"/>
        </w:rPr>
      </w:pPr>
      <w:r w:rsidRPr="00340914">
        <w:t>F</w:t>
      </w:r>
      <w:r w:rsidRPr="00340914">
        <w:rPr>
          <w:vertAlign w:val="subscript"/>
        </w:rPr>
        <w:t>edge_high</w:t>
      </w:r>
      <w:r w:rsidRPr="00340914">
        <w:tab/>
        <w:t>The upper edge of Aggregated Channel Bandwidth,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rsidR="007B0696" w:rsidRPr="00340914" w:rsidRDefault="007B0696" w:rsidP="007B0696">
      <w:pPr>
        <w:pStyle w:val="EW"/>
        <w:rPr>
          <w:rFonts w:eastAsia="SimSun"/>
        </w:rPr>
      </w:pPr>
      <w:r w:rsidRPr="00340914">
        <w:t>F</w:t>
      </w:r>
      <w:r w:rsidRPr="00340914">
        <w:rPr>
          <w:vertAlign w:val="subscript"/>
        </w:rPr>
        <w:t>edge,block,low</w:t>
      </w:r>
      <w:r w:rsidRPr="00340914">
        <w:tab/>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rsidR="007B0696" w:rsidRPr="00340914" w:rsidRDefault="007B0696" w:rsidP="007B0696">
      <w:pPr>
        <w:pStyle w:val="EW"/>
      </w:pPr>
      <w:r w:rsidRPr="00340914">
        <w:t>F</w:t>
      </w:r>
      <w:r w:rsidRPr="00340914">
        <w:rPr>
          <w:vertAlign w:val="subscript"/>
        </w:rPr>
        <w:t>edge,block,high</w:t>
      </w:r>
      <w:r w:rsidRPr="00340914">
        <w:tab/>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rsidR="007B0696" w:rsidRPr="00340914" w:rsidRDefault="007B0696" w:rsidP="007B0696">
      <w:pPr>
        <w:pStyle w:val="EW"/>
      </w:pPr>
      <w:r w:rsidRPr="00340914">
        <w:t>F</w:t>
      </w:r>
      <w:r w:rsidRPr="00340914">
        <w:rPr>
          <w:vertAlign w:val="subscript"/>
        </w:rPr>
        <w:t>offset</w:t>
      </w:r>
      <w:r w:rsidRPr="00340914">
        <w:tab/>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upper Base Station RF Bandwidth edge, or from </w:t>
      </w:r>
      <w:r w:rsidRPr="00340914">
        <w:rPr>
          <w:bCs/>
        </w:rPr>
        <w:t>F</w:t>
      </w:r>
      <w:r w:rsidRPr="00340914">
        <w:rPr>
          <w:bCs/>
          <w:vertAlign w:val="subscript"/>
        </w:rPr>
        <w:t xml:space="preserve"> C,block, high </w:t>
      </w:r>
      <w:r w:rsidRPr="00340914">
        <w:t>to the upper sub-block edge,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Base Station RF Bandwidth edge, or from </w:t>
      </w:r>
      <w:r w:rsidRPr="00340914">
        <w:rPr>
          <w:bCs/>
        </w:rPr>
        <w:t>F</w:t>
      </w:r>
      <w:r w:rsidRPr="00340914">
        <w:rPr>
          <w:bCs/>
          <w:vertAlign w:val="subscript"/>
        </w:rPr>
        <w:t xml:space="preserve">C,block, low </w:t>
      </w:r>
      <w:r w:rsidRPr="00340914">
        <w:t>to the lower sub-block edge.</w:t>
      </w:r>
    </w:p>
    <w:p w:rsidR="007B0696" w:rsidRPr="00340914" w:rsidRDefault="007B0696" w:rsidP="007B0696">
      <w:pPr>
        <w:pStyle w:val="EW"/>
      </w:pPr>
      <w:r w:rsidRPr="00340914">
        <w:t>F</w:t>
      </w:r>
      <w:r w:rsidRPr="00340914">
        <w:rPr>
          <w:vertAlign w:val="subscript"/>
        </w:rPr>
        <w:t>filter</w:t>
      </w:r>
      <w:r w:rsidRPr="00340914">
        <w:tab/>
        <w:t>Filter centre frequency</w:t>
      </w:r>
    </w:p>
    <w:p w:rsidR="007B0696" w:rsidRPr="00340914" w:rsidRDefault="007B0696" w:rsidP="007B0696">
      <w:pPr>
        <w:pStyle w:val="EW"/>
      </w:pPr>
      <w:r w:rsidRPr="00340914">
        <w:t>f_offset</w:t>
      </w:r>
      <w:r w:rsidRPr="00340914">
        <w:tab/>
        <w:t>Separation between the channel edge frequency and the centre of the measuring filter</w:t>
      </w:r>
    </w:p>
    <w:p w:rsidR="007B0696" w:rsidRPr="00340914" w:rsidRDefault="007B0696" w:rsidP="007B0696">
      <w:pPr>
        <w:pStyle w:val="EW"/>
      </w:pPr>
      <w:r w:rsidRPr="00340914">
        <w:t>f_offset</w:t>
      </w:r>
      <w:r w:rsidRPr="00340914">
        <w:rPr>
          <w:vertAlign w:val="subscript"/>
        </w:rPr>
        <w:t>max</w:t>
      </w:r>
      <w:r w:rsidRPr="00340914">
        <w:tab/>
        <w:t>The maximum value of f_offset used for defining the requirement</w:t>
      </w:r>
    </w:p>
    <w:p w:rsidR="007B0696" w:rsidRPr="00340914" w:rsidRDefault="007B0696" w:rsidP="007B0696">
      <w:pPr>
        <w:pStyle w:val="EW"/>
      </w:pPr>
      <w:r w:rsidRPr="00340914">
        <w:t>F</w:t>
      </w:r>
      <w:r w:rsidRPr="00340914">
        <w:rPr>
          <w:vertAlign w:val="subscript"/>
        </w:rPr>
        <w:t>DL_low</w:t>
      </w:r>
      <w:r w:rsidRPr="00340914">
        <w:rPr>
          <w:vertAlign w:val="subscript"/>
        </w:rPr>
        <w:tab/>
      </w:r>
      <w:r w:rsidRPr="00340914">
        <w:t>The lowest frequency of the downlink operating band</w:t>
      </w:r>
    </w:p>
    <w:p w:rsidR="007B0696" w:rsidRPr="00340914" w:rsidRDefault="007B0696" w:rsidP="007B0696">
      <w:pPr>
        <w:pStyle w:val="EW"/>
      </w:pPr>
      <w:r w:rsidRPr="00340914">
        <w:t>F</w:t>
      </w:r>
      <w:r w:rsidRPr="00340914">
        <w:rPr>
          <w:vertAlign w:val="subscript"/>
        </w:rPr>
        <w:t>DL_high</w:t>
      </w:r>
      <w:r w:rsidRPr="00340914">
        <w:rPr>
          <w:vertAlign w:val="subscript"/>
        </w:rPr>
        <w:tab/>
      </w:r>
      <w:r w:rsidRPr="00340914">
        <w:t>The highest frequency of the downlink operating band</w:t>
      </w:r>
    </w:p>
    <w:p w:rsidR="007B0696" w:rsidRPr="00340914" w:rsidRDefault="007B0696" w:rsidP="007B0696">
      <w:pPr>
        <w:pStyle w:val="EW"/>
      </w:pPr>
      <w:r w:rsidRPr="00340914">
        <w:t>F</w:t>
      </w:r>
      <w:r w:rsidRPr="00340914">
        <w:rPr>
          <w:vertAlign w:val="subscript"/>
        </w:rPr>
        <w:t>UL_low</w:t>
      </w:r>
      <w:r w:rsidRPr="00340914">
        <w:rPr>
          <w:vertAlign w:val="subscript"/>
        </w:rPr>
        <w:tab/>
      </w:r>
      <w:r w:rsidRPr="00340914">
        <w:t>The lowest frequency of the uplink operating band</w:t>
      </w:r>
    </w:p>
    <w:p w:rsidR="007B0696" w:rsidRPr="00340914" w:rsidRDefault="007B0696" w:rsidP="007B0696">
      <w:pPr>
        <w:pStyle w:val="EW"/>
      </w:pPr>
      <w:r w:rsidRPr="00340914">
        <w:t>F</w:t>
      </w:r>
      <w:r w:rsidRPr="00340914">
        <w:rPr>
          <w:vertAlign w:val="subscript"/>
        </w:rPr>
        <w:t>UL_high</w:t>
      </w:r>
      <w:r w:rsidRPr="00340914">
        <w:rPr>
          <w:vertAlign w:val="subscript"/>
        </w:rPr>
        <w:tab/>
      </w:r>
      <w:r w:rsidRPr="00340914">
        <w:t>The highest frequency of the uplink operating band</w:t>
      </w:r>
    </w:p>
    <w:p w:rsidR="007B0696" w:rsidRPr="00340914" w:rsidRDefault="007B0696" w:rsidP="007B0696">
      <w:pPr>
        <w:pStyle w:val="EW"/>
      </w:pPr>
      <w:r w:rsidRPr="00340914">
        <w:t>G</w:t>
      </w:r>
      <w:r w:rsidRPr="00340914">
        <w:rPr>
          <w:vertAlign w:val="subscript"/>
        </w:rPr>
        <w:t>ant</w:t>
      </w:r>
      <w:r w:rsidRPr="00340914">
        <w:rPr>
          <w:vertAlign w:val="subscript"/>
        </w:rPr>
        <w:tab/>
      </w:r>
      <w:r w:rsidRPr="00340914">
        <w:t>Net antenna gain</w:t>
      </w:r>
    </w:p>
    <w:p w:rsidR="007B0696" w:rsidRPr="00340914" w:rsidRDefault="007B0696" w:rsidP="007B0696">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rsidR="007B0696" w:rsidRPr="00340914" w:rsidRDefault="007B0696" w:rsidP="007B0696">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rsidR="007B0696" w:rsidRPr="00340914" w:rsidRDefault="007B0696" w:rsidP="007B0696">
      <w:pPr>
        <w:pStyle w:val="EW"/>
      </w:pPr>
      <w:r w:rsidRPr="00340914">
        <w:t>N</w:t>
      </w:r>
      <w:r w:rsidRPr="00340914">
        <w:rPr>
          <w:vertAlign w:val="subscript"/>
        </w:rPr>
        <w:t>ant</w:t>
      </w:r>
      <w:r w:rsidRPr="00340914">
        <w:rPr>
          <w:vertAlign w:val="subscript"/>
        </w:rPr>
        <w:tab/>
      </w:r>
      <w:r w:rsidRPr="00340914">
        <w:t>Number of transmitter antennas</w:t>
      </w:r>
    </w:p>
    <w:p w:rsidR="007B0696" w:rsidRPr="00340914" w:rsidRDefault="007B0696" w:rsidP="007B0696">
      <w:pPr>
        <w:pStyle w:val="EW"/>
      </w:pPr>
      <w:r w:rsidRPr="00340914">
        <w:t>N</w:t>
      </w:r>
      <w:r w:rsidRPr="00340914">
        <w:rPr>
          <w:vertAlign w:val="subscript"/>
        </w:rPr>
        <w:t>DL</w:t>
      </w:r>
      <w:r w:rsidRPr="00340914">
        <w:tab/>
        <w:t>Downlink EARFCN</w:t>
      </w:r>
    </w:p>
    <w:p w:rsidR="007B0696" w:rsidRPr="00340914" w:rsidRDefault="007B0696" w:rsidP="007B0696">
      <w:pPr>
        <w:pStyle w:val="EW"/>
      </w:pPr>
      <w:r w:rsidRPr="00340914">
        <w:t>N</w:t>
      </w:r>
      <w:r w:rsidRPr="00340914">
        <w:rPr>
          <w:vertAlign w:val="subscript"/>
        </w:rPr>
        <w:t>Offs-DL</w:t>
      </w:r>
      <w:r w:rsidRPr="00340914">
        <w:tab/>
        <w:t>Offset used for calculating downlink EARFCN</w:t>
      </w:r>
    </w:p>
    <w:p w:rsidR="007B0696" w:rsidRPr="00340914" w:rsidRDefault="007B0696" w:rsidP="007B0696">
      <w:pPr>
        <w:pStyle w:val="EW"/>
      </w:pPr>
      <w:r w:rsidRPr="00340914">
        <w:lastRenderedPageBreak/>
        <w:t>N</w:t>
      </w:r>
      <w:r w:rsidRPr="00340914">
        <w:rPr>
          <w:vertAlign w:val="subscript"/>
        </w:rPr>
        <w:t>Offs-UL</w:t>
      </w:r>
      <w:r w:rsidRPr="00340914">
        <w:tab/>
        <w:t>Offset used for calculating uplink EARFCN</w:t>
      </w:r>
    </w:p>
    <w:p w:rsidR="007B0696" w:rsidRPr="00340914" w:rsidRDefault="007B0696" w:rsidP="007B0696">
      <w:pPr>
        <w:pStyle w:val="EW"/>
      </w:pPr>
      <w:r w:rsidRPr="00340914">
        <w:rPr>
          <w:i/>
          <w:iCs/>
        </w:rPr>
        <w:t>N</w:t>
      </w:r>
      <w:r w:rsidRPr="00340914">
        <w:rPr>
          <w:i/>
          <w:vertAlign w:val="subscript"/>
        </w:rPr>
        <w:t>CS</w:t>
      </w:r>
      <w:r w:rsidRPr="00340914">
        <w:tab/>
        <w:t>Number of Cyclic shifts for preamble generation in PRACH</w:t>
      </w:r>
    </w:p>
    <w:p w:rsidR="007B0696" w:rsidRPr="00340914" w:rsidRDefault="007B0696" w:rsidP="007B0696">
      <w:pPr>
        <w:pStyle w:val="EW"/>
      </w:pPr>
      <w:r w:rsidRPr="00340914">
        <w:t>N</w:t>
      </w:r>
      <w:r w:rsidRPr="00340914">
        <w:rPr>
          <w:vertAlign w:val="subscript"/>
        </w:rPr>
        <w:t>RB</w:t>
      </w:r>
      <w:r w:rsidRPr="00340914">
        <w:tab/>
        <w:t>Transmission bandwidth configuration, expressed in units of resource blocks</w:t>
      </w:r>
    </w:p>
    <w:p w:rsidR="007B0696" w:rsidRPr="00340914" w:rsidRDefault="007B0696" w:rsidP="007B0696">
      <w:pPr>
        <w:pStyle w:val="EW"/>
      </w:pPr>
      <w:r w:rsidRPr="00340914">
        <w:t>N</w:t>
      </w:r>
      <w:r w:rsidRPr="00340914">
        <w:rPr>
          <w:vertAlign w:val="subscript"/>
        </w:rPr>
        <w:t>UL</w:t>
      </w:r>
      <w:r w:rsidRPr="00340914">
        <w:tab/>
        <w:t>Uplink EARFCN</w:t>
      </w:r>
    </w:p>
    <w:p w:rsidR="007B0696" w:rsidRPr="00340914" w:rsidRDefault="007B0696" w:rsidP="007B0696">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rsidR="007B0696" w:rsidRPr="00340914" w:rsidRDefault="007B0696" w:rsidP="007B0696">
      <w:pPr>
        <w:pStyle w:val="EW"/>
      </w:pPr>
      <w:r w:rsidRPr="00340914">
        <w:t>P</w:t>
      </w:r>
      <w:r w:rsidRPr="00340914">
        <w:rPr>
          <w:vertAlign w:val="subscript"/>
        </w:rPr>
        <w:t>EIRP,N</w:t>
      </w:r>
      <w:r w:rsidRPr="00340914">
        <w:tab/>
        <w:t>EIRP level for channel N</w:t>
      </w:r>
    </w:p>
    <w:p w:rsidR="007B0696" w:rsidRPr="00340914" w:rsidRDefault="007B0696" w:rsidP="007B0696">
      <w:pPr>
        <w:pStyle w:val="EW"/>
      </w:pPr>
      <w:r w:rsidRPr="00340914">
        <w:t>P</w:t>
      </w:r>
      <w:r w:rsidRPr="00340914">
        <w:rPr>
          <w:vertAlign w:val="subscript"/>
        </w:rPr>
        <w:t>EIRP,N,MAX</w:t>
      </w:r>
      <w:r w:rsidRPr="00340914">
        <w:tab/>
        <w:t>Maximum EIRP level for channel N</w:t>
      </w:r>
    </w:p>
    <w:p w:rsidR="007B0696" w:rsidRPr="00340914" w:rsidRDefault="007B0696" w:rsidP="007B0696">
      <w:pPr>
        <w:pStyle w:val="EW"/>
      </w:pPr>
      <w:r w:rsidRPr="00340914">
        <w:t>P</w:t>
      </w:r>
      <w:r w:rsidRPr="00340914">
        <w:rPr>
          <w:vertAlign w:val="subscript"/>
        </w:rPr>
        <w:t>EM,N</w:t>
      </w:r>
      <w:r w:rsidRPr="00340914">
        <w:tab/>
        <w:t>Declared emission level for channel N</w:t>
      </w:r>
    </w:p>
    <w:p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rsidR="007B0696" w:rsidRPr="00340914" w:rsidRDefault="007B0696" w:rsidP="007B0696">
      <w:pPr>
        <w:pStyle w:val="EW"/>
      </w:pPr>
      <w:r w:rsidRPr="00340914">
        <w:t>P</w:t>
      </w:r>
      <w:r w:rsidRPr="00340914">
        <w:rPr>
          <w:vertAlign w:val="subscript"/>
        </w:rPr>
        <w:t>EM,B50,B74,B75,ind</w:t>
      </w:r>
      <w:r w:rsidRPr="00340914">
        <w:tab/>
        <w:t>Declared emission level for Band 50, Band 74 and Band 75, ind=a,b</w:t>
      </w:r>
    </w:p>
    <w:p w:rsidR="007B0696" w:rsidRPr="00340914" w:rsidRDefault="007B0696" w:rsidP="007B0696">
      <w:pPr>
        <w:pStyle w:val="EW"/>
      </w:pPr>
      <w:r w:rsidRPr="00340914">
        <w:t>P</w:t>
      </w:r>
      <w:r w:rsidRPr="00340914">
        <w:rPr>
          <w:vertAlign w:val="subscript"/>
        </w:rPr>
        <w:t>max,c</w:t>
      </w:r>
      <w:r w:rsidRPr="00340914">
        <w:tab/>
        <w:t>Maximum carrier output power</w:t>
      </w:r>
    </w:p>
    <w:p w:rsidR="007B0696" w:rsidRPr="00340914" w:rsidRDefault="007B0696" w:rsidP="007B0696">
      <w:pPr>
        <w:pStyle w:val="EW"/>
      </w:pPr>
      <w:r w:rsidRPr="00340914">
        <w:t>Pout</w:t>
      </w:r>
      <w:r w:rsidRPr="00340914">
        <w:tab/>
        <w:t>Output power (per carrier)</w:t>
      </w:r>
    </w:p>
    <w:p w:rsidR="007B0696" w:rsidRPr="00340914" w:rsidRDefault="007B0696" w:rsidP="007B0696">
      <w:pPr>
        <w:pStyle w:val="EW"/>
      </w:pPr>
      <w:r w:rsidRPr="00340914">
        <w:t>P</w:t>
      </w:r>
      <w:r w:rsidRPr="00340914">
        <w:rPr>
          <w:vertAlign w:val="subscript"/>
        </w:rPr>
        <w:t>rated,c</w:t>
      </w:r>
      <w:r w:rsidRPr="00340914">
        <w:tab/>
        <w:t>Rated output power (per carrier)</w:t>
      </w:r>
    </w:p>
    <w:p w:rsidR="007B0696" w:rsidRPr="00340914" w:rsidRDefault="007B0696" w:rsidP="007B0696">
      <w:pPr>
        <w:pStyle w:val="EW"/>
      </w:pPr>
      <w:r w:rsidRPr="00340914">
        <w:t>P</w:t>
      </w:r>
      <w:r w:rsidRPr="00340914">
        <w:rPr>
          <w:vertAlign w:val="subscript"/>
        </w:rPr>
        <w:t>REFSENS</w:t>
      </w:r>
      <w:r w:rsidRPr="00340914">
        <w:tab/>
        <w:t>Reference Sensitivity power level</w:t>
      </w:r>
    </w:p>
    <w:p w:rsidR="007B0696" w:rsidRPr="00340914" w:rsidRDefault="007B0696" w:rsidP="007B0696">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rsidR="007B0696" w:rsidRPr="00340914" w:rsidRDefault="007B0696" w:rsidP="007B0696">
      <w:pPr>
        <w:pStyle w:val="EW"/>
      </w:pPr>
      <w:r w:rsidRPr="00340914">
        <w:rPr>
          <w:position w:val="-10"/>
        </w:rPr>
        <w:object w:dxaOrig="24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pt;height:15pt" o:ole="">
            <v:imagedata r:id="rId11" o:title=""/>
          </v:shape>
          <o:OLEObject Type="Embed" ProgID="Equation.3" ShapeID="_x0000_i1025" DrawAspect="Content" ObjectID="_1670192939" r:id="rId12"/>
        </w:object>
      </w:r>
      <w:r w:rsidRPr="00340914">
        <w:tab/>
        <w:t>Basic time unit, as defined in [10]</w:t>
      </w:r>
    </w:p>
    <w:p w:rsidR="007B0696" w:rsidRPr="00340914" w:rsidRDefault="007B0696" w:rsidP="007B0696">
      <w:pPr>
        <w:pStyle w:val="EW"/>
      </w:pPr>
      <w:r w:rsidRPr="00340914">
        <w:rPr>
          <w:rFonts w:cs="v5.0.0"/>
        </w:rPr>
        <w:t>W</w:t>
      </w:r>
      <w:r w:rsidRPr="00340914">
        <w:rPr>
          <w:rFonts w:cs="v5.0.0"/>
          <w:vertAlign w:val="subscript"/>
        </w:rPr>
        <w:t>gap</w:t>
      </w:r>
      <w:r w:rsidRPr="00340914">
        <w:tab/>
        <w:t>Sub-block gap or Inter RF Bandwidth gap size</w:t>
      </w:r>
    </w:p>
    <w:p w:rsidR="007B0696" w:rsidRPr="00340914" w:rsidRDefault="007B0696" w:rsidP="007B0696">
      <w:pPr>
        <w:pStyle w:val="EW"/>
      </w:pPr>
    </w:p>
    <w:p w:rsidR="007B0696" w:rsidRPr="00340914" w:rsidRDefault="007B0696" w:rsidP="007B0696">
      <w:pPr>
        <w:pStyle w:val="Heading2"/>
      </w:pPr>
      <w:bookmarkStart w:id="103" w:name="_Toc20997719"/>
      <w:bookmarkStart w:id="104" w:name="_Toc29478398"/>
      <w:bookmarkStart w:id="105" w:name="_Toc35932996"/>
      <w:bookmarkStart w:id="106" w:name="_Toc35935284"/>
      <w:bookmarkStart w:id="107" w:name="_Toc37162868"/>
      <w:bookmarkStart w:id="108" w:name="_Toc37173196"/>
      <w:bookmarkStart w:id="109" w:name="_Toc37173448"/>
      <w:bookmarkStart w:id="110" w:name="_Toc44754004"/>
      <w:bookmarkStart w:id="111" w:name="_Toc45825432"/>
      <w:bookmarkStart w:id="112" w:name="_Toc45825684"/>
      <w:bookmarkStart w:id="113" w:name="_Toc45825936"/>
      <w:bookmarkStart w:id="114" w:name="_Toc45826188"/>
      <w:bookmarkStart w:id="115" w:name="_Toc52466354"/>
      <w:r w:rsidRPr="00340914">
        <w:t>3.3</w:t>
      </w:r>
      <w:r w:rsidRPr="00340914">
        <w:tab/>
        <w:t>Abbreviations</w:t>
      </w:r>
      <w:bookmarkEnd w:id="103"/>
      <w:bookmarkEnd w:id="104"/>
      <w:bookmarkEnd w:id="105"/>
      <w:bookmarkEnd w:id="106"/>
      <w:bookmarkEnd w:id="107"/>
      <w:bookmarkEnd w:id="108"/>
      <w:bookmarkEnd w:id="109"/>
      <w:bookmarkEnd w:id="110"/>
      <w:bookmarkEnd w:id="111"/>
      <w:bookmarkEnd w:id="112"/>
      <w:bookmarkEnd w:id="113"/>
      <w:bookmarkEnd w:id="114"/>
      <w:bookmarkEnd w:id="115"/>
    </w:p>
    <w:p w:rsidR="007B0696" w:rsidRPr="00340914" w:rsidRDefault="007B0696" w:rsidP="007B0696">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rsidR="007B0696" w:rsidRPr="00340914" w:rsidRDefault="007B0696" w:rsidP="007B0696">
      <w:pPr>
        <w:pStyle w:val="EW"/>
      </w:pPr>
      <w:r w:rsidRPr="00340914">
        <w:t>ACLR</w:t>
      </w:r>
      <w:r w:rsidRPr="00340914">
        <w:tab/>
        <w:t>Adjacent Channel Leakage Ratio</w:t>
      </w:r>
    </w:p>
    <w:p w:rsidR="007B0696" w:rsidRPr="00340914" w:rsidRDefault="007B0696" w:rsidP="007B0696">
      <w:pPr>
        <w:pStyle w:val="EW"/>
      </w:pPr>
      <w:r w:rsidRPr="00340914">
        <w:t>ACK</w:t>
      </w:r>
      <w:r w:rsidRPr="00340914">
        <w:tab/>
        <w:t>Acknowledgement (in HARQ protocols)</w:t>
      </w:r>
    </w:p>
    <w:p w:rsidR="007B0696" w:rsidRPr="00340914" w:rsidRDefault="007B0696" w:rsidP="007B0696">
      <w:pPr>
        <w:pStyle w:val="EW"/>
      </w:pPr>
      <w:r w:rsidRPr="00340914">
        <w:t>ACS</w:t>
      </w:r>
      <w:r w:rsidRPr="00340914">
        <w:tab/>
        <w:t>Adjacent Channel Selectivity</w:t>
      </w:r>
    </w:p>
    <w:p w:rsidR="007B0696" w:rsidRPr="00340914" w:rsidRDefault="007B0696" w:rsidP="007B0696">
      <w:pPr>
        <w:pStyle w:val="EW"/>
      </w:pPr>
      <w:r w:rsidRPr="00340914">
        <w:t>AWGN</w:t>
      </w:r>
      <w:r w:rsidRPr="00340914">
        <w:tab/>
        <w:t>Additive White Gaussian Noise</w:t>
      </w:r>
    </w:p>
    <w:p w:rsidR="007B0696" w:rsidRPr="00340914" w:rsidRDefault="007B0696" w:rsidP="007B0696">
      <w:pPr>
        <w:pStyle w:val="EW"/>
      </w:pPr>
      <w:r w:rsidRPr="00340914">
        <w:t>BS</w:t>
      </w:r>
      <w:r w:rsidRPr="00340914">
        <w:tab/>
        <w:t>Base Station</w:t>
      </w:r>
    </w:p>
    <w:p w:rsidR="007B0696" w:rsidRPr="00340914" w:rsidRDefault="007B0696" w:rsidP="007B0696">
      <w:pPr>
        <w:pStyle w:val="EW"/>
      </w:pPr>
      <w:r w:rsidRPr="00340914">
        <w:t>CA</w:t>
      </w:r>
      <w:r w:rsidRPr="00340914">
        <w:tab/>
        <w:t>Carrier Aggregation</w:t>
      </w:r>
    </w:p>
    <w:p w:rsidR="007B0696" w:rsidRPr="00340914" w:rsidRDefault="007B0696" w:rsidP="007B0696">
      <w:pPr>
        <w:pStyle w:val="EW"/>
      </w:pPr>
      <w:r w:rsidRPr="00340914">
        <w:t>CACLR</w:t>
      </w:r>
      <w:r w:rsidRPr="00340914">
        <w:tab/>
        <w:t>Cumulative ACLR</w:t>
      </w:r>
    </w:p>
    <w:p w:rsidR="007B0696" w:rsidRPr="00340914" w:rsidRDefault="007B0696" w:rsidP="007B0696">
      <w:pPr>
        <w:pStyle w:val="EW"/>
      </w:pPr>
      <w:r w:rsidRPr="00340914">
        <w:t>CP</w:t>
      </w:r>
      <w:r w:rsidRPr="00340914">
        <w:tab/>
        <w:t>Cyclic prefix</w:t>
      </w:r>
    </w:p>
    <w:p w:rsidR="007B0696" w:rsidRPr="00340914" w:rsidRDefault="007B0696" w:rsidP="007B0696">
      <w:pPr>
        <w:pStyle w:val="EW"/>
      </w:pPr>
      <w:r w:rsidRPr="00340914">
        <w:t>CRC</w:t>
      </w:r>
      <w:r w:rsidRPr="00340914">
        <w:tab/>
        <w:t>Cyclic Redundancy Check</w:t>
      </w:r>
    </w:p>
    <w:p w:rsidR="007B0696" w:rsidRPr="00340914" w:rsidRDefault="007B0696" w:rsidP="007B0696">
      <w:pPr>
        <w:pStyle w:val="EW"/>
      </w:pPr>
      <w:r w:rsidRPr="00340914">
        <w:t>CW</w:t>
      </w:r>
      <w:r w:rsidRPr="00340914">
        <w:tab/>
        <w:t>Continuous Wave</w:t>
      </w:r>
    </w:p>
    <w:p w:rsidR="007B0696" w:rsidRPr="00340914" w:rsidRDefault="007B0696" w:rsidP="007B0696">
      <w:pPr>
        <w:pStyle w:val="EW"/>
      </w:pPr>
      <w:r w:rsidRPr="00340914">
        <w:t>DC</w:t>
      </w:r>
      <w:r w:rsidRPr="00340914">
        <w:tab/>
        <w:t>Direct Current</w:t>
      </w:r>
    </w:p>
    <w:p w:rsidR="007B0696" w:rsidRPr="00340914" w:rsidRDefault="007B0696" w:rsidP="007B0696">
      <w:pPr>
        <w:pStyle w:val="EW"/>
      </w:pPr>
      <w:r w:rsidRPr="00340914">
        <w:t>DFT</w:t>
      </w:r>
      <w:r w:rsidRPr="00340914">
        <w:tab/>
        <w:t>Discrete Fourier Transformation</w:t>
      </w:r>
    </w:p>
    <w:p w:rsidR="007B0696" w:rsidRPr="00340914" w:rsidRDefault="007B0696" w:rsidP="007B0696">
      <w:pPr>
        <w:pStyle w:val="EW"/>
      </w:pPr>
      <w:r w:rsidRPr="00340914">
        <w:t>DIP</w:t>
      </w:r>
      <w:r w:rsidRPr="00340914">
        <w:tab/>
        <w:t>Dominant Interferer Proportion</w:t>
      </w:r>
    </w:p>
    <w:p w:rsidR="007B0696" w:rsidRPr="00340914" w:rsidRDefault="007B0696" w:rsidP="007B0696">
      <w:pPr>
        <w:pStyle w:val="EW"/>
      </w:pPr>
      <w:r w:rsidRPr="00340914">
        <w:t>DTT</w:t>
      </w:r>
      <w:r w:rsidRPr="00340914">
        <w:tab/>
        <w:t>Digital Terrestrial Television</w:t>
      </w:r>
    </w:p>
    <w:p w:rsidR="007B0696" w:rsidRPr="00340914" w:rsidRDefault="007B0696" w:rsidP="007B0696">
      <w:pPr>
        <w:pStyle w:val="EW"/>
      </w:pPr>
      <w:r w:rsidRPr="00340914">
        <w:t>DTX</w:t>
      </w:r>
      <w:r w:rsidRPr="00340914">
        <w:tab/>
        <w:t>Discontinuous Transmission</w:t>
      </w:r>
    </w:p>
    <w:p w:rsidR="007B0696" w:rsidRPr="00340914" w:rsidRDefault="007B0696" w:rsidP="007B0696">
      <w:pPr>
        <w:pStyle w:val="EW"/>
      </w:pPr>
      <w:r w:rsidRPr="00340914">
        <w:t>DwPTS</w:t>
      </w:r>
      <w:r w:rsidRPr="00340914">
        <w:tab/>
        <w:t>Downlink part of the special subframe (for TDD operation)</w:t>
      </w:r>
    </w:p>
    <w:p w:rsidR="007B0696" w:rsidRPr="00340914" w:rsidRDefault="007B0696" w:rsidP="007B0696">
      <w:pPr>
        <w:pStyle w:val="EW"/>
      </w:pPr>
      <w:r w:rsidRPr="00340914">
        <w:t>EARFCN</w:t>
      </w:r>
      <w:r w:rsidRPr="00340914">
        <w:tab/>
        <w:t>E-UTRA Absolute Radio Frequency Channel Number</w:t>
      </w:r>
    </w:p>
    <w:p w:rsidR="007B0696" w:rsidRPr="00340914" w:rsidRDefault="007B0696" w:rsidP="007B0696">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rsidR="007B0696" w:rsidRPr="00340914" w:rsidRDefault="007B0696" w:rsidP="007B0696">
      <w:pPr>
        <w:pStyle w:val="EW"/>
        <w:rPr>
          <w:rFonts w:cs="v4.2.0"/>
        </w:rPr>
      </w:pPr>
      <w:r w:rsidRPr="00340914">
        <w:rPr>
          <w:rFonts w:cs="v4.2.0"/>
        </w:rPr>
        <w:t>EPA</w:t>
      </w:r>
      <w:r w:rsidRPr="00340914">
        <w:rPr>
          <w:rFonts w:cs="v4.2.0"/>
        </w:rPr>
        <w:tab/>
      </w:r>
      <w:r w:rsidRPr="00340914">
        <w:t>Extended Pedestrian A model</w:t>
      </w:r>
      <w:r w:rsidRPr="00340914">
        <w:tab/>
      </w:r>
    </w:p>
    <w:p w:rsidR="007B0696" w:rsidRPr="00340914" w:rsidRDefault="007B0696" w:rsidP="007B0696">
      <w:pPr>
        <w:pStyle w:val="EW"/>
      </w:pPr>
      <w:r w:rsidRPr="00340914">
        <w:rPr>
          <w:rFonts w:cs="v4.2.0"/>
        </w:rPr>
        <w:t>ETU</w:t>
      </w:r>
      <w:r w:rsidRPr="00340914">
        <w:rPr>
          <w:rFonts w:cs="v4.2.0"/>
        </w:rPr>
        <w:tab/>
      </w:r>
      <w:r w:rsidRPr="00340914">
        <w:t>Extended Typical Urban model</w:t>
      </w:r>
    </w:p>
    <w:p w:rsidR="007B0696" w:rsidRPr="00340914" w:rsidRDefault="007B0696" w:rsidP="007B0696">
      <w:pPr>
        <w:pStyle w:val="EW"/>
        <w:rPr>
          <w:rFonts w:cs="v4.2.0"/>
          <w:lang w:val="pt-BR"/>
        </w:rPr>
      </w:pPr>
      <w:r w:rsidRPr="00340914">
        <w:rPr>
          <w:rFonts w:cs="v4.2.0"/>
          <w:lang w:val="pt-BR"/>
        </w:rPr>
        <w:t>E-UTRA</w:t>
      </w:r>
      <w:r w:rsidRPr="00340914">
        <w:rPr>
          <w:rFonts w:cs="v4.2.0"/>
          <w:lang w:val="pt-BR"/>
        </w:rPr>
        <w:tab/>
        <w:t>Evolved UTRA</w:t>
      </w:r>
    </w:p>
    <w:p w:rsidR="007B0696" w:rsidRPr="00340914" w:rsidRDefault="007B0696" w:rsidP="007B0696">
      <w:pPr>
        <w:pStyle w:val="EW"/>
        <w:rPr>
          <w:lang w:val="pt-BR"/>
        </w:rPr>
      </w:pPr>
      <w:r w:rsidRPr="00340914">
        <w:rPr>
          <w:lang w:val="pt-BR"/>
        </w:rPr>
        <w:t>EVA</w:t>
      </w:r>
      <w:r w:rsidRPr="00340914">
        <w:rPr>
          <w:lang w:val="pt-BR"/>
        </w:rPr>
        <w:tab/>
        <w:t>Extended Vehicular A model</w:t>
      </w:r>
    </w:p>
    <w:p w:rsidR="007B0696" w:rsidRPr="00340914" w:rsidRDefault="007B0696" w:rsidP="007B0696">
      <w:pPr>
        <w:pStyle w:val="EW"/>
      </w:pPr>
      <w:r w:rsidRPr="00340914">
        <w:t>EVM</w:t>
      </w:r>
      <w:r w:rsidRPr="00340914">
        <w:tab/>
        <w:t>Error Vector Magnitude</w:t>
      </w:r>
    </w:p>
    <w:p w:rsidR="007B0696" w:rsidRPr="00340914" w:rsidRDefault="007B0696" w:rsidP="007B0696">
      <w:pPr>
        <w:pStyle w:val="EW"/>
      </w:pPr>
      <w:r w:rsidRPr="00340914">
        <w:t>FDD</w:t>
      </w:r>
      <w:r w:rsidRPr="00340914">
        <w:tab/>
        <w:t>Frequency Division Duplex</w:t>
      </w:r>
    </w:p>
    <w:p w:rsidR="007B0696" w:rsidRPr="00340914" w:rsidRDefault="007B0696" w:rsidP="007B0696">
      <w:pPr>
        <w:pStyle w:val="EW"/>
      </w:pPr>
      <w:r w:rsidRPr="00340914">
        <w:t>FFT</w:t>
      </w:r>
      <w:r w:rsidRPr="00340914">
        <w:tab/>
        <w:t>Fast Fourier Transformation</w:t>
      </w:r>
    </w:p>
    <w:p w:rsidR="007B0696" w:rsidRPr="00340914" w:rsidRDefault="007B0696" w:rsidP="007B0696">
      <w:pPr>
        <w:pStyle w:val="EW"/>
      </w:pPr>
      <w:r w:rsidRPr="00340914">
        <w:t>FRC</w:t>
      </w:r>
      <w:r w:rsidRPr="00340914">
        <w:tab/>
        <w:t>Fixed Reference Channel</w:t>
      </w:r>
    </w:p>
    <w:p w:rsidR="007B0696" w:rsidRPr="00340914" w:rsidRDefault="007B0696" w:rsidP="007B0696">
      <w:pPr>
        <w:pStyle w:val="EW"/>
      </w:pPr>
      <w:r w:rsidRPr="00340914">
        <w:t>GP</w:t>
      </w:r>
      <w:r w:rsidRPr="00340914">
        <w:tab/>
        <w:t>Guard Period (for TDD operation)</w:t>
      </w:r>
    </w:p>
    <w:p w:rsidR="007B0696" w:rsidRPr="00340914" w:rsidRDefault="007B0696" w:rsidP="007B0696">
      <w:pPr>
        <w:pStyle w:val="EW"/>
      </w:pPr>
      <w:r w:rsidRPr="00340914">
        <w:t>GSM</w:t>
      </w:r>
      <w:r w:rsidRPr="00340914">
        <w:tab/>
        <w:t>Global System for Mobile communications</w:t>
      </w:r>
    </w:p>
    <w:p w:rsidR="007B0696" w:rsidRPr="00340914" w:rsidRDefault="007B0696" w:rsidP="007B0696">
      <w:pPr>
        <w:pStyle w:val="EW"/>
      </w:pPr>
      <w:r w:rsidRPr="00340914">
        <w:t>HARQ</w:t>
      </w:r>
      <w:r w:rsidRPr="00340914">
        <w:tab/>
        <w:t>Hybrid Automatic Repeat Request</w:t>
      </w:r>
    </w:p>
    <w:p w:rsidR="007B0696" w:rsidRPr="00340914" w:rsidRDefault="007B0696" w:rsidP="007B0696">
      <w:pPr>
        <w:pStyle w:val="EW"/>
      </w:pPr>
      <w:r w:rsidRPr="00340914">
        <w:t>ICS</w:t>
      </w:r>
      <w:r w:rsidRPr="00340914">
        <w:tab/>
        <w:t>In-Channel Selectivity</w:t>
      </w:r>
    </w:p>
    <w:p w:rsidR="007B0696" w:rsidRPr="00340914" w:rsidRDefault="007B0696" w:rsidP="007B0696">
      <w:pPr>
        <w:pStyle w:val="EW"/>
      </w:pPr>
      <w:r w:rsidRPr="00340914">
        <w:t>ITU</w:t>
      </w:r>
      <w:r w:rsidRPr="00340914">
        <w:noBreakHyphen/>
        <w:t>R</w:t>
      </w:r>
      <w:r w:rsidRPr="00340914">
        <w:tab/>
        <w:t>Radiocommunication Sector of the ITU</w:t>
      </w:r>
    </w:p>
    <w:p w:rsidR="007B0696" w:rsidRPr="00340914" w:rsidRDefault="007B0696" w:rsidP="007B0696">
      <w:pPr>
        <w:pStyle w:val="EW"/>
        <w:rPr>
          <w:lang w:val="fr-FR"/>
        </w:rPr>
      </w:pPr>
      <w:r w:rsidRPr="00340914">
        <w:rPr>
          <w:lang w:val="fr-FR"/>
        </w:rPr>
        <w:t>LA</w:t>
      </w:r>
      <w:r w:rsidRPr="00340914">
        <w:rPr>
          <w:lang w:val="fr-FR"/>
        </w:rPr>
        <w:tab/>
        <w:t>Local Area</w:t>
      </w:r>
    </w:p>
    <w:p w:rsidR="007B0696" w:rsidRPr="00340914" w:rsidRDefault="007B0696" w:rsidP="007B0696">
      <w:pPr>
        <w:pStyle w:val="EW"/>
        <w:rPr>
          <w:lang w:val="fr-FR"/>
        </w:rPr>
      </w:pPr>
      <w:r w:rsidRPr="00340914">
        <w:rPr>
          <w:lang w:val="fr-FR"/>
        </w:rPr>
        <w:t>LNA</w:t>
      </w:r>
      <w:r w:rsidRPr="00340914">
        <w:rPr>
          <w:lang w:val="fr-FR"/>
        </w:rPr>
        <w:tab/>
        <w:t>Low Noise Amplifier</w:t>
      </w:r>
    </w:p>
    <w:p w:rsidR="007B0696" w:rsidRPr="00340914" w:rsidRDefault="007B0696" w:rsidP="007B0696">
      <w:pPr>
        <w:pStyle w:val="EW"/>
      </w:pPr>
      <w:r w:rsidRPr="00340914">
        <w:t>MCS</w:t>
      </w:r>
      <w:r w:rsidRPr="00340914">
        <w:tab/>
        <w:t>Modulation and Coding Scheme</w:t>
      </w:r>
    </w:p>
    <w:p w:rsidR="007B0696" w:rsidRPr="00340914" w:rsidRDefault="007B0696" w:rsidP="007B0696">
      <w:pPr>
        <w:pStyle w:val="EW"/>
      </w:pPr>
      <w:r w:rsidRPr="00340914">
        <w:t>MFCN</w:t>
      </w:r>
      <w:r w:rsidRPr="00340914">
        <w:tab/>
        <w:t>Mobile/Fixed Communications Network</w:t>
      </w:r>
    </w:p>
    <w:p w:rsidR="007B0696" w:rsidRPr="00340914" w:rsidRDefault="007B0696" w:rsidP="007B0696">
      <w:pPr>
        <w:keepLines/>
        <w:spacing w:after="0"/>
        <w:ind w:left="1702" w:hanging="1418"/>
      </w:pPr>
      <w:r w:rsidRPr="00340914">
        <w:lastRenderedPageBreak/>
        <w:t>MR</w:t>
      </w:r>
      <w:r w:rsidRPr="00340914">
        <w:tab/>
        <w:t>Medium Range</w:t>
      </w:r>
    </w:p>
    <w:p w:rsidR="007B0696" w:rsidRPr="00340914" w:rsidRDefault="007B0696" w:rsidP="007B0696">
      <w:pPr>
        <w:keepLines/>
        <w:spacing w:after="0"/>
        <w:ind w:left="1702" w:hanging="1418"/>
        <w:rPr>
          <w:lang w:val="en-US" w:eastAsia="zh-CN"/>
        </w:rPr>
      </w:pPr>
      <w:r w:rsidRPr="00340914">
        <w:rPr>
          <w:lang w:val="en-US" w:eastAsia="zh-CN"/>
        </w:rPr>
        <w:t>NB-IoT</w:t>
      </w:r>
      <w:r w:rsidRPr="00340914">
        <w:rPr>
          <w:lang w:val="en-US" w:eastAsia="zh-CN"/>
        </w:rPr>
        <w:tab/>
        <w:t>Narrowband – Internet of Things</w:t>
      </w:r>
    </w:p>
    <w:p w:rsidR="007B0696" w:rsidRPr="00340914" w:rsidRDefault="007B0696" w:rsidP="007B0696">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rsidR="007B0696" w:rsidRPr="00340914" w:rsidRDefault="007B0696" w:rsidP="007B0696">
      <w:pPr>
        <w:pStyle w:val="EW"/>
        <w:rPr>
          <w:lang w:eastAsia="zh-CN"/>
        </w:rPr>
      </w:pPr>
      <w:r w:rsidRPr="00340914">
        <w:t>NPUSCH</w:t>
      </w:r>
      <w:r w:rsidRPr="00340914">
        <w:tab/>
        <w:t>Narrowband Physical Uplink Shared C</w:t>
      </w:r>
      <w:r w:rsidRPr="00340914">
        <w:rPr>
          <w:rFonts w:hint="eastAsia"/>
          <w:lang w:eastAsia="zh-CN"/>
        </w:rPr>
        <w:t>h</w:t>
      </w:r>
      <w:r w:rsidRPr="00340914">
        <w:t>annel</w:t>
      </w:r>
    </w:p>
    <w:p w:rsidR="007B0696" w:rsidRPr="00340914" w:rsidRDefault="007B0696" w:rsidP="007B0696">
      <w:pPr>
        <w:keepLines/>
        <w:spacing w:after="0"/>
        <w:ind w:left="1702" w:hanging="1418"/>
      </w:pPr>
      <w:r w:rsidRPr="00340914">
        <w:t>NRS</w:t>
      </w:r>
      <w:r w:rsidRPr="00340914">
        <w:tab/>
        <w:t>Narrowband Refernce Signal</w:t>
      </w:r>
    </w:p>
    <w:p w:rsidR="007B0696" w:rsidRPr="00340914" w:rsidRDefault="007B0696" w:rsidP="007B0696">
      <w:pPr>
        <w:pStyle w:val="EW"/>
      </w:pPr>
      <w:r w:rsidRPr="00340914">
        <w:t>OFDM</w:t>
      </w:r>
      <w:r w:rsidRPr="00340914">
        <w:tab/>
        <w:t>Orthogonal Frequency Division Multiplex</w:t>
      </w:r>
    </w:p>
    <w:p w:rsidR="007B0696" w:rsidRPr="00340914" w:rsidRDefault="007B0696" w:rsidP="007B0696">
      <w:pPr>
        <w:pStyle w:val="EW"/>
      </w:pPr>
      <w:r w:rsidRPr="00340914">
        <w:t>OOB</w:t>
      </w:r>
      <w:r w:rsidRPr="00340914">
        <w:tab/>
        <w:t>Out-of-band</w:t>
      </w:r>
    </w:p>
    <w:p w:rsidR="007B0696" w:rsidRPr="00340914" w:rsidRDefault="007B0696" w:rsidP="007B0696">
      <w:pPr>
        <w:pStyle w:val="EW"/>
      </w:pPr>
      <w:r w:rsidRPr="00340914">
        <w:t>PA</w:t>
      </w:r>
      <w:r w:rsidRPr="00340914">
        <w:tab/>
        <w:t>Power Amplifier</w:t>
      </w:r>
    </w:p>
    <w:p w:rsidR="007B0696" w:rsidRPr="00340914" w:rsidRDefault="007B0696" w:rsidP="007B0696">
      <w:pPr>
        <w:pStyle w:val="EW"/>
      </w:pPr>
      <w:r w:rsidRPr="00340914">
        <w:t>PBCH</w:t>
      </w:r>
      <w:r w:rsidRPr="00340914">
        <w:tab/>
        <w:t>Physical Broadcast Channel</w:t>
      </w:r>
    </w:p>
    <w:p w:rsidR="007B0696" w:rsidRPr="00340914" w:rsidRDefault="007B0696" w:rsidP="007B0696">
      <w:pPr>
        <w:pStyle w:val="EW"/>
      </w:pPr>
      <w:r w:rsidRPr="00340914">
        <w:t>PDCCH</w:t>
      </w:r>
      <w:r w:rsidRPr="00340914">
        <w:tab/>
        <w:t>Physical Downlink Control Channel</w:t>
      </w:r>
    </w:p>
    <w:p w:rsidR="007B0696" w:rsidRPr="00340914" w:rsidRDefault="007B0696" w:rsidP="007B0696">
      <w:pPr>
        <w:pStyle w:val="EW"/>
      </w:pPr>
      <w:r w:rsidRPr="00340914">
        <w:t>PDSCH</w:t>
      </w:r>
      <w:r w:rsidRPr="00340914">
        <w:tab/>
        <w:t>Physical Downlink Shared Channel</w:t>
      </w:r>
    </w:p>
    <w:p w:rsidR="007B0696" w:rsidRPr="00340914" w:rsidRDefault="007B0696" w:rsidP="007B0696">
      <w:pPr>
        <w:pStyle w:val="EW"/>
      </w:pPr>
      <w:r w:rsidRPr="00340914">
        <w:t>PUSCH</w:t>
      </w:r>
      <w:r w:rsidRPr="00340914">
        <w:tab/>
        <w:t>Physical Uplink Shared Channel</w:t>
      </w:r>
    </w:p>
    <w:p w:rsidR="007B0696" w:rsidRPr="00340914" w:rsidRDefault="007B0696" w:rsidP="007B0696">
      <w:pPr>
        <w:pStyle w:val="EW"/>
      </w:pPr>
      <w:r w:rsidRPr="00340914">
        <w:t>PUCCH</w:t>
      </w:r>
      <w:r w:rsidRPr="00340914">
        <w:tab/>
        <w:t>Physical Uplink Control Channel</w:t>
      </w:r>
    </w:p>
    <w:p w:rsidR="007B0696" w:rsidRPr="00340914" w:rsidRDefault="007B0696" w:rsidP="007B0696">
      <w:pPr>
        <w:pStyle w:val="EW"/>
      </w:pPr>
      <w:r w:rsidRPr="00340914">
        <w:t>PRACH</w:t>
      </w:r>
      <w:r w:rsidRPr="00340914">
        <w:tab/>
        <w:t>Physical Random Access Channel</w:t>
      </w:r>
    </w:p>
    <w:p w:rsidR="007B0696" w:rsidRPr="00340914" w:rsidRDefault="007B0696" w:rsidP="007B0696">
      <w:pPr>
        <w:pStyle w:val="EW"/>
      </w:pPr>
      <w:r w:rsidRPr="00340914">
        <w:t>QAM</w:t>
      </w:r>
      <w:r w:rsidRPr="00340914">
        <w:tab/>
        <w:t>Quadrature Amplitude Modulation</w:t>
      </w:r>
    </w:p>
    <w:p w:rsidR="007B0696" w:rsidRPr="00340914" w:rsidRDefault="007B0696" w:rsidP="007B0696">
      <w:pPr>
        <w:pStyle w:val="EW"/>
      </w:pPr>
      <w:r w:rsidRPr="00340914">
        <w:t>QPSK</w:t>
      </w:r>
      <w:r w:rsidRPr="00340914">
        <w:tab/>
        <w:t>Quadrature Phase-Shift Keying</w:t>
      </w:r>
    </w:p>
    <w:p w:rsidR="007B0696" w:rsidRPr="00340914" w:rsidRDefault="007B0696" w:rsidP="007B0696">
      <w:pPr>
        <w:keepLines/>
        <w:spacing w:after="0"/>
        <w:ind w:left="1702" w:hanging="1418"/>
      </w:pPr>
      <w:r w:rsidRPr="00340914">
        <w:t>RAT</w:t>
      </w:r>
      <w:r w:rsidRPr="00340914">
        <w:tab/>
        <w:t>Radio Access Technology</w:t>
      </w:r>
    </w:p>
    <w:p w:rsidR="007B0696" w:rsidRPr="00340914" w:rsidRDefault="007B0696" w:rsidP="007B0696">
      <w:pPr>
        <w:pStyle w:val="EW"/>
      </w:pPr>
      <w:r w:rsidRPr="00340914">
        <w:t>RB</w:t>
      </w:r>
      <w:r w:rsidRPr="00340914">
        <w:tab/>
        <w:t>Resource Block</w:t>
      </w:r>
    </w:p>
    <w:p w:rsidR="007B0696" w:rsidRPr="00340914" w:rsidRDefault="007B0696" w:rsidP="007B0696">
      <w:pPr>
        <w:pStyle w:val="EW"/>
      </w:pPr>
      <w:r w:rsidRPr="00340914">
        <w:t>RE</w:t>
      </w:r>
      <w:r w:rsidRPr="00340914">
        <w:tab/>
        <w:t>Resource Element</w:t>
      </w:r>
    </w:p>
    <w:p w:rsidR="007B0696" w:rsidRPr="00340914" w:rsidRDefault="007B0696" w:rsidP="007B0696">
      <w:pPr>
        <w:pStyle w:val="EW"/>
      </w:pPr>
      <w:r w:rsidRPr="00340914">
        <w:t>RF</w:t>
      </w:r>
      <w:r w:rsidRPr="00340914">
        <w:tab/>
        <w:t>Radio Frequency</w:t>
      </w:r>
    </w:p>
    <w:p w:rsidR="007B0696" w:rsidRPr="00340914" w:rsidRDefault="007B0696" w:rsidP="007B0696">
      <w:pPr>
        <w:pStyle w:val="EW"/>
      </w:pPr>
      <w:r w:rsidRPr="00340914">
        <w:t>RMS</w:t>
      </w:r>
      <w:r w:rsidRPr="00340914">
        <w:tab/>
        <w:t>Root Mean Square (value)</w:t>
      </w:r>
    </w:p>
    <w:p w:rsidR="007B0696" w:rsidRPr="00340914" w:rsidRDefault="007B0696" w:rsidP="007B0696">
      <w:pPr>
        <w:pStyle w:val="EW"/>
      </w:pPr>
      <w:r w:rsidRPr="00340914">
        <w:t>RS</w:t>
      </w:r>
      <w:r w:rsidRPr="00340914">
        <w:tab/>
        <w:t>Reference Symbol</w:t>
      </w:r>
    </w:p>
    <w:p w:rsidR="007B0696" w:rsidRPr="00340914" w:rsidRDefault="007B0696" w:rsidP="007B0696">
      <w:pPr>
        <w:pStyle w:val="EW"/>
      </w:pPr>
      <w:r w:rsidRPr="00340914">
        <w:t>RX</w:t>
      </w:r>
      <w:r w:rsidRPr="00340914">
        <w:tab/>
        <w:t>Receiver</w:t>
      </w:r>
    </w:p>
    <w:p w:rsidR="007B0696" w:rsidRPr="00340914" w:rsidRDefault="007B0696" w:rsidP="007B0696">
      <w:pPr>
        <w:pStyle w:val="EW"/>
      </w:pPr>
      <w:r w:rsidRPr="00340914">
        <w:t>RRC</w:t>
      </w:r>
      <w:r w:rsidRPr="00340914">
        <w:tab/>
        <w:t>Root Raised Cosine</w:t>
      </w:r>
    </w:p>
    <w:p w:rsidR="007B0696" w:rsidRPr="00340914" w:rsidRDefault="007B0696" w:rsidP="007B0696">
      <w:pPr>
        <w:pStyle w:val="EW"/>
      </w:pPr>
      <w:r w:rsidRPr="00340914">
        <w:t>SINR</w:t>
      </w:r>
      <w:r w:rsidRPr="00340914">
        <w:tab/>
        <w:t>Signal-to-Interference-and-Noise Ratio</w:t>
      </w:r>
    </w:p>
    <w:p w:rsidR="007B0696" w:rsidRPr="00340914" w:rsidRDefault="007B0696" w:rsidP="007B0696">
      <w:pPr>
        <w:pStyle w:val="EW"/>
      </w:pPr>
      <w:r w:rsidRPr="00340914">
        <w:t>SNR</w:t>
      </w:r>
      <w:r w:rsidRPr="00340914">
        <w:tab/>
        <w:t>Signal-to-Noise Ratio</w:t>
      </w:r>
    </w:p>
    <w:p w:rsidR="007B0696" w:rsidRPr="00340914" w:rsidRDefault="007B0696" w:rsidP="007B0696">
      <w:pPr>
        <w:pStyle w:val="EW"/>
      </w:pPr>
      <w:r w:rsidRPr="00340914">
        <w:t>sPDCCH</w:t>
      </w:r>
      <w:r w:rsidRPr="00340914">
        <w:tab/>
        <w:t>shortened Physical Downlink Control Channel</w:t>
      </w:r>
    </w:p>
    <w:p w:rsidR="007B0696" w:rsidRPr="00340914" w:rsidRDefault="007B0696" w:rsidP="007B0696">
      <w:pPr>
        <w:pStyle w:val="EW"/>
      </w:pPr>
      <w:r w:rsidRPr="00340914">
        <w:t>sPDSCH</w:t>
      </w:r>
      <w:r w:rsidRPr="00340914">
        <w:tab/>
        <w:t>shortened Physical Downlink Shared Channel</w:t>
      </w:r>
    </w:p>
    <w:p w:rsidR="007B0696" w:rsidRPr="00340914" w:rsidRDefault="007B0696" w:rsidP="007B0696">
      <w:pPr>
        <w:pStyle w:val="EW"/>
      </w:pPr>
      <w:r w:rsidRPr="00340914">
        <w:t>TA</w:t>
      </w:r>
      <w:r w:rsidRPr="00340914">
        <w:tab/>
        <w:t>Timing Advance</w:t>
      </w:r>
    </w:p>
    <w:p w:rsidR="007B0696" w:rsidRPr="00340914" w:rsidRDefault="007B0696" w:rsidP="007B0696">
      <w:pPr>
        <w:pStyle w:val="EW"/>
      </w:pPr>
      <w:r w:rsidRPr="00340914">
        <w:t>TDD</w:t>
      </w:r>
      <w:r w:rsidRPr="00340914">
        <w:tab/>
        <w:t>Time Division Duplex</w:t>
      </w:r>
    </w:p>
    <w:p w:rsidR="007B0696" w:rsidRPr="00340914" w:rsidRDefault="007B0696" w:rsidP="007B0696">
      <w:pPr>
        <w:pStyle w:val="EW"/>
      </w:pPr>
      <w:r w:rsidRPr="00340914">
        <w:t>TX</w:t>
      </w:r>
      <w:r w:rsidRPr="00340914">
        <w:tab/>
        <w:t>Transmitter</w:t>
      </w:r>
    </w:p>
    <w:p w:rsidR="007B0696" w:rsidRPr="00340914" w:rsidRDefault="007B0696" w:rsidP="007B0696">
      <w:pPr>
        <w:pStyle w:val="EW"/>
      </w:pPr>
      <w:r w:rsidRPr="00340914">
        <w:t>UE</w:t>
      </w:r>
      <w:r w:rsidRPr="00340914">
        <w:tab/>
        <w:t>User Equipment</w:t>
      </w:r>
    </w:p>
    <w:p w:rsidR="007B0696" w:rsidRPr="00340914" w:rsidRDefault="007B0696" w:rsidP="007B0696">
      <w:pPr>
        <w:pStyle w:val="EW"/>
      </w:pPr>
      <w:r w:rsidRPr="00340914">
        <w:t>WA</w:t>
      </w:r>
      <w:r w:rsidRPr="00340914">
        <w:tab/>
        <w:t>Wide Area</w:t>
      </w:r>
    </w:p>
    <w:p w:rsidR="007B0696" w:rsidRPr="00340914" w:rsidRDefault="007B0696" w:rsidP="007B0696">
      <w:pPr>
        <w:pStyle w:val="EW"/>
      </w:pPr>
    </w:p>
    <w:p w:rsidR="007B0696" w:rsidRPr="00340914" w:rsidRDefault="007B0696" w:rsidP="007B0696">
      <w:pPr>
        <w:pStyle w:val="Heading1"/>
      </w:pPr>
      <w:r w:rsidRPr="00340914">
        <w:br w:type="page"/>
      </w:r>
      <w:bookmarkStart w:id="116" w:name="_Toc20997720"/>
      <w:bookmarkStart w:id="117" w:name="_Toc29478399"/>
      <w:bookmarkStart w:id="118" w:name="_Toc35932997"/>
      <w:bookmarkStart w:id="119" w:name="_Toc35935285"/>
      <w:bookmarkStart w:id="120" w:name="_Toc37162869"/>
      <w:bookmarkStart w:id="121" w:name="_Toc37173197"/>
      <w:bookmarkStart w:id="122" w:name="_Toc37173449"/>
      <w:bookmarkStart w:id="123" w:name="_Toc44754005"/>
      <w:bookmarkStart w:id="124" w:name="_Toc45825433"/>
      <w:bookmarkStart w:id="125" w:name="_Toc45825685"/>
      <w:bookmarkStart w:id="126" w:name="_Toc45825937"/>
      <w:bookmarkStart w:id="127" w:name="_Toc45826189"/>
      <w:bookmarkStart w:id="128" w:name="_Toc52466355"/>
      <w:r w:rsidRPr="00340914">
        <w:lastRenderedPageBreak/>
        <w:t>4</w:t>
      </w:r>
      <w:r w:rsidRPr="00340914">
        <w:tab/>
        <w:t>General</w:t>
      </w:r>
      <w:bookmarkEnd w:id="116"/>
      <w:bookmarkEnd w:id="117"/>
      <w:bookmarkEnd w:id="118"/>
      <w:bookmarkEnd w:id="119"/>
      <w:bookmarkEnd w:id="120"/>
      <w:bookmarkEnd w:id="121"/>
      <w:bookmarkEnd w:id="122"/>
      <w:bookmarkEnd w:id="123"/>
      <w:bookmarkEnd w:id="124"/>
      <w:bookmarkEnd w:id="125"/>
      <w:bookmarkEnd w:id="126"/>
      <w:bookmarkEnd w:id="127"/>
      <w:bookmarkEnd w:id="128"/>
    </w:p>
    <w:p w:rsidR="007B0696" w:rsidRPr="00340914" w:rsidRDefault="007B0696" w:rsidP="007B0696">
      <w:pPr>
        <w:pStyle w:val="Heading2"/>
      </w:pPr>
      <w:bookmarkStart w:id="129" w:name="_Toc20997721"/>
      <w:bookmarkStart w:id="130" w:name="_Toc29478400"/>
      <w:bookmarkStart w:id="131" w:name="_Toc35932998"/>
      <w:bookmarkStart w:id="132" w:name="_Toc35935286"/>
      <w:bookmarkStart w:id="133" w:name="_Toc37162870"/>
      <w:bookmarkStart w:id="134" w:name="_Toc37173198"/>
      <w:bookmarkStart w:id="135" w:name="_Toc37173450"/>
      <w:bookmarkStart w:id="136" w:name="_Toc44754006"/>
      <w:bookmarkStart w:id="137" w:name="_Toc45825434"/>
      <w:bookmarkStart w:id="138" w:name="_Toc45825686"/>
      <w:bookmarkStart w:id="139" w:name="_Toc45825938"/>
      <w:bookmarkStart w:id="140" w:name="_Toc45826190"/>
      <w:bookmarkStart w:id="141" w:name="_Toc52466356"/>
      <w:r w:rsidRPr="00340914">
        <w:rPr>
          <w:snapToGrid w:val="0"/>
        </w:rPr>
        <w:t>4.1</w:t>
      </w:r>
      <w:r w:rsidRPr="00340914">
        <w:rPr>
          <w:snapToGrid w:val="0"/>
        </w:rPr>
        <w:tab/>
        <w:t>Relationship between minimum requirements and test requirements</w:t>
      </w:r>
      <w:bookmarkEnd w:id="129"/>
      <w:bookmarkEnd w:id="130"/>
      <w:bookmarkEnd w:id="131"/>
      <w:bookmarkEnd w:id="132"/>
      <w:bookmarkEnd w:id="133"/>
      <w:bookmarkEnd w:id="134"/>
      <w:bookmarkEnd w:id="135"/>
      <w:bookmarkEnd w:id="136"/>
      <w:bookmarkEnd w:id="137"/>
      <w:bookmarkEnd w:id="138"/>
      <w:bookmarkEnd w:id="139"/>
      <w:bookmarkEnd w:id="140"/>
      <w:bookmarkEnd w:id="141"/>
    </w:p>
    <w:p w:rsidR="007B0696" w:rsidRPr="00340914" w:rsidRDefault="007B0696" w:rsidP="007B0696">
      <w:pPr>
        <w:keepNext/>
        <w:rPr>
          <w:rFonts w:cs="v5.0.0"/>
          <w:snapToGrid w:val="0"/>
        </w:rPr>
      </w:pPr>
      <w:r w:rsidRPr="00340914">
        <w:rPr>
          <w:rFonts w:cs="v5.0.0"/>
          <w:snapToGrid w:val="0"/>
        </w:rPr>
        <w:t>The Minimum Requirements given in this specification make no allowance for measurement uncertainty. The test specification TS 36.141 [4] Annex G defines Test Tolerances. These Test Tolerances are individually calculated for each test. The Test Tolerances are used to relax the Minimum Requirements in this specification to create Test Requirements.</w:t>
      </w:r>
    </w:p>
    <w:p w:rsidR="007B0696" w:rsidRPr="00340914" w:rsidRDefault="007B0696" w:rsidP="007B0696">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rsidR="007B0696" w:rsidRPr="00340914" w:rsidRDefault="007B0696" w:rsidP="007B0696">
      <w:pPr>
        <w:rPr>
          <w:rFonts w:cs="v5.0.0"/>
        </w:rPr>
      </w:pPr>
      <w:r w:rsidRPr="00340914">
        <w:rPr>
          <w:rFonts w:cs="v5.0.0"/>
          <w:snapToGrid w:val="0"/>
        </w:rPr>
        <w:t>The Shared Risk principle is defined in ITU-R M.1545 [3].</w:t>
      </w:r>
    </w:p>
    <w:p w:rsidR="007B0696" w:rsidRPr="00340914" w:rsidRDefault="007B0696" w:rsidP="007B0696">
      <w:pPr>
        <w:pStyle w:val="Heading2"/>
      </w:pPr>
      <w:bookmarkStart w:id="142" w:name="_Toc20997722"/>
      <w:bookmarkStart w:id="143" w:name="_Toc29478401"/>
      <w:bookmarkStart w:id="144" w:name="_Toc35932999"/>
      <w:bookmarkStart w:id="145" w:name="_Toc35935287"/>
      <w:bookmarkStart w:id="146" w:name="_Toc37162871"/>
      <w:bookmarkStart w:id="147" w:name="_Toc37173199"/>
      <w:bookmarkStart w:id="148" w:name="_Toc37173451"/>
      <w:bookmarkStart w:id="149" w:name="_Toc44754007"/>
      <w:bookmarkStart w:id="150" w:name="_Toc45825435"/>
      <w:bookmarkStart w:id="151" w:name="_Toc45825687"/>
      <w:bookmarkStart w:id="152" w:name="_Toc45825939"/>
      <w:bookmarkStart w:id="153" w:name="_Toc45826191"/>
      <w:bookmarkStart w:id="154" w:name="_Toc52466357"/>
      <w:r w:rsidRPr="00340914">
        <w:t>4.2</w:t>
      </w:r>
      <w:r w:rsidRPr="00340914">
        <w:tab/>
        <w:t>Base station classes</w:t>
      </w:r>
      <w:bookmarkEnd w:id="142"/>
      <w:bookmarkEnd w:id="143"/>
      <w:bookmarkEnd w:id="144"/>
      <w:bookmarkEnd w:id="145"/>
      <w:bookmarkEnd w:id="146"/>
      <w:bookmarkEnd w:id="147"/>
      <w:bookmarkEnd w:id="148"/>
      <w:bookmarkEnd w:id="149"/>
      <w:bookmarkEnd w:id="150"/>
      <w:bookmarkEnd w:id="151"/>
      <w:bookmarkEnd w:id="152"/>
      <w:bookmarkEnd w:id="153"/>
      <w:bookmarkEnd w:id="154"/>
    </w:p>
    <w:p w:rsidR="007B0696" w:rsidRPr="00340914" w:rsidRDefault="007B0696" w:rsidP="007B0696">
      <w:pPr>
        <w:rPr>
          <w:rFonts w:cs="v5.0.0"/>
          <w:lang w:eastAsia="zh-CN"/>
        </w:rPr>
      </w:pPr>
      <w:r w:rsidRPr="00340914">
        <w:rPr>
          <w:rFonts w:cs="v5.0.0"/>
        </w:rPr>
        <w:t xml:space="preserve">The requirements in this specification apply to </w:t>
      </w:r>
      <w:r w:rsidRPr="00340914">
        <w:rPr>
          <w:rFonts w:cs="v5.0.0"/>
          <w:lang w:eastAsia="zh-CN"/>
        </w:rPr>
        <w:t xml:space="preserve">Wide Area Base Stations, </w:t>
      </w:r>
      <w:r w:rsidRPr="00340914">
        <w:rPr>
          <w:rFonts w:cs="v5.0.0"/>
        </w:rPr>
        <w:t xml:space="preserve">Medium Range Base Stations, </w:t>
      </w:r>
      <w:r w:rsidRPr="00340914">
        <w:rPr>
          <w:rFonts w:cs="v5.0.0"/>
          <w:lang w:eastAsia="zh-CN"/>
        </w:rPr>
        <w:t xml:space="preserve">Local Area Base Stations and Home Base Stations unless otherwise stated. </w:t>
      </w:r>
    </w:p>
    <w:p w:rsidR="007B0696" w:rsidRPr="00340914" w:rsidRDefault="007B0696" w:rsidP="007B0696">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rsidR="007B0696" w:rsidRPr="00340914" w:rsidRDefault="007B0696" w:rsidP="007B0696">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rsidR="007B0696" w:rsidRPr="00340914" w:rsidRDefault="007B0696" w:rsidP="007B0696">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rsidR="007B0696" w:rsidRPr="00340914" w:rsidRDefault="007B0696" w:rsidP="007B0696">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rsidR="007B0696" w:rsidRPr="00340914" w:rsidRDefault="007B0696" w:rsidP="007B0696">
      <w:pPr>
        <w:pStyle w:val="Heading2"/>
      </w:pPr>
      <w:bookmarkStart w:id="155" w:name="_Toc20997723"/>
      <w:bookmarkStart w:id="156" w:name="_Toc29478402"/>
      <w:bookmarkStart w:id="157" w:name="_Toc35933000"/>
      <w:bookmarkStart w:id="158" w:name="_Toc35935288"/>
      <w:bookmarkStart w:id="159" w:name="_Toc37162872"/>
      <w:bookmarkStart w:id="160" w:name="_Toc37173200"/>
      <w:bookmarkStart w:id="161" w:name="_Toc37173452"/>
      <w:bookmarkStart w:id="162" w:name="_Toc44754008"/>
      <w:bookmarkStart w:id="163" w:name="_Toc45825436"/>
      <w:bookmarkStart w:id="164" w:name="_Toc45825688"/>
      <w:bookmarkStart w:id="165" w:name="_Toc45825940"/>
      <w:bookmarkStart w:id="166" w:name="_Toc45826192"/>
      <w:bookmarkStart w:id="167" w:name="_Toc52466358"/>
      <w:r w:rsidRPr="00340914">
        <w:t>4.3</w:t>
      </w:r>
      <w:r w:rsidRPr="00340914">
        <w:tab/>
        <w:t>Regional requirements</w:t>
      </w:r>
      <w:bookmarkEnd w:id="155"/>
      <w:bookmarkEnd w:id="156"/>
      <w:bookmarkEnd w:id="157"/>
      <w:bookmarkEnd w:id="158"/>
      <w:bookmarkEnd w:id="159"/>
      <w:bookmarkEnd w:id="160"/>
      <w:bookmarkEnd w:id="161"/>
      <w:bookmarkEnd w:id="162"/>
      <w:bookmarkEnd w:id="163"/>
      <w:bookmarkEnd w:id="164"/>
      <w:bookmarkEnd w:id="165"/>
      <w:bookmarkEnd w:id="166"/>
      <w:bookmarkEnd w:id="167"/>
    </w:p>
    <w:p w:rsidR="007B0696" w:rsidRPr="00340914" w:rsidRDefault="007B0696" w:rsidP="007B0696">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7B0696" w:rsidRPr="00340914" w:rsidRDefault="007B0696" w:rsidP="007B0696">
      <w:r w:rsidRPr="00340914">
        <w:t>Table 4.3-1 lists all requirements that may be applied differently in different regions.</w:t>
      </w:r>
    </w:p>
    <w:p w:rsidR="007B0696" w:rsidRPr="00340914" w:rsidRDefault="007B0696" w:rsidP="007B0696">
      <w:pPr>
        <w:pStyle w:val="TH"/>
        <w:rPr>
          <w:rFonts w:cs="v5.0.0"/>
        </w:rPr>
      </w:pPr>
      <w:r w:rsidRPr="00340914">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rsidR="007B0696" w:rsidRPr="00340914" w:rsidRDefault="007B0696" w:rsidP="007B0696">
            <w:pPr>
              <w:pStyle w:val="TAH"/>
              <w:rPr>
                <w:rFonts w:cs="Arial"/>
              </w:rPr>
            </w:pPr>
            <w:r w:rsidRPr="00340914">
              <w:rPr>
                <w:rFonts w:cs="Arial"/>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rsidR="007B0696" w:rsidRPr="00340914" w:rsidRDefault="007B0696" w:rsidP="007B0696">
            <w:pPr>
              <w:pStyle w:val="TAH"/>
              <w:rPr>
                <w:rFonts w:cs="Arial"/>
              </w:rPr>
            </w:pPr>
            <w:r w:rsidRPr="00340914">
              <w:rPr>
                <w:rFonts w:cs="Arial"/>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rsidR="007B0696" w:rsidRPr="00340914" w:rsidRDefault="007B0696" w:rsidP="007B0696">
            <w:pPr>
              <w:pStyle w:val="TAH"/>
              <w:rPr>
                <w:rFonts w:cs="Arial"/>
              </w:rPr>
            </w:pPr>
            <w:r w:rsidRPr="00340914">
              <w:rPr>
                <w:rFonts w:cs="Arial"/>
              </w:rPr>
              <w:t>Comments</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5.5</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Operating bands</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Some bands may be applied regionally.</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5.6</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Channel bandwidth</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Some channel bandwidths may be applied regionally. </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5.7</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Channel arrangement</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The requirement is applied according to what operating bands in clause 5.5 that are supported by the BS.</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6.2</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In certain regions, the minimum requirement for normal conditions may apply also for some conditions outside the range of conditions defined as normal.</w:t>
            </w:r>
          </w:p>
        </w:tc>
      </w:tr>
      <w:tr w:rsidR="007B0696" w:rsidRPr="00340914" w:rsidTr="007B069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6.2.2</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For Band 34 and Band 41 operation in certain regions, the </w:t>
            </w:r>
            <w:r w:rsidRPr="00340914">
              <w:rPr>
                <w:rFonts w:cs="v5.0.0"/>
              </w:rPr>
              <w:t xml:space="preserve">rated output power declared by the manufacturer </w:t>
            </w:r>
            <w:r w:rsidRPr="00340914">
              <w:rPr>
                <w:rFonts w:cs="Arial"/>
              </w:rPr>
              <w:t>shall be less than or equal to the values specified in Table 6.2.2-1 and 6.2.2-2, respectively.</w:t>
            </w:r>
          </w:p>
          <w:p w:rsidR="007B0696" w:rsidRPr="00340914" w:rsidRDefault="007B0696" w:rsidP="007B0696">
            <w:pPr>
              <w:pStyle w:val="TAL"/>
              <w:rPr>
                <w:rFonts w:cs="Arial"/>
              </w:rPr>
            </w:pPr>
            <w:r w:rsidRPr="00340914">
              <w:rPr>
                <w:rFonts w:cs="Arial"/>
              </w:rPr>
              <w:t>In addition for Band 46 operation, the BS may have to comply with the applicable BS power limits established regionally, when deployed in regions where those limits apply and under the conditions declared by the manufacturer.</w:t>
            </w:r>
          </w:p>
        </w:tc>
      </w:tr>
      <w:tr w:rsidR="007B0696" w:rsidRPr="00340914" w:rsidTr="007B0696">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6.6.3.1</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6.6.3.2</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6.6.3.3</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These requirements may apply in certain regions as additional Operating band unwanted emission limits.</w:t>
            </w:r>
          </w:p>
          <w:p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w:t>
            </w:r>
            <w:r w:rsidRPr="00340914">
              <w:rPr>
                <w:rFonts w:cs="Arial" w:hint="eastAsia"/>
                <w:lang w:eastAsia="zh-CN"/>
              </w:rPr>
              <w:t xml:space="preserve"> operating band unwanted emission</w:t>
            </w:r>
            <w:r w:rsidRPr="00340914">
              <w:rPr>
                <w:rFonts w:cs="Arial"/>
              </w:rPr>
              <w:t xml:space="preserve"> limits established regionally, when deployed in regions where those limits apply and under the conditions declared by the manufacturer.</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6.6.4.1.1</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Spurious emissions (Category A)</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6.6.4.1.2</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Spurious emissions (Category B)</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6.6.4.3</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These requirements may be applied for the protection of system operating in frequency ranges other than the E-UTRA BS operating band.</w:t>
            </w:r>
          </w:p>
          <w:p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6.6.4.4</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These requirements may be applied for the protection of other BS receivers when a BS operating in another frequency band is co-located with an E-UTRA BS.</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6.7.2</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These requirements may apply in certain regions.</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7.6.2</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These requirements may be applied for the protection of the BS receiver when a BS operating in another frequency band is co-located with an E</w:t>
            </w:r>
            <w:r w:rsidRPr="00340914">
              <w:rPr>
                <w:rFonts w:cs="Arial"/>
              </w:rPr>
              <w:noBreakHyphen/>
              <w:t>UTRA BS.</w:t>
            </w:r>
          </w:p>
        </w:tc>
      </w:tr>
    </w:tbl>
    <w:p w:rsidR="007B0696" w:rsidRPr="00340914" w:rsidRDefault="007B0696" w:rsidP="007B0696"/>
    <w:p w:rsidR="007B0696" w:rsidRPr="00340914" w:rsidRDefault="007B0696" w:rsidP="007B0696">
      <w:pPr>
        <w:pStyle w:val="Heading2"/>
        <w:rPr>
          <w:lang w:eastAsia="zh-CN"/>
        </w:rPr>
      </w:pPr>
      <w:bookmarkStart w:id="168" w:name="_Toc20997724"/>
      <w:bookmarkStart w:id="169" w:name="_Toc29478403"/>
      <w:bookmarkStart w:id="170" w:name="_Toc35933001"/>
      <w:bookmarkStart w:id="171" w:name="_Toc35935289"/>
      <w:bookmarkStart w:id="172" w:name="_Toc37162873"/>
      <w:bookmarkStart w:id="173" w:name="_Toc37173201"/>
      <w:bookmarkStart w:id="174" w:name="_Toc37173453"/>
      <w:bookmarkStart w:id="175" w:name="_Toc44754009"/>
      <w:bookmarkStart w:id="176" w:name="_Toc45825437"/>
      <w:bookmarkStart w:id="177" w:name="_Toc45825689"/>
      <w:bookmarkStart w:id="178" w:name="_Toc45825941"/>
      <w:bookmarkStart w:id="179" w:name="_Toc45826193"/>
      <w:bookmarkStart w:id="180" w:name="_Toc52466359"/>
      <w:r w:rsidRPr="00340914">
        <w:rPr>
          <w:lang w:eastAsia="zh-CN"/>
        </w:rPr>
        <w:t>4.4</w:t>
      </w:r>
      <w:r w:rsidRPr="00340914">
        <w:rPr>
          <w:lang w:eastAsia="zh-CN"/>
        </w:rPr>
        <w:tab/>
        <w:t>Applicability of requirements</w:t>
      </w:r>
      <w:bookmarkEnd w:id="168"/>
      <w:bookmarkEnd w:id="169"/>
      <w:bookmarkEnd w:id="170"/>
      <w:bookmarkEnd w:id="171"/>
      <w:bookmarkEnd w:id="172"/>
      <w:bookmarkEnd w:id="173"/>
      <w:bookmarkEnd w:id="174"/>
      <w:bookmarkEnd w:id="175"/>
      <w:bookmarkEnd w:id="176"/>
      <w:bookmarkEnd w:id="177"/>
      <w:bookmarkEnd w:id="178"/>
      <w:bookmarkEnd w:id="179"/>
      <w:bookmarkEnd w:id="180"/>
    </w:p>
    <w:p w:rsidR="007B0696" w:rsidRPr="00340914" w:rsidRDefault="007B0696" w:rsidP="007B0696">
      <w:pPr>
        <w:rPr>
          <w:lang w:eastAsia="zh-CN"/>
        </w:rPr>
      </w:pPr>
      <w:r w:rsidRPr="00340914">
        <w:rPr>
          <w:rFonts w:eastAsia="SimSun"/>
          <w:lang w:eastAsia="zh-CN"/>
        </w:rPr>
        <w:t xml:space="preserve">For BS that is E-UTRA (single-RAT), E-UTRA with NB-IoT (in band and/or guard band) or standalone NB-IoT capable only, MBMS (including 15 kHz, </w:t>
      </w:r>
      <w:r w:rsidR="00025E6D">
        <w:rPr>
          <w:rFonts w:eastAsia="SimSun"/>
          <w:lang w:eastAsia="zh-CN"/>
        </w:rPr>
        <w:t>7.5 kHz,1.25 kHz, 2.5 kHz and 0.37 kHz subcarrier spacing)</w:t>
      </w:r>
      <w:r w:rsidRPr="00340914">
        <w:rPr>
          <w:rFonts w:eastAsia="SimSun"/>
          <w:lang w:eastAsia="zh-CN"/>
        </w:rPr>
        <w:t>,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rsidR="007B0696" w:rsidRPr="00340914" w:rsidRDefault="007B0696" w:rsidP="007B0696">
      <w:pPr>
        <w:pStyle w:val="TH"/>
        <w:rPr>
          <w:lang w:eastAsia="zh-CN"/>
        </w:rPr>
      </w:pPr>
      <w:r w:rsidRPr="00340914">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7B0696" w:rsidRPr="00340914" w:rsidTr="007B0696">
        <w:tc>
          <w:tcPr>
            <w:tcW w:w="3369" w:type="dxa"/>
          </w:tcPr>
          <w:p w:rsidR="007B0696" w:rsidRPr="00340914" w:rsidRDefault="007B0696" w:rsidP="007B0696">
            <w:pPr>
              <w:pStyle w:val="TAH"/>
              <w:rPr>
                <w:rFonts w:cs="Arial"/>
                <w:lang w:eastAsia="zh-CN"/>
              </w:rPr>
            </w:pPr>
            <w:r w:rsidRPr="00340914">
              <w:rPr>
                <w:rFonts w:cs="Arial"/>
                <w:lang w:eastAsia="zh-CN"/>
              </w:rPr>
              <w:t>RF requirement</w:t>
            </w:r>
          </w:p>
        </w:tc>
        <w:tc>
          <w:tcPr>
            <w:tcW w:w="2268" w:type="dxa"/>
          </w:tcPr>
          <w:p w:rsidR="007B0696" w:rsidRPr="00340914" w:rsidRDefault="007B0696" w:rsidP="007B0696">
            <w:pPr>
              <w:pStyle w:val="TAH"/>
              <w:rPr>
                <w:rFonts w:cs="Arial"/>
                <w:lang w:eastAsia="zh-CN"/>
              </w:rPr>
            </w:pPr>
            <w:r w:rsidRPr="00340914">
              <w:rPr>
                <w:rFonts w:cs="Arial"/>
                <w:lang w:eastAsia="zh-CN"/>
              </w:rPr>
              <w:t>Clause in the present document</w:t>
            </w:r>
          </w:p>
        </w:tc>
        <w:tc>
          <w:tcPr>
            <w:tcW w:w="2409" w:type="dxa"/>
          </w:tcPr>
          <w:p w:rsidR="007B0696" w:rsidRPr="00340914" w:rsidRDefault="007B0696" w:rsidP="007B0696">
            <w:pPr>
              <w:pStyle w:val="TAH"/>
              <w:rPr>
                <w:rFonts w:cs="Arial"/>
                <w:lang w:eastAsia="zh-CN"/>
              </w:rPr>
            </w:pPr>
            <w:r w:rsidRPr="00340914">
              <w:rPr>
                <w:rFonts w:cs="Arial"/>
                <w:lang w:eastAsia="zh-CN"/>
              </w:rPr>
              <w:t>Alternative clause in TS 37.104 [15]</w:t>
            </w:r>
          </w:p>
        </w:tc>
      </w:tr>
      <w:tr w:rsidR="007B0696" w:rsidRPr="00340914" w:rsidTr="007B0696">
        <w:tc>
          <w:tcPr>
            <w:tcW w:w="3369" w:type="dxa"/>
          </w:tcPr>
          <w:p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7B0696" w:rsidRPr="00340914" w:rsidTr="007B0696">
        <w:tc>
          <w:tcPr>
            <w:tcW w:w="3369" w:type="dxa"/>
          </w:tcPr>
          <w:p w:rsidR="007B0696" w:rsidRPr="00340914" w:rsidRDefault="007B0696" w:rsidP="007B0696">
            <w:pPr>
              <w:pStyle w:val="TAL"/>
              <w:rPr>
                <w:rFonts w:cs="Arial"/>
                <w:lang w:eastAsia="zh-CN"/>
              </w:rPr>
            </w:pPr>
            <w:r w:rsidRPr="00340914">
              <w:rPr>
                <w:rFonts w:cs="Arial"/>
                <w:lang w:eastAsia="zh-CN"/>
              </w:rPr>
              <w:t>Transmit ON/OFF power</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7B0696" w:rsidRPr="00340914" w:rsidTr="007B0696">
        <w:tc>
          <w:tcPr>
            <w:tcW w:w="3369" w:type="dxa"/>
          </w:tcPr>
          <w:p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rsidR="007B0696" w:rsidRPr="00340914" w:rsidRDefault="007B0696" w:rsidP="007B0696">
            <w:pPr>
              <w:keepNext/>
              <w:keepLines/>
              <w:spacing w:after="0"/>
              <w:jc w:val="center"/>
              <w:rPr>
                <w:rFonts w:ascii="Arial" w:hAnsi="Arial" w:cs="Arial"/>
                <w:sz w:val="18"/>
                <w:szCs w:val="18"/>
                <w:lang w:eastAsia="zh-CN"/>
              </w:rPr>
            </w:pPr>
          </w:p>
        </w:tc>
      </w:tr>
      <w:tr w:rsidR="007B0696" w:rsidRPr="00340914" w:rsidTr="007B0696">
        <w:tc>
          <w:tcPr>
            <w:tcW w:w="3369" w:type="dxa"/>
          </w:tcPr>
          <w:p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7B0696" w:rsidRPr="00340914" w:rsidTr="007B0696">
        <w:tblPrEx>
          <w:tblBorders>
            <w:bottom w:val="single" w:sz="4" w:space="0" w:color="auto"/>
          </w:tblBorders>
        </w:tblPrEx>
        <w:tc>
          <w:tcPr>
            <w:tcW w:w="3369" w:type="dxa"/>
            <w:tcBorders>
              <w:bottom w:val="single" w:sz="4" w:space="0" w:color="auto"/>
            </w:tcBorders>
          </w:tcPr>
          <w:p w:rsidR="007B0696" w:rsidRPr="00340914" w:rsidDel="00014DAC" w:rsidRDefault="007B0696" w:rsidP="007B0696">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7B0696" w:rsidRPr="00340914" w:rsidTr="007B0696">
        <w:tblPrEx>
          <w:tblBorders>
            <w:top w:val="none" w:sz="0" w:space="0" w:color="auto"/>
          </w:tblBorders>
        </w:tblPrEx>
        <w:tc>
          <w:tcPr>
            <w:tcW w:w="3369" w:type="dxa"/>
          </w:tcPr>
          <w:p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7B0696" w:rsidRPr="00340914" w:rsidTr="007B0696">
        <w:tblPrEx>
          <w:tblBorders>
            <w:bottom w:val="single" w:sz="4" w:space="0" w:color="auto"/>
          </w:tblBorders>
        </w:tblPrEx>
        <w:tc>
          <w:tcPr>
            <w:tcW w:w="3369" w:type="dxa"/>
            <w:tcBorders>
              <w:top w:val="single" w:sz="4" w:space="0" w:color="auto"/>
            </w:tcBorders>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7B0696" w:rsidRPr="00340914" w:rsidTr="007B0696">
        <w:tblPrEx>
          <w:tblBorders>
            <w:bottom w:val="single" w:sz="4" w:space="0" w:color="auto"/>
          </w:tblBorders>
        </w:tblPrEx>
        <w:tc>
          <w:tcPr>
            <w:tcW w:w="3369" w:type="dxa"/>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7B0696" w:rsidRPr="00340914" w:rsidTr="007B0696">
        <w:tblPrEx>
          <w:tblBorders>
            <w:bottom w:val="single" w:sz="4" w:space="0" w:color="auto"/>
          </w:tblBorders>
        </w:tblPrEx>
        <w:tc>
          <w:tcPr>
            <w:tcW w:w="3369" w:type="dxa"/>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7B0696" w:rsidRPr="00340914" w:rsidTr="007B0696">
        <w:tblPrEx>
          <w:tblBorders>
            <w:bottom w:val="single" w:sz="4" w:space="0" w:color="auto"/>
          </w:tblBorders>
        </w:tblPrEx>
        <w:tc>
          <w:tcPr>
            <w:tcW w:w="3369" w:type="dxa"/>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7B0696" w:rsidRPr="00340914" w:rsidTr="007B0696">
        <w:tblPrEx>
          <w:tblBorders>
            <w:bottom w:val="single" w:sz="4" w:space="0" w:color="auto"/>
          </w:tblBorders>
        </w:tblPrEx>
        <w:tc>
          <w:tcPr>
            <w:tcW w:w="3369" w:type="dxa"/>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7B0696" w:rsidRPr="00340914" w:rsidTr="007B0696">
        <w:tblPrEx>
          <w:tblBorders>
            <w:bottom w:val="single" w:sz="4" w:space="0" w:color="auto"/>
          </w:tblBorders>
        </w:tblPrEx>
        <w:tc>
          <w:tcPr>
            <w:tcW w:w="3369" w:type="dxa"/>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7B0696" w:rsidRPr="00340914" w:rsidTr="007B0696">
        <w:tblPrEx>
          <w:tblBorders>
            <w:bottom w:val="single" w:sz="4" w:space="0" w:color="auto"/>
          </w:tblBorders>
        </w:tblPrEx>
        <w:tc>
          <w:tcPr>
            <w:tcW w:w="3369" w:type="dxa"/>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7B0696" w:rsidRPr="00340914" w:rsidTr="007B0696">
        <w:tblPrEx>
          <w:tblBorders>
            <w:bottom w:val="single" w:sz="4" w:space="0" w:color="auto"/>
          </w:tblBorders>
        </w:tblPrEx>
        <w:tc>
          <w:tcPr>
            <w:tcW w:w="8046" w:type="dxa"/>
            <w:gridSpan w:val="3"/>
          </w:tcPr>
          <w:p w:rsidR="007B0696" w:rsidRPr="00340914" w:rsidRDefault="007B0696" w:rsidP="007B0696">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rsidR="007B0696" w:rsidRPr="00340914" w:rsidRDefault="007B0696" w:rsidP="007B0696"/>
    <w:p w:rsidR="007B0696" w:rsidRPr="00340914" w:rsidRDefault="007B0696" w:rsidP="007B0696">
      <w:pPr>
        <w:pStyle w:val="Heading2"/>
      </w:pPr>
      <w:bookmarkStart w:id="181" w:name="_Toc20997725"/>
      <w:bookmarkStart w:id="182" w:name="_Toc29478404"/>
      <w:bookmarkStart w:id="183" w:name="_Toc35933002"/>
      <w:bookmarkStart w:id="184" w:name="_Toc35935290"/>
      <w:bookmarkStart w:id="185" w:name="_Toc37162874"/>
      <w:bookmarkStart w:id="186" w:name="_Toc37173202"/>
      <w:bookmarkStart w:id="187" w:name="_Toc37173454"/>
      <w:bookmarkStart w:id="188" w:name="_Toc44754010"/>
      <w:bookmarkStart w:id="189" w:name="_Toc45825438"/>
      <w:bookmarkStart w:id="190" w:name="_Toc45825690"/>
      <w:bookmarkStart w:id="191" w:name="_Toc45825942"/>
      <w:bookmarkStart w:id="192" w:name="_Toc45826194"/>
      <w:bookmarkStart w:id="193" w:name="_Toc52466360"/>
      <w:r w:rsidRPr="00340914">
        <w:t>4.5</w:t>
      </w:r>
      <w:r w:rsidRPr="00340914">
        <w:tab/>
        <w:t>Requirements for BS capable of multi-band operation</w:t>
      </w:r>
      <w:bookmarkEnd w:id="181"/>
      <w:bookmarkEnd w:id="182"/>
      <w:bookmarkEnd w:id="183"/>
      <w:bookmarkEnd w:id="184"/>
      <w:bookmarkEnd w:id="185"/>
      <w:bookmarkEnd w:id="186"/>
      <w:bookmarkEnd w:id="187"/>
      <w:bookmarkEnd w:id="188"/>
      <w:bookmarkEnd w:id="189"/>
      <w:bookmarkEnd w:id="190"/>
      <w:bookmarkEnd w:id="191"/>
      <w:bookmarkEnd w:id="192"/>
      <w:bookmarkEnd w:id="193"/>
    </w:p>
    <w:p w:rsidR="007B0696" w:rsidRPr="00340914" w:rsidRDefault="007B0696" w:rsidP="007B0696">
      <w:r w:rsidRPr="00340914">
        <w:t>For BS</w:t>
      </w:r>
      <w:r w:rsidRPr="00340914">
        <w:rPr>
          <w:rFonts w:hint="eastAsia"/>
          <w:lang w:eastAsia="zh-CN"/>
        </w:rPr>
        <w:t xml:space="preserve"> capable of </w:t>
      </w:r>
      <w:r w:rsidRPr="00340914">
        <w:t xml:space="preserve">multi-band operation, the RF requirements in clause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rsidR="007B0696" w:rsidRPr="00340914" w:rsidRDefault="007B0696" w:rsidP="007B0696">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In the case where multiple bands are mapped on an antenna connector, the exclusions or provisions for multi-band capable BS are applicable to this antenna connector. In the case where a single band is mapped on an antenna connector, the following applies:</w:t>
      </w:r>
    </w:p>
    <w:p w:rsidR="007B0696" w:rsidRPr="00340914" w:rsidRDefault="007B0696" w:rsidP="007B0696">
      <w:pPr>
        <w:pStyle w:val="B1"/>
      </w:pPr>
      <w:r w:rsidRPr="00340914">
        <w:t>-</w:t>
      </w:r>
      <w:r w:rsidRPr="00340914">
        <w:tab/>
        <w:t>Single-band ACLR, operating band unwanted emissions, transmitter spurious emissions, transmitter intermodulation and receiver spurious emissions requirements apply to this antenna connector that is mapped to single-band.</w:t>
      </w:r>
    </w:p>
    <w:p w:rsidR="007B0696" w:rsidRPr="00340914" w:rsidRDefault="007B0696" w:rsidP="007B0696">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configured for single-band operation, single-band requirements shall apply </w:t>
      </w:r>
      <w:r w:rsidRPr="00340914">
        <w:rPr>
          <w:rFonts w:hint="eastAsia"/>
          <w:lang w:eastAsia="zh-CN"/>
        </w:rPr>
        <w:t>to</w:t>
      </w:r>
      <w:r w:rsidRPr="00340914">
        <w:t xml:space="preserve"> this antenna connector configured for single-band operation and no exclusions or provisions for multi-band capable BS are applicable. Single-band requirements are tested </w:t>
      </w:r>
      <w:r w:rsidRPr="00340914">
        <w:rPr>
          <w:rFonts w:hint="eastAsia"/>
          <w:lang w:eastAsia="zh-CN"/>
        </w:rPr>
        <w:t>separately</w:t>
      </w:r>
      <w:r w:rsidRPr="00340914">
        <w:t xml:space="preserve"> at the antenna connector configured for single-band operation, with all other antenna connectors terminated.</w:t>
      </w:r>
    </w:p>
    <w:p w:rsidR="007B0696" w:rsidRPr="00340914" w:rsidRDefault="007B0696" w:rsidP="007B0696">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rsidR="007B0696" w:rsidRPr="00340914" w:rsidRDefault="007B0696" w:rsidP="007B0696">
      <w:r w:rsidRPr="00340914">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rsidR="007B0696" w:rsidRPr="00340914" w:rsidRDefault="007B0696" w:rsidP="007B0696">
      <w:r w:rsidRPr="00340914">
        <w:rPr>
          <w:rFonts w:eastAsia="MS Mincho"/>
        </w:rPr>
        <w:t>The RF requirements in the present specification are FFS for multi-band operation supporting bands for both FDD and TDD.</w:t>
      </w:r>
    </w:p>
    <w:p w:rsidR="007B0696" w:rsidRPr="00340914" w:rsidRDefault="007B0696" w:rsidP="007B0696">
      <w:pPr>
        <w:pStyle w:val="Heading1"/>
      </w:pPr>
      <w:bookmarkStart w:id="194" w:name="_Toc20997726"/>
      <w:bookmarkStart w:id="195" w:name="_Toc29478405"/>
      <w:bookmarkStart w:id="196" w:name="_Toc35933003"/>
      <w:bookmarkStart w:id="197" w:name="_Toc35935291"/>
      <w:bookmarkStart w:id="198" w:name="_Toc37162875"/>
      <w:bookmarkStart w:id="199" w:name="_Toc37173203"/>
      <w:bookmarkStart w:id="200" w:name="_Toc37173455"/>
      <w:bookmarkStart w:id="201" w:name="_Toc44754011"/>
      <w:bookmarkStart w:id="202" w:name="_Toc45825439"/>
      <w:bookmarkStart w:id="203" w:name="_Toc45825691"/>
      <w:bookmarkStart w:id="204" w:name="_Toc45825943"/>
      <w:bookmarkStart w:id="205" w:name="_Toc45826195"/>
      <w:bookmarkStart w:id="206" w:name="_Toc52466361"/>
      <w:r w:rsidRPr="00340914">
        <w:lastRenderedPageBreak/>
        <w:t>5</w:t>
      </w:r>
      <w:r w:rsidRPr="00340914">
        <w:tab/>
        <w:t>Operating bands and channel arrangement</w:t>
      </w:r>
      <w:bookmarkEnd w:id="194"/>
      <w:bookmarkEnd w:id="195"/>
      <w:bookmarkEnd w:id="196"/>
      <w:bookmarkEnd w:id="197"/>
      <w:bookmarkEnd w:id="198"/>
      <w:bookmarkEnd w:id="199"/>
      <w:bookmarkEnd w:id="200"/>
      <w:bookmarkEnd w:id="201"/>
      <w:bookmarkEnd w:id="202"/>
      <w:bookmarkEnd w:id="203"/>
      <w:bookmarkEnd w:id="204"/>
      <w:bookmarkEnd w:id="205"/>
      <w:bookmarkEnd w:id="206"/>
    </w:p>
    <w:p w:rsidR="007B0696" w:rsidRPr="00340914" w:rsidRDefault="007B0696" w:rsidP="007B0696">
      <w:pPr>
        <w:pStyle w:val="Heading2"/>
      </w:pPr>
      <w:bookmarkStart w:id="207" w:name="_Toc20997727"/>
      <w:bookmarkStart w:id="208" w:name="_Toc29478406"/>
      <w:bookmarkStart w:id="209" w:name="_Toc35933004"/>
      <w:bookmarkStart w:id="210" w:name="_Toc35935292"/>
      <w:bookmarkStart w:id="211" w:name="_Toc37162876"/>
      <w:bookmarkStart w:id="212" w:name="_Toc37173204"/>
      <w:bookmarkStart w:id="213" w:name="_Toc37173456"/>
      <w:bookmarkStart w:id="214" w:name="_Toc44754012"/>
      <w:bookmarkStart w:id="215" w:name="_Toc45825440"/>
      <w:bookmarkStart w:id="216" w:name="_Toc45825692"/>
      <w:bookmarkStart w:id="217" w:name="_Toc45825944"/>
      <w:bookmarkStart w:id="218" w:name="_Toc45826196"/>
      <w:bookmarkStart w:id="219" w:name="_Toc52466362"/>
      <w:r w:rsidRPr="00340914">
        <w:t>5.1</w:t>
      </w:r>
      <w:r w:rsidRPr="00340914">
        <w:tab/>
        <w:t>General</w:t>
      </w:r>
      <w:bookmarkEnd w:id="207"/>
      <w:bookmarkEnd w:id="208"/>
      <w:bookmarkEnd w:id="209"/>
      <w:bookmarkEnd w:id="210"/>
      <w:bookmarkEnd w:id="211"/>
      <w:bookmarkEnd w:id="212"/>
      <w:bookmarkEnd w:id="213"/>
      <w:bookmarkEnd w:id="214"/>
      <w:bookmarkEnd w:id="215"/>
      <w:bookmarkEnd w:id="216"/>
      <w:bookmarkEnd w:id="217"/>
      <w:bookmarkEnd w:id="218"/>
      <w:bookmarkEnd w:id="219"/>
    </w:p>
    <w:p w:rsidR="007B0696" w:rsidRPr="00340914" w:rsidRDefault="007B0696" w:rsidP="007B0696">
      <w:pPr>
        <w:rPr>
          <w:rFonts w:cs="v5.0.0"/>
        </w:rPr>
      </w:pPr>
      <w:r w:rsidRPr="00340914">
        <w:rPr>
          <w:rFonts w:cs="v5.0.0"/>
        </w:rPr>
        <w:t>The channel arrangements presented in this clause are based on the operating bands and channel bandwidths defined in the present release of specifications.</w:t>
      </w:r>
    </w:p>
    <w:p w:rsidR="007B0696" w:rsidRPr="00340914" w:rsidDel="00171A43" w:rsidRDefault="007B0696" w:rsidP="007B0696">
      <w:pPr>
        <w:pStyle w:val="NO"/>
        <w:rPr>
          <w:rFonts w:cs="v5.0.0"/>
        </w:rPr>
      </w:pPr>
      <w:r w:rsidRPr="00340914">
        <w:t>NOTE:</w:t>
      </w:r>
      <w:r w:rsidRPr="00340914">
        <w:tab/>
        <w:t>Other operating bands and channel bandwidths may be considered in future releases.</w:t>
      </w:r>
    </w:p>
    <w:p w:rsidR="007B0696" w:rsidRPr="00340914" w:rsidRDefault="007B0696" w:rsidP="007B0696">
      <w:pPr>
        <w:pStyle w:val="Heading2"/>
      </w:pPr>
      <w:bookmarkStart w:id="220" w:name="_Toc20997728"/>
      <w:bookmarkStart w:id="221" w:name="_Toc29478407"/>
      <w:bookmarkStart w:id="222" w:name="_Toc35933005"/>
      <w:bookmarkStart w:id="223" w:name="_Toc35935293"/>
      <w:bookmarkStart w:id="224" w:name="_Toc37162877"/>
      <w:bookmarkStart w:id="225" w:name="_Toc37173205"/>
      <w:bookmarkStart w:id="226" w:name="_Toc37173457"/>
      <w:bookmarkStart w:id="227" w:name="_Toc44754013"/>
      <w:bookmarkStart w:id="228" w:name="_Toc45825441"/>
      <w:bookmarkStart w:id="229" w:name="_Toc45825693"/>
      <w:bookmarkStart w:id="230" w:name="_Toc45825945"/>
      <w:bookmarkStart w:id="231" w:name="_Toc45826197"/>
      <w:bookmarkStart w:id="232" w:name="_Toc52466363"/>
      <w:r w:rsidRPr="00340914">
        <w:t>5.2</w:t>
      </w:r>
      <w:r w:rsidRPr="00340914">
        <w:tab/>
        <w:t>Void</w:t>
      </w:r>
      <w:bookmarkEnd w:id="220"/>
      <w:bookmarkEnd w:id="221"/>
      <w:bookmarkEnd w:id="222"/>
      <w:bookmarkEnd w:id="223"/>
      <w:bookmarkEnd w:id="224"/>
      <w:bookmarkEnd w:id="225"/>
      <w:bookmarkEnd w:id="226"/>
      <w:bookmarkEnd w:id="227"/>
      <w:bookmarkEnd w:id="228"/>
      <w:bookmarkEnd w:id="229"/>
      <w:bookmarkEnd w:id="230"/>
      <w:bookmarkEnd w:id="231"/>
      <w:bookmarkEnd w:id="232"/>
    </w:p>
    <w:p w:rsidR="007B0696" w:rsidRPr="00340914" w:rsidRDefault="007B0696" w:rsidP="007B0696">
      <w:pPr>
        <w:pStyle w:val="Heading2"/>
      </w:pPr>
      <w:bookmarkStart w:id="233" w:name="_Toc20997729"/>
      <w:bookmarkStart w:id="234" w:name="_Toc29478408"/>
      <w:bookmarkStart w:id="235" w:name="_Toc35933006"/>
      <w:bookmarkStart w:id="236" w:name="_Toc35935294"/>
      <w:bookmarkStart w:id="237" w:name="_Toc37162878"/>
      <w:bookmarkStart w:id="238" w:name="_Toc37173206"/>
      <w:bookmarkStart w:id="239" w:name="_Toc37173458"/>
      <w:bookmarkStart w:id="240" w:name="_Toc44754014"/>
      <w:bookmarkStart w:id="241" w:name="_Toc45825442"/>
      <w:bookmarkStart w:id="242" w:name="_Toc45825694"/>
      <w:bookmarkStart w:id="243" w:name="_Toc45825946"/>
      <w:bookmarkStart w:id="244" w:name="_Toc45826198"/>
      <w:bookmarkStart w:id="245" w:name="_Toc52466364"/>
      <w:r w:rsidRPr="00340914">
        <w:t>5.3</w:t>
      </w:r>
      <w:r w:rsidRPr="00340914">
        <w:tab/>
        <w:t>Void</w:t>
      </w:r>
      <w:bookmarkEnd w:id="233"/>
      <w:bookmarkEnd w:id="234"/>
      <w:bookmarkEnd w:id="235"/>
      <w:bookmarkEnd w:id="236"/>
      <w:bookmarkEnd w:id="237"/>
      <w:bookmarkEnd w:id="238"/>
      <w:bookmarkEnd w:id="239"/>
      <w:bookmarkEnd w:id="240"/>
      <w:bookmarkEnd w:id="241"/>
      <w:bookmarkEnd w:id="242"/>
      <w:bookmarkEnd w:id="243"/>
      <w:bookmarkEnd w:id="244"/>
      <w:bookmarkEnd w:id="245"/>
    </w:p>
    <w:p w:rsidR="007B0696" w:rsidRPr="00340914" w:rsidRDefault="007B0696" w:rsidP="007B0696">
      <w:pPr>
        <w:pStyle w:val="Heading2"/>
      </w:pPr>
      <w:bookmarkStart w:id="246" w:name="_Toc20997730"/>
      <w:bookmarkStart w:id="247" w:name="_Toc29478409"/>
      <w:bookmarkStart w:id="248" w:name="_Toc35933007"/>
      <w:bookmarkStart w:id="249" w:name="_Toc35935295"/>
      <w:bookmarkStart w:id="250" w:name="_Toc37162879"/>
      <w:bookmarkStart w:id="251" w:name="_Toc37173207"/>
      <w:bookmarkStart w:id="252" w:name="_Toc37173459"/>
      <w:bookmarkStart w:id="253" w:name="_Toc44754015"/>
      <w:bookmarkStart w:id="254" w:name="_Toc45825443"/>
      <w:bookmarkStart w:id="255" w:name="_Toc45825695"/>
      <w:bookmarkStart w:id="256" w:name="_Toc45825947"/>
      <w:bookmarkStart w:id="257" w:name="_Toc45826199"/>
      <w:bookmarkStart w:id="258" w:name="_Toc52466365"/>
      <w:r w:rsidRPr="00340914">
        <w:t>5.4</w:t>
      </w:r>
      <w:r w:rsidRPr="00340914">
        <w:tab/>
        <w:t>Void</w:t>
      </w:r>
      <w:bookmarkEnd w:id="246"/>
      <w:bookmarkEnd w:id="247"/>
      <w:bookmarkEnd w:id="248"/>
      <w:bookmarkEnd w:id="249"/>
      <w:bookmarkEnd w:id="250"/>
      <w:bookmarkEnd w:id="251"/>
      <w:bookmarkEnd w:id="252"/>
      <w:bookmarkEnd w:id="253"/>
      <w:bookmarkEnd w:id="254"/>
      <w:bookmarkEnd w:id="255"/>
      <w:bookmarkEnd w:id="256"/>
      <w:bookmarkEnd w:id="257"/>
      <w:bookmarkEnd w:id="258"/>
    </w:p>
    <w:p w:rsidR="007B0696" w:rsidRPr="00340914" w:rsidRDefault="007B0696" w:rsidP="007B0696">
      <w:pPr>
        <w:pStyle w:val="Heading2"/>
      </w:pPr>
      <w:bookmarkStart w:id="259" w:name="_Toc20997731"/>
      <w:bookmarkStart w:id="260" w:name="_Toc29478410"/>
      <w:bookmarkStart w:id="261" w:name="_Toc35933008"/>
      <w:bookmarkStart w:id="262" w:name="_Toc35935296"/>
      <w:bookmarkStart w:id="263" w:name="_Toc37162880"/>
      <w:bookmarkStart w:id="264" w:name="_Toc37173208"/>
      <w:bookmarkStart w:id="265" w:name="_Toc37173460"/>
      <w:bookmarkStart w:id="266" w:name="_Toc44754016"/>
      <w:bookmarkStart w:id="267" w:name="_Toc45825444"/>
      <w:bookmarkStart w:id="268" w:name="_Toc45825696"/>
      <w:bookmarkStart w:id="269" w:name="_Toc45825948"/>
      <w:bookmarkStart w:id="270" w:name="_Toc45826200"/>
      <w:bookmarkStart w:id="271" w:name="_Toc52466366"/>
      <w:r w:rsidRPr="00340914">
        <w:t>5.5</w:t>
      </w:r>
      <w:r w:rsidRPr="00340914">
        <w:tab/>
        <w:t>Operating bands</w:t>
      </w:r>
      <w:bookmarkEnd w:id="259"/>
      <w:bookmarkEnd w:id="260"/>
      <w:bookmarkEnd w:id="261"/>
      <w:bookmarkEnd w:id="262"/>
      <w:bookmarkEnd w:id="263"/>
      <w:bookmarkEnd w:id="264"/>
      <w:bookmarkEnd w:id="265"/>
      <w:bookmarkEnd w:id="266"/>
      <w:bookmarkEnd w:id="267"/>
      <w:bookmarkEnd w:id="268"/>
      <w:bookmarkEnd w:id="269"/>
      <w:bookmarkEnd w:id="270"/>
      <w:bookmarkEnd w:id="271"/>
    </w:p>
    <w:p w:rsidR="007B0696" w:rsidRPr="00340914" w:rsidRDefault="007B0696" w:rsidP="007B0696">
      <w:r w:rsidRPr="00340914">
        <w:t>E-UTRA is designed to operate in the operating bands defined in Table 5.5-1. Unless stated otherwise, requirements specified for the TDD duplex mode apply for downlink and uplink operations in Frame Structure Type 2 [4].</w:t>
      </w:r>
    </w:p>
    <w:p w:rsidR="007B0696" w:rsidRPr="00340914" w:rsidRDefault="007B0696" w:rsidP="007B0696">
      <w:r w:rsidRPr="00340914">
        <w:t xml:space="preserve">NB-IoT is designed to operate in the E-UTRA operating bands 1, 2, 3, 4, 5, </w:t>
      </w:r>
      <w:r>
        <w:t xml:space="preserve">7, </w:t>
      </w:r>
      <w:r w:rsidRPr="00340914">
        <w:t>8, 11, 12, 13, 14, 17, 18, 19, 20, 21, 25, 26, 28, 31, 41 (in certain regions),</w:t>
      </w:r>
      <w:r>
        <w:t xml:space="preserve"> 42, 43,</w:t>
      </w:r>
      <w:r w:rsidRPr="00340914">
        <w:t xml:space="preserve"> 65, 66, 70, 71, 72,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85, 87, 88</w:t>
      </w:r>
      <w:r w:rsidRPr="00340914">
        <w:t xml:space="preserve"> which are defined in Table</w:t>
      </w:r>
      <w:r>
        <w:t> </w:t>
      </w:r>
      <w:r w:rsidRPr="00340914">
        <w:t>5.5-1.</w:t>
      </w:r>
    </w:p>
    <w:p w:rsidR="007B0696" w:rsidRPr="00340914" w:rsidRDefault="007B0696" w:rsidP="007B0696">
      <w:pPr>
        <w:pStyle w:val="TH"/>
      </w:pPr>
      <w:r w:rsidRPr="00340914">
        <w:lastRenderedPageBreak/>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7B0696" w:rsidRPr="00340914" w:rsidTr="007B0696">
        <w:trPr>
          <w:jc w:val="center"/>
        </w:trPr>
        <w:tc>
          <w:tcPr>
            <w:tcW w:w="959" w:type="dxa"/>
            <w:vMerge w:val="restart"/>
            <w:tcBorders>
              <w:top w:val="single" w:sz="4" w:space="0" w:color="auto"/>
              <w:left w:val="single" w:sz="4" w:space="0" w:color="auto"/>
              <w:right w:val="single" w:sz="4" w:space="0" w:color="auto"/>
            </w:tcBorders>
          </w:tcPr>
          <w:p w:rsidR="007B0696" w:rsidRPr="00340914" w:rsidRDefault="007B0696" w:rsidP="007B0696">
            <w:pPr>
              <w:pStyle w:val="TAH"/>
              <w:rPr>
                <w:rFonts w:cs="Arial"/>
              </w:rPr>
            </w:pPr>
            <w:r w:rsidRPr="00340914">
              <w:rPr>
                <w:rFonts w:cs="Arial"/>
              </w:rPr>
              <w:lastRenderedPageBreak/>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rsidR="007B0696" w:rsidRPr="00340914" w:rsidRDefault="007B0696" w:rsidP="007B0696">
            <w:pPr>
              <w:pStyle w:val="TAH"/>
              <w:rPr>
                <w:rFonts w:cs="Arial"/>
              </w:rPr>
            </w:pPr>
            <w:r w:rsidRPr="00340914">
              <w:rPr>
                <w:rFonts w:cs="Arial"/>
              </w:rPr>
              <w:t>Duplex Mode</w:t>
            </w:r>
          </w:p>
        </w:tc>
      </w:tr>
      <w:tr w:rsidR="007B0696" w:rsidRPr="00340914" w:rsidTr="007B0696">
        <w:trPr>
          <w:jc w:val="center"/>
        </w:trPr>
        <w:tc>
          <w:tcPr>
            <w:tcW w:w="959"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2638" w:type="dxa"/>
            <w:gridSpan w:val="3"/>
            <w:tcBorders>
              <w:top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rPr>
              <w:t xml:space="preserve">   –  F</w:t>
            </w:r>
            <w:r w:rsidRPr="00340914">
              <w:rPr>
                <w:rFonts w:cs="Arial"/>
                <w:vertAlign w:val="subscript"/>
              </w:rPr>
              <w:t>DL_high</w:t>
            </w:r>
          </w:p>
        </w:tc>
        <w:tc>
          <w:tcPr>
            <w:tcW w:w="1120" w:type="dxa"/>
            <w:vMerge/>
            <w:tcBorders>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824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vertAlign w:val="superscript"/>
              </w:rPr>
            </w:pPr>
            <w:r w:rsidRPr="00340914">
              <w:rPr>
                <w:rFonts w:cs="Arial"/>
              </w:rPr>
              <w:t>6</w:t>
            </w:r>
          </w:p>
          <w:p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830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840  MHz</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2500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880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1749.9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1770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1447.9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699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729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777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787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746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788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798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758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734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830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860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845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875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832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862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791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eastAsia="ja-JP"/>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1462.9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3490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2020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24</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1660.5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1915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val="fr-FR"/>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rsidR="007B0696" w:rsidRPr="00340914" w:rsidRDefault="007B0696" w:rsidP="007B0696">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824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rsidR="007B0696" w:rsidRPr="00340914" w:rsidRDefault="007B0696" w:rsidP="007B0696">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fr-FR"/>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rsidR="007B0696" w:rsidRPr="00340914" w:rsidRDefault="007B0696" w:rsidP="007B0696">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rsidR="007B0696" w:rsidRPr="00340914" w:rsidRDefault="007B0696" w:rsidP="007B0696">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fr-FR"/>
              </w:rPr>
            </w:pPr>
            <w:r w:rsidRPr="00340914">
              <w:rPr>
                <w:rFonts w:cs="Arial" w:hint="eastAsia"/>
                <w:lang w:val="fr-FR"/>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lang w:eastAsia="zh-CN"/>
              </w:rPr>
              <w:t>717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vertAlign w:val="superscript"/>
              </w:rPr>
            </w:pPr>
            <w:r w:rsidRPr="00340914">
              <w:rPr>
                <w:rFonts w:cs="Arial"/>
              </w:rPr>
              <w:t>FDD</w:t>
            </w:r>
          </w:p>
          <w:p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rsidR="007B0696" w:rsidRPr="00340914" w:rsidRDefault="007B0696" w:rsidP="007B0696">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rsidR="007B0696" w:rsidRPr="00340914" w:rsidRDefault="007B0696" w:rsidP="007B0696">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val="fr-FR"/>
              </w:rPr>
            </w:pPr>
            <w:r w:rsidRPr="00340914">
              <w:rPr>
                <w:rFonts w:ascii="Arial" w:hAnsi="Arial" w:hint="eastAsia"/>
                <w:sz w:val="18"/>
                <w:lang w:val="fr-FR"/>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462.5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vertAlign w:val="superscript"/>
                <w:lang w:eastAsia="ja-JP"/>
              </w:rPr>
            </w:pPr>
            <w:r w:rsidRPr="00340914">
              <w:rPr>
                <w:rFonts w:cs="Arial"/>
              </w:rPr>
              <w:t>FDD</w:t>
            </w:r>
          </w:p>
          <w:p w:rsidR="007B0696" w:rsidRPr="00340914" w:rsidRDefault="007B0696" w:rsidP="007B0696">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1900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1900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2010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1990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1930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2620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2400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2690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3600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3400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3800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3600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703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803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703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p w:rsidR="007B0696" w:rsidRPr="00340914" w:rsidRDefault="007B0696" w:rsidP="007B0696">
            <w:pPr>
              <w:pStyle w:val="TAC"/>
              <w:rPr>
                <w:rFonts w:cs="Arial"/>
                <w:lang w:eastAsia="zh-CN"/>
              </w:rPr>
            </w:pPr>
            <w:r w:rsidRPr="00340914">
              <w:rPr>
                <w:rFonts w:cs="Arial"/>
              </w:rPr>
              <w:t>(NOTE 3, NOTE 4)</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47</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hint="eastAsia"/>
                <w:lang w:eastAsia="zh-CN"/>
              </w:rPr>
              <w:t>5855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hint="eastAsia"/>
                <w:lang w:eastAsia="zh-CN"/>
              </w:rPr>
              <w:t>5925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hint="eastAsia"/>
                <w:lang w:eastAsia="zh-CN"/>
              </w:rPr>
              <w:t>5855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TDD</w:t>
            </w:r>
          </w:p>
          <w:p w:rsidR="007B0696" w:rsidRPr="00340914" w:rsidRDefault="007B0696" w:rsidP="007B0696">
            <w:pPr>
              <w:pStyle w:val="TAC"/>
              <w:rPr>
                <w:rFonts w:cs="Arial"/>
                <w:lang w:eastAsia="ja-JP"/>
              </w:rPr>
            </w:pPr>
            <w:r w:rsidRPr="00340914">
              <w:rPr>
                <w:rFonts w:cs="Arial"/>
                <w:lang w:eastAsia="ja-JP"/>
              </w:rPr>
              <w:t>(NOTE 8)</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lastRenderedPageBreak/>
              <w:t>52</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1780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 (NOTE 5)</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738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 (NOTE 2)</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753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2570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 (NOTE 2)</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r w:rsidRPr="00340914">
              <w:rPr>
                <w:rFonts w:cs="Arial"/>
                <w:vertAlign w:val="superscript"/>
              </w:rPr>
              <w:t>6</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vertAlign w:val="superscript"/>
                <w:lang w:eastAsia="ja-JP"/>
              </w:rPr>
            </w:pPr>
            <w:r w:rsidRPr="00340914">
              <w:rPr>
                <w:rFonts w:cs="Arial"/>
              </w:rPr>
              <w:t>FDD</w:t>
            </w:r>
          </w:p>
          <w:p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vertAlign w:val="superscript"/>
                <w:lang w:eastAsia="ja-JP"/>
              </w:rPr>
            </w:pPr>
            <w:r w:rsidRPr="00340914">
              <w:rPr>
                <w:rFonts w:cs="Arial"/>
              </w:rPr>
              <w:t>FDD</w:t>
            </w:r>
          </w:p>
          <w:p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t>728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lang w:eastAsia="ja-JP"/>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rsidR="007B0696" w:rsidRPr="00340914" w:rsidRDefault="007B0696" w:rsidP="007B0696">
            <w:pPr>
              <w:pStyle w:val="TAR"/>
            </w:pPr>
            <w:r w:rsidRPr="00340914">
              <w:t>420 MHz</w:t>
            </w:r>
          </w:p>
        </w:tc>
        <w:tc>
          <w:tcPr>
            <w:tcW w:w="244" w:type="dxa"/>
            <w:tcBorders>
              <w:top w:val="single" w:sz="4" w:space="0" w:color="auto"/>
              <w:bottom w:val="single" w:sz="4" w:space="0" w:color="auto"/>
            </w:tcBorders>
          </w:tcPr>
          <w:p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rsidR="007B0696" w:rsidRPr="00340914" w:rsidRDefault="007B0696" w:rsidP="007B0696">
            <w:pPr>
              <w:pStyle w:val="TAR"/>
            </w:pPr>
            <w:r w:rsidRPr="00340914">
              <w:t>422 MHz</w:t>
            </w:r>
          </w:p>
        </w:tc>
        <w:tc>
          <w:tcPr>
            <w:tcW w:w="244" w:type="dxa"/>
            <w:tcBorders>
              <w:top w:val="single" w:sz="4" w:space="0" w:color="auto"/>
              <w:bottom w:val="single" w:sz="4" w:space="0" w:color="auto"/>
            </w:tcBorders>
          </w:tcPr>
          <w:p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FDD</w:t>
            </w:r>
          </w:p>
        </w:tc>
      </w:tr>
      <w:tr w:rsidR="007B0696" w:rsidRPr="00340914" w:rsidTr="007B0696">
        <w:trPr>
          <w:jc w:val="center"/>
        </w:trPr>
        <w:tc>
          <w:tcPr>
            <w:tcW w:w="7410" w:type="dxa"/>
            <w:gridSpan w:val="8"/>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N"/>
              <w:rPr>
                <w:rFonts w:cs="Arial"/>
              </w:rPr>
            </w:pPr>
            <w:r w:rsidRPr="00340914">
              <w:rPr>
                <w:rFonts w:cs="Arial"/>
              </w:rPr>
              <w:t>NOTE 1:</w:t>
            </w:r>
            <w:r w:rsidRPr="00340914">
              <w:rPr>
                <w:rFonts w:cs="Arial"/>
              </w:rPr>
              <w:tab/>
              <w:t>Band 6, 23 are not applicable.</w:t>
            </w:r>
          </w:p>
          <w:p w:rsidR="007B0696" w:rsidRPr="00340914" w:rsidRDefault="007B0696" w:rsidP="007B0696">
            <w:pPr>
              <w:pStyle w:val="TAN"/>
              <w:rPr>
                <w:rFonts w:cs="Arial"/>
              </w:rPr>
            </w:pPr>
            <w:r w:rsidRPr="00340914">
              <w:rPr>
                <w:rFonts w:cs="Arial"/>
              </w:rPr>
              <w:t>NOTE 2:</w:t>
            </w:r>
            <w:r w:rsidRPr="00340914">
              <w:rPr>
                <w:rFonts w:cs="Arial"/>
              </w:rPr>
              <w:tab/>
              <w:t>Restricted to E-UTRA operation when carrier aggregation is configured. The downlink operating band is paired with the uplink operating band (external) of the carrier aggregation configuration that is supporting the configured Pcell.</w:t>
            </w:r>
          </w:p>
          <w:p w:rsidR="007B0696" w:rsidRPr="00340914" w:rsidRDefault="007B0696" w:rsidP="007B0696">
            <w:pPr>
              <w:pStyle w:val="TAN"/>
              <w:rPr>
                <w:rFonts w:cs="Arial"/>
                <w:lang w:eastAsia="zh-CN"/>
              </w:rPr>
            </w:pPr>
            <w:r w:rsidRPr="00340914">
              <w:rPr>
                <w:rFonts w:cs="Arial"/>
              </w:rPr>
              <w:t>NOTE 3:</w:t>
            </w:r>
            <w:r w:rsidRPr="00340914">
              <w:rPr>
                <w:rFonts w:cs="Arial"/>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rPr>
              <w:t>.</w:t>
            </w:r>
          </w:p>
          <w:p w:rsidR="007B0696" w:rsidRPr="00340914" w:rsidRDefault="007B0696" w:rsidP="007B0696">
            <w:pPr>
              <w:pStyle w:val="TAN"/>
              <w:rPr>
                <w:rFonts w:cs="Arial"/>
              </w:rPr>
            </w:pPr>
            <w:r w:rsidRPr="00340914">
              <w:rPr>
                <w:rFonts w:cs="Arial"/>
              </w:rPr>
              <w:t xml:space="preserve">NOTE </w:t>
            </w:r>
            <w:r w:rsidRPr="00340914">
              <w:rPr>
                <w:rFonts w:cs="Arial" w:hint="eastAsia"/>
                <w:lang w:eastAsia="zh-CN"/>
              </w:rPr>
              <w:t>4</w:t>
            </w:r>
            <w:r w:rsidRPr="00340914">
              <w:rPr>
                <w:rFonts w:cs="Arial"/>
              </w:rPr>
              <w:t>:</w:t>
            </w:r>
            <w:r w:rsidRPr="00340914">
              <w:rPr>
                <w:rFonts w:cs="Arial"/>
              </w:rPr>
              <w:tab/>
            </w:r>
            <w:r w:rsidRPr="00340914">
              <w:rPr>
                <w:rFonts w:cs="Arial" w:hint="eastAsia"/>
                <w:lang w:eastAsia="zh-CN"/>
              </w:rPr>
              <w:t xml:space="preserve">Band 46 is divided into four sub-bands as in </w:t>
            </w:r>
            <w:r w:rsidRPr="00340914">
              <w:rPr>
                <w:rFonts w:cs="Arial"/>
              </w:rPr>
              <w:t>Table 5.5-1</w:t>
            </w:r>
            <w:r w:rsidRPr="00340914">
              <w:rPr>
                <w:rFonts w:cs="Arial" w:hint="eastAsia"/>
                <w:lang w:eastAsia="zh-CN"/>
              </w:rPr>
              <w:t>A.</w:t>
            </w:r>
          </w:p>
          <w:p w:rsidR="007B0696" w:rsidRPr="00340914" w:rsidRDefault="007B0696" w:rsidP="007B0696">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rsidR="007B0696" w:rsidRPr="00340914" w:rsidRDefault="007B0696" w:rsidP="007B0696">
            <w:pPr>
              <w:pStyle w:val="TAN"/>
              <w:rPr>
                <w:rFonts w:cs="Arial"/>
                <w:lang w:eastAsia="zh-CN"/>
              </w:rPr>
            </w:pPr>
            <w:r w:rsidRPr="00340914">
              <w:rPr>
                <w:rFonts w:cs="Arial"/>
              </w:rPr>
              <w:t>NOTE 6:</w:t>
            </w:r>
            <w:r w:rsidRPr="00340914">
              <w:rPr>
                <w:rFonts w:cs="Arial"/>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rsidR="007B0696" w:rsidRPr="00340914" w:rsidRDefault="007B0696" w:rsidP="007B0696">
            <w:pPr>
              <w:pStyle w:val="TAN"/>
              <w:rPr>
                <w:rFonts w:cs="Arial"/>
                <w:lang w:eastAsia="zh-CN"/>
              </w:rPr>
            </w:pPr>
            <w:r w:rsidRPr="00340914">
              <w:rPr>
                <w:rFonts w:cs="Arial"/>
              </w:rPr>
              <w:t xml:space="preserve">NOTE </w:t>
            </w:r>
            <w:r w:rsidRPr="00340914">
              <w:rPr>
                <w:rFonts w:cs="Arial" w:hint="eastAsia"/>
                <w:lang w:eastAsia="zh-CN"/>
              </w:rPr>
              <w:t>7</w:t>
            </w:r>
            <w:r w:rsidRPr="00340914">
              <w:rPr>
                <w:rFonts w:cs="Arial"/>
              </w:rPr>
              <w:t>:</w:t>
            </w:r>
            <w:r w:rsidRPr="00340914">
              <w:rPr>
                <w:rFonts w:cs="Arial"/>
              </w:rPr>
              <w:tab/>
            </w:r>
            <w:r w:rsidRPr="00340914">
              <w:rPr>
                <w:rFonts w:cs="Arial"/>
                <w:lang w:eastAsia="zh-CN"/>
              </w:rPr>
              <w:t>Void</w:t>
            </w:r>
          </w:p>
          <w:p w:rsidR="007B0696" w:rsidRPr="00340914" w:rsidRDefault="007B0696" w:rsidP="007B0696">
            <w:pPr>
              <w:pStyle w:val="TAN"/>
              <w:rPr>
                <w:rFonts w:cs="Arial"/>
              </w:rPr>
            </w:pPr>
            <w:r w:rsidRPr="00340914">
              <w:rPr>
                <w:rFonts w:cs="Arial"/>
                <w:lang w:eastAsia="zh-CN"/>
              </w:rPr>
              <w:t>NOTE 8:</w:t>
            </w:r>
            <w:r w:rsidRPr="00340914">
              <w:rPr>
                <w:rFonts w:cs="Arial"/>
              </w:rPr>
              <w:tab/>
            </w:r>
            <w:r w:rsidRPr="00340914">
              <w:rPr>
                <w:rFonts w:cs="Arial"/>
                <w:lang w:eastAsia="zh-CN"/>
              </w:rPr>
              <w:t>This band is restricted to licensed-assisted operation using Frame Structure Type 3.</w:t>
            </w:r>
          </w:p>
        </w:tc>
      </w:tr>
    </w:tbl>
    <w:p w:rsidR="007B0696" w:rsidRPr="00340914" w:rsidRDefault="007B0696" w:rsidP="007B0696">
      <w:r w:rsidRPr="00340914">
        <w:br w:type="textWrapping" w:clear="all"/>
      </w:r>
    </w:p>
    <w:p w:rsidR="007B0696" w:rsidRPr="00340914" w:rsidRDefault="007B0696" w:rsidP="007B0696">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7B0696" w:rsidRPr="00340914" w:rsidTr="007B0696">
        <w:trPr>
          <w:jc w:val="center"/>
        </w:trPr>
        <w:tc>
          <w:tcPr>
            <w:tcW w:w="1032" w:type="dxa"/>
            <w:vMerge w:val="restart"/>
            <w:tcBorders>
              <w:top w:val="single" w:sz="4" w:space="0" w:color="auto"/>
              <w:left w:val="single" w:sz="4" w:space="0" w:color="auto"/>
              <w:right w:val="single" w:sz="4" w:space="0" w:color="auto"/>
            </w:tcBorders>
          </w:tcPr>
          <w:p w:rsidR="007B0696" w:rsidRPr="00340914" w:rsidRDefault="007B0696" w:rsidP="007B0696">
            <w:pPr>
              <w:pStyle w:val="TAH"/>
            </w:pPr>
            <w:r w:rsidRPr="00340914">
              <w:t>E</w:t>
            </w:r>
            <w:r w:rsidRPr="00340914">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pPr>
            <w:r w:rsidRPr="00340914">
              <w:t>Uplink (UL) operating band</w:t>
            </w:r>
            <w:r w:rsidRPr="00340914">
              <w:br/>
              <w:t>BS receive</w:t>
            </w:r>
            <w:r w:rsidRPr="00340914">
              <w:br/>
              <w:t>UE transmit</w:t>
            </w:r>
          </w:p>
        </w:tc>
        <w:tc>
          <w:tcPr>
            <w:tcW w:w="2563" w:type="dxa"/>
            <w:gridSpan w:val="3"/>
            <w:tcBorders>
              <w:top w:val="single" w:sz="4" w:space="0" w:color="auto"/>
              <w:bottom w:val="single" w:sz="4" w:space="0" w:color="auto"/>
              <w:right w:val="single" w:sz="4" w:space="0" w:color="auto"/>
            </w:tcBorders>
          </w:tcPr>
          <w:p w:rsidR="007B0696" w:rsidRPr="00340914" w:rsidRDefault="007B0696" w:rsidP="007B0696">
            <w:pPr>
              <w:pStyle w:val="TAH"/>
            </w:pPr>
            <w:r w:rsidRPr="00340914">
              <w:t>Downlink (DL) operating band</w:t>
            </w:r>
            <w:r w:rsidRPr="00340914">
              <w:br/>
              <w:t xml:space="preserve">BS transmit </w:t>
            </w:r>
            <w:r w:rsidRPr="00340914">
              <w:br/>
              <w:t>UE receive</w:t>
            </w:r>
          </w:p>
        </w:tc>
      </w:tr>
      <w:tr w:rsidR="007B0696" w:rsidRPr="00340914" w:rsidTr="007B0696">
        <w:trPr>
          <w:jc w:val="center"/>
        </w:trPr>
        <w:tc>
          <w:tcPr>
            <w:tcW w:w="1032" w:type="dxa"/>
            <w:vMerge/>
            <w:tcBorders>
              <w:left w:val="single" w:sz="4" w:space="0" w:color="auto"/>
              <w:bottom w:val="single" w:sz="4" w:space="0" w:color="auto"/>
              <w:right w:val="single" w:sz="4" w:space="0" w:color="auto"/>
            </w:tcBorders>
          </w:tcPr>
          <w:p w:rsidR="007B0696" w:rsidRPr="00340914" w:rsidRDefault="007B0696" w:rsidP="007B0696">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pPr>
            <w:r w:rsidRPr="00340914">
              <w:t>F</w:t>
            </w:r>
            <w:r w:rsidRPr="00340914">
              <w:rPr>
                <w:vertAlign w:val="subscript"/>
              </w:rPr>
              <w:t>UL_low</w:t>
            </w:r>
            <w:r w:rsidRPr="00340914">
              <w:t xml:space="preserve">   –  F</w:t>
            </w:r>
            <w:r w:rsidRPr="00340914">
              <w:rPr>
                <w:vertAlign w:val="subscript"/>
              </w:rPr>
              <w:t>UL_high</w:t>
            </w:r>
          </w:p>
        </w:tc>
        <w:tc>
          <w:tcPr>
            <w:tcW w:w="2563" w:type="dxa"/>
            <w:gridSpan w:val="3"/>
            <w:tcBorders>
              <w:top w:val="single" w:sz="4" w:space="0" w:color="auto"/>
              <w:bottom w:val="single" w:sz="4" w:space="0" w:color="auto"/>
              <w:right w:val="single" w:sz="4" w:space="0" w:color="auto"/>
            </w:tcBorders>
          </w:tcPr>
          <w:p w:rsidR="007B0696" w:rsidRPr="00340914" w:rsidRDefault="007B0696" w:rsidP="007B0696">
            <w:pPr>
              <w:pStyle w:val="TAH"/>
            </w:pPr>
            <w:r w:rsidRPr="00340914">
              <w:t>F</w:t>
            </w:r>
            <w:r w:rsidRPr="00340914">
              <w:rPr>
                <w:vertAlign w:val="subscript"/>
              </w:rPr>
              <w:t>DL_low</w:t>
            </w:r>
            <w:r w:rsidRPr="00340914">
              <w:t xml:space="preserve">   –  F</w:t>
            </w:r>
            <w:r w:rsidRPr="00340914">
              <w:rPr>
                <w:vertAlign w:val="subscript"/>
              </w:rPr>
              <w:t>DL_high</w:t>
            </w:r>
          </w:p>
        </w:tc>
      </w:tr>
      <w:tr w:rsidR="007B0696" w:rsidRPr="00340914" w:rsidTr="007B0696">
        <w:trPr>
          <w:jc w:val="center"/>
        </w:trPr>
        <w:tc>
          <w:tcPr>
            <w:tcW w:w="103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c>
          <w:tcPr>
            <w:tcW w:w="1134"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r>
      <w:tr w:rsidR="007B0696" w:rsidRPr="00340914" w:rsidTr="007B0696">
        <w:trPr>
          <w:jc w:val="center"/>
        </w:trPr>
        <w:tc>
          <w:tcPr>
            <w:tcW w:w="103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c>
          <w:tcPr>
            <w:tcW w:w="1134"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r>
      <w:tr w:rsidR="007B0696" w:rsidRPr="00340914" w:rsidTr="007B0696">
        <w:trPr>
          <w:jc w:val="center"/>
        </w:trPr>
        <w:tc>
          <w:tcPr>
            <w:tcW w:w="103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c>
          <w:tcPr>
            <w:tcW w:w="1134"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r>
      <w:tr w:rsidR="007B0696" w:rsidRPr="00340914" w:rsidTr="007B0696">
        <w:trPr>
          <w:jc w:val="center"/>
        </w:trPr>
        <w:tc>
          <w:tcPr>
            <w:tcW w:w="103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34"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r>
    </w:tbl>
    <w:p w:rsidR="007B0696" w:rsidRPr="00340914" w:rsidRDefault="007B0696" w:rsidP="007B0696"/>
    <w:p w:rsidR="007B0696" w:rsidRPr="00340914" w:rsidRDefault="007B0696" w:rsidP="007B0696">
      <w:pPr>
        <w:pStyle w:val="TH"/>
      </w:pPr>
      <w:r w:rsidRPr="00340914">
        <w:lastRenderedPageBreak/>
        <w:t>Table 5.5-2: Void</w:t>
      </w:r>
    </w:p>
    <w:p w:rsidR="007B0696" w:rsidRPr="00340914" w:rsidRDefault="007B0696" w:rsidP="007B0696">
      <w:pPr>
        <w:pStyle w:val="TH"/>
      </w:pPr>
      <w:r w:rsidRPr="00340914">
        <w:t>Table 5.5-3: Void</w:t>
      </w:r>
    </w:p>
    <w:p w:rsidR="007B0696" w:rsidRPr="00340914" w:rsidRDefault="007B0696" w:rsidP="007B0696">
      <w:pPr>
        <w:pStyle w:val="TH"/>
        <w:rPr>
          <w:lang w:val="en-US"/>
        </w:rPr>
      </w:pPr>
      <w:r w:rsidRPr="00340914">
        <w:t>Table 5.5-3</w:t>
      </w:r>
      <w:r w:rsidRPr="00340914">
        <w:rPr>
          <w:lang w:val="en-US"/>
        </w:rPr>
        <w:t>A: Void</w:t>
      </w:r>
    </w:p>
    <w:p w:rsidR="007B0696" w:rsidRPr="00340914" w:rsidRDefault="007B0696" w:rsidP="007B0696">
      <w:pPr>
        <w:pStyle w:val="TH"/>
        <w:rPr>
          <w:lang w:val="en-US"/>
        </w:rPr>
      </w:pPr>
      <w:r w:rsidRPr="00340914">
        <w:t>Table 5.5-3</w:t>
      </w:r>
      <w:r w:rsidRPr="00340914">
        <w:rPr>
          <w:lang w:val="en-US"/>
        </w:rPr>
        <w:t>B: Void</w:t>
      </w:r>
    </w:p>
    <w:p w:rsidR="007B0696" w:rsidRPr="00340914" w:rsidRDefault="007B0696" w:rsidP="007B0696">
      <w:pPr>
        <w:pStyle w:val="TH"/>
        <w:rPr>
          <w:lang w:val="en-US"/>
        </w:rPr>
      </w:pPr>
      <w:r w:rsidRPr="00340914">
        <w:t>Table 5.5-3</w:t>
      </w:r>
      <w:r w:rsidRPr="00340914">
        <w:rPr>
          <w:lang w:val="en-US"/>
        </w:rPr>
        <w:t>C: Void</w:t>
      </w:r>
    </w:p>
    <w:p w:rsidR="007B0696" w:rsidRPr="00340914" w:rsidRDefault="007B0696" w:rsidP="007B0696">
      <w:pPr>
        <w:pStyle w:val="TH"/>
      </w:pPr>
      <w:r w:rsidRPr="00340914">
        <w:t>Table 5.5-4: Void</w:t>
      </w:r>
    </w:p>
    <w:p w:rsidR="007B0696" w:rsidRPr="00340914" w:rsidRDefault="007B0696" w:rsidP="007B0696">
      <w:pPr>
        <w:pStyle w:val="TH"/>
      </w:pPr>
      <w:r w:rsidRPr="00340914">
        <w:t>Table 5.5-5: Void</w:t>
      </w:r>
    </w:p>
    <w:p w:rsidR="007B0696" w:rsidRPr="00340914" w:rsidRDefault="007B0696" w:rsidP="007B0696">
      <w:pPr>
        <w:pStyle w:val="TH"/>
      </w:pPr>
      <w:r w:rsidRPr="00340914">
        <w:t>Table 5.5-6: Void</w:t>
      </w:r>
    </w:p>
    <w:p w:rsidR="007B0696" w:rsidRPr="00340914" w:rsidRDefault="007B0696" w:rsidP="007B0696">
      <w:pPr>
        <w:pStyle w:val="Heading2"/>
      </w:pPr>
      <w:bookmarkStart w:id="272" w:name="_Toc20997732"/>
      <w:bookmarkStart w:id="273" w:name="_Toc29478411"/>
      <w:bookmarkStart w:id="274" w:name="_Toc35933009"/>
      <w:bookmarkStart w:id="275" w:name="_Toc35935297"/>
      <w:bookmarkStart w:id="276" w:name="_Toc37162881"/>
      <w:bookmarkStart w:id="277" w:name="_Toc37173209"/>
      <w:bookmarkStart w:id="278" w:name="_Toc37173461"/>
      <w:bookmarkStart w:id="279" w:name="_Toc44754017"/>
      <w:bookmarkStart w:id="280" w:name="_Toc45825445"/>
      <w:bookmarkStart w:id="281" w:name="_Toc45825697"/>
      <w:bookmarkStart w:id="282" w:name="_Toc45825949"/>
      <w:bookmarkStart w:id="283" w:name="_Toc45826201"/>
      <w:bookmarkStart w:id="284" w:name="_Toc52466367"/>
      <w:r w:rsidRPr="00340914">
        <w:t>5.6</w:t>
      </w:r>
      <w:r w:rsidRPr="00340914">
        <w:tab/>
        <w:t>Channel bandwidth</w:t>
      </w:r>
      <w:bookmarkEnd w:id="272"/>
      <w:bookmarkEnd w:id="273"/>
      <w:bookmarkEnd w:id="274"/>
      <w:bookmarkEnd w:id="275"/>
      <w:bookmarkEnd w:id="276"/>
      <w:bookmarkEnd w:id="277"/>
      <w:bookmarkEnd w:id="278"/>
      <w:bookmarkEnd w:id="279"/>
      <w:bookmarkEnd w:id="280"/>
      <w:bookmarkEnd w:id="281"/>
      <w:bookmarkEnd w:id="282"/>
      <w:bookmarkEnd w:id="283"/>
      <w:bookmarkEnd w:id="284"/>
    </w:p>
    <w:p w:rsidR="007B0696" w:rsidRPr="00340914" w:rsidRDefault="007B0696" w:rsidP="007B0696">
      <w:pPr>
        <w:rPr>
          <w:rFonts w:eastAsia="SimSun"/>
          <w:kern w:val="2"/>
        </w:rPr>
      </w:pPr>
      <w:r w:rsidRPr="00340914">
        <w:rPr>
          <w:rFonts w:eastAsia="SimSun"/>
          <w:kern w:val="2"/>
        </w:rPr>
        <w:t>For E-UTRA, requirements in present document are specified for the channel bandwidths listed in Table 5.6-1.</w:t>
      </w:r>
    </w:p>
    <w:p w:rsidR="007B0696" w:rsidRPr="00340914" w:rsidRDefault="007B0696" w:rsidP="007B0696">
      <w:pPr>
        <w:pStyle w:val="TH"/>
      </w:pPr>
      <w:r w:rsidRPr="00340914">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rsidTr="007B0696">
        <w:trPr>
          <w:trHeight w:val="578"/>
          <w:jc w:val="center"/>
        </w:trPr>
        <w:tc>
          <w:tcPr>
            <w:tcW w:w="2337" w:type="dxa"/>
            <w:vAlign w:val="center"/>
          </w:tcPr>
          <w:p w:rsidR="007B0696" w:rsidRPr="00340914" w:rsidRDefault="007B0696" w:rsidP="007B0696">
            <w:pPr>
              <w:pStyle w:val="T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rsidR="007B0696" w:rsidRPr="00340914" w:rsidRDefault="007B0696" w:rsidP="007B0696">
            <w:pPr>
              <w:pStyle w:val="TH"/>
              <w:rPr>
                <w:rFonts w:cs="Arial"/>
              </w:rPr>
            </w:pPr>
            <w:r w:rsidRPr="00340914">
              <w:rPr>
                <w:rFonts w:cs="Arial"/>
              </w:rPr>
              <w:t>1.4</w:t>
            </w:r>
          </w:p>
        </w:tc>
        <w:tc>
          <w:tcPr>
            <w:tcW w:w="746" w:type="dxa"/>
            <w:shd w:val="clear" w:color="auto" w:fill="auto"/>
            <w:vAlign w:val="center"/>
          </w:tcPr>
          <w:p w:rsidR="007B0696" w:rsidRPr="00340914" w:rsidRDefault="007B0696" w:rsidP="007B0696">
            <w:pPr>
              <w:pStyle w:val="TH"/>
              <w:rPr>
                <w:rFonts w:cs="Arial"/>
              </w:rPr>
            </w:pPr>
            <w:r w:rsidRPr="00340914">
              <w:rPr>
                <w:rFonts w:cs="Arial"/>
              </w:rPr>
              <w:t xml:space="preserve">3 </w:t>
            </w:r>
          </w:p>
        </w:tc>
        <w:tc>
          <w:tcPr>
            <w:tcW w:w="708" w:type="dxa"/>
            <w:vAlign w:val="center"/>
          </w:tcPr>
          <w:p w:rsidR="007B0696" w:rsidRPr="00340914" w:rsidRDefault="007B0696" w:rsidP="007B0696">
            <w:pPr>
              <w:pStyle w:val="TH"/>
              <w:rPr>
                <w:rFonts w:cs="Arial"/>
              </w:rPr>
            </w:pPr>
            <w:r w:rsidRPr="00340914">
              <w:rPr>
                <w:rFonts w:cs="Arial"/>
              </w:rPr>
              <w:t>5</w:t>
            </w:r>
          </w:p>
        </w:tc>
        <w:tc>
          <w:tcPr>
            <w:tcW w:w="709" w:type="dxa"/>
            <w:vAlign w:val="center"/>
          </w:tcPr>
          <w:p w:rsidR="007B0696" w:rsidRPr="00340914" w:rsidRDefault="007B0696" w:rsidP="007B0696">
            <w:pPr>
              <w:pStyle w:val="TH"/>
              <w:rPr>
                <w:rFonts w:cs="Arial"/>
              </w:rPr>
            </w:pPr>
            <w:r w:rsidRPr="00340914">
              <w:rPr>
                <w:rFonts w:cs="Arial"/>
              </w:rPr>
              <w:t>10</w:t>
            </w:r>
          </w:p>
        </w:tc>
        <w:tc>
          <w:tcPr>
            <w:tcW w:w="709" w:type="dxa"/>
            <w:vAlign w:val="center"/>
          </w:tcPr>
          <w:p w:rsidR="007B0696" w:rsidRPr="00340914" w:rsidRDefault="007B0696" w:rsidP="007B0696">
            <w:pPr>
              <w:pStyle w:val="TH"/>
              <w:rPr>
                <w:rFonts w:cs="Arial"/>
              </w:rPr>
            </w:pPr>
            <w:r w:rsidRPr="00340914">
              <w:rPr>
                <w:rFonts w:cs="Arial"/>
              </w:rPr>
              <w:t>15</w:t>
            </w:r>
          </w:p>
        </w:tc>
        <w:tc>
          <w:tcPr>
            <w:tcW w:w="731" w:type="dxa"/>
            <w:vAlign w:val="center"/>
          </w:tcPr>
          <w:p w:rsidR="007B0696" w:rsidRPr="00340914" w:rsidRDefault="007B0696" w:rsidP="007B0696">
            <w:pPr>
              <w:pStyle w:val="TH"/>
              <w:rPr>
                <w:rFonts w:cs="Arial"/>
              </w:rPr>
            </w:pPr>
            <w:r w:rsidRPr="00340914">
              <w:rPr>
                <w:rFonts w:cs="Arial"/>
              </w:rPr>
              <w:t>20</w:t>
            </w:r>
          </w:p>
        </w:tc>
      </w:tr>
      <w:tr w:rsidR="007B0696" w:rsidRPr="00340914" w:rsidTr="007B0696">
        <w:trPr>
          <w:trHeight w:val="590"/>
          <w:jc w:val="center"/>
        </w:trPr>
        <w:tc>
          <w:tcPr>
            <w:tcW w:w="2337" w:type="dxa"/>
            <w:vAlign w:val="center"/>
          </w:tcPr>
          <w:p w:rsidR="007B0696" w:rsidRPr="00340914" w:rsidRDefault="007B0696" w:rsidP="007B0696">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rsidR="007B0696" w:rsidRPr="00340914" w:rsidRDefault="007B0696" w:rsidP="007B0696">
            <w:pPr>
              <w:pStyle w:val="TAC"/>
              <w:rPr>
                <w:rFonts w:cs="Arial"/>
              </w:rPr>
            </w:pPr>
            <w:r w:rsidRPr="00340914">
              <w:rPr>
                <w:rFonts w:cs="Arial"/>
              </w:rPr>
              <w:t>6</w:t>
            </w:r>
          </w:p>
        </w:tc>
        <w:tc>
          <w:tcPr>
            <w:tcW w:w="746" w:type="dxa"/>
            <w:shd w:val="clear" w:color="auto" w:fill="auto"/>
            <w:vAlign w:val="center"/>
          </w:tcPr>
          <w:p w:rsidR="007B0696" w:rsidRPr="00340914" w:rsidRDefault="007B0696" w:rsidP="007B0696">
            <w:pPr>
              <w:pStyle w:val="TAC"/>
              <w:rPr>
                <w:rFonts w:cs="Arial"/>
              </w:rPr>
            </w:pPr>
            <w:r w:rsidRPr="00340914">
              <w:rPr>
                <w:rFonts w:cs="Arial"/>
              </w:rPr>
              <w:t xml:space="preserve">15 </w:t>
            </w:r>
          </w:p>
        </w:tc>
        <w:tc>
          <w:tcPr>
            <w:tcW w:w="708" w:type="dxa"/>
            <w:vAlign w:val="center"/>
          </w:tcPr>
          <w:p w:rsidR="007B0696" w:rsidRPr="00340914" w:rsidRDefault="007B0696" w:rsidP="007B0696">
            <w:pPr>
              <w:pStyle w:val="TAC"/>
              <w:rPr>
                <w:rFonts w:cs="Arial"/>
              </w:rPr>
            </w:pPr>
            <w:r w:rsidRPr="00340914">
              <w:rPr>
                <w:rFonts w:cs="Arial"/>
              </w:rPr>
              <w:t>25</w:t>
            </w:r>
          </w:p>
        </w:tc>
        <w:tc>
          <w:tcPr>
            <w:tcW w:w="709" w:type="dxa"/>
            <w:vAlign w:val="center"/>
          </w:tcPr>
          <w:p w:rsidR="007B0696" w:rsidRPr="00340914" w:rsidRDefault="007B0696" w:rsidP="007B0696">
            <w:pPr>
              <w:pStyle w:val="TAC"/>
              <w:rPr>
                <w:rFonts w:cs="Arial"/>
              </w:rPr>
            </w:pPr>
            <w:r w:rsidRPr="00340914">
              <w:rPr>
                <w:rFonts w:cs="Arial"/>
              </w:rPr>
              <w:t>50</w:t>
            </w:r>
          </w:p>
        </w:tc>
        <w:tc>
          <w:tcPr>
            <w:tcW w:w="709" w:type="dxa"/>
            <w:vAlign w:val="center"/>
          </w:tcPr>
          <w:p w:rsidR="007B0696" w:rsidRPr="00340914" w:rsidRDefault="007B0696" w:rsidP="007B0696">
            <w:pPr>
              <w:pStyle w:val="TAC"/>
              <w:rPr>
                <w:rFonts w:cs="Arial"/>
              </w:rPr>
            </w:pPr>
            <w:r w:rsidRPr="00340914">
              <w:rPr>
                <w:rFonts w:cs="Arial"/>
              </w:rPr>
              <w:t>75</w:t>
            </w:r>
          </w:p>
        </w:tc>
        <w:tc>
          <w:tcPr>
            <w:tcW w:w="731" w:type="dxa"/>
            <w:vAlign w:val="center"/>
          </w:tcPr>
          <w:p w:rsidR="007B0696" w:rsidRPr="00340914" w:rsidRDefault="007B0696" w:rsidP="007B0696">
            <w:pPr>
              <w:pStyle w:val="TAC"/>
              <w:rPr>
                <w:rFonts w:cs="Arial"/>
              </w:rPr>
            </w:pPr>
            <w:r w:rsidRPr="00340914">
              <w:rPr>
                <w:rFonts w:cs="Arial"/>
              </w:rPr>
              <w:t>100</w:t>
            </w:r>
          </w:p>
        </w:tc>
      </w:tr>
    </w:tbl>
    <w:p w:rsidR="007B0696" w:rsidRPr="00340914" w:rsidRDefault="007B0696" w:rsidP="007B0696"/>
    <w:p w:rsidR="007B0696" w:rsidRPr="00340914" w:rsidRDefault="007B0696" w:rsidP="007B0696">
      <w:r w:rsidRPr="00340914">
        <w:t>For E-UTRA, figure 5.6-1 shows the relation between the channel bandwidth (BW</w:t>
      </w:r>
      <w:r w:rsidRPr="00340914">
        <w:rPr>
          <w:vertAlign w:val="subscript"/>
        </w:rPr>
        <w:t>Channel</w:t>
      </w:r>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rsidR="007B0696" w:rsidRPr="00340914" w:rsidRDefault="007B0696" w:rsidP="007B0696">
      <w:pPr>
        <w:pStyle w:val="TH"/>
      </w:pPr>
      <w:r w:rsidRPr="007B0696">
        <w:rPr>
          <w:noProof/>
          <w:lang w:val="en-US"/>
        </w:rPr>
        <w:drawing>
          <wp:inline distT="0" distB="0" distL="0" distR="0">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rsidR="007B0696" w:rsidRPr="00340914" w:rsidRDefault="007B0696" w:rsidP="007B0696">
      <w:pPr>
        <w:pStyle w:val="TF"/>
        <w:rPr>
          <w:rFonts w:cs="v5.0.0"/>
          <w:snapToGrid w:val="0"/>
        </w:rPr>
      </w:pPr>
      <w:r w:rsidRPr="00340914">
        <w:t>Figure 5.6-1 Definition of Channel Bandwidth and Transmission Bandwidth Configuration for one E</w:t>
      </w:r>
      <w:r w:rsidRPr="00340914">
        <w:noBreakHyphen/>
        <w:t>UTRA carrier</w:t>
      </w:r>
    </w:p>
    <w:p w:rsidR="007B0696" w:rsidRPr="00340914" w:rsidRDefault="007B0696" w:rsidP="007B0696">
      <w:pPr>
        <w:jc w:val="both"/>
        <w:rPr>
          <w:rFonts w:eastAsia="SimSun"/>
        </w:rPr>
      </w:pPr>
      <w:r w:rsidRPr="00340914">
        <w:rPr>
          <w:rFonts w:eastAsia="SimSun"/>
        </w:rPr>
        <w:t xml:space="preserve">Figure 5.6-2 illustrates the </w:t>
      </w:r>
      <w:r w:rsidRPr="00340914">
        <w:t xml:space="preserve">Aggregated </w:t>
      </w:r>
      <w:r w:rsidRPr="00340914">
        <w:rPr>
          <w:rFonts w:eastAsia="SimSun"/>
        </w:rPr>
        <w:t xml:space="preserve">Channel Bandwidth for </w:t>
      </w:r>
      <w:r w:rsidRPr="00340914">
        <w:t xml:space="preserve">intra-band </w:t>
      </w:r>
      <w:r w:rsidRPr="00340914">
        <w:rPr>
          <w:rFonts w:eastAsia="SimSun"/>
        </w:rPr>
        <w:t>carrier aggregation.</w:t>
      </w:r>
    </w:p>
    <w:p w:rsidR="007B0696" w:rsidRPr="00340914" w:rsidRDefault="007B0696" w:rsidP="007B0696">
      <w:pPr>
        <w:pStyle w:val="TH"/>
      </w:pPr>
      <w:r w:rsidRPr="007B0696">
        <w:rPr>
          <w:noProof/>
          <w:lang w:val="en-US"/>
        </w:rPr>
        <w:lastRenderedPageBreak/>
        <w:drawing>
          <wp:inline distT="0" distB="0" distL="0" distR="0">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rsidR="007B0696" w:rsidRPr="00340914" w:rsidRDefault="007B0696" w:rsidP="007B0696">
      <w:pPr>
        <w:pStyle w:val="TF"/>
      </w:pPr>
      <w:r w:rsidRPr="00340914">
        <w:t>Figure 5.6-</w:t>
      </w:r>
      <w:r w:rsidRPr="00340914">
        <w:rPr>
          <w:rFonts w:eastAsia="SimSun"/>
        </w:rPr>
        <w:t>2</w:t>
      </w:r>
      <w:r w:rsidRPr="00340914">
        <w:t xml:space="preserve"> Definition of Aggregated Channel Bandwidth for intra-band carrier aggregation</w:t>
      </w:r>
    </w:p>
    <w:p w:rsidR="007B0696" w:rsidRPr="00340914" w:rsidRDefault="007B0696" w:rsidP="007B0696">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upper edge of </w:t>
      </w:r>
      <w:r w:rsidRPr="00340914">
        <w:rPr>
          <w:rFonts w:eastAsia="SimSun"/>
        </w:rPr>
        <w:t xml:space="preserve">the </w:t>
      </w:r>
      <w:r w:rsidRPr="00340914">
        <w:t>Aggregated Channel Bandwidth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rsidR="007B0696" w:rsidRPr="00340914" w:rsidRDefault="007B0696" w:rsidP="007B0696">
      <w:pPr>
        <w:pStyle w:val="EQ"/>
        <w:rPr>
          <w:rFonts w:eastAsia="SimSun"/>
          <w:vertAlign w:val="subscript"/>
        </w:rPr>
      </w:pPr>
      <w:r w:rsidRPr="00340914">
        <w:rPr>
          <w:rFonts w:eastAsia="SimSun"/>
        </w:rPr>
        <w:tab/>
        <w:t>BW</w:t>
      </w:r>
      <w:r w:rsidRPr="00340914">
        <w:rPr>
          <w:rFonts w:eastAsia="SimSun"/>
          <w:vertAlign w:val="subscript"/>
        </w:rPr>
        <w:t xml:space="preserve">Channel_CA </w:t>
      </w:r>
      <w:r w:rsidRPr="00340914">
        <w:rPr>
          <w:rFonts w:ascii="SimSun" w:eastAsia="SimSun" w:hAnsi="SimSun"/>
        </w:rPr>
        <w:t xml:space="preserve">= </w:t>
      </w:r>
      <w:r w:rsidRPr="00340914">
        <w:t>F</w:t>
      </w:r>
      <w:r w:rsidRPr="00340914">
        <w:rPr>
          <w:rFonts w:eastAsia="SimSun"/>
          <w:vertAlign w:val="subscript"/>
        </w:rPr>
        <w:t xml:space="preserve">edge_high </w:t>
      </w:r>
      <w:r w:rsidRPr="00340914">
        <w:rPr>
          <w:rFonts w:eastAsia="SimSun"/>
        </w:rPr>
        <w:t>-</w:t>
      </w:r>
      <w:r w:rsidRPr="00340914">
        <w:t xml:space="preserve"> F</w:t>
      </w:r>
      <w:r w:rsidRPr="00340914">
        <w:rPr>
          <w:rFonts w:eastAsia="SimSun"/>
          <w:vertAlign w:val="subscript"/>
        </w:rPr>
        <w:t>edge_low</w:t>
      </w:r>
      <w:r w:rsidRPr="00340914">
        <w:rPr>
          <w:rFonts w:eastAsia="SimSun"/>
        </w:rPr>
        <w:t xml:space="preserve"> [MHz]</w:t>
      </w:r>
    </w:p>
    <w:p w:rsidR="007B0696" w:rsidRPr="00340914" w:rsidRDefault="007B0696" w:rsidP="007B0696">
      <w:r w:rsidRPr="00340914">
        <w:rPr>
          <w:rFonts w:eastAsia="SimSun"/>
        </w:rPr>
        <w:t xml:space="preserve">Figure 5.6-3 illustrates the sub-block bandwidth for </w:t>
      </w:r>
      <w:r w:rsidRPr="00340914">
        <w:t>a BS operating in non-contiguous spectrum</w:t>
      </w:r>
    </w:p>
    <w:p w:rsidR="007B0696" w:rsidRPr="00340914" w:rsidRDefault="007B0696" w:rsidP="007B0696">
      <w:pPr>
        <w:pStyle w:val="TH"/>
      </w:pPr>
      <w:r w:rsidRPr="007B0696">
        <w:rPr>
          <w:noProof/>
          <w:lang w:val="en-US"/>
        </w:rPr>
        <w:drawing>
          <wp:inline distT="0" distB="0" distL="0" distR="0">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rsidR="007B0696" w:rsidRPr="00340914" w:rsidRDefault="007B0696" w:rsidP="007B0696">
      <w:pPr>
        <w:pStyle w:val="TF"/>
      </w:pPr>
      <w:r w:rsidRPr="00340914">
        <w:t>Figure 5.6-</w:t>
      </w:r>
      <w:r w:rsidRPr="00340914">
        <w:rPr>
          <w:rFonts w:eastAsia="SimSun"/>
        </w:rPr>
        <w:t>3</w:t>
      </w:r>
      <w:r w:rsidRPr="00340914">
        <w:t xml:space="preserve"> Definition of sub-block bandwidth for intra-band non-contiguous spectrum</w:t>
      </w:r>
    </w:p>
    <w:p w:rsidR="007B0696" w:rsidRPr="00340914" w:rsidRDefault="007B0696" w:rsidP="007B0696">
      <w:pPr>
        <w:rPr>
          <w:rFonts w:eastAsia="SimSun"/>
        </w:rPr>
      </w:pPr>
      <w:r w:rsidRPr="00340914">
        <w:t xml:space="preserve">The lower sub-block edge of the sub-block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sub-block </w:t>
      </w:r>
      <w:r w:rsidRPr="00340914">
        <w:t>bandwidth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sub-block bandwidth,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rsidR="007B0696" w:rsidRPr="00340914" w:rsidRDefault="007B0696" w:rsidP="007B0696">
      <w:pPr>
        <w:pStyle w:val="EQ"/>
      </w:pPr>
      <w:r w:rsidRPr="00340914">
        <w:rPr>
          <w:rFonts w:eastAsia="SimSun"/>
        </w:rPr>
        <w:tab/>
        <w:t>BW</w:t>
      </w:r>
      <w:r w:rsidRPr="00340914">
        <w:rPr>
          <w:rFonts w:eastAsia="SimSun"/>
          <w:vertAlign w:val="subscript"/>
        </w:rPr>
        <w:t xml:space="preserve">Channel,block </w:t>
      </w:r>
      <w:r w:rsidRPr="00340914">
        <w:rPr>
          <w:rFonts w:ascii="SimSun" w:eastAsia="SimSun" w:hAnsi="SimSun"/>
        </w:rPr>
        <w:t xml:space="preserve">= </w:t>
      </w:r>
      <w:r w:rsidRPr="00340914">
        <w:t>F</w:t>
      </w:r>
      <w:r w:rsidRPr="00340914">
        <w:rPr>
          <w:rFonts w:eastAsia="SimSun"/>
          <w:vertAlign w:val="subscript"/>
        </w:rPr>
        <w:t xml:space="preserve">edge,block,high </w:t>
      </w:r>
      <w:r w:rsidRPr="00340914">
        <w:rPr>
          <w:rFonts w:eastAsia="SimSun"/>
        </w:rPr>
        <w:t>-</w:t>
      </w:r>
      <w:r w:rsidRPr="00340914">
        <w:t xml:space="preserve"> F</w:t>
      </w:r>
      <w:r w:rsidRPr="00340914">
        <w:rPr>
          <w:rFonts w:eastAsia="SimSun"/>
          <w:vertAlign w:val="subscript"/>
        </w:rPr>
        <w:t>edge,block,low</w:t>
      </w:r>
      <w:r w:rsidRPr="00340914">
        <w:rPr>
          <w:rFonts w:eastAsia="SimSun"/>
        </w:rPr>
        <w:t xml:space="preserve"> [MHz]</w:t>
      </w:r>
    </w:p>
    <w:p w:rsidR="007B0696" w:rsidRPr="00340914" w:rsidRDefault="007B0696" w:rsidP="007B0696">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rsidR="007B0696" w:rsidRPr="00340914" w:rsidRDefault="007B0696" w:rsidP="007B0696">
      <w:pPr>
        <w:pStyle w:val="TH"/>
        <w:rPr>
          <w:rFonts w:eastAsia="SimSun"/>
        </w:rPr>
      </w:pPr>
      <w:r w:rsidRPr="00340914">
        <w:lastRenderedPageBreak/>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7B0696" w:rsidRPr="00340914" w:rsidTr="007B0696">
        <w:trPr>
          <w:trHeight w:val="266"/>
        </w:trPr>
        <w:tc>
          <w:tcPr>
            <w:tcW w:w="3627" w:type="dxa"/>
          </w:tcPr>
          <w:p w:rsidR="007B0696" w:rsidRPr="00340914" w:rsidRDefault="007B0696" w:rsidP="007B0696">
            <w:pPr>
              <w:pStyle w:val="TAH"/>
              <w:rPr>
                <w:rFonts w:eastAsia="SimSun" w:cs="Arial"/>
              </w:rPr>
            </w:pPr>
            <w:r w:rsidRPr="00340914">
              <w:rPr>
                <w:rFonts w:eastAsia="SimSun" w:cs="Arial"/>
              </w:rPr>
              <w:t xml:space="preserve">Channel Bandwidth of the Lowest or Highest Carrier: </w:t>
            </w:r>
            <w:r w:rsidRPr="00340914">
              <w:rPr>
                <w:rFonts w:cs="Arial"/>
              </w:rPr>
              <w:t>BW</w:t>
            </w:r>
            <w:r w:rsidRPr="00340914">
              <w:rPr>
                <w:rFonts w:cs="Arial"/>
                <w:vertAlign w:val="subscript"/>
              </w:rPr>
              <w:t>Channel</w:t>
            </w:r>
            <w:r w:rsidRPr="00340914">
              <w:rPr>
                <w:rFonts w:eastAsia="SimSun" w:cs="Arial"/>
              </w:rPr>
              <w:t>[MHz]</w:t>
            </w:r>
          </w:p>
        </w:tc>
        <w:tc>
          <w:tcPr>
            <w:tcW w:w="3414" w:type="dxa"/>
          </w:tcPr>
          <w:p w:rsidR="007B0696" w:rsidRPr="00340914" w:rsidRDefault="007B0696" w:rsidP="007B0696">
            <w:pPr>
              <w:pStyle w:val="TAH"/>
              <w:rPr>
                <w:rFonts w:eastAsia="SimSun" w:cs="Arial"/>
              </w:rPr>
            </w:pPr>
            <w:r w:rsidRPr="00340914">
              <w:rPr>
                <w:rFonts w:cs="Arial"/>
              </w:rPr>
              <w:t>F</w:t>
            </w:r>
            <w:r w:rsidRPr="00340914">
              <w:rPr>
                <w:rFonts w:cs="Arial"/>
                <w:vertAlign w:val="subscript"/>
              </w:rPr>
              <w:t>offset</w:t>
            </w:r>
            <w:r w:rsidRPr="00340914">
              <w:rPr>
                <w:rFonts w:eastAsia="SimSun" w:cs="Arial"/>
              </w:rPr>
              <w:t>[MHz]</w:t>
            </w:r>
          </w:p>
        </w:tc>
      </w:tr>
      <w:tr w:rsidR="007B0696" w:rsidRPr="00340914" w:rsidTr="007B0696">
        <w:trPr>
          <w:trHeight w:val="253"/>
        </w:trPr>
        <w:tc>
          <w:tcPr>
            <w:tcW w:w="3627" w:type="dxa"/>
          </w:tcPr>
          <w:p w:rsidR="007B0696" w:rsidRPr="00340914" w:rsidRDefault="007B0696" w:rsidP="007B0696">
            <w:pPr>
              <w:pStyle w:val="TAC"/>
              <w:rPr>
                <w:rFonts w:eastAsia="SimSun" w:cs="Arial"/>
              </w:rPr>
            </w:pPr>
            <w:r w:rsidRPr="00340914">
              <w:rPr>
                <w:rFonts w:eastAsia="SimSun" w:cs="Arial"/>
              </w:rPr>
              <w:t>5, 10, 15, 20</w:t>
            </w:r>
          </w:p>
        </w:tc>
        <w:tc>
          <w:tcPr>
            <w:tcW w:w="3414" w:type="dxa"/>
          </w:tcPr>
          <w:p w:rsidR="007B0696" w:rsidRPr="00340914" w:rsidRDefault="007B0696" w:rsidP="007B0696">
            <w:pPr>
              <w:pStyle w:val="TAC"/>
              <w:rPr>
                <w:rFonts w:cs="Arial"/>
              </w:rPr>
            </w:pPr>
            <w:r w:rsidRPr="00340914">
              <w:rPr>
                <w:rFonts w:cs="Arial"/>
              </w:rPr>
              <w:t>BW</w:t>
            </w:r>
            <w:r w:rsidRPr="00340914">
              <w:rPr>
                <w:rFonts w:cs="Arial"/>
                <w:vertAlign w:val="subscript"/>
              </w:rPr>
              <w:t>Channel</w:t>
            </w:r>
            <w:r w:rsidRPr="00340914">
              <w:rPr>
                <w:rFonts w:eastAsia="SimSun" w:cs="Arial"/>
                <w:kern w:val="2"/>
              </w:rPr>
              <w:t xml:space="preserve">/2 </w:t>
            </w:r>
          </w:p>
        </w:tc>
      </w:tr>
    </w:tbl>
    <w:p w:rsidR="007B0696" w:rsidRPr="00340914" w:rsidRDefault="007B0696" w:rsidP="007B0696"/>
    <w:p w:rsidR="007B0696" w:rsidRPr="00340914" w:rsidRDefault="007B0696" w:rsidP="007B0696">
      <w:pPr>
        <w:pStyle w:val="NO"/>
      </w:pPr>
      <w:r w:rsidRPr="00340914">
        <w:t>NOTE 1:</w:t>
      </w:r>
      <w:r w:rsidRPr="00340914">
        <w:tab/>
        <w:t>F</w:t>
      </w:r>
      <w:r w:rsidRPr="00340914">
        <w:rPr>
          <w:vertAlign w:val="subscript"/>
        </w:rPr>
        <w:t>offset</w:t>
      </w:r>
      <w:r w:rsidRPr="00340914">
        <w:t xml:space="preserve">  is calculated separately for each Base Station RF Bandwidth edge / sub-block edge.</w:t>
      </w:r>
    </w:p>
    <w:p w:rsidR="007B0696" w:rsidRPr="00ED510D" w:rsidRDefault="007B0696" w:rsidP="007B0696">
      <w:pPr>
        <w:pStyle w:val="NO"/>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Pr="00340914">
        <w:t>/BW</w:t>
      </w:r>
      <w:r w:rsidRPr="00340914">
        <w:rPr>
          <w:vertAlign w:val="subscript"/>
        </w:rPr>
        <w:t>Channel,block</w:t>
      </w:r>
      <w:r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Pr="00340914">
        <w:rPr>
          <w:rFonts w:hint="eastAsia"/>
        </w:rPr>
        <w:t xml:space="preserve">channel </w:t>
      </w:r>
      <w:r w:rsidRPr="00340914">
        <w:t>bandwidths</w:t>
      </w:r>
      <w:r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rsidR="007B0696" w:rsidRPr="00340914" w:rsidRDefault="007B0696" w:rsidP="007B0696">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rsidR="007B0696" w:rsidRPr="00340914" w:rsidRDefault="007B0696" w:rsidP="007B0696">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7B0696" w:rsidRPr="00340914" w:rsidTr="007B0696">
        <w:trPr>
          <w:trHeight w:val="578"/>
          <w:jc w:val="center"/>
        </w:trPr>
        <w:tc>
          <w:tcPr>
            <w:tcW w:w="2480" w:type="dxa"/>
            <w:vAlign w:val="center"/>
          </w:tcPr>
          <w:p w:rsidR="007B0696" w:rsidRPr="00340914" w:rsidRDefault="007B0696" w:rsidP="007B0696">
            <w:pPr>
              <w:pStyle w:val="TAH"/>
              <w:rPr>
                <w:rFonts w:cs="Arial"/>
                <w:lang w:eastAsia="ja-JP"/>
              </w:rPr>
            </w:pPr>
            <w:r w:rsidRPr="00340914">
              <w:rPr>
                <w:rFonts w:cs="Arial"/>
                <w:lang w:eastAsia="ja-JP"/>
              </w:rPr>
              <w:t>NB-IoT</w:t>
            </w:r>
          </w:p>
        </w:tc>
        <w:tc>
          <w:tcPr>
            <w:tcW w:w="1800" w:type="dxa"/>
            <w:vAlign w:val="center"/>
          </w:tcPr>
          <w:p w:rsidR="007B0696" w:rsidRPr="00340914" w:rsidRDefault="007B0696" w:rsidP="007B0696">
            <w:pPr>
              <w:pStyle w:val="TAH"/>
              <w:rPr>
                <w:rFonts w:cs="Arial"/>
                <w:lang w:eastAsia="ja-JP"/>
              </w:rPr>
            </w:pPr>
            <w:r w:rsidRPr="00340914">
              <w:rPr>
                <w:rFonts w:cs="Arial"/>
                <w:lang w:eastAsia="ja-JP"/>
              </w:rPr>
              <w:t>Standalone</w:t>
            </w:r>
          </w:p>
        </w:tc>
        <w:tc>
          <w:tcPr>
            <w:tcW w:w="1890" w:type="dxa"/>
            <w:vAlign w:val="center"/>
          </w:tcPr>
          <w:p w:rsidR="007B0696" w:rsidRPr="00340914" w:rsidRDefault="007B0696" w:rsidP="007B0696">
            <w:pPr>
              <w:pStyle w:val="TAH"/>
              <w:rPr>
                <w:rFonts w:cs="Arial"/>
                <w:lang w:eastAsia="ja-JP"/>
              </w:rPr>
            </w:pPr>
            <w:r w:rsidRPr="00340914">
              <w:rPr>
                <w:rFonts w:cs="Arial"/>
                <w:lang w:eastAsia="ja-JP"/>
              </w:rPr>
              <w:t>In-band</w:t>
            </w:r>
          </w:p>
        </w:tc>
        <w:tc>
          <w:tcPr>
            <w:tcW w:w="1980" w:type="dxa"/>
            <w:vAlign w:val="center"/>
          </w:tcPr>
          <w:p w:rsidR="007B0696" w:rsidRPr="00340914" w:rsidRDefault="007B0696" w:rsidP="007B0696">
            <w:pPr>
              <w:pStyle w:val="TAH"/>
              <w:rPr>
                <w:rFonts w:cs="Arial"/>
                <w:lang w:eastAsia="ja-JP"/>
              </w:rPr>
            </w:pPr>
            <w:r w:rsidRPr="00340914">
              <w:rPr>
                <w:rFonts w:cs="Arial"/>
                <w:lang w:eastAsia="ja-JP"/>
              </w:rPr>
              <w:t>Guard Band</w:t>
            </w:r>
          </w:p>
        </w:tc>
      </w:tr>
      <w:tr w:rsidR="007B0696" w:rsidRPr="00340914" w:rsidTr="007B0696">
        <w:trPr>
          <w:trHeight w:val="578"/>
          <w:jc w:val="center"/>
        </w:trPr>
        <w:tc>
          <w:tcPr>
            <w:tcW w:w="2480" w:type="dxa"/>
            <w:vAlign w:val="center"/>
          </w:tcPr>
          <w:p w:rsidR="007B0696" w:rsidRPr="00340914" w:rsidRDefault="007B0696" w:rsidP="007B0696">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890" w:type="dxa"/>
            <w:vAlign w:val="center"/>
          </w:tcPr>
          <w:p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lang w:eastAsia="zh-CN"/>
              </w:rPr>
              <w:t xml:space="preserve">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cs="Arial" w:hint="eastAsia"/>
                <w:lang w:eastAsia="ja-JP"/>
              </w:rPr>
              <w:t>&gt;</w:t>
            </w:r>
            <w:r w:rsidRPr="00340914">
              <w:rPr>
                <w:rFonts w:cs="Arial" w:hint="eastAsia"/>
                <w:lang w:eastAsia="zh-CN"/>
              </w:rPr>
              <w:t>1.4</w:t>
            </w:r>
            <w:r w:rsidRPr="00340914">
              <w:rPr>
                <w:rFonts w:cs="Arial" w:hint="eastAsia"/>
                <w:lang w:eastAsia="ja-JP"/>
              </w:rPr>
              <w:t>MHz</w:t>
            </w:r>
          </w:p>
        </w:tc>
        <w:tc>
          <w:tcPr>
            <w:tcW w:w="1980" w:type="dxa"/>
            <w:vAlign w:val="center"/>
          </w:tcPr>
          <w:p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sidDel="00687C35">
              <w:rPr>
                <w:rFonts w:cs="Arial" w:hint="eastAsia"/>
                <w:lang w:eastAsia="ja-JP"/>
              </w:rPr>
              <w:t xml:space="preserve"> </w:t>
            </w:r>
            <w:r w:rsidRPr="00340914">
              <w:rPr>
                <w:rFonts w:cs="Arial" w:hint="eastAsia"/>
                <w:lang w:eastAsia="ja-JP"/>
              </w:rPr>
              <w:t xml:space="preserve">&gt;3MHz </w:t>
            </w:r>
          </w:p>
        </w:tc>
      </w:tr>
      <w:tr w:rsidR="007B0696" w:rsidRPr="00340914" w:rsidTr="007B0696">
        <w:trPr>
          <w:trHeight w:val="590"/>
          <w:jc w:val="center"/>
        </w:trPr>
        <w:tc>
          <w:tcPr>
            <w:tcW w:w="2480" w:type="dxa"/>
            <w:vAlign w:val="center"/>
          </w:tcPr>
          <w:p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rsidR="007B0696" w:rsidRPr="00340914" w:rsidRDefault="007B0696" w:rsidP="007B0696">
            <w:pPr>
              <w:pStyle w:val="TAC"/>
              <w:rPr>
                <w:rFonts w:cs="Arial"/>
                <w:lang w:eastAsia="ja-JP"/>
              </w:rPr>
            </w:pPr>
            <w:r w:rsidRPr="00340914">
              <w:rPr>
                <w:rFonts w:cs="Arial"/>
                <w:lang w:eastAsia="ja-JP"/>
              </w:rPr>
              <w:t>1</w:t>
            </w:r>
          </w:p>
        </w:tc>
        <w:tc>
          <w:tcPr>
            <w:tcW w:w="1890" w:type="dxa"/>
            <w:vAlign w:val="center"/>
          </w:tcPr>
          <w:p w:rsidR="007B0696" w:rsidRPr="00340914" w:rsidRDefault="007B0696" w:rsidP="007B0696">
            <w:pPr>
              <w:pStyle w:val="TAC"/>
              <w:rPr>
                <w:rFonts w:cs="Arial"/>
                <w:lang w:eastAsia="ja-JP"/>
              </w:rPr>
            </w:pPr>
            <w:r w:rsidRPr="00340914">
              <w:rPr>
                <w:rFonts w:cs="Arial"/>
                <w:lang w:eastAsia="ja-JP"/>
              </w:rPr>
              <w:t>1</w:t>
            </w:r>
          </w:p>
        </w:tc>
        <w:tc>
          <w:tcPr>
            <w:tcW w:w="1980" w:type="dxa"/>
            <w:vAlign w:val="center"/>
          </w:tcPr>
          <w:p w:rsidR="007B0696" w:rsidRPr="00340914" w:rsidRDefault="007B0696" w:rsidP="007B0696">
            <w:pPr>
              <w:pStyle w:val="TAC"/>
              <w:rPr>
                <w:rFonts w:cs="Arial"/>
                <w:lang w:eastAsia="ja-JP"/>
              </w:rPr>
            </w:pPr>
            <w:r w:rsidRPr="00340914">
              <w:rPr>
                <w:rFonts w:cs="Arial"/>
                <w:lang w:eastAsia="ja-JP"/>
              </w:rPr>
              <w:t>1</w:t>
            </w:r>
          </w:p>
        </w:tc>
      </w:tr>
      <w:tr w:rsidR="007B0696" w:rsidRPr="00340914" w:rsidTr="007B0696">
        <w:trPr>
          <w:trHeight w:val="590"/>
          <w:jc w:val="center"/>
        </w:trPr>
        <w:tc>
          <w:tcPr>
            <w:tcW w:w="2480" w:type="dxa"/>
            <w:vAlign w:val="center"/>
          </w:tcPr>
          <w:p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rsidR="007B0696" w:rsidRPr="00340914" w:rsidRDefault="007B0696" w:rsidP="007B0696">
            <w:pPr>
              <w:pStyle w:val="TAC"/>
              <w:rPr>
                <w:rFonts w:cs="Arial"/>
                <w:lang w:eastAsia="ja-JP"/>
              </w:rPr>
            </w:pPr>
            <w:r w:rsidRPr="00340914">
              <w:rPr>
                <w:rFonts w:cs="Arial"/>
                <w:lang w:eastAsia="ja-JP"/>
              </w:rPr>
              <w:t>12</w:t>
            </w:r>
          </w:p>
        </w:tc>
        <w:tc>
          <w:tcPr>
            <w:tcW w:w="1890" w:type="dxa"/>
            <w:vAlign w:val="center"/>
          </w:tcPr>
          <w:p w:rsidR="007B0696" w:rsidRPr="00340914" w:rsidRDefault="007B0696" w:rsidP="007B0696">
            <w:pPr>
              <w:pStyle w:val="TAC"/>
              <w:rPr>
                <w:rFonts w:cs="Arial"/>
                <w:lang w:eastAsia="ja-JP"/>
              </w:rPr>
            </w:pPr>
            <w:r w:rsidRPr="00340914">
              <w:rPr>
                <w:rFonts w:cs="Arial"/>
                <w:lang w:eastAsia="ja-JP"/>
              </w:rPr>
              <w:t>12</w:t>
            </w:r>
          </w:p>
        </w:tc>
        <w:tc>
          <w:tcPr>
            <w:tcW w:w="1980" w:type="dxa"/>
            <w:vAlign w:val="center"/>
          </w:tcPr>
          <w:p w:rsidR="007B0696" w:rsidRPr="00340914" w:rsidRDefault="007B0696" w:rsidP="007B0696">
            <w:pPr>
              <w:pStyle w:val="TAC"/>
              <w:rPr>
                <w:rFonts w:cs="Arial"/>
                <w:lang w:eastAsia="ja-JP"/>
              </w:rPr>
            </w:pPr>
            <w:r w:rsidRPr="00340914">
              <w:rPr>
                <w:rFonts w:cs="Arial"/>
                <w:lang w:eastAsia="ja-JP"/>
              </w:rPr>
              <w:t>12</w:t>
            </w:r>
          </w:p>
        </w:tc>
      </w:tr>
      <w:tr w:rsidR="007B0696" w:rsidRPr="00340914" w:rsidTr="007B0696">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48</w:t>
            </w:r>
          </w:p>
        </w:tc>
      </w:tr>
    </w:tbl>
    <w:p w:rsidR="007B0696" w:rsidRPr="00340914" w:rsidRDefault="007B0696" w:rsidP="007B0696"/>
    <w:p w:rsidR="007B0696" w:rsidRPr="00340914" w:rsidRDefault="007B0696" w:rsidP="007B0696">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rsidR="007B0696" w:rsidRPr="00340914" w:rsidRDefault="007B0696" w:rsidP="007B0696">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rsidR="007B0696" w:rsidRPr="00340914" w:rsidRDefault="007B0696" w:rsidP="007B0696">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7B0696" w:rsidRPr="00340914" w:rsidTr="007B0696">
        <w:trPr>
          <w:jc w:val="center"/>
        </w:trPr>
        <w:tc>
          <w:tcPr>
            <w:tcW w:w="0" w:type="auto"/>
            <w:shd w:val="clear" w:color="auto" w:fill="auto"/>
          </w:tcPr>
          <w:p w:rsidR="007B0696" w:rsidRPr="00340914" w:rsidRDefault="007B0696" w:rsidP="007B0696">
            <w:pPr>
              <w:pStyle w:val="TAH"/>
              <w:rPr>
                <w:rFonts w:cs="Arial"/>
                <w:lang w:eastAsia="zh-CN"/>
              </w:rPr>
            </w:pPr>
            <w:r w:rsidRPr="00340914">
              <w:rPr>
                <w:rFonts w:cs="Arial"/>
                <w:bCs/>
              </w:rPr>
              <w:t>Lowest or Highest Carrier</w:t>
            </w:r>
          </w:p>
        </w:tc>
        <w:tc>
          <w:tcPr>
            <w:tcW w:w="0" w:type="auto"/>
            <w:shd w:val="clear" w:color="auto" w:fill="auto"/>
          </w:tcPr>
          <w:p w:rsidR="007B0696" w:rsidRPr="00340914" w:rsidRDefault="007B0696" w:rsidP="007B0696">
            <w:pPr>
              <w:pStyle w:val="TAH"/>
              <w:rPr>
                <w:rFonts w:cs="Arial"/>
                <w:lang w:eastAsia="zh-CN"/>
              </w:rPr>
            </w:pPr>
            <w:r w:rsidRPr="00340914">
              <w:rPr>
                <w:rFonts w:cs="Arial"/>
              </w:rPr>
              <w:t>F</w:t>
            </w:r>
            <w:r w:rsidRPr="00340914">
              <w:rPr>
                <w:rFonts w:cs="Arial"/>
                <w:vertAlign w:val="subscript"/>
              </w:rPr>
              <w:t>offset</w:t>
            </w:r>
          </w:p>
        </w:tc>
      </w:tr>
      <w:tr w:rsidR="007B0696" w:rsidRPr="00340914" w:rsidTr="007B0696">
        <w:trPr>
          <w:jc w:val="center"/>
        </w:trPr>
        <w:tc>
          <w:tcPr>
            <w:tcW w:w="0" w:type="auto"/>
            <w:shd w:val="clear" w:color="auto" w:fill="auto"/>
          </w:tcPr>
          <w:p w:rsidR="007B0696" w:rsidRPr="00340914" w:rsidRDefault="007B0696" w:rsidP="007B0696">
            <w:pPr>
              <w:pStyle w:val="TAC"/>
              <w:rPr>
                <w:rFonts w:cs="Arial"/>
              </w:rPr>
            </w:pPr>
            <w:r w:rsidRPr="00340914">
              <w:rPr>
                <w:rFonts w:cs="Arial" w:hint="eastAsia"/>
                <w:lang w:eastAsia="zh-CN"/>
              </w:rPr>
              <w:t>Standalone NB-IoT</w:t>
            </w:r>
          </w:p>
        </w:tc>
        <w:tc>
          <w:tcPr>
            <w:tcW w:w="0" w:type="auto"/>
            <w:shd w:val="clear" w:color="auto" w:fill="auto"/>
          </w:tcPr>
          <w:p w:rsidR="007B0696" w:rsidRPr="00340914" w:rsidRDefault="007B0696" w:rsidP="007B0696">
            <w:pPr>
              <w:pStyle w:val="TAC"/>
              <w:rPr>
                <w:rFonts w:cs="Arial"/>
              </w:rPr>
            </w:pPr>
            <w:r w:rsidRPr="00340914">
              <w:rPr>
                <w:rFonts w:cs="Arial"/>
              </w:rPr>
              <w:t>200 kHz</w:t>
            </w:r>
          </w:p>
        </w:tc>
      </w:tr>
    </w:tbl>
    <w:p w:rsidR="007B0696" w:rsidRPr="00340914" w:rsidRDefault="007B0696" w:rsidP="007B0696"/>
    <w:p w:rsidR="007B0696" w:rsidRPr="00340914" w:rsidRDefault="007B0696" w:rsidP="007B0696">
      <w:pPr>
        <w:pStyle w:val="TH"/>
        <w:rPr>
          <w:rFonts w:eastAsia="STKaiti"/>
        </w:rPr>
      </w:pPr>
      <w:r w:rsidRPr="007B0696">
        <w:rPr>
          <w:rFonts w:eastAsia="STKaiti"/>
          <w:noProof/>
          <w:lang w:val="en-US"/>
        </w:rPr>
        <w:lastRenderedPageBreak/>
        <w:drawing>
          <wp:inline distT="0" distB="0" distL="0" distR="0">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rsidR="007B0696" w:rsidRPr="00340914" w:rsidRDefault="007B0696" w:rsidP="007B0696">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rsidR="007B0696" w:rsidRPr="00340914" w:rsidRDefault="007B0696" w:rsidP="007B0696">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rsidR="007B0696" w:rsidRPr="00340914" w:rsidRDefault="007B0696" w:rsidP="007B0696">
      <w:pPr>
        <w:pStyle w:val="TH"/>
      </w:pPr>
      <w:r w:rsidRPr="007B0696">
        <w:rPr>
          <w:noProof/>
          <w:lang w:val="en-US"/>
        </w:rPr>
        <w:drawing>
          <wp:inline distT="0" distB="0" distL="0" distR="0">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rsidR="007B0696" w:rsidRPr="00340914" w:rsidRDefault="007B0696" w:rsidP="007B0696">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rsidR="007B0696" w:rsidRPr="00340914" w:rsidRDefault="007B0696" w:rsidP="007B0696">
      <w:r w:rsidRPr="00340914">
        <w:rPr>
          <w:rFonts w:hint="eastAsia"/>
        </w:rPr>
        <w:lastRenderedPageBreak/>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rsidR="007B0696" w:rsidRPr="00340914" w:rsidRDefault="007B0696" w:rsidP="007B0696">
      <w:pPr>
        <w:pStyle w:val="TH"/>
        <w:rPr>
          <w:lang w:eastAsia="zh-CN"/>
        </w:rPr>
      </w:pPr>
      <w:r w:rsidRPr="007B0696">
        <w:rPr>
          <w:noProof/>
          <w:lang w:val="en-US"/>
        </w:rPr>
        <w:drawing>
          <wp:inline distT="0" distB="0" distL="0" distR="0">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rsidR="007B0696" w:rsidRPr="00340914" w:rsidRDefault="007B0696" w:rsidP="007B0696">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rsidR="007B0696" w:rsidRPr="00340914" w:rsidRDefault="007B0696" w:rsidP="007B0696">
      <w:pPr>
        <w:pStyle w:val="Heading2"/>
      </w:pPr>
      <w:bookmarkStart w:id="285" w:name="_Toc20997733"/>
      <w:bookmarkStart w:id="286" w:name="_Toc29478412"/>
      <w:bookmarkStart w:id="287" w:name="_Toc35933010"/>
      <w:bookmarkStart w:id="288" w:name="_Toc35935298"/>
      <w:bookmarkStart w:id="289" w:name="_Toc37162882"/>
      <w:bookmarkStart w:id="290" w:name="_Toc37173210"/>
      <w:bookmarkStart w:id="291" w:name="_Toc37173462"/>
      <w:bookmarkStart w:id="292" w:name="_Toc44754018"/>
      <w:bookmarkStart w:id="293" w:name="_Toc45825446"/>
      <w:bookmarkStart w:id="294" w:name="_Toc45825698"/>
      <w:bookmarkStart w:id="295" w:name="_Toc45825950"/>
      <w:bookmarkStart w:id="296" w:name="_Toc45826202"/>
      <w:bookmarkStart w:id="297" w:name="_Toc52466368"/>
      <w:r w:rsidRPr="00340914">
        <w:t>5.7</w:t>
      </w:r>
      <w:r w:rsidRPr="00340914">
        <w:tab/>
        <w:t>Channel arrangement</w:t>
      </w:r>
      <w:bookmarkEnd w:id="285"/>
      <w:bookmarkEnd w:id="286"/>
      <w:bookmarkEnd w:id="287"/>
      <w:bookmarkEnd w:id="288"/>
      <w:bookmarkEnd w:id="289"/>
      <w:bookmarkEnd w:id="290"/>
      <w:bookmarkEnd w:id="291"/>
      <w:bookmarkEnd w:id="292"/>
      <w:bookmarkEnd w:id="293"/>
      <w:bookmarkEnd w:id="294"/>
      <w:bookmarkEnd w:id="295"/>
      <w:bookmarkEnd w:id="296"/>
      <w:bookmarkEnd w:id="297"/>
    </w:p>
    <w:p w:rsidR="007B0696" w:rsidRPr="00340914" w:rsidRDefault="007B0696" w:rsidP="007B0696">
      <w:pPr>
        <w:pStyle w:val="Heading3"/>
      </w:pPr>
      <w:bookmarkStart w:id="298" w:name="_Toc20997734"/>
      <w:bookmarkStart w:id="299" w:name="_Toc29478413"/>
      <w:bookmarkStart w:id="300" w:name="_Toc35933011"/>
      <w:bookmarkStart w:id="301" w:name="_Toc35935299"/>
      <w:bookmarkStart w:id="302" w:name="_Toc37162883"/>
      <w:bookmarkStart w:id="303" w:name="_Toc37173211"/>
      <w:bookmarkStart w:id="304" w:name="_Toc37173463"/>
      <w:bookmarkStart w:id="305" w:name="_Toc44754019"/>
      <w:bookmarkStart w:id="306" w:name="_Toc45825447"/>
      <w:bookmarkStart w:id="307" w:name="_Toc45825699"/>
      <w:bookmarkStart w:id="308" w:name="_Toc45825951"/>
      <w:bookmarkStart w:id="309" w:name="_Toc45826203"/>
      <w:bookmarkStart w:id="310" w:name="_Toc52466369"/>
      <w:r w:rsidRPr="00340914">
        <w:t>5.7.1</w:t>
      </w:r>
      <w:r w:rsidRPr="00340914">
        <w:tab/>
        <w:t>Channel spacing</w:t>
      </w:r>
      <w:bookmarkEnd w:id="298"/>
      <w:bookmarkEnd w:id="299"/>
      <w:bookmarkEnd w:id="300"/>
      <w:bookmarkEnd w:id="301"/>
      <w:bookmarkEnd w:id="302"/>
      <w:bookmarkEnd w:id="303"/>
      <w:bookmarkEnd w:id="304"/>
      <w:bookmarkEnd w:id="305"/>
      <w:bookmarkEnd w:id="306"/>
      <w:bookmarkEnd w:id="307"/>
      <w:bookmarkEnd w:id="308"/>
      <w:bookmarkEnd w:id="309"/>
      <w:bookmarkEnd w:id="310"/>
    </w:p>
    <w:p w:rsidR="007B0696" w:rsidRPr="00340914" w:rsidRDefault="007B0696" w:rsidP="007B0696">
      <w:r w:rsidRPr="00340914">
        <w:t>The spacing between carriers will depend on the deployment scenario, the size of the frequency block available and the channel bandwidths. The nominal channel spacing between two adjacent E-UTRA carriers is defined as following:</w:t>
      </w:r>
    </w:p>
    <w:p w:rsidR="007B0696" w:rsidRPr="00340914" w:rsidRDefault="007B0696" w:rsidP="007B0696">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rsidR="007B0696" w:rsidRPr="00340914" w:rsidRDefault="007B0696" w:rsidP="007B0696">
      <w:pPr>
        <w:rPr>
          <w:lang w:eastAsia="zh-CN"/>
        </w:rPr>
      </w:pPr>
      <w:r w:rsidRPr="00340914">
        <w:t xml:space="preserve">For </w:t>
      </w:r>
      <w:r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rsidR="007B0696" w:rsidRPr="00340914" w:rsidRDefault="007B0696" w:rsidP="007B0696">
      <w:pPr>
        <w:pStyle w:val="Heading3"/>
      </w:pPr>
      <w:bookmarkStart w:id="311" w:name="_Toc20997735"/>
      <w:bookmarkStart w:id="312" w:name="_Toc29478414"/>
      <w:bookmarkStart w:id="313" w:name="_Toc35933012"/>
      <w:bookmarkStart w:id="314" w:name="_Toc35935300"/>
      <w:bookmarkStart w:id="315" w:name="_Toc37162884"/>
      <w:bookmarkStart w:id="316" w:name="_Toc37173212"/>
      <w:bookmarkStart w:id="317" w:name="_Toc37173464"/>
      <w:bookmarkStart w:id="318" w:name="_Toc44754020"/>
      <w:bookmarkStart w:id="319" w:name="_Toc45825448"/>
      <w:bookmarkStart w:id="320" w:name="_Toc45825700"/>
      <w:bookmarkStart w:id="321" w:name="_Toc45825952"/>
      <w:bookmarkStart w:id="322" w:name="_Toc45826204"/>
      <w:bookmarkStart w:id="323" w:name="_Toc52466370"/>
      <w:smartTag w:uri="urn:schemas-microsoft-com:office:smarttags" w:element="chsdate">
        <w:smartTagPr>
          <w:attr w:name="Year" w:val="1899"/>
          <w:attr w:name="Month" w:val="12"/>
          <w:attr w:name="Day" w:val="30"/>
          <w:attr w:name="IsLunarDate" w:val="False"/>
          <w:attr w:name="IsROCDate" w:val="False"/>
        </w:smartTagPr>
        <w:r w:rsidRPr="00340914">
          <w:t>5.7.1A</w:t>
        </w:r>
        <w:r w:rsidRPr="00340914">
          <w:tab/>
        </w:r>
      </w:smartTag>
      <w:r w:rsidRPr="00340914">
        <w:t>CA Channel spacing</w:t>
      </w:r>
      <w:bookmarkEnd w:id="311"/>
      <w:bookmarkEnd w:id="312"/>
      <w:bookmarkEnd w:id="313"/>
      <w:bookmarkEnd w:id="314"/>
      <w:bookmarkEnd w:id="315"/>
      <w:bookmarkEnd w:id="316"/>
      <w:bookmarkEnd w:id="317"/>
      <w:bookmarkEnd w:id="318"/>
      <w:bookmarkEnd w:id="319"/>
      <w:bookmarkEnd w:id="320"/>
      <w:bookmarkEnd w:id="321"/>
      <w:bookmarkEnd w:id="322"/>
      <w:bookmarkEnd w:id="323"/>
    </w:p>
    <w:p w:rsidR="007B0696" w:rsidRPr="00340914" w:rsidRDefault="007B0696" w:rsidP="007B0696">
      <w:pPr>
        <w:rPr>
          <w:kern w:val="2"/>
        </w:rPr>
      </w:pPr>
      <w:r w:rsidRPr="00340914">
        <w:t>For intra-band contiguously aggregated carriers the channel spacing between adjacent component carriers shall be multiple of 300 kHz.</w:t>
      </w:r>
    </w:p>
    <w:p w:rsidR="007B0696" w:rsidRPr="00340914" w:rsidRDefault="007B0696" w:rsidP="007B0696">
      <w:r w:rsidRPr="00340914">
        <w:t>The nominal channel spacing between two adjacent aggregated E-UTRA carriers is defined as follows:</w:t>
      </w:r>
    </w:p>
    <w:p w:rsidR="007B0696" w:rsidRPr="00340914" w:rsidRDefault="007B0696" w:rsidP="007B0696">
      <w:pPr>
        <w:pStyle w:val="EQ"/>
      </w:pPr>
      <w:r w:rsidRPr="00340914">
        <w:rPr>
          <w:position w:val="-40"/>
          <w:sz w:val="16"/>
        </w:rPr>
        <w:object w:dxaOrig="8820" w:dyaOrig="920">
          <v:shape id="_x0000_i1026" type="#_x0000_t75" style="width:395.4pt;height:41.4pt" o:ole="">
            <v:imagedata r:id="rId19" o:title=""/>
          </v:shape>
          <o:OLEObject Type="Embed" ProgID="Equation.3" ShapeID="_x0000_i1026" DrawAspect="Content" ObjectID="_1670192940" r:id="rId20"/>
        </w:object>
      </w:r>
    </w:p>
    <w:p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rsidR="007B0696" w:rsidRPr="00340914" w:rsidRDefault="007B0696" w:rsidP="007B0696">
      <w:pPr>
        <w:rPr>
          <w:lang w:eastAsia="zh-CN"/>
        </w:rPr>
      </w:pPr>
      <w:r w:rsidRPr="00340914">
        <w:lastRenderedPageBreak/>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Pr="00340914">
        <w:rPr>
          <w:lang w:val="en-US"/>
        </w:rPr>
        <w:t xml:space="preserve"> between two 20 MHz component carriers, and for 15.0 MHz nominal carrier spacing between 10 MHz and 20 MHz component carriers</w:t>
      </w:r>
      <w:r w:rsidRPr="00340914">
        <w:t>.</w:t>
      </w:r>
    </w:p>
    <w:p w:rsidR="007B0696" w:rsidRPr="00340914" w:rsidRDefault="007B0696" w:rsidP="007B0696">
      <w:pPr>
        <w:pStyle w:val="Heading3"/>
      </w:pPr>
      <w:bookmarkStart w:id="324" w:name="_Toc20997736"/>
      <w:bookmarkStart w:id="325" w:name="_Toc29478415"/>
      <w:bookmarkStart w:id="326" w:name="_Toc35933013"/>
      <w:bookmarkStart w:id="327" w:name="_Toc35935301"/>
      <w:bookmarkStart w:id="328" w:name="_Toc37162885"/>
      <w:bookmarkStart w:id="329" w:name="_Toc37173213"/>
      <w:bookmarkStart w:id="330" w:name="_Toc37173465"/>
      <w:bookmarkStart w:id="331" w:name="_Toc44754021"/>
      <w:bookmarkStart w:id="332" w:name="_Toc45825449"/>
      <w:bookmarkStart w:id="333" w:name="_Toc45825701"/>
      <w:bookmarkStart w:id="334" w:name="_Toc45825953"/>
      <w:bookmarkStart w:id="335" w:name="_Toc45826205"/>
      <w:bookmarkStart w:id="336" w:name="_Toc52466371"/>
      <w:r w:rsidRPr="00340914">
        <w:t>5.7.2</w:t>
      </w:r>
      <w:r w:rsidRPr="00340914">
        <w:tab/>
        <w:t>Channel raster</w:t>
      </w:r>
      <w:bookmarkEnd w:id="324"/>
      <w:bookmarkEnd w:id="325"/>
      <w:bookmarkEnd w:id="326"/>
      <w:bookmarkEnd w:id="327"/>
      <w:bookmarkEnd w:id="328"/>
      <w:bookmarkEnd w:id="329"/>
      <w:bookmarkEnd w:id="330"/>
      <w:bookmarkEnd w:id="331"/>
      <w:bookmarkEnd w:id="332"/>
      <w:bookmarkEnd w:id="333"/>
      <w:bookmarkEnd w:id="334"/>
      <w:bookmarkEnd w:id="335"/>
      <w:bookmarkEnd w:id="336"/>
    </w:p>
    <w:p w:rsidR="007B0696" w:rsidRPr="00340914" w:rsidRDefault="007B0696" w:rsidP="007B0696">
      <w:r w:rsidRPr="00340914">
        <w:t xml:space="preserve">The channel raster is 100 kHz for all bands, which means that the carrier centre frequency must be an integer multiple of 100 kHz. </w:t>
      </w:r>
    </w:p>
    <w:p w:rsidR="007B0696" w:rsidRPr="00340914" w:rsidRDefault="007B0696" w:rsidP="007B0696">
      <w:pPr>
        <w:pStyle w:val="Heading3"/>
      </w:pPr>
      <w:bookmarkStart w:id="337" w:name="_Toc20997737"/>
      <w:bookmarkStart w:id="338" w:name="_Toc29478416"/>
      <w:bookmarkStart w:id="339" w:name="_Toc35933014"/>
      <w:bookmarkStart w:id="340" w:name="_Toc35935302"/>
      <w:bookmarkStart w:id="341" w:name="_Toc37162886"/>
      <w:bookmarkStart w:id="342" w:name="_Toc37173214"/>
      <w:bookmarkStart w:id="343" w:name="_Toc37173466"/>
      <w:bookmarkStart w:id="344" w:name="_Toc44754022"/>
      <w:bookmarkStart w:id="345" w:name="_Toc45825450"/>
      <w:bookmarkStart w:id="346" w:name="_Toc45825702"/>
      <w:bookmarkStart w:id="347" w:name="_Toc45825954"/>
      <w:bookmarkStart w:id="348" w:name="_Toc45826206"/>
      <w:bookmarkStart w:id="349" w:name="_Toc52466372"/>
      <w:r w:rsidRPr="00340914">
        <w:t>5.7.3</w:t>
      </w:r>
      <w:r w:rsidRPr="00340914">
        <w:tab/>
        <w:t>Carrier frequency and EARFCN</w:t>
      </w:r>
      <w:bookmarkEnd w:id="337"/>
      <w:bookmarkEnd w:id="338"/>
      <w:bookmarkEnd w:id="339"/>
      <w:bookmarkEnd w:id="340"/>
      <w:bookmarkEnd w:id="341"/>
      <w:bookmarkEnd w:id="342"/>
      <w:bookmarkEnd w:id="343"/>
      <w:bookmarkEnd w:id="344"/>
      <w:bookmarkEnd w:id="345"/>
      <w:bookmarkEnd w:id="346"/>
      <w:bookmarkEnd w:id="347"/>
      <w:bookmarkEnd w:id="348"/>
      <w:bookmarkEnd w:id="349"/>
    </w:p>
    <w:p w:rsidR="007B0696" w:rsidRPr="00340914" w:rsidRDefault="007B0696" w:rsidP="007B0696">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350" w:name="OLE_LINK1"/>
      <w:r w:rsidRPr="00340914">
        <w:t>relation between EARFCN and the</w:t>
      </w:r>
      <w:bookmarkEnd w:id="350"/>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5.7.3-1 and N</w:t>
      </w:r>
      <w:r w:rsidRPr="00340914">
        <w:rPr>
          <w:vertAlign w:val="subscript"/>
        </w:rPr>
        <w:t>DL</w:t>
      </w:r>
      <w:r w:rsidRPr="00340914">
        <w:t xml:space="preserve"> is the downlink EARFCN.</w:t>
      </w:r>
    </w:p>
    <w:p w:rsidR="007B0696" w:rsidRPr="00340914" w:rsidRDefault="007B0696" w:rsidP="007B0696">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rsidR="007B0696" w:rsidRPr="00340914" w:rsidRDefault="007B0696" w:rsidP="007B0696">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5.7.3-1 and N</w:t>
      </w:r>
      <w:r w:rsidRPr="00340914">
        <w:rPr>
          <w:vertAlign w:val="subscript"/>
        </w:rPr>
        <w:t>UL</w:t>
      </w:r>
      <w:r w:rsidRPr="00340914">
        <w:t xml:space="preserve"> is the uplink EARFCN.</w:t>
      </w:r>
    </w:p>
    <w:p w:rsidR="007B0696" w:rsidRPr="00340914" w:rsidRDefault="007B0696" w:rsidP="007B0696">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rsidR="007B0696" w:rsidRPr="00340914" w:rsidRDefault="007B0696" w:rsidP="007B0696">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rsidR="007B0696" w:rsidRPr="00340914" w:rsidRDefault="007B0696" w:rsidP="007B0696">
      <w:pPr>
        <w:pStyle w:val="EQ"/>
        <w:rPr>
          <w:rFonts w:eastAsia="SimSun"/>
          <w:lang w:eastAsia="zh-C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vertAlign w:val="subscript"/>
          <w:lang w:eastAsia="zh-CN"/>
        </w:rPr>
        <w:t>DL</w:t>
      </w:r>
      <w:r w:rsidRPr="00340914">
        <w:rPr>
          <w:rFonts w:eastAsia="SimSun"/>
          <w:lang w:eastAsia="zh-CN"/>
        </w:rPr>
        <w:t>+1)</w:t>
      </w:r>
    </w:p>
    <w:p w:rsidR="007B0696" w:rsidRPr="00340914" w:rsidRDefault="007B0696" w:rsidP="007B0696">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Pr="00340914">
        <w:rPr>
          <w:lang w:eastAsia="zh-CN"/>
        </w:rPr>
        <w:t xml:space="preserve"> for FDD and </w:t>
      </w:r>
      <w:r w:rsidRPr="00340914">
        <w:rPr>
          <w:rFonts w:eastAsia="SimSun"/>
          <w:lang w:eastAsia="zh-CN"/>
        </w:rPr>
        <w:t xml:space="preserve">in the range </w:t>
      </w:r>
      <w:r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rsidR="007B0696" w:rsidRPr="00340914" w:rsidRDefault="007B0696" w:rsidP="007B0696">
      <w:pPr>
        <w:pStyle w:val="EQ"/>
        <w:rPr>
          <w:rFonts w:eastAsia="SimSun"/>
          <w:lang w:eastAsia="zh-CN"/>
        </w:rPr>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hint="eastAsia"/>
          <w:vertAlign w:val="subscript"/>
          <w:lang w:eastAsia="zh-CN"/>
        </w:rPr>
        <w:t>U</w:t>
      </w:r>
      <w:r w:rsidRPr="00340914">
        <w:rPr>
          <w:rFonts w:eastAsia="SimSun"/>
          <w:vertAlign w:val="subscript"/>
          <w:lang w:eastAsia="zh-CN"/>
        </w:rPr>
        <w:t>L</w:t>
      </w:r>
      <w:r w:rsidRPr="00340914">
        <w:rPr>
          <w:rFonts w:eastAsia="SimSun"/>
          <w:lang w:eastAsia="zh-CN"/>
        </w:rPr>
        <w:t>)</w:t>
      </w:r>
    </w:p>
    <w:p w:rsidR="007B0696" w:rsidRPr="00340914" w:rsidRDefault="007B0696" w:rsidP="007B0696">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rsidR="007B0696" w:rsidRPr="00340914" w:rsidRDefault="007B0696" w:rsidP="007B0696">
      <w:pPr>
        <w:pStyle w:val="NO"/>
      </w:pPr>
      <w:r w:rsidRPr="00340914">
        <w:rPr>
          <w:rFonts w:eastAsia="SimSun" w:hint="eastAsia"/>
          <w:lang w:eastAsia="zh-CN"/>
        </w:rPr>
        <w:t>NOTE 2:</w:t>
      </w:r>
      <w:r w:rsidRPr="00340914">
        <w:tab/>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Pr="00340914">
        <w:t xml:space="preserve"> For TDD </w:t>
      </w:r>
      <w:r w:rsidRPr="00340914">
        <w:rPr>
          <w:rFonts w:eastAsia="SimSun"/>
          <w:lang w:eastAsia="zh-CN"/>
        </w:rPr>
        <w:t>M</w:t>
      </w:r>
      <w:r w:rsidRPr="00340914">
        <w:rPr>
          <w:vertAlign w:val="subscript"/>
        </w:rPr>
        <w:t>DL</w:t>
      </w:r>
      <w:r w:rsidRPr="00340914">
        <w:rPr>
          <w:rFonts w:eastAsia="SimSun"/>
          <w:vertAlign w:val="subscript"/>
          <w:lang w:eastAsia="zh-CN"/>
        </w:rPr>
        <w:t xml:space="preserve"> </w:t>
      </w:r>
      <w:r w:rsidRPr="00340914">
        <w:rPr>
          <w:rFonts w:eastAsia="SimSun"/>
          <w:lang w:eastAsia="zh-CN"/>
        </w:rPr>
        <w:t>{-0.5,+3.5,-4.5,+7.5,-8.5} is not applicable for in-band and guard band operation.</w:t>
      </w:r>
    </w:p>
    <w:p w:rsidR="007B0696" w:rsidRPr="00340914" w:rsidRDefault="007B0696" w:rsidP="007B0696">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rsidR="007B0696" w:rsidRPr="00340914" w:rsidRDefault="007B0696" w:rsidP="007B0696">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rsidR="007B0696" w:rsidRPr="00340914" w:rsidRDefault="007B0696" w:rsidP="007B0696">
      <w:pPr>
        <w:pStyle w:val="TH"/>
      </w:pPr>
      <w:r w:rsidRPr="00340914">
        <w:lastRenderedPageBreak/>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55"/>
        <w:gridCol w:w="1244"/>
        <w:gridCol w:w="1571"/>
        <w:gridCol w:w="1465"/>
        <w:gridCol w:w="44"/>
        <w:gridCol w:w="1389"/>
        <w:gridCol w:w="33"/>
        <w:gridCol w:w="1463"/>
      </w:tblGrid>
      <w:tr w:rsidR="007B0696" w:rsidRPr="00340914" w:rsidTr="007B0696">
        <w:tc>
          <w:tcPr>
            <w:tcW w:w="1067" w:type="dxa"/>
            <w:vMerge w:val="restart"/>
            <w:shd w:val="clear" w:color="auto" w:fill="auto"/>
            <w:vAlign w:val="bottom"/>
          </w:tcPr>
          <w:p w:rsidR="007B0696" w:rsidRPr="00340914" w:rsidRDefault="007B0696" w:rsidP="007B0696">
            <w:pPr>
              <w:pStyle w:val="TAH"/>
              <w:rPr>
                <w:rFonts w:cs="Arial"/>
              </w:rPr>
            </w:pPr>
            <w:r w:rsidRPr="00340914">
              <w:rPr>
                <w:rFonts w:cs="Arial"/>
              </w:rPr>
              <w:lastRenderedPageBreak/>
              <w:t>E-UTRA Operating Band</w:t>
            </w:r>
          </w:p>
        </w:tc>
        <w:tc>
          <w:tcPr>
            <w:tcW w:w="4190" w:type="dxa"/>
            <w:gridSpan w:val="3"/>
          </w:tcPr>
          <w:p w:rsidR="007B0696" w:rsidRPr="00340914" w:rsidRDefault="007B0696" w:rsidP="007B0696">
            <w:pPr>
              <w:pStyle w:val="TAH"/>
              <w:rPr>
                <w:rFonts w:cs="Arial"/>
              </w:rPr>
            </w:pPr>
            <w:r w:rsidRPr="00340914">
              <w:rPr>
                <w:rFonts w:cs="Arial"/>
              </w:rPr>
              <w:t>Downlink</w:t>
            </w:r>
          </w:p>
        </w:tc>
        <w:tc>
          <w:tcPr>
            <w:tcW w:w="4413" w:type="dxa"/>
            <w:gridSpan w:val="5"/>
          </w:tcPr>
          <w:p w:rsidR="007B0696" w:rsidRPr="00340914" w:rsidRDefault="007B0696" w:rsidP="007B0696">
            <w:pPr>
              <w:pStyle w:val="TAH"/>
              <w:rPr>
                <w:rFonts w:cs="Arial"/>
              </w:rPr>
            </w:pPr>
            <w:r w:rsidRPr="00340914">
              <w:rPr>
                <w:rFonts w:cs="Arial"/>
              </w:rPr>
              <w:t>Uplink</w:t>
            </w:r>
          </w:p>
        </w:tc>
      </w:tr>
      <w:tr w:rsidR="007B0696" w:rsidRPr="00340914" w:rsidTr="007B0696">
        <w:tc>
          <w:tcPr>
            <w:tcW w:w="1067" w:type="dxa"/>
            <w:vMerge/>
            <w:shd w:val="clear" w:color="auto" w:fill="auto"/>
          </w:tcPr>
          <w:p w:rsidR="007B0696" w:rsidRPr="00340914" w:rsidRDefault="007B0696" w:rsidP="007B0696">
            <w:pPr>
              <w:pStyle w:val="TAH"/>
              <w:rPr>
                <w:rFonts w:cs="Arial"/>
              </w:rPr>
            </w:pPr>
          </w:p>
        </w:tc>
        <w:tc>
          <w:tcPr>
            <w:tcW w:w="1362" w:type="dxa"/>
          </w:tcPr>
          <w:p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b w:val="0"/>
                <w:bCs/>
              </w:rPr>
              <w:t xml:space="preserve"> [MHz]</w:t>
            </w:r>
          </w:p>
        </w:tc>
        <w:tc>
          <w:tcPr>
            <w:tcW w:w="1251" w:type="dxa"/>
          </w:tcPr>
          <w:p w:rsidR="007B0696" w:rsidRPr="00340914" w:rsidRDefault="007B0696" w:rsidP="007B0696">
            <w:pPr>
              <w:pStyle w:val="TAH"/>
              <w:rPr>
                <w:rFonts w:cs="Arial"/>
              </w:rPr>
            </w:pPr>
            <w:r w:rsidRPr="00340914">
              <w:rPr>
                <w:rFonts w:cs="Arial"/>
              </w:rPr>
              <w:t>N</w:t>
            </w:r>
            <w:r w:rsidRPr="00340914">
              <w:rPr>
                <w:rFonts w:cs="Arial"/>
                <w:vertAlign w:val="subscript"/>
              </w:rPr>
              <w:t>Offs-DL</w:t>
            </w:r>
          </w:p>
        </w:tc>
        <w:tc>
          <w:tcPr>
            <w:tcW w:w="1577" w:type="dxa"/>
          </w:tcPr>
          <w:p w:rsidR="007B0696" w:rsidRPr="00340914" w:rsidRDefault="007B0696" w:rsidP="007B0696">
            <w:pPr>
              <w:pStyle w:val="TAH"/>
              <w:rPr>
                <w:rFonts w:cs="Arial"/>
              </w:rPr>
            </w:pPr>
            <w:r w:rsidRPr="00340914">
              <w:rPr>
                <w:rFonts w:cs="Arial"/>
              </w:rPr>
              <w:t>Range of N</w:t>
            </w:r>
            <w:r w:rsidRPr="00340914">
              <w:rPr>
                <w:rFonts w:cs="Arial"/>
                <w:vertAlign w:val="subscript"/>
              </w:rPr>
              <w:t>DL</w:t>
            </w:r>
          </w:p>
        </w:tc>
        <w:tc>
          <w:tcPr>
            <w:tcW w:w="1515" w:type="dxa"/>
            <w:gridSpan w:val="2"/>
          </w:tcPr>
          <w:p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b w:val="0"/>
                <w:bCs/>
              </w:rPr>
              <w:t xml:space="preserve"> [MHz]</w:t>
            </w:r>
          </w:p>
        </w:tc>
        <w:tc>
          <w:tcPr>
            <w:tcW w:w="1394" w:type="dxa"/>
          </w:tcPr>
          <w:p w:rsidR="007B0696" w:rsidRPr="00340914" w:rsidRDefault="007B0696" w:rsidP="007B0696">
            <w:pPr>
              <w:pStyle w:val="TAH"/>
              <w:rPr>
                <w:rFonts w:cs="Arial"/>
              </w:rPr>
            </w:pPr>
            <w:r w:rsidRPr="00340914">
              <w:rPr>
                <w:rFonts w:cs="Arial"/>
              </w:rPr>
              <w:t>N</w:t>
            </w:r>
            <w:r w:rsidRPr="00340914">
              <w:rPr>
                <w:rFonts w:cs="Arial"/>
                <w:vertAlign w:val="subscript"/>
              </w:rPr>
              <w:t>Offs-UL</w:t>
            </w:r>
          </w:p>
        </w:tc>
        <w:tc>
          <w:tcPr>
            <w:tcW w:w="1504" w:type="dxa"/>
            <w:gridSpan w:val="2"/>
          </w:tcPr>
          <w:p w:rsidR="007B0696" w:rsidRPr="00340914" w:rsidRDefault="007B0696" w:rsidP="007B0696">
            <w:pPr>
              <w:pStyle w:val="TAH"/>
              <w:rPr>
                <w:rFonts w:cs="Arial"/>
              </w:rPr>
            </w:pPr>
            <w:r w:rsidRPr="00340914">
              <w:rPr>
                <w:rFonts w:cs="Arial"/>
              </w:rPr>
              <w:t>Range of N</w:t>
            </w:r>
            <w:r w:rsidRPr="00340914">
              <w:rPr>
                <w:rFonts w:cs="Arial"/>
                <w:vertAlign w:val="subscript"/>
              </w:rPr>
              <w:t>UL</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w:t>
            </w:r>
          </w:p>
        </w:tc>
        <w:tc>
          <w:tcPr>
            <w:tcW w:w="1362" w:type="dxa"/>
          </w:tcPr>
          <w:p w:rsidR="007B0696" w:rsidRPr="00340914" w:rsidRDefault="007B0696" w:rsidP="007B0696">
            <w:pPr>
              <w:pStyle w:val="TAR"/>
              <w:ind w:right="175"/>
              <w:rPr>
                <w:rFonts w:cs="Arial"/>
              </w:rPr>
            </w:pPr>
            <w:r w:rsidRPr="00340914">
              <w:rPr>
                <w:rFonts w:cs="Arial"/>
              </w:rPr>
              <w:t>2110</w:t>
            </w:r>
          </w:p>
        </w:tc>
        <w:tc>
          <w:tcPr>
            <w:tcW w:w="1251" w:type="dxa"/>
          </w:tcPr>
          <w:p w:rsidR="007B0696" w:rsidRPr="00340914" w:rsidRDefault="007B0696" w:rsidP="007B0696">
            <w:pPr>
              <w:pStyle w:val="TAR"/>
              <w:ind w:right="33"/>
              <w:rPr>
                <w:rFonts w:cs="Arial"/>
              </w:rPr>
            </w:pPr>
            <w:r w:rsidRPr="00340914">
              <w:rPr>
                <w:rFonts w:cs="Arial"/>
              </w:rPr>
              <w:t>0</w:t>
            </w:r>
          </w:p>
        </w:tc>
        <w:tc>
          <w:tcPr>
            <w:tcW w:w="1577" w:type="dxa"/>
          </w:tcPr>
          <w:p w:rsidR="007B0696" w:rsidRPr="00340914" w:rsidRDefault="007B0696" w:rsidP="007B0696">
            <w:pPr>
              <w:pStyle w:val="TAC"/>
              <w:rPr>
                <w:rFonts w:cs="Arial"/>
              </w:rPr>
            </w:pPr>
            <w:r w:rsidRPr="00340914">
              <w:rPr>
                <w:rFonts w:cs="Arial"/>
              </w:rPr>
              <w:t>0 – 599</w:t>
            </w:r>
          </w:p>
        </w:tc>
        <w:tc>
          <w:tcPr>
            <w:tcW w:w="1515" w:type="dxa"/>
            <w:gridSpan w:val="2"/>
          </w:tcPr>
          <w:p w:rsidR="007B0696" w:rsidRPr="00340914" w:rsidRDefault="007B0696" w:rsidP="007B0696">
            <w:pPr>
              <w:pStyle w:val="TAR"/>
              <w:ind w:right="290"/>
              <w:rPr>
                <w:rFonts w:cs="Arial"/>
              </w:rPr>
            </w:pPr>
            <w:r w:rsidRPr="00340914">
              <w:rPr>
                <w:rFonts w:cs="Arial"/>
              </w:rPr>
              <w:t>1920</w:t>
            </w:r>
          </w:p>
        </w:tc>
        <w:tc>
          <w:tcPr>
            <w:tcW w:w="1394" w:type="dxa"/>
          </w:tcPr>
          <w:p w:rsidR="007B0696" w:rsidRPr="00340914" w:rsidRDefault="007B0696" w:rsidP="007B0696">
            <w:pPr>
              <w:pStyle w:val="TAR"/>
              <w:ind w:right="176"/>
              <w:rPr>
                <w:rFonts w:cs="Arial"/>
              </w:rPr>
            </w:pPr>
            <w:r w:rsidRPr="00340914">
              <w:rPr>
                <w:rFonts w:cs="Arial"/>
              </w:rPr>
              <w:t>18000</w:t>
            </w:r>
          </w:p>
        </w:tc>
        <w:tc>
          <w:tcPr>
            <w:tcW w:w="1504" w:type="dxa"/>
            <w:gridSpan w:val="2"/>
          </w:tcPr>
          <w:p w:rsidR="007B0696" w:rsidRPr="00340914" w:rsidRDefault="007B0696" w:rsidP="007B0696">
            <w:pPr>
              <w:pStyle w:val="TAC"/>
              <w:rPr>
                <w:rFonts w:cs="Arial"/>
              </w:rPr>
            </w:pPr>
            <w:r w:rsidRPr="00340914">
              <w:rPr>
                <w:rFonts w:cs="Arial"/>
              </w:rPr>
              <w:t>18000 – 18599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w:t>
            </w:r>
          </w:p>
        </w:tc>
        <w:tc>
          <w:tcPr>
            <w:tcW w:w="1362" w:type="dxa"/>
          </w:tcPr>
          <w:p w:rsidR="007B0696" w:rsidRPr="00340914" w:rsidRDefault="007B0696" w:rsidP="007B0696">
            <w:pPr>
              <w:pStyle w:val="TAR"/>
              <w:ind w:right="175"/>
              <w:rPr>
                <w:rFonts w:cs="Arial"/>
              </w:rPr>
            </w:pPr>
            <w:r w:rsidRPr="00340914">
              <w:rPr>
                <w:rFonts w:cs="Arial"/>
              </w:rPr>
              <w:t>1930</w:t>
            </w:r>
          </w:p>
        </w:tc>
        <w:tc>
          <w:tcPr>
            <w:tcW w:w="1251" w:type="dxa"/>
          </w:tcPr>
          <w:p w:rsidR="007B0696" w:rsidRPr="00340914" w:rsidRDefault="007B0696" w:rsidP="007B0696">
            <w:pPr>
              <w:pStyle w:val="TAR"/>
              <w:ind w:right="33"/>
              <w:rPr>
                <w:rFonts w:cs="Arial"/>
              </w:rPr>
            </w:pPr>
            <w:r w:rsidRPr="00340914">
              <w:rPr>
                <w:rFonts w:cs="Arial"/>
              </w:rPr>
              <w:t>600</w:t>
            </w:r>
          </w:p>
        </w:tc>
        <w:tc>
          <w:tcPr>
            <w:tcW w:w="1577" w:type="dxa"/>
          </w:tcPr>
          <w:p w:rsidR="007B0696" w:rsidRPr="00340914" w:rsidRDefault="007B0696" w:rsidP="007B0696">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515" w:type="dxa"/>
            <w:gridSpan w:val="2"/>
          </w:tcPr>
          <w:p w:rsidR="007B0696" w:rsidRPr="00340914" w:rsidRDefault="007B0696" w:rsidP="007B0696">
            <w:pPr>
              <w:pStyle w:val="TAR"/>
              <w:ind w:right="290"/>
              <w:rPr>
                <w:rFonts w:cs="Arial"/>
              </w:rPr>
            </w:pPr>
            <w:r w:rsidRPr="00340914">
              <w:rPr>
                <w:rFonts w:cs="Arial"/>
              </w:rPr>
              <w:t>1850</w:t>
            </w:r>
          </w:p>
        </w:tc>
        <w:tc>
          <w:tcPr>
            <w:tcW w:w="1394" w:type="dxa"/>
          </w:tcPr>
          <w:p w:rsidR="007B0696" w:rsidRPr="00340914" w:rsidRDefault="007B0696" w:rsidP="007B0696">
            <w:pPr>
              <w:pStyle w:val="TAR"/>
              <w:ind w:right="176"/>
              <w:rPr>
                <w:rFonts w:cs="Arial"/>
              </w:rPr>
            </w:pPr>
            <w:r w:rsidRPr="00340914">
              <w:rPr>
                <w:rFonts w:cs="Arial"/>
              </w:rPr>
              <w:t>18600</w:t>
            </w:r>
          </w:p>
        </w:tc>
        <w:tc>
          <w:tcPr>
            <w:tcW w:w="1504" w:type="dxa"/>
            <w:gridSpan w:val="2"/>
          </w:tcPr>
          <w:p w:rsidR="007B0696" w:rsidRPr="00340914" w:rsidRDefault="007B0696" w:rsidP="007B0696">
            <w:pPr>
              <w:pStyle w:val="TAC"/>
              <w:rPr>
                <w:rFonts w:cs="Arial"/>
              </w:rPr>
            </w:pPr>
            <w:r w:rsidRPr="00340914">
              <w:rPr>
                <w:rFonts w:cs="Arial"/>
              </w:rPr>
              <w:t>18600 – 19199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w:t>
            </w:r>
          </w:p>
        </w:tc>
        <w:tc>
          <w:tcPr>
            <w:tcW w:w="1362" w:type="dxa"/>
          </w:tcPr>
          <w:p w:rsidR="007B0696" w:rsidRPr="00340914" w:rsidRDefault="007B0696" w:rsidP="007B0696">
            <w:pPr>
              <w:pStyle w:val="TAR"/>
              <w:ind w:right="175"/>
              <w:rPr>
                <w:rFonts w:cs="Arial"/>
              </w:rPr>
            </w:pPr>
            <w:r w:rsidRPr="00340914">
              <w:rPr>
                <w:rFonts w:cs="Arial"/>
              </w:rPr>
              <w:t>1805</w:t>
            </w:r>
          </w:p>
        </w:tc>
        <w:tc>
          <w:tcPr>
            <w:tcW w:w="1251" w:type="dxa"/>
          </w:tcPr>
          <w:p w:rsidR="007B0696" w:rsidRPr="00340914" w:rsidRDefault="007B0696" w:rsidP="007B0696">
            <w:pPr>
              <w:pStyle w:val="TAR"/>
              <w:ind w:right="33"/>
              <w:rPr>
                <w:rFonts w:cs="Arial"/>
              </w:rPr>
            </w:pPr>
            <w:r w:rsidRPr="00340914">
              <w:rPr>
                <w:rFonts w:cs="Arial"/>
              </w:rPr>
              <w:t>1200</w:t>
            </w:r>
          </w:p>
        </w:tc>
        <w:tc>
          <w:tcPr>
            <w:tcW w:w="1577" w:type="dxa"/>
          </w:tcPr>
          <w:p w:rsidR="007B0696" w:rsidRPr="00340914" w:rsidRDefault="007B0696" w:rsidP="007B0696">
            <w:pPr>
              <w:pStyle w:val="TAC"/>
              <w:rPr>
                <w:rFonts w:cs="Arial"/>
              </w:rPr>
            </w:pPr>
            <w:r w:rsidRPr="00340914">
              <w:rPr>
                <w:rFonts w:cs="Arial"/>
              </w:rPr>
              <w:t>1200 – 1949</w:t>
            </w:r>
          </w:p>
        </w:tc>
        <w:tc>
          <w:tcPr>
            <w:tcW w:w="1515" w:type="dxa"/>
            <w:gridSpan w:val="2"/>
          </w:tcPr>
          <w:p w:rsidR="007B0696" w:rsidRPr="00340914" w:rsidRDefault="007B0696" w:rsidP="007B0696">
            <w:pPr>
              <w:pStyle w:val="TAR"/>
              <w:ind w:right="290"/>
              <w:rPr>
                <w:rFonts w:cs="Arial"/>
              </w:rPr>
            </w:pPr>
            <w:r w:rsidRPr="00340914">
              <w:rPr>
                <w:rFonts w:cs="Arial"/>
              </w:rPr>
              <w:t>1710</w:t>
            </w:r>
          </w:p>
        </w:tc>
        <w:tc>
          <w:tcPr>
            <w:tcW w:w="1394" w:type="dxa"/>
          </w:tcPr>
          <w:p w:rsidR="007B0696" w:rsidRPr="00340914" w:rsidRDefault="007B0696" w:rsidP="007B0696">
            <w:pPr>
              <w:pStyle w:val="TAR"/>
              <w:ind w:right="176"/>
              <w:rPr>
                <w:rFonts w:cs="Arial"/>
              </w:rPr>
            </w:pPr>
            <w:r w:rsidRPr="00340914">
              <w:rPr>
                <w:rFonts w:cs="Arial"/>
              </w:rPr>
              <w:t>19200</w:t>
            </w:r>
          </w:p>
        </w:tc>
        <w:tc>
          <w:tcPr>
            <w:tcW w:w="1504" w:type="dxa"/>
            <w:gridSpan w:val="2"/>
          </w:tcPr>
          <w:p w:rsidR="007B0696" w:rsidRPr="00340914" w:rsidRDefault="007B0696" w:rsidP="007B0696">
            <w:pPr>
              <w:pStyle w:val="TAC"/>
              <w:rPr>
                <w:rFonts w:cs="Arial"/>
              </w:rPr>
            </w:pPr>
            <w:r w:rsidRPr="00340914">
              <w:rPr>
                <w:rFonts w:cs="Arial"/>
              </w:rPr>
              <w:t>19200 – 19949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4</w:t>
            </w:r>
          </w:p>
        </w:tc>
        <w:tc>
          <w:tcPr>
            <w:tcW w:w="1362" w:type="dxa"/>
          </w:tcPr>
          <w:p w:rsidR="007B0696" w:rsidRPr="00340914" w:rsidRDefault="007B0696" w:rsidP="007B0696">
            <w:pPr>
              <w:pStyle w:val="TAR"/>
              <w:ind w:right="175"/>
              <w:rPr>
                <w:rFonts w:cs="Arial"/>
              </w:rPr>
            </w:pPr>
            <w:r w:rsidRPr="00340914">
              <w:rPr>
                <w:rFonts w:cs="Arial"/>
              </w:rPr>
              <w:t>2110</w:t>
            </w:r>
          </w:p>
        </w:tc>
        <w:tc>
          <w:tcPr>
            <w:tcW w:w="1251" w:type="dxa"/>
          </w:tcPr>
          <w:p w:rsidR="007B0696" w:rsidRPr="00340914" w:rsidRDefault="007B0696" w:rsidP="007B0696">
            <w:pPr>
              <w:pStyle w:val="TAR"/>
              <w:ind w:right="33"/>
              <w:rPr>
                <w:rFonts w:cs="Arial"/>
              </w:rPr>
            </w:pPr>
            <w:r w:rsidRPr="00340914">
              <w:rPr>
                <w:rFonts w:cs="Arial"/>
              </w:rPr>
              <w:t>1950</w:t>
            </w:r>
          </w:p>
        </w:tc>
        <w:tc>
          <w:tcPr>
            <w:tcW w:w="1577" w:type="dxa"/>
          </w:tcPr>
          <w:p w:rsidR="007B0696" w:rsidRPr="00340914" w:rsidRDefault="007B0696" w:rsidP="007B0696">
            <w:pPr>
              <w:pStyle w:val="TAC"/>
              <w:rPr>
                <w:rFonts w:cs="Arial"/>
              </w:rPr>
            </w:pPr>
            <w:r w:rsidRPr="00340914">
              <w:rPr>
                <w:rFonts w:cs="Arial"/>
              </w:rPr>
              <w:t>1950 – 2399</w:t>
            </w:r>
          </w:p>
        </w:tc>
        <w:tc>
          <w:tcPr>
            <w:tcW w:w="1515" w:type="dxa"/>
            <w:gridSpan w:val="2"/>
          </w:tcPr>
          <w:p w:rsidR="007B0696" w:rsidRPr="00340914" w:rsidRDefault="007B0696" w:rsidP="007B0696">
            <w:pPr>
              <w:pStyle w:val="TAR"/>
              <w:ind w:right="290"/>
              <w:rPr>
                <w:rFonts w:cs="Arial"/>
              </w:rPr>
            </w:pPr>
            <w:r w:rsidRPr="00340914">
              <w:rPr>
                <w:rFonts w:cs="Arial"/>
              </w:rPr>
              <w:t>1710</w:t>
            </w:r>
          </w:p>
        </w:tc>
        <w:tc>
          <w:tcPr>
            <w:tcW w:w="1394" w:type="dxa"/>
          </w:tcPr>
          <w:p w:rsidR="007B0696" w:rsidRPr="00340914" w:rsidRDefault="007B0696" w:rsidP="007B0696">
            <w:pPr>
              <w:pStyle w:val="TAR"/>
              <w:ind w:right="176"/>
              <w:rPr>
                <w:rFonts w:cs="Arial"/>
              </w:rPr>
            </w:pPr>
            <w:r w:rsidRPr="00340914">
              <w:rPr>
                <w:rFonts w:cs="Arial"/>
              </w:rPr>
              <w:t>19950</w:t>
            </w:r>
          </w:p>
        </w:tc>
        <w:tc>
          <w:tcPr>
            <w:tcW w:w="1504" w:type="dxa"/>
            <w:gridSpan w:val="2"/>
          </w:tcPr>
          <w:p w:rsidR="007B0696" w:rsidRPr="00340914" w:rsidRDefault="007B0696" w:rsidP="007B0696">
            <w:pPr>
              <w:pStyle w:val="TAC"/>
              <w:rPr>
                <w:rFonts w:cs="Arial"/>
              </w:rPr>
            </w:pPr>
            <w:r w:rsidRPr="00340914">
              <w:rPr>
                <w:rFonts w:cs="Arial"/>
              </w:rPr>
              <w:t>19950 – 20399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5</w:t>
            </w:r>
          </w:p>
        </w:tc>
        <w:tc>
          <w:tcPr>
            <w:tcW w:w="1362" w:type="dxa"/>
          </w:tcPr>
          <w:p w:rsidR="007B0696" w:rsidRPr="00340914" w:rsidRDefault="007B0696" w:rsidP="007B0696">
            <w:pPr>
              <w:pStyle w:val="TAR"/>
              <w:ind w:right="175"/>
              <w:rPr>
                <w:rFonts w:cs="Arial"/>
              </w:rPr>
            </w:pPr>
            <w:r w:rsidRPr="00340914">
              <w:rPr>
                <w:rFonts w:cs="Arial"/>
              </w:rPr>
              <w:t>869</w:t>
            </w:r>
          </w:p>
        </w:tc>
        <w:tc>
          <w:tcPr>
            <w:tcW w:w="1251" w:type="dxa"/>
          </w:tcPr>
          <w:p w:rsidR="007B0696" w:rsidRPr="00340914" w:rsidRDefault="007B0696" w:rsidP="007B0696">
            <w:pPr>
              <w:pStyle w:val="TAR"/>
              <w:ind w:right="33"/>
              <w:rPr>
                <w:rFonts w:cs="Arial"/>
              </w:rPr>
            </w:pPr>
            <w:r w:rsidRPr="00340914">
              <w:rPr>
                <w:rFonts w:cs="Arial"/>
              </w:rPr>
              <w:t>2400</w:t>
            </w:r>
          </w:p>
        </w:tc>
        <w:tc>
          <w:tcPr>
            <w:tcW w:w="1577" w:type="dxa"/>
          </w:tcPr>
          <w:p w:rsidR="007B0696" w:rsidRPr="00340914" w:rsidRDefault="007B0696" w:rsidP="007B0696">
            <w:pPr>
              <w:pStyle w:val="TAC"/>
              <w:rPr>
                <w:rFonts w:cs="Arial"/>
              </w:rPr>
            </w:pPr>
            <w:r w:rsidRPr="00340914">
              <w:rPr>
                <w:rFonts w:cs="Arial"/>
              </w:rPr>
              <w:t>2400 – 2649</w:t>
            </w:r>
          </w:p>
        </w:tc>
        <w:tc>
          <w:tcPr>
            <w:tcW w:w="1515" w:type="dxa"/>
            <w:gridSpan w:val="2"/>
          </w:tcPr>
          <w:p w:rsidR="007B0696" w:rsidRPr="00340914" w:rsidRDefault="007B0696" w:rsidP="007B0696">
            <w:pPr>
              <w:pStyle w:val="TAR"/>
              <w:ind w:right="290"/>
              <w:rPr>
                <w:rFonts w:cs="Arial"/>
              </w:rPr>
            </w:pPr>
            <w:r w:rsidRPr="00340914">
              <w:rPr>
                <w:rFonts w:cs="Arial"/>
              </w:rPr>
              <w:t>824</w:t>
            </w:r>
          </w:p>
        </w:tc>
        <w:tc>
          <w:tcPr>
            <w:tcW w:w="1394" w:type="dxa"/>
          </w:tcPr>
          <w:p w:rsidR="007B0696" w:rsidRPr="00340914" w:rsidRDefault="007B0696" w:rsidP="007B0696">
            <w:pPr>
              <w:pStyle w:val="TAR"/>
              <w:ind w:right="176"/>
              <w:rPr>
                <w:rFonts w:cs="Arial"/>
              </w:rPr>
            </w:pPr>
            <w:r w:rsidRPr="00340914">
              <w:rPr>
                <w:rFonts w:cs="Arial"/>
              </w:rPr>
              <w:t>20400</w:t>
            </w:r>
          </w:p>
        </w:tc>
        <w:tc>
          <w:tcPr>
            <w:tcW w:w="1504" w:type="dxa"/>
            <w:gridSpan w:val="2"/>
          </w:tcPr>
          <w:p w:rsidR="007B0696" w:rsidRPr="00340914" w:rsidRDefault="007B0696" w:rsidP="007B0696">
            <w:pPr>
              <w:pStyle w:val="TAC"/>
              <w:rPr>
                <w:rFonts w:cs="Arial"/>
              </w:rPr>
            </w:pPr>
            <w:r w:rsidRPr="00340914">
              <w:rPr>
                <w:rFonts w:cs="Arial"/>
              </w:rPr>
              <w:t>20400 – 20649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6</w:t>
            </w:r>
          </w:p>
        </w:tc>
        <w:tc>
          <w:tcPr>
            <w:tcW w:w="1362" w:type="dxa"/>
          </w:tcPr>
          <w:p w:rsidR="007B0696" w:rsidRPr="00340914" w:rsidRDefault="007B0696" w:rsidP="007B0696">
            <w:pPr>
              <w:pStyle w:val="TAR"/>
              <w:ind w:right="175"/>
              <w:rPr>
                <w:rFonts w:cs="Arial"/>
              </w:rPr>
            </w:pPr>
            <w:r w:rsidRPr="00340914">
              <w:rPr>
                <w:rFonts w:cs="Arial"/>
              </w:rPr>
              <w:t>875</w:t>
            </w:r>
          </w:p>
        </w:tc>
        <w:tc>
          <w:tcPr>
            <w:tcW w:w="1251" w:type="dxa"/>
          </w:tcPr>
          <w:p w:rsidR="007B0696" w:rsidRPr="00340914" w:rsidRDefault="007B0696" w:rsidP="007B0696">
            <w:pPr>
              <w:pStyle w:val="TAR"/>
              <w:ind w:right="33"/>
              <w:rPr>
                <w:rFonts w:cs="Arial"/>
              </w:rPr>
            </w:pPr>
            <w:r w:rsidRPr="00340914">
              <w:rPr>
                <w:rFonts w:cs="Arial"/>
              </w:rPr>
              <w:t>2650</w:t>
            </w:r>
          </w:p>
        </w:tc>
        <w:tc>
          <w:tcPr>
            <w:tcW w:w="1577" w:type="dxa"/>
          </w:tcPr>
          <w:p w:rsidR="007B0696" w:rsidRPr="00340914" w:rsidRDefault="007B0696" w:rsidP="007B0696">
            <w:pPr>
              <w:pStyle w:val="TAC"/>
              <w:rPr>
                <w:rFonts w:cs="Arial"/>
              </w:rPr>
            </w:pPr>
            <w:r w:rsidRPr="00340914">
              <w:rPr>
                <w:rFonts w:cs="Arial"/>
              </w:rPr>
              <w:t>2650 – 2749</w:t>
            </w:r>
          </w:p>
        </w:tc>
        <w:tc>
          <w:tcPr>
            <w:tcW w:w="1515" w:type="dxa"/>
            <w:gridSpan w:val="2"/>
          </w:tcPr>
          <w:p w:rsidR="007B0696" w:rsidRPr="00340914" w:rsidRDefault="007B0696" w:rsidP="007B0696">
            <w:pPr>
              <w:pStyle w:val="TAR"/>
              <w:ind w:right="290"/>
              <w:rPr>
                <w:rFonts w:cs="Arial"/>
              </w:rPr>
            </w:pPr>
            <w:r w:rsidRPr="00340914">
              <w:rPr>
                <w:rFonts w:cs="Arial"/>
              </w:rPr>
              <w:t>830</w:t>
            </w:r>
          </w:p>
        </w:tc>
        <w:tc>
          <w:tcPr>
            <w:tcW w:w="1394" w:type="dxa"/>
          </w:tcPr>
          <w:p w:rsidR="007B0696" w:rsidRPr="00340914" w:rsidRDefault="007B0696" w:rsidP="007B0696">
            <w:pPr>
              <w:pStyle w:val="TAR"/>
              <w:ind w:right="176"/>
              <w:rPr>
                <w:rFonts w:cs="Arial"/>
              </w:rPr>
            </w:pPr>
            <w:r w:rsidRPr="00340914">
              <w:rPr>
                <w:rFonts w:cs="Arial"/>
              </w:rPr>
              <w:t>20650</w:t>
            </w:r>
          </w:p>
        </w:tc>
        <w:tc>
          <w:tcPr>
            <w:tcW w:w="1504" w:type="dxa"/>
            <w:gridSpan w:val="2"/>
          </w:tcPr>
          <w:p w:rsidR="007B0696" w:rsidRPr="00340914" w:rsidRDefault="007B0696" w:rsidP="007B0696">
            <w:pPr>
              <w:pStyle w:val="TAC"/>
              <w:rPr>
                <w:rFonts w:cs="Arial"/>
              </w:rPr>
            </w:pPr>
            <w:r w:rsidRPr="00340914">
              <w:rPr>
                <w:rFonts w:cs="Arial"/>
              </w:rPr>
              <w:t>20650 – 20749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7</w:t>
            </w:r>
          </w:p>
        </w:tc>
        <w:tc>
          <w:tcPr>
            <w:tcW w:w="1362" w:type="dxa"/>
          </w:tcPr>
          <w:p w:rsidR="007B0696" w:rsidRPr="00340914" w:rsidRDefault="007B0696" w:rsidP="007B0696">
            <w:pPr>
              <w:pStyle w:val="TAR"/>
              <w:ind w:right="175"/>
              <w:rPr>
                <w:rFonts w:cs="Arial"/>
              </w:rPr>
            </w:pPr>
            <w:r w:rsidRPr="00340914">
              <w:rPr>
                <w:rFonts w:cs="Arial"/>
              </w:rPr>
              <w:t>2620</w:t>
            </w:r>
          </w:p>
        </w:tc>
        <w:tc>
          <w:tcPr>
            <w:tcW w:w="1251" w:type="dxa"/>
          </w:tcPr>
          <w:p w:rsidR="007B0696" w:rsidRPr="00340914" w:rsidRDefault="007B0696" w:rsidP="007B0696">
            <w:pPr>
              <w:pStyle w:val="TAR"/>
              <w:ind w:right="33"/>
              <w:rPr>
                <w:rFonts w:cs="Arial"/>
              </w:rPr>
            </w:pPr>
            <w:r w:rsidRPr="00340914">
              <w:rPr>
                <w:rFonts w:cs="Arial"/>
              </w:rPr>
              <w:t>2750</w:t>
            </w:r>
          </w:p>
        </w:tc>
        <w:tc>
          <w:tcPr>
            <w:tcW w:w="1577" w:type="dxa"/>
          </w:tcPr>
          <w:p w:rsidR="007B0696" w:rsidRPr="00340914" w:rsidRDefault="007B0696" w:rsidP="007B0696">
            <w:pPr>
              <w:pStyle w:val="TAC"/>
              <w:rPr>
                <w:rFonts w:cs="Arial"/>
              </w:rPr>
            </w:pPr>
            <w:r w:rsidRPr="00340914">
              <w:rPr>
                <w:rFonts w:cs="Arial"/>
              </w:rPr>
              <w:t>2750 – 3449</w:t>
            </w:r>
          </w:p>
        </w:tc>
        <w:tc>
          <w:tcPr>
            <w:tcW w:w="1515" w:type="dxa"/>
            <w:gridSpan w:val="2"/>
          </w:tcPr>
          <w:p w:rsidR="007B0696" w:rsidRPr="00340914" w:rsidRDefault="007B0696" w:rsidP="007B0696">
            <w:pPr>
              <w:pStyle w:val="TAR"/>
              <w:ind w:right="290"/>
              <w:rPr>
                <w:rFonts w:cs="Arial"/>
              </w:rPr>
            </w:pPr>
            <w:r w:rsidRPr="00340914">
              <w:rPr>
                <w:rFonts w:cs="Arial"/>
              </w:rPr>
              <w:t>2500</w:t>
            </w:r>
          </w:p>
        </w:tc>
        <w:tc>
          <w:tcPr>
            <w:tcW w:w="1394" w:type="dxa"/>
          </w:tcPr>
          <w:p w:rsidR="007B0696" w:rsidRPr="00340914" w:rsidRDefault="007B0696" w:rsidP="007B0696">
            <w:pPr>
              <w:pStyle w:val="TAR"/>
              <w:ind w:right="176"/>
              <w:rPr>
                <w:rFonts w:cs="Arial"/>
              </w:rPr>
            </w:pPr>
            <w:r w:rsidRPr="00340914">
              <w:rPr>
                <w:rFonts w:cs="Arial"/>
              </w:rPr>
              <w:t>20750</w:t>
            </w:r>
          </w:p>
        </w:tc>
        <w:tc>
          <w:tcPr>
            <w:tcW w:w="1504" w:type="dxa"/>
            <w:gridSpan w:val="2"/>
          </w:tcPr>
          <w:p w:rsidR="007B0696" w:rsidRPr="00340914" w:rsidRDefault="007B0696" w:rsidP="007B0696">
            <w:pPr>
              <w:pStyle w:val="TAC"/>
              <w:rPr>
                <w:rFonts w:cs="Arial"/>
              </w:rPr>
            </w:pPr>
            <w:r w:rsidRPr="00340914">
              <w:rPr>
                <w:rFonts w:cs="Arial"/>
              </w:rPr>
              <w:t>20750 – 21449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8</w:t>
            </w:r>
          </w:p>
        </w:tc>
        <w:tc>
          <w:tcPr>
            <w:tcW w:w="1362" w:type="dxa"/>
          </w:tcPr>
          <w:p w:rsidR="007B0696" w:rsidRPr="00340914" w:rsidRDefault="007B0696" w:rsidP="007B0696">
            <w:pPr>
              <w:pStyle w:val="TAR"/>
              <w:ind w:right="175"/>
              <w:rPr>
                <w:rFonts w:cs="Arial"/>
              </w:rPr>
            </w:pPr>
            <w:r w:rsidRPr="00340914">
              <w:rPr>
                <w:rFonts w:cs="Arial"/>
              </w:rPr>
              <w:t>925</w:t>
            </w:r>
          </w:p>
        </w:tc>
        <w:tc>
          <w:tcPr>
            <w:tcW w:w="1251" w:type="dxa"/>
          </w:tcPr>
          <w:p w:rsidR="007B0696" w:rsidRPr="00340914" w:rsidRDefault="007B0696" w:rsidP="007B0696">
            <w:pPr>
              <w:pStyle w:val="TAR"/>
              <w:ind w:right="33"/>
              <w:rPr>
                <w:rFonts w:cs="Arial"/>
              </w:rPr>
            </w:pPr>
            <w:r w:rsidRPr="00340914">
              <w:rPr>
                <w:rFonts w:cs="Arial"/>
              </w:rPr>
              <w:t>3450</w:t>
            </w:r>
          </w:p>
        </w:tc>
        <w:tc>
          <w:tcPr>
            <w:tcW w:w="1577" w:type="dxa"/>
          </w:tcPr>
          <w:p w:rsidR="007B0696" w:rsidRPr="00340914" w:rsidRDefault="007B0696" w:rsidP="007B0696">
            <w:pPr>
              <w:pStyle w:val="TAC"/>
              <w:rPr>
                <w:rFonts w:cs="Arial"/>
              </w:rPr>
            </w:pPr>
            <w:r w:rsidRPr="00340914">
              <w:rPr>
                <w:rFonts w:cs="Arial"/>
              </w:rPr>
              <w:t>3450 – 3799</w:t>
            </w:r>
          </w:p>
        </w:tc>
        <w:tc>
          <w:tcPr>
            <w:tcW w:w="1515" w:type="dxa"/>
            <w:gridSpan w:val="2"/>
          </w:tcPr>
          <w:p w:rsidR="007B0696" w:rsidRPr="00340914" w:rsidRDefault="007B0696" w:rsidP="007B0696">
            <w:pPr>
              <w:pStyle w:val="TAR"/>
              <w:ind w:right="290"/>
              <w:rPr>
                <w:rFonts w:cs="Arial"/>
              </w:rPr>
            </w:pPr>
            <w:r w:rsidRPr="00340914">
              <w:rPr>
                <w:rFonts w:cs="Arial"/>
              </w:rPr>
              <w:t>880</w:t>
            </w:r>
          </w:p>
        </w:tc>
        <w:tc>
          <w:tcPr>
            <w:tcW w:w="1394" w:type="dxa"/>
          </w:tcPr>
          <w:p w:rsidR="007B0696" w:rsidRPr="00340914" w:rsidRDefault="007B0696" w:rsidP="007B0696">
            <w:pPr>
              <w:pStyle w:val="TAR"/>
              <w:ind w:right="176"/>
              <w:rPr>
                <w:rFonts w:cs="Arial"/>
              </w:rPr>
            </w:pPr>
            <w:r w:rsidRPr="00340914">
              <w:rPr>
                <w:rFonts w:cs="Arial"/>
              </w:rPr>
              <w:t>21450</w:t>
            </w:r>
          </w:p>
        </w:tc>
        <w:tc>
          <w:tcPr>
            <w:tcW w:w="1504" w:type="dxa"/>
            <w:gridSpan w:val="2"/>
          </w:tcPr>
          <w:p w:rsidR="007B0696" w:rsidRPr="00340914" w:rsidRDefault="007B0696" w:rsidP="007B0696">
            <w:pPr>
              <w:pStyle w:val="TAC"/>
              <w:rPr>
                <w:rFonts w:cs="Arial"/>
              </w:rPr>
            </w:pPr>
            <w:r w:rsidRPr="00340914">
              <w:rPr>
                <w:rFonts w:cs="Arial"/>
              </w:rPr>
              <w:t>21450 – 21799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9</w:t>
            </w:r>
          </w:p>
        </w:tc>
        <w:tc>
          <w:tcPr>
            <w:tcW w:w="1362" w:type="dxa"/>
          </w:tcPr>
          <w:p w:rsidR="007B0696" w:rsidRPr="00340914" w:rsidRDefault="007B0696" w:rsidP="007B0696">
            <w:pPr>
              <w:pStyle w:val="TAR"/>
              <w:ind w:right="175"/>
              <w:rPr>
                <w:rFonts w:cs="Arial"/>
              </w:rPr>
            </w:pPr>
            <w:r w:rsidRPr="00340914">
              <w:rPr>
                <w:rFonts w:cs="Arial"/>
              </w:rPr>
              <w:t>1844.9</w:t>
            </w:r>
          </w:p>
        </w:tc>
        <w:tc>
          <w:tcPr>
            <w:tcW w:w="1251" w:type="dxa"/>
          </w:tcPr>
          <w:p w:rsidR="007B0696" w:rsidRPr="00340914" w:rsidRDefault="007B0696" w:rsidP="007B0696">
            <w:pPr>
              <w:pStyle w:val="TAR"/>
              <w:ind w:right="33"/>
              <w:rPr>
                <w:rFonts w:cs="Arial"/>
              </w:rPr>
            </w:pPr>
            <w:r w:rsidRPr="00340914">
              <w:rPr>
                <w:rFonts w:cs="Arial"/>
              </w:rPr>
              <w:t>3800</w:t>
            </w:r>
          </w:p>
        </w:tc>
        <w:tc>
          <w:tcPr>
            <w:tcW w:w="1577" w:type="dxa"/>
          </w:tcPr>
          <w:p w:rsidR="007B0696" w:rsidRPr="00340914" w:rsidRDefault="007B0696" w:rsidP="007B0696">
            <w:pPr>
              <w:pStyle w:val="TAC"/>
              <w:rPr>
                <w:rFonts w:cs="Arial"/>
              </w:rPr>
            </w:pPr>
            <w:r w:rsidRPr="00340914">
              <w:rPr>
                <w:rFonts w:cs="Arial"/>
              </w:rPr>
              <w:t>3800 – 4149</w:t>
            </w:r>
          </w:p>
        </w:tc>
        <w:tc>
          <w:tcPr>
            <w:tcW w:w="1515" w:type="dxa"/>
            <w:gridSpan w:val="2"/>
          </w:tcPr>
          <w:p w:rsidR="007B0696" w:rsidRPr="00340914" w:rsidRDefault="007B0696" w:rsidP="007B0696">
            <w:pPr>
              <w:pStyle w:val="TAR"/>
              <w:ind w:right="290"/>
              <w:rPr>
                <w:rFonts w:cs="Arial"/>
              </w:rPr>
            </w:pPr>
            <w:r w:rsidRPr="00340914">
              <w:rPr>
                <w:rFonts w:cs="Arial"/>
              </w:rPr>
              <w:t>1749.9</w:t>
            </w:r>
          </w:p>
        </w:tc>
        <w:tc>
          <w:tcPr>
            <w:tcW w:w="1394" w:type="dxa"/>
          </w:tcPr>
          <w:p w:rsidR="007B0696" w:rsidRPr="00340914" w:rsidRDefault="007B0696" w:rsidP="007B0696">
            <w:pPr>
              <w:pStyle w:val="TAR"/>
              <w:ind w:right="176"/>
              <w:rPr>
                <w:rFonts w:cs="Arial"/>
              </w:rPr>
            </w:pPr>
            <w:r w:rsidRPr="00340914">
              <w:rPr>
                <w:rFonts w:cs="Arial"/>
              </w:rPr>
              <w:t>21800</w:t>
            </w:r>
          </w:p>
        </w:tc>
        <w:tc>
          <w:tcPr>
            <w:tcW w:w="1504" w:type="dxa"/>
            <w:gridSpan w:val="2"/>
          </w:tcPr>
          <w:p w:rsidR="007B0696" w:rsidRPr="00340914" w:rsidRDefault="007B0696" w:rsidP="007B0696">
            <w:pPr>
              <w:pStyle w:val="TAC"/>
              <w:rPr>
                <w:rFonts w:cs="Arial"/>
              </w:rPr>
            </w:pPr>
            <w:r w:rsidRPr="00340914">
              <w:rPr>
                <w:rFonts w:cs="Arial"/>
              </w:rPr>
              <w:t>21800 – 22149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10</w:t>
            </w:r>
          </w:p>
        </w:tc>
        <w:tc>
          <w:tcPr>
            <w:tcW w:w="1362" w:type="dxa"/>
          </w:tcPr>
          <w:p w:rsidR="007B0696" w:rsidRPr="00340914" w:rsidRDefault="007B0696" w:rsidP="007B0696">
            <w:pPr>
              <w:pStyle w:val="TAR"/>
              <w:ind w:right="175"/>
              <w:rPr>
                <w:rFonts w:cs="Arial"/>
              </w:rPr>
            </w:pPr>
            <w:r w:rsidRPr="00340914">
              <w:rPr>
                <w:rFonts w:cs="Arial"/>
              </w:rPr>
              <w:t>2110</w:t>
            </w:r>
          </w:p>
        </w:tc>
        <w:tc>
          <w:tcPr>
            <w:tcW w:w="1251" w:type="dxa"/>
          </w:tcPr>
          <w:p w:rsidR="007B0696" w:rsidRPr="00340914" w:rsidRDefault="007B0696" w:rsidP="007B0696">
            <w:pPr>
              <w:pStyle w:val="TAR"/>
              <w:ind w:right="33"/>
              <w:rPr>
                <w:rFonts w:cs="Arial"/>
              </w:rPr>
            </w:pPr>
            <w:r w:rsidRPr="00340914">
              <w:rPr>
                <w:rFonts w:cs="Arial"/>
              </w:rPr>
              <w:t>4150</w:t>
            </w:r>
          </w:p>
        </w:tc>
        <w:tc>
          <w:tcPr>
            <w:tcW w:w="1577" w:type="dxa"/>
          </w:tcPr>
          <w:p w:rsidR="007B0696" w:rsidRPr="00340914" w:rsidRDefault="007B0696" w:rsidP="007B0696">
            <w:pPr>
              <w:pStyle w:val="TAC"/>
              <w:rPr>
                <w:rFonts w:cs="Arial"/>
              </w:rPr>
            </w:pPr>
            <w:r w:rsidRPr="00340914">
              <w:rPr>
                <w:rFonts w:cs="Arial"/>
              </w:rPr>
              <w:t>4150 – 4749</w:t>
            </w:r>
          </w:p>
        </w:tc>
        <w:tc>
          <w:tcPr>
            <w:tcW w:w="1515" w:type="dxa"/>
            <w:gridSpan w:val="2"/>
          </w:tcPr>
          <w:p w:rsidR="007B0696" w:rsidRPr="00340914" w:rsidRDefault="007B0696" w:rsidP="007B0696">
            <w:pPr>
              <w:pStyle w:val="TAR"/>
              <w:ind w:right="290"/>
              <w:rPr>
                <w:rFonts w:cs="Arial"/>
              </w:rPr>
            </w:pPr>
            <w:r w:rsidRPr="00340914">
              <w:rPr>
                <w:rFonts w:cs="Arial"/>
              </w:rPr>
              <w:t>1710</w:t>
            </w:r>
          </w:p>
        </w:tc>
        <w:tc>
          <w:tcPr>
            <w:tcW w:w="1394" w:type="dxa"/>
          </w:tcPr>
          <w:p w:rsidR="007B0696" w:rsidRPr="00340914" w:rsidRDefault="007B0696" w:rsidP="007B0696">
            <w:pPr>
              <w:pStyle w:val="TAR"/>
              <w:ind w:right="176"/>
              <w:rPr>
                <w:rFonts w:cs="Arial"/>
              </w:rPr>
            </w:pPr>
            <w:r w:rsidRPr="00340914">
              <w:rPr>
                <w:rFonts w:cs="Arial"/>
              </w:rPr>
              <w:t>22150</w:t>
            </w:r>
          </w:p>
        </w:tc>
        <w:tc>
          <w:tcPr>
            <w:tcW w:w="1504" w:type="dxa"/>
            <w:gridSpan w:val="2"/>
          </w:tcPr>
          <w:p w:rsidR="007B0696" w:rsidRPr="00340914" w:rsidRDefault="007B0696" w:rsidP="007B0696">
            <w:pPr>
              <w:pStyle w:val="TAC"/>
              <w:rPr>
                <w:rFonts w:cs="Arial"/>
              </w:rPr>
            </w:pPr>
            <w:r w:rsidRPr="00340914">
              <w:rPr>
                <w:rFonts w:cs="Arial"/>
              </w:rPr>
              <w:t>22150 – 22749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11</w:t>
            </w:r>
          </w:p>
        </w:tc>
        <w:tc>
          <w:tcPr>
            <w:tcW w:w="1362" w:type="dxa"/>
          </w:tcPr>
          <w:p w:rsidR="007B0696" w:rsidRPr="00340914" w:rsidRDefault="007B0696" w:rsidP="007B0696">
            <w:pPr>
              <w:pStyle w:val="TAR"/>
              <w:ind w:right="175"/>
              <w:rPr>
                <w:rFonts w:cs="Arial"/>
              </w:rPr>
            </w:pPr>
            <w:r w:rsidRPr="00340914">
              <w:rPr>
                <w:rFonts w:cs="Arial"/>
              </w:rPr>
              <w:t>1475.9</w:t>
            </w:r>
          </w:p>
        </w:tc>
        <w:tc>
          <w:tcPr>
            <w:tcW w:w="1251" w:type="dxa"/>
          </w:tcPr>
          <w:p w:rsidR="007B0696" w:rsidRPr="00340914" w:rsidRDefault="007B0696" w:rsidP="007B0696">
            <w:pPr>
              <w:pStyle w:val="TAR"/>
              <w:ind w:right="33"/>
              <w:rPr>
                <w:rFonts w:cs="Arial"/>
              </w:rPr>
            </w:pPr>
            <w:r w:rsidRPr="00340914">
              <w:rPr>
                <w:rFonts w:cs="Arial"/>
              </w:rPr>
              <w:t>4750</w:t>
            </w:r>
          </w:p>
        </w:tc>
        <w:tc>
          <w:tcPr>
            <w:tcW w:w="1577" w:type="dxa"/>
          </w:tcPr>
          <w:p w:rsidR="007B0696" w:rsidRPr="00340914" w:rsidRDefault="007B0696" w:rsidP="007B0696">
            <w:pPr>
              <w:pStyle w:val="TAC"/>
              <w:rPr>
                <w:rFonts w:cs="Arial"/>
              </w:rPr>
            </w:pPr>
            <w:r w:rsidRPr="00340914">
              <w:rPr>
                <w:rFonts w:cs="Arial"/>
              </w:rPr>
              <w:t>4750 – 4949</w:t>
            </w:r>
          </w:p>
        </w:tc>
        <w:tc>
          <w:tcPr>
            <w:tcW w:w="1515" w:type="dxa"/>
            <w:gridSpan w:val="2"/>
          </w:tcPr>
          <w:p w:rsidR="007B0696" w:rsidRPr="00340914" w:rsidRDefault="007B0696" w:rsidP="007B0696">
            <w:pPr>
              <w:pStyle w:val="TAR"/>
              <w:ind w:right="290"/>
              <w:rPr>
                <w:rFonts w:cs="Arial"/>
              </w:rPr>
            </w:pPr>
            <w:r w:rsidRPr="00340914">
              <w:rPr>
                <w:rFonts w:cs="Arial"/>
              </w:rPr>
              <w:t>1427.9</w:t>
            </w:r>
          </w:p>
        </w:tc>
        <w:tc>
          <w:tcPr>
            <w:tcW w:w="1394" w:type="dxa"/>
          </w:tcPr>
          <w:p w:rsidR="007B0696" w:rsidRPr="00340914" w:rsidRDefault="007B0696" w:rsidP="007B0696">
            <w:pPr>
              <w:pStyle w:val="TAR"/>
              <w:ind w:right="176"/>
              <w:rPr>
                <w:rFonts w:cs="Arial"/>
              </w:rPr>
            </w:pPr>
            <w:r w:rsidRPr="00340914">
              <w:rPr>
                <w:rFonts w:cs="Arial"/>
              </w:rPr>
              <w:t>22750</w:t>
            </w:r>
          </w:p>
        </w:tc>
        <w:tc>
          <w:tcPr>
            <w:tcW w:w="1504" w:type="dxa"/>
            <w:gridSpan w:val="2"/>
          </w:tcPr>
          <w:p w:rsidR="007B0696" w:rsidRPr="00340914" w:rsidRDefault="007B0696" w:rsidP="007B0696">
            <w:pPr>
              <w:pStyle w:val="TAC"/>
              <w:rPr>
                <w:rFonts w:cs="Arial"/>
              </w:rPr>
            </w:pPr>
            <w:r w:rsidRPr="00340914">
              <w:rPr>
                <w:rFonts w:cs="Arial"/>
              </w:rPr>
              <w:t>22750 – 22949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12</w:t>
            </w:r>
          </w:p>
        </w:tc>
        <w:tc>
          <w:tcPr>
            <w:tcW w:w="1362" w:type="dxa"/>
          </w:tcPr>
          <w:p w:rsidR="007B0696" w:rsidRPr="00340914" w:rsidRDefault="007B0696" w:rsidP="007B0696">
            <w:pPr>
              <w:pStyle w:val="TAR"/>
              <w:ind w:right="175"/>
              <w:rPr>
                <w:rFonts w:cs="Arial"/>
              </w:rPr>
            </w:pPr>
            <w:r w:rsidRPr="00340914">
              <w:rPr>
                <w:rFonts w:cs="Arial"/>
              </w:rPr>
              <w:t>729</w:t>
            </w:r>
          </w:p>
        </w:tc>
        <w:tc>
          <w:tcPr>
            <w:tcW w:w="1251" w:type="dxa"/>
          </w:tcPr>
          <w:p w:rsidR="007B0696" w:rsidRPr="00340914" w:rsidRDefault="007B0696" w:rsidP="007B0696">
            <w:pPr>
              <w:pStyle w:val="TAR"/>
              <w:ind w:right="33"/>
              <w:rPr>
                <w:rFonts w:cs="Arial"/>
              </w:rPr>
            </w:pPr>
            <w:r w:rsidRPr="00340914">
              <w:rPr>
                <w:rFonts w:cs="Arial"/>
              </w:rPr>
              <w:t>5010</w:t>
            </w:r>
          </w:p>
        </w:tc>
        <w:tc>
          <w:tcPr>
            <w:tcW w:w="1577" w:type="dxa"/>
          </w:tcPr>
          <w:p w:rsidR="007B0696" w:rsidRPr="00340914" w:rsidRDefault="007B0696" w:rsidP="007B0696">
            <w:pPr>
              <w:pStyle w:val="TAC"/>
              <w:rPr>
                <w:rFonts w:cs="Arial"/>
              </w:rPr>
            </w:pPr>
            <w:r w:rsidRPr="00340914">
              <w:rPr>
                <w:rFonts w:cs="Arial"/>
              </w:rPr>
              <w:t>5010 – 5179</w:t>
            </w:r>
          </w:p>
        </w:tc>
        <w:tc>
          <w:tcPr>
            <w:tcW w:w="1515" w:type="dxa"/>
            <w:gridSpan w:val="2"/>
          </w:tcPr>
          <w:p w:rsidR="007B0696" w:rsidRPr="00340914" w:rsidRDefault="007B0696" w:rsidP="007B0696">
            <w:pPr>
              <w:pStyle w:val="TAR"/>
              <w:ind w:right="290"/>
              <w:rPr>
                <w:rFonts w:cs="Arial"/>
              </w:rPr>
            </w:pPr>
            <w:r w:rsidRPr="00340914">
              <w:rPr>
                <w:rFonts w:cs="Arial"/>
              </w:rPr>
              <w:t>699</w:t>
            </w:r>
          </w:p>
        </w:tc>
        <w:tc>
          <w:tcPr>
            <w:tcW w:w="1394" w:type="dxa"/>
          </w:tcPr>
          <w:p w:rsidR="007B0696" w:rsidRPr="00340914" w:rsidRDefault="007B0696" w:rsidP="007B0696">
            <w:pPr>
              <w:pStyle w:val="TAR"/>
              <w:ind w:right="176"/>
              <w:rPr>
                <w:rFonts w:cs="Arial"/>
              </w:rPr>
            </w:pPr>
            <w:r w:rsidRPr="00340914">
              <w:rPr>
                <w:rFonts w:cs="Arial"/>
              </w:rPr>
              <w:t>23010</w:t>
            </w:r>
          </w:p>
        </w:tc>
        <w:tc>
          <w:tcPr>
            <w:tcW w:w="1504" w:type="dxa"/>
            <w:gridSpan w:val="2"/>
          </w:tcPr>
          <w:p w:rsidR="007B0696" w:rsidRPr="00340914" w:rsidRDefault="007B0696" w:rsidP="007B0696">
            <w:pPr>
              <w:pStyle w:val="TAC"/>
              <w:rPr>
                <w:rFonts w:cs="Arial"/>
              </w:rPr>
            </w:pPr>
            <w:r w:rsidRPr="00340914">
              <w:rPr>
                <w:rFonts w:cs="Arial"/>
              </w:rPr>
              <w:t>23010 – 23179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13</w:t>
            </w:r>
          </w:p>
        </w:tc>
        <w:tc>
          <w:tcPr>
            <w:tcW w:w="1362" w:type="dxa"/>
          </w:tcPr>
          <w:p w:rsidR="007B0696" w:rsidRPr="00340914" w:rsidRDefault="007B0696" w:rsidP="007B0696">
            <w:pPr>
              <w:pStyle w:val="TAR"/>
              <w:ind w:right="175"/>
              <w:rPr>
                <w:rFonts w:cs="Arial"/>
              </w:rPr>
            </w:pPr>
            <w:r w:rsidRPr="00340914">
              <w:rPr>
                <w:rFonts w:cs="Arial"/>
              </w:rPr>
              <w:t>746</w:t>
            </w:r>
          </w:p>
        </w:tc>
        <w:tc>
          <w:tcPr>
            <w:tcW w:w="1251" w:type="dxa"/>
          </w:tcPr>
          <w:p w:rsidR="007B0696" w:rsidRPr="00340914" w:rsidRDefault="007B0696" w:rsidP="007B0696">
            <w:pPr>
              <w:pStyle w:val="TAR"/>
              <w:ind w:right="33"/>
              <w:rPr>
                <w:rFonts w:cs="Arial"/>
              </w:rPr>
            </w:pPr>
            <w:r w:rsidRPr="00340914">
              <w:rPr>
                <w:rFonts w:cs="Arial"/>
              </w:rPr>
              <w:t>5180</w:t>
            </w:r>
          </w:p>
        </w:tc>
        <w:tc>
          <w:tcPr>
            <w:tcW w:w="1577" w:type="dxa"/>
          </w:tcPr>
          <w:p w:rsidR="007B0696" w:rsidRPr="00340914" w:rsidRDefault="007B0696" w:rsidP="007B0696">
            <w:pPr>
              <w:pStyle w:val="TAC"/>
              <w:rPr>
                <w:rFonts w:cs="Arial"/>
              </w:rPr>
            </w:pPr>
            <w:r w:rsidRPr="00340914">
              <w:rPr>
                <w:rFonts w:cs="Arial"/>
              </w:rPr>
              <w:t>5180 – 5279</w:t>
            </w:r>
          </w:p>
        </w:tc>
        <w:tc>
          <w:tcPr>
            <w:tcW w:w="1515" w:type="dxa"/>
            <w:gridSpan w:val="2"/>
          </w:tcPr>
          <w:p w:rsidR="007B0696" w:rsidRPr="00340914" w:rsidRDefault="007B0696" w:rsidP="007B0696">
            <w:pPr>
              <w:pStyle w:val="TAR"/>
              <w:ind w:right="290"/>
              <w:rPr>
                <w:rFonts w:cs="Arial"/>
              </w:rPr>
            </w:pPr>
            <w:r w:rsidRPr="00340914">
              <w:rPr>
                <w:rFonts w:cs="Arial"/>
              </w:rPr>
              <w:t>777</w:t>
            </w:r>
          </w:p>
        </w:tc>
        <w:tc>
          <w:tcPr>
            <w:tcW w:w="1394" w:type="dxa"/>
          </w:tcPr>
          <w:p w:rsidR="007B0696" w:rsidRPr="00340914" w:rsidRDefault="007B0696" w:rsidP="007B0696">
            <w:pPr>
              <w:pStyle w:val="TAR"/>
              <w:ind w:right="176"/>
              <w:rPr>
                <w:rFonts w:cs="Arial"/>
              </w:rPr>
            </w:pPr>
            <w:r w:rsidRPr="00340914">
              <w:rPr>
                <w:rFonts w:cs="Arial"/>
              </w:rPr>
              <w:t>23180</w:t>
            </w:r>
          </w:p>
        </w:tc>
        <w:tc>
          <w:tcPr>
            <w:tcW w:w="1504" w:type="dxa"/>
            <w:gridSpan w:val="2"/>
          </w:tcPr>
          <w:p w:rsidR="007B0696" w:rsidRPr="00340914" w:rsidRDefault="007B0696" w:rsidP="007B0696">
            <w:pPr>
              <w:pStyle w:val="TAC"/>
              <w:rPr>
                <w:rFonts w:cs="Arial"/>
              </w:rPr>
            </w:pPr>
            <w:r w:rsidRPr="00340914">
              <w:rPr>
                <w:rFonts w:cs="Arial"/>
              </w:rPr>
              <w:t>23180 – 23279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14</w:t>
            </w:r>
          </w:p>
        </w:tc>
        <w:tc>
          <w:tcPr>
            <w:tcW w:w="1362" w:type="dxa"/>
          </w:tcPr>
          <w:p w:rsidR="007B0696" w:rsidRPr="00340914" w:rsidRDefault="007B0696" w:rsidP="007B0696">
            <w:pPr>
              <w:pStyle w:val="TAR"/>
              <w:ind w:right="175"/>
              <w:rPr>
                <w:rFonts w:cs="Arial"/>
              </w:rPr>
            </w:pPr>
            <w:r w:rsidRPr="00340914">
              <w:rPr>
                <w:rFonts w:cs="Arial"/>
              </w:rPr>
              <w:t>758</w:t>
            </w:r>
          </w:p>
        </w:tc>
        <w:tc>
          <w:tcPr>
            <w:tcW w:w="1251" w:type="dxa"/>
          </w:tcPr>
          <w:p w:rsidR="007B0696" w:rsidRPr="00340914" w:rsidRDefault="007B0696" w:rsidP="007B0696">
            <w:pPr>
              <w:pStyle w:val="TAR"/>
              <w:ind w:right="33"/>
              <w:rPr>
                <w:rFonts w:cs="Arial"/>
              </w:rPr>
            </w:pPr>
            <w:r w:rsidRPr="00340914">
              <w:rPr>
                <w:rFonts w:cs="Arial"/>
              </w:rPr>
              <w:t>5280</w:t>
            </w:r>
          </w:p>
        </w:tc>
        <w:tc>
          <w:tcPr>
            <w:tcW w:w="1577" w:type="dxa"/>
          </w:tcPr>
          <w:p w:rsidR="007B0696" w:rsidRPr="00340914" w:rsidRDefault="007B0696" w:rsidP="007B0696">
            <w:pPr>
              <w:pStyle w:val="TAC"/>
              <w:rPr>
                <w:rFonts w:cs="Arial"/>
              </w:rPr>
            </w:pPr>
            <w:r w:rsidRPr="00340914">
              <w:rPr>
                <w:rFonts w:cs="Arial"/>
              </w:rPr>
              <w:t>5280 – 5379</w:t>
            </w:r>
          </w:p>
        </w:tc>
        <w:tc>
          <w:tcPr>
            <w:tcW w:w="1515" w:type="dxa"/>
            <w:gridSpan w:val="2"/>
          </w:tcPr>
          <w:p w:rsidR="007B0696" w:rsidRPr="00340914" w:rsidRDefault="007B0696" w:rsidP="007B0696">
            <w:pPr>
              <w:pStyle w:val="TAR"/>
              <w:ind w:right="290"/>
              <w:rPr>
                <w:rFonts w:cs="Arial"/>
              </w:rPr>
            </w:pPr>
            <w:r w:rsidRPr="00340914">
              <w:rPr>
                <w:rFonts w:cs="Arial"/>
              </w:rPr>
              <w:t>788</w:t>
            </w:r>
          </w:p>
        </w:tc>
        <w:tc>
          <w:tcPr>
            <w:tcW w:w="1394" w:type="dxa"/>
          </w:tcPr>
          <w:p w:rsidR="007B0696" w:rsidRPr="00340914" w:rsidRDefault="007B0696" w:rsidP="007B0696">
            <w:pPr>
              <w:pStyle w:val="TAR"/>
              <w:ind w:right="176"/>
              <w:rPr>
                <w:rFonts w:cs="Arial"/>
              </w:rPr>
            </w:pPr>
            <w:r w:rsidRPr="00340914">
              <w:rPr>
                <w:rFonts w:cs="Arial"/>
              </w:rPr>
              <w:t>23280</w:t>
            </w:r>
          </w:p>
        </w:tc>
        <w:tc>
          <w:tcPr>
            <w:tcW w:w="1504" w:type="dxa"/>
            <w:gridSpan w:val="2"/>
          </w:tcPr>
          <w:p w:rsidR="007B0696" w:rsidRPr="00340914" w:rsidRDefault="007B0696" w:rsidP="007B0696">
            <w:pPr>
              <w:pStyle w:val="TAC"/>
              <w:rPr>
                <w:rFonts w:cs="Arial"/>
              </w:rPr>
            </w:pPr>
            <w:r w:rsidRPr="00340914">
              <w:rPr>
                <w:rFonts w:cs="Arial"/>
              </w:rPr>
              <w:t>23280 – 23379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w:t>
            </w:r>
          </w:p>
        </w:tc>
        <w:tc>
          <w:tcPr>
            <w:tcW w:w="1362" w:type="dxa"/>
          </w:tcPr>
          <w:p w:rsidR="007B0696" w:rsidRPr="00340914" w:rsidRDefault="007B0696" w:rsidP="007B0696">
            <w:pPr>
              <w:pStyle w:val="TAR"/>
              <w:ind w:right="175"/>
              <w:rPr>
                <w:rFonts w:cs="Arial"/>
              </w:rPr>
            </w:pPr>
          </w:p>
        </w:tc>
        <w:tc>
          <w:tcPr>
            <w:tcW w:w="1251" w:type="dxa"/>
          </w:tcPr>
          <w:p w:rsidR="007B0696" w:rsidRPr="00340914" w:rsidRDefault="007B0696" w:rsidP="007B0696">
            <w:pPr>
              <w:pStyle w:val="TAR"/>
              <w:ind w:right="33"/>
              <w:rPr>
                <w:rFonts w:cs="Arial"/>
              </w:rPr>
            </w:pPr>
          </w:p>
        </w:tc>
        <w:tc>
          <w:tcPr>
            <w:tcW w:w="1577" w:type="dxa"/>
          </w:tcPr>
          <w:p w:rsidR="007B0696" w:rsidRPr="00340914" w:rsidRDefault="007B0696" w:rsidP="007B0696">
            <w:pPr>
              <w:pStyle w:val="TAC"/>
              <w:rPr>
                <w:rFonts w:cs="Arial"/>
              </w:rPr>
            </w:pPr>
          </w:p>
        </w:tc>
        <w:tc>
          <w:tcPr>
            <w:tcW w:w="1515" w:type="dxa"/>
            <w:gridSpan w:val="2"/>
          </w:tcPr>
          <w:p w:rsidR="007B0696" w:rsidRPr="00340914" w:rsidRDefault="007B0696" w:rsidP="007B0696">
            <w:pPr>
              <w:pStyle w:val="TAR"/>
              <w:ind w:right="290"/>
              <w:rPr>
                <w:rFonts w:cs="Arial"/>
              </w:rPr>
            </w:pPr>
          </w:p>
        </w:tc>
        <w:tc>
          <w:tcPr>
            <w:tcW w:w="1394" w:type="dxa"/>
          </w:tcPr>
          <w:p w:rsidR="007B0696" w:rsidRPr="00340914" w:rsidRDefault="007B0696" w:rsidP="007B0696">
            <w:pPr>
              <w:pStyle w:val="TAR"/>
              <w:ind w:right="176"/>
              <w:rPr>
                <w:rFonts w:cs="Arial"/>
              </w:rPr>
            </w:pPr>
          </w:p>
        </w:tc>
        <w:tc>
          <w:tcPr>
            <w:tcW w:w="1504" w:type="dxa"/>
            <w:gridSpan w:val="2"/>
          </w:tcPr>
          <w:p w:rsidR="007B0696" w:rsidRPr="00340914" w:rsidRDefault="007B0696" w:rsidP="007B0696">
            <w:pPr>
              <w:pStyle w:val="TAC"/>
              <w:rPr>
                <w:rFonts w:cs="Arial"/>
              </w:rPr>
            </w:pPr>
          </w:p>
        </w:tc>
      </w:tr>
      <w:tr w:rsidR="007B0696" w:rsidRPr="00340914" w:rsidTr="007B0696">
        <w:tc>
          <w:tcPr>
            <w:tcW w:w="1067" w:type="dxa"/>
          </w:tcPr>
          <w:p w:rsidR="007B0696" w:rsidRPr="00340914" w:rsidRDefault="007B0696" w:rsidP="007B0696">
            <w:pPr>
              <w:pStyle w:val="TAC"/>
              <w:rPr>
                <w:rFonts w:cs="Arial"/>
              </w:rPr>
            </w:pPr>
            <w:r w:rsidRPr="00340914">
              <w:rPr>
                <w:rFonts w:cs="Arial"/>
              </w:rPr>
              <w:t>17</w:t>
            </w:r>
          </w:p>
        </w:tc>
        <w:tc>
          <w:tcPr>
            <w:tcW w:w="1362" w:type="dxa"/>
          </w:tcPr>
          <w:p w:rsidR="007B0696" w:rsidRPr="00340914" w:rsidRDefault="007B0696" w:rsidP="007B0696">
            <w:pPr>
              <w:pStyle w:val="TAR"/>
              <w:ind w:right="175"/>
              <w:rPr>
                <w:rFonts w:cs="Arial"/>
              </w:rPr>
            </w:pPr>
            <w:r w:rsidRPr="00340914">
              <w:rPr>
                <w:rFonts w:cs="Arial"/>
              </w:rPr>
              <w:t>734</w:t>
            </w:r>
          </w:p>
        </w:tc>
        <w:tc>
          <w:tcPr>
            <w:tcW w:w="1251" w:type="dxa"/>
          </w:tcPr>
          <w:p w:rsidR="007B0696" w:rsidRPr="00340914" w:rsidRDefault="007B0696" w:rsidP="007B0696">
            <w:pPr>
              <w:pStyle w:val="TAR"/>
              <w:ind w:right="33"/>
              <w:rPr>
                <w:rFonts w:cs="Arial"/>
              </w:rPr>
            </w:pPr>
            <w:r w:rsidRPr="00340914">
              <w:rPr>
                <w:rFonts w:cs="Arial"/>
              </w:rPr>
              <w:t>5730</w:t>
            </w:r>
          </w:p>
        </w:tc>
        <w:tc>
          <w:tcPr>
            <w:tcW w:w="1577" w:type="dxa"/>
          </w:tcPr>
          <w:p w:rsidR="007B0696" w:rsidRPr="00340914" w:rsidRDefault="007B0696" w:rsidP="007B0696">
            <w:pPr>
              <w:pStyle w:val="TAC"/>
              <w:rPr>
                <w:rFonts w:cs="Arial"/>
              </w:rPr>
            </w:pPr>
            <w:r w:rsidRPr="00340914">
              <w:rPr>
                <w:rFonts w:cs="Arial"/>
              </w:rPr>
              <w:t>5730 – 5849</w:t>
            </w:r>
          </w:p>
        </w:tc>
        <w:tc>
          <w:tcPr>
            <w:tcW w:w="1515" w:type="dxa"/>
            <w:gridSpan w:val="2"/>
          </w:tcPr>
          <w:p w:rsidR="007B0696" w:rsidRPr="00340914" w:rsidRDefault="007B0696" w:rsidP="007B0696">
            <w:pPr>
              <w:pStyle w:val="TAR"/>
              <w:ind w:right="290"/>
              <w:rPr>
                <w:rFonts w:cs="Arial"/>
              </w:rPr>
            </w:pPr>
            <w:r w:rsidRPr="00340914">
              <w:rPr>
                <w:rFonts w:cs="Arial"/>
              </w:rPr>
              <w:t>704</w:t>
            </w:r>
          </w:p>
        </w:tc>
        <w:tc>
          <w:tcPr>
            <w:tcW w:w="1394" w:type="dxa"/>
          </w:tcPr>
          <w:p w:rsidR="007B0696" w:rsidRPr="00340914" w:rsidRDefault="007B0696" w:rsidP="007B0696">
            <w:pPr>
              <w:pStyle w:val="TAR"/>
              <w:ind w:right="176"/>
              <w:rPr>
                <w:rFonts w:cs="Arial"/>
              </w:rPr>
            </w:pPr>
            <w:r w:rsidRPr="00340914">
              <w:rPr>
                <w:rFonts w:cs="Arial"/>
              </w:rPr>
              <w:t>23730</w:t>
            </w:r>
          </w:p>
        </w:tc>
        <w:tc>
          <w:tcPr>
            <w:tcW w:w="1504" w:type="dxa"/>
            <w:gridSpan w:val="2"/>
          </w:tcPr>
          <w:p w:rsidR="007B0696" w:rsidRPr="00340914" w:rsidRDefault="007B0696" w:rsidP="007B0696">
            <w:pPr>
              <w:pStyle w:val="TAC"/>
              <w:rPr>
                <w:rFonts w:cs="Arial"/>
              </w:rPr>
            </w:pPr>
            <w:r w:rsidRPr="00340914">
              <w:rPr>
                <w:rFonts w:cs="Arial"/>
              </w:rPr>
              <w:t>23730 – 23849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18</w:t>
            </w:r>
          </w:p>
        </w:tc>
        <w:tc>
          <w:tcPr>
            <w:tcW w:w="1362" w:type="dxa"/>
          </w:tcPr>
          <w:p w:rsidR="007B0696" w:rsidRPr="00340914" w:rsidRDefault="007B0696" w:rsidP="007B0696">
            <w:pPr>
              <w:pStyle w:val="TAR"/>
              <w:ind w:right="175"/>
              <w:rPr>
                <w:rFonts w:cs="Arial"/>
              </w:rPr>
            </w:pPr>
            <w:r w:rsidRPr="00340914">
              <w:rPr>
                <w:rFonts w:cs="Arial"/>
              </w:rPr>
              <w:t>860</w:t>
            </w:r>
          </w:p>
        </w:tc>
        <w:tc>
          <w:tcPr>
            <w:tcW w:w="1251" w:type="dxa"/>
          </w:tcPr>
          <w:p w:rsidR="007B0696" w:rsidRPr="00340914" w:rsidRDefault="007B0696" w:rsidP="007B0696">
            <w:pPr>
              <w:pStyle w:val="TAR"/>
              <w:ind w:right="33"/>
              <w:rPr>
                <w:rFonts w:cs="Arial"/>
              </w:rPr>
            </w:pPr>
            <w:r w:rsidRPr="00340914">
              <w:rPr>
                <w:rFonts w:cs="Arial"/>
              </w:rPr>
              <w:t>5850</w:t>
            </w:r>
          </w:p>
        </w:tc>
        <w:tc>
          <w:tcPr>
            <w:tcW w:w="1577" w:type="dxa"/>
          </w:tcPr>
          <w:p w:rsidR="007B0696" w:rsidRPr="00340914" w:rsidRDefault="007B0696" w:rsidP="007B0696">
            <w:pPr>
              <w:pStyle w:val="TAC"/>
              <w:rPr>
                <w:rFonts w:cs="Arial"/>
              </w:rPr>
            </w:pPr>
            <w:r w:rsidRPr="00340914">
              <w:rPr>
                <w:rFonts w:cs="Arial"/>
              </w:rPr>
              <w:t>5850 – 5999</w:t>
            </w:r>
          </w:p>
        </w:tc>
        <w:tc>
          <w:tcPr>
            <w:tcW w:w="1515" w:type="dxa"/>
            <w:gridSpan w:val="2"/>
          </w:tcPr>
          <w:p w:rsidR="007B0696" w:rsidRPr="00340914" w:rsidRDefault="007B0696" w:rsidP="007B0696">
            <w:pPr>
              <w:pStyle w:val="TAR"/>
              <w:ind w:right="290"/>
              <w:rPr>
                <w:rFonts w:cs="Arial"/>
              </w:rPr>
            </w:pPr>
            <w:r w:rsidRPr="00340914">
              <w:rPr>
                <w:rFonts w:cs="Arial"/>
              </w:rPr>
              <w:t>815</w:t>
            </w:r>
          </w:p>
        </w:tc>
        <w:tc>
          <w:tcPr>
            <w:tcW w:w="1394" w:type="dxa"/>
          </w:tcPr>
          <w:p w:rsidR="007B0696" w:rsidRPr="00340914" w:rsidRDefault="007B0696" w:rsidP="007B0696">
            <w:pPr>
              <w:pStyle w:val="TAR"/>
              <w:ind w:right="176"/>
              <w:rPr>
                <w:rFonts w:cs="Arial"/>
              </w:rPr>
            </w:pPr>
            <w:r w:rsidRPr="00340914">
              <w:rPr>
                <w:rFonts w:cs="Arial"/>
              </w:rPr>
              <w:t>23850</w:t>
            </w:r>
          </w:p>
        </w:tc>
        <w:tc>
          <w:tcPr>
            <w:tcW w:w="1504" w:type="dxa"/>
            <w:gridSpan w:val="2"/>
          </w:tcPr>
          <w:p w:rsidR="007B0696" w:rsidRPr="00340914" w:rsidRDefault="007B0696" w:rsidP="007B0696">
            <w:pPr>
              <w:pStyle w:val="TAC"/>
              <w:rPr>
                <w:rFonts w:cs="Arial"/>
              </w:rPr>
            </w:pPr>
            <w:r w:rsidRPr="00340914">
              <w:rPr>
                <w:rFonts w:cs="Arial"/>
              </w:rPr>
              <w:t>23850 – 23999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19</w:t>
            </w:r>
          </w:p>
        </w:tc>
        <w:tc>
          <w:tcPr>
            <w:tcW w:w="1362" w:type="dxa"/>
          </w:tcPr>
          <w:p w:rsidR="007B0696" w:rsidRPr="00340914" w:rsidRDefault="007B0696" w:rsidP="007B0696">
            <w:pPr>
              <w:pStyle w:val="TAR"/>
              <w:ind w:right="175"/>
              <w:rPr>
                <w:rFonts w:cs="Arial"/>
              </w:rPr>
            </w:pPr>
            <w:r w:rsidRPr="00340914">
              <w:rPr>
                <w:rFonts w:cs="Arial"/>
              </w:rPr>
              <w:t>875</w:t>
            </w:r>
          </w:p>
        </w:tc>
        <w:tc>
          <w:tcPr>
            <w:tcW w:w="1251" w:type="dxa"/>
          </w:tcPr>
          <w:p w:rsidR="007B0696" w:rsidRPr="00340914" w:rsidRDefault="007B0696" w:rsidP="007B0696">
            <w:pPr>
              <w:pStyle w:val="TAR"/>
              <w:ind w:right="33"/>
              <w:rPr>
                <w:rFonts w:cs="Arial"/>
              </w:rPr>
            </w:pPr>
            <w:r w:rsidRPr="00340914">
              <w:rPr>
                <w:rFonts w:cs="Arial"/>
              </w:rPr>
              <w:t>6000</w:t>
            </w:r>
          </w:p>
        </w:tc>
        <w:tc>
          <w:tcPr>
            <w:tcW w:w="1577" w:type="dxa"/>
          </w:tcPr>
          <w:p w:rsidR="007B0696" w:rsidRPr="00340914" w:rsidRDefault="007B0696" w:rsidP="007B0696">
            <w:pPr>
              <w:pStyle w:val="TAC"/>
              <w:rPr>
                <w:rFonts w:cs="Arial"/>
              </w:rPr>
            </w:pPr>
            <w:r w:rsidRPr="00340914">
              <w:rPr>
                <w:rFonts w:cs="Arial"/>
              </w:rPr>
              <w:t>6000 – 6149</w:t>
            </w:r>
          </w:p>
        </w:tc>
        <w:tc>
          <w:tcPr>
            <w:tcW w:w="1515" w:type="dxa"/>
            <w:gridSpan w:val="2"/>
          </w:tcPr>
          <w:p w:rsidR="007B0696" w:rsidRPr="00340914" w:rsidRDefault="007B0696" w:rsidP="007B0696">
            <w:pPr>
              <w:pStyle w:val="TAR"/>
              <w:ind w:right="290"/>
              <w:rPr>
                <w:rFonts w:cs="Arial"/>
              </w:rPr>
            </w:pPr>
            <w:r w:rsidRPr="00340914">
              <w:rPr>
                <w:rFonts w:cs="Arial"/>
              </w:rPr>
              <w:t>830</w:t>
            </w:r>
          </w:p>
        </w:tc>
        <w:tc>
          <w:tcPr>
            <w:tcW w:w="1394" w:type="dxa"/>
          </w:tcPr>
          <w:p w:rsidR="007B0696" w:rsidRPr="00340914" w:rsidRDefault="007B0696" w:rsidP="007B0696">
            <w:pPr>
              <w:pStyle w:val="TAR"/>
              <w:ind w:right="176"/>
              <w:rPr>
                <w:rFonts w:cs="Arial"/>
              </w:rPr>
            </w:pPr>
            <w:r w:rsidRPr="00340914">
              <w:rPr>
                <w:rFonts w:cs="Arial"/>
              </w:rPr>
              <w:t>24000</w:t>
            </w:r>
          </w:p>
        </w:tc>
        <w:tc>
          <w:tcPr>
            <w:tcW w:w="1504" w:type="dxa"/>
            <w:gridSpan w:val="2"/>
          </w:tcPr>
          <w:p w:rsidR="007B0696" w:rsidRPr="00340914" w:rsidRDefault="007B0696" w:rsidP="007B0696">
            <w:pPr>
              <w:pStyle w:val="TAC"/>
              <w:rPr>
                <w:rFonts w:cs="Arial"/>
              </w:rPr>
            </w:pPr>
            <w:r w:rsidRPr="00340914">
              <w:rPr>
                <w:rFonts w:cs="Arial"/>
              </w:rPr>
              <w:t>24000 – 24149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20</w:t>
            </w:r>
          </w:p>
        </w:tc>
        <w:tc>
          <w:tcPr>
            <w:tcW w:w="1362" w:type="dxa"/>
          </w:tcPr>
          <w:p w:rsidR="007B0696" w:rsidRPr="00340914" w:rsidRDefault="007B0696" w:rsidP="007B0696">
            <w:pPr>
              <w:pStyle w:val="TAR"/>
              <w:ind w:right="175"/>
              <w:rPr>
                <w:rFonts w:cs="Arial"/>
              </w:rPr>
            </w:pPr>
            <w:r w:rsidRPr="00340914">
              <w:rPr>
                <w:rFonts w:cs="Arial"/>
              </w:rPr>
              <w:t>791</w:t>
            </w:r>
          </w:p>
        </w:tc>
        <w:tc>
          <w:tcPr>
            <w:tcW w:w="1251" w:type="dxa"/>
          </w:tcPr>
          <w:p w:rsidR="007B0696" w:rsidRPr="00340914" w:rsidRDefault="007B0696" w:rsidP="007B0696">
            <w:pPr>
              <w:pStyle w:val="TAR"/>
              <w:ind w:right="33"/>
              <w:rPr>
                <w:rFonts w:cs="Arial"/>
              </w:rPr>
            </w:pPr>
            <w:r w:rsidRPr="00340914">
              <w:rPr>
                <w:rFonts w:cs="Arial"/>
              </w:rPr>
              <w:t>6150</w:t>
            </w:r>
          </w:p>
        </w:tc>
        <w:tc>
          <w:tcPr>
            <w:tcW w:w="1577" w:type="dxa"/>
          </w:tcPr>
          <w:p w:rsidR="007B0696" w:rsidRPr="00340914" w:rsidRDefault="007B0696" w:rsidP="007B0696">
            <w:pPr>
              <w:pStyle w:val="TAC"/>
              <w:rPr>
                <w:rFonts w:cs="Arial"/>
              </w:rPr>
            </w:pPr>
            <w:r w:rsidRPr="00340914">
              <w:rPr>
                <w:rFonts w:cs="Arial"/>
              </w:rPr>
              <w:t>6150 - 6449</w:t>
            </w:r>
          </w:p>
        </w:tc>
        <w:tc>
          <w:tcPr>
            <w:tcW w:w="1515" w:type="dxa"/>
            <w:gridSpan w:val="2"/>
          </w:tcPr>
          <w:p w:rsidR="007B0696" w:rsidRPr="00340914" w:rsidRDefault="007B0696" w:rsidP="007B0696">
            <w:pPr>
              <w:pStyle w:val="TAR"/>
              <w:ind w:right="290"/>
              <w:rPr>
                <w:rFonts w:cs="Arial"/>
              </w:rPr>
            </w:pPr>
            <w:r w:rsidRPr="00340914">
              <w:rPr>
                <w:rFonts w:cs="Arial"/>
              </w:rPr>
              <w:t>832</w:t>
            </w:r>
          </w:p>
        </w:tc>
        <w:tc>
          <w:tcPr>
            <w:tcW w:w="1394" w:type="dxa"/>
          </w:tcPr>
          <w:p w:rsidR="007B0696" w:rsidRPr="00340914" w:rsidRDefault="007B0696" w:rsidP="007B0696">
            <w:pPr>
              <w:pStyle w:val="TAR"/>
              <w:ind w:right="176"/>
              <w:rPr>
                <w:rFonts w:cs="Arial"/>
              </w:rPr>
            </w:pPr>
            <w:r w:rsidRPr="00340914">
              <w:rPr>
                <w:rFonts w:cs="Arial"/>
              </w:rPr>
              <w:t>24150</w:t>
            </w:r>
          </w:p>
        </w:tc>
        <w:tc>
          <w:tcPr>
            <w:tcW w:w="1504" w:type="dxa"/>
            <w:gridSpan w:val="2"/>
          </w:tcPr>
          <w:p w:rsidR="007B0696" w:rsidRPr="00340914" w:rsidRDefault="007B0696" w:rsidP="007B0696">
            <w:pPr>
              <w:pStyle w:val="TAC"/>
              <w:rPr>
                <w:rFonts w:cs="Arial"/>
              </w:rPr>
            </w:pPr>
            <w:r w:rsidRPr="00340914">
              <w:rPr>
                <w:rFonts w:cs="Arial"/>
              </w:rPr>
              <w:t>24150 - 24449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21</w:t>
            </w:r>
          </w:p>
        </w:tc>
        <w:tc>
          <w:tcPr>
            <w:tcW w:w="1362" w:type="dxa"/>
          </w:tcPr>
          <w:p w:rsidR="007B0696" w:rsidRPr="00340914" w:rsidRDefault="007B0696" w:rsidP="007B0696">
            <w:pPr>
              <w:pStyle w:val="TAR"/>
              <w:ind w:right="175"/>
              <w:rPr>
                <w:rFonts w:cs="Arial"/>
              </w:rPr>
            </w:pPr>
            <w:r w:rsidRPr="00340914">
              <w:rPr>
                <w:rFonts w:cs="Arial"/>
              </w:rPr>
              <w:t>1495.9</w:t>
            </w:r>
          </w:p>
        </w:tc>
        <w:tc>
          <w:tcPr>
            <w:tcW w:w="1251" w:type="dxa"/>
          </w:tcPr>
          <w:p w:rsidR="007B0696" w:rsidRPr="00340914" w:rsidRDefault="007B0696" w:rsidP="007B0696">
            <w:pPr>
              <w:pStyle w:val="TAR"/>
              <w:ind w:right="33"/>
              <w:rPr>
                <w:rFonts w:cs="Arial"/>
              </w:rPr>
            </w:pPr>
            <w:r w:rsidRPr="00340914">
              <w:rPr>
                <w:rFonts w:cs="Arial"/>
              </w:rPr>
              <w:t>6450</w:t>
            </w:r>
          </w:p>
        </w:tc>
        <w:tc>
          <w:tcPr>
            <w:tcW w:w="1577" w:type="dxa"/>
          </w:tcPr>
          <w:p w:rsidR="007B0696" w:rsidRPr="00340914" w:rsidRDefault="007B0696" w:rsidP="007B0696">
            <w:pPr>
              <w:pStyle w:val="TAC"/>
              <w:rPr>
                <w:rFonts w:cs="Arial"/>
              </w:rPr>
            </w:pPr>
            <w:r w:rsidRPr="00340914">
              <w:rPr>
                <w:rFonts w:cs="Arial"/>
              </w:rPr>
              <w:t>6450 – 6599</w:t>
            </w:r>
          </w:p>
        </w:tc>
        <w:tc>
          <w:tcPr>
            <w:tcW w:w="1515" w:type="dxa"/>
            <w:gridSpan w:val="2"/>
          </w:tcPr>
          <w:p w:rsidR="007B0696" w:rsidRPr="00340914" w:rsidRDefault="007B0696" w:rsidP="007B0696">
            <w:pPr>
              <w:pStyle w:val="TAR"/>
              <w:ind w:right="290"/>
              <w:rPr>
                <w:rFonts w:cs="Arial"/>
              </w:rPr>
            </w:pPr>
            <w:r w:rsidRPr="00340914">
              <w:rPr>
                <w:rFonts w:cs="Arial"/>
              </w:rPr>
              <w:t>1447.9</w:t>
            </w:r>
          </w:p>
        </w:tc>
        <w:tc>
          <w:tcPr>
            <w:tcW w:w="1394" w:type="dxa"/>
          </w:tcPr>
          <w:p w:rsidR="007B0696" w:rsidRPr="00340914" w:rsidRDefault="007B0696" w:rsidP="007B0696">
            <w:pPr>
              <w:pStyle w:val="TAR"/>
              <w:ind w:right="176"/>
              <w:rPr>
                <w:rFonts w:cs="Arial"/>
              </w:rPr>
            </w:pPr>
            <w:r w:rsidRPr="00340914">
              <w:rPr>
                <w:rFonts w:cs="Arial"/>
              </w:rPr>
              <w:t>24450</w:t>
            </w:r>
          </w:p>
        </w:tc>
        <w:tc>
          <w:tcPr>
            <w:tcW w:w="1504" w:type="dxa"/>
            <w:gridSpan w:val="2"/>
          </w:tcPr>
          <w:p w:rsidR="007B0696" w:rsidRPr="00340914" w:rsidRDefault="007B0696" w:rsidP="007B0696">
            <w:pPr>
              <w:pStyle w:val="TAC"/>
              <w:rPr>
                <w:rFonts w:cs="Arial"/>
              </w:rPr>
            </w:pPr>
            <w:r w:rsidRPr="00340914">
              <w:rPr>
                <w:rFonts w:cs="Arial"/>
              </w:rPr>
              <w:t>24450 – 24599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22</w:t>
            </w:r>
          </w:p>
        </w:tc>
        <w:tc>
          <w:tcPr>
            <w:tcW w:w="1362" w:type="dxa"/>
          </w:tcPr>
          <w:p w:rsidR="007B0696" w:rsidRPr="00340914" w:rsidRDefault="007B0696" w:rsidP="007B0696">
            <w:pPr>
              <w:pStyle w:val="TAR"/>
              <w:ind w:right="175"/>
              <w:rPr>
                <w:rFonts w:cs="Arial"/>
              </w:rPr>
            </w:pPr>
            <w:r w:rsidRPr="00340914">
              <w:rPr>
                <w:rFonts w:cs="Arial"/>
              </w:rPr>
              <w:t>3510</w:t>
            </w:r>
          </w:p>
        </w:tc>
        <w:tc>
          <w:tcPr>
            <w:tcW w:w="1251" w:type="dxa"/>
          </w:tcPr>
          <w:p w:rsidR="007B0696" w:rsidRPr="00340914" w:rsidRDefault="007B0696" w:rsidP="007B0696">
            <w:pPr>
              <w:pStyle w:val="TAR"/>
              <w:ind w:right="33"/>
              <w:rPr>
                <w:rFonts w:cs="Arial"/>
              </w:rPr>
            </w:pPr>
            <w:r w:rsidRPr="00340914">
              <w:rPr>
                <w:rFonts w:cs="Arial"/>
              </w:rPr>
              <w:t>6600</w:t>
            </w:r>
          </w:p>
        </w:tc>
        <w:tc>
          <w:tcPr>
            <w:tcW w:w="1577" w:type="dxa"/>
          </w:tcPr>
          <w:p w:rsidR="007B0696" w:rsidRPr="00340914" w:rsidRDefault="007B0696" w:rsidP="007B0696">
            <w:pPr>
              <w:pStyle w:val="TAC"/>
              <w:rPr>
                <w:rFonts w:cs="Arial"/>
              </w:rPr>
            </w:pPr>
            <w:r w:rsidRPr="00340914">
              <w:rPr>
                <w:rFonts w:cs="Arial"/>
              </w:rPr>
              <w:t>6600 - 7399</w:t>
            </w:r>
          </w:p>
        </w:tc>
        <w:tc>
          <w:tcPr>
            <w:tcW w:w="1515" w:type="dxa"/>
            <w:gridSpan w:val="2"/>
          </w:tcPr>
          <w:p w:rsidR="007B0696" w:rsidRPr="00340914" w:rsidRDefault="007B0696" w:rsidP="007B0696">
            <w:pPr>
              <w:pStyle w:val="TAR"/>
              <w:ind w:right="290"/>
              <w:rPr>
                <w:rFonts w:cs="Arial"/>
              </w:rPr>
            </w:pPr>
            <w:r w:rsidRPr="00340914">
              <w:rPr>
                <w:rFonts w:cs="Arial"/>
              </w:rPr>
              <w:t>3410</w:t>
            </w:r>
          </w:p>
        </w:tc>
        <w:tc>
          <w:tcPr>
            <w:tcW w:w="1394" w:type="dxa"/>
          </w:tcPr>
          <w:p w:rsidR="007B0696" w:rsidRPr="00340914" w:rsidRDefault="007B0696" w:rsidP="007B0696">
            <w:pPr>
              <w:pStyle w:val="TAR"/>
              <w:ind w:right="176"/>
              <w:rPr>
                <w:rFonts w:cs="Arial"/>
              </w:rPr>
            </w:pPr>
            <w:r w:rsidRPr="00340914">
              <w:rPr>
                <w:rFonts w:cs="Arial"/>
              </w:rPr>
              <w:t>24600</w:t>
            </w:r>
          </w:p>
        </w:tc>
        <w:tc>
          <w:tcPr>
            <w:tcW w:w="1504" w:type="dxa"/>
            <w:gridSpan w:val="2"/>
          </w:tcPr>
          <w:p w:rsidR="007B0696" w:rsidRPr="00340914" w:rsidRDefault="007B0696" w:rsidP="007B0696">
            <w:pPr>
              <w:pStyle w:val="TAC"/>
              <w:rPr>
                <w:rFonts w:cs="Arial"/>
              </w:rPr>
            </w:pPr>
            <w:r w:rsidRPr="00340914">
              <w:rPr>
                <w:rFonts w:cs="Arial"/>
              </w:rPr>
              <w:t>24600 - 25399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23</w:t>
            </w:r>
          </w:p>
        </w:tc>
        <w:tc>
          <w:tcPr>
            <w:tcW w:w="1362" w:type="dxa"/>
          </w:tcPr>
          <w:p w:rsidR="007B0696" w:rsidRPr="00340914" w:rsidRDefault="007B0696" w:rsidP="007B0696">
            <w:pPr>
              <w:pStyle w:val="TAR"/>
              <w:ind w:right="175"/>
              <w:rPr>
                <w:rFonts w:cs="Arial"/>
              </w:rPr>
            </w:pPr>
            <w:r w:rsidRPr="00340914">
              <w:rPr>
                <w:rFonts w:cs="Arial"/>
              </w:rPr>
              <w:t>2180</w:t>
            </w:r>
          </w:p>
        </w:tc>
        <w:tc>
          <w:tcPr>
            <w:tcW w:w="1251" w:type="dxa"/>
          </w:tcPr>
          <w:p w:rsidR="007B0696" w:rsidRPr="00340914" w:rsidRDefault="007B0696" w:rsidP="007B0696">
            <w:pPr>
              <w:pStyle w:val="TAR"/>
              <w:ind w:right="33"/>
              <w:rPr>
                <w:rFonts w:cs="Arial"/>
              </w:rPr>
            </w:pPr>
            <w:r w:rsidRPr="00340914">
              <w:rPr>
                <w:rFonts w:cs="Arial"/>
              </w:rPr>
              <w:t>7500</w:t>
            </w:r>
          </w:p>
        </w:tc>
        <w:tc>
          <w:tcPr>
            <w:tcW w:w="1577" w:type="dxa"/>
          </w:tcPr>
          <w:p w:rsidR="007B0696" w:rsidRPr="00340914" w:rsidRDefault="007B0696" w:rsidP="007B0696">
            <w:pPr>
              <w:pStyle w:val="TAC"/>
              <w:rPr>
                <w:rFonts w:cs="Arial"/>
              </w:rPr>
            </w:pPr>
            <w:r w:rsidRPr="00340914">
              <w:rPr>
                <w:rFonts w:cs="Arial"/>
              </w:rPr>
              <w:t>7500 – 7699</w:t>
            </w:r>
          </w:p>
        </w:tc>
        <w:tc>
          <w:tcPr>
            <w:tcW w:w="1515" w:type="dxa"/>
            <w:gridSpan w:val="2"/>
          </w:tcPr>
          <w:p w:rsidR="007B0696" w:rsidRPr="00340914" w:rsidRDefault="007B0696" w:rsidP="007B0696">
            <w:pPr>
              <w:pStyle w:val="TAR"/>
              <w:ind w:right="290"/>
              <w:rPr>
                <w:rFonts w:cs="Arial"/>
              </w:rPr>
            </w:pPr>
            <w:r w:rsidRPr="00340914">
              <w:rPr>
                <w:rFonts w:cs="Arial"/>
              </w:rPr>
              <w:t>2000</w:t>
            </w:r>
          </w:p>
        </w:tc>
        <w:tc>
          <w:tcPr>
            <w:tcW w:w="1394" w:type="dxa"/>
          </w:tcPr>
          <w:p w:rsidR="007B0696" w:rsidRPr="00340914" w:rsidRDefault="007B0696" w:rsidP="007B0696">
            <w:pPr>
              <w:pStyle w:val="TAR"/>
              <w:ind w:right="176"/>
              <w:rPr>
                <w:rFonts w:cs="Arial"/>
              </w:rPr>
            </w:pPr>
            <w:r w:rsidRPr="00340914">
              <w:rPr>
                <w:rFonts w:cs="Arial"/>
              </w:rPr>
              <w:t>25500</w:t>
            </w:r>
          </w:p>
        </w:tc>
        <w:tc>
          <w:tcPr>
            <w:tcW w:w="1504" w:type="dxa"/>
            <w:gridSpan w:val="2"/>
          </w:tcPr>
          <w:p w:rsidR="007B0696" w:rsidRPr="00340914" w:rsidRDefault="007B0696" w:rsidP="007B0696">
            <w:pPr>
              <w:pStyle w:val="TAC"/>
              <w:rPr>
                <w:rFonts w:cs="Arial"/>
              </w:rPr>
            </w:pPr>
            <w:r w:rsidRPr="00340914">
              <w:rPr>
                <w:rFonts w:cs="Arial"/>
              </w:rPr>
              <w:t>25500 – 25699</w:t>
            </w:r>
          </w:p>
        </w:tc>
      </w:tr>
      <w:tr w:rsidR="007B0696" w:rsidRPr="00340914" w:rsidTr="007B0696">
        <w:tc>
          <w:tcPr>
            <w:tcW w:w="1067" w:type="dxa"/>
          </w:tcPr>
          <w:p w:rsidR="007B0696" w:rsidRPr="00340914" w:rsidRDefault="007B0696" w:rsidP="007B0696">
            <w:pPr>
              <w:pStyle w:val="TAC"/>
              <w:rPr>
                <w:rFonts w:cs="Arial"/>
              </w:rPr>
            </w:pPr>
            <w:r w:rsidRPr="00340914">
              <w:rPr>
                <w:rFonts w:eastAsia="MS Mincho" w:cs="Arial"/>
              </w:rPr>
              <w:t>24</w:t>
            </w:r>
          </w:p>
        </w:tc>
        <w:tc>
          <w:tcPr>
            <w:tcW w:w="1362" w:type="dxa"/>
          </w:tcPr>
          <w:p w:rsidR="007B0696" w:rsidRPr="00340914" w:rsidRDefault="007B0696" w:rsidP="007B0696">
            <w:pPr>
              <w:pStyle w:val="TAR"/>
              <w:ind w:right="175"/>
              <w:rPr>
                <w:rFonts w:cs="Arial"/>
              </w:rPr>
            </w:pPr>
            <w:r w:rsidRPr="00340914">
              <w:rPr>
                <w:rFonts w:eastAsia="MS Mincho" w:cs="Vrinda"/>
                <w:lang w:bidi="bn-IN"/>
              </w:rPr>
              <w:t>1525</w:t>
            </w:r>
          </w:p>
        </w:tc>
        <w:tc>
          <w:tcPr>
            <w:tcW w:w="1251" w:type="dxa"/>
          </w:tcPr>
          <w:p w:rsidR="007B0696" w:rsidRPr="00340914" w:rsidRDefault="007B0696" w:rsidP="007B0696">
            <w:pPr>
              <w:pStyle w:val="TAR"/>
              <w:ind w:right="33"/>
              <w:rPr>
                <w:rFonts w:cs="Arial"/>
              </w:rPr>
            </w:pPr>
            <w:r w:rsidRPr="00340914">
              <w:rPr>
                <w:rFonts w:eastAsia="MS Mincho" w:cs="Vrinda"/>
                <w:lang w:bidi="bn-IN"/>
              </w:rPr>
              <w:t>7700</w:t>
            </w:r>
          </w:p>
        </w:tc>
        <w:tc>
          <w:tcPr>
            <w:tcW w:w="1577" w:type="dxa"/>
          </w:tcPr>
          <w:p w:rsidR="007B0696" w:rsidRPr="00340914" w:rsidRDefault="007B0696" w:rsidP="007B0696">
            <w:pPr>
              <w:pStyle w:val="TAC"/>
              <w:rPr>
                <w:rFonts w:cs="Arial"/>
              </w:rPr>
            </w:pPr>
            <w:r w:rsidRPr="00340914">
              <w:rPr>
                <w:rFonts w:eastAsia="MS Mincho" w:cs="Vrinda"/>
                <w:lang w:bidi="bn-IN"/>
              </w:rPr>
              <w:t>7700 – 8039</w:t>
            </w:r>
          </w:p>
        </w:tc>
        <w:tc>
          <w:tcPr>
            <w:tcW w:w="1515" w:type="dxa"/>
            <w:gridSpan w:val="2"/>
          </w:tcPr>
          <w:p w:rsidR="007B0696" w:rsidRPr="00340914" w:rsidRDefault="007B0696" w:rsidP="007B0696">
            <w:pPr>
              <w:pStyle w:val="TAR"/>
              <w:ind w:right="290"/>
              <w:rPr>
                <w:rFonts w:cs="Arial"/>
              </w:rPr>
            </w:pPr>
            <w:r w:rsidRPr="00340914">
              <w:rPr>
                <w:rFonts w:eastAsia="MS Mincho" w:cs="Vrinda"/>
                <w:lang w:bidi="bn-IN"/>
              </w:rPr>
              <w:t>1626.5</w:t>
            </w:r>
          </w:p>
        </w:tc>
        <w:tc>
          <w:tcPr>
            <w:tcW w:w="1394" w:type="dxa"/>
          </w:tcPr>
          <w:p w:rsidR="007B0696" w:rsidRPr="00340914" w:rsidRDefault="007B0696" w:rsidP="007B0696">
            <w:pPr>
              <w:pStyle w:val="TAR"/>
              <w:ind w:right="176"/>
              <w:rPr>
                <w:rFonts w:cs="Arial"/>
              </w:rPr>
            </w:pPr>
            <w:r w:rsidRPr="00340914">
              <w:rPr>
                <w:rFonts w:eastAsia="MS Mincho" w:cs="Vrinda"/>
                <w:lang w:bidi="bn-IN"/>
              </w:rPr>
              <w:t>25700</w:t>
            </w:r>
          </w:p>
        </w:tc>
        <w:tc>
          <w:tcPr>
            <w:tcW w:w="1504" w:type="dxa"/>
            <w:gridSpan w:val="2"/>
          </w:tcPr>
          <w:p w:rsidR="007B0696" w:rsidRPr="00340914" w:rsidRDefault="007B0696" w:rsidP="007B0696">
            <w:pPr>
              <w:pStyle w:val="TAC"/>
              <w:rPr>
                <w:rFonts w:cs="Arial"/>
              </w:rPr>
            </w:pPr>
            <w:r w:rsidRPr="00340914">
              <w:rPr>
                <w:rFonts w:eastAsia="MS Mincho" w:cs="Vrinda"/>
                <w:lang w:bidi="bn-IN"/>
              </w:rPr>
              <w:t>25700 – 26039</w:t>
            </w:r>
          </w:p>
        </w:tc>
      </w:tr>
      <w:tr w:rsidR="007B0696" w:rsidRPr="00340914" w:rsidTr="007B0696">
        <w:tc>
          <w:tcPr>
            <w:tcW w:w="1067" w:type="dxa"/>
          </w:tcPr>
          <w:p w:rsidR="007B0696" w:rsidRPr="00340914" w:rsidRDefault="007B0696" w:rsidP="007B0696">
            <w:pPr>
              <w:pStyle w:val="TAC"/>
              <w:rPr>
                <w:rFonts w:eastAsia="MS Mincho" w:cs="Arial"/>
              </w:rPr>
            </w:pPr>
            <w:r w:rsidRPr="00340914">
              <w:rPr>
                <w:rFonts w:cs="Arial"/>
              </w:rPr>
              <w:t>25</w:t>
            </w:r>
          </w:p>
        </w:tc>
        <w:tc>
          <w:tcPr>
            <w:tcW w:w="1362" w:type="dxa"/>
          </w:tcPr>
          <w:p w:rsidR="007B0696" w:rsidRPr="00340914" w:rsidRDefault="007B0696" w:rsidP="007B0696">
            <w:pPr>
              <w:pStyle w:val="TAR"/>
              <w:ind w:right="175"/>
              <w:rPr>
                <w:rFonts w:eastAsia="MS Mincho" w:cs="Vrinda"/>
                <w:lang w:bidi="bn-IN"/>
              </w:rPr>
            </w:pPr>
            <w:r w:rsidRPr="00340914">
              <w:rPr>
                <w:rFonts w:cs="Arial"/>
              </w:rPr>
              <w:t>1930</w:t>
            </w:r>
          </w:p>
        </w:tc>
        <w:tc>
          <w:tcPr>
            <w:tcW w:w="1251" w:type="dxa"/>
          </w:tcPr>
          <w:p w:rsidR="007B0696" w:rsidRPr="00340914" w:rsidRDefault="007B0696" w:rsidP="007B0696">
            <w:pPr>
              <w:pStyle w:val="TAR"/>
              <w:ind w:right="33"/>
              <w:rPr>
                <w:rFonts w:eastAsia="MS Mincho" w:cs="Vrinda"/>
                <w:lang w:bidi="bn-IN"/>
              </w:rPr>
            </w:pPr>
            <w:r w:rsidRPr="00340914">
              <w:rPr>
                <w:rFonts w:cs="Arial"/>
              </w:rPr>
              <w:t>8040</w:t>
            </w:r>
          </w:p>
        </w:tc>
        <w:tc>
          <w:tcPr>
            <w:tcW w:w="1577" w:type="dxa"/>
          </w:tcPr>
          <w:p w:rsidR="007B0696" w:rsidRPr="00340914" w:rsidRDefault="007B0696" w:rsidP="007B0696">
            <w:pPr>
              <w:pStyle w:val="TAC"/>
              <w:rPr>
                <w:rFonts w:eastAsia="MS Mincho" w:cs="Vrinda"/>
                <w:lang w:bidi="bn-IN"/>
              </w:rPr>
            </w:pPr>
            <w:r w:rsidRPr="00340914">
              <w:rPr>
                <w:rFonts w:cs="Arial"/>
              </w:rPr>
              <w:t>8040 - 8689</w:t>
            </w:r>
          </w:p>
        </w:tc>
        <w:tc>
          <w:tcPr>
            <w:tcW w:w="1515" w:type="dxa"/>
            <w:gridSpan w:val="2"/>
          </w:tcPr>
          <w:p w:rsidR="007B0696" w:rsidRPr="00340914" w:rsidRDefault="007B0696" w:rsidP="007B0696">
            <w:pPr>
              <w:pStyle w:val="TAR"/>
              <w:ind w:right="290"/>
              <w:rPr>
                <w:rFonts w:eastAsia="MS Mincho" w:cs="Vrinda"/>
                <w:lang w:bidi="bn-IN"/>
              </w:rPr>
            </w:pPr>
            <w:r w:rsidRPr="00340914">
              <w:rPr>
                <w:rFonts w:cs="Arial"/>
              </w:rPr>
              <w:t>1850</w:t>
            </w:r>
          </w:p>
        </w:tc>
        <w:tc>
          <w:tcPr>
            <w:tcW w:w="1394" w:type="dxa"/>
          </w:tcPr>
          <w:p w:rsidR="007B0696" w:rsidRPr="00340914" w:rsidRDefault="007B0696" w:rsidP="007B0696">
            <w:pPr>
              <w:pStyle w:val="TAR"/>
              <w:ind w:right="176"/>
              <w:rPr>
                <w:rFonts w:eastAsia="MS Mincho" w:cs="Vrinda"/>
                <w:lang w:bidi="bn-IN"/>
              </w:rPr>
            </w:pPr>
            <w:r w:rsidRPr="00340914">
              <w:rPr>
                <w:rFonts w:cs="Arial"/>
              </w:rPr>
              <w:t>26040</w:t>
            </w:r>
          </w:p>
        </w:tc>
        <w:tc>
          <w:tcPr>
            <w:tcW w:w="1504" w:type="dxa"/>
            <w:gridSpan w:val="2"/>
          </w:tcPr>
          <w:p w:rsidR="007B0696" w:rsidRPr="00340914" w:rsidRDefault="007B0696" w:rsidP="007B0696">
            <w:pPr>
              <w:pStyle w:val="TAC"/>
              <w:rPr>
                <w:rFonts w:eastAsia="MS Mincho" w:cs="Vrinda"/>
                <w:lang w:bidi="bn-IN"/>
              </w:rPr>
            </w:pPr>
            <w:r w:rsidRPr="00340914">
              <w:rPr>
                <w:rFonts w:cs="Arial"/>
              </w:rPr>
              <w:t>26040 - 26689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26</w:t>
            </w:r>
          </w:p>
        </w:tc>
        <w:tc>
          <w:tcPr>
            <w:tcW w:w="1362" w:type="dxa"/>
          </w:tcPr>
          <w:p w:rsidR="007B0696" w:rsidRPr="00340914" w:rsidRDefault="007B0696" w:rsidP="007B0696">
            <w:pPr>
              <w:pStyle w:val="TAR"/>
              <w:ind w:right="175"/>
              <w:rPr>
                <w:rFonts w:cs="Arial"/>
              </w:rPr>
            </w:pPr>
            <w:r w:rsidRPr="00340914">
              <w:rPr>
                <w:rFonts w:cs="Arial"/>
              </w:rPr>
              <w:t>859</w:t>
            </w:r>
          </w:p>
        </w:tc>
        <w:tc>
          <w:tcPr>
            <w:tcW w:w="1251" w:type="dxa"/>
          </w:tcPr>
          <w:p w:rsidR="007B0696" w:rsidRPr="00340914" w:rsidRDefault="007B0696" w:rsidP="007B0696">
            <w:pPr>
              <w:pStyle w:val="TAR"/>
              <w:ind w:right="33"/>
              <w:rPr>
                <w:rFonts w:cs="Arial"/>
              </w:rPr>
            </w:pPr>
            <w:r w:rsidRPr="00340914">
              <w:rPr>
                <w:rFonts w:cs="Arial"/>
              </w:rPr>
              <w:t>8690</w:t>
            </w:r>
          </w:p>
        </w:tc>
        <w:tc>
          <w:tcPr>
            <w:tcW w:w="1577" w:type="dxa"/>
          </w:tcPr>
          <w:p w:rsidR="007B0696" w:rsidRPr="00340914" w:rsidRDefault="007B0696" w:rsidP="007B0696">
            <w:pPr>
              <w:pStyle w:val="TAC"/>
              <w:rPr>
                <w:rFonts w:cs="Arial"/>
              </w:rPr>
            </w:pPr>
            <w:r w:rsidRPr="00340914">
              <w:rPr>
                <w:rFonts w:cs="Arial"/>
                <w:lang w:val="pt-BR"/>
              </w:rPr>
              <w:t>8690 – 9039</w:t>
            </w:r>
          </w:p>
        </w:tc>
        <w:tc>
          <w:tcPr>
            <w:tcW w:w="1515" w:type="dxa"/>
            <w:gridSpan w:val="2"/>
          </w:tcPr>
          <w:p w:rsidR="007B0696" w:rsidRPr="00340914" w:rsidRDefault="007B0696" w:rsidP="007B0696">
            <w:pPr>
              <w:pStyle w:val="TAR"/>
              <w:ind w:right="290"/>
              <w:rPr>
                <w:rFonts w:cs="Arial"/>
              </w:rPr>
            </w:pPr>
            <w:r w:rsidRPr="00340914">
              <w:rPr>
                <w:rFonts w:cs="Arial"/>
                <w:lang w:val="pt-BR"/>
              </w:rPr>
              <w:t>814</w:t>
            </w:r>
          </w:p>
        </w:tc>
        <w:tc>
          <w:tcPr>
            <w:tcW w:w="1394" w:type="dxa"/>
          </w:tcPr>
          <w:p w:rsidR="007B0696" w:rsidRPr="00340914" w:rsidRDefault="007B0696" w:rsidP="007B0696">
            <w:pPr>
              <w:pStyle w:val="TAR"/>
              <w:ind w:right="176"/>
              <w:rPr>
                <w:rFonts w:cs="Arial"/>
              </w:rPr>
            </w:pPr>
            <w:r w:rsidRPr="00340914">
              <w:rPr>
                <w:rFonts w:cs="Arial"/>
              </w:rPr>
              <w:t>26690</w:t>
            </w:r>
          </w:p>
        </w:tc>
        <w:tc>
          <w:tcPr>
            <w:tcW w:w="1504" w:type="dxa"/>
            <w:gridSpan w:val="2"/>
          </w:tcPr>
          <w:p w:rsidR="007B0696" w:rsidRPr="00340914" w:rsidRDefault="007B0696" w:rsidP="007B0696">
            <w:pPr>
              <w:pStyle w:val="TAC"/>
              <w:rPr>
                <w:rFonts w:cs="Arial"/>
              </w:rPr>
            </w:pPr>
            <w:r w:rsidRPr="00340914">
              <w:rPr>
                <w:rFonts w:cs="Arial"/>
              </w:rPr>
              <w:t>26690 - 27039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27</w:t>
            </w:r>
          </w:p>
        </w:tc>
        <w:tc>
          <w:tcPr>
            <w:tcW w:w="1362" w:type="dxa"/>
          </w:tcPr>
          <w:p w:rsidR="007B0696" w:rsidRPr="00340914" w:rsidRDefault="007B0696" w:rsidP="007B0696">
            <w:pPr>
              <w:pStyle w:val="TAR"/>
              <w:ind w:right="175"/>
              <w:rPr>
                <w:rFonts w:cs="Arial"/>
              </w:rPr>
            </w:pPr>
            <w:r w:rsidRPr="00340914">
              <w:rPr>
                <w:rFonts w:cs="Arial"/>
              </w:rPr>
              <w:t>852</w:t>
            </w:r>
          </w:p>
        </w:tc>
        <w:tc>
          <w:tcPr>
            <w:tcW w:w="1251" w:type="dxa"/>
          </w:tcPr>
          <w:p w:rsidR="007B0696" w:rsidRPr="00340914" w:rsidRDefault="007B0696" w:rsidP="007B0696">
            <w:pPr>
              <w:pStyle w:val="TAR"/>
              <w:ind w:right="33"/>
              <w:rPr>
                <w:rFonts w:cs="Arial"/>
              </w:rPr>
            </w:pPr>
            <w:r w:rsidRPr="00340914">
              <w:rPr>
                <w:rFonts w:cs="Arial"/>
              </w:rPr>
              <w:t>9040</w:t>
            </w:r>
          </w:p>
        </w:tc>
        <w:tc>
          <w:tcPr>
            <w:tcW w:w="1577" w:type="dxa"/>
          </w:tcPr>
          <w:p w:rsidR="007B0696" w:rsidRPr="00340914" w:rsidRDefault="007B0696" w:rsidP="007B0696">
            <w:pPr>
              <w:pStyle w:val="TAC"/>
              <w:rPr>
                <w:rFonts w:cs="Arial"/>
                <w:lang w:val="pt-BR"/>
              </w:rPr>
            </w:pPr>
            <w:r w:rsidRPr="00340914">
              <w:rPr>
                <w:rFonts w:cs="Arial"/>
              </w:rPr>
              <w:t>9040 – 9209</w:t>
            </w:r>
          </w:p>
        </w:tc>
        <w:tc>
          <w:tcPr>
            <w:tcW w:w="1515" w:type="dxa"/>
            <w:gridSpan w:val="2"/>
          </w:tcPr>
          <w:p w:rsidR="007B0696" w:rsidRPr="00340914" w:rsidRDefault="007B0696" w:rsidP="007B0696">
            <w:pPr>
              <w:pStyle w:val="TAR"/>
              <w:ind w:right="290"/>
              <w:rPr>
                <w:rFonts w:cs="Arial"/>
                <w:lang w:val="pt-BR"/>
              </w:rPr>
            </w:pPr>
            <w:r w:rsidRPr="00340914">
              <w:rPr>
                <w:rFonts w:cs="Arial"/>
              </w:rPr>
              <w:t>807</w:t>
            </w:r>
          </w:p>
        </w:tc>
        <w:tc>
          <w:tcPr>
            <w:tcW w:w="1394" w:type="dxa"/>
          </w:tcPr>
          <w:p w:rsidR="007B0696" w:rsidRPr="00340914" w:rsidRDefault="007B0696" w:rsidP="007B0696">
            <w:pPr>
              <w:pStyle w:val="TAR"/>
              <w:ind w:right="176"/>
              <w:rPr>
                <w:rFonts w:cs="Arial"/>
              </w:rPr>
            </w:pPr>
            <w:r w:rsidRPr="00340914">
              <w:rPr>
                <w:rFonts w:cs="Arial"/>
              </w:rPr>
              <w:t>27040</w:t>
            </w:r>
          </w:p>
        </w:tc>
        <w:tc>
          <w:tcPr>
            <w:tcW w:w="1504" w:type="dxa"/>
            <w:gridSpan w:val="2"/>
          </w:tcPr>
          <w:p w:rsidR="007B0696" w:rsidRPr="00340914" w:rsidRDefault="007B0696" w:rsidP="007B0696">
            <w:pPr>
              <w:pStyle w:val="TAC"/>
              <w:rPr>
                <w:rFonts w:cs="Arial"/>
              </w:rPr>
            </w:pPr>
            <w:r w:rsidRPr="00340914">
              <w:rPr>
                <w:rFonts w:cs="Arial"/>
              </w:rPr>
              <w:t>27040 – 27209</w:t>
            </w:r>
          </w:p>
        </w:tc>
      </w:tr>
      <w:tr w:rsidR="007B0696" w:rsidRPr="00340914" w:rsidTr="007B0696">
        <w:tc>
          <w:tcPr>
            <w:tcW w:w="1067" w:type="dxa"/>
          </w:tcPr>
          <w:p w:rsidR="007B0696" w:rsidRPr="00340914" w:rsidRDefault="007B0696" w:rsidP="007B0696">
            <w:pPr>
              <w:pStyle w:val="TAC"/>
              <w:rPr>
                <w:rFonts w:cs="Arial"/>
              </w:rPr>
            </w:pPr>
            <w:r w:rsidRPr="00340914">
              <w:rPr>
                <w:rFonts w:cs="Arial" w:hint="eastAsia"/>
              </w:rPr>
              <w:t>28</w:t>
            </w:r>
          </w:p>
        </w:tc>
        <w:tc>
          <w:tcPr>
            <w:tcW w:w="1362" w:type="dxa"/>
          </w:tcPr>
          <w:p w:rsidR="007B0696" w:rsidRPr="00340914" w:rsidRDefault="007B0696" w:rsidP="007B0696">
            <w:pPr>
              <w:pStyle w:val="TAR"/>
              <w:ind w:right="175"/>
              <w:rPr>
                <w:rFonts w:cs="Arial"/>
              </w:rPr>
            </w:pPr>
            <w:r w:rsidRPr="00340914">
              <w:rPr>
                <w:rFonts w:cs="Arial" w:hint="eastAsia"/>
              </w:rPr>
              <w:t>758</w:t>
            </w:r>
          </w:p>
        </w:tc>
        <w:tc>
          <w:tcPr>
            <w:tcW w:w="1251" w:type="dxa"/>
          </w:tcPr>
          <w:p w:rsidR="007B0696" w:rsidRPr="00340914" w:rsidRDefault="007B0696" w:rsidP="007B0696">
            <w:pPr>
              <w:pStyle w:val="TAR"/>
              <w:ind w:right="33"/>
              <w:rPr>
                <w:rFonts w:cs="Arial"/>
              </w:rPr>
            </w:pPr>
            <w:r w:rsidRPr="00340914">
              <w:rPr>
                <w:rFonts w:cs="Arial"/>
              </w:rPr>
              <w:t>9</w:t>
            </w:r>
            <w:r w:rsidRPr="00340914">
              <w:rPr>
                <w:rFonts w:cs="Arial" w:hint="eastAsia"/>
              </w:rPr>
              <w:t>210</w:t>
            </w:r>
          </w:p>
        </w:tc>
        <w:tc>
          <w:tcPr>
            <w:tcW w:w="1577" w:type="dxa"/>
          </w:tcPr>
          <w:p w:rsidR="007B0696" w:rsidRPr="00340914" w:rsidRDefault="007B0696" w:rsidP="007B0696">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515" w:type="dxa"/>
            <w:gridSpan w:val="2"/>
          </w:tcPr>
          <w:p w:rsidR="007B0696" w:rsidRPr="00340914" w:rsidRDefault="007B0696" w:rsidP="007B0696">
            <w:pPr>
              <w:pStyle w:val="TAR"/>
              <w:ind w:right="290"/>
              <w:rPr>
                <w:rFonts w:cs="Arial"/>
                <w:lang w:val="pt-BR"/>
              </w:rPr>
            </w:pPr>
            <w:r w:rsidRPr="00340914">
              <w:rPr>
                <w:rFonts w:cs="Arial" w:hint="eastAsia"/>
              </w:rPr>
              <w:t>703</w:t>
            </w:r>
          </w:p>
        </w:tc>
        <w:tc>
          <w:tcPr>
            <w:tcW w:w="1394" w:type="dxa"/>
          </w:tcPr>
          <w:p w:rsidR="007B0696" w:rsidRPr="00340914" w:rsidRDefault="007B0696" w:rsidP="007B0696">
            <w:pPr>
              <w:pStyle w:val="TAR"/>
              <w:ind w:right="176"/>
              <w:rPr>
                <w:rFonts w:cs="Arial"/>
              </w:rPr>
            </w:pPr>
            <w:r w:rsidRPr="00340914">
              <w:rPr>
                <w:rFonts w:cs="Arial"/>
              </w:rPr>
              <w:t>27</w:t>
            </w:r>
            <w:r w:rsidRPr="00340914">
              <w:rPr>
                <w:rFonts w:cs="Arial" w:hint="eastAsia"/>
              </w:rPr>
              <w:t>210</w:t>
            </w:r>
          </w:p>
        </w:tc>
        <w:tc>
          <w:tcPr>
            <w:tcW w:w="1504" w:type="dxa"/>
            <w:gridSpan w:val="2"/>
          </w:tcPr>
          <w:p w:rsidR="007B0696" w:rsidRPr="00340914" w:rsidRDefault="007B0696" w:rsidP="007B0696">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7B0696" w:rsidRPr="00340914" w:rsidTr="007B0696">
        <w:tc>
          <w:tcPr>
            <w:tcW w:w="1067" w:type="dxa"/>
          </w:tcPr>
          <w:p w:rsidR="007B0696" w:rsidRPr="00340914" w:rsidRDefault="007B0696" w:rsidP="007B0696">
            <w:pPr>
              <w:pStyle w:val="TAC"/>
              <w:rPr>
                <w:rFonts w:cs="Tahoma"/>
                <w:szCs w:val="16"/>
                <w:vertAlign w:val="superscript"/>
              </w:rPr>
            </w:pPr>
            <w:r w:rsidRPr="00340914">
              <w:rPr>
                <w:rFonts w:cs="Tahoma"/>
                <w:szCs w:val="16"/>
              </w:rPr>
              <w:t>29</w:t>
            </w:r>
          </w:p>
          <w:p w:rsidR="007B0696" w:rsidRPr="00340914" w:rsidRDefault="007B0696" w:rsidP="007B0696">
            <w:pPr>
              <w:pStyle w:val="TAC"/>
              <w:rPr>
                <w:rFonts w:cs="Arial"/>
              </w:rPr>
            </w:pPr>
            <w:r w:rsidRPr="00340914">
              <w:rPr>
                <w:rFonts w:cs="Arial" w:hint="eastAsia"/>
                <w:lang w:eastAsia="ja-JP"/>
              </w:rPr>
              <w:t>(NOTE 2)</w:t>
            </w:r>
          </w:p>
        </w:tc>
        <w:tc>
          <w:tcPr>
            <w:tcW w:w="1362" w:type="dxa"/>
          </w:tcPr>
          <w:p w:rsidR="007B0696" w:rsidRPr="00340914" w:rsidRDefault="007B0696" w:rsidP="007B0696">
            <w:pPr>
              <w:pStyle w:val="TAR"/>
              <w:ind w:right="175"/>
              <w:rPr>
                <w:rFonts w:cs="Arial"/>
              </w:rPr>
            </w:pPr>
            <w:r w:rsidRPr="00340914">
              <w:rPr>
                <w:rFonts w:cs="Arial"/>
              </w:rPr>
              <w:t>717</w:t>
            </w:r>
          </w:p>
        </w:tc>
        <w:tc>
          <w:tcPr>
            <w:tcW w:w="1251" w:type="dxa"/>
          </w:tcPr>
          <w:p w:rsidR="007B0696" w:rsidRPr="00340914" w:rsidRDefault="007B0696" w:rsidP="007B0696">
            <w:pPr>
              <w:pStyle w:val="TAR"/>
              <w:ind w:right="33"/>
              <w:rPr>
                <w:rFonts w:cs="Arial"/>
              </w:rPr>
            </w:pPr>
            <w:r w:rsidRPr="00340914">
              <w:rPr>
                <w:rFonts w:cs="Arial"/>
              </w:rPr>
              <w:t>9660</w:t>
            </w:r>
          </w:p>
        </w:tc>
        <w:tc>
          <w:tcPr>
            <w:tcW w:w="1577" w:type="dxa"/>
          </w:tcPr>
          <w:p w:rsidR="007B0696" w:rsidRPr="00340914" w:rsidRDefault="007B0696" w:rsidP="007B0696">
            <w:pPr>
              <w:pStyle w:val="TAC"/>
              <w:rPr>
                <w:rFonts w:cs="Arial"/>
              </w:rPr>
            </w:pPr>
            <w:r w:rsidRPr="00340914">
              <w:rPr>
                <w:rFonts w:cs="Arial"/>
              </w:rPr>
              <w:t>9660 – 9769</w:t>
            </w:r>
          </w:p>
        </w:tc>
        <w:tc>
          <w:tcPr>
            <w:tcW w:w="4413" w:type="dxa"/>
            <w:gridSpan w:val="5"/>
          </w:tcPr>
          <w:p w:rsidR="007B0696" w:rsidRPr="00340914" w:rsidRDefault="007B0696" w:rsidP="007B0696">
            <w:pPr>
              <w:pStyle w:val="TAC"/>
              <w:rPr>
                <w:rFonts w:cs="Arial"/>
              </w:rPr>
            </w:pPr>
            <w:r w:rsidRPr="00340914">
              <w:rPr>
                <w:rFonts w:cs="Arial"/>
              </w:rPr>
              <w:t>N/A</w:t>
            </w:r>
          </w:p>
        </w:tc>
      </w:tr>
      <w:tr w:rsidR="007B0696" w:rsidRPr="00340914" w:rsidTr="007B0696">
        <w:tc>
          <w:tcPr>
            <w:tcW w:w="1067" w:type="dxa"/>
          </w:tcPr>
          <w:p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362" w:type="dxa"/>
          </w:tcPr>
          <w:p w:rsidR="007B0696" w:rsidRPr="00340914" w:rsidRDefault="007B0696" w:rsidP="007B0696">
            <w:pPr>
              <w:keepNext/>
              <w:keepLines/>
              <w:spacing w:after="0"/>
              <w:ind w:right="175"/>
              <w:jc w:val="right"/>
              <w:rPr>
                <w:rFonts w:ascii="Arial" w:hAnsi="Arial"/>
                <w:sz w:val="18"/>
              </w:rPr>
            </w:pPr>
            <w:r w:rsidRPr="00340914">
              <w:rPr>
                <w:rFonts w:ascii="Arial" w:hAnsi="Arial"/>
                <w:sz w:val="18"/>
              </w:rPr>
              <w:t>2350</w:t>
            </w:r>
          </w:p>
        </w:tc>
        <w:tc>
          <w:tcPr>
            <w:tcW w:w="1251" w:type="dxa"/>
          </w:tcPr>
          <w:p w:rsidR="007B0696" w:rsidRPr="00340914" w:rsidRDefault="007B0696" w:rsidP="007B0696">
            <w:pPr>
              <w:keepNext/>
              <w:keepLines/>
              <w:spacing w:after="0"/>
              <w:ind w:right="33"/>
              <w:jc w:val="right"/>
              <w:rPr>
                <w:rFonts w:ascii="Arial" w:hAnsi="Arial"/>
                <w:sz w:val="18"/>
              </w:rPr>
            </w:pPr>
            <w:r w:rsidRPr="00340914">
              <w:rPr>
                <w:rFonts w:ascii="Arial" w:hAnsi="Arial"/>
                <w:sz w:val="18"/>
              </w:rPr>
              <w:t>9770</w:t>
            </w:r>
          </w:p>
        </w:tc>
        <w:tc>
          <w:tcPr>
            <w:tcW w:w="1577" w:type="dxa"/>
          </w:tcPr>
          <w:p w:rsidR="007B0696" w:rsidRPr="00340914" w:rsidRDefault="007B0696" w:rsidP="007B0696">
            <w:pPr>
              <w:keepNext/>
              <w:keepLines/>
              <w:spacing w:after="0"/>
              <w:jc w:val="center"/>
              <w:rPr>
                <w:rFonts w:ascii="Arial" w:hAnsi="Arial"/>
                <w:sz w:val="18"/>
              </w:rPr>
            </w:pPr>
            <w:r w:rsidRPr="00340914">
              <w:rPr>
                <w:rFonts w:ascii="Arial" w:hAnsi="Arial"/>
                <w:sz w:val="18"/>
              </w:rPr>
              <w:t>9770 – 9869</w:t>
            </w:r>
          </w:p>
        </w:tc>
        <w:tc>
          <w:tcPr>
            <w:tcW w:w="1515" w:type="dxa"/>
            <w:gridSpan w:val="2"/>
          </w:tcPr>
          <w:p w:rsidR="007B0696" w:rsidRPr="00340914" w:rsidRDefault="007B0696" w:rsidP="007B0696">
            <w:pPr>
              <w:keepNext/>
              <w:keepLines/>
              <w:spacing w:after="0"/>
              <w:ind w:right="290"/>
              <w:jc w:val="right"/>
              <w:rPr>
                <w:rFonts w:ascii="Arial" w:hAnsi="Arial"/>
                <w:sz w:val="18"/>
              </w:rPr>
            </w:pPr>
            <w:r w:rsidRPr="00340914">
              <w:rPr>
                <w:rFonts w:ascii="Arial" w:hAnsi="Arial"/>
                <w:sz w:val="18"/>
              </w:rPr>
              <w:t>2305</w:t>
            </w:r>
          </w:p>
        </w:tc>
        <w:tc>
          <w:tcPr>
            <w:tcW w:w="1394" w:type="dxa"/>
          </w:tcPr>
          <w:p w:rsidR="007B0696" w:rsidRPr="00340914" w:rsidRDefault="007B0696" w:rsidP="007B0696">
            <w:pPr>
              <w:keepNext/>
              <w:keepLines/>
              <w:spacing w:after="0"/>
              <w:ind w:right="176"/>
              <w:jc w:val="right"/>
              <w:rPr>
                <w:rFonts w:ascii="Arial" w:hAnsi="Arial"/>
                <w:sz w:val="18"/>
              </w:rPr>
            </w:pPr>
            <w:r w:rsidRPr="00340914">
              <w:rPr>
                <w:rFonts w:ascii="Arial" w:hAnsi="Arial"/>
                <w:sz w:val="18"/>
              </w:rPr>
              <w:t>27660</w:t>
            </w:r>
          </w:p>
        </w:tc>
        <w:tc>
          <w:tcPr>
            <w:tcW w:w="1504" w:type="dxa"/>
            <w:gridSpan w:val="2"/>
          </w:tcPr>
          <w:p w:rsidR="007B0696" w:rsidRPr="00340914" w:rsidRDefault="007B0696" w:rsidP="007B0696">
            <w:pPr>
              <w:keepNext/>
              <w:keepLines/>
              <w:spacing w:after="0"/>
              <w:jc w:val="center"/>
              <w:rPr>
                <w:rFonts w:ascii="Arial" w:hAnsi="Arial"/>
                <w:sz w:val="18"/>
              </w:rPr>
            </w:pPr>
            <w:r w:rsidRPr="00340914">
              <w:rPr>
                <w:rFonts w:ascii="Arial" w:hAnsi="Arial"/>
                <w:sz w:val="18"/>
              </w:rPr>
              <w:t>27660 – 27759</w:t>
            </w:r>
          </w:p>
        </w:tc>
      </w:tr>
      <w:tr w:rsidR="007B0696" w:rsidRPr="00340914" w:rsidTr="007B0696">
        <w:tc>
          <w:tcPr>
            <w:tcW w:w="1067" w:type="dxa"/>
          </w:tcPr>
          <w:p w:rsidR="007B0696" w:rsidRPr="00340914" w:rsidRDefault="007B0696" w:rsidP="007B0696">
            <w:pPr>
              <w:pStyle w:val="TAC"/>
              <w:rPr>
                <w:rFonts w:cs="Arial"/>
                <w:lang w:eastAsia="zh-CN"/>
              </w:rPr>
            </w:pPr>
            <w:r w:rsidRPr="00340914">
              <w:rPr>
                <w:rFonts w:cs="Arial"/>
              </w:rPr>
              <w:t>31</w:t>
            </w:r>
          </w:p>
        </w:tc>
        <w:tc>
          <w:tcPr>
            <w:tcW w:w="1362" w:type="dxa"/>
          </w:tcPr>
          <w:p w:rsidR="007B0696" w:rsidRPr="00340914" w:rsidRDefault="007B0696" w:rsidP="007B0696">
            <w:pPr>
              <w:pStyle w:val="TAR"/>
              <w:ind w:right="175"/>
              <w:rPr>
                <w:rFonts w:cs="Arial"/>
              </w:rPr>
            </w:pPr>
            <w:r w:rsidRPr="00340914">
              <w:rPr>
                <w:rFonts w:cs="Arial"/>
              </w:rPr>
              <w:t>462.5</w:t>
            </w:r>
          </w:p>
        </w:tc>
        <w:tc>
          <w:tcPr>
            <w:tcW w:w="1251" w:type="dxa"/>
          </w:tcPr>
          <w:p w:rsidR="007B0696" w:rsidRPr="00340914" w:rsidRDefault="007B0696" w:rsidP="007B0696">
            <w:pPr>
              <w:pStyle w:val="TAR"/>
              <w:ind w:right="33"/>
              <w:rPr>
                <w:rFonts w:cs="Arial"/>
              </w:rPr>
            </w:pPr>
            <w:r w:rsidRPr="00340914">
              <w:rPr>
                <w:rFonts w:cs="Arial"/>
              </w:rPr>
              <w:t>9870</w:t>
            </w:r>
          </w:p>
        </w:tc>
        <w:tc>
          <w:tcPr>
            <w:tcW w:w="1577" w:type="dxa"/>
          </w:tcPr>
          <w:p w:rsidR="007B0696" w:rsidRPr="00340914" w:rsidRDefault="007B0696" w:rsidP="007B0696">
            <w:pPr>
              <w:pStyle w:val="TAC"/>
              <w:rPr>
                <w:rFonts w:cs="Arial"/>
              </w:rPr>
            </w:pPr>
            <w:r w:rsidRPr="00340914">
              <w:rPr>
                <w:rFonts w:cs="Arial"/>
              </w:rPr>
              <w:t>9870 – 9919</w:t>
            </w:r>
          </w:p>
        </w:tc>
        <w:tc>
          <w:tcPr>
            <w:tcW w:w="1515" w:type="dxa"/>
            <w:gridSpan w:val="2"/>
          </w:tcPr>
          <w:p w:rsidR="007B0696" w:rsidRPr="00340914" w:rsidRDefault="007B0696" w:rsidP="007B0696">
            <w:pPr>
              <w:pStyle w:val="TAR"/>
              <w:ind w:right="290"/>
              <w:rPr>
                <w:rFonts w:cs="Arial"/>
              </w:rPr>
            </w:pPr>
            <w:r w:rsidRPr="00340914">
              <w:rPr>
                <w:rFonts w:cs="Arial"/>
              </w:rPr>
              <w:t>452.5</w:t>
            </w:r>
          </w:p>
        </w:tc>
        <w:tc>
          <w:tcPr>
            <w:tcW w:w="1394" w:type="dxa"/>
          </w:tcPr>
          <w:p w:rsidR="007B0696" w:rsidRPr="00340914" w:rsidRDefault="007B0696" w:rsidP="007B0696">
            <w:pPr>
              <w:pStyle w:val="TAR"/>
              <w:ind w:right="176"/>
              <w:rPr>
                <w:rFonts w:cs="Arial"/>
              </w:rPr>
            </w:pPr>
            <w:r w:rsidRPr="00340914">
              <w:rPr>
                <w:rFonts w:cs="Arial"/>
              </w:rPr>
              <w:t>27760</w:t>
            </w:r>
          </w:p>
        </w:tc>
        <w:tc>
          <w:tcPr>
            <w:tcW w:w="1504" w:type="dxa"/>
            <w:gridSpan w:val="2"/>
          </w:tcPr>
          <w:p w:rsidR="007B0696" w:rsidRPr="00340914" w:rsidRDefault="007B0696" w:rsidP="007B0696">
            <w:pPr>
              <w:pStyle w:val="TAC"/>
              <w:rPr>
                <w:rFonts w:cs="Arial"/>
              </w:rPr>
            </w:pPr>
            <w:r w:rsidRPr="00340914">
              <w:rPr>
                <w:rFonts w:cs="Arial"/>
              </w:rPr>
              <w:t>27760 – 27809</w:t>
            </w:r>
          </w:p>
        </w:tc>
      </w:tr>
      <w:tr w:rsidR="007B0696" w:rsidRPr="00340914" w:rsidTr="007B0696">
        <w:tc>
          <w:tcPr>
            <w:tcW w:w="1067" w:type="dxa"/>
          </w:tcPr>
          <w:p w:rsidR="007B0696" w:rsidRPr="00340914" w:rsidRDefault="007B0696" w:rsidP="007B0696">
            <w:pPr>
              <w:pStyle w:val="TAC"/>
              <w:rPr>
                <w:rFonts w:cs="Arial"/>
                <w:lang w:eastAsia="ja-JP"/>
              </w:rPr>
            </w:pPr>
            <w:r w:rsidRPr="00340914">
              <w:rPr>
                <w:rFonts w:cs="Arial" w:hint="eastAsia"/>
                <w:lang w:eastAsia="ja-JP"/>
              </w:rPr>
              <w:t>32</w:t>
            </w:r>
          </w:p>
          <w:p w:rsidR="007B0696" w:rsidRPr="00340914" w:rsidRDefault="007B0696" w:rsidP="007B0696">
            <w:pPr>
              <w:pStyle w:val="TAC"/>
              <w:rPr>
                <w:rFonts w:cs="Arial"/>
                <w:lang w:eastAsia="ja-JP"/>
              </w:rPr>
            </w:pPr>
            <w:r w:rsidRPr="00340914">
              <w:rPr>
                <w:rFonts w:cs="Arial" w:hint="eastAsia"/>
                <w:lang w:eastAsia="ja-JP"/>
              </w:rPr>
              <w:t>(NOTE 2)</w:t>
            </w:r>
          </w:p>
        </w:tc>
        <w:tc>
          <w:tcPr>
            <w:tcW w:w="1362" w:type="dxa"/>
          </w:tcPr>
          <w:p w:rsidR="007B0696" w:rsidRPr="00340914" w:rsidRDefault="007B0696" w:rsidP="007B0696">
            <w:pPr>
              <w:pStyle w:val="TAR"/>
              <w:ind w:right="175"/>
              <w:rPr>
                <w:rFonts w:cs="Arial"/>
                <w:lang w:eastAsia="ja-JP"/>
              </w:rPr>
            </w:pPr>
            <w:r w:rsidRPr="00340914">
              <w:rPr>
                <w:rFonts w:cs="Arial" w:hint="eastAsia"/>
                <w:lang w:eastAsia="ja-JP"/>
              </w:rPr>
              <w:t>1452</w:t>
            </w:r>
          </w:p>
        </w:tc>
        <w:tc>
          <w:tcPr>
            <w:tcW w:w="1251" w:type="dxa"/>
          </w:tcPr>
          <w:p w:rsidR="007B0696" w:rsidRPr="00340914" w:rsidRDefault="007B0696" w:rsidP="007B0696">
            <w:pPr>
              <w:pStyle w:val="TAR"/>
              <w:ind w:right="33"/>
              <w:rPr>
                <w:rFonts w:cs="Arial"/>
                <w:lang w:eastAsia="ja-JP"/>
              </w:rPr>
            </w:pPr>
            <w:r w:rsidRPr="00340914">
              <w:rPr>
                <w:rFonts w:cs="Arial" w:hint="eastAsia"/>
                <w:lang w:eastAsia="ja-JP"/>
              </w:rPr>
              <w:t>9920</w:t>
            </w:r>
          </w:p>
        </w:tc>
        <w:tc>
          <w:tcPr>
            <w:tcW w:w="1577" w:type="dxa"/>
          </w:tcPr>
          <w:p w:rsidR="007B0696" w:rsidRPr="00340914" w:rsidRDefault="007B0696" w:rsidP="007B0696">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413" w:type="dxa"/>
            <w:gridSpan w:val="5"/>
          </w:tcPr>
          <w:p w:rsidR="007B0696" w:rsidRPr="00340914" w:rsidRDefault="007B0696" w:rsidP="007B0696">
            <w:pPr>
              <w:pStyle w:val="TAC"/>
              <w:rPr>
                <w:rFonts w:cs="Arial"/>
                <w:lang w:eastAsia="ja-JP"/>
              </w:rPr>
            </w:pPr>
            <w:r w:rsidRPr="00340914">
              <w:rPr>
                <w:rFonts w:cs="Arial" w:hint="eastAsia"/>
                <w:lang w:eastAsia="ja-JP"/>
              </w:rPr>
              <w:t>N/A</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33</w:t>
            </w:r>
          </w:p>
        </w:tc>
        <w:tc>
          <w:tcPr>
            <w:tcW w:w="1362" w:type="dxa"/>
          </w:tcPr>
          <w:p w:rsidR="007B0696" w:rsidRPr="00340914" w:rsidRDefault="007B0696" w:rsidP="007B0696">
            <w:pPr>
              <w:pStyle w:val="TAR"/>
              <w:ind w:right="175"/>
              <w:rPr>
                <w:rFonts w:cs="Arial"/>
              </w:rPr>
            </w:pPr>
            <w:r w:rsidRPr="00340914">
              <w:rPr>
                <w:rFonts w:cs="Arial"/>
              </w:rPr>
              <w:t>1900</w:t>
            </w:r>
          </w:p>
        </w:tc>
        <w:tc>
          <w:tcPr>
            <w:tcW w:w="1251" w:type="dxa"/>
          </w:tcPr>
          <w:p w:rsidR="007B0696" w:rsidRPr="00340914" w:rsidRDefault="007B0696" w:rsidP="007B0696">
            <w:pPr>
              <w:pStyle w:val="TAR"/>
              <w:ind w:right="33"/>
              <w:rPr>
                <w:rFonts w:cs="Arial"/>
              </w:rPr>
            </w:pPr>
            <w:r w:rsidRPr="00340914">
              <w:rPr>
                <w:rFonts w:cs="Arial"/>
              </w:rPr>
              <w:t>36000</w:t>
            </w:r>
          </w:p>
        </w:tc>
        <w:tc>
          <w:tcPr>
            <w:tcW w:w="1577" w:type="dxa"/>
          </w:tcPr>
          <w:p w:rsidR="007B0696" w:rsidRPr="00340914" w:rsidRDefault="007B0696" w:rsidP="007B0696">
            <w:pPr>
              <w:pStyle w:val="TAC"/>
              <w:rPr>
                <w:rFonts w:cs="Arial"/>
              </w:rPr>
            </w:pPr>
            <w:r w:rsidRPr="00340914">
              <w:rPr>
                <w:rFonts w:cs="Arial"/>
              </w:rPr>
              <w:t>36000 – 36199</w:t>
            </w:r>
          </w:p>
        </w:tc>
        <w:tc>
          <w:tcPr>
            <w:tcW w:w="1515" w:type="dxa"/>
            <w:gridSpan w:val="2"/>
          </w:tcPr>
          <w:p w:rsidR="007B0696" w:rsidRPr="00340914" w:rsidRDefault="007B0696" w:rsidP="007B0696">
            <w:pPr>
              <w:pStyle w:val="TAR"/>
              <w:ind w:right="290"/>
              <w:rPr>
                <w:rFonts w:cs="Arial"/>
              </w:rPr>
            </w:pPr>
            <w:r w:rsidRPr="00340914">
              <w:rPr>
                <w:rFonts w:cs="Arial"/>
              </w:rPr>
              <w:t>1900</w:t>
            </w:r>
          </w:p>
        </w:tc>
        <w:tc>
          <w:tcPr>
            <w:tcW w:w="1394" w:type="dxa"/>
          </w:tcPr>
          <w:p w:rsidR="007B0696" w:rsidRPr="00340914" w:rsidRDefault="007B0696" w:rsidP="007B0696">
            <w:pPr>
              <w:pStyle w:val="TAR"/>
              <w:ind w:right="176"/>
              <w:rPr>
                <w:rFonts w:cs="Arial"/>
              </w:rPr>
            </w:pPr>
            <w:r w:rsidRPr="00340914">
              <w:rPr>
                <w:rFonts w:cs="Arial"/>
              </w:rPr>
              <w:t>36000</w:t>
            </w:r>
          </w:p>
        </w:tc>
        <w:tc>
          <w:tcPr>
            <w:tcW w:w="1504" w:type="dxa"/>
            <w:gridSpan w:val="2"/>
          </w:tcPr>
          <w:p w:rsidR="007B0696" w:rsidRPr="00340914" w:rsidRDefault="007B0696" w:rsidP="007B0696">
            <w:pPr>
              <w:pStyle w:val="TAC"/>
              <w:rPr>
                <w:rFonts w:cs="Arial"/>
              </w:rPr>
            </w:pPr>
            <w:r w:rsidRPr="00340914">
              <w:rPr>
                <w:rFonts w:cs="Arial"/>
              </w:rPr>
              <w:t>36000 – 36199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34</w:t>
            </w:r>
          </w:p>
        </w:tc>
        <w:tc>
          <w:tcPr>
            <w:tcW w:w="1362" w:type="dxa"/>
          </w:tcPr>
          <w:p w:rsidR="007B0696" w:rsidRPr="00340914" w:rsidRDefault="007B0696" w:rsidP="007B0696">
            <w:pPr>
              <w:pStyle w:val="TAR"/>
              <w:ind w:right="175"/>
              <w:rPr>
                <w:rFonts w:cs="Arial"/>
              </w:rPr>
            </w:pPr>
            <w:r w:rsidRPr="00340914">
              <w:rPr>
                <w:rFonts w:cs="Arial"/>
              </w:rPr>
              <w:t>2010</w:t>
            </w:r>
          </w:p>
        </w:tc>
        <w:tc>
          <w:tcPr>
            <w:tcW w:w="1251" w:type="dxa"/>
          </w:tcPr>
          <w:p w:rsidR="007B0696" w:rsidRPr="00340914" w:rsidRDefault="007B0696" w:rsidP="007B0696">
            <w:pPr>
              <w:pStyle w:val="TAR"/>
              <w:ind w:right="33"/>
              <w:rPr>
                <w:rFonts w:cs="Arial"/>
              </w:rPr>
            </w:pPr>
            <w:r w:rsidRPr="00340914">
              <w:rPr>
                <w:rFonts w:cs="Arial"/>
              </w:rPr>
              <w:t>36200</w:t>
            </w:r>
          </w:p>
        </w:tc>
        <w:tc>
          <w:tcPr>
            <w:tcW w:w="1577" w:type="dxa"/>
          </w:tcPr>
          <w:p w:rsidR="007B0696" w:rsidRPr="00340914" w:rsidRDefault="007B0696" w:rsidP="007B0696">
            <w:pPr>
              <w:pStyle w:val="TAC"/>
              <w:rPr>
                <w:rFonts w:cs="Arial"/>
              </w:rPr>
            </w:pPr>
            <w:r w:rsidRPr="00340914">
              <w:rPr>
                <w:rFonts w:cs="Arial"/>
              </w:rPr>
              <w:t>36200 – 36349</w:t>
            </w:r>
          </w:p>
        </w:tc>
        <w:tc>
          <w:tcPr>
            <w:tcW w:w="1515" w:type="dxa"/>
            <w:gridSpan w:val="2"/>
          </w:tcPr>
          <w:p w:rsidR="007B0696" w:rsidRPr="00340914" w:rsidRDefault="007B0696" w:rsidP="007B0696">
            <w:pPr>
              <w:pStyle w:val="TAR"/>
              <w:ind w:right="290"/>
              <w:rPr>
                <w:rFonts w:cs="Arial"/>
              </w:rPr>
            </w:pPr>
            <w:r w:rsidRPr="00340914">
              <w:rPr>
                <w:rFonts w:cs="Arial"/>
              </w:rPr>
              <w:t>2010</w:t>
            </w:r>
          </w:p>
        </w:tc>
        <w:tc>
          <w:tcPr>
            <w:tcW w:w="1394" w:type="dxa"/>
          </w:tcPr>
          <w:p w:rsidR="007B0696" w:rsidRPr="00340914" w:rsidRDefault="007B0696" w:rsidP="007B0696">
            <w:pPr>
              <w:pStyle w:val="TAR"/>
              <w:ind w:right="176"/>
              <w:rPr>
                <w:rFonts w:cs="Arial"/>
              </w:rPr>
            </w:pPr>
            <w:r w:rsidRPr="00340914">
              <w:rPr>
                <w:rFonts w:cs="Arial"/>
              </w:rPr>
              <w:t>36200</w:t>
            </w:r>
          </w:p>
        </w:tc>
        <w:tc>
          <w:tcPr>
            <w:tcW w:w="1504" w:type="dxa"/>
            <w:gridSpan w:val="2"/>
          </w:tcPr>
          <w:p w:rsidR="007B0696" w:rsidRPr="00340914" w:rsidRDefault="007B0696" w:rsidP="007B0696">
            <w:pPr>
              <w:pStyle w:val="TAC"/>
              <w:rPr>
                <w:rFonts w:cs="Arial"/>
              </w:rPr>
            </w:pPr>
            <w:r w:rsidRPr="00340914">
              <w:rPr>
                <w:rFonts w:cs="Arial"/>
              </w:rPr>
              <w:t>36200 – 36349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35</w:t>
            </w:r>
          </w:p>
        </w:tc>
        <w:tc>
          <w:tcPr>
            <w:tcW w:w="1362" w:type="dxa"/>
          </w:tcPr>
          <w:p w:rsidR="007B0696" w:rsidRPr="00340914" w:rsidRDefault="007B0696" w:rsidP="007B0696">
            <w:pPr>
              <w:pStyle w:val="TAR"/>
              <w:ind w:right="175"/>
              <w:rPr>
                <w:rFonts w:cs="Arial"/>
              </w:rPr>
            </w:pPr>
            <w:r w:rsidRPr="00340914">
              <w:rPr>
                <w:rFonts w:cs="Arial"/>
              </w:rPr>
              <w:t>1850</w:t>
            </w:r>
          </w:p>
        </w:tc>
        <w:tc>
          <w:tcPr>
            <w:tcW w:w="1251" w:type="dxa"/>
          </w:tcPr>
          <w:p w:rsidR="007B0696" w:rsidRPr="00340914" w:rsidRDefault="007B0696" w:rsidP="007B0696">
            <w:pPr>
              <w:pStyle w:val="TAR"/>
              <w:ind w:right="33"/>
              <w:rPr>
                <w:rFonts w:cs="Arial"/>
              </w:rPr>
            </w:pPr>
            <w:r w:rsidRPr="00340914">
              <w:rPr>
                <w:rFonts w:cs="Arial"/>
              </w:rPr>
              <w:t>36350</w:t>
            </w:r>
          </w:p>
        </w:tc>
        <w:tc>
          <w:tcPr>
            <w:tcW w:w="1577" w:type="dxa"/>
          </w:tcPr>
          <w:p w:rsidR="007B0696" w:rsidRPr="00340914" w:rsidRDefault="007B0696" w:rsidP="007B0696">
            <w:pPr>
              <w:pStyle w:val="TAC"/>
              <w:rPr>
                <w:rFonts w:cs="Arial"/>
              </w:rPr>
            </w:pPr>
            <w:r w:rsidRPr="00340914">
              <w:rPr>
                <w:rFonts w:cs="Arial"/>
              </w:rPr>
              <w:t>36350 – 36949</w:t>
            </w:r>
          </w:p>
        </w:tc>
        <w:tc>
          <w:tcPr>
            <w:tcW w:w="1515" w:type="dxa"/>
            <w:gridSpan w:val="2"/>
          </w:tcPr>
          <w:p w:rsidR="007B0696" w:rsidRPr="00340914" w:rsidRDefault="007B0696" w:rsidP="007B0696">
            <w:pPr>
              <w:pStyle w:val="TAR"/>
              <w:ind w:right="290"/>
              <w:rPr>
                <w:rFonts w:cs="Arial"/>
              </w:rPr>
            </w:pPr>
            <w:r w:rsidRPr="00340914">
              <w:rPr>
                <w:rFonts w:cs="Arial"/>
              </w:rPr>
              <w:t>1850</w:t>
            </w:r>
          </w:p>
        </w:tc>
        <w:tc>
          <w:tcPr>
            <w:tcW w:w="1394" w:type="dxa"/>
          </w:tcPr>
          <w:p w:rsidR="007B0696" w:rsidRPr="00340914" w:rsidRDefault="007B0696" w:rsidP="007B0696">
            <w:pPr>
              <w:pStyle w:val="TAR"/>
              <w:ind w:right="176"/>
              <w:rPr>
                <w:rFonts w:cs="Arial"/>
              </w:rPr>
            </w:pPr>
            <w:r w:rsidRPr="00340914">
              <w:rPr>
                <w:rFonts w:cs="Arial"/>
              </w:rPr>
              <w:t>36350</w:t>
            </w:r>
          </w:p>
        </w:tc>
        <w:tc>
          <w:tcPr>
            <w:tcW w:w="1504" w:type="dxa"/>
            <w:gridSpan w:val="2"/>
          </w:tcPr>
          <w:p w:rsidR="007B0696" w:rsidRPr="00340914" w:rsidRDefault="007B0696" w:rsidP="007B0696">
            <w:pPr>
              <w:pStyle w:val="TAC"/>
              <w:rPr>
                <w:rFonts w:cs="Arial"/>
              </w:rPr>
            </w:pPr>
            <w:r w:rsidRPr="00340914">
              <w:rPr>
                <w:rFonts w:cs="Arial"/>
              </w:rPr>
              <w:t>36350 – 36949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36</w:t>
            </w:r>
          </w:p>
        </w:tc>
        <w:tc>
          <w:tcPr>
            <w:tcW w:w="1362" w:type="dxa"/>
          </w:tcPr>
          <w:p w:rsidR="007B0696" w:rsidRPr="00340914" w:rsidRDefault="007B0696" w:rsidP="007B0696">
            <w:pPr>
              <w:pStyle w:val="TAR"/>
              <w:ind w:right="175"/>
              <w:rPr>
                <w:rFonts w:cs="Arial"/>
              </w:rPr>
            </w:pPr>
            <w:r w:rsidRPr="00340914">
              <w:rPr>
                <w:rFonts w:cs="Arial"/>
              </w:rPr>
              <w:t>1930</w:t>
            </w:r>
          </w:p>
        </w:tc>
        <w:tc>
          <w:tcPr>
            <w:tcW w:w="1251" w:type="dxa"/>
          </w:tcPr>
          <w:p w:rsidR="007B0696" w:rsidRPr="00340914" w:rsidRDefault="007B0696" w:rsidP="007B0696">
            <w:pPr>
              <w:pStyle w:val="TAR"/>
              <w:ind w:right="33"/>
              <w:rPr>
                <w:rFonts w:cs="Arial"/>
              </w:rPr>
            </w:pPr>
            <w:r w:rsidRPr="00340914">
              <w:rPr>
                <w:rFonts w:cs="Arial"/>
              </w:rPr>
              <w:t>36950</w:t>
            </w:r>
          </w:p>
        </w:tc>
        <w:tc>
          <w:tcPr>
            <w:tcW w:w="1577" w:type="dxa"/>
          </w:tcPr>
          <w:p w:rsidR="007B0696" w:rsidRPr="00340914" w:rsidRDefault="007B0696" w:rsidP="007B0696">
            <w:pPr>
              <w:pStyle w:val="TAC"/>
              <w:rPr>
                <w:rFonts w:cs="Arial"/>
              </w:rPr>
            </w:pPr>
            <w:r w:rsidRPr="00340914">
              <w:rPr>
                <w:rFonts w:cs="Arial"/>
              </w:rPr>
              <w:t>36950 – 37549</w:t>
            </w:r>
          </w:p>
        </w:tc>
        <w:tc>
          <w:tcPr>
            <w:tcW w:w="1515" w:type="dxa"/>
            <w:gridSpan w:val="2"/>
          </w:tcPr>
          <w:p w:rsidR="007B0696" w:rsidRPr="00340914" w:rsidRDefault="007B0696" w:rsidP="007B0696">
            <w:pPr>
              <w:pStyle w:val="TAR"/>
              <w:ind w:right="290"/>
              <w:rPr>
                <w:rFonts w:cs="Arial"/>
              </w:rPr>
            </w:pPr>
            <w:r w:rsidRPr="00340914">
              <w:rPr>
                <w:rFonts w:cs="Arial"/>
              </w:rPr>
              <w:t>1930</w:t>
            </w:r>
          </w:p>
        </w:tc>
        <w:tc>
          <w:tcPr>
            <w:tcW w:w="1394" w:type="dxa"/>
          </w:tcPr>
          <w:p w:rsidR="007B0696" w:rsidRPr="00340914" w:rsidRDefault="007B0696" w:rsidP="007B0696">
            <w:pPr>
              <w:pStyle w:val="TAR"/>
              <w:ind w:right="176"/>
              <w:rPr>
                <w:rFonts w:cs="Arial"/>
              </w:rPr>
            </w:pPr>
            <w:r w:rsidRPr="00340914">
              <w:rPr>
                <w:rFonts w:cs="Arial"/>
              </w:rPr>
              <w:t>36950</w:t>
            </w:r>
          </w:p>
        </w:tc>
        <w:tc>
          <w:tcPr>
            <w:tcW w:w="1504" w:type="dxa"/>
            <w:gridSpan w:val="2"/>
          </w:tcPr>
          <w:p w:rsidR="007B0696" w:rsidRPr="00340914" w:rsidRDefault="007B0696" w:rsidP="007B0696">
            <w:pPr>
              <w:pStyle w:val="TAC"/>
              <w:rPr>
                <w:rFonts w:cs="Arial"/>
              </w:rPr>
            </w:pPr>
            <w:r w:rsidRPr="00340914">
              <w:rPr>
                <w:rFonts w:cs="Arial"/>
              </w:rPr>
              <w:t>36950 – 37549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37</w:t>
            </w:r>
          </w:p>
        </w:tc>
        <w:tc>
          <w:tcPr>
            <w:tcW w:w="1362" w:type="dxa"/>
          </w:tcPr>
          <w:p w:rsidR="007B0696" w:rsidRPr="00340914" w:rsidRDefault="007B0696" w:rsidP="007B0696">
            <w:pPr>
              <w:pStyle w:val="TAR"/>
              <w:ind w:right="175"/>
              <w:rPr>
                <w:rFonts w:cs="Arial"/>
              </w:rPr>
            </w:pPr>
            <w:r w:rsidRPr="00340914">
              <w:rPr>
                <w:rFonts w:cs="Arial"/>
              </w:rPr>
              <w:t>1910</w:t>
            </w:r>
          </w:p>
        </w:tc>
        <w:tc>
          <w:tcPr>
            <w:tcW w:w="1251" w:type="dxa"/>
          </w:tcPr>
          <w:p w:rsidR="007B0696" w:rsidRPr="00340914" w:rsidRDefault="007B0696" w:rsidP="007B0696">
            <w:pPr>
              <w:pStyle w:val="TAR"/>
              <w:ind w:right="33"/>
              <w:rPr>
                <w:rFonts w:cs="Arial"/>
              </w:rPr>
            </w:pPr>
            <w:r w:rsidRPr="00340914">
              <w:rPr>
                <w:rFonts w:cs="Arial"/>
              </w:rPr>
              <w:t>37550</w:t>
            </w:r>
          </w:p>
        </w:tc>
        <w:tc>
          <w:tcPr>
            <w:tcW w:w="1577" w:type="dxa"/>
          </w:tcPr>
          <w:p w:rsidR="007B0696" w:rsidRPr="00340914" w:rsidRDefault="007B0696" w:rsidP="007B0696">
            <w:pPr>
              <w:pStyle w:val="TAC"/>
              <w:rPr>
                <w:rFonts w:cs="Arial"/>
              </w:rPr>
            </w:pPr>
            <w:r w:rsidRPr="00340914">
              <w:rPr>
                <w:rFonts w:cs="Arial"/>
              </w:rPr>
              <w:t>37550 – 37749</w:t>
            </w:r>
          </w:p>
        </w:tc>
        <w:tc>
          <w:tcPr>
            <w:tcW w:w="1515" w:type="dxa"/>
            <w:gridSpan w:val="2"/>
          </w:tcPr>
          <w:p w:rsidR="007B0696" w:rsidRPr="00340914" w:rsidRDefault="007B0696" w:rsidP="007B0696">
            <w:pPr>
              <w:pStyle w:val="TAR"/>
              <w:ind w:right="290"/>
              <w:rPr>
                <w:rFonts w:cs="Arial"/>
              </w:rPr>
            </w:pPr>
            <w:r w:rsidRPr="00340914">
              <w:rPr>
                <w:rFonts w:cs="Arial"/>
              </w:rPr>
              <w:t>1910</w:t>
            </w:r>
          </w:p>
        </w:tc>
        <w:tc>
          <w:tcPr>
            <w:tcW w:w="1394" w:type="dxa"/>
          </w:tcPr>
          <w:p w:rsidR="007B0696" w:rsidRPr="00340914" w:rsidRDefault="007B0696" w:rsidP="007B0696">
            <w:pPr>
              <w:pStyle w:val="TAR"/>
              <w:ind w:right="176"/>
              <w:rPr>
                <w:rFonts w:cs="Arial"/>
              </w:rPr>
            </w:pPr>
            <w:r w:rsidRPr="00340914">
              <w:rPr>
                <w:rFonts w:cs="Arial"/>
              </w:rPr>
              <w:t>37550</w:t>
            </w:r>
          </w:p>
        </w:tc>
        <w:tc>
          <w:tcPr>
            <w:tcW w:w="1504" w:type="dxa"/>
            <w:gridSpan w:val="2"/>
          </w:tcPr>
          <w:p w:rsidR="007B0696" w:rsidRPr="00340914" w:rsidRDefault="007B0696" w:rsidP="007B0696">
            <w:pPr>
              <w:pStyle w:val="TAC"/>
              <w:rPr>
                <w:rFonts w:cs="Arial"/>
              </w:rPr>
            </w:pPr>
            <w:r w:rsidRPr="00340914">
              <w:rPr>
                <w:rFonts w:cs="Arial"/>
              </w:rPr>
              <w:t>37550 – 37749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38</w:t>
            </w:r>
          </w:p>
        </w:tc>
        <w:tc>
          <w:tcPr>
            <w:tcW w:w="1362" w:type="dxa"/>
          </w:tcPr>
          <w:p w:rsidR="007B0696" w:rsidRPr="00340914" w:rsidRDefault="007B0696" w:rsidP="007B0696">
            <w:pPr>
              <w:pStyle w:val="TAR"/>
              <w:ind w:right="175"/>
              <w:rPr>
                <w:rFonts w:cs="Arial"/>
              </w:rPr>
            </w:pPr>
            <w:r w:rsidRPr="00340914">
              <w:rPr>
                <w:rFonts w:cs="Arial"/>
              </w:rPr>
              <w:t>2570</w:t>
            </w:r>
          </w:p>
        </w:tc>
        <w:tc>
          <w:tcPr>
            <w:tcW w:w="1251" w:type="dxa"/>
          </w:tcPr>
          <w:p w:rsidR="007B0696" w:rsidRPr="00340914" w:rsidRDefault="007B0696" w:rsidP="007B0696">
            <w:pPr>
              <w:pStyle w:val="TAR"/>
              <w:ind w:right="33"/>
              <w:rPr>
                <w:rFonts w:cs="Arial"/>
              </w:rPr>
            </w:pPr>
            <w:r w:rsidRPr="00340914">
              <w:rPr>
                <w:rFonts w:cs="Arial"/>
              </w:rPr>
              <w:t>37750</w:t>
            </w:r>
          </w:p>
        </w:tc>
        <w:tc>
          <w:tcPr>
            <w:tcW w:w="1577" w:type="dxa"/>
          </w:tcPr>
          <w:p w:rsidR="007B0696" w:rsidRPr="00340914" w:rsidRDefault="007B0696" w:rsidP="007B0696">
            <w:pPr>
              <w:pStyle w:val="TAC"/>
              <w:rPr>
                <w:rFonts w:cs="Arial"/>
              </w:rPr>
            </w:pPr>
            <w:r w:rsidRPr="00340914">
              <w:rPr>
                <w:rFonts w:cs="Arial"/>
              </w:rPr>
              <w:t>37750 – 38249</w:t>
            </w:r>
          </w:p>
        </w:tc>
        <w:tc>
          <w:tcPr>
            <w:tcW w:w="1515" w:type="dxa"/>
            <w:gridSpan w:val="2"/>
          </w:tcPr>
          <w:p w:rsidR="007B0696" w:rsidRPr="00340914" w:rsidRDefault="007B0696" w:rsidP="007B0696">
            <w:pPr>
              <w:pStyle w:val="TAR"/>
              <w:ind w:right="290"/>
              <w:rPr>
                <w:rFonts w:cs="Arial"/>
              </w:rPr>
            </w:pPr>
            <w:r w:rsidRPr="00340914">
              <w:rPr>
                <w:rFonts w:cs="Arial"/>
              </w:rPr>
              <w:t>2570</w:t>
            </w:r>
          </w:p>
        </w:tc>
        <w:tc>
          <w:tcPr>
            <w:tcW w:w="1394" w:type="dxa"/>
          </w:tcPr>
          <w:p w:rsidR="007B0696" w:rsidRPr="00340914" w:rsidRDefault="007B0696" w:rsidP="007B0696">
            <w:pPr>
              <w:pStyle w:val="TAR"/>
              <w:ind w:right="176"/>
              <w:rPr>
                <w:rFonts w:cs="Arial"/>
              </w:rPr>
            </w:pPr>
            <w:r w:rsidRPr="00340914">
              <w:rPr>
                <w:rFonts w:cs="Arial"/>
              </w:rPr>
              <w:t>37750</w:t>
            </w:r>
          </w:p>
        </w:tc>
        <w:tc>
          <w:tcPr>
            <w:tcW w:w="1504" w:type="dxa"/>
            <w:gridSpan w:val="2"/>
          </w:tcPr>
          <w:p w:rsidR="007B0696" w:rsidRPr="00340914" w:rsidRDefault="007B0696" w:rsidP="007B0696">
            <w:pPr>
              <w:pStyle w:val="TAC"/>
              <w:rPr>
                <w:rFonts w:cs="Arial"/>
              </w:rPr>
            </w:pPr>
            <w:r w:rsidRPr="00340914">
              <w:rPr>
                <w:rFonts w:cs="Arial"/>
              </w:rPr>
              <w:t>37750 – 38249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39</w:t>
            </w:r>
          </w:p>
        </w:tc>
        <w:tc>
          <w:tcPr>
            <w:tcW w:w="1362" w:type="dxa"/>
          </w:tcPr>
          <w:p w:rsidR="007B0696" w:rsidRPr="00340914" w:rsidRDefault="007B0696" w:rsidP="007B0696">
            <w:pPr>
              <w:pStyle w:val="TAR"/>
              <w:ind w:right="175"/>
              <w:rPr>
                <w:rFonts w:cs="Arial"/>
              </w:rPr>
            </w:pPr>
            <w:r w:rsidRPr="00340914">
              <w:rPr>
                <w:rFonts w:cs="Arial"/>
              </w:rPr>
              <w:t>1880</w:t>
            </w:r>
          </w:p>
        </w:tc>
        <w:tc>
          <w:tcPr>
            <w:tcW w:w="1251" w:type="dxa"/>
          </w:tcPr>
          <w:p w:rsidR="007B0696" w:rsidRPr="00340914" w:rsidRDefault="007B0696" w:rsidP="007B0696">
            <w:pPr>
              <w:pStyle w:val="TAR"/>
              <w:ind w:right="33"/>
              <w:rPr>
                <w:rFonts w:cs="Arial"/>
              </w:rPr>
            </w:pPr>
            <w:r w:rsidRPr="00340914">
              <w:rPr>
                <w:rFonts w:cs="Arial"/>
              </w:rPr>
              <w:t>38250</w:t>
            </w:r>
          </w:p>
        </w:tc>
        <w:tc>
          <w:tcPr>
            <w:tcW w:w="1577" w:type="dxa"/>
          </w:tcPr>
          <w:p w:rsidR="007B0696" w:rsidRPr="00340914" w:rsidRDefault="007B0696" w:rsidP="007B0696">
            <w:pPr>
              <w:pStyle w:val="TAC"/>
              <w:rPr>
                <w:rFonts w:cs="Arial"/>
              </w:rPr>
            </w:pPr>
            <w:r w:rsidRPr="00340914">
              <w:rPr>
                <w:rFonts w:cs="Arial"/>
              </w:rPr>
              <w:t>38250 – 38649</w:t>
            </w:r>
          </w:p>
        </w:tc>
        <w:tc>
          <w:tcPr>
            <w:tcW w:w="1515" w:type="dxa"/>
            <w:gridSpan w:val="2"/>
          </w:tcPr>
          <w:p w:rsidR="007B0696" w:rsidRPr="00340914" w:rsidRDefault="007B0696" w:rsidP="007B0696">
            <w:pPr>
              <w:pStyle w:val="TAR"/>
              <w:ind w:right="290"/>
              <w:rPr>
                <w:rFonts w:cs="Arial"/>
              </w:rPr>
            </w:pPr>
            <w:r w:rsidRPr="00340914">
              <w:rPr>
                <w:rFonts w:cs="Arial"/>
              </w:rPr>
              <w:t>1880</w:t>
            </w:r>
          </w:p>
        </w:tc>
        <w:tc>
          <w:tcPr>
            <w:tcW w:w="1394" w:type="dxa"/>
          </w:tcPr>
          <w:p w:rsidR="007B0696" w:rsidRPr="00340914" w:rsidRDefault="007B0696" w:rsidP="007B0696">
            <w:pPr>
              <w:pStyle w:val="TAR"/>
              <w:ind w:right="176"/>
              <w:rPr>
                <w:rFonts w:cs="Arial"/>
              </w:rPr>
            </w:pPr>
            <w:r w:rsidRPr="00340914">
              <w:rPr>
                <w:rFonts w:cs="Arial"/>
              </w:rPr>
              <w:t>38250</w:t>
            </w:r>
          </w:p>
        </w:tc>
        <w:tc>
          <w:tcPr>
            <w:tcW w:w="1504" w:type="dxa"/>
            <w:gridSpan w:val="2"/>
          </w:tcPr>
          <w:p w:rsidR="007B0696" w:rsidRPr="00340914" w:rsidRDefault="007B0696" w:rsidP="007B0696">
            <w:pPr>
              <w:pStyle w:val="TAC"/>
              <w:rPr>
                <w:rFonts w:cs="Arial"/>
              </w:rPr>
            </w:pPr>
            <w:r w:rsidRPr="00340914">
              <w:rPr>
                <w:rFonts w:cs="Arial"/>
              </w:rPr>
              <w:t>38250 – 38649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40</w:t>
            </w:r>
          </w:p>
        </w:tc>
        <w:tc>
          <w:tcPr>
            <w:tcW w:w="1362" w:type="dxa"/>
          </w:tcPr>
          <w:p w:rsidR="007B0696" w:rsidRPr="00340914" w:rsidRDefault="007B0696" w:rsidP="007B0696">
            <w:pPr>
              <w:pStyle w:val="TAR"/>
              <w:ind w:right="175"/>
              <w:rPr>
                <w:rFonts w:cs="Arial"/>
              </w:rPr>
            </w:pPr>
            <w:r w:rsidRPr="00340914">
              <w:rPr>
                <w:rFonts w:cs="Arial"/>
              </w:rPr>
              <w:t>2300</w:t>
            </w:r>
          </w:p>
        </w:tc>
        <w:tc>
          <w:tcPr>
            <w:tcW w:w="1251" w:type="dxa"/>
          </w:tcPr>
          <w:p w:rsidR="007B0696" w:rsidRPr="00340914" w:rsidRDefault="007B0696" w:rsidP="007B0696">
            <w:pPr>
              <w:pStyle w:val="TAR"/>
              <w:ind w:right="33"/>
              <w:rPr>
                <w:rFonts w:cs="Arial"/>
              </w:rPr>
            </w:pPr>
            <w:r w:rsidRPr="00340914">
              <w:rPr>
                <w:rFonts w:cs="Arial"/>
              </w:rPr>
              <w:t>38650</w:t>
            </w:r>
          </w:p>
        </w:tc>
        <w:tc>
          <w:tcPr>
            <w:tcW w:w="1577" w:type="dxa"/>
          </w:tcPr>
          <w:p w:rsidR="007B0696" w:rsidRPr="00340914" w:rsidRDefault="007B0696" w:rsidP="007B0696">
            <w:pPr>
              <w:pStyle w:val="TAC"/>
              <w:rPr>
                <w:rFonts w:cs="Arial"/>
              </w:rPr>
            </w:pPr>
            <w:r w:rsidRPr="00340914">
              <w:rPr>
                <w:rFonts w:cs="Arial"/>
              </w:rPr>
              <w:t>38650 – 39649</w:t>
            </w:r>
          </w:p>
        </w:tc>
        <w:tc>
          <w:tcPr>
            <w:tcW w:w="1515" w:type="dxa"/>
            <w:gridSpan w:val="2"/>
          </w:tcPr>
          <w:p w:rsidR="007B0696" w:rsidRPr="00340914" w:rsidRDefault="007B0696" w:rsidP="007B0696">
            <w:pPr>
              <w:pStyle w:val="TAR"/>
              <w:ind w:right="290"/>
              <w:rPr>
                <w:rFonts w:cs="Arial"/>
              </w:rPr>
            </w:pPr>
            <w:r w:rsidRPr="00340914">
              <w:rPr>
                <w:rFonts w:cs="Arial"/>
              </w:rPr>
              <w:t>2300</w:t>
            </w:r>
          </w:p>
        </w:tc>
        <w:tc>
          <w:tcPr>
            <w:tcW w:w="1394" w:type="dxa"/>
          </w:tcPr>
          <w:p w:rsidR="007B0696" w:rsidRPr="00340914" w:rsidRDefault="007B0696" w:rsidP="007B0696">
            <w:pPr>
              <w:pStyle w:val="TAR"/>
              <w:ind w:right="176"/>
              <w:rPr>
                <w:rFonts w:cs="Arial"/>
              </w:rPr>
            </w:pPr>
            <w:r w:rsidRPr="00340914">
              <w:rPr>
                <w:rFonts w:cs="Arial"/>
              </w:rPr>
              <w:t>38650</w:t>
            </w:r>
          </w:p>
        </w:tc>
        <w:tc>
          <w:tcPr>
            <w:tcW w:w="1504" w:type="dxa"/>
            <w:gridSpan w:val="2"/>
          </w:tcPr>
          <w:p w:rsidR="007B0696" w:rsidRPr="00340914" w:rsidRDefault="007B0696" w:rsidP="007B0696">
            <w:pPr>
              <w:pStyle w:val="TAC"/>
              <w:rPr>
                <w:rFonts w:cs="Arial"/>
              </w:rPr>
            </w:pPr>
            <w:r w:rsidRPr="00340914">
              <w:rPr>
                <w:rFonts w:cs="Arial"/>
              </w:rPr>
              <w:t>38650 – 39649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41</w:t>
            </w:r>
          </w:p>
        </w:tc>
        <w:tc>
          <w:tcPr>
            <w:tcW w:w="1362" w:type="dxa"/>
          </w:tcPr>
          <w:p w:rsidR="007B0696" w:rsidRPr="00340914" w:rsidRDefault="007B0696" w:rsidP="007B0696">
            <w:pPr>
              <w:pStyle w:val="TAR"/>
              <w:ind w:right="175"/>
              <w:rPr>
                <w:rFonts w:cs="Arial"/>
              </w:rPr>
            </w:pPr>
            <w:r w:rsidRPr="00340914">
              <w:rPr>
                <w:rFonts w:cs="Arial"/>
              </w:rPr>
              <w:t>2496</w:t>
            </w:r>
          </w:p>
        </w:tc>
        <w:tc>
          <w:tcPr>
            <w:tcW w:w="1251" w:type="dxa"/>
          </w:tcPr>
          <w:p w:rsidR="007B0696" w:rsidRPr="00340914" w:rsidRDefault="007B0696" w:rsidP="007B0696">
            <w:pPr>
              <w:pStyle w:val="TAR"/>
              <w:ind w:right="33"/>
              <w:rPr>
                <w:rFonts w:cs="Arial"/>
              </w:rPr>
            </w:pPr>
            <w:r w:rsidRPr="00340914">
              <w:rPr>
                <w:rFonts w:cs="Arial"/>
              </w:rPr>
              <w:t>39650</w:t>
            </w:r>
          </w:p>
        </w:tc>
        <w:tc>
          <w:tcPr>
            <w:tcW w:w="1577" w:type="dxa"/>
          </w:tcPr>
          <w:p w:rsidR="007B0696" w:rsidRPr="00340914" w:rsidRDefault="007B0696" w:rsidP="007B0696">
            <w:pPr>
              <w:pStyle w:val="TAC"/>
              <w:rPr>
                <w:rFonts w:cs="Arial"/>
              </w:rPr>
            </w:pPr>
            <w:r w:rsidRPr="00340914">
              <w:rPr>
                <w:rFonts w:cs="Arial"/>
              </w:rPr>
              <w:t>39650 – 41589</w:t>
            </w:r>
          </w:p>
        </w:tc>
        <w:tc>
          <w:tcPr>
            <w:tcW w:w="1515" w:type="dxa"/>
            <w:gridSpan w:val="2"/>
          </w:tcPr>
          <w:p w:rsidR="007B0696" w:rsidRPr="00340914" w:rsidRDefault="007B0696" w:rsidP="007B0696">
            <w:pPr>
              <w:pStyle w:val="TAR"/>
              <w:ind w:right="290"/>
              <w:rPr>
                <w:rFonts w:cs="Arial"/>
              </w:rPr>
            </w:pPr>
            <w:r w:rsidRPr="00340914">
              <w:rPr>
                <w:rFonts w:cs="Arial"/>
              </w:rPr>
              <w:t>2496</w:t>
            </w:r>
          </w:p>
        </w:tc>
        <w:tc>
          <w:tcPr>
            <w:tcW w:w="1394" w:type="dxa"/>
          </w:tcPr>
          <w:p w:rsidR="007B0696" w:rsidRPr="00340914" w:rsidRDefault="007B0696" w:rsidP="007B0696">
            <w:pPr>
              <w:pStyle w:val="TAR"/>
              <w:ind w:right="176"/>
              <w:rPr>
                <w:rFonts w:cs="Arial"/>
              </w:rPr>
            </w:pPr>
            <w:r w:rsidRPr="00340914">
              <w:rPr>
                <w:rFonts w:cs="Arial"/>
              </w:rPr>
              <w:t>39650</w:t>
            </w:r>
          </w:p>
        </w:tc>
        <w:tc>
          <w:tcPr>
            <w:tcW w:w="1504" w:type="dxa"/>
            <w:gridSpan w:val="2"/>
          </w:tcPr>
          <w:p w:rsidR="007B0696" w:rsidRPr="00340914" w:rsidRDefault="007B0696" w:rsidP="007B0696">
            <w:pPr>
              <w:pStyle w:val="TAC"/>
              <w:rPr>
                <w:rFonts w:cs="Arial"/>
              </w:rPr>
            </w:pPr>
            <w:r w:rsidRPr="00340914">
              <w:rPr>
                <w:rFonts w:cs="Arial"/>
              </w:rPr>
              <w:t xml:space="preserve">39650 – 41589 </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42</w:t>
            </w:r>
          </w:p>
        </w:tc>
        <w:tc>
          <w:tcPr>
            <w:tcW w:w="1362" w:type="dxa"/>
          </w:tcPr>
          <w:p w:rsidR="007B0696" w:rsidRPr="00340914" w:rsidRDefault="007B0696" w:rsidP="007B0696">
            <w:pPr>
              <w:pStyle w:val="TAR"/>
              <w:ind w:right="175"/>
              <w:rPr>
                <w:rFonts w:cs="Arial"/>
              </w:rPr>
            </w:pPr>
            <w:r w:rsidRPr="00340914">
              <w:rPr>
                <w:rFonts w:cs="Arial"/>
              </w:rPr>
              <w:t>3400</w:t>
            </w:r>
          </w:p>
        </w:tc>
        <w:tc>
          <w:tcPr>
            <w:tcW w:w="1251" w:type="dxa"/>
          </w:tcPr>
          <w:p w:rsidR="007B0696" w:rsidRPr="00340914" w:rsidRDefault="007B0696" w:rsidP="007B0696">
            <w:pPr>
              <w:pStyle w:val="TAR"/>
              <w:ind w:right="33"/>
              <w:rPr>
                <w:rFonts w:cs="Arial"/>
              </w:rPr>
            </w:pPr>
            <w:r w:rsidRPr="00340914">
              <w:rPr>
                <w:rFonts w:cs="Arial"/>
              </w:rPr>
              <w:t>41590</w:t>
            </w:r>
          </w:p>
        </w:tc>
        <w:tc>
          <w:tcPr>
            <w:tcW w:w="1577" w:type="dxa"/>
          </w:tcPr>
          <w:p w:rsidR="007B0696" w:rsidRPr="00340914" w:rsidRDefault="007B0696" w:rsidP="007B0696">
            <w:pPr>
              <w:pStyle w:val="TAC"/>
              <w:rPr>
                <w:rFonts w:cs="Arial"/>
              </w:rPr>
            </w:pPr>
            <w:r w:rsidRPr="00340914">
              <w:rPr>
                <w:rFonts w:cs="Arial"/>
              </w:rPr>
              <w:t>41590 – 43589</w:t>
            </w:r>
          </w:p>
        </w:tc>
        <w:tc>
          <w:tcPr>
            <w:tcW w:w="1515" w:type="dxa"/>
            <w:gridSpan w:val="2"/>
          </w:tcPr>
          <w:p w:rsidR="007B0696" w:rsidRPr="00340914" w:rsidRDefault="007B0696" w:rsidP="007B0696">
            <w:pPr>
              <w:pStyle w:val="TAR"/>
              <w:ind w:right="290"/>
              <w:rPr>
                <w:rFonts w:cs="Arial"/>
              </w:rPr>
            </w:pPr>
            <w:r w:rsidRPr="00340914">
              <w:rPr>
                <w:rFonts w:cs="Arial"/>
              </w:rPr>
              <w:t>3400</w:t>
            </w:r>
          </w:p>
        </w:tc>
        <w:tc>
          <w:tcPr>
            <w:tcW w:w="1394" w:type="dxa"/>
          </w:tcPr>
          <w:p w:rsidR="007B0696" w:rsidRPr="00340914" w:rsidRDefault="007B0696" w:rsidP="007B0696">
            <w:pPr>
              <w:pStyle w:val="TAR"/>
              <w:ind w:right="176"/>
              <w:rPr>
                <w:rFonts w:cs="Arial"/>
              </w:rPr>
            </w:pPr>
            <w:r w:rsidRPr="00340914">
              <w:rPr>
                <w:rFonts w:cs="Arial"/>
              </w:rPr>
              <w:t>41590</w:t>
            </w:r>
          </w:p>
        </w:tc>
        <w:tc>
          <w:tcPr>
            <w:tcW w:w="1504" w:type="dxa"/>
            <w:gridSpan w:val="2"/>
          </w:tcPr>
          <w:p w:rsidR="007B0696" w:rsidRPr="00340914" w:rsidRDefault="007B0696" w:rsidP="007B0696">
            <w:pPr>
              <w:pStyle w:val="TAC"/>
              <w:rPr>
                <w:rFonts w:cs="Arial"/>
              </w:rPr>
            </w:pPr>
            <w:r w:rsidRPr="00340914">
              <w:rPr>
                <w:rFonts w:cs="Arial"/>
              </w:rPr>
              <w:t>41590 – 43589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43</w:t>
            </w:r>
          </w:p>
        </w:tc>
        <w:tc>
          <w:tcPr>
            <w:tcW w:w="1362" w:type="dxa"/>
          </w:tcPr>
          <w:p w:rsidR="007B0696" w:rsidRPr="00340914" w:rsidRDefault="007B0696" w:rsidP="007B0696">
            <w:pPr>
              <w:pStyle w:val="TAR"/>
              <w:ind w:right="175"/>
              <w:rPr>
                <w:rFonts w:cs="Arial"/>
              </w:rPr>
            </w:pPr>
            <w:r w:rsidRPr="00340914">
              <w:rPr>
                <w:rFonts w:cs="Arial"/>
              </w:rPr>
              <w:t>3600</w:t>
            </w:r>
          </w:p>
        </w:tc>
        <w:tc>
          <w:tcPr>
            <w:tcW w:w="1251" w:type="dxa"/>
          </w:tcPr>
          <w:p w:rsidR="007B0696" w:rsidRPr="00340914" w:rsidRDefault="007B0696" w:rsidP="007B0696">
            <w:pPr>
              <w:pStyle w:val="TAR"/>
              <w:ind w:right="33"/>
              <w:rPr>
                <w:rFonts w:cs="Arial"/>
              </w:rPr>
            </w:pPr>
            <w:r w:rsidRPr="00340914">
              <w:rPr>
                <w:rFonts w:cs="Arial"/>
              </w:rPr>
              <w:t>43590</w:t>
            </w:r>
          </w:p>
        </w:tc>
        <w:tc>
          <w:tcPr>
            <w:tcW w:w="1577" w:type="dxa"/>
          </w:tcPr>
          <w:p w:rsidR="007B0696" w:rsidRPr="00340914" w:rsidRDefault="007B0696" w:rsidP="007B0696">
            <w:pPr>
              <w:pStyle w:val="TAC"/>
              <w:rPr>
                <w:rFonts w:cs="Arial"/>
              </w:rPr>
            </w:pPr>
            <w:r w:rsidRPr="00340914">
              <w:rPr>
                <w:rFonts w:cs="Arial"/>
              </w:rPr>
              <w:t>43590 – 45589</w:t>
            </w:r>
          </w:p>
        </w:tc>
        <w:tc>
          <w:tcPr>
            <w:tcW w:w="1515" w:type="dxa"/>
            <w:gridSpan w:val="2"/>
          </w:tcPr>
          <w:p w:rsidR="007B0696" w:rsidRPr="00340914" w:rsidRDefault="007B0696" w:rsidP="007B0696">
            <w:pPr>
              <w:pStyle w:val="TAR"/>
              <w:ind w:right="290"/>
              <w:rPr>
                <w:rFonts w:cs="Arial"/>
              </w:rPr>
            </w:pPr>
            <w:r w:rsidRPr="00340914">
              <w:rPr>
                <w:rFonts w:cs="Arial"/>
              </w:rPr>
              <w:t>3600</w:t>
            </w:r>
          </w:p>
        </w:tc>
        <w:tc>
          <w:tcPr>
            <w:tcW w:w="1394" w:type="dxa"/>
          </w:tcPr>
          <w:p w:rsidR="007B0696" w:rsidRPr="00340914" w:rsidRDefault="007B0696" w:rsidP="007B0696">
            <w:pPr>
              <w:pStyle w:val="TAR"/>
              <w:ind w:right="176"/>
              <w:rPr>
                <w:rFonts w:cs="Arial"/>
              </w:rPr>
            </w:pPr>
            <w:r w:rsidRPr="00340914">
              <w:rPr>
                <w:rFonts w:cs="Arial"/>
              </w:rPr>
              <w:t>43590</w:t>
            </w:r>
          </w:p>
        </w:tc>
        <w:tc>
          <w:tcPr>
            <w:tcW w:w="1504" w:type="dxa"/>
            <w:gridSpan w:val="2"/>
          </w:tcPr>
          <w:p w:rsidR="007B0696" w:rsidRPr="00340914" w:rsidRDefault="007B0696" w:rsidP="007B0696">
            <w:pPr>
              <w:pStyle w:val="TAC"/>
              <w:rPr>
                <w:rFonts w:cs="Arial"/>
              </w:rPr>
            </w:pPr>
            <w:r w:rsidRPr="00340914">
              <w:rPr>
                <w:rFonts w:cs="Arial"/>
              </w:rPr>
              <w:t>43590 – 45589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44</w:t>
            </w:r>
          </w:p>
        </w:tc>
        <w:tc>
          <w:tcPr>
            <w:tcW w:w="1362" w:type="dxa"/>
          </w:tcPr>
          <w:p w:rsidR="007B0696" w:rsidRPr="00340914" w:rsidRDefault="007B0696" w:rsidP="007B0696">
            <w:pPr>
              <w:pStyle w:val="TAR"/>
              <w:ind w:right="175"/>
              <w:rPr>
                <w:rFonts w:cs="Arial"/>
              </w:rPr>
            </w:pPr>
            <w:r w:rsidRPr="00340914">
              <w:rPr>
                <w:rFonts w:cs="Arial"/>
              </w:rPr>
              <w:t>703</w:t>
            </w:r>
          </w:p>
        </w:tc>
        <w:tc>
          <w:tcPr>
            <w:tcW w:w="1251" w:type="dxa"/>
          </w:tcPr>
          <w:p w:rsidR="007B0696" w:rsidRPr="00340914" w:rsidRDefault="007B0696" w:rsidP="007B0696">
            <w:pPr>
              <w:pStyle w:val="TAR"/>
              <w:ind w:right="33"/>
              <w:rPr>
                <w:rFonts w:cs="Arial"/>
              </w:rPr>
            </w:pPr>
            <w:r w:rsidRPr="00340914">
              <w:rPr>
                <w:rFonts w:cs="Arial"/>
              </w:rPr>
              <w:t>45590</w:t>
            </w:r>
          </w:p>
        </w:tc>
        <w:tc>
          <w:tcPr>
            <w:tcW w:w="1577" w:type="dxa"/>
          </w:tcPr>
          <w:p w:rsidR="007B0696" w:rsidRPr="00340914" w:rsidRDefault="007B0696" w:rsidP="007B0696">
            <w:pPr>
              <w:pStyle w:val="TAC"/>
              <w:rPr>
                <w:rFonts w:cs="Arial"/>
              </w:rPr>
            </w:pPr>
            <w:r w:rsidRPr="00340914">
              <w:rPr>
                <w:rFonts w:cs="Arial"/>
              </w:rPr>
              <w:t>45590 – 46589</w:t>
            </w:r>
          </w:p>
        </w:tc>
        <w:tc>
          <w:tcPr>
            <w:tcW w:w="1515" w:type="dxa"/>
            <w:gridSpan w:val="2"/>
          </w:tcPr>
          <w:p w:rsidR="007B0696" w:rsidRPr="00340914" w:rsidRDefault="007B0696" w:rsidP="007B0696">
            <w:pPr>
              <w:pStyle w:val="TAR"/>
              <w:ind w:right="290"/>
              <w:rPr>
                <w:rFonts w:cs="Arial"/>
              </w:rPr>
            </w:pPr>
            <w:r w:rsidRPr="00340914">
              <w:rPr>
                <w:rFonts w:cs="Arial"/>
              </w:rPr>
              <w:t>703</w:t>
            </w:r>
          </w:p>
        </w:tc>
        <w:tc>
          <w:tcPr>
            <w:tcW w:w="1394" w:type="dxa"/>
          </w:tcPr>
          <w:p w:rsidR="007B0696" w:rsidRPr="00340914" w:rsidRDefault="007B0696" w:rsidP="007B0696">
            <w:pPr>
              <w:pStyle w:val="TAR"/>
              <w:ind w:right="176"/>
              <w:rPr>
                <w:rFonts w:cs="Arial"/>
              </w:rPr>
            </w:pPr>
            <w:r w:rsidRPr="00340914">
              <w:rPr>
                <w:rFonts w:cs="Arial"/>
              </w:rPr>
              <w:t>45590</w:t>
            </w:r>
          </w:p>
        </w:tc>
        <w:tc>
          <w:tcPr>
            <w:tcW w:w="1504" w:type="dxa"/>
            <w:gridSpan w:val="2"/>
          </w:tcPr>
          <w:p w:rsidR="007B0696" w:rsidRPr="00340914" w:rsidRDefault="007B0696" w:rsidP="007B0696">
            <w:pPr>
              <w:pStyle w:val="TAC"/>
              <w:rPr>
                <w:rFonts w:cs="Arial"/>
              </w:rPr>
            </w:pPr>
            <w:r w:rsidRPr="00340914">
              <w:rPr>
                <w:rFonts w:cs="Arial"/>
              </w:rPr>
              <w:t>45590 – 46589</w:t>
            </w:r>
          </w:p>
        </w:tc>
      </w:tr>
      <w:tr w:rsidR="007B0696" w:rsidRPr="00340914" w:rsidTr="007B0696">
        <w:tc>
          <w:tcPr>
            <w:tcW w:w="1067" w:type="dxa"/>
          </w:tcPr>
          <w:p w:rsidR="007B0696" w:rsidRPr="00340914" w:rsidRDefault="007B0696" w:rsidP="007B0696">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62" w:type="dxa"/>
          </w:tcPr>
          <w:p w:rsidR="007B0696" w:rsidRPr="00340914" w:rsidRDefault="007B0696" w:rsidP="007B0696">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51" w:type="dxa"/>
          </w:tcPr>
          <w:p w:rsidR="007B0696" w:rsidRPr="00340914" w:rsidRDefault="007B0696" w:rsidP="007B0696">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77" w:type="dxa"/>
          </w:tcPr>
          <w:p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515" w:type="dxa"/>
            <w:gridSpan w:val="2"/>
          </w:tcPr>
          <w:p w:rsidR="007B0696" w:rsidRPr="00340914" w:rsidRDefault="007B0696" w:rsidP="007B0696">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394" w:type="dxa"/>
          </w:tcPr>
          <w:p w:rsidR="007B0696" w:rsidRPr="00340914" w:rsidRDefault="007B0696" w:rsidP="007B0696">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504" w:type="dxa"/>
            <w:gridSpan w:val="2"/>
          </w:tcPr>
          <w:p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7B0696" w:rsidRPr="00340914" w:rsidTr="007B0696">
        <w:tc>
          <w:tcPr>
            <w:tcW w:w="1067" w:type="dxa"/>
          </w:tcPr>
          <w:p w:rsidR="007B0696" w:rsidRPr="00340914" w:rsidRDefault="007B0696" w:rsidP="007B0696">
            <w:pPr>
              <w:pStyle w:val="TAC"/>
              <w:rPr>
                <w:rFonts w:cs="Arial"/>
              </w:rPr>
            </w:pPr>
            <w:r w:rsidRPr="00340914">
              <w:rPr>
                <w:rFonts w:cs="Arial" w:hint="eastAsia"/>
                <w:lang w:eastAsia="zh-CN"/>
              </w:rPr>
              <w:t>46</w:t>
            </w:r>
          </w:p>
          <w:p w:rsidR="007B0696" w:rsidRPr="00340914" w:rsidRDefault="007B0696" w:rsidP="007B0696">
            <w:pPr>
              <w:pStyle w:val="TAC"/>
              <w:rPr>
                <w:rFonts w:cs="Arial"/>
                <w:lang w:eastAsia="zh-CN"/>
              </w:rPr>
            </w:pPr>
            <w:r w:rsidRPr="00340914">
              <w:rPr>
                <w:rFonts w:cs="Arial"/>
              </w:rPr>
              <w:t>(NOTE 3)</w:t>
            </w:r>
          </w:p>
        </w:tc>
        <w:tc>
          <w:tcPr>
            <w:tcW w:w="1362" w:type="dxa"/>
          </w:tcPr>
          <w:p w:rsidR="007B0696" w:rsidRPr="00340914" w:rsidRDefault="007B0696" w:rsidP="007B0696">
            <w:pPr>
              <w:pStyle w:val="TAR"/>
              <w:ind w:right="175"/>
              <w:rPr>
                <w:rFonts w:cs="Arial"/>
                <w:lang w:eastAsia="zh-CN"/>
              </w:rPr>
            </w:pPr>
            <w:r w:rsidRPr="00340914">
              <w:rPr>
                <w:rFonts w:cs="Arial" w:hint="eastAsia"/>
                <w:lang w:eastAsia="zh-CN"/>
              </w:rPr>
              <w:t>5150</w:t>
            </w:r>
          </w:p>
        </w:tc>
        <w:tc>
          <w:tcPr>
            <w:tcW w:w="1251" w:type="dxa"/>
          </w:tcPr>
          <w:p w:rsidR="007B0696" w:rsidRPr="00340914" w:rsidRDefault="007B0696" w:rsidP="007B0696">
            <w:pPr>
              <w:pStyle w:val="TAR"/>
              <w:ind w:right="33"/>
              <w:rPr>
                <w:rFonts w:cs="Arial"/>
                <w:lang w:eastAsia="zh-CN"/>
              </w:rPr>
            </w:pPr>
            <w:r w:rsidRPr="00340914">
              <w:rPr>
                <w:rFonts w:cs="Arial" w:hint="eastAsia"/>
                <w:lang w:eastAsia="zh-CN"/>
              </w:rPr>
              <w:t>46790</w:t>
            </w:r>
          </w:p>
        </w:tc>
        <w:tc>
          <w:tcPr>
            <w:tcW w:w="1577" w:type="dxa"/>
          </w:tcPr>
          <w:p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c>
          <w:tcPr>
            <w:tcW w:w="1515" w:type="dxa"/>
            <w:gridSpan w:val="2"/>
          </w:tcPr>
          <w:p w:rsidR="007B0696" w:rsidRPr="00340914" w:rsidRDefault="007B0696" w:rsidP="007B0696">
            <w:pPr>
              <w:pStyle w:val="TAR"/>
              <w:ind w:right="290"/>
              <w:rPr>
                <w:rFonts w:cs="Arial"/>
                <w:lang w:eastAsia="zh-CN"/>
              </w:rPr>
            </w:pPr>
            <w:r w:rsidRPr="00340914">
              <w:rPr>
                <w:rFonts w:cs="Arial" w:hint="eastAsia"/>
                <w:lang w:eastAsia="zh-CN"/>
              </w:rPr>
              <w:t>5150</w:t>
            </w:r>
          </w:p>
        </w:tc>
        <w:tc>
          <w:tcPr>
            <w:tcW w:w="1394" w:type="dxa"/>
          </w:tcPr>
          <w:p w:rsidR="007B0696" w:rsidRPr="00340914" w:rsidRDefault="007B0696" w:rsidP="007B0696">
            <w:pPr>
              <w:pStyle w:val="TAR"/>
              <w:ind w:right="176"/>
              <w:rPr>
                <w:rFonts w:cs="Arial"/>
                <w:lang w:eastAsia="zh-CN"/>
              </w:rPr>
            </w:pPr>
            <w:r w:rsidRPr="00340914">
              <w:rPr>
                <w:rFonts w:cs="Arial" w:hint="eastAsia"/>
                <w:lang w:eastAsia="zh-CN"/>
              </w:rPr>
              <w:t>46790</w:t>
            </w:r>
          </w:p>
        </w:tc>
        <w:tc>
          <w:tcPr>
            <w:tcW w:w="1504" w:type="dxa"/>
            <w:gridSpan w:val="2"/>
          </w:tcPr>
          <w:p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r>
      <w:tr w:rsidR="007B0696" w:rsidRPr="00340914" w:rsidTr="007B0696">
        <w:tc>
          <w:tcPr>
            <w:tcW w:w="1067" w:type="dxa"/>
          </w:tcPr>
          <w:p w:rsidR="007B0696" w:rsidRPr="00340914" w:rsidRDefault="007B0696" w:rsidP="007B0696">
            <w:pPr>
              <w:pStyle w:val="TAC"/>
              <w:rPr>
                <w:rFonts w:cs="Arial"/>
                <w:lang w:eastAsia="zh-CN"/>
              </w:rPr>
            </w:pPr>
            <w:r w:rsidRPr="00340914">
              <w:rPr>
                <w:rFonts w:cs="Arial" w:hint="eastAsia"/>
                <w:lang w:eastAsia="zh-CN"/>
              </w:rPr>
              <w:t>47</w:t>
            </w:r>
          </w:p>
        </w:tc>
        <w:tc>
          <w:tcPr>
            <w:tcW w:w="1362" w:type="dxa"/>
          </w:tcPr>
          <w:p w:rsidR="007B0696" w:rsidRPr="00340914" w:rsidRDefault="007B0696" w:rsidP="007B0696">
            <w:pPr>
              <w:pStyle w:val="TAR"/>
              <w:ind w:right="175"/>
              <w:rPr>
                <w:rFonts w:cs="Arial"/>
                <w:lang w:eastAsia="zh-CN"/>
              </w:rPr>
            </w:pPr>
            <w:r w:rsidRPr="00340914">
              <w:rPr>
                <w:rFonts w:cs="Arial" w:hint="eastAsia"/>
                <w:lang w:eastAsia="zh-CN"/>
              </w:rPr>
              <w:t>5855</w:t>
            </w:r>
          </w:p>
        </w:tc>
        <w:tc>
          <w:tcPr>
            <w:tcW w:w="1251" w:type="dxa"/>
          </w:tcPr>
          <w:p w:rsidR="007B0696" w:rsidRPr="00340914" w:rsidRDefault="007B0696" w:rsidP="007B0696">
            <w:pPr>
              <w:pStyle w:val="TAR"/>
              <w:ind w:right="33"/>
              <w:rPr>
                <w:rFonts w:cs="Arial"/>
                <w:lang w:eastAsia="zh-CN"/>
              </w:rPr>
            </w:pPr>
            <w:r w:rsidRPr="00340914">
              <w:rPr>
                <w:rFonts w:cs="Arial" w:hint="eastAsia"/>
                <w:lang w:eastAsia="zh-CN"/>
              </w:rPr>
              <w:t>54540</w:t>
            </w:r>
          </w:p>
        </w:tc>
        <w:tc>
          <w:tcPr>
            <w:tcW w:w="1577" w:type="dxa"/>
          </w:tcPr>
          <w:p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c>
          <w:tcPr>
            <w:tcW w:w="1515" w:type="dxa"/>
            <w:gridSpan w:val="2"/>
          </w:tcPr>
          <w:p w:rsidR="007B0696" w:rsidRPr="00340914" w:rsidRDefault="007B0696" w:rsidP="007B0696">
            <w:pPr>
              <w:pStyle w:val="TAR"/>
              <w:ind w:right="290"/>
              <w:rPr>
                <w:rFonts w:cs="Arial"/>
                <w:lang w:eastAsia="zh-CN"/>
              </w:rPr>
            </w:pPr>
            <w:r w:rsidRPr="00340914">
              <w:rPr>
                <w:rFonts w:cs="Arial" w:hint="eastAsia"/>
                <w:lang w:eastAsia="zh-CN"/>
              </w:rPr>
              <w:t>5855</w:t>
            </w:r>
          </w:p>
        </w:tc>
        <w:tc>
          <w:tcPr>
            <w:tcW w:w="1394" w:type="dxa"/>
          </w:tcPr>
          <w:p w:rsidR="007B0696" w:rsidRPr="00340914" w:rsidRDefault="007B0696" w:rsidP="007B0696">
            <w:pPr>
              <w:pStyle w:val="TAR"/>
              <w:ind w:right="176"/>
              <w:rPr>
                <w:rFonts w:cs="Arial"/>
                <w:lang w:eastAsia="zh-CN"/>
              </w:rPr>
            </w:pPr>
            <w:r w:rsidRPr="00340914">
              <w:rPr>
                <w:rFonts w:cs="Arial" w:hint="eastAsia"/>
                <w:lang w:eastAsia="zh-CN"/>
              </w:rPr>
              <w:t>54540</w:t>
            </w:r>
          </w:p>
        </w:tc>
        <w:tc>
          <w:tcPr>
            <w:tcW w:w="1504" w:type="dxa"/>
            <w:gridSpan w:val="2"/>
          </w:tcPr>
          <w:p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r>
      <w:tr w:rsidR="007B0696" w:rsidRPr="00340914" w:rsidTr="007B0696">
        <w:tc>
          <w:tcPr>
            <w:tcW w:w="1067" w:type="dxa"/>
          </w:tcPr>
          <w:p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362" w:type="dxa"/>
          </w:tcPr>
          <w:p w:rsidR="007B0696" w:rsidRPr="00340914" w:rsidRDefault="007B0696" w:rsidP="007B0696">
            <w:pPr>
              <w:pStyle w:val="TAR"/>
              <w:ind w:right="175"/>
              <w:rPr>
                <w:rFonts w:cs="Arial"/>
                <w:lang w:eastAsia="zh-CN"/>
              </w:rPr>
            </w:pPr>
            <w:r w:rsidRPr="00340914">
              <w:rPr>
                <w:rFonts w:cs="Arial"/>
                <w:lang w:eastAsia="ja-JP"/>
              </w:rPr>
              <w:t>3550</w:t>
            </w:r>
          </w:p>
        </w:tc>
        <w:tc>
          <w:tcPr>
            <w:tcW w:w="1251" w:type="dxa"/>
          </w:tcPr>
          <w:p w:rsidR="007B0696" w:rsidRPr="00340914" w:rsidRDefault="007B0696" w:rsidP="007B0696">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77" w:type="dxa"/>
          </w:tcPr>
          <w:p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515" w:type="dxa"/>
            <w:gridSpan w:val="2"/>
          </w:tcPr>
          <w:p w:rsidR="007B0696" w:rsidRPr="00340914" w:rsidRDefault="007B0696" w:rsidP="007B0696">
            <w:pPr>
              <w:pStyle w:val="TAR"/>
              <w:ind w:right="290"/>
              <w:rPr>
                <w:rFonts w:cs="Arial"/>
                <w:lang w:eastAsia="zh-CN"/>
              </w:rPr>
            </w:pPr>
            <w:r w:rsidRPr="00340914">
              <w:rPr>
                <w:rFonts w:cs="Arial"/>
                <w:lang w:eastAsia="ja-JP"/>
              </w:rPr>
              <w:t>3550</w:t>
            </w:r>
          </w:p>
        </w:tc>
        <w:tc>
          <w:tcPr>
            <w:tcW w:w="1394" w:type="dxa"/>
          </w:tcPr>
          <w:p w:rsidR="007B0696" w:rsidRPr="00340914" w:rsidRDefault="007B0696" w:rsidP="007B0696">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504" w:type="dxa"/>
            <w:gridSpan w:val="2"/>
          </w:tcPr>
          <w:p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7B0696" w:rsidRPr="00340914" w:rsidTr="007B0696">
        <w:tc>
          <w:tcPr>
            <w:tcW w:w="1067" w:type="dxa"/>
          </w:tcPr>
          <w:p w:rsidR="007B0696" w:rsidRPr="00340914" w:rsidRDefault="007B0696" w:rsidP="007B0696">
            <w:pPr>
              <w:pStyle w:val="TAC"/>
              <w:rPr>
                <w:rFonts w:cs="Arial"/>
                <w:lang w:eastAsia="ja-JP"/>
              </w:rPr>
            </w:pPr>
            <w:r w:rsidRPr="00340914">
              <w:rPr>
                <w:rFonts w:cs="Arial"/>
                <w:lang w:eastAsia="ja-JP"/>
              </w:rPr>
              <w:t>49</w:t>
            </w:r>
          </w:p>
        </w:tc>
        <w:tc>
          <w:tcPr>
            <w:tcW w:w="1362" w:type="dxa"/>
          </w:tcPr>
          <w:p w:rsidR="007B0696" w:rsidRPr="00340914" w:rsidRDefault="007B0696" w:rsidP="007B0696">
            <w:pPr>
              <w:pStyle w:val="TAR"/>
              <w:ind w:right="175"/>
              <w:rPr>
                <w:rFonts w:cs="Arial"/>
                <w:lang w:eastAsia="ja-JP"/>
              </w:rPr>
            </w:pPr>
            <w:r w:rsidRPr="00340914">
              <w:rPr>
                <w:rFonts w:cs="Arial"/>
                <w:lang w:eastAsia="ja-JP"/>
              </w:rPr>
              <w:t>3550</w:t>
            </w:r>
          </w:p>
        </w:tc>
        <w:tc>
          <w:tcPr>
            <w:tcW w:w="1251" w:type="dxa"/>
          </w:tcPr>
          <w:p w:rsidR="007B0696" w:rsidRPr="00340914" w:rsidRDefault="007B0696" w:rsidP="007B0696">
            <w:pPr>
              <w:pStyle w:val="TAR"/>
              <w:ind w:right="33"/>
              <w:rPr>
                <w:rFonts w:cs="Arial"/>
                <w:lang w:eastAsia="ja-JP"/>
              </w:rPr>
            </w:pPr>
            <w:r w:rsidRPr="00340914">
              <w:rPr>
                <w:rFonts w:cs="Arial"/>
                <w:lang w:eastAsia="ja-JP"/>
              </w:rPr>
              <w:t>56740</w:t>
            </w:r>
          </w:p>
        </w:tc>
        <w:tc>
          <w:tcPr>
            <w:tcW w:w="1577" w:type="dxa"/>
          </w:tcPr>
          <w:p w:rsidR="007B0696" w:rsidRPr="00340914" w:rsidRDefault="007B0696" w:rsidP="007B0696">
            <w:pPr>
              <w:pStyle w:val="TAC"/>
              <w:rPr>
                <w:rFonts w:cs="Arial"/>
                <w:lang w:eastAsia="ja-JP"/>
              </w:rPr>
            </w:pPr>
            <w:r w:rsidRPr="00340914">
              <w:rPr>
                <w:rFonts w:cs="Arial"/>
                <w:lang w:eastAsia="ja-JP"/>
              </w:rPr>
              <w:t>56740 – 58239</w:t>
            </w:r>
          </w:p>
        </w:tc>
        <w:tc>
          <w:tcPr>
            <w:tcW w:w="1515" w:type="dxa"/>
            <w:gridSpan w:val="2"/>
          </w:tcPr>
          <w:p w:rsidR="007B0696" w:rsidRPr="00340914" w:rsidRDefault="007B0696" w:rsidP="007B0696">
            <w:pPr>
              <w:pStyle w:val="TAR"/>
              <w:ind w:right="290"/>
              <w:rPr>
                <w:rFonts w:cs="Arial"/>
                <w:lang w:eastAsia="ja-JP"/>
              </w:rPr>
            </w:pPr>
            <w:r w:rsidRPr="00340914">
              <w:rPr>
                <w:rFonts w:cs="Arial"/>
                <w:lang w:eastAsia="ja-JP"/>
              </w:rPr>
              <w:t>3550</w:t>
            </w:r>
          </w:p>
        </w:tc>
        <w:tc>
          <w:tcPr>
            <w:tcW w:w="1394" w:type="dxa"/>
          </w:tcPr>
          <w:p w:rsidR="007B0696" w:rsidRPr="00340914" w:rsidRDefault="007B0696" w:rsidP="007B0696">
            <w:pPr>
              <w:pStyle w:val="TAR"/>
              <w:ind w:right="176"/>
              <w:rPr>
                <w:rFonts w:cs="Arial"/>
                <w:lang w:eastAsia="ja-JP"/>
              </w:rPr>
            </w:pPr>
            <w:r w:rsidRPr="00340914">
              <w:rPr>
                <w:rFonts w:cs="Arial"/>
                <w:lang w:eastAsia="ja-JP"/>
              </w:rPr>
              <w:t>56740</w:t>
            </w:r>
          </w:p>
        </w:tc>
        <w:tc>
          <w:tcPr>
            <w:tcW w:w="1504" w:type="dxa"/>
            <w:gridSpan w:val="2"/>
          </w:tcPr>
          <w:p w:rsidR="007B0696" w:rsidRPr="00340914" w:rsidRDefault="007B0696" w:rsidP="007B0696">
            <w:pPr>
              <w:pStyle w:val="TAC"/>
              <w:rPr>
                <w:rFonts w:cs="Arial"/>
                <w:lang w:eastAsia="ja-JP"/>
              </w:rPr>
            </w:pPr>
            <w:r w:rsidRPr="00340914">
              <w:rPr>
                <w:rFonts w:cs="Arial"/>
                <w:lang w:eastAsia="ja-JP"/>
              </w:rPr>
              <w:t>56740 – 58239</w:t>
            </w:r>
          </w:p>
        </w:tc>
      </w:tr>
      <w:tr w:rsidR="007B0696" w:rsidRPr="00340914" w:rsidTr="007B0696">
        <w:tc>
          <w:tcPr>
            <w:tcW w:w="1067" w:type="dxa"/>
          </w:tcPr>
          <w:p w:rsidR="007B0696" w:rsidRPr="00340914" w:rsidRDefault="007B0696" w:rsidP="007B0696">
            <w:pPr>
              <w:pStyle w:val="TAC"/>
              <w:rPr>
                <w:rFonts w:cs="Arial"/>
              </w:rPr>
            </w:pPr>
            <w:r w:rsidRPr="00340914">
              <w:rPr>
                <w:rFonts w:cs="Arial"/>
                <w:lang w:eastAsia="ja-JP"/>
              </w:rPr>
              <w:t>50</w:t>
            </w:r>
          </w:p>
        </w:tc>
        <w:tc>
          <w:tcPr>
            <w:tcW w:w="1362" w:type="dxa"/>
          </w:tcPr>
          <w:p w:rsidR="007B0696" w:rsidRPr="00340914" w:rsidRDefault="007B0696" w:rsidP="007B0696">
            <w:pPr>
              <w:pStyle w:val="TAR"/>
              <w:ind w:right="175"/>
              <w:rPr>
                <w:rFonts w:cs="Arial"/>
              </w:rPr>
            </w:pPr>
            <w:r w:rsidRPr="00340914">
              <w:rPr>
                <w:rFonts w:cs="Arial"/>
              </w:rPr>
              <w:t>1432</w:t>
            </w:r>
          </w:p>
        </w:tc>
        <w:tc>
          <w:tcPr>
            <w:tcW w:w="1251" w:type="dxa"/>
          </w:tcPr>
          <w:p w:rsidR="007B0696" w:rsidRPr="00340914" w:rsidRDefault="007B0696" w:rsidP="007B0696">
            <w:pPr>
              <w:pStyle w:val="TAR"/>
              <w:ind w:right="33"/>
              <w:rPr>
                <w:rFonts w:cs="Arial"/>
              </w:rPr>
            </w:pPr>
            <w:r w:rsidRPr="00340914">
              <w:rPr>
                <w:rFonts w:cs="Arial"/>
              </w:rPr>
              <w:t>58240</w:t>
            </w:r>
          </w:p>
        </w:tc>
        <w:tc>
          <w:tcPr>
            <w:tcW w:w="1577" w:type="dxa"/>
          </w:tcPr>
          <w:p w:rsidR="007B0696" w:rsidRPr="00340914" w:rsidRDefault="007B0696" w:rsidP="007B0696">
            <w:pPr>
              <w:pStyle w:val="TAC"/>
              <w:rPr>
                <w:rFonts w:cs="Arial"/>
              </w:rPr>
            </w:pPr>
            <w:r w:rsidRPr="00340914">
              <w:rPr>
                <w:rFonts w:cs="Arial"/>
              </w:rPr>
              <w:t>58240 - 59089</w:t>
            </w:r>
          </w:p>
        </w:tc>
        <w:tc>
          <w:tcPr>
            <w:tcW w:w="1515" w:type="dxa"/>
            <w:gridSpan w:val="2"/>
          </w:tcPr>
          <w:p w:rsidR="007B0696" w:rsidRPr="00340914" w:rsidRDefault="007B0696" w:rsidP="007B0696">
            <w:pPr>
              <w:pStyle w:val="TAR"/>
              <w:ind w:right="290"/>
              <w:rPr>
                <w:rFonts w:cs="Arial"/>
              </w:rPr>
            </w:pPr>
            <w:r w:rsidRPr="00340914">
              <w:rPr>
                <w:rFonts w:cs="Arial"/>
                <w:lang w:eastAsia="ja-JP"/>
              </w:rPr>
              <w:t>1432</w:t>
            </w:r>
          </w:p>
        </w:tc>
        <w:tc>
          <w:tcPr>
            <w:tcW w:w="1394" w:type="dxa"/>
          </w:tcPr>
          <w:p w:rsidR="007B0696" w:rsidRPr="00340914" w:rsidRDefault="007B0696" w:rsidP="007B0696">
            <w:pPr>
              <w:pStyle w:val="TAR"/>
              <w:ind w:right="176"/>
              <w:rPr>
                <w:rFonts w:cs="Arial"/>
              </w:rPr>
            </w:pPr>
            <w:r w:rsidRPr="00340914">
              <w:rPr>
                <w:rFonts w:cs="Arial"/>
              </w:rPr>
              <w:t>58240</w:t>
            </w:r>
          </w:p>
        </w:tc>
        <w:tc>
          <w:tcPr>
            <w:tcW w:w="1504" w:type="dxa"/>
            <w:gridSpan w:val="2"/>
          </w:tcPr>
          <w:p w:rsidR="007B0696" w:rsidRPr="00340914" w:rsidRDefault="007B0696" w:rsidP="007B0696">
            <w:pPr>
              <w:pStyle w:val="TAC"/>
              <w:rPr>
                <w:rFonts w:cs="Arial"/>
              </w:rPr>
            </w:pPr>
            <w:r w:rsidRPr="00340914">
              <w:rPr>
                <w:rFonts w:cs="Arial"/>
              </w:rPr>
              <w:t>58240 - 59089</w:t>
            </w:r>
          </w:p>
        </w:tc>
      </w:tr>
      <w:tr w:rsidR="007B0696" w:rsidRPr="00340914" w:rsidTr="007B0696">
        <w:tc>
          <w:tcPr>
            <w:tcW w:w="1067" w:type="dxa"/>
          </w:tcPr>
          <w:p w:rsidR="007B0696" w:rsidRPr="00340914" w:rsidRDefault="007B0696" w:rsidP="007B0696">
            <w:pPr>
              <w:pStyle w:val="TAC"/>
              <w:rPr>
                <w:rFonts w:cs="Arial"/>
              </w:rPr>
            </w:pPr>
            <w:r w:rsidRPr="00340914">
              <w:rPr>
                <w:rFonts w:cs="Arial"/>
                <w:lang w:eastAsia="ja-JP"/>
              </w:rPr>
              <w:t>51</w:t>
            </w:r>
          </w:p>
        </w:tc>
        <w:tc>
          <w:tcPr>
            <w:tcW w:w="1362" w:type="dxa"/>
          </w:tcPr>
          <w:p w:rsidR="007B0696" w:rsidRPr="00340914" w:rsidRDefault="007B0696" w:rsidP="007B0696">
            <w:pPr>
              <w:pStyle w:val="TAR"/>
              <w:ind w:right="175"/>
              <w:rPr>
                <w:rFonts w:cs="Arial"/>
              </w:rPr>
            </w:pPr>
            <w:r w:rsidRPr="00340914">
              <w:rPr>
                <w:rFonts w:cs="Arial"/>
              </w:rPr>
              <w:t>1427</w:t>
            </w:r>
          </w:p>
        </w:tc>
        <w:tc>
          <w:tcPr>
            <w:tcW w:w="1251" w:type="dxa"/>
          </w:tcPr>
          <w:p w:rsidR="007B0696" w:rsidRPr="00340914" w:rsidRDefault="007B0696" w:rsidP="007B0696">
            <w:pPr>
              <w:pStyle w:val="TAR"/>
              <w:ind w:right="33"/>
              <w:rPr>
                <w:rFonts w:cs="Arial"/>
              </w:rPr>
            </w:pPr>
            <w:r w:rsidRPr="00340914">
              <w:rPr>
                <w:rFonts w:cs="Arial"/>
              </w:rPr>
              <w:t>59090</w:t>
            </w:r>
          </w:p>
        </w:tc>
        <w:tc>
          <w:tcPr>
            <w:tcW w:w="1577" w:type="dxa"/>
          </w:tcPr>
          <w:p w:rsidR="007B0696" w:rsidRPr="00340914" w:rsidRDefault="007B0696" w:rsidP="007B0696">
            <w:pPr>
              <w:pStyle w:val="TAC"/>
              <w:rPr>
                <w:rFonts w:cs="Arial"/>
              </w:rPr>
            </w:pPr>
            <w:r w:rsidRPr="00340914">
              <w:rPr>
                <w:rFonts w:cs="Arial"/>
              </w:rPr>
              <w:t>59090 - 59139</w:t>
            </w:r>
          </w:p>
        </w:tc>
        <w:tc>
          <w:tcPr>
            <w:tcW w:w="1515" w:type="dxa"/>
            <w:gridSpan w:val="2"/>
          </w:tcPr>
          <w:p w:rsidR="007B0696" w:rsidRPr="00340914" w:rsidRDefault="007B0696" w:rsidP="007B0696">
            <w:pPr>
              <w:pStyle w:val="TAR"/>
              <w:ind w:right="290"/>
              <w:rPr>
                <w:rFonts w:cs="Arial"/>
              </w:rPr>
            </w:pPr>
            <w:r w:rsidRPr="00340914">
              <w:rPr>
                <w:rFonts w:cs="Arial"/>
                <w:lang w:eastAsia="ja-JP"/>
              </w:rPr>
              <w:t>1427</w:t>
            </w:r>
          </w:p>
        </w:tc>
        <w:tc>
          <w:tcPr>
            <w:tcW w:w="1394" w:type="dxa"/>
          </w:tcPr>
          <w:p w:rsidR="007B0696" w:rsidRPr="00340914" w:rsidRDefault="007B0696" w:rsidP="007B0696">
            <w:pPr>
              <w:pStyle w:val="TAR"/>
              <w:ind w:right="176"/>
              <w:rPr>
                <w:rFonts w:cs="Arial"/>
              </w:rPr>
            </w:pPr>
            <w:r w:rsidRPr="00340914">
              <w:rPr>
                <w:rFonts w:cs="Arial"/>
              </w:rPr>
              <w:t>59090</w:t>
            </w:r>
          </w:p>
        </w:tc>
        <w:tc>
          <w:tcPr>
            <w:tcW w:w="1504" w:type="dxa"/>
            <w:gridSpan w:val="2"/>
          </w:tcPr>
          <w:p w:rsidR="007B0696" w:rsidRPr="00340914" w:rsidRDefault="007B0696" w:rsidP="007B0696">
            <w:pPr>
              <w:pStyle w:val="TAC"/>
              <w:rPr>
                <w:rFonts w:cs="Arial"/>
              </w:rPr>
            </w:pPr>
            <w:r w:rsidRPr="00340914">
              <w:rPr>
                <w:rFonts w:cs="Arial"/>
              </w:rPr>
              <w:t>59090 - 59139</w:t>
            </w:r>
          </w:p>
        </w:tc>
      </w:tr>
      <w:tr w:rsidR="007B0696" w:rsidRPr="00340914" w:rsidTr="007B0696">
        <w:tc>
          <w:tcPr>
            <w:tcW w:w="1067" w:type="dxa"/>
          </w:tcPr>
          <w:p w:rsidR="007B0696" w:rsidRPr="00340914" w:rsidRDefault="007B0696" w:rsidP="007B0696">
            <w:pPr>
              <w:pStyle w:val="TAC"/>
              <w:rPr>
                <w:rFonts w:cs="Arial"/>
                <w:lang w:eastAsia="ja-JP"/>
              </w:rPr>
            </w:pPr>
            <w:r w:rsidRPr="00340914">
              <w:rPr>
                <w:rFonts w:cs="Arial"/>
                <w:lang w:eastAsia="ja-JP"/>
              </w:rPr>
              <w:t>52</w:t>
            </w:r>
          </w:p>
        </w:tc>
        <w:tc>
          <w:tcPr>
            <w:tcW w:w="1362" w:type="dxa"/>
          </w:tcPr>
          <w:p w:rsidR="007B0696" w:rsidRPr="00340914" w:rsidRDefault="007B0696" w:rsidP="007B0696">
            <w:pPr>
              <w:pStyle w:val="TAR"/>
              <w:ind w:right="175"/>
              <w:rPr>
                <w:rFonts w:cs="Arial"/>
              </w:rPr>
            </w:pPr>
            <w:r w:rsidRPr="00340914">
              <w:rPr>
                <w:rFonts w:cs="Arial"/>
              </w:rPr>
              <w:t>3300</w:t>
            </w:r>
          </w:p>
        </w:tc>
        <w:tc>
          <w:tcPr>
            <w:tcW w:w="1251" w:type="dxa"/>
          </w:tcPr>
          <w:p w:rsidR="007B0696" w:rsidRPr="00340914" w:rsidRDefault="007B0696" w:rsidP="007B0696">
            <w:pPr>
              <w:pStyle w:val="TAR"/>
              <w:ind w:right="33"/>
              <w:rPr>
                <w:rFonts w:cs="Arial"/>
              </w:rPr>
            </w:pPr>
            <w:r w:rsidRPr="00340914">
              <w:rPr>
                <w:rFonts w:cs="Arial"/>
              </w:rPr>
              <w:t>59140</w:t>
            </w:r>
          </w:p>
        </w:tc>
        <w:tc>
          <w:tcPr>
            <w:tcW w:w="1577" w:type="dxa"/>
          </w:tcPr>
          <w:p w:rsidR="007B0696" w:rsidRPr="00340914" w:rsidRDefault="007B0696" w:rsidP="007B0696">
            <w:pPr>
              <w:pStyle w:val="TAC"/>
              <w:rPr>
                <w:rFonts w:cs="Arial"/>
              </w:rPr>
            </w:pPr>
            <w:r w:rsidRPr="00340914">
              <w:rPr>
                <w:rFonts w:cs="Arial"/>
              </w:rPr>
              <w:t>59140 - 60139</w:t>
            </w:r>
          </w:p>
        </w:tc>
        <w:tc>
          <w:tcPr>
            <w:tcW w:w="1515" w:type="dxa"/>
            <w:gridSpan w:val="2"/>
          </w:tcPr>
          <w:p w:rsidR="007B0696" w:rsidRPr="00340914" w:rsidRDefault="007B0696" w:rsidP="007B0696">
            <w:pPr>
              <w:pStyle w:val="TAR"/>
              <w:ind w:right="290"/>
              <w:rPr>
                <w:rFonts w:cs="Arial"/>
                <w:lang w:eastAsia="ja-JP"/>
              </w:rPr>
            </w:pPr>
            <w:r w:rsidRPr="00340914">
              <w:rPr>
                <w:rFonts w:cs="Arial"/>
                <w:lang w:eastAsia="ja-JP"/>
              </w:rPr>
              <w:t>3300</w:t>
            </w:r>
          </w:p>
        </w:tc>
        <w:tc>
          <w:tcPr>
            <w:tcW w:w="1394" w:type="dxa"/>
          </w:tcPr>
          <w:p w:rsidR="007B0696" w:rsidRPr="00340914" w:rsidRDefault="007B0696" w:rsidP="007B0696">
            <w:pPr>
              <w:pStyle w:val="TAR"/>
              <w:ind w:right="176"/>
              <w:rPr>
                <w:rFonts w:cs="Arial"/>
              </w:rPr>
            </w:pPr>
            <w:r w:rsidRPr="00340914">
              <w:rPr>
                <w:rFonts w:cs="Arial"/>
              </w:rPr>
              <w:t>59140</w:t>
            </w:r>
          </w:p>
        </w:tc>
        <w:tc>
          <w:tcPr>
            <w:tcW w:w="1504" w:type="dxa"/>
            <w:gridSpan w:val="2"/>
          </w:tcPr>
          <w:p w:rsidR="007B0696" w:rsidRPr="00340914" w:rsidRDefault="007B0696" w:rsidP="007B0696">
            <w:pPr>
              <w:pStyle w:val="TAC"/>
              <w:rPr>
                <w:rFonts w:cs="Arial"/>
              </w:rPr>
            </w:pPr>
            <w:r w:rsidRPr="00340914">
              <w:rPr>
                <w:rFonts w:cs="Arial"/>
              </w:rPr>
              <w:t>59140 - 60139</w:t>
            </w:r>
          </w:p>
        </w:tc>
      </w:tr>
      <w:tr w:rsidR="007B0696" w:rsidRPr="00340914" w:rsidTr="007B0696">
        <w:tc>
          <w:tcPr>
            <w:tcW w:w="1067" w:type="dxa"/>
          </w:tcPr>
          <w:p w:rsidR="007B0696" w:rsidRPr="00340914" w:rsidRDefault="007B0696" w:rsidP="007B0696">
            <w:pPr>
              <w:pStyle w:val="TAC"/>
              <w:rPr>
                <w:rFonts w:cs="Arial"/>
                <w:lang w:eastAsia="ja-JP"/>
              </w:rPr>
            </w:pPr>
            <w:r w:rsidRPr="00340914">
              <w:rPr>
                <w:lang w:val="en-US" w:eastAsia="ja-JP"/>
              </w:rPr>
              <w:t>53</w:t>
            </w:r>
          </w:p>
        </w:tc>
        <w:tc>
          <w:tcPr>
            <w:tcW w:w="1362" w:type="dxa"/>
          </w:tcPr>
          <w:p w:rsidR="007B0696" w:rsidRPr="00340914" w:rsidRDefault="007B0696" w:rsidP="007B0696">
            <w:pPr>
              <w:pStyle w:val="TAR"/>
              <w:ind w:right="175"/>
              <w:rPr>
                <w:rFonts w:cs="Arial"/>
              </w:rPr>
            </w:pPr>
            <w:r w:rsidRPr="00340914">
              <w:rPr>
                <w:lang w:val="en-US"/>
              </w:rPr>
              <w:t>2483.5</w:t>
            </w:r>
          </w:p>
        </w:tc>
        <w:tc>
          <w:tcPr>
            <w:tcW w:w="1251" w:type="dxa"/>
          </w:tcPr>
          <w:p w:rsidR="007B0696" w:rsidRPr="00340914" w:rsidRDefault="007B0696" w:rsidP="007B0696">
            <w:pPr>
              <w:pStyle w:val="TAR"/>
              <w:ind w:right="33"/>
              <w:rPr>
                <w:rFonts w:cs="Arial"/>
              </w:rPr>
            </w:pPr>
            <w:r w:rsidRPr="00340914">
              <w:rPr>
                <w:lang w:val="en-US"/>
              </w:rPr>
              <w:t>60140</w:t>
            </w:r>
          </w:p>
        </w:tc>
        <w:tc>
          <w:tcPr>
            <w:tcW w:w="1577" w:type="dxa"/>
          </w:tcPr>
          <w:p w:rsidR="007B0696" w:rsidRPr="00340914" w:rsidRDefault="007B0696" w:rsidP="007B0696">
            <w:pPr>
              <w:pStyle w:val="TAC"/>
              <w:rPr>
                <w:rFonts w:cs="Arial"/>
              </w:rPr>
            </w:pPr>
            <w:r w:rsidRPr="00340914">
              <w:rPr>
                <w:lang w:val="en-US"/>
              </w:rPr>
              <w:t>60140 - 60254</w:t>
            </w:r>
          </w:p>
        </w:tc>
        <w:tc>
          <w:tcPr>
            <w:tcW w:w="1515" w:type="dxa"/>
            <w:gridSpan w:val="2"/>
          </w:tcPr>
          <w:p w:rsidR="007B0696" w:rsidRPr="00340914" w:rsidRDefault="007B0696" w:rsidP="007B0696">
            <w:pPr>
              <w:pStyle w:val="TAR"/>
              <w:ind w:right="290"/>
              <w:rPr>
                <w:rFonts w:cs="Arial"/>
                <w:lang w:eastAsia="ja-JP"/>
              </w:rPr>
            </w:pPr>
            <w:r w:rsidRPr="00340914">
              <w:rPr>
                <w:lang w:val="en-US"/>
              </w:rPr>
              <w:t>2483.5</w:t>
            </w:r>
          </w:p>
        </w:tc>
        <w:tc>
          <w:tcPr>
            <w:tcW w:w="1394" w:type="dxa"/>
          </w:tcPr>
          <w:p w:rsidR="007B0696" w:rsidRPr="00340914" w:rsidRDefault="007B0696" w:rsidP="007B0696">
            <w:pPr>
              <w:pStyle w:val="TAR"/>
              <w:ind w:right="176"/>
              <w:rPr>
                <w:rFonts w:cs="Arial"/>
              </w:rPr>
            </w:pPr>
            <w:r w:rsidRPr="00340914">
              <w:rPr>
                <w:lang w:val="en-US"/>
              </w:rPr>
              <w:t>60140</w:t>
            </w:r>
          </w:p>
        </w:tc>
        <w:tc>
          <w:tcPr>
            <w:tcW w:w="1504" w:type="dxa"/>
            <w:gridSpan w:val="2"/>
          </w:tcPr>
          <w:p w:rsidR="007B0696" w:rsidRPr="00340914" w:rsidRDefault="007B0696" w:rsidP="007B0696">
            <w:pPr>
              <w:pStyle w:val="TAC"/>
              <w:rPr>
                <w:rFonts w:cs="Arial"/>
              </w:rPr>
            </w:pPr>
            <w:r w:rsidRPr="00340914">
              <w:rPr>
                <w:lang w:val="en-US"/>
              </w:rPr>
              <w:t>60140 - 60254</w:t>
            </w:r>
          </w:p>
        </w:tc>
      </w:tr>
      <w:tr w:rsidR="007B0696" w:rsidRPr="00340914" w:rsidTr="007B0696">
        <w:tc>
          <w:tcPr>
            <w:tcW w:w="1067" w:type="dxa"/>
          </w:tcPr>
          <w:p w:rsidR="007B0696" w:rsidRPr="00340914" w:rsidRDefault="007B0696" w:rsidP="007B0696">
            <w:pPr>
              <w:pStyle w:val="TAC"/>
              <w:rPr>
                <w:rFonts w:cs="Arial"/>
              </w:rPr>
            </w:pPr>
            <w:r w:rsidRPr="00340914">
              <w:rPr>
                <w:rFonts w:cs="Arial" w:hint="eastAsia"/>
                <w:lang w:eastAsia="ja-JP"/>
              </w:rPr>
              <w:t>65</w:t>
            </w:r>
          </w:p>
        </w:tc>
        <w:tc>
          <w:tcPr>
            <w:tcW w:w="1362" w:type="dxa"/>
          </w:tcPr>
          <w:p w:rsidR="007B0696" w:rsidRPr="00340914" w:rsidRDefault="007B0696" w:rsidP="007B0696">
            <w:pPr>
              <w:pStyle w:val="TAR"/>
              <w:ind w:right="175"/>
              <w:rPr>
                <w:rFonts w:cs="Arial"/>
              </w:rPr>
            </w:pPr>
            <w:r w:rsidRPr="00340914">
              <w:rPr>
                <w:rFonts w:cs="Arial" w:hint="eastAsia"/>
                <w:lang w:eastAsia="ja-JP"/>
              </w:rPr>
              <w:t>2110</w:t>
            </w:r>
          </w:p>
        </w:tc>
        <w:tc>
          <w:tcPr>
            <w:tcW w:w="1251" w:type="dxa"/>
          </w:tcPr>
          <w:p w:rsidR="007B0696" w:rsidRPr="00340914" w:rsidRDefault="007B0696" w:rsidP="007B0696">
            <w:pPr>
              <w:pStyle w:val="TAR"/>
              <w:ind w:right="33"/>
              <w:rPr>
                <w:rFonts w:cs="Arial"/>
              </w:rPr>
            </w:pPr>
            <w:r w:rsidRPr="00340914">
              <w:rPr>
                <w:rFonts w:cs="Arial" w:hint="eastAsia"/>
                <w:lang w:eastAsia="ja-JP"/>
              </w:rPr>
              <w:t>65536</w:t>
            </w:r>
          </w:p>
        </w:tc>
        <w:tc>
          <w:tcPr>
            <w:tcW w:w="1577" w:type="dxa"/>
          </w:tcPr>
          <w:p w:rsidR="007B0696" w:rsidRPr="00340914" w:rsidRDefault="007B0696" w:rsidP="007B0696">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515" w:type="dxa"/>
            <w:gridSpan w:val="2"/>
          </w:tcPr>
          <w:p w:rsidR="007B0696" w:rsidRPr="00340914" w:rsidRDefault="007B0696" w:rsidP="007B0696">
            <w:pPr>
              <w:pStyle w:val="TAR"/>
              <w:ind w:right="290"/>
              <w:rPr>
                <w:rFonts w:cs="Arial"/>
              </w:rPr>
            </w:pPr>
            <w:r w:rsidRPr="00340914">
              <w:rPr>
                <w:rFonts w:cs="Arial" w:hint="eastAsia"/>
                <w:lang w:eastAsia="ja-JP"/>
              </w:rPr>
              <w:t>1920</w:t>
            </w:r>
          </w:p>
        </w:tc>
        <w:tc>
          <w:tcPr>
            <w:tcW w:w="1394" w:type="dxa"/>
          </w:tcPr>
          <w:p w:rsidR="007B0696" w:rsidRPr="00340914" w:rsidRDefault="007B0696" w:rsidP="007B0696">
            <w:pPr>
              <w:pStyle w:val="TAR"/>
              <w:ind w:right="176"/>
              <w:rPr>
                <w:rFonts w:cs="Arial"/>
              </w:rPr>
            </w:pPr>
            <w:r w:rsidRPr="00340914">
              <w:rPr>
                <w:rFonts w:cs="Arial" w:hint="eastAsia"/>
                <w:lang w:eastAsia="ja-JP"/>
              </w:rPr>
              <w:t>131072</w:t>
            </w:r>
          </w:p>
        </w:tc>
        <w:tc>
          <w:tcPr>
            <w:tcW w:w="1504" w:type="dxa"/>
            <w:gridSpan w:val="2"/>
          </w:tcPr>
          <w:p w:rsidR="007B0696" w:rsidRPr="00340914" w:rsidRDefault="007B0696" w:rsidP="007B0696">
            <w:pPr>
              <w:pStyle w:val="TAC"/>
              <w:rPr>
                <w:rFonts w:cs="Arial"/>
              </w:rPr>
            </w:pPr>
            <w:r w:rsidRPr="00340914">
              <w:rPr>
                <w:rFonts w:cs="Arial"/>
              </w:rPr>
              <w:t>131072 – 131971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66</w:t>
            </w:r>
          </w:p>
          <w:p w:rsidR="007B0696" w:rsidRPr="00340914" w:rsidRDefault="007B0696" w:rsidP="007B0696">
            <w:pPr>
              <w:pStyle w:val="TAC"/>
              <w:rPr>
                <w:rFonts w:cs="Arial"/>
              </w:rPr>
            </w:pPr>
            <w:r w:rsidRPr="00340914">
              <w:rPr>
                <w:rFonts w:cs="Arial"/>
              </w:rPr>
              <w:t>(NOTE 4)</w:t>
            </w:r>
          </w:p>
        </w:tc>
        <w:tc>
          <w:tcPr>
            <w:tcW w:w="1362" w:type="dxa"/>
          </w:tcPr>
          <w:p w:rsidR="007B0696" w:rsidRPr="00340914" w:rsidRDefault="007B0696" w:rsidP="007B0696">
            <w:pPr>
              <w:pStyle w:val="TAR"/>
              <w:ind w:right="175"/>
              <w:rPr>
                <w:rFonts w:cs="Arial"/>
              </w:rPr>
            </w:pPr>
            <w:r w:rsidRPr="00340914">
              <w:rPr>
                <w:rFonts w:cs="Arial"/>
              </w:rPr>
              <w:t>2110</w:t>
            </w:r>
          </w:p>
        </w:tc>
        <w:tc>
          <w:tcPr>
            <w:tcW w:w="1251" w:type="dxa"/>
          </w:tcPr>
          <w:p w:rsidR="007B0696" w:rsidRPr="00340914" w:rsidRDefault="007B0696" w:rsidP="007B0696">
            <w:pPr>
              <w:pStyle w:val="TAR"/>
              <w:ind w:right="33"/>
              <w:rPr>
                <w:rFonts w:cs="Arial"/>
              </w:rPr>
            </w:pPr>
            <w:r w:rsidRPr="00340914">
              <w:rPr>
                <w:rFonts w:cs="Arial"/>
              </w:rPr>
              <w:t>6643</w:t>
            </w:r>
            <w:r w:rsidRPr="00340914">
              <w:rPr>
                <w:rFonts w:cs="Arial" w:hint="eastAsia"/>
                <w:lang w:eastAsia="zh-CN"/>
              </w:rPr>
              <w:t>6</w:t>
            </w:r>
          </w:p>
        </w:tc>
        <w:tc>
          <w:tcPr>
            <w:tcW w:w="1577" w:type="dxa"/>
          </w:tcPr>
          <w:p w:rsidR="007B0696" w:rsidRPr="00340914" w:rsidRDefault="007B0696" w:rsidP="007B0696">
            <w:pPr>
              <w:pStyle w:val="TAC"/>
              <w:rPr>
                <w:rFonts w:cs="Arial"/>
              </w:rPr>
            </w:pPr>
            <w:r w:rsidRPr="00340914">
              <w:rPr>
                <w:rFonts w:cs="Arial"/>
              </w:rPr>
              <w:t>66436 – 67335</w:t>
            </w:r>
          </w:p>
        </w:tc>
        <w:tc>
          <w:tcPr>
            <w:tcW w:w="1515" w:type="dxa"/>
            <w:gridSpan w:val="2"/>
          </w:tcPr>
          <w:p w:rsidR="007B0696" w:rsidRPr="00340914" w:rsidRDefault="007B0696" w:rsidP="007B0696">
            <w:pPr>
              <w:pStyle w:val="TAR"/>
              <w:ind w:right="290"/>
              <w:rPr>
                <w:rFonts w:cs="Arial"/>
              </w:rPr>
            </w:pPr>
            <w:r w:rsidRPr="00340914">
              <w:rPr>
                <w:rFonts w:cs="Arial"/>
              </w:rPr>
              <w:t>1710</w:t>
            </w:r>
          </w:p>
        </w:tc>
        <w:tc>
          <w:tcPr>
            <w:tcW w:w="1394" w:type="dxa"/>
          </w:tcPr>
          <w:p w:rsidR="007B0696" w:rsidRPr="00340914" w:rsidRDefault="007B0696" w:rsidP="007B0696">
            <w:pPr>
              <w:pStyle w:val="TAR"/>
              <w:ind w:right="176"/>
              <w:rPr>
                <w:rFonts w:cs="Arial"/>
              </w:rPr>
            </w:pPr>
            <w:r w:rsidRPr="00340914">
              <w:rPr>
                <w:rFonts w:cs="Arial"/>
              </w:rPr>
              <w:t>131972</w:t>
            </w:r>
          </w:p>
        </w:tc>
        <w:tc>
          <w:tcPr>
            <w:tcW w:w="1504" w:type="dxa"/>
            <w:gridSpan w:val="2"/>
          </w:tcPr>
          <w:p w:rsidR="007B0696" w:rsidRPr="00340914" w:rsidRDefault="007B0696" w:rsidP="007B0696">
            <w:pPr>
              <w:pStyle w:val="TAC"/>
              <w:rPr>
                <w:rFonts w:cs="Arial"/>
              </w:rPr>
            </w:pPr>
            <w:r w:rsidRPr="00340914">
              <w:rPr>
                <w:rFonts w:cs="Arial"/>
              </w:rPr>
              <w:t>131972 – 132671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67</w:t>
            </w:r>
          </w:p>
          <w:p w:rsidR="007B0696" w:rsidRPr="00340914" w:rsidRDefault="007B0696" w:rsidP="007B0696">
            <w:pPr>
              <w:pStyle w:val="TAC"/>
              <w:rPr>
                <w:rFonts w:cs="Arial"/>
              </w:rPr>
            </w:pPr>
            <w:r w:rsidRPr="00340914">
              <w:rPr>
                <w:rFonts w:cs="Arial"/>
              </w:rPr>
              <w:t>(NOTE 2)</w:t>
            </w:r>
          </w:p>
        </w:tc>
        <w:tc>
          <w:tcPr>
            <w:tcW w:w="1362" w:type="dxa"/>
          </w:tcPr>
          <w:p w:rsidR="007B0696" w:rsidRPr="00340914" w:rsidRDefault="007B0696" w:rsidP="007B0696">
            <w:pPr>
              <w:pStyle w:val="TAR"/>
              <w:ind w:right="175"/>
              <w:rPr>
                <w:rFonts w:cs="Arial"/>
              </w:rPr>
            </w:pPr>
            <w:r w:rsidRPr="00340914">
              <w:rPr>
                <w:rFonts w:cs="Arial"/>
              </w:rPr>
              <w:t>738</w:t>
            </w:r>
          </w:p>
        </w:tc>
        <w:tc>
          <w:tcPr>
            <w:tcW w:w="1251" w:type="dxa"/>
          </w:tcPr>
          <w:p w:rsidR="007B0696" w:rsidRPr="00340914" w:rsidRDefault="007B0696" w:rsidP="007B0696">
            <w:pPr>
              <w:pStyle w:val="TAR"/>
              <w:ind w:right="33"/>
              <w:rPr>
                <w:rFonts w:cs="Arial"/>
              </w:rPr>
            </w:pPr>
            <w:r w:rsidRPr="00340914">
              <w:rPr>
                <w:rFonts w:cs="Arial"/>
              </w:rPr>
              <w:t>67336</w:t>
            </w:r>
          </w:p>
        </w:tc>
        <w:tc>
          <w:tcPr>
            <w:tcW w:w="1577" w:type="dxa"/>
          </w:tcPr>
          <w:p w:rsidR="007B0696" w:rsidRPr="00340914" w:rsidRDefault="007B0696" w:rsidP="007B0696">
            <w:pPr>
              <w:pStyle w:val="TAC"/>
              <w:rPr>
                <w:rFonts w:cs="Arial"/>
              </w:rPr>
            </w:pPr>
            <w:r w:rsidRPr="00340914">
              <w:rPr>
                <w:rFonts w:cs="Arial"/>
              </w:rPr>
              <w:t>67336 - 67535</w:t>
            </w:r>
          </w:p>
        </w:tc>
        <w:tc>
          <w:tcPr>
            <w:tcW w:w="4413" w:type="dxa"/>
            <w:gridSpan w:val="5"/>
          </w:tcPr>
          <w:p w:rsidR="007B0696" w:rsidRPr="00340914" w:rsidRDefault="007B0696" w:rsidP="007B0696">
            <w:pPr>
              <w:pStyle w:val="TAC"/>
              <w:rPr>
                <w:rFonts w:cs="Arial"/>
              </w:rPr>
            </w:pPr>
            <w:r w:rsidRPr="00340914">
              <w:rPr>
                <w:rFonts w:cs="Arial"/>
              </w:rPr>
              <w:t>N/A</w:t>
            </w:r>
          </w:p>
        </w:tc>
      </w:tr>
      <w:tr w:rsidR="007B0696" w:rsidRPr="00340914" w:rsidTr="007B0696">
        <w:tc>
          <w:tcPr>
            <w:tcW w:w="1067" w:type="dxa"/>
          </w:tcPr>
          <w:p w:rsidR="007B0696" w:rsidRPr="00340914" w:rsidRDefault="007B0696" w:rsidP="007B0696">
            <w:pPr>
              <w:pStyle w:val="TAC"/>
              <w:rPr>
                <w:rFonts w:cs="Arial"/>
                <w:lang w:eastAsia="zh-CN"/>
              </w:rPr>
            </w:pPr>
            <w:r w:rsidRPr="00340914">
              <w:rPr>
                <w:rFonts w:cs="Arial"/>
              </w:rPr>
              <w:t>68</w:t>
            </w:r>
          </w:p>
        </w:tc>
        <w:tc>
          <w:tcPr>
            <w:tcW w:w="1362" w:type="dxa"/>
          </w:tcPr>
          <w:p w:rsidR="007B0696" w:rsidRPr="00340914" w:rsidRDefault="007B0696" w:rsidP="007B0696">
            <w:pPr>
              <w:pStyle w:val="TAR"/>
              <w:ind w:right="175"/>
              <w:rPr>
                <w:rFonts w:cs="Arial"/>
                <w:lang w:eastAsia="zh-CN"/>
              </w:rPr>
            </w:pPr>
            <w:r w:rsidRPr="00340914">
              <w:rPr>
                <w:rFonts w:cs="Arial"/>
              </w:rPr>
              <w:t>753</w:t>
            </w:r>
          </w:p>
        </w:tc>
        <w:tc>
          <w:tcPr>
            <w:tcW w:w="1251" w:type="dxa"/>
          </w:tcPr>
          <w:p w:rsidR="007B0696" w:rsidRPr="00340914" w:rsidRDefault="007B0696" w:rsidP="007B0696">
            <w:pPr>
              <w:pStyle w:val="TAR"/>
              <w:ind w:right="33"/>
              <w:rPr>
                <w:rFonts w:cs="Arial"/>
                <w:lang w:eastAsia="zh-CN"/>
              </w:rPr>
            </w:pPr>
            <w:r w:rsidRPr="00340914">
              <w:rPr>
                <w:rFonts w:cs="Arial"/>
              </w:rPr>
              <w:t>67536</w:t>
            </w:r>
          </w:p>
        </w:tc>
        <w:tc>
          <w:tcPr>
            <w:tcW w:w="1577" w:type="dxa"/>
          </w:tcPr>
          <w:p w:rsidR="007B0696" w:rsidRPr="00340914" w:rsidRDefault="007B0696" w:rsidP="007B0696">
            <w:pPr>
              <w:pStyle w:val="TAC"/>
              <w:rPr>
                <w:rFonts w:cs="Arial"/>
                <w:lang w:eastAsia="zh-CN"/>
              </w:rPr>
            </w:pPr>
            <w:r w:rsidRPr="00340914">
              <w:rPr>
                <w:rFonts w:cs="Arial"/>
              </w:rPr>
              <w:t>67536 - 67835</w:t>
            </w:r>
          </w:p>
        </w:tc>
        <w:tc>
          <w:tcPr>
            <w:tcW w:w="1515" w:type="dxa"/>
            <w:gridSpan w:val="2"/>
          </w:tcPr>
          <w:p w:rsidR="007B0696" w:rsidRPr="00340914" w:rsidRDefault="007B0696" w:rsidP="007B0696">
            <w:pPr>
              <w:pStyle w:val="TAR"/>
              <w:ind w:right="290"/>
              <w:rPr>
                <w:rFonts w:cs="Arial"/>
                <w:lang w:eastAsia="zh-CN"/>
              </w:rPr>
            </w:pPr>
            <w:r w:rsidRPr="00340914">
              <w:rPr>
                <w:rFonts w:cs="Arial"/>
              </w:rPr>
              <w:t>698</w:t>
            </w:r>
          </w:p>
        </w:tc>
        <w:tc>
          <w:tcPr>
            <w:tcW w:w="1394" w:type="dxa"/>
          </w:tcPr>
          <w:p w:rsidR="007B0696" w:rsidRPr="00340914" w:rsidRDefault="007B0696" w:rsidP="007B0696">
            <w:pPr>
              <w:pStyle w:val="TAR"/>
              <w:ind w:right="176"/>
              <w:rPr>
                <w:rFonts w:cs="Arial"/>
                <w:lang w:eastAsia="zh-CN"/>
              </w:rPr>
            </w:pPr>
            <w:r w:rsidRPr="00340914">
              <w:rPr>
                <w:rFonts w:cs="Arial"/>
              </w:rPr>
              <w:t>132672</w:t>
            </w:r>
          </w:p>
        </w:tc>
        <w:tc>
          <w:tcPr>
            <w:tcW w:w="1504" w:type="dxa"/>
            <w:gridSpan w:val="2"/>
          </w:tcPr>
          <w:p w:rsidR="007B0696" w:rsidRPr="00340914" w:rsidRDefault="007B0696" w:rsidP="007B0696">
            <w:pPr>
              <w:pStyle w:val="TAC"/>
              <w:rPr>
                <w:rFonts w:cs="Arial"/>
                <w:lang w:eastAsia="zh-CN"/>
              </w:rPr>
            </w:pPr>
            <w:r w:rsidRPr="00340914">
              <w:rPr>
                <w:rFonts w:cs="Arial"/>
              </w:rPr>
              <w:t>132672 - 132971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lastRenderedPageBreak/>
              <w:t>69</w:t>
            </w:r>
          </w:p>
          <w:p w:rsidR="007B0696" w:rsidRPr="00340914" w:rsidRDefault="007B0696" w:rsidP="007B0696">
            <w:pPr>
              <w:pStyle w:val="TAC"/>
              <w:rPr>
                <w:rFonts w:cs="Arial"/>
              </w:rPr>
            </w:pPr>
            <w:r w:rsidRPr="00340914">
              <w:rPr>
                <w:rFonts w:cs="Arial"/>
              </w:rPr>
              <w:t>(NOTE 2)</w:t>
            </w:r>
          </w:p>
        </w:tc>
        <w:tc>
          <w:tcPr>
            <w:tcW w:w="1362" w:type="dxa"/>
          </w:tcPr>
          <w:p w:rsidR="007B0696" w:rsidRPr="00340914" w:rsidRDefault="007B0696" w:rsidP="007B0696">
            <w:pPr>
              <w:pStyle w:val="TAR"/>
              <w:ind w:right="175"/>
              <w:rPr>
                <w:rFonts w:cs="Arial"/>
              </w:rPr>
            </w:pPr>
            <w:r w:rsidRPr="00340914">
              <w:rPr>
                <w:rFonts w:cs="Arial"/>
              </w:rPr>
              <w:t>2570</w:t>
            </w:r>
          </w:p>
        </w:tc>
        <w:tc>
          <w:tcPr>
            <w:tcW w:w="1251" w:type="dxa"/>
          </w:tcPr>
          <w:p w:rsidR="007B0696" w:rsidRPr="00340914" w:rsidRDefault="007B0696" w:rsidP="007B0696">
            <w:pPr>
              <w:pStyle w:val="TAR"/>
              <w:ind w:right="33"/>
              <w:rPr>
                <w:rFonts w:cs="Arial"/>
              </w:rPr>
            </w:pPr>
            <w:r w:rsidRPr="00340914">
              <w:rPr>
                <w:rFonts w:cs="Arial"/>
              </w:rPr>
              <w:t>67836</w:t>
            </w:r>
          </w:p>
        </w:tc>
        <w:tc>
          <w:tcPr>
            <w:tcW w:w="1577" w:type="dxa"/>
          </w:tcPr>
          <w:p w:rsidR="007B0696" w:rsidRPr="00340914" w:rsidRDefault="007B0696" w:rsidP="007B0696">
            <w:pPr>
              <w:pStyle w:val="TAC"/>
              <w:rPr>
                <w:rFonts w:cs="Arial"/>
              </w:rPr>
            </w:pPr>
            <w:r w:rsidRPr="00340914">
              <w:rPr>
                <w:rFonts w:cs="Arial"/>
              </w:rPr>
              <w:t>67836 - 68335</w:t>
            </w:r>
          </w:p>
        </w:tc>
        <w:tc>
          <w:tcPr>
            <w:tcW w:w="4413" w:type="dxa"/>
            <w:gridSpan w:val="5"/>
          </w:tcPr>
          <w:p w:rsidR="007B0696" w:rsidRPr="00340914" w:rsidRDefault="007B0696" w:rsidP="007B0696">
            <w:pPr>
              <w:pStyle w:val="TAC"/>
              <w:rPr>
                <w:rFonts w:cs="Arial"/>
              </w:rPr>
            </w:pPr>
            <w:r w:rsidRPr="00340914">
              <w:rPr>
                <w:rFonts w:cs="Arial"/>
              </w:rPr>
              <w:t>N/A</w:t>
            </w:r>
          </w:p>
          <w:p w:rsidR="007B0696" w:rsidRPr="00340914" w:rsidRDefault="007B0696" w:rsidP="007B0696">
            <w:pPr>
              <w:pStyle w:val="TAC"/>
              <w:rPr>
                <w:rFonts w:cs="Arial"/>
              </w:rPr>
            </w:pPr>
          </w:p>
        </w:tc>
      </w:tr>
      <w:tr w:rsidR="007B0696" w:rsidRPr="00340914" w:rsidTr="007B0696">
        <w:tc>
          <w:tcPr>
            <w:tcW w:w="1067" w:type="dxa"/>
          </w:tcPr>
          <w:p w:rsidR="007B0696" w:rsidRPr="00340914" w:rsidRDefault="007B0696" w:rsidP="007B0696">
            <w:pPr>
              <w:pStyle w:val="TAC"/>
              <w:rPr>
                <w:rFonts w:cs="Arial"/>
              </w:rPr>
            </w:pPr>
            <w:r w:rsidRPr="00340914">
              <w:rPr>
                <w:rFonts w:cs="Arial"/>
              </w:rPr>
              <w:t>70</w:t>
            </w:r>
          </w:p>
          <w:p w:rsidR="007B0696" w:rsidRPr="00340914" w:rsidRDefault="007B0696" w:rsidP="007B0696">
            <w:pPr>
              <w:pStyle w:val="TAC"/>
              <w:rPr>
                <w:rFonts w:cs="Arial"/>
              </w:rPr>
            </w:pPr>
            <w:r w:rsidRPr="00340914">
              <w:rPr>
                <w:rFonts w:cs="Arial"/>
              </w:rPr>
              <w:t>(NOTE 5)</w:t>
            </w:r>
          </w:p>
        </w:tc>
        <w:tc>
          <w:tcPr>
            <w:tcW w:w="1362" w:type="dxa"/>
          </w:tcPr>
          <w:p w:rsidR="007B0696" w:rsidRPr="00340914" w:rsidRDefault="007B0696" w:rsidP="007B0696">
            <w:pPr>
              <w:pStyle w:val="TAR"/>
              <w:ind w:right="175"/>
              <w:rPr>
                <w:rFonts w:cs="Arial"/>
              </w:rPr>
            </w:pPr>
            <w:r w:rsidRPr="00340914">
              <w:rPr>
                <w:rFonts w:cs="Arial"/>
              </w:rPr>
              <w:t>1995</w:t>
            </w:r>
          </w:p>
        </w:tc>
        <w:tc>
          <w:tcPr>
            <w:tcW w:w="1251" w:type="dxa"/>
          </w:tcPr>
          <w:p w:rsidR="007B0696" w:rsidRPr="00340914" w:rsidRDefault="007B0696" w:rsidP="007B0696">
            <w:pPr>
              <w:pStyle w:val="TAR"/>
              <w:ind w:right="33"/>
              <w:rPr>
                <w:rFonts w:cs="Arial"/>
              </w:rPr>
            </w:pPr>
            <w:r w:rsidRPr="00340914">
              <w:rPr>
                <w:rFonts w:cs="Arial"/>
              </w:rPr>
              <w:t>683</w:t>
            </w:r>
            <w:r w:rsidRPr="00340914">
              <w:rPr>
                <w:rFonts w:cs="Arial"/>
                <w:lang w:val="en-US"/>
              </w:rPr>
              <w:t>3</w:t>
            </w:r>
            <w:r w:rsidRPr="00340914">
              <w:rPr>
                <w:rFonts w:cs="Arial"/>
              </w:rPr>
              <w:t>6</w:t>
            </w:r>
          </w:p>
        </w:tc>
        <w:tc>
          <w:tcPr>
            <w:tcW w:w="1577" w:type="dxa"/>
          </w:tcPr>
          <w:p w:rsidR="007B0696" w:rsidRPr="00340914" w:rsidRDefault="007B0696" w:rsidP="007B0696">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515" w:type="dxa"/>
            <w:gridSpan w:val="2"/>
          </w:tcPr>
          <w:p w:rsidR="007B0696" w:rsidRPr="00340914" w:rsidRDefault="007B0696" w:rsidP="007B0696">
            <w:pPr>
              <w:pStyle w:val="TAR"/>
              <w:ind w:right="290"/>
              <w:rPr>
                <w:rFonts w:cs="Arial"/>
              </w:rPr>
            </w:pPr>
            <w:r w:rsidRPr="00340914">
              <w:rPr>
                <w:rFonts w:cs="Arial"/>
              </w:rPr>
              <w:t>1695</w:t>
            </w:r>
          </w:p>
        </w:tc>
        <w:tc>
          <w:tcPr>
            <w:tcW w:w="1394" w:type="dxa"/>
          </w:tcPr>
          <w:p w:rsidR="007B0696" w:rsidRPr="00340914" w:rsidRDefault="007B0696" w:rsidP="007B0696">
            <w:pPr>
              <w:pStyle w:val="TAR"/>
              <w:ind w:right="176"/>
              <w:rPr>
                <w:rFonts w:cs="Arial"/>
              </w:rPr>
            </w:pPr>
            <w:r w:rsidRPr="00340914">
              <w:rPr>
                <w:rFonts w:cs="Arial"/>
              </w:rPr>
              <w:t>132972</w:t>
            </w:r>
          </w:p>
        </w:tc>
        <w:tc>
          <w:tcPr>
            <w:tcW w:w="1504" w:type="dxa"/>
            <w:gridSpan w:val="2"/>
          </w:tcPr>
          <w:p w:rsidR="007B0696" w:rsidRPr="00340914" w:rsidRDefault="007B0696" w:rsidP="007B0696">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71</w:t>
            </w:r>
          </w:p>
        </w:tc>
        <w:tc>
          <w:tcPr>
            <w:tcW w:w="1362" w:type="dxa"/>
          </w:tcPr>
          <w:p w:rsidR="007B0696" w:rsidRPr="00340914" w:rsidRDefault="007B0696" w:rsidP="007B0696">
            <w:pPr>
              <w:pStyle w:val="TAR"/>
              <w:ind w:right="175"/>
              <w:rPr>
                <w:rFonts w:cs="Arial"/>
              </w:rPr>
            </w:pPr>
            <w:r w:rsidRPr="00340914">
              <w:rPr>
                <w:rFonts w:cs="Arial"/>
              </w:rPr>
              <w:t>617</w:t>
            </w:r>
          </w:p>
        </w:tc>
        <w:tc>
          <w:tcPr>
            <w:tcW w:w="1251" w:type="dxa"/>
          </w:tcPr>
          <w:p w:rsidR="007B0696" w:rsidRPr="00340914" w:rsidRDefault="007B0696" w:rsidP="007B0696">
            <w:pPr>
              <w:pStyle w:val="TAR"/>
              <w:ind w:right="33"/>
              <w:rPr>
                <w:rFonts w:cs="Arial"/>
              </w:rPr>
            </w:pPr>
            <w:r w:rsidRPr="00340914">
              <w:rPr>
                <w:rFonts w:cs="Arial"/>
              </w:rPr>
              <w:t>68</w:t>
            </w:r>
            <w:r w:rsidRPr="00340914">
              <w:rPr>
                <w:rFonts w:cs="Arial"/>
                <w:lang w:val="en-US"/>
              </w:rPr>
              <w:t>5</w:t>
            </w:r>
            <w:r w:rsidRPr="00340914">
              <w:rPr>
                <w:rFonts w:cs="Arial"/>
              </w:rPr>
              <w:t>86</w:t>
            </w:r>
          </w:p>
        </w:tc>
        <w:tc>
          <w:tcPr>
            <w:tcW w:w="1577" w:type="dxa"/>
          </w:tcPr>
          <w:p w:rsidR="007B0696" w:rsidRPr="00340914" w:rsidRDefault="007B0696" w:rsidP="007B0696">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515" w:type="dxa"/>
            <w:gridSpan w:val="2"/>
          </w:tcPr>
          <w:p w:rsidR="007B0696" w:rsidRPr="00340914" w:rsidRDefault="007B0696" w:rsidP="007B0696">
            <w:pPr>
              <w:pStyle w:val="TAR"/>
              <w:ind w:right="290"/>
              <w:rPr>
                <w:rFonts w:cs="Arial"/>
              </w:rPr>
            </w:pPr>
            <w:r w:rsidRPr="00340914">
              <w:rPr>
                <w:rFonts w:cs="Arial"/>
              </w:rPr>
              <w:t>663</w:t>
            </w:r>
          </w:p>
        </w:tc>
        <w:tc>
          <w:tcPr>
            <w:tcW w:w="1394" w:type="dxa"/>
          </w:tcPr>
          <w:p w:rsidR="007B0696" w:rsidRPr="00340914" w:rsidRDefault="007B0696" w:rsidP="007B0696">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504" w:type="dxa"/>
            <w:gridSpan w:val="2"/>
          </w:tcPr>
          <w:p w:rsidR="007B0696" w:rsidRPr="00340914" w:rsidRDefault="007B0696" w:rsidP="007B0696">
            <w:pPr>
              <w:pStyle w:val="TAC"/>
              <w:rPr>
                <w:rFonts w:cs="Arial"/>
              </w:rPr>
            </w:pPr>
            <w:r w:rsidRPr="00340914">
              <w:rPr>
                <w:rFonts w:cs="Arial"/>
              </w:rPr>
              <w:t>133</w:t>
            </w:r>
            <w:r w:rsidRPr="00340914">
              <w:rPr>
                <w:rFonts w:cs="Arial"/>
                <w:lang w:val="en-US"/>
              </w:rPr>
              <w:t>1</w:t>
            </w:r>
            <w:r w:rsidRPr="00340914">
              <w:rPr>
                <w:rFonts w:cs="Arial"/>
              </w:rPr>
              <w:t>22-133471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72</w:t>
            </w:r>
          </w:p>
        </w:tc>
        <w:tc>
          <w:tcPr>
            <w:tcW w:w="1362" w:type="dxa"/>
          </w:tcPr>
          <w:p w:rsidR="007B0696" w:rsidRPr="00340914" w:rsidRDefault="007B0696" w:rsidP="007B0696">
            <w:pPr>
              <w:pStyle w:val="TAR"/>
              <w:ind w:right="175"/>
              <w:rPr>
                <w:rFonts w:cs="Arial"/>
              </w:rPr>
            </w:pPr>
            <w:r w:rsidRPr="00340914">
              <w:rPr>
                <w:rFonts w:cs="Arial"/>
                <w:lang w:val="en-US"/>
              </w:rPr>
              <w:t>4</w:t>
            </w:r>
            <w:r w:rsidRPr="00340914">
              <w:rPr>
                <w:rFonts w:cs="Arial"/>
              </w:rPr>
              <w:t>61</w:t>
            </w:r>
          </w:p>
        </w:tc>
        <w:tc>
          <w:tcPr>
            <w:tcW w:w="1251" w:type="dxa"/>
          </w:tcPr>
          <w:p w:rsidR="007B0696" w:rsidRPr="00340914" w:rsidRDefault="007B0696" w:rsidP="007B0696">
            <w:pPr>
              <w:pStyle w:val="TAR"/>
              <w:ind w:right="33"/>
              <w:rPr>
                <w:rFonts w:cs="Arial"/>
              </w:rPr>
            </w:pPr>
            <w:r w:rsidRPr="00340914">
              <w:rPr>
                <w:rFonts w:cs="Arial"/>
              </w:rPr>
              <w:t>68936</w:t>
            </w:r>
          </w:p>
        </w:tc>
        <w:tc>
          <w:tcPr>
            <w:tcW w:w="1577" w:type="dxa"/>
          </w:tcPr>
          <w:p w:rsidR="007B0696" w:rsidRPr="00340914" w:rsidRDefault="007B0696" w:rsidP="007B0696">
            <w:pPr>
              <w:pStyle w:val="TAC"/>
              <w:rPr>
                <w:rFonts w:cs="Arial"/>
              </w:rPr>
            </w:pPr>
            <w:r w:rsidRPr="00340914">
              <w:rPr>
                <w:rFonts w:cs="Arial"/>
              </w:rPr>
              <w:t>68936 - 68985</w:t>
            </w:r>
          </w:p>
        </w:tc>
        <w:tc>
          <w:tcPr>
            <w:tcW w:w="1515" w:type="dxa"/>
            <w:gridSpan w:val="2"/>
          </w:tcPr>
          <w:p w:rsidR="007B0696" w:rsidRPr="00340914" w:rsidRDefault="007B0696" w:rsidP="007B0696">
            <w:pPr>
              <w:pStyle w:val="TAR"/>
              <w:ind w:right="290"/>
              <w:rPr>
                <w:rFonts w:cs="Arial"/>
              </w:rPr>
            </w:pPr>
            <w:r w:rsidRPr="00340914">
              <w:rPr>
                <w:rFonts w:cs="Arial"/>
                <w:lang w:val="en-US"/>
              </w:rPr>
              <w:t>451</w:t>
            </w:r>
          </w:p>
        </w:tc>
        <w:tc>
          <w:tcPr>
            <w:tcW w:w="1394" w:type="dxa"/>
          </w:tcPr>
          <w:p w:rsidR="007B0696" w:rsidRPr="00340914" w:rsidRDefault="007B0696" w:rsidP="007B0696">
            <w:pPr>
              <w:pStyle w:val="TAR"/>
              <w:ind w:right="176"/>
              <w:rPr>
                <w:rFonts w:cs="Arial"/>
              </w:rPr>
            </w:pPr>
            <w:r w:rsidRPr="00340914">
              <w:rPr>
                <w:rFonts w:cs="Arial"/>
              </w:rPr>
              <w:t>133472</w:t>
            </w:r>
          </w:p>
        </w:tc>
        <w:tc>
          <w:tcPr>
            <w:tcW w:w="1504" w:type="dxa"/>
            <w:gridSpan w:val="2"/>
          </w:tcPr>
          <w:p w:rsidR="007B0696" w:rsidRPr="00340914" w:rsidRDefault="007B0696" w:rsidP="007B0696">
            <w:pPr>
              <w:pStyle w:val="TAC"/>
              <w:rPr>
                <w:rFonts w:cs="Arial"/>
              </w:rPr>
            </w:pPr>
            <w:r w:rsidRPr="00340914">
              <w:rPr>
                <w:rFonts w:cs="Arial"/>
              </w:rPr>
              <w:t>133472-133521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73</w:t>
            </w:r>
          </w:p>
        </w:tc>
        <w:tc>
          <w:tcPr>
            <w:tcW w:w="1362" w:type="dxa"/>
          </w:tcPr>
          <w:p w:rsidR="007B0696" w:rsidRPr="00340914" w:rsidRDefault="007B0696" w:rsidP="007B0696">
            <w:pPr>
              <w:pStyle w:val="TAR"/>
              <w:ind w:right="175"/>
              <w:rPr>
                <w:rFonts w:cs="Arial"/>
                <w:lang w:val="en-US"/>
              </w:rPr>
            </w:pPr>
            <w:r w:rsidRPr="00340914">
              <w:rPr>
                <w:rFonts w:cs="Arial"/>
                <w:lang w:val="en-US"/>
              </w:rPr>
              <w:t>460</w:t>
            </w:r>
          </w:p>
        </w:tc>
        <w:tc>
          <w:tcPr>
            <w:tcW w:w="1251" w:type="dxa"/>
          </w:tcPr>
          <w:p w:rsidR="007B0696" w:rsidRPr="00340914" w:rsidRDefault="007B0696" w:rsidP="007B0696">
            <w:pPr>
              <w:pStyle w:val="TAR"/>
              <w:ind w:right="33"/>
              <w:rPr>
                <w:rFonts w:cs="Arial"/>
              </w:rPr>
            </w:pPr>
            <w:r w:rsidRPr="00340914">
              <w:rPr>
                <w:rFonts w:cs="Arial"/>
              </w:rPr>
              <w:t>68986</w:t>
            </w:r>
          </w:p>
        </w:tc>
        <w:tc>
          <w:tcPr>
            <w:tcW w:w="1577" w:type="dxa"/>
          </w:tcPr>
          <w:p w:rsidR="007B0696" w:rsidRPr="00340914" w:rsidRDefault="007B0696" w:rsidP="007B0696">
            <w:pPr>
              <w:pStyle w:val="TAC"/>
              <w:rPr>
                <w:rFonts w:cs="Arial"/>
              </w:rPr>
            </w:pPr>
            <w:r w:rsidRPr="00340914">
              <w:rPr>
                <w:rFonts w:cs="Arial"/>
              </w:rPr>
              <w:t>68986 - 69035</w:t>
            </w:r>
          </w:p>
        </w:tc>
        <w:tc>
          <w:tcPr>
            <w:tcW w:w="1515" w:type="dxa"/>
            <w:gridSpan w:val="2"/>
          </w:tcPr>
          <w:p w:rsidR="007B0696" w:rsidRPr="00340914" w:rsidRDefault="007B0696" w:rsidP="007B0696">
            <w:pPr>
              <w:pStyle w:val="TAR"/>
              <w:ind w:right="290"/>
              <w:rPr>
                <w:rFonts w:cs="Arial"/>
                <w:lang w:val="en-US"/>
              </w:rPr>
            </w:pPr>
            <w:r w:rsidRPr="00340914">
              <w:rPr>
                <w:rFonts w:cs="Arial"/>
                <w:lang w:val="en-US"/>
              </w:rPr>
              <w:t>450</w:t>
            </w:r>
          </w:p>
        </w:tc>
        <w:tc>
          <w:tcPr>
            <w:tcW w:w="1394" w:type="dxa"/>
          </w:tcPr>
          <w:p w:rsidR="007B0696" w:rsidRPr="00340914" w:rsidRDefault="007B0696" w:rsidP="007B0696">
            <w:pPr>
              <w:pStyle w:val="TAR"/>
              <w:ind w:right="176"/>
              <w:rPr>
                <w:rFonts w:cs="Arial"/>
              </w:rPr>
            </w:pPr>
            <w:r w:rsidRPr="00340914">
              <w:rPr>
                <w:rFonts w:cs="Arial"/>
              </w:rPr>
              <w:t>133522</w:t>
            </w:r>
          </w:p>
        </w:tc>
        <w:tc>
          <w:tcPr>
            <w:tcW w:w="1504" w:type="dxa"/>
            <w:gridSpan w:val="2"/>
          </w:tcPr>
          <w:p w:rsidR="007B0696" w:rsidRPr="00340914" w:rsidRDefault="007B0696" w:rsidP="007B0696">
            <w:pPr>
              <w:pStyle w:val="TAC"/>
              <w:rPr>
                <w:rFonts w:cs="Arial"/>
              </w:rPr>
            </w:pPr>
            <w:r w:rsidRPr="00340914">
              <w:rPr>
                <w:rFonts w:cs="Arial"/>
              </w:rPr>
              <w:t>133522-133571</w:t>
            </w:r>
          </w:p>
        </w:tc>
      </w:tr>
      <w:tr w:rsidR="007B0696" w:rsidRPr="00340914" w:rsidTr="007B0696">
        <w:tc>
          <w:tcPr>
            <w:tcW w:w="1067" w:type="dxa"/>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362" w:type="dxa"/>
          </w:tcPr>
          <w:p w:rsidR="007B0696" w:rsidRPr="00340914" w:rsidRDefault="007B0696" w:rsidP="007B0696">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51" w:type="dxa"/>
          </w:tcPr>
          <w:p w:rsidR="007B0696" w:rsidRPr="00340914" w:rsidRDefault="007B0696" w:rsidP="007B0696">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77" w:type="dxa"/>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515" w:type="dxa"/>
            <w:gridSpan w:val="2"/>
          </w:tcPr>
          <w:p w:rsidR="007B0696" w:rsidRPr="00340914" w:rsidRDefault="007B0696" w:rsidP="007B0696">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394" w:type="dxa"/>
          </w:tcPr>
          <w:p w:rsidR="007B0696" w:rsidRPr="00340914" w:rsidRDefault="007B0696" w:rsidP="007B0696">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504" w:type="dxa"/>
            <w:gridSpan w:val="2"/>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7B0696" w:rsidRPr="00340914" w:rsidTr="007B0696">
        <w:tc>
          <w:tcPr>
            <w:tcW w:w="1067" w:type="dxa"/>
          </w:tcPr>
          <w:p w:rsidR="007B0696" w:rsidRPr="00340914" w:rsidRDefault="007B0696" w:rsidP="007B0696">
            <w:pPr>
              <w:pStyle w:val="TAC"/>
              <w:rPr>
                <w:rFonts w:cs="Arial"/>
                <w:lang w:eastAsia="ja-JP"/>
              </w:rPr>
            </w:pPr>
            <w:r w:rsidRPr="00340914">
              <w:rPr>
                <w:rFonts w:cs="Arial"/>
              </w:rPr>
              <w:t>75</w:t>
            </w:r>
          </w:p>
          <w:p w:rsidR="007B0696" w:rsidRPr="00340914" w:rsidRDefault="007B0696" w:rsidP="007B0696">
            <w:pPr>
              <w:pStyle w:val="TAC"/>
              <w:rPr>
                <w:rFonts w:cs="Arial"/>
              </w:rPr>
            </w:pPr>
            <w:r w:rsidRPr="00340914">
              <w:rPr>
                <w:rFonts w:cs="Arial" w:hint="eastAsia"/>
                <w:lang w:eastAsia="ja-JP"/>
              </w:rPr>
              <w:t>(NOTE 2)</w:t>
            </w:r>
          </w:p>
        </w:tc>
        <w:tc>
          <w:tcPr>
            <w:tcW w:w="1362" w:type="dxa"/>
          </w:tcPr>
          <w:p w:rsidR="007B0696" w:rsidRPr="00340914" w:rsidRDefault="007B0696" w:rsidP="007B0696">
            <w:pPr>
              <w:pStyle w:val="TAR"/>
              <w:ind w:right="175"/>
              <w:rPr>
                <w:rFonts w:cs="Arial"/>
              </w:rPr>
            </w:pPr>
            <w:r w:rsidRPr="00340914">
              <w:rPr>
                <w:rFonts w:cs="Arial"/>
              </w:rPr>
              <w:t>1432</w:t>
            </w:r>
          </w:p>
        </w:tc>
        <w:tc>
          <w:tcPr>
            <w:tcW w:w="1251" w:type="dxa"/>
          </w:tcPr>
          <w:p w:rsidR="007B0696" w:rsidRPr="00340914" w:rsidRDefault="007B0696" w:rsidP="007B0696">
            <w:pPr>
              <w:pStyle w:val="TAR"/>
              <w:ind w:right="33"/>
              <w:rPr>
                <w:rFonts w:cs="Arial"/>
              </w:rPr>
            </w:pPr>
            <w:r w:rsidRPr="00340914">
              <w:rPr>
                <w:rFonts w:cs="Arial"/>
              </w:rPr>
              <w:t>69466</w:t>
            </w:r>
          </w:p>
        </w:tc>
        <w:tc>
          <w:tcPr>
            <w:tcW w:w="1577" w:type="dxa"/>
          </w:tcPr>
          <w:p w:rsidR="007B0696" w:rsidRPr="00340914" w:rsidRDefault="007B0696" w:rsidP="007B0696">
            <w:pPr>
              <w:pStyle w:val="TAC"/>
              <w:jc w:val="right"/>
              <w:rPr>
                <w:rFonts w:cs="Arial"/>
              </w:rPr>
            </w:pPr>
            <w:r w:rsidRPr="00340914">
              <w:rPr>
                <w:rFonts w:cs="Arial"/>
              </w:rPr>
              <w:t>69466 - 70315</w:t>
            </w:r>
          </w:p>
        </w:tc>
        <w:tc>
          <w:tcPr>
            <w:tcW w:w="4413" w:type="dxa"/>
            <w:gridSpan w:val="5"/>
          </w:tcPr>
          <w:p w:rsidR="007B0696" w:rsidRPr="00340914" w:rsidRDefault="007B0696" w:rsidP="007B0696">
            <w:pPr>
              <w:pStyle w:val="TAC"/>
              <w:rPr>
                <w:rFonts w:cs="Arial"/>
              </w:rPr>
            </w:pPr>
            <w:r w:rsidRPr="00340914">
              <w:rPr>
                <w:rFonts w:cs="Arial"/>
              </w:rPr>
              <w:t>N/A</w:t>
            </w:r>
          </w:p>
          <w:p w:rsidR="007B0696" w:rsidRPr="00340914" w:rsidRDefault="007B0696" w:rsidP="007B0696">
            <w:pPr>
              <w:pStyle w:val="TAC"/>
              <w:rPr>
                <w:rFonts w:cs="Arial"/>
              </w:rPr>
            </w:pPr>
          </w:p>
        </w:tc>
      </w:tr>
      <w:tr w:rsidR="007B0696" w:rsidRPr="00340914" w:rsidTr="007B0696">
        <w:tc>
          <w:tcPr>
            <w:tcW w:w="1067" w:type="dxa"/>
          </w:tcPr>
          <w:p w:rsidR="007B0696" w:rsidRPr="00340914" w:rsidRDefault="007B0696" w:rsidP="007B0696">
            <w:pPr>
              <w:pStyle w:val="TAC"/>
              <w:rPr>
                <w:rFonts w:cs="Arial"/>
                <w:lang w:eastAsia="ja-JP"/>
              </w:rPr>
            </w:pPr>
            <w:r w:rsidRPr="00340914">
              <w:rPr>
                <w:rFonts w:cs="Arial"/>
              </w:rPr>
              <w:t>76</w:t>
            </w:r>
          </w:p>
          <w:p w:rsidR="007B0696" w:rsidRPr="00340914" w:rsidRDefault="007B0696" w:rsidP="007B0696">
            <w:pPr>
              <w:pStyle w:val="TAC"/>
              <w:rPr>
                <w:rFonts w:cs="Arial"/>
              </w:rPr>
            </w:pPr>
            <w:r w:rsidRPr="00340914">
              <w:rPr>
                <w:rFonts w:cs="Arial" w:hint="eastAsia"/>
                <w:lang w:eastAsia="ja-JP"/>
              </w:rPr>
              <w:t>(NOTE 2)</w:t>
            </w:r>
          </w:p>
        </w:tc>
        <w:tc>
          <w:tcPr>
            <w:tcW w:w="1362" w:type="dxa"/>
          </w:tcPr>
          <w:p w:rsidR="007B0696" w:rsidRPr="00340914" w:rsidRDefault="007B0696" w:rsidP="007B0696">
            <w:pPr>
              <w:pStyle w:val="TAR"/>
              <w:ind w:right="175"/>
              <w:rPr>
                <w:rFonts w:cs="Arial"/>
              </w:rPr>
            </w:pPr>
            <w:r w:rsidRPr="00340914">
              <w:rPr>
                <w:rFonts w:cs="Arial"/>
              </w:rPr>
              <w:t>1427</w:t>
            </w:r>
          </w:p>
        </w:tc>
        <w:tc>
          <w:tcPr>
            <w:tcW w:w="1251" w:type="dxa"/>
          </w:tcPr>
          <w:p w:rsidR="007B0696" w:rsidRPr="00340914" w:rsidRDefault="007B0696" w:rsidP="007B0696">
            <w:pPr>
              <w:pStyle w:val="TAR"/>
              <w:ind w:right="33"/>
              <w:rPr>
                <w:rFonts w:cs="Arial"/>
              </w:rPr>
            </w:pPr>
            <w:r w:rsidRPr="00340914">
              <w:rPr>
                <w:rFonts w:cs="Arial"/>
              </w:rPr>
              <w:t>70316</w:t>
            </w:r>
          </w:p>
        </w:tc>
        <w:tc>
          <w:tcPr>
            <w:tcW w:w="1577" w:type="dxa"/>
          </w:tcPr>
          <w:p w:rsidR="007B0696" w:rsidRPr="00340914" w:rsidRDefault="007B0696" w:rsidP="007B0696">
            <w:pPr>
              <w:pStyle w:val="TAC"/>
              <w:jc w:val="right"/>
              <w:rPr>
                <w:rFonts w:cs="Arial"/>
              </w:rPr>
            </w:pPr>
            <w:r w:rsidRPr="00340914">
              <w:rPr>
                <w:rFonts w:cs="Arial"/>
              </w:rPr>
              <w:t>70316 - 70365</w:t>
            </w:r>
          </w:p>
        </w:tc>
        <w:tc>
          <w:tcPr>
            <w:tcW w:w="4413" w:type="dxa"/>
            <w:gridSpan w:val="5"/>
          </w:tcPr>
          <w:p w:rsidR="007B0696" w:rsidRPr="00340914" w:rsidRDefault="007B0696" w:rsidP="007B0696">
            <w:pPr>
              <w:pStyle w:val="TAC"/>
              <w:rPr>
                <w:rFonts w:cs="Arial"/>
              </w:rPr>
            </w:pPr>
            <w:r w:rsidRPr="00340914">
              <w:rPr>
                <w:rFonts w:cs="Arial"/>
              </w:rPr>
              <w:t>N/A</w:t>
            </w:r>
          </w:p>
          <w:p w:rsidR="007B0696" w:rsidRPr="00340914" w:rsidRDefault="007B0696" w:rsidP="007B0696">
            <w:pPr>
              <w:pStyle w:val="TAC"/>
              <w:rPr>
                <w:rFonts w:cs="Arial"/>
              </w:rPr>
            </w:pPr>
          </w:p>
        </w:tc>
      </w:tr>
      <w:tr w:rsidR="007B0696" w:rsidRPr="00340914" w:rsidTr="007B0696">
        <w:tc>
          <w:tcPr>
            <w:tcW w:w="1067" w:type="dxa"/>
          </w:tcPr>
          <w:p w:rsidR="007B0696" w:rsidRPr="00340914" w:rsidRDefault="007B0696" w:rsidP="007B0696">
            <w:pPr>
              <w:pStyle w:val="TAC"/>
              <w:rPr>
                <w:rFonts w:cs="Arial"/>
              </w:rPr>
            </w:pPr>
            <w:r w:rsidRPr="00340914">
              <w:rPr>
                <w:rFonts w:cs="Arial"/>
              </w:rPr>
              <w:t>85</w:t>
            </w:r>
          </w:p>
        </w:tc>
        <w:tc>
          <w:tcPr>
            <w:tcW w:w="1362" w:type="dxa"/>
          </w:tcPr>
          <w:p w:rsidR="007B0696" w:rsidRPr="00340914" w:rsidRDefault="007B0696" w:rsidP="007B0696">
            <w:pPr>
              <w:pStyle w:val="TAR"/>
              <w:ind w:right="175"/>
              <w:rPr>
                <w:rFonts w:cs="Arial"/>
              </w:rPr>
            </w:pPr>
            <w:r w:rsidRPr="00340914">
              <w:rPr>
                <w:rFonts w:cs="Arial"/>
              </w:rPr>
              <w:t>728</w:t>
            </w:r>
          </w:p>
        </w:tc>
        <w:tc>
          <w:tcPr>
            <w:tcW w:w="1251" w:type="dxa"/>
          </w:tcPr>
          <w:p w:rsidR="007B0696" w:rsidRPr="00340914" w:rsidRDefault="007B0696" w:rsidP="007B0696">
            <w:pPr>
              <w:pStyle w:val="TAR"/>
              <w:ind w:right="33"/>
              <w:rPr>
                <w:rFonts w:cs="Arial"/>
              </w:rPr>
            </w:pPr>
            <w:r w:rsidRPr="00340914">
              <w:rPr>
                <w:rFonts w:cs="Arial"/>
              </w:rPr>
              <w:t>70366</w:t>
            </w:r>
          </w:p>
        </w:tc>
        <w:tc>
          <w:tcPr>
            <w:tcW w:w="1577" w:type="dxa"/>
          </w:tcPr>
          <w:p w:rsidR="007B0696" w:rsidRPr="00340914" w:rsidRDefault="007B0696" w:rsidP="007B0696">
            <w:pPr>
              <w:pStyle w:val="TAC"/>
              <w:jc w:val="right"/>
              <w:rPr>
                <w:rFonts w:cs="Arial"/>
              </w:rPr>
            </w:pPr>
            <w:r w:rsidRPr="00340914">
              <w:rPr>
                <w:rFonts w:cs="Arial"/>
              </w:rPr>
              <w:t>70366 - 70545</w:t>
            </w:r>
          </w:p>
        </w:tc>
        <w:tc>
          <w:tcPr>
            <w:tcW w:w="1471" w:type="dxa"/>
          </w:tcPr>
          <w:p w:rsidR="007B0696" w:rsidRPr="00340914" w:rsidRDefault="007B0696" w:rsidP="007B0696">
            <w:pPr>
              <w:pStyle w:val="TAC"/>
              <w:rPr>
                <w:rFonts w:cs="Arial"/>
              </w:rPr>
            </w:pPr>
            <w:r w:rsidRPr="00340914">
              <w:rPr>
                <w:rFonts w:cs="Arial"/>
              </w:rPr>
              <w:t>698</w:t>
            </w:r>
          </w:p>
        </w:tc>
        <w:tc>
          <w:tcPr>
            <w:tcW w:w="1471" w:type="dxa"/>
            <w:gridSpan w:val="3"/>
          </w:tcPr>
          <w:p w:rsidR="007B0696" w:rsidRPr="00340914" w:rsidRDefault="007B0696" w:rsidP="007B0696">
            <w:pPr>
              <w:pStyle w:val="TAC"/>
              <w:rPr>
                <w:rFonts w:cs="Arial"/>
              </w:rPr>
            </w:pPr>
            <w:r w:rsidRPr="00340914">
              <w:rPr>
                <w:rFonts w:cs="Arial" w:hint="eastAsia"/>
                <w:lang w:eastAsia="ja-JP"/>
              </w:rPr>
              <w:t>134002</w:t>
            </w:r>
          </w:p>
        </w:tc>
        <w:tc>
          <w:tcPr>
            <w:tcW w:w="1471" w:type="dxa"/>
          </w:tcPr>
          <w:p w:rsidR="007B0696" w:rsidRPr="00340914" w:rsidRDefault="007B0696" w:rsidP="007B0696">
            <w:pPr>
              <w:pStyle w:val="TAC"/>
              <w:rPr>
                <w:rFonts w:cs="Arial"/>
              </w:rPr>
            </w:pPr>
            <w:r w:rsidRPr="00340914">
              <w:rPr>
                <w:rFonts w:cs="Arial"/>
              </w:rPr>
              <w:t>134002 - 134181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87</w:t>
            </w:r>
          </w:p>
        </w:tc>
        <w:tc>
          <w:tcPr>
            <w:tcW w:w="1362" w:type="dxa"/>
          </w:tcPr>
          <w:p w:rsidR="007B0696" w:rsidRPr="00340914" w:rsidRDefault="007B0696" w:rsidP="007B0696">
            <w:pPr>
              <w:pStyle w:val="TAR"/>
              <w:ind w:right="175"/>
              <w:rPr>
                <w:rFonts w:cs="Arial"/>
              </w:rPr>
            </w:pPr>
            <w:r w:rsidRPr="00340914">
              <w:rPr>
                <w:rFonts w:cs="Arial"/>
              </w:rPr>
              <w:t>420</w:t>
            </w:r>
          </w:p>
        </w:tc>
        <w:tc>
          <w:tcPr>
            <w:tcW w:w="1251" w:type="dxa"/>
          </w:tcPr>
          <w:p w:rsidR="007B0696" w:rsidRPr="00340914" w:rsidRDefault="007B0696" w:rsidP="007B0696">
            <w:pPr>
              <w:pStyle w:val="TAR"/>
              <w:ind w:right="33"/>
              <w:rPr>
                <w:rFonts w:cs="Arial"/>
              </w:rPr>
            </w:pPr>
            <w:r w:rsidRPr="00340914">
              <w:rPr>
                <w:rFonts w:cs="Arial"/>
              </w:rPr>
              <w:t>70546</w:t>
            </w:r>
          </w:p>
        </w:tc>
        <w:tc>
          <w:tcPr>
            <w:tcW w:w="1577" w:type="dxa"/>
          </w:tcPr>
          <w:p w:rsidR="007B0696" w:rsidRPr="00340914" w:rsidRDefault="007B0696" w:rsidP="007B0696">
            <w:pPr>
              <w:pStyle w:val="TAC"/>
              <w:jc w:val="right"/>
              <w:rPr>
                <w:rFonts w:cs="Arial"/>
              </w:rPr>
            </w:pPr>
            <w:r w:rsidRPr="00340914">
              <w:rPr>
                <w:rFonts w:cs="Arial"/>
              </w:rPr>
              <w:t>70546 - 70595</w:t>
            </w:r>
          </w:p>
        </w:tc>
        <w:tc>
          <w:tcPr>
            <w:tcW w:w="1471" w:type="dxa"/>
          </w:tcPr>
          <w:p w:rsidR="007B0696" w:rsidRPr="00340914" w:rsidRDefault="007B0696" w:rsidP="007B0696">
            <w:pPr>
              <w:pStyle w:val="TAC"/>
              <w:rPr>
                <w:rFonts w:cs="Arial"/>
              </w:rPr>
            </w:pPr>
            <w:r w:rsidRPr="00340914">
              <w:rPr>
                <w:rFonts w:cs="Arial"/>
              </w:rPr>
              <w:t>410</w:t>
            </w:r>
          </w:p>
        </w:tc>
        <w:tc>
          <w:tcPr>
            <w:tcW w:w="1471" w:type="dxa"/>
            <w:gridSpan w:val="3"/>
          </w:tcPr>
          <w:p w:rsidR="007B0696" w:rsidRPr="00340914" w:rsidRDefault="007B0696" w:rsidP="007B0696">
            <w:pPr>
              <w:pStyle w:val="TAC"/>
              <w:rPr>
                <w:rFonts w:cs="Arial"/>
                <w:lang w:eastAsia="ja-JP"/>
              </w:rPr>
            </w:pPr>
            <w:r w:rsidRPr="00340914">
              <w:rPr>
                <w:rFonts w:cs="Arial"/>
                <w:lang w:eastAsia="ja-JP"/>
              </w:rPr>
              <w:t>134182</w:t>
            </w:r>
          </w:p>
        </w:tc>
        <w:tc>
          <w:tcPr>
            <w:tcW w:w="1471" w:type="dxa"/>
          </w:tcPr>
          <w:p w:rsidR="007B0696" w:rsidRPr="00340914" w:rsidRDefault="007B0696" w:rsidP="007B0696">
            <w:pPr>
              <w:pStyle w:val="TAC"/>
              <w:rPr>
                <w:rFonts w:cs="Arial"/>
              </w:rPr>
            </w:pPr>
            <w:r w:rsidRPr="00340914">
              <w:rPr>
                <w:rFonts w:cs="Arial"/>
              </w:rPr>
              <w:t>134182 - 134231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88</w:t>
            </w:r>
          </w:p>
        </w:tc>
        <w:tc>
          <w:tcPr>
            <w:tcW w:w="1362" w:type="dxa"/>
          </w:tcPr>
          <w:p w:rsidR="007B0696" w:rsidRPr="00340914" w:rsidRDefault="007B0696" w:rsidP="007B0696">
            <w:pPr>
              <w:pStyle w:val="TAR"/>
              <w:ind w:right="175"/>
              <w:rPr>
                <w:rFonts w:cs="Arial"/>
              </w:rPr>
            </w:pPr>
            <w:r w:rsidRPr="00340914">
              <w:rPr>
                <w:rFonts w:cs="Arial"/>
              </w:rPr>
              <w:t>422</w:t>
            </w:r>
          </w:p>
        </w:tc>
        <w:tc>
          <w:tcPr>
            <w:tcW w:w="1251" w:type="dxa"/>
          </w:tcPr>
          <w:p w:rsidR="007B0696" w:rsidRPr="00340914" w:rsidRDefault="007B0696" w:rsidP="007B0696">
            <w:pPr>
              <w:pStyle w:val="TAR"/>
              <w:ind w:right="33"/>
              <w:rPr>
                <w:rFonts w:cs="Arial"/>
              </w:rPr>
            </w:pPr>
            <w:r w:rsidRPr="00340914">
              <w:rPr>
                <w:rFonts w:cs="Arial"/>
              </w:rPr>
              <w:t>70596</w:t>
            </w:r>
          </w:p>
        </w:tc>
        <w:tc>
          <w:tcPr>
            <w:tcW w:w="1577" w:type="dxa"/>
          </w:tcPr>
          <w:p w:rsidR="007B0696" w:rsidRPr="00340914" w:rsidRDefault="007B0696" w:rsidP="007B0696">
            <w:pPr>
              <w:pStyle w:val="TAC"/>
              <w:jc w:val="right"/>
              <w:rPr>
                <w:rFonts w:cs="Arial"/>
              </w:rPr>
            </w:pPr>
            <w:r w:rsidRPr="00340914">
              <w:rPr>
                <w:rFonts w:cs="Arial"/>
              </w:rPr>
              <w:t>70596 - 70645</w:t>
            </w:r>
          </w:p>
        </w:tc>
        <w:tc>
          <w:tcPr>
            <w:tcW w:w="1471" w:type="dxa"/>
          </w:tcPr>
          <w:p w:rsidR="007B0696" w:rsidRPr="00340914" w:rsidRDefault="007B0696" w:rsidP="007B0696">
            <w:pPr>
              <w:pStyle w:val="TAC"/>
              <w:rPr>
                <w:rFonts w:cs="Arial"/>
              </w:rPr>
            </w:pPr>
            <w:r w:rsidRPr="00340914">
              <w:rPr>
                <w:rFonts w:cs="Arial"/>
              </w:rPr>
              <w:t>412</w:t>
            </w:r>
          </w:p>
        </w:tc>
        <w:tc>
          <w:tcPr>
            <w:tcW w:w="1471" w:type="dxa"/>
            <w:gridSpan w:val="3"/>
          </w:tcPr>
          <w:p w:rsidR="007B0696" w:rsidRPr="00340914" w:rsidRDefault="007B0696" w:rsidP="007B0696">
            <w:pPr>
              <w:pStyle w:val="TAC"/>
              <w:rPr>
                <w:rFonts w:cs="Arial"/>
                <w:lang w:eastAsia="ja-JP"/>
              </w:rPr>
            </w:pPr>
            <w:r w:rsidRPr="00340914">
              <w:rPr>
                <w:rFonts w:cs="Arial"/>
                <w:lang w:eastAsia="ja-JP"/>
              </w:rPr>
              <w:t>134232</w:t>
            </w:r>
          </w:p>
        </w:tc>
        <w:tc>
          <w:tcPr>
            <w:tcW w:w="1471" w:type="dxa"/>
          </w:tcPr>
          <w:p w:rsidR="007B0696" w:rsidRPr="00340914" w:rsidRDefault="007B0696" w:rsidP="007B0696">
            <w:pPr>
              <w:pStyle w:val="TAC"/>
              <w:rPr>
                <w:rFonts w:cs="Arial"/>
              </w:rPr>
            </w:pPr>
            <w:r w:rsidRPr="00340914">
              <w:rPr>
                <w:rFonts w:cs="Arial"/>
              </w:rPr>
              <w:t>134232 - 134281</w:t>
            </w:r>
          </w:p>
        </w:tc>
      </w:tr>
      <w:tr w:rsidR="007B0696" w:rsidRPr="00340914" w:rsidTr="007B0696">
        <w:tc>
          <w:tcPr>
            <w:tcW w:w="9670" w:type="dxa"/>
            <w:gridSpan w:val="9"/>
          </w:tcPr>
          <w:p w:rsidR="007B0696" w:rsidRPr="00340914" w:rsidRDefault="007B0696" w:rsidP="007B0696">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rsidR="007B0696" w:rsidRPr="00340914" w:rsidRDefault="007B0696" w:rsidP="007B0696">
            <w:pPr>
              <w:pStyle w:val="TAN"/>
            </w:pPr>
            <w:r w:rsidRPr="00340914">
              <w:t>NOTE 2:</w:t>
            </w:r>
            <w:r w:rsidRPr="00340914">
              <w:tab/>
              <w:t>Restricted to E-UTRA operation when carrier aggregation is configured.</w:t>
            </w:r>
          </w:p>
          <w:p w:rsidR="007B0696" w:rsidRPr="00340914" w:rsidRDefault="007B0696" w:rsidP="007B0696">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rsidR="007B0696" w:rsidRPr="00340914" w:rsidRDefault="007B0696" w:rsidP="007B0696">
            <w:pPr>
              <w:pStyle w:val="TAN"/>
            </w:pPr>
            <w:r w:rsidRPr="00340914">
              <w:t>NOTE 4:</w:t>
            </w:r>
            <w:r w:rsidRPr="00340914">
              <w:tab/>
              <w:t>Downlink frequency range 2180 – 2200 MHz is restricted to E-UTRA operation when carrier aggregation is configured.</w:t>
            </w:r>
          </w:p>
          <w:p w:rsidR="007B0696" w:rsidRPr="00340914" w:rsidRDefault="007B0696" w:rsidP="007B0696">
            <w:pPr>
              <w:pStyle w:val="TAN"/>
            </w:pPr>
            <w:r w:rsidRPr="00340914">
              <w:t>NOTE 5:</w:t>
            </w:r>
            <w:r w:rsidRPr="00340914">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rsidR="007B0696" w:rsidRPr="00340914" w:rsidRDefault="007B0696" w:rsidP="007B0696"/>
    <w:p w:rsidR="007B0696" w:rsidRPr="00340914" w:rsidRDefault="007B0696" w:rsidP="007B0696">
      <w:pPr>
        <w:pStyle w:val="Heading3"/>
      </w:pPr>
      <w:bookmarkStart w:id="351" w:name="_Toc20997738"/>
      <w:bookmarkStart w:id="352" w:name="_Toc29478417"/>
      <w:bookmarkStart w:id="353" w:name="_Toc35933015"/>
      <w:bookmarkStart w:id="354" w:name="_Toc35935303"/>
      <w:bookmarkStart w:id="355" w:name="_Toc37162887"/>
      <w:bookmarkStart w:id="356" w:name="_Toc37173215"/>
      <w:bookmarkStart w:id="357" w:name="_Toc37173467"/>
      <w:bookmarkStart w:id="358" w:name="_Toc44754023"/>
      <w:bookmarkStart w:id="359" w:name="_Toc45825451"/>
      <w:bookmarkStart w:id="360" w:name="_Toc45825703"/>
      <w:bookmarkStart w:id="361" w:name="_Toc45825955"/>
      <w:bookmarkStart w:id="362" w:name="_Toc45826207"/>
      <w:bookmarkStart w:id="363" w:name="_Toc52466373"/>
      <w:r w:rsidRPr="00340914">
        <w:t>5.7.4</w:t>
      </w:r>
      <w:r w:rsidRPr="00340914">
        <w:tab/>
        <w:t>EARFCN sets for Type B multi-carrier downlink transmissions and conversion to Type 2 channel access for multi-carrier uplink transmissions on multiple Scells configured in Band 46</w:t>
      </w:r>
      <w:bookmarkEnd w:id="351"/>
      <w:bookmarkEnd w:id="352"/>
      <w:bookmarkEnd w:id="353"/>
      <w:bookmarkEnd w:id="354"/>
      <w:bookmarkEnd w:id="355"/>
      <w:bookmarkEnd w:id="356"/>
      <w:bookmarkEnd w:id="357"/>
      <w:bookmarkEnd w:id="358"/>
      <w:bookmarkEnd w:id="359"/>
      <w:bookmarkEnd w:id="360"/>
      <w:bookmarkEnd w:id="361"/>
      <w:bookmarkEnd w:id="362"/>
      <w:bookmarkEnd w:id="363"/>
    </w:p>
    <w:p w:rsidR="007B0696" w:rsidRPr="00340914" w:rsidRDefault="007B0696" w:rsidP="007B0696">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rsidR="007B0696" w:rsidRPr="00340914" w:rsidRDefault="007B0696" w:rsidP="007B0696">
      <w:pPr>
        <w:pStyle w:val="B1"/>
      </w:pPr>
      <w:r w:rsidRPr="00340914">
        <w:t>-</w:t>
      </w:r>
      <w:r w:rsidRPr="00340914">
        <w:tab/>
        <w:t>for sets of eight Scells: n-2, n-1, n, n+1, n+2 | n = {47090, 47290, 47490, 47690, 47890, 48090, 48290, 48490}, {50290, 50490, 50690, 50890, 51090, 51290, 51490, 51690}</w:t>
      </w:r>
    </w:p>
    <w:p w:rsidR="007B0696" w:rsidRPr="00340914" w:rsidRDefault="007B0696" w:rsidP="007B0696">
      <w:pPr>
        <w:rPr>
          <w:lang w:val="en-US"/>
        </w:rPr>
      </w:pPr>
      <w:r w:rsidRPr="00340914">
        <w:rPr>
          <w:lang w:val="en-US"/>
        </w:rPr>
        <w:lastRenderedPageBreak/>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rsidR="007B0696" w:rsidRPr="00340914" w:rsidRDefault="007B0696" w:rsidP="007B0696">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rsidR="007B0696" w:rsidRPr="00340914" w:rsidRDefault="007B0696" w:rsidP="007B0696">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rsidR="007B0696" w:rsidRPr="00340914" w:rsidRDefault="007B0696" w:rsidP="007B0696">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t>'</w:t>
      </w:r>
      <w:r w:rsidRPr="00340914">
        <w:rPr>
          <w:rFonts w:hint="eastAsia"/>
          <w:i/>
          <w:lang w:eastAsia="zh-CN"/>
        </w:rPr>
        <w:t>PUSCH starting position</w:t>
      </w:r>
      <w:r>
        <w:t>'</w:t>
      </w:r>
      <w:r w:rsidRPr="00340914">
        <w:t xml:space="preserve"> is indicated for all carriers, </w:t>
      </w:r>
      <w:r w:rsidRPr="00340914">
        <w:rPr>
          <w:lang w:val="en-US"/>
        </w:rPr>
        <w:t>transmissions in accordance with the conditions for Type 2 channel access specified in clause 15.2.1 of [11] are allowed:</w:t>
      </w:r>
    </w:p>
    <w:p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rsidR="007B0696" w:rsidRPr="00340914" w:rsidRDefault="007B0696" w:rsidP="007B0696">
      <w:pPr>
        <w:ind w:left="568" w:hanging="284"/>
      </w:pPr>
      <w:r w:rsidRPr="00340914">
        <w:t>-</w:t>
      </w:r>
      <w:r w:rsidRPr="00340914">
        <w:tab/>
        <w:t>for sets of eight Scells: n-2, n-1, n, n+1, n+2 | n = {47090, 47290, 47490, 47690, 47890, 48090, 48290, 48490}, {50290, 50490, 50690, 50890, 51090, 51290, 51490, 51690}</w:t>
      </w:r>
    </w:p>
    <w:p w:rsidR="007B0696" w:rsidRPr="00340914" w:rsidRDefault="007B0696" w:rsidP="007B0696">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rsidR="007B0696" w:rsidRPr="00340914" w:rsidRDefault="007B0696" w:rsidP="007B0696">
      <w:pPr>
        <w:pStyle w:val="Heading2"/>
      </w:pPr>
      <w:bookmarkStart w:id="364" w:name="_Toc20997739"/>
      <w:bookmarkStart w:id="365" w:name="_Toc29478418"/>
      <w:bookmarkStart w:id="366" w:name="_Toc35933016"/>
      <w:bookmarkStart w:id="367" w:name="_Toc35935304"/>
      <w:bookmarkStart w:id="368" w:name="_Toc37162888"/>
      <w:bookmarkStart w:id="369" w:name="_Toc37173216"/>
      <w:bookmarkStart w:id="370" w:name="_Toc37173468"/>
      <w:bookmarkStart w:id="371" w:name="_Toc44754024"/>
      <w:bookmarkStart w:id="372" w:name="_Toc45825452"/>
      <w:bookmarkStart w:id="373" w:name="_Toc45825704"/>
      <w:bookmarkStart w:id="374" w:name="_Toc45825956"/>
      <w:bookmarkStart w:id="375" w:name="_Toc45826208"/>
      <w:bookmarkStart w:id="376" w:name="_Toc52466374"/>
      <w:r w:rsidRPr="00340914">
        <w:t>5.8</w:t>
      </w:r>
      <w:r w:rsidRPr="00340914">
        <w:tab/>
        <w:t>Requirements for contiguous and non-contiguous spectrum</w:t>
      </w:r>
      <w:bookmarkEnd w:id="364"/>
      <w:bookmarkEnd w:id="365"/>
      <w:bookmarkEnd w:id="366"/>
      <w:bookmarkEnd w:id="367"/>
      <w:bookmarkEnd w:id="368"/>
      <w:bookmarkEnd w:id="369"/>
      <w:bookmarkEnd w:id="370"/>
      <w:bookmarkEnd w:id="371"/>
      <w:bookmarkEnd w:id="372"/>
      <w:bookmarkEnd w:id="373"/>
      <w:bookmarkEnd w:id="374"/>
      <w:bookmarkEnd w:id="375"/>
      <w:bookmarkEnd w:id="376"/>
    </w:p>
    <w:p w:rsidR="007B0696" w:rsidRPr="00340914" w:rsidRDefault="007B0696" w:rsidP="007B0696">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rsidR="007B0696" w:rsidRPr="00340914" w:rsidRDefault="007B0696" w:rsidP="007B0696">
      <w:r w:rsidRPr="00340914">
        <w:t>For BS operation in non-contiguous spectrum, some requirements apply also inside the sub-block gaps. For each such requirement, it is stated how the limits apply relative to the sub-block edges.</w:t>
      </w:r>
    </w:p>
    <w:p w:rsidR="007B0696" w:rsidRPr="00340914" w:rsidRDefault="007B0696" w:rsidP="007B0696">
      <w:pPr>
        <w:pStyle w:val="Heading1"/>
      </w:pPr>
      <w:bookmarkStart w:id="377" w:name="_Toc20997740"/>
      <w:bookmarkStart w:id="378" w:name="_Toc29478419"/>
      <w:bookmarkStart w:id="379" w:name="_Toc35933017"/>
      <w:bookmarkStart w:id="380" w:name="_Toc35935305"/>
      <w:bookmarkStart w:id="381" w:name="_Toc37162889"/>
      <w:bookmarkStart w:id="382" w:name="_Toc37173217"/>
      <w:bookmarkStart w:id="383" w:name="_Toc37173469"/>
      <w:bookmarkStart w:id="384" w:name="_Toc44754025"/>
      <w:bookmarkStart w:id="385" w:name="_Toc45825453"/>
      <w:bookmarkStart w:id="386" w:name="_Toc45825705"/>
      <w:bookmarkStart w:id="387" w:name="_Toc45825957"/>
      <w:bookmarkStart w:id="388" w:name="_Toc45826209"/>
      <w:bookmarkStart w:id="389" w:name="_Toc52466375"/>
      <w:r w:rsidRPr="00340914">
        <w:t>6</w:t>
      </w:r>
      <w:r w:rsidRPr="00340914">
        <w:tab/>
        <w:t>Transmitter characteristics</w:t>
      </w:r>
      <w:bookmarkEnd w:id="377"/>
      <w:bookmarkEnd w:id="378"/>
      <w:bookmarkEnd w:id="379"/>
      <w:bookmarkEnd w:id="380"/>
      <w:bookmarkEnd w:id="381"/>
      <w:bookmarkEnd w:id="382"/>
      <w:bookmarkEnd w:id="383"/>
      <w:bookmarkEnd w:id="384"/>
      <w:bookmarkEnd w:id="385"/>
      <w:bookmarkEnd w:id="386"/>
      <w:bookmarkEnd w:id="387"/>
      <w:bookmarkEnd w:id="388"/>
      <w:bookmarkEnd w:id="389"/>
    </w:p>
    <w:p w:rsidR="007B0696" w:rsidRPr="00340914" w:rsidRDefault="007B0696" w:rsidP="007B0696">
      <w:pPr>
        <w:pStyle w:val="Heading2"/>
      </w:pPr>
      <w:bookmarkStart w:id="390" w:name="_Toc20997741"/>
      <w:bookmarkStart w:id="391" w:name="_Toc29478420"/>
      <w:bookmarkStart w:id="392" w:name="_Toc35933018"/>
      <w:bookmarkStart w:id="393" w:name="_Toc35935306"/>
      <w:bookmarkStart w:id="394" w:name="_Toc37162890"/>
      <w:bookmarkStart w:id="395" w:name="_Toc37173218"/>
      <w:bookmarkStart w:id="396" w:name="_Toc37173470"/>
      <w:bookmarkStart w:id="397" w:name="_Toc44754026"/>
      <w:bookmarkStart w:id="398" w:name="_Toc45825454"/>
      <w:bookmarkStart w:id="399" w:name="_Toc45825706"/>
      <w:bookmarkStart w:id="400" w:name="_Toc45825958"/>
      <w:bookmarkStart w:id="401" w:name="_Toc45826210"/>
      <w:bookmarkStart w:id="402" w:name="_Toc52466376"/>
      <w:r w:rsidRPr="00340914">
        <w:t>6.1</w:t>
      </w:r>
      <w:r w:rsidRPr="00340914">
        <w:tab/>
        <w:t>General</w:t>
      </w:r>
      <w:bookmarkEnd w:id="390"/>
      <w:bookmarkEnd w:id="391"/>
      <w:bookmarkEnd w:id="392"/>
      <w:bookmarkEnd w:id="393"/>
      <w:bookmarkEnd w:id="394"/>
      <w:bookmarkEnd w:id="395"/>
      <w:bookmarkEnd w:id="396"/>
      <w:bookmarkEnd w:id="397"/>
      <w:bookmarkEnd w:id="398"/>
      <w:bookmarkEnd w:id="399"/>
      <w:bookmarkEnd w:id="400"/>
      <w:bookmarkEnd w:id="401"/>
      <w:bookmarkEnd w:id="402"/>
    </w:p>
    <w:p w:rsidR="007B0696" w:rsidRPr="00340914" w:rsidRDefault="007B0696" w:rsidP="007B0696">
      <w:pPr>
        <w:rPr>
          <w:rFonts w:cs="v4.2.0"/>
        </w:rPr>
      </w:pPr>
      <w:r w:rsidRPr="00340914">
        <w:rPr>
          <w:rFonts w:cs="v4.2.0"/>
        </w:rPr>
        <w:t>Unless otherwise stated, the requirements in clause 6 are expressed for a single transmitter antenna connector. In case of multi-carrier transmission with one or multiple transmitter antenna connectors, transmit diversity or MIMO transmission, the requirements apply for each transmitter antenna connector.</w:t>
      </w:r>
    </w:p>
    <w:p w:rsidR="007B0696" w:rsidRPr="00340914" w:rsidRDefault="007B0696" w:rsidP="007B0696">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rsidR="007B0696" w:rsidRPr="00340914" w:rsidRDefault="007B0696" w:rsidP="007B0696">
      <w:pPr>
        <w:rPr>
          <w:rFonts w:cs="v5.0.0"/>
        </w:rPr>
      </w:pPr>
      <w:r w:rsidRPr="00340914">
        <w:rPr>
          <w:rFonts w:cs="v5.0.0"/>
        </w:rPr>
        <w:t>Unless otherwise stated the requirements in clause 6 applies at all times, i.e. during the Transmitter ON period, the Transmitter OFF period and the Transmitter transient period.</w:t>
      </w:r>
    </w:p>
    <w:p w:rsidR="007B0696" w:rsidRPr="00340914" w:rsidRDefault="007B0696" w:rsidP="007B0696">
      <w:pPr>
        <w:rPr>
          <w:rFonts w:cs="v5.0.0"/>
        </w:rPr>
      </w:pPr>
      <w:r w:rsidRPr="00340914">
        <w:rPr>
          <w:rFonts w:cs="v5.0.0"/>
        </w:rPr>
        <w:lastRenderedPageBreak/>
        <w:t>Unless otherwise stated the requirements for NB-IoT in clause 6 applies for all operation modes (In-band operation, Guard-band operation and Stand-alone operation).</w:t>
      </w:r>
    </w:p>
    <w:p w:rsidR="007B0696" w:rsidRPr="00340914" w:rsidRDefault="007B0696" w:rsidP="007B0696">
      <w:pPr>
        <w:pStyle w:val="TH"/>
      </w:pPr>
      <w:r w:rsidRPr="007B0696">
        <w:rPr>
          <w:noProof/>
          <w:lang w:val="en-US"/>
        </w:rPr>
        <w:drawing>
          <wp:inline distT="0" distB="0" distL="0" distR="0">
            <wp:extent cx="5581650" cy="1600200"/>
            <wp:effectExtent l="0" t="0" r="0" b="0"/>
            <wp:docPr id="451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81650" cy="1600200"/>
                    </a:xfrm>
                    <a:prstGeom prst="rect">
                      <a:avLst/>
                    </a:prstGeom>
                    <a:noFill/>
                    <a:ln>
                      <a:noFill/>
                    </a:ln>
                  </pic:spPr>
                </pic:pic>
              </a:graphicData>
            </a:graphic>
          </wp:inline>
        </w:drawing>
      </w:r>
    </w:p>
    <w:p w:rsidR="007B0696" w:rsidRPr="00340914" w:rsidRDefault="007B0696" w:rsidP="007B0696">
      <w:pPr>
        <w:pStyle w:val="TF"/>
        <w:rPr>
          <w:sz w:val="24"/>
        </w:rPr>
      </w:pPr>
      <w:r w:rsidRPr="00340914">
        <w:t>Figure 6.1-1: Transmitter test ports</w:t>
      </w:r>
    </w:p>
    <w:p w:rsidR="007B0696" w:rsidRPr="00340914" w:rsidRDefault="007B0696" w:rsidP="007B0696">
      <w:pPr>
        <w:pStyle w:val="Heading2"/>
      </w:pPr>
      <w:bookmarkStart w:id="403" w:name="_Toc20997742"/>
      <w:bookmarkStart w:id="404" w:name="_Toc29478421"/>
      <w:bookmarkStart w:id="405" w:name="_Toc35933019"/>
      <w:bookmarkStart w:id="406" w:name="_Toc35935307"/>
      <w:bookmarkStart w:id="407" w:name="_Toc37162891"/>
      <w:bookmarkStart w:id="408" w:name="_Toc37173219"/>
      <w:bookmarkStart w:id="409" w:name="_Toc37173471"/>
      <w:bookmarkStart w:id="410" w:name="_Toc44754027"/>
      <w:bookmarkStart w:id="411" w:name="_Toc45825455"/>
      <w:bookmarkStart w:id="412" w:name="_Toc45825707"/>
      <w:bookmarkStart w:id="413" w:name="_Toc45825959"/>
      <w:bookmarkStart w:id="414" w:name="_Toc45826211"/>
      <w:bookmarkStart w:id="415" w:name="_Toc52466377"/>
      <w:r w:rsidRPr="00340914">
        <w:t>6.2</w:t>
      </w:r>
      <w:r w:rsidRPr="00340914">
        <w:tab/>
        <w:t>Base station output power</w:t>
      </w:r>
      <w:bookmarkEnd w:id="403"/>
      <w:bookmarkEnd w:id="404"/>
      <w:bookmarkEnd w:id="405"/>
      <w:bookmarkEnd w:id="406"/>
      <w:bookmarkEnd w:id="407"/>
      <w:bookmarkEnd w:id="408"/>
      <w:bookmarkEnd w:id="409"/>
      <w:bookmarkEnd w:id="410"/>
      <w:bookmarkEnd w:id="411"/>
      <w:bookmarkEnd w:id="412"/>
      <w:bookmarkEnd w:id="413"/>
      <w:bookmarkEnd w:id="414"/>
      <w:bookmarkEnd w:id="415"/>
    </w:p>
    <w:p w:rsidR="007B0696" w:rsidRPr="00340914" w:rsidRDefault="007B0696" w:rsidP="007B0696">
      <w:pPr>
        <w:rPr>
          <w:rFonts w:cs="v5.0.0"/>
        </w:rPr>
      </w:pPr>
      <w:r w:rsidRPr="00340914">
        <w:rPr>
          <w:rFonts w:cs="v5.0.0"/>
        </w:rPr>
        <w:t>Output power, Pout, of the base station is the mean power of one carrier delivered to a load with resistance equal to the nominal load impedance of the transmitter.</w:t>
      </w:r>
    </w:p>
    <w:p w:rsidR="007B0696" w:rsidRPr="00340914" w:rsidRDefault="007B0696" w:rsidP="007B0696">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rsidR="007B0696" w:rsidRPr="00340914" w:rsidRDefault="007B0696" w:rsidP="007B0696">
      <w:pPr>
        <w:rPr>
          <w:rFonts w:cs="v5.0.0"/>
          <w:snapToGrid w:val="0"/>
          <w:lang w:eastAsia="zh-CN"/>
        </w:rPr>
      </w:pPr>
      <w:r w:rsidRPr="00340914">
        <w:rPr>
          <w:rFonts w:cs="v5.0.0"/>
          <w:snapToGrid w:val="0"/>
        </w:rPr>
        <w:t>Maximum output power (P</w:t>
      </w:r>
      <w:r w:rsidRPr="00340914">
        <w:rPr>
          <w:rFonts w:cs="v5.0.0"/>
          <w:snapToGrid w:val="0"/>
          <w:vertAlign w:val="subscript"/>
        </w:rPr>
        <w:t>max,c</w:t>
      </w:r>
      <w:r w:rsidRPr="00340914">
        <w:rPr>
          <w:rFonts w:cs="v5.0.0"/>
          <w:snapToGrid w:val="0"/>
        </w:rPr>
        <w:t>) of the base station is the mean power level per carrier measured at the antenna connector during the transmitter ON period in a specified reference condition.</w:t>
      </w:r>
    </w:p>
    <w:p w:rsidR="007B0696" w:rsidRPr="00340914" w:rsidRDefault="007B0696" w:rsidP="007B0696">
      <w:pPr>
        <w:rPr>
          <w:rFonts w:cs="v5.0.0"/>
        </w:rPr>
      </w:pPr>
      <w:r w:rsidRPr="00340914">
        <w:rPr>
          <w:rFonts w:cs="v5.0.0"/>
          <w:snapToGrid w:val="0"/>
        </w:rPr>
        <w:t>Rated output power</w:t>
      </w:r>
      <w:r w:rsidRPr="00340914">
        <w:rPr>
          <w:rFonts w:cs="v5.0.0"/>
          <w:snapToGrid w:val="0"/>
          <w:lang w:eastAsia="zh-CN"/>
        </w:rPr>
        <w:t xml:space="preserve">, </w:t>
      </w:r>
      <w:r w:rsidRPr="00340914">
        <w:rPr>
          <w:rFonts w:eastAsia="?c?e?o“A‘??S?V?b?N‘I" w:cs="v4.2.0"/>
        </w:rPr>
        <w:t>P</w:t>
      </w:r>
      <w:r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 </w:t>
      </w:r>
      <w:r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rsidR="007B0696" w:rsidRPr="00340914" w:rsidRDefault="007B0696" w:rsidP="007B0696">
      <w:pPr>
        <w:pStyle w:val="NO"/>
        <w:rPr>
          <w:rFonts w:eastAsia="SimSun"/>
          <w:snapToGrid w:val="0"/>
        </w:rPr>
      </w:pPr>
      <w:r w:rsidRPr="00340914">
        <w:t>NOTE:</w:t>
      </w:r>
      <w:r w:rsidRPr="00340914">
        <w:tab/>
      </w:r>
      <w:r w:rsidRPr="00340914">
        <w:rPr>
          <w:rFonts w:eastAsia="SimSun"/>
        </w:rPr>
        <w:t xml:space="preserve">Different </w:t>
      </w:r>
      <w:r w:rsidRPr="00340914">
        <w:rPr>
          <w:rFonts w:eastAsia="?c?e?o“A‘??S?V?b?N‘I" w:cs="v4.2.0"/>
        </w:rPr>
        <w:t>P</w:t>
      </w:r>
      <w:r w:rsidRPr="00340914">
        <w:rPr>
          <w:rFonts w:eastAsia="?c?e?o“A‘??S?V?b?N‘I" w:cs="v4.2.0"/>
          <w:vertAlign w:val="subscript"/>
        </w:rPr>
        <w:t>rated,c</w:t>
      </w:r>
      <w:r w:rsidRPr="00340914">
        <w:rPr>
          <w:rFonts w:cs="v5.0.0"/>
          <w:snapToGrid w:val="0"/>
          <w:lang w:eastAsia="zh-CN"/>
        </w:rPr>
        <w:t xml:space="preserve"> </w:t>
      </w:r>
      <w:r w:rsidRPr="00340914">
        <w:rPr>
          <w:rFonts w:eastAsia="SimSun"/>
          <w:snapToGrid w:val="0"/>
        </w:rPr>
        <w:t>may be declared for different configurations</w:t>
      </w:r>
      <w:r w:rsidRPr="00340914">
        <w:t>.</w:t>
      </w:r>
    </w:p>
    <w:p w:rsidR="007B0696" w:rsidRPr="00340914" w:rsidRDefault="007B0696" w:rsidP="007B0696">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rsidR="007B0696" w:rsidRPr="00340914" w:rsidRDefault="007B0696" w:rsidP="007B0696">
      <w:pPr>
        <w:rPr>
          <w:rFonts w:cs="v5.0.0"/>
          <w:lang w:eastAsia="zh-CN"/>
        </w:rPr>
      </w:pPr>
      <w:r w:rsidRPr="00340914">
        <w:rPr>
          <w:rFonts w:cs="v5.0.0"/>
        </w:rPr>
        <w:t>The rated output power,</w:t>
      </w:r>
      <w:r w:rsidRPr="00340914">
        <w:rPr>
          <w:rFonts w:cs="v5.0.0"/>
          <w:snapToGrid w:val="0"/>
        </w:rPr>
        <w:t xml:space="preserve"> </w:t>
      </w:r>
      <w:r w:rsidRPr="00340914">
        <w:rPr>
          <w:rFonts w:eastAsia="?c?e?o“A‘??S?V?b?N‘I" w:cs="v4.2.0"/>
        </w:rPr>
        <w:t>P</w:t>
      </w:r>
      <w:r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rsidR="007B0696" w:rsidRPr="00340914" w:rsidRDefault="007B0696" w:rsidP="007B0696">
      <w:pPr>
        <w:pStyle w:val="TH"/>
      </w:pPr>
      <w:r w:rsidRPr="00340914">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7B0696" w:rsidRPr="00340914" w:rsidTr="007B0696">
        <w:trPr>
          <w:jc w:val="center"/>
        </w:trPr>
        <w:tc>
          <w:tcPr>
            <w:tcW w:w="3344" w:type="dxa"/>
          </w:tcPr>
          <w:p w:rsidR="007B0696" w:rsidRPr="00340914" w:rsidRDefault="007B0696" w:rsidP="007B0696">
            <w:pPr>
              <w:pStyle w:val="TAH"/>
              <w:rPr>
                <w:rFonts w:cs="Arial"/>
              </w:rPr>
            </w:pPr>
            <w:r w:rsidRPr="00340914">
              <w:rPr>
                <w:rFonts w:cs="Arial"/>
              </w:rPr>
              <w:t>BS class</w:t>
            </w:r>
          </w:p>
        </w:tc>
        <w:tc>
          <w:tcPr>
            <w:tcW w:w="3345" w:type="dxa"/>
          </w:tcPr>
          <w:p w:rsidR="007B0696" w:rsidRPr="00340914" w:rsidRDefault="007B0696" w:rsidP="007B0696">
            <w:pPr>
              <w:pStyle w:val="TAH"/>
              <w:rPr>
                <w:rFonts w:cs="Arial"/>
              </w:rPr>
            </w:pPr>
            <w:r w:rsidRPr="00340914">
              <w:rPr>
                <w:rFonts w:eastAsia="?c?e?o“A‘??S?V?b?N‘I" w:cs="v4.2.0"/>
                <w:lang w:eastAsia="ja-JP"/>
              </w:rPr>
              <w:t>P</w:t>
            </w:r>
            <w:r w:rsidRPr="00340914">
              <w:rPr>
                <w:rFonts w:eastAsia="?c?e?o“A‘??S?V?b?N‘I" w:cs="v4.2.0"/>
                <w:vertAlign w:val="subscript"/>
                <w:lang w:eastAsia="ja-JP"/>
              </w:rPr>
              <w:t>rated,c</w:t>
            </w:r>
          </w:p>
        </w:tc>
      </w:tr>
      <w:tr w:rsidR="007B0696" w:rsidRPr="00340914" w:rsidTr="007B0696">
        <w:trPr>
          <w:jc w:val="center"/>
        </w:trPr>
        <w:tc>
          <w:tcPr>
            <w:tcW w:w="3344" w:type="dxa"/>
          </w:tcPr>
          <w:p w:rsidR="007B0696" w:rsidRPr="00340914" w:rsidRDefault="007B0696" w:rsidP="007B0696">
            <w:pPr>
              <w:pStyle w:val="TAC"/>
              <w:rPr>
                <w:rFonts w:cs="Arial"/>
              </w:rPr>
            </w:pPr>
            <w:r w:rsidRPr="00340914">
              <w:rPr>
                <w:rFonts w:cs="Arial"/>
              </w:rPr>
              <w:t>Wide Area BS</w:t>
            </w:r>
          </w:p>
        </w:tc>
        <w:tc>
          <w:tcPr>
            <w:tcW w:w="3345" w:type="dxa"/>
          </w:tcPr>
          <w:p w:rsidR="007B0696" w:rsidRPr="00340914" w:rsidRDefault="007B0696" w:rsidP="007B0696">
            <w:pPr>
              <w:pStyle w:val="TAC"/>
              <w:ind w:left="360"/>
              <w:rPr>
                <w:rFonts w:cs="Arial"/>
                <w:lang w:eastAsia="zh-CN"/>
              </w:rPr>
            </w:pPr>
            <w:r w:rsidRPr="00340914">
              <w:rPr>
                <w:rFonts w:cs="Arial"/>
              </w:rPr>
              <w:t>- (note)</w:t>
            </w:r>
          </w:p>
          <w:p w:rsidR="007B0696" w:rsidRPr="00340914" w:rsidRDefault="007B0696" w:rsidP="007B0696">
            <w:pPr>
              <w:pStyle w:val="TAC"/>
              <w:jc w:val="left"/>
              <w:rPr>
                <w:rFonts w:cs="Arial"/>
                <w:lang w:eastAsia="zh-CN"/>
              </w:rPr>
            </w:pPr>
          </w:p>
        </w:tc>
      </w:tr>
      <w:tr w:rsidR="007B0696" w:rsidRPr="00340914" w:rsidTr="007B0696">
        <w:trPr>
          <w:jc w:val="center"/>
        </w:trPr>
        <w:tc>
          <w:tcPr>
            <w:tcW w:w="334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Medium Range BS</w:t>
            </w:r>
          </w:p>
        </w:tc>
        <w:tc>
          <w:tcPr>
            <w:tcW w:w="33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tabs>
                <w:tab w:val="num" w:pos="360"/>
              </w:tabs>
              <w:ind w:left="360" w:hanging="360"/>
              <w:rPr>
                <w:rFonts w:cs="Arial"/>
              </w:rPr>
            </w:pPr>
            <w:r w:rsidRPr="00340914">
              <w:rPr>
                <w:rFonts w:cs="Arial"/>
                <w:u w:val="single"/>
              </w:rPr>
              <w:t>&lt;</w:t>
            </w:r>
            <w:r w:rsidRPr="00340914">
              <w:rPr>
                <w:rFonts w:cs="Arial"/>
              </w:rPr>
              <w:t xml:space="preserve">  + 38 dBm</w:t>
            </w:r>
          </w:p>
        </w:tc>
      </w:tr>
      <w:tr w:rsidR="007B0696" w:rsidRPr="00340914" w:rsidTr="007B0696">
        <w:trPr>
          <w:jc w:val="center"/>
        </w:trPr>
        <w:tc>
          <w:tcPr>
            <w:tcW w:w="3344" w:type="dxa"/>
          </w:tcPr>
          <w:p w:rsidR="007B0696" w:rsidRPr="00340914" w:rsidRDefault="007B0696" w:rsidP="007B0696">
            <w:pPr>
              <w:pStyle w:val="TAC"/>
              <w:rPr>
                <w:rFonts w:cs="Arial"/>
              </w:rPr>
            </w:pPr>
            <w:r w:rsidRPr="00340914">
              <w:rPr>
                <w:rFonts w:cs="Arial"/>
              </w:rPr>
              <w:t>Local Area BS</w:t>
            </w:r>
          </w:p>
        </w:tc>
        <w:tc>
          <w:tcPr>
            <w:tcW w:w="3345" w:type="dxa"/>
          </w:tcPr>
          <w:p w:rsidR="007B0696" w:rsidRPr="00340914" w:rsidRDefault="007B0696" w:rsidP="007B0696">
            <w:pPr>
              <w:pStyle w:val="TAC"/>
              <w:ind w:left="317"/>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+ 24 dBm</w:t>
            </w:r>
          </w:p>
        </w:tc>
      </w:tr>
      <w:tr w:rsidR="007B0696" w:rsidRPr="00340914" w:rsidTr="007B0696">
        <w:trPr>
          <w:jc w:val="center"/>
        </w:trPr>
        <w:tc>
          <w:tcPr>
            <w:tcW w:w="3344" w:type="dxa"/>
          </w:tcPr>
          <w:p w:rsidR="007B0696" w:rsidRPr="00340914" w:rsidRDefault="007B0696" w:rsidP="007B0696">
            <w:pPr>
              <w:pStyle w:val="TAC"/>
              <w:rPr>
                <w:rFonts w:cs="Arial"/>
              </w:rPr>
            </w:pPr>
            <w:r w:rsidRPr="00340914">
              <w:rPr>
                <w:rFonts w:cs="Arial"/>
              </w:rPr>
              <w:t>Home BS</w:t>
            </w:r>
          </w:p>
        </w:tc>
        <w:tc>
          <w:tcPr>
            <w:tcW w:w="3345" w:type="dxa"/>
          </w:tcPr>
          <w:p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+ 20 dBm (for one transmit antenna port)</w:t>
            </w:r>
          </w:p>
          <w:p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+ 17 dBm (for two transmit antenna ports)</w:t>
            </w:r>
          </w:p>
          <w:p w:rsidR="007B0696" w:rsidRPr="00340914" w:rsidRDefault="007B0696" w:rsidP="007B0696">
            <w:pPr>
              <w:pStyle w:val="TAC"/>
              <w:ind w:firstLineChars="150" w:firstLine="270"/>
              <w:rPr>
                <w:rFonts w:cs="Arial"/>
                <w:lang w:eastAsia="zh-CN"/>
              </w:rPr>
            </w:pPr>
            <w:r w:rsidRPr="00340914">
              <w:rPr>
                <w:rFonts w:cs="Arial"/>
                <w:u w:val="single"/>
              </w:rPr>
              <w:t>&lt;</w:t>
            </w:r>
            <w:r w:rsidRPr="00340914">
              <w:rPr>
                <w:rFonts w:cs="Arial"/>
                <w:u w:val="single"/>
                <w:lang w:eastAsia="zh-CN"/>
              </w:rPr>
              <w:t xml:space="preserve"> </w:t>
            </w:r>
            <w:r w:rsidRPr="00340914">
              <w:rPr>
                <w:rFonts w:cs="Arial"/>
                <w:lang w:eastAsia="zh-CN"/>
              </w:rPr>
              <w:t xml:space="preserve"> + 14dBm (for four transmit antenna ports)</w:t>
            </w:r>
          </w:p>
          <w:p w:rsidR="007B0696" w:rsidRPr="00340914" w:rsidRDefault="007B0696" w:rsidP="007B0696">
            <w:pPr>
              <w:pStyle w:val="TAC"/>
              <w:ind w:firstLineChars="150" w:firstLine="270"/>
              <w:rPr>
                <w:rFonts w:cs="Arial"/>
                <w:lang w:eastAsia="zh-CN"/>
              </w:rPr>
            </w:pPr>
            <w:r w:rsidRPr="00340914">
              <w:rPr>
                <w:rFonts w:cs="Arial"/>
                <w:lang w:eastAsia="zh-CN"/>
              </w:rPr>
              <w:t>&lt;  + 11dBm (for eight transmit antenna ports)</w:t>
            </w:r>
          </w:p>
        </w:tc>
      </w:tr>
      <w:tr w:rsidR="007B0696" w:rsidRPr="00340914" w:rsidTr="007B0696">
        <w:trPr>
          <w:jc w:val="center"/>
        </w:trPr>
        <w:tc>
          <w:tcPr>
            <w:tcW w:w="6689" w:type="dxa"/>
            <w:gridSpan w:val="2"/>
          </w:tcPr>
          <w:p w:rsidR="007B0696" w:rsidRPr="00340914" w:rsidRDefault="007B0696" w:rsidP="007B0696">
            <w:pPr>
              <w:pStyle w:val="TAN"/>
              <w:rPr>
                <w:rFonts w:cs="Arial"/>
                <w:u w:val="single"/>
              </w:rPr>
            </w:pPr>
            <w:r w:rsidRPr="00340914">
              <w:rPr>
                <w:rFonts w:cs="Arial"/>
              </w:rPr>
              <w:t>NOTE:</w:t>
            </w:r>
            <w:r w:rsidRPr="00340914">
              <w:rPr>
                <w:rFonts w:cs="Arial"/>
              </w:rPr>
              <w:tab/>
              <w:t>There is no upper limit for the rated output power of the Wide Area Base Station.</w:t>
            </w:r>
          </w:p>
        </w:tc>
      </w:tr>
    </w:tbl>
    <w:p w:rsidR="007B0696" w:rsidRPr="00340914" w:rsidRDefault="007B0696" w:rsidP="007B0696">
      <w:pPr>
        <w:rPr>
          <w:lang w:eastAsia="zh-CN"/>
        </w:rPr>
      </w:pPr>
    </w:p>
    <w:p w:rsidR="007B0696" w:rsidRPr="00340914" w:rsidRDefault="007B0696" w:rsidP="007B0696">
      <w:r w:rsidRPr="00340914">
        <w:rPr>
          <w:rFonts w:hint="eastAsia"/>
          <w:lang w:eastAsia="zh-CN"/>
        </w:rPr>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rsidR="007B0696" w:rsidRPr="00340914" w:rsidRDefault="007B0696" w:rsidP="007B0696">
      <w:r w:rsidRPr="00340914">
        <w:lastRenderedPageBreak/>
        <w:t>In addition for Band 49 operation in US, the BS EIRP power limit established by FCC for Category A CBSDs (Citizens Broadband Radio Service Devices) applies. Assessment of the EIRP level is described in Annex H.</w:t>
      </w:r>
    </w:p>
    <w:p w:rsidR="007B0696" w:rsidRPr="00340914" w:rsidRDefault="007B0696" w:rsidP="007B0696">
      <w:r w:rsidRPr="00340914">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rsidR="007B0696" w:rsidRPr="00340914" w:rsidRDefault="007B0696" w:rsidP="007B0696">
      <w:pPr>
        <w:pStyle w:val="Heading3"/>
      </w:pPr>
      <w:bookmarkStart w:id="416" w:name="_Toc20997743"/>
      <w:bookmarkStart w:id="417" w:name="_Toc29478422"/>
      <w:bookmarkStart w:id="418" w:name="_Toc35933020"/>
      <w:bookmarkStart w:id="419" w:name="_Toc35935308"/>
      <w:bookmarkStart w:id="420" w:name="_Toc37162892"/>
      <w:bookmarkStart w:id="421" w:name="_Toc37173220"/>
      <w:bookmarkStart w:id="422" w:name="_Toc37173472"/>
      <w:bookmarkStart w:id="423" w:name="_Toc44754028"/>
      <w:bookmarkStart w:id="424" w:name="_Toc45825456"/>
      <w:bookmarkStart w:id="425" w:name="_Toc45825708"/>
      <w:bookmarkStart w:id="426" w:name="_Toc45825960"/>
      <w:bookmarkStart w:id="427" w:name="_Toc45826212"/>
      <w:bookmarkStart w:id="428" w:name="_Toc52466378"/>
      <w:r w:rsidRPr="00340914">
        <w:t>6.2.1</w:t>
      </w:r>
      <w:r w:rsidRPr="00340914">
        <w:tab/>
        <w:t>Minimum requirement</w:t>
      </w:r>
      <w:bookmarkEnd w:id="416"/>
      <w:bookmarkEnd w:id="417"/>
      <w:bookmarkEnd w:id="418"/>
      <w:bookmarkEnd w:id="419"/>
      <w:bookmarkEnd w:id="420"/>
      <w:bookmarkEnd w:id="421"/>
      <w:bookmarkEnd w:id="422"/>
      <w:bookmarkEnd w:id="423"/>
      <w:bookmarkEnd w:id="424"/>
      <w:bookmarkEnd w:id="425"/>
      <w:bookmarkEnd w:id="426"/>
      <w:bookmarkEnd w:id="427"/>
      <w:bookmarkEnd w:id="428"/>
    </w:p>
    <w:p w:rsidR="007B0696" w:rsidRPr="00340914" w:rsidRDefault="007B0696" w:rsidP="007B0696">
      <w:pPr>
        <w:rPr>
          <w:rFonts w:cs="v5.0.0"/>
        </w:rPr>
      </w:pPr>
      <w:r w:rsidRPr="00340914">
        <w:rPr>
          <w:rFonts w:cs="v5.0.0"/>
        </w:rPr>
        <w:t xml:space="preserve">In normal conditions, the base station maximum output power, </w:t>
      </w:r>
      <w:r w:rsidRPr="00340914">
        <w:t>P</w:t>
      </w:r>
      <w:r w:rsidRPr="00340914">
        <w:rPr>
          <w:vertAlign w:val="subscript"/>
        </w:rPr>
        <w:t>max,c</w:t>
      </w:r>
      <w:r w:rsidRPr="00340914">
        <w:t>,</w:t>
      </w:r>
      <w:r w:rsidRPr="00340914">
        <w:rPr>
          <w:rFonts w:cs="v5.0.0"/>
        </w:rPr>
        <w:t xml:space="preserve"> shall remain within +2 dB and -2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rsidR="007B0696" w:rsidRPr="00340914" w:rsidRDefault="007B0696" w:rsidP="007B0696">
      <w:pPr>
        <w:rPr>
          <w:rFonts w:cs="v5.0.0"/>
        </w:rPr>
      </w:pPr>
      <w:r w:rsidRPr="00340914">
        <w:rPr>
          <w:rFonts w:cs="v5.0.0"/>
        </w:rPr>
        <w:t xml:space="preserve">In extreme conditions, the base station maximum output power, </w:t>
      </w:r>
      <w:r w:rsidRPr="00340914">
        <w:t>P</w:t>
      </w:r>
      <w:r w:rsidRPr="00340914">
        <w:rPr>
          <w:vertAlign w:val="subscript"/>
        </w:rPr>
        <w:t>max,c</w:t>
      </w:r>
      <w:r w:rsidRPr="00340914">
        <w:t>,</w:t>
      </w:r>
      <w:r w:rsidRPr="00340914">
        <w:rPr>
          <w:rFonts w:cs="v5.0.0"/>
        </w:rPr>
        <w:t xml:space="preserve"> shall remain within +2.5 dB and -2.5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rsidR="007B0696" w:rsidRPr="00340914" w:rsidRDefault="007B0696" w:rsidP="007B0696">
      <w:pPr>
        <w:rPr>
          <w:rFonts w:cs="v5.0.0"/>
        </w:rPr>
      </w:pPr>
      <w:r w:rsidRPr="00340914">
        <w:rPr>
          <w:rFonts w:cs="v5.0.0"/>
        </w:rPr>
        <w:t>In certain regions, the minimum requirement for normal conditions may apply also for some conditions outside the range of conditions defined as normal.</w:t>
      </w:r>
    </w:p>
    <w:p w:rsidR="007B0696" w:rsidRPr="00340914" w:rsidRDefault="007B0696" w:rsidP="007B0696">
      <w:pPr>
        <w:pStyle w:val="Heading3"/>
      </w:pPr>
      <w:bookmarkStart w:id="429" w:name="_Toc20997744"/>
      <w:bookmarkStart w:id="430" w:name="_Toc29478423"/>
      <w:bookmarkStart w:id="431" w:name="_Toc35933021"/>
      <w:bookmarkStart w:id="432" w:name="_Toc35935309"/>
      <w:bookmarkStart w:id="433" w:name="_Toc37162893"/>
      <w:bookmarkStart w:id="434" w:name="_Toc37173221"/>
      <w:bookmarkStart w:id="435" w:name="_Toc37173473"/>
      <w:bookmarkStart w:id="436" w:name="_Toc44754029"/>
      <w:bookmarkStart w:id="437" w:name="_Toc45825457"/>
      <w:bookmarkStart w:id="438" w:name="_Toc45825709"/>
      <w:bookmarkStart w:id="439" w:name="_Toc45825961"/>
      <w:bookmarkStart w:id="440" w:name="_Toc45826213"/>
      <w:bookmarkStart w:id="441" w:name="_Toc52466379"/>
      <w:r w:rsidRPr="00340914">
        <w:t>6.2.2</w:t>
      </w:r>
      <w:r w:rsidRPr="00340914">
        <w:tab/>
        <w:t>Additional requirement (regional)</w:t>
      </w:r>
      <w:bookmarkEnd w:id="429"/>
      <w:bookmarkEnd w:id="430"/>
      <w:bookmarkEnd w:id="431"/>
      <w:bookmarkEnd w:id="432"/>
      <w:bookmarkEnd w:id="433"/>
      <w:bookmarkEnd w:id="434"/>
      <w:bookmarkEnd w:id="435"/>
      <w:bookmarkEnd w:id="436"/>
      <w:bookmarkEnd w:id="437"/>
      <w:bookmarkEnd w:id="438"/>
      <w:bookmarkEnd w:id="439"/>
      <w:bookmarkEnd w:id="440"/>
      <w:bookmarkEnd w:id="441"/>
    </w:p>
    <w:p w:rsidR="007B0696" w:rsidRPr="00340914" w:rsidRDefault="007B0696" w:rsidP="007B0696">
      <w:r w:rsidRPr="00340914">
        <w:t xml:space="preserve">For Band 34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 </w:t>
      </w:r>
      <w:r w:rsidRPr="00340914">
        <w:t>shall be less than or equal to the values specified in Table  6.2.2-1.</w:t>
      </w:r>
    </w:p>
    <w:p w:rsidR="007B0696" w:rsidRPr="00340914" w:rsidRDefault="007B0696" w:rsidP="007B069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rsidTr="007B0696">
        <w:trPr>
          <w:trHeight w:val="578"/>
          <w:jc w:val="center"/>
        </w:trPr>
        <w:tc>
          <w:tcPr>
            <w:tcW w:w="2337" w:type="dxa"/>
            <w:vAlign w:val="center"/>
          </w:tcPr>
          <w:p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rsidR="007B0696" w:rsidRPr="00340914" w:rsidRDefault="007B0696" w:rsidP="007B0696">
            <w:pPr>
              <w:pStyle w:val="TAH"/>
              <w:rPr>
                <w:rFonts w:cs="Arial"/>
              </w:rPr>
            </w:pPr>
            <w:r w:rsidRPr="00340914">
              <w:rPr>
                <w:rFonts w:cs="Arial"/>
              </w:rPr>
              <w:t xml:space="preserve">3 </w:t>
            </w:r>
          </w:p>
        </w:tc>
        <w:tc>
          <w:tcPr>
            <w:tcW w:w="708" w:type="dxa"/>
            <w:vAlign w:val="center"/>
          </w:tcPr>
          <w:p w:rsidR="007B0696" w:rsidRPr="00340914" w:rsidRDefault="007B0696" w:rsidP="007B0696">
            <w:pPr>
              <w:pStyle w:val="TAH"/>
              <w:rPr>
                <w:rFonts w:cs="Arial"/>
              </w:rPr>
            </w:pPr>
            <w:r w:rsidRPr="00340914">
              <w:rPr>
                <w:rFonts w:cs="Arial"/>
              </w:rPr>
              <w:t>5</w:t>
            </w:r>
          </w:p>
        </w:tc>
        <w:tc>
          <w:tcPr>
            <w:tcW w:w="709" w:type="dxa"/>
            <w:vAlign w:val="center"/>
          </w:tcPr>
          <w:p w:rsidR="007B0696" w:rsidRPr="00340914" w:rsidRDefault="007B0696" w:rsidP="007B0696">
            <w:pPr>
              <w:pStyle w:val="TAH"/>
              <w:rPr>
                <w:rFonts w:cs="Arial"/>
              </w:rPr>
            </w:pPr>
            <w:r w:rsidRPr="00340914">
              <w:rPr>
                <w:rFonts w:cs="Arial"/>
              </w:rPr>
              <w:t>10</w:t>
            </w:r>
          </w:p>
        </w:tc>
        <w:tc>
          <w:tcPr>
            <w:tcW w:w="709" w:type="dxa"/>
            <w:vAlign w:val="center"/>
          </w:tcPr>
          <w:p w:rsidR="007B0696" w:rsidRPr="00340914" w:rsidRDefault="007B0696" w:rsidP="007B0696">
            <w:pPr>
              <w:pStyle w:val="TAH"/>
              <w:rPr>
                <w:rFonts w:cs="Arial"/>
              </w:rPr>
            </w:pPr>
            <w:r w:rsidRPr="00340914">
              <w:rPr>
                <w:rFonts w:cs="Arial"/>
              </w:rPr>
              <w:t>15</w:t>
            </w:r>
          </w:p>
        </w:tc>
        <w:tc>
          <w:tcPr>
            <w:tcW w:w="731" w:type="dxa"/>
            <w:vAlign w:val="center"/>
          </w:tcPr>
          <w:p w:rsidR="007B0696" w:rsidRPr="00340914" w:rsidRDefault="007B0696" w:rsidP="007B0696">
            <w:pPr>
              <w:pStyle w:val="TAH"/>
              <w:rPr>
                <w:rFonts w:cs="Arial"/>
              </w:rPr>
            </w:pPr>
            <w:r w:rsidRPr="00340914">
              <w:rPr>
                <w:rFonts w:cs="Arial"/>
              </w:rPr>
              <w:t>20</w:t>
            </w:r>
          </w:p>
        </w:tc>
      </w:tr>
      <w:tr w:rsidR="007B0696" w:rsidRPr="00340914" w:rsidTr="007B0696">
        <w:trPr>
          <w:trHeight w:val="590"/>
          <w:jc w:val="center"/>
        </w:trPr>
        <w:tc>
          <w:tcPr>
            <w:tcW w:w="2337" w:type="dxa"/>
            <w:vAlign w:val="center"/>
          </w:tcPr>
          <w:p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rsidR="007B0696" w:rsidRPr="00340914" w:rsidRDefault="007B0696" w:rsidP="007B0696">
            <w:pPr>
              <w:pStyle w:val="TAC"/>
              <w:rPr>
                <w:rFonts w:cs="Arial"/>
              </w:rPr>
            </w:pPr>
            <w:r w:rsidRPr="00340914">
              <w:rPr>
                <w:rFonts w:cs="Arial"/>
              </w:rPr>
              <w:t>N/A</w:t>
            </w:r>
          </w:p>
        </w:tc>
        <w:tc>
          <w:tcPr>
            <w:tcW w:w="708" w:type="dxa"/>
            <w:vAlign w:val="center"/>
          </w:tcPr>
          <w:p w:rsidR="007B0696" w:rsidRPr="00340914" w:rsidRDefault="007B0696" w:rsidP="007B0696">
            <w:pPr>
              <w:pStyle w:val="TAC"/>
              <w:rPr>
                <w:rFonts w:cs="Arial"/>
              </w:rPr>
            </w:pPr>
            <w:r w:rsidRPr="00340914">
              <w:rPr>
                <w:rFonts w:cs="Arial"/>
              </w:rPr>
              <w:t>20</w:t>
            </w:r>
          </w:p>
        </w:tc>
        <w:tc>
          <w:tcPr>
            <w:tcW w:w="709" w:type="dxa"/>
            <w:vAlign w:val="center"/>
          </w:tcPr>
          <w:p w:rsidR="007B0696" w:rsidRPr="00340914" w:rsidRDefault="007B0696" w:rsidP="007B0696">
            <w:pPr>
              <w:pStyle w:val="TAC"/>
              <w:rPr>
                <w:rFonts w:cs="Arial"/>
              </w:rPr>
            </w:pPr>
            <w:r w:rsidRPr="00340914">
              <w:rPr>
                <w:rFonts w:cs="Arial"/>
              </w:rPr>
              <w:t>40</w:t>
            </w:r>
          </w:p>
        </w:tc>
        <w:tc>
          <w:tcPr>
            <w:tcW w:w="709" w:type="dxa"/>
            <w:vAlign w:val="center"/>
          </w:tcPr>
          <w:p w:rsidR="007B0696" w:rsidRPr="00340914" w:rsidRDefault="007B0696" w:rsidP="007B0696">
            <w:pPr>
              <w:pStyle w:val="TAC"/>
              <w:rPr>
                <w:rFonts w:cs="Arial"/>
              </w:rPr>
            </w:pPr>
            <w:r w:rsidRPr="00340914">
              <w:rPr>
                <w:rFonts w:cs="Arial"/>
              </w:rPr>
              <w:t>60</w:t>
            </w:r>
          </w:p>
        </w:tc>
        <w:tc>
          <w:tcPr>
            <w:tcW w:w="731" w:type="dxa"/>
            <w:vAlign w:val="center"/>
          </w:tcPr>
          <w:p w:rsidR="007B0696" w:rsidRPr="00340914" w:rsidRDefault="007B0696" w:rsidP="007B0696">
            <w:pPr>
              <w:pStyle w:val="TAC"/>
              <w:rPr>
                <w:rFonts w:cs="Arial"/>
              </w:rPr>
            </w:pPr>
            <w:r w:rsidRPr="00340914">
              <w:rPr>
                <w:rFonts w:cs="Arial"/>
              </w:rPr>
              <w:t>N/A</w:t>
            </w:r>
          </w:p>
        </w:tc>
      </w:tr>
    </w:tbl>
    <w:p w:rsidR="007B0696" w:rsidRPr="00340914" w:rsidRDefault="007B0696" w:rsidP="007B0696">
      <w:pPr>
        <w:rPr>
          <w:lang w:eastAsia="zh-CN"/>
        </w:rPr>
      </w:pPr>
    </w:p>
    <w:p w:rsidR="007B0696" w:rsidRPr="00340914" w:rsidRDefault="007B0696" w:rsidP="007B0696">
      <w:r w:rsidRPr="00340914">
        <w:t xml:space="preserve">For Band </w:t>
      </w:r>
      <w:r w:rsidRPr="00340914">
        <w:rPr>
          <w:rFonts w:hint="eastAsia"/>
          <w:lang w:eastAsia="zh-CN"/>
        </w:rPr>
        <w:t>41</w:t>
      </w:r>
      <w:r w:rsidRPr="00340914">
        <w:t xml:space="preserve">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w:t>
      </w:r>
    </w:p>
    <w:p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rsidTr="007B0696">
        <w:trPr>
          <w:trHeight w:val="578"/>
          <w:jc w:val="center"/>
        </w:trPr>
        <w:tc>
          <w:tcPr>
            <w:tcW w:w="2337" w:type="dxa"/>
            <w:vAlign w:val="center"/>
          </w:tcPr>
          <w:p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hAnsi="Times New Roman" w:cs="Arial"/>
                <w:kern w:val="2"/>
              </w:rPr>
              <w:t xml:space="preserve"> </w:t>
            </w:r>
            <w:r w:rsidRPr="00340914">
              <w:rPr>
                <w:rFonts w:cs="Arial"/>
              </w:rPr>
              <w:t>[MHz]</w:t>
            </w:r>
          </w:p>
        </w:tc>
        <w:tc>
          <w:tcPr>
            <w:tcW w:w="804" w:type="dxa"/>
            <w:vAlign w:val="center"/>
          </w:tcPr>
          <w:p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rsidR="007B0696" w:rsidRPr="00340914" w:rsidRDefault="007B0696" w:rsidP="007B0696">
            <w:pPr>
              <w:pStyle w:val="TAH"/>
              <w:rPr>
                <w:rFonts w:cs="Arial"/>
              </w:rPr>
            </w:pPr>
            <w:r w:rsidRPr="00340914">
              <w:rPr>
                <w:rFonts w:cs="Arial"/>
              </w:rPr>
              <w:t xml:space="preserve">3 </w:t>
            </w:r>
          </w:p>
        </w:tc>
        <w:tc>
          <w:tcPr>
            <w:tcW w:w="708" w:type="dxa"/>
            <w:vAlign w:val="center"/>
          </w:tcPr>
          <w:p w:rsidR="007B0696" w:rsidRPr="00340914" w:rsidRDefault="007B0696" w:rsidP="007B0696">
            <w:pPr>
              <w:pStyle w:val="TAH"/>
              <w:rPr>
                <w:rFonts w:cs="Arial"/>
              </w:rPr>
            </w:pPr>
            <w:r w:rsidRPr="00340914">
              <w:rPr>
                <w:rFonts w:cs="Arial"/>
              </w:rPr>
              <w:t>5</w:t>
            </w:r>
          </w:p>
        </w:tc>
        <w:tc>
          <w:tcPr>
            <w:tcW w:w="709" w:type="dxa"/>
            <w:vAlign w:val="center"/>
          </w:tcPr>
          <w:p w:rsidR="007B0696" w:rsidRPr="00340914" w:rsidRDefault="007B0696" w:rsidP="007B0696">
            <w:pPr>
              <w:pStyle w:val="TAH"/>
              <w:rPr>
                <w:rFonts w:cs="Arial"/>
              </w:rPr>
            </w:pPr>
            <w:r w:rsidRPr="00340914">
              <w:rPr>
                <w:rFonts w:cs="Arial"/>
              </w:rPr>
              <w:t>10</w:t>
            </w:r>
          </w:p>
        </w:tc>
        <w:tc>
          <w:tcPr>
            <w:tcW w:w="709" w:type="dxa"/>
            <w:vAlign w:val="center"/>
          </w:tcPr>
          <w:p w:rsidR="007B0696" w:rsidRPr="00340914" w:rsidRDefault="007B0696" w:rsidP="007B0696">
            <w:pPr>
              <w:pStyle w:val="TAH"/>
              <w:rPr>
                <w:rFonts w:cs="Arial"/>
              </w:rPr>
            </w:pPr>
            <w:r w:rsidRPr="00340914">
              <w:rPr>
                <w:rFonts w:cs="Arial"/>
              </w:rPr>
              <w:t>15</w:t>
            </w:r>
          </w:p>
        </w:tc>
        <w:tc>
          <w:tcPr>
            <w:tcW w:w="731" w:type="dxa"/>
            <w:vAlign w:val="center"/>
          </w:tcPr>
          <w:p w:rsidR="007B0696" w:rsidRPr="00340914" w:rsidRDefault="007B0696" w:rsidP="007B0696">
            <w:pPr>
              <w:pStyle w:val="TAH"/>
              <w:rPr>
                <w:rFonts w:cs="Arial"/>
              </w:rPr>
            </w:pPr>
            <w:r w:rsidRPr="00340914">
              <w:rPr>
                <w:rFonts w:cs="Arial"/>
              </w:rPr>
              <w:t>20</w:t>
            </w:r>
          </w:p>
        </w:tc>
      </w:tr>
      <w:tr w:rsidR="007B0696" w:rsidRPr="00340914" w:rsidTr="007B0696">
        <w:trPr>
          <w:trHeight w:val="590"/>
          <w:jc w:val="center"/>
        </w:trPr>
        <w:tc>
          <w:tcPr>
            <w:tcW w:w="2337" w:type="dxa"/>
            <w:vAlign w:val="center"/>
          </w:tcPr>
          <w:p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rsidR="007B0696" w:rsidRPr="00340914" w:rsidRDefault="007B0696" w:rsidP="007B0696">
            <w:pPr>
              <w:pStyle w:val="TAC"/>
              <w:rPr>
                <w:rFonts w:cs="Arial"/>
              </w:rPr>
            </w:pPr>
            <w:r w:rsidRPr="00340914">
              <w:rPr>
                <w:rFonts w:cs="Arial"/>
              </w:rPr>
              <w:t>N/A</w:t>
            </w:r>
          </w:p>
        </w:tc>
        <w:tc>
          <w:tcPr>
            <w:tcW w:w="708" w:type="dxa"/>
            <w:vAlign w:val="center"/>
          </w:tcPr>
          <w:p w:rsidR="007B0696" w:rsidRPr="00340914" w:rsidRDefault="007B0696" w:rsidP="007B0696">
            <w:pPr>
              <w:pStyle w:val="TAC"/>
              <w:rPr>
                <w:rFonts w:cs="Arial"/>
              </w:rPr>
            </w:pPr>
            <w:r w:rsidRPr="00340914">
              <w:rPr>
                <w:rFonts w:cs="Arial"/>
              </w:rPr>
              <w:t>N/A</w:t>
            </w:r>
          </w:p>
        </w:tc>
        <w:tc>
          <w:tcPr>
            <w:tcW w:w="709" w:type="dxa"/>
            <w:vAlign w:val="center"/>
          </w:tcPr>
          <w:p w:rsidR="007B0696" w:rsidRPr="00340914" w:rsidRDefault="007B0696" w:rsidP="007B0696">
            <w:pPr>
              <w:pStyle w:val="TAC"/>
              <w:rPr>
                <w:rFonts w:cs="Arial"/>
                <w:lang w:eastAsia="zh-CN"/>
              </w:rPr>
            </w:pPr>
            <w:r w:rsidRPr="00340914">
              <w:rPr>
                <w:rFonts w:cs="Arial" w:hint="eastAsia"/>
                <w:lang w:eastAsia="zh-CN"/>
              </w:rPr>
              <w:t>20</w:t>
            </w:r>
          </w:p>
        </w:tc>
        <w:tc>
          <w:tcPr>
            <w:tcW w:w="709" w:type="dxa"/>
            <w:vAlign w:val="center"/>
          </w:tcPr>
          <w:p w:rsidR="007B0696" w:rsidRPr="00340914" w:rsidRDefault="007B0696" w:rsidP="007B0696">
            <w:pPr>
              <w:pStyle w:val="TAC"/>
              <w:rPr>
                <w:rFonts w:cs="Arial"/>
                <w:lang w:eastAsia="zh-CN"/>
              </w:rPr>
            </w:pPr>
            <w:r w:rsidRPr="00340914">
              <w:rPr>
                <w:rFonts w:cs="Arial"/>
              </w:rPr>
              <w:t>N/A</w:t>
            </w:r>
          </w:p>
        </w:tc>
        <w:tc>
          <w:tcPr>
            <w:tcW w:w="731" w:type="dxa"/>
            <w:vAlign w:val="center"/>
          </w:tcPr>
          <w:p w:rsidR="007B0696" w:rsidRPr="00340914" w:rsidRDefault="007B0696" w:rsidP="007B0696">
            <w:pPr>
              <w:pStyle w:val="TAC"/>
              <w:rPr>
                <w:rFonts w:cs="Arial"/>
                <w:lang w:eastAsia="zh-CN"/>
              </w:rPr>
            </w:pPr>
            <w:r w:rsidRPr="00340914">
              <w:rPr>
                <w:rFonts w:cs="Arial" w:hint="eastAsia"/>
                <w:lang w:eastAsia="zh-CN"/>
              </w:rPr>
              <w:t>40</w:t>
            </w:r>
          </w:p>
        </w:tc>
      </w:tr>
    </w:tbl>
    <w:p w:rsidR="007B0696" w:rsidRPr="00340914" w:rsidRDefault="007B0696" w:rsidP="007B0696"/>
    <w:p w:rsidR="007B0696" w:rsidRPr="00340914" w:rsidRDefault="007B0696" w:rsidP="007B0696">
      <w:pPr>
        <w:pStyle w:val="Heading3"/>
      </w:pPr>
      <w:bookmarkStart w:id="442" w:name="_Toc20997745"/>
      <w:bookmarkStart w:id="443" w:name="_Toc29478424"/>
      <w:bookmarkStart w:id="444" w:name="_Toc35933022"/>
      <w:bookmarkStart w:id="445" w:name="_Toc35935310"/>
      <w:bookmarkStart w:id="446" w:name="_Toc37162894"/>
      <w:bookmarkStart w:id="447" w:name="_Toc37173222"/>
      <w:bookmarkStart w:id="448" w:name="_Toc37173474"/>
      <w:bookmarkStart w:id="449" w:name="_Toc44754030"/>
      <w:bookmarkStart w:id="450" w:name="_Toc45825458"/>
      <w:bookmarkStart w:id="451" w:name="_Toc45825710"/>
      <w:bookmarkStart w:id="452" w:name="_Toc45825962"/>
      <w:bookmarkStart w:id="453" w:name="_Toc45826214"/>
      <w:bookmarkStart w:id="454" w:name="_Toc52466380"/>
      <w:r w:rsidRPr="00340914">
        <w:t>6.2.3</w:t>
      </w:r>
      <w:r w:rsidRPr="00340914">
        <w:tab/>
        <w:t>Home BS output power for adjacent UTRA channel protection</w:t>
      </w:r>
      <w:bookmarkEnd w:id="442"/>
      <w:bookmarkEnd w:id="443"/>
      <w:bookmarkEnd w:id="444"/>
      <w:bookmarkEnd w:id="445"/>
      <w:bookmarkEnd w:id="446"/>
      <w:bookmarkEnd w:id="447"/>
      <w:bookmarkEnd w:id="448"/>
      <w:bookmarkEnd w:id="449"/>
      <w:bookmarkEnd w:id="450"/>
      <w:bookmarkEnd w:id="451"/>
      <w:bookmarkEnd w:id="452"/>
      <w:bookmarkEnd w:id="453"/>
      <w:bookmarkEnd w:id="454"/>
    </w:p>
    <w:p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6.2.3-1 under the following input conditions:</w:t>
      </w:r>
    </w:p>
    <w:p w:rsidR="007B0696" w:rsidRPr="00340914" w:rsidRDefault="007B0696" w:rsidP="007B0696">
      <w:pPr>
        <w:pStyle w:val="B1"/>
        <w:jc w:val="both"/>
      </w:pPr>
      <w:bookmarkStart w:id="455" w:name="OLE_LINK7"/>
      <w:bookmarkStart w:id="456" w:name="OLE_LINK8"/>
      <w:bookmarkStart w:id="457" w:name="OLE_LINK6"/>
      <w:r w:rsidRPr="00340914">
        <w:t>-</w:t>
      </w:r>
      <w:r w:rsidRPr="00340914">
        <w:tab/>
        <w:t>CPICH Êc</w:t>
      </w:r>
      <w:bookmarkEnd w:id="455"/>
      <w:bookmarkEnd w:id="456"/>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457"/>
    <w:p w:rsidR="007B0696" w:rsidRPr="00340914" w:rsidRDefault="007B0696" w:rsidP="007B0696">
      <w:pPr>
        <w:pStyle w:val="B1"/>
        <w:jc w:val="both"/>
      </w:pPr>
      <w:r w:rsidRPr="00340914">
        <w:lastRenderedPageBreak/>
        <w:t>-</w:t>
      </w:r>
      <w:r w:rsidRPr="00340914">
        <w:tab/>
        <w:t>Ioh, measured in dBm, is the total received power density, including signals and interference but excluding the own Home BS signal, present at the Home BS antenna connector on the Home BS operating channel.</w:t>
      </w:r>
    </w:p>
    <w:p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6.2.4 shall apply for Pout. In case the Home BS</w:t>
      </w:r>
      <w:r>
        <w:t>'</w:t>
      </w:r>
      <w:r w:rsidRPr="00340914">
        <w:rPr>
          <w:rFonts w:eastAsia="Osaka" w:cs="v5.0.0"/>
        </w:rPr>
        <w:t>s operating channel and both adjacent channels are licensed to the same operator, the requirements of this clause do not apply.</w:t>
      </w:r>
    </w:p>
    <w:p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7B0696" w:rsidRPr="00340914" w:rsidRDefault="007B0696" w:rsidP="007B0696">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7B0696" w:rsidRPr="00340914" w:rsidTr="007B0696">
        <w:trPr>
          <w:trHeight w:val="404"/>
          <w:jc w:val="center"/>
        </w:trPr>
        <w:tc>
          <w:tcPr>
            <w:tcW w:w="2716" w:type="dxa"/>
            <w:tcBorders>
              <w:top w:val="single" w:sz="4" w:space="0" w:color="auto"/>
              <w:bottom w:val="single" w:sz="4" w:space="0" w:color="auto"/>
              <w:right w:val="single" w:sz="4" w:space="0" w:color="auto"/>
            </w:tcBorders>
          </w:tcPr>
          <w:p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1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rsidTr="007B0696">
        <w:trPr>
          <w:trHeight w:val="404"/>
          <w:jc w:val="center"/>
        </w:trPr>
        <w:tc>
          <w:tcPr>
            <w:tcW w:w="2716" w:type="dxa"/>
            <w:tcBorders>
              <w:top w:val="single" w:sz="4" w:space="0" w:color="auto"/>
              <w:bottom w:val="single" w:sz="4" w:space="0" w:color="auto"/>
              <w:right w:val="single" w:sz="4" w:space="0" w:color="auto"/>
            </w:tcBorders>
          </w:tcPr>
          <w:p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&gt; CPICH Êc + 43 dB</w:t>
            </w:r>
          </w:p>
          <w:p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rsidTr="007B0696">
        <w:trPr>
          <w:trHeight w:val="404"/>
          <w:jc w:val="center"/>
        </w:trPr>
        <w:tc>
          <w:tcPr>
            <w:tcW w:w="2716" w:type="dxa"/>
            <w:tcBorders>
              <w:top w:val="single" w:sz="4" w:space="0" w:color="auto"/>
              <w:bottom w:val="single" w:sz="4" w:space="0" w:color="auto"/>
              <w:right w:val="single" w:sz="4" w:space="0" w:color="auto"/>
            </w:tcBorders>
          </w:tcPr>
          <w:p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CPICH Êc + 43 dB</w:t>
            </w:r>
          </w:p>
          <w:p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max(8 dBm, min(20 dBm,  CPICH Êc + 100 dB))</w:t>
            </w:r>
          </w:p>
        </w:tc>
      </w:tr>
    </w:tbl>
    <w:p w:rsidR="007B0696" w:rsidRPr="00340914" w:rsidRDefault="007B0696" w:rsidP="007B0696">
      <w:pPr>
        <w:ind w:left="851" w:hanging="851"/>
        <w:jc w:val="both"/>
        <w:rPr>
          <w:rFonts w:cs="v5.0.0"/>
        </w:rPr>
      </w:pPr>
    </w:p>
    <w:p w:rsidR="007B0696" w:rsidRPr="00340914" w:rsidRDefault="007B0696" w:rsidP="007B0696">
      <w:pPr>
        <w:pStyle w:val="NO"/>
        <w:jc w:val="both"/>
      </w:pPr>
      <w:r w:rsidRPr="00340914">
        <w:rPr>
          <w:rFonts w:cs="v5.0.0"/>
        </w:rPr>
        <w:t>Note 1:</w:t>
      </w:r>
      <w:r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rsidR="007B0696" w:rsidRPr="00340914" w:rsidRDefault="007B0696" w:rsidP="007B0696">
      <w:pPr>
        <w:pStyle w:val="NO"/>
        <w:jc w:val="both"/>
      </w:pPr>
      <w:r w:rsidRPr="00340914">
        <w:rPr>
          <w:rFonts w:cs="v5.0.0"/>
        </w:rPr>
        <w:t>Note 2:</w:t>
      </w:r>
      <w:r w:rsidRPr="00340914">
        <w:tab/>
        <w:t xml:space="preserve">For CPICH Êc &lt; -105dBm, the requirements in </w:t>
      </w:r>
      <w:r>
        <w:t>clause</w:t>
      </w:r>
      <w:r w:rsidRPr="00340914">
        <w:t>s 6.2.1 and 6.2.2 apply.</w:t>
      </w:r>
    </w:p>
    <w:p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rsidR="007B0696" w:rsidRPr="00340914" w:rsidRDefault="007B0696" w:rsidP="007B0696">
      <w:pPr>
        <w:pStyle w:val="Heading3"/>
      </w:pPr>
      <w:bookmarkStart w:id="458" w:name="_Toc20997746"/>
      <w:bookmarkStart w:id="459" w:name="_Toc29478425"/>
      <w:bookmarkStart w:id="460" w:name="_Toc35933023"/>
      <w:bookmarkStart w:id="461" w:name="_Toc35935311"/>
      <w:bookmarkStart w:id="462" w:name="_Toc37162895"/>
      <w:bookmarkStart w:id="463" w:name="_Toc37173223"/>
      <w:bookmarkStart w:id="464" w:name="_Toc37173475"/>
      <w:bookmarkStart w:id="465" w:name="_Toc44754031"/>
      <w:bookmarkStart w:id="466" w:name="_Toc45825459"/>
      <w:bookmarkStart w:id="467" w:name="_Toc45825711"/>
      <w:bookmarkStart w:id="468" w:name="_Toc45825963"/>
      <w:bookmarkStart w:id="469" w:name="_Toc45826215"/>
      <w:bookmarkStart w:id="470" w:name="_Toc52466381"/>
      <w:r w:rsidRPr="00340914">
        <w:t>6.2.4</w:t>
      </w:r>
      <w:r w:rsidRPr="00340914">
        <w:tab/>
        <w:t>Home BS output power for adjacent E-UTRA channel protection</w:t>
      </w:r>
      <w:bookmarkEnd w:id="458"/>
      <w:bookmarkEnd w:id="459"/>
      <w:bookmarkEnd w:id="460"/>
      <w:bookmarkEnd w:id="461"/>
      <w:bookmarkEnd w:id="462"/>
      <w:bookmarkEnd w:id="463"/>
      <w:bookmarkEnd w:id="464"/>
      <w:bookmarkEnd w:id="465"/>
      <w:bookmarkEnd w:id="466"/>
      <w:bookmarkEnd w:id="467"/>
      <w:bookmarkEnd w:id="468"/>
      <w:bookmarkEnd w:id="469"/>
      <w:bookmarkEnd w:id="470"/>
    </w:p>
    <w:p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 4-1 under the following input conditions:</w:t>
      </w:r>
    </w:p>
    <w:p w:rsidR="007B0696" w:rsidRPr="00340914" w:rsidRDefault="007B0696" w:rsidP="007B0696">
      <w:pPr>
        <w:pStyle w:val="B1"/>
        <w:jc w:val="both"/>
      </w:pPr>
      <w:r w:rsidRPr="00340914">
        <w:t>-</w:t>
      </w:r>
      <w:r w:rsidRPr="00340914">
        <w:tab/>
        <w:t xml:space="preserve">CRS Ês,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xml:space="preserve">. For CRS Ês determination, the cell-specific reference signal R0 according TS 36.211 [3] shall be used. If the Home BS can reliably detect that multiple TX antennas are used for transmission on the adjacent channel, it may use the average in [W] of the CRS Ês on all detected antennas. </w:t>
      </w:r>
    </w:p>
    <w:p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6.2.3 shall apply for Pout. In case the E-UTRA or E-UTRA with NB-IoT or NB-IoT Home BS</w:t>
      </w:r>
      <w:r>
        <w:t>'</w:t>
      </w:r>
      <w:r w:rsidRPr="00340914">
        <w:rPr>
          <w:rFonts w:eastAsia="Osaka" w:cs="v5.0.0"/>
        </w:rPr>
        <w:t>s operating channel and both adjacent channels are licensed to the same operator, the requirements of this clause do not apply.</w:t>
      </w:r>
    </w:p>
    <w:p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w:t>
      </w:r>
      <w:r w:rsidRPr="00340914">
        <w:rPr>
          <w:rFonts w:eastAsia="Osaka" w:cs="v5.0.0"/>
        </w:rPr>
        <w:t xml:space="preserve">E-UTRA or E-UTRA with NB-IoT or NB-IoT </w:t>
      </w:r>
      <w:r w:rsidRPr="00340914">
        <w:rPr>
          <w:rFonts w:cs="v5.0.0"/>
        </w:rPr>
        <w:t xml:space="preserve">Home BS receivers with diversity, the requirements apply to each antenna connector separately, with the other one(s) terminated or disabled. The requirements are otherwise unchanged. </w:t>
      </w:r>
      <w:r w:rsidRPr="00340914">
        <w:rPr>
          <w:rFonts w:cs="v5.0.0"/>
        </w:rPr>
        <w:lastRenderedPageBreak/>
        <w:t>For Home BS(s) without measurement capability, a reference antenna with a gain of 0 dBi is assumed for converting these power levels into field strength requirements.</w:t>
      </w:r>
    </w:p>
    <w:p w:rsidR="007B0696" w:rsidRPr="00340914" w:rsidRDefault="007B0696" w:rsidP="007B0696">
      <w:pPr>
        <w:pStyle w:val="TH"/>
      </w:pPr>
      <w:r w:rsidRPr="00340914">
        <w:t>Table 6.2. 4-1: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60"/>
        <w:gridCol w:w="3460"/>
      </w:tblGrid>
      <w:tr w:rsidR="007B0696" w:rsidRPr="00340914" w:rsidTr="007B0696">
        <w:trPr>
          <w:trHeight w:val="404"/>
          <w:jc w:val="center"/>
        </w:trPr>
        <w:tc>
          <w:tcPr>
            <w:tcW w:w="3057" w:type="dxa"/>
            <w:tcBorders>
              <w:top w:val="single" w:sz="4" w:space="0" w:color="auto"/>
              <w:bottom w:val="single" w:sz="4" w:space="0" w:color="auto"/>
              <w:right w:val="single" w:sz="4" w:space="0" w:color="auto"/>
            </w:tcBorders>
          </w:tcPr>
          <w:p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0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rsidTr="007B0696">
        <w:trPr>
          <w:trHeight w:val="404"/>
          <w:jc w:val="center"/>
        </w:trPr>
        <w:tc>
          <w:tcPr>
            <w:tcW w:w="3057" w:type="dxa"/>
            <w:tcBorders>
              <w:top w:val="single" w:sz="4" w:space="0" w:color="auto"/>
              <w:bottom w:val="single" w:sz="4" w:space="0" w:color="auto"/>
              <w:right w:val="single" w:sz="4" w:space="0" w:color="auto"/>
            </w:tcBorders>
          </w:tcPr>
          <w:p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 xml:space="preserve">&gt; </w:t>
            </w:r>
            <w:r w:rsidRPr="00340914">
              <w:rPr>
                <w:rFonts w:cs="Arial"/>
              </w:rPr>
              <w:t>CRS Ês</w:t>
            </w:r>
            <w:r w:rsidRPr="00340914">
              <w:rPr>
                <w:rFonts w:cs="Arial"/>
                <w:noProof/>
              </w:rPr>
              <w:t xml:space="preserve"> + </w:t>
            </w:r>
            <w:r w:rsidRPr="00340914">
              <w:rPr>
                <w:rFonts w:cs="Arial"/>
                <w:noProof/>
                <w:position w:val="-12"/>
              </w:rPr>
              <w:object w:dxaOrig="1960" w:dyaOrig="380">
                <v:shape id="_x0000_i1027" type="#_x0000_t75" style="width:98.4pt;height:19.2pt" o:ole="">
                  <v:imagedata r:id="rId22" o:title=""/>
                </v:shape>
                <o:OLEObject Type="Embed" ProgID="Equation.3" ShapeID="_x0000_i1027" DrawAspect="Content" ObjectID="_1670192941" r:id="rId23"/>
              </w:object>
            </w:r>
            <w:r w:rsidRPr="00340914">
              <w:rPr>
                <w:rFonts w:cs="Arial"/>
                <w:noProof/>
              </w:rPr>
              <w:t>+ 30 dB</w:t>
            </w:r>
          </w:p>
          <w:p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rsidTr="007B0696">
        <w:trPr>
          <w:trHeight w:val="404"/>
          <w:jc w:val="center"/>
        </w:trPr>
        <w:tc>
          <w:tcPr>
            <w:tcW w:w="3057" w:type="dxa"/>
            <w:tcBorders>
              <w:top w:val="single" w:sz="4" w:space="0" w:color="auto"/>
              <w:bottom w:val="single" w:sz="4" w:space="0" w:color="auto"/>
              <w:right w:val="single" w:sz="4" w:space="0" w:color="auto"/>
            </w:tcBorders>
          </w:tcPr>
          <w:p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w:t>
            </w:r>
            <w:r w:rsidRPr="00340914">
              <w:rPr>
                <w:rFonts w:cs="Arial"/>
              </w:rPr>
              <w:t>CRS Ês</w:t>
            </w:r>
            <w:r w:rsidRPr="00340914">
              <w:rPr>
                <w:rFonts w:cs="Arial"/>
                <w:noProof/>
              </w:rPr>
              <w:t xml:space="preserve"> +  </w:t>
            </w:r>
            <w:r w:rsidRPr="00340914">
              <w:rPr>
                <w:rFonts w:cs="Arial"/>
                <w:noProof/>
                <w:position w:val="-12"/>
              </w:rPr>
              <w:object w:dxaOrig="1960" w:dyaOrig="380">
                <v:shape id="_x0000_i1028" type="#_x0000_t75" style="width:98.4pt;height:19.2pt" o:ole="">
                  <v:imagedata r:id="rId22" o:title=""/>
                </v:shape>
                <o:OLEObject Type="Embed" ProgID="Equation.3" ShapeID="_x0000_i1028" DrawAspect="Content" ObjectID="_1670192942" r:id="rId24"/>
              </w:object>
            </w:r>
            <w:r w:rsidRPr="00340914">
              <w:rPr>
                <w:rFonts w:cs="Arial"/>
                <w:noProof/>
              </w:rPr>
              <w:t>+ 30 dB</w:t>
            </w:r>
          </w:p>
          <w:p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 max(8 dBm, min(20 dBm,  </w:t>
            </w:r>
            <w:r w:rsidRPr="00340914">
              <w:rPr>
                <w:rFonts w:cs="Arial"/>
              </w:rPr>
              <w:t>CRS Ês</w:t>
            </w:r>
            <w:r w:rsidRPr="00340914">
              <w:rPr>
                <w:rFonts w:cs="Arial"/>
                <w:noProof/>
              </w:rPr>
              <w:t xml:space="preserve"> + </w:t>
            </w:r>
            <w:r w:rsidRPr="00340914">
              <w:rPr>
                <w:rFonts w:cs="Arial"/>
                <w:noProof/>
                <w:position w:val="-12"/>
              </w:rPr>
              <w:object w:dxaOrig="1960" w:dyaOrig="380">
                <v:shape id="_x0000_i1029" type="#_x0000_t75" style="width:98.4pt;height:19.2pt" o:ole="">
                  <v:imagedata r:id="rId25" o:title=""/>
                </v:shape>
                <o:OLEObject Type="Embed" ProgID="Equation.3" ShapeID="_x0000_i1029" DrawAspect="Content" ObjectID="_1670192943" r:id="rId26"/>
              </w:object>
            </w:r>
            <w:r w:rsidRPr="00340914">
              <w:rPr>
                <w:rFonts w:cs="Arial"/>
                <w:noProof/>
              </w:rPr>
              <w:t xml:space="preserve"> + 85 dB))</w:t>
            </w:r>
          </w:p>
        </w:tc>
      </w:tr>
    </w:tbl>
    <w:p w:rsidR="007B0696" w:rsidRPr="00340914" w:rsidRDefault="007B0696" w:rsidP="007B0696">
      <w:pPr>
        <w:ind w:left="851" w:hanging="851"/>
        <w:jc w:val="both"/>
        <w:rPr>
          <w:rFonts w:cs="v5.0.0"/>
        </w:rPr>
      </w:pPr>
    </w:p>
    <w:p w:rsidR="007B0696" w:rsidRPr="00340914" w:rsidRDefault="007B0696" w:rsidP="007B0696">
      <w:pPr>
        <w:pStyle w:val="NO"/>
        <w:jc w:val="both"/>
      </w:pPr>
      <w:r w:rsidRPr="00340914">
        <w:rPr>
          <w:rFonts w:cs="v5.0.0"/>
        </w:rPr>
        <w:t>Note 1:</w:t>
      </w:r>
      <w:r w:rsidRPr="00340914">
        <w:rPr>
          <w:rFonts w:cs="v5.0.0"/>
        </w:rPr>
        <w:tab/>
      </w:r>
      <w:r w:rsidRPr="00340914">
        <w:t xml:space="preserve">The </w:t>
      </w:r>
      <w:r w:rsidRPr="00340914">
        <w:rPr>
          <w:rFonts w:eastAsia="Osaka" w:cs="v5.0.0"/>
        </w:rPr>
        <w:t xml:space="preserve">E-UTRA or E-UTRA with NB-IoT or NB-IoT </w:t>
      </w:r>
      <w:r w:rsidRPr="00340914">
        <w:t>Home BS transmitter output power specified in Table 6.2. 4-1 assumes a Home BS reference antenna gain of 0 dBi, an target outage zone of 47dB around the Home BS for an UE on the adjacent channel, with an allowance of 2 dB for measurement errors, an ACIR of 30 dB, an adjacent channel UE Ês/Iot target of -6 dB and the same CRS Ês value at the adjacent channel UE as for the Home BS.</w:t>
      </w:r>
    </w:p>
    <w:p w:rsidR="007B0696" w:rsidRPr="00340914" w:rsidRDefault="007B0696" w:rsidP="007B0696">
      <w:pPr>
        <w:pStyle w:val="NO"/>
        <w:jc w:val="both"/>
      </w:pPr>
      <w:r w:rsidRPr="00340914">
        <w:rPr>
          <w:rFonts w:cs="v5.0.0"/>
        </w:rPr>
        <w:t>Note 2:</w:t>
      </w:r>
      <w:r w:rsidRPr="00340914">
        <w:tab/>
        <w:t>For CRS Ês</w:t>
      </w:r>
      <w:r w:rsidRPr="00340914" w:rsidDel="00CF30BD">
        <w:t xml:space="preserve"> </w:t>
      </w:r>
      <w:r w:rsidRPr="00340914">
        <w:t xml:space="preserve">&lt; -127dBm, the requirements in </w:t>
      </w:r>
      <w:r>
        <w:t>clause</w:t>
      </w:r>
      <w:r w:rsidRPr="00340914">
        <w:t>s 6.2.1 and 6.2.2 apply.</w:t>
      </w:r>
    </w:p>
    <w:p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rsidR="007B0696" w:rsidRPr="00340914" w:rsidRDefault="007B0696" w:rsidP="007B0696">
      <w:pPr>
        <w:pStyle w:val="NO"/>
        <w:jc w:val="both"/>
      </w:pPr>
      <w:r w:rsidRPr="00340914">
        <w:t>Note 4:</w:t>
      </w:r>
      <w:r w:rsidRPr="00340914">
        <w:tab/>
      </w:r>
      <w:r w:rsidRPr="00340914">
        <w:rPr>
          <w:noProof/>
          <w:position w:val="-10"/>
        </w:rPr>
        <w:object w:dxaOrig="460" w:dyaOrig="360">
          <v:shape id="_x0000_i1030" type="#_x0000_t75" style="width:24pt;height:19.2pt" o:ole="">
            <v:imagedata r:id="rId27" o:title=""/>
          </v:shape>
          <o:OLEObject Type="Embed" ProgID="Equation.3" ShapeID="_x0000_i1030" DrawAspect="Content" ObjectID="_1670192944" r:id="rId28"/>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rsidR="007B0696" w:rsidRPr="00340914" w:rsidRDefault="007B0696" w:rsidP="007B0696">
      <w:pPr>
        <w:pStyle w:val="NO"/>
        <w:jc w:val="both"/>
      </w:pPr>
      <w:r w:rsidRPr="00340914">
        <w:t>Note 5:</w:t>
      </w:r>
      <w:r w:rsidRPr="00340914">
        <w:tab/>
      </w:r>
      <w:r w:rsidRPr="00340914">
        <w:rPr>
          <w:noProof/>
          <w:position w:val="-12"/>
        </w:rPr>
        <w:object w:dxaOrig="460" w:dyaOrig="380">
          <v:shape id="_x0000_i1031" type="#_x0000_t75" style="width:24pt;height:19.2pt" o:ole="">
            <v:imagedata r:id="rId29" o:title=""/>
          </v:shape>
          <o:OLEObject Type="Embed" ProgID="Equation.3" ShapeID="_x0000_i1031" DrawAspect="Content" ObjectID="_1670192945" r:id="rId30"/>
        </w:object>
      </w:r>
      <w:r w:rsidRPr="00340914">
        <w:t xml:space="preserve"> is the number of subcarriers in a resource block, </w:t>
      </w:r>
      <w:r w:rsidRPr="00340914">
        <w:rPr>
          <w:noProof/>
          <w:position w:val="-12"/>
        </w:rPr>
        <w:object w:dxaOrig="940" w:dyaOrig="380">
          <v:shape id="_x0000_i1032" type="#_x0000_t75" style="width:46.2pt;height:19.2pt" o:ole="">
            <v:imagedata r:id="rId31" o:title=""/>
          </v:shape>
          <o:OLEObject Type="Embed" ProgID="Equation.3" ShapeID="_x0000_i1032" DrawAspect="Content" ObjectID="_1670192946" r:id="rId32"/>
        </w:object>
      </w:r>
      <w:r w:rsidRPr="00340914">
        <w:t>.</w:t>
      </w:r>
    </w:p>
    <w:p w:rsidR="007B0696" w:rsidRPr="00340914" w:rsidRDefault="007B0696" w:rsidP="007B0696">
      <w:pPr>
        <w:pStyle w:val="Heading3"/>
      </w:pPr>
      <w:bookmarkStart w:id="471" w:name="_Toc20997747"/>
      <w:bookmarkStart w:id="472" w:name="_Toc29478426"/>
      <w:bookmarkStart w:id="473" w:name="_Toc35933024"/>
      <w:bookmarkStart w:id="474" w:name="_Toc35935312"/>
      <w:bookmarkStart w:id="475" w:name="_Toc37162896"/>
      <w:bookmarkStart w:id="476" w:name="_Toc37173224"/>
      <w:bookmarkStart w:id="477" w:name="_Toc37173476"/>
      <w:bookmarkStart w:id="478" w:name="_Toc44754032"/>
      <w:bookmarkStart w:id="479" w:name="_Toc45825460"/>
      <w:bookmarkStart w:id="480" w:name="_Toc45825712"/>
      <w:bookmarkStart w:id="481" w:name="_Toc45825964"/>
      <w:bookmarkStart w:id="482" w:name="_Toc45826216"/>
      <w:bookmarkStart w:id="483" w:name="_Toc52466382"/>
      <w:r w:rsidRPr="00340914">
        <w:t>6.2.5</w:t>
      </w:r>
      <w:r w:rsidRPr="00340914">
        <w:tab/>
        <w:t>Home BS Output Power for co-channel E-UTRA protection</w:t>
      </w:r>
      <w:bookmarkEnd w:id="471"/>
      <w:bookmarkEnd w:id="472"/>
      <w:bookmarkEnd w:id="473"/>
      <w:bookmarkEnd w:id="474"/>
      <w:bookmarkEnd w:id="475"/>
      <w:bookmarkEnd w:id="476"/>
      <w:bookmarkEnd w:id="477"/>
      <w:bookmarkEnd w:id="478"/>
      <w:bookmarkEnd w:id="479"/>
      <w:bookmarkEnd w:id="480"/>
      <w:bookmarkEnd w:id="481"/>
      <w:bookmarkEnd w:id="482"/>
      <w:bookmarkEnd w:id="483"/>
    </w:p>
    <w:p w:rsidR="007B0696" w:rsidRPr="00340914" w:rsidRDefault="007B0696" w:rsidP="007B0696">
      <w:r w:rsidRPr="00340914">
        <w:rPr>
          <w:rFonts w:eastAsia="Osaka"/>
        </w:rPr>
        <w:t xml:space="preserve">To minimize the co-channel DL interference to non-CSG macro UEs operating in close proximity while optimizing the CSG Home BS coverage, </w:t>
      </w:r>
      <w:r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rsidR="007B0696" w:rsidRPr="00340914" w:rsidRDefault="007B0696" w:rsidP="007B0696">
      <w:r w:rsidRPr="00340914">
        <w:t xml:space="preserve">For </w:t>
      </w:r>
      <w:r w:rsidRPr="00340914">
        <w:rPr>
          <w:rFonts w:eastAsia="Osaka" w:cs="v5.0.0"/>
        </w:rPr>
        <w:t xml:space="preserve">E-UTRA or E-UTRA with NB-IoT or NB-IoT </w:t>
      </w:r>
      <w:r w:rsidRPr="00340914">
        <w:t xml:space="preserve">Home BS that supports the requirements in this clause, the </w:t>
      </w:r>
      <w:r w:rsidRPr="00340914">
        <w:rPr>
          <w:snapToGrid w:val="0"/>
        </w:rPr>
        <w:t>output power, Pout,</w:t>
      </w:r>
      <w:r w:rsidRPr="00340914">
        <w:t xml:space="preserve"> of the Home BS shall be as specified in Table 6.2.5-1 under the following input conditions:</w:t>
      </w:r>
    </w:p>
    <w:p w:rsidR="007B0696" w:rsidRPr="00340914" w:rsidRDefault="007B0696" w:rsidP="007B0696">
      <w:pPr>
        <w:pStyle w:val="B1"/>
      </w:pPr>
      <w:r w:rsidRPr="00340914">
        <w:t>-</w:t>
      </w:r>
      <w:r w:rsidRPr="00340914">
        <w:tab/>
        <w:t>CRS Ês, measured in dBm, is the Reference Signal Received Power per resource element present at the Home BS antenna connector received from the co-channel Wide Area BS. For CRS Ês determination, the cell-specific reference signal R0 according TS 36.211 [10] shall be used. If the Home BS can reliably detect that multiple TX antenna ports are used for transmission by the co-channel Wide Area Base Station, it may use the average in [W] of the CRS Ês on all detected TX antenna ports, including R0.</w:t>
      </w:r>
    </w:p>
    <w:p w:rsidR="007B0696" w:rsidRPr="00340914" w:rsidRDefault="007B0696" w:rsidP="007B0696">
      <w:pPr>
        <w:pStyle w:val="B1"/>
      </w:pPr>
      <w:r w:rsidRPr="00340914">
        <w:t>-</w:t>
      </w:r>
      <w:r w:rsidRPr="00340914">
        <w:tab/>
        <w:t>Ioh, measured in dBm, is the total received DL power, including all interference but excluding the own Home BS signal, present at the Home BS antenna connector on the Home BS operating channel.</w:t>
      </w:r>
    </w:p>
    <w:p w:rsidR="007B0696" w:rsidRPr="00340914" w:rsidRDefault="007B0696" w:rsidP="007B0696">
      <w:pPr>
        <w:pStyle w:val="B1"/>
      </w:pPr>
      <w:r w:rsidRPr="00340914">
        <w:t>-</w:t>
      </w:r>
      <w:r w:rsidRPr="00340914">
        <w:tab/>
        <w:t>Iob, measured in dBm, is the uplink received interference power, including thermal noise, within one physical resource block</w:t>
      </w:r>
      <w:r>
        <w:t>'</w:t>
      </w:r>
      <w:r w:rsidRPr="00340914">
        <w:t xml:space="preserve">s bandwidth of </w:t>
      </w:r>
      <w:r w:rsidRPr="00340914">
        <w:rPr>
          <w:position w:val="-10"/>
        </w:rPr>
        <w:object w:dxaOrig="440" w:dyaOrig="340">
          <v:shape id="_x0000_i1033" type="#_x0000_t75" style="width:21.6pt;height:16.8pt" o:ole="">
            <v:imagedata r:id="rId33" o:title=""/>
          </v:shape>
          <o:OLEObject Type="Embed" ProgID="Equation.3" ShapeID="_x0000_i1033" DrawAspect="Content" ObjectID="_1670192947" r:id="rId34"/>
        </w:object>
      </w:r>
      <w:r w:rsidRPr="00340914">
        <w:t>resource elements as defined in TS 36.21</w:t>
      </w:r>
      <w:r w:rsidRPr="00340914">
        <w:rPr>
          <w:rFonts w:eastAsia="MS Mincho"/>
        </w:rPr>
        <w:t>4</w:t>
      </w:r>
      <w:r w:rsidRPr="00340914">
        <w:t>, present at the Home BS antenna connector on the Home BS operating channel.</w:t>
      </w:r>
    </w:p>
    <w:p w:rsidR="007B0696" w:rsidRPr="00340914" w:rsidRDefault="007B0696" w:rsidP="007B0696">
      <w:pPr>
        <w:rPr>
          <w:rFonts w:cs="v5.0.0"/>
        </w:rPr>
      </w:pPr>
      <w:r w:rsidRPr="00340914">
        <w:t xml:space="preserve">The input conditions defined for the requirements in this </w:t>
      </w:r>
      <w:r>
        <w:t>clause</w:t>
      </w:r>
      <w:r w:rsidRPr="00340914">
        <w:t xml:space="preserve"> are specified at the antenna connector of the Home BS. For </w:t>
      </w:r>
      <w:r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w:t>
      </w:r>
      <w:r w:rsidRPr="00340914">
        <w:lastRenderedPageBreak/>
        <w:t xml:space="preserve">For </w:t>
      </w:r>
      <w:r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rsidR="007B0696" w:rsidRPr="00340914" w:rsidRDefault="007B0696" w:rsidP="007B0696">
      <w:pPr>
        <w:pStyle w:val="TH"/>
      </w:pPr>
      <w:r w:rsidRPr="00340914">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7B0696" w:rsidRPr="00340914" w:rsidTr="007B0696">
        <w:trPr>
          <w:trHeight w:val="396"/>
          <w:jc w:val="center"/>
        </w:trPr>
        <w:tc>
          <w:tcPr>
            <w:tcW w:w="4586" w:type="dxa"/>
            <w:tcBorders>
              <w:top w:val="single" w:sz="4" w:space="0" w:color="auto"/>
              <w:bottom w:val="single" w:sz="4" w:space="0" w:color="auto"/>
              <w:right w:val="single" w:sz="4" w:space="0" w:color="auto"/>
            </w:tcBorders>
            <w:vAlign w:val="center"/>
          </w:tcPr>
          <w:p w:rsidR="007B0696" w:rsidRPr="00340914" w:rsidRDefault="007B0696" w:rsidP="007B0696">
            <w:pPr>
              <w:pStyle w:val="TAH"/>
              <w:rPr>
                <w:rFonts w:cs="Arial"/>
                <w:noProof/>
              </w:rPr>
            </w:pPr>
            <w:r w:rsidRPr="00340914">
              <w:rPr>
                <w:rFonts w:cs="Arial"/>
                <w:noProof/>
              </w:rPr>
              <w:t>Input Conditions</w:t>
            </w:r>
          </w:p>
        </w:tc>
        <w:tc>
          <w:tcPr>
            <w:tcW w:w="3217" w:type="dxa"/>
            <w:tcBorders>
              <w:top w:val="single" w:sz="4" w:space="0" w:color="auto"/>
              <w:bottom w:val="single" w:sz="4" w:space="0" w:color="auto"/>
              <w:right w:val="single" w:sz="4" w:space="0" w:color="auto"/>
            </w:tcBorders>
            <w:vAlign w:val="center"/>
          </w:tcPr>
          <w:p w:rsidR="007B0696" w:rsidRPr="00340914" w:rsidRDefault="007B0696" w:rsidP="007B0696">
            <w:pPr>
              <w:pStyle w:val="TAH"/>
              <w:rPr>
                <w:rFonts w:cs="Arial"/>
                <w:noProof/>
              </w:rPr>
            </w:pPr>
            <w:r w:rsidRPr="00340914">
              <w:rPr>
                <w:rFonts w:cs="Arial"/>
                <w:noProof/>
              </w:rPr>
              <w:t>Output power, Pout</w:t>
            </w:r>
          </w:p>
        </w:tc>
      </w:tr>
      <w:tr w:rsidR="007B0696" w:rsidRPr="00340914" w:rsidTr="007B0696">
        <w:trPr>
          <w:trHeight w:val="396"/>
          <w:jc w:val="center"/>
        </w:trPr>
        <w:tc>
          <w:tcPr>
            <w:tcW w:w="4586" w:type="dxa"/>
            <w:tcBorders>
              <w:top w:val="single" w:sz="4" w:space="0" w:color="auto"/>
              <w:bottom w:val="single" w:sz="4" w:space="0" w:color="auto"/>
              <w:right w:val="single" w:sz="4" w:space="0" w:color="auto"/>
            </w:tcBorders>
          </w:tcPr>
          <w:p w:rsidR="007B0696" w:rsidRPr="00340914" w:rsidRDefault="007B0696" w:rsidP="007B0696">
            <w:pPr>
              <w:pStyle w:val="TAL"/>
              <w:rPr>
                <w:rFonts w:cs="Arial"/>
                <w:noProof/>
                <w:lang w:val="sv-SE"/>
              </w:rPr>
            </w:pPr>
            <w:r w:rsidRPr="00340914">
              <w:rPr>
                <w:rFonts w:cs="Arial"/>
                <w:noProof/>
                <w:lang w:val="sv-SE"/>
              </w:rPr>
              <w:t>Ioh</w:t>
            </w:r>
            <w:r w:rsidRPr="00340914">
              <w:rPr>
                <w:rFonts w:eastAsia="SimSun" w:cs="Arial"/>
                <w:noProof/>
                <w:lang w:val="sv-SE" w:eastAsia="zh-CN"/>
              </w:rPr>
              <w:t xml:space="preserve"> (DL)</w:t>
            </w:r>
            <w:r w:rsidRPr="00340914">
              <w:rPr>
                <w:rFonts w:cs="v4.2.0"/>
                <w:noProof/>
                <w:lang w:val="sv-SE"/>
              </w:rPr>
              <w:t xml:space="preserve"> </w:t>
            </w:r>
            <w:r w:rsidRPr="00340914">
              <w:rPr>
                <w:rFonts w:cs="Arial"/>
                <w:noProof/>
                <w:lang w:val="sv-SE"/>
              </w:rPr>
              <w:t xml:space="preserve">&gt; </w:t>
            </w:r>
            <w:r w:rsidRPr="00340914">
              <w:rPr>
                <w:rFonts w:cs="Arial"/>
                <w:lang w:val="sv-SE"/>
              </w:rPr>
              <w:t>CRS Ês</w:t>
            </w:r>
            <w:r w:rsidRPr="00340914">
              <w:rPr>
                <w:rFonts w:cs="Arial"/>
                <w:noProof/>
                <w:lang w:val="sv-SE"/>
              </w:rPr>
              <w:t xml:space="preserve"> + 10log</w:t>
            </w:r>
            <w:r w:rsidRPr="00340914">
              <w:rPr>
                <w:rFonts w:cs="Arial"/>
                <w:noProof/>
                <w:vertAlign w:val="subscript"/>
                <w:lang w:val="sv-SE"/>
              </w:rPr>
              <w:t>10</w:t>
            </w:r>
            <w:r w:rsidRPr="00340914">
              <w:rPr>
                <w:rFonts w:cs="Arial"/>
                <w:noProof/>
                <w:lang w:val="sv-SE"/>
              </w:rPr>
              <w:t>(</w:t>
            </w:r>
            <w:r w:rsidRPr="00340914">
              <w:rPr>
                <w:rFonts w:cs="Arial"/>
                <w:position w:val="-10"/>
              </w:rPr>
              <w:object w:dxaOrig="440" w:dyaOrig="340">
                <v:shape id="_x0000_i1034" type="#_x0000_t75" style="width:21.6pt;height:16.8pt" o:ole="">
                  <v:imagedata r:id="rId35" o:title=""/>
                </v:shape>
                <o:OLEObject Type="Embed" ProgID="Equation.3" ShapeID="_x0000_i1034" DrawAspect="Content" ObjectID="_1670192948" r:id="rId36"/>
              </w:object>
            </w:r>
            <w:r w:rsidRPr="00340914">
              <w:rPr>
                <w:rFonts w:cs="Arial"/>
                <w:position w:val="-10"/>
              </w:rPr>
              <w:object w:dxaOrig="440" w:dyaOrig="340">
                <v:shape id="_x0000_i1035" type="#_x0000_t75" style="width:21.6pt;height:16.8pt" o:ole="">
                  <v:imagedata r:id="rId37" o:title=""/>
                </v:shape>
                <o:OLEObject Type="Embed" ProgID="Equation.3" ShapeID="_x0000_i1035" DrawAspect="Content" ObjectID="_1670192949" r:id="rId38"/>
              </w:object>
            </w:r>
            <w:r w:rsidRPr="00340914">
              <w:rPr>
                <w:rFonts w:cs="Arial"/>
                <w:lang w:val="sv-SE"/>
              </w:rPr>
              <w:t>)</w:t>
            </w:r>
            <w:r w:rsidRPr="00340914">
              <w:rPr>
                <w:rFonts w:cs="Arial"/>
                <w:noProof/>
                <w:sz w:val="16"/>
                <w:szCs w:val="16"/>
                <w:lang w:val="sv-SE"/>
              </w:rPr>
              <w:t xml:space="preserve"> </w:t>
            </w:r>
            <w:r w:rsidRPr="00340914">
              <w:rPr>
                <w:rFonts w:cs="Arial"/>
                <w:noProof/>
                <w:lang w:val="sv-SE"/>
              </w:rPr>
              <w:t xml:space="preserve">+ 30 dB </w:t>
            </w:r>
          </w:p>
          <w:p w:rsidR="007B0696" w:rsidRPr="00340914" w:rsidRDefault="007B0696" w:rsidP="007B0696">
            <w:pPr>
              <w:pStyle w:val="TAL"/>
              <w:rPr>
                <w:rFonts w:cs="Arial"/>
                <w:noProof/>
                <w:lang w:val="sv-SE"/>
              </w:rPr>
            </w:pPr>
          </w:p>
          <w:p w:rsidR="007B0696" w:rsidRPr="00340914" w:rsidRDefault="007B0696" w:rsidP="007B0696">
            <w:pPr>
              <w:pStyle w:val="TAL"/>
              <w:rPr>
                <w:rFonts w:cs="Arial"/>
                <w:noProof/>
              </w:rPr>
            </w:pPr>
            <w:r w:rsidRPr="00340914">
              <w:rPr>
                <w:rFonts w:cs="Arial"/>
                <w:noProof/>
              </w:rPr>
              <w:t>and</w:t>
            </w:r>
          </w:p>
          <w:p w:rsidR="007B0696" w:rsidRPr="00340914" w:rsidRDefault="007B0696" w:rsidP="007B0696">
            <w:pPr>
              <w:pStyle w:val="TAL"/>
              <w:rPr>
                <w:rFonts w:cs="Arial"/>
                <w:noProof/>
              </w:rPr>
            </w:pPr>
          </w:p>
          <w:p w:rsidR="007B0696" w:rsidRPr="00340914" w:rsidRDefault="007B0696" w:rsidP="007B0696">
            <w:pPr>
              <w:pStyle w:val="TAL"/>
              <w:rPr>
                <w:rFonts w:cs="Arial"/>
                <w:noProof/>
              </w:rPr>
            </w:pPr>
            <w:r w:rsidRPr="00340914">
              <w:rPr>
                <w:rFonts w:cs="Arial"/>
              </w:rPr>
              <w:t>Option 1: CRS Ês</w:t>
            </w:r>
            <w:r w:rsidRPr="00340914">
              <w:rPr>
                <w:rFonts w:cs="Arial"/>
                <w:noProof/>
              </w:rPr>
              <w:t xml:space="preserve"> ≥  -127 dBm or</w:t>
            </w:r>
          </w:p>
          <w:p w:rsidR="007B0696" w:rsidRPr="00340914" w:rsidRDefault="007B0696" w:rsidP="007B0696">
            <w:pPr>
              <w:pStyle w:val="TAL"/>
              <w:rPr>
                <w:rFonts w:cs="Arial"/>
                <w:noProof/>
              </w:rPr>
            </w:pPr>
          </w:p>
          <w:p w:rsidR="007B0696" w:rsidRPr="00340914" w:rsidDel="00E07712" w:rsidRDefault="007B0696" w:rsidP="007B0696">
            <w:pPr>
              <w:pStyle w:val="TAL"/>
              <w:rPr>
                <w:rFonts w:cs="Arial"/>
                <w:noProof/>
              </w:rPr>
            </w:pPr>
            <w:r w:rsidRPr="00340914">
              <w:rPr>
                <w:rFonts w:cs="Arial"/>
                <w:noProof/>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rsidR="007B0696" w:rsidRPr="00340914" w:rsidRDefault="007B0696" w:rsidP="007B0696">
            <w:pPr>
              <w:pStyle w:val="TAL"/>
              <w:rPr>
                <w:rFonts w:eastAsia="SimSun" w:cs="Arial"/>
                <w:i/>
                <w:noProof/>
                <w:lang w:eastAsia="zh-CN"/>
              </w:rPr>
            </w:pPr>
            <w:r w:rsidRPr="00340914">
              <w:rPr>
                <w:rFonts w:cs="Arial"/>
                <w:noProof/>
              </w:rPr>
              <w:t>≤</w:t>
            </w:r>
            <w:r w:rsidRPr="00340914">
              <w:rPr>
                <w:rFonts w:eastAsia="SimSun" w:cs="Arial"/>
                <w:noProof/>
                <w:lang w:eastAsia="zh-CN"/>
              </w:rPr>
              <w:t xml:space="preserve"> 10</w:t>
            </w:r>
            <w:r w:rsidRPr="00340914">
              <w:rPr>
                <w:rFonts w:eastAsia="SimSun" w:cs="Arial"/>
                <w:iCs/>
                <w:lang w:eastAsia="zh-CN"/>
              </w:rPr>
              <w:t xml:space="preserve"> dBm</w:t>
            </w:r>
          </w:p>
          <w:p w:rsidR="007B0696" w:rsidRPr="00340914" w:rsidRDefault="007B0696" w:rsidP="007B0696">
            <w:pPr>
              <w:pStyle w:val="TAL"/>
              <w:rPr>
                <w:rFonts w:cs="Arial"/>
                <w:noProof/>
              </w:rPr>
            </w:pPr>
          </w:p>
        </w:tc>
      </w:tr>
      <w:tr w:rsidR="007B0696" w:rsidRPr="00340914" w:rsidTr="007B0696">
        <w:trPr>
          <w:trHeight w:val="396"/>
          <w:jc w:val="center"/>
        </w:trPr>
        <w:tc>
          <w:tcPr>
            <w:tcW w:w="4586" w:type="dxa"/>
            <w:tcBorders>
              <w:top w:val="single" w:sz="4" w:space="0" w:color="auto"/>
              <w:bottom w:val="single" w:sz="4" w:space="0" w:color="auto"/>
              <w:right w:val="single" w:sz="4" w:space="0" w:color="auto"/>
            </w:tcBorders>
          </w:tcPr>
          <w:p w:rsidR="007B0696" w:rsidRPr="00340914" w:rsidRDefault="007B0696" w:rsidP="007B0696">
            <w:pPr>
              <w:pStyle w:val="TAL"/>
              <w:rPr>
                <w:rFonts w:cs="Arial"/>
                <w:noProof/>
                <w:lang w:val="fr-FR"/>
              </w:rPr>
            </w:pPr>
            <w:r w:rsidRPr="00340914">
              <w:rPr>
                <w:rFonts w:cs="Arial"/>
                <w:noProof/>
                <w:lang w:val="fr-FR"/>
              </w:rPr>
              <w:t>Ioh (DL) ≤</w:t>
            </w:r>
            <w:r w:rsidRPr="00340914">
              <w:rPr>
                <w:rFonts w:cs="v4.2.0"/>
                <w:noProof/>
                <w:lang w:val="fr-FR"/>
              </w:rPr>
              <w:t xml:space="preserve"> </w:t>
            </w:r>
            <w:r w:rsidRPr="00340914">
              <w:rPr>
                <w:rFonts w:cs="Arial"/>
                <w:lang w:val="fr-FR"/>
              </w:rPr>
              <w:t>CRS Ês</w:t>
            </w:r>
            <w:r w:rsidRPr="00340914">
              <w:rPr>
                <w:rFonts w:cs="Arial"/>
                <w:noProof/>
                <w:lang w:val="fr-FR"/>
              </w:rPr>
              <w:t xml:space="preserve"> + 10log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v:shape id="_x0000_i1036" type="#_x0000_t75" style="width:21.6pt;height:16.8pt" o:ole="">
                  <v:imagedata r:id="rId35" o:title=""/>
                </v:shape>
                <o:OLEObject Type="Embed" ProgID="Equation.3" ShapeID="_x0000_i1036" DrawAspect="Content" ObjectID="_1670192950" r:id="rId39"/>
              </w:object>
            </w:r>
            <w:r w:rsidRPr="00340914">
              <w:rPr>
                <w:rFonts w:cs="Arial"/>
                <w:position w:val="-10"/>
              </w:rPr>
              <w:object w:dxaOrig="440" w:dyaOrig="340">
                <v:shape id="_x0000_i1037" type="#_x0000_t75" style="width:21.6pt;height:16.8pt" o:ole="">
                  <v:imagedata r:id="rId37" o:title=""/>
                </v:shape>
                <o:OLEObject Type="Embed" ProgID="Equation.3" ShapeID="_x0000_i1037" DrawAspect="Content" ObjectID="_1670192951" r:id="rId40"/>
              </w:object>
            </w:r>
            <w:r w:rsidRPr="00340914">
              <w:rPr>
                <w:rFonts w:cs="Arial"/>
                <w:lang w:val="fr-FR"/>
              </w:rPr>
              <w:t>)</w:t>
            </w:r>
            <w:r w:rsidRPr="00340914">
              <w:rPr>
                <w:rFonts w:cs="Arial"/>
                <w:noProof/>
                <w:sz w:val="16"/>
                <w:szCs w:val="16"/>
                <w:lang w:val="fr-FR"/>
              </w:rPr>
              <w:t xml:space="preserve"> </w:t>
            </w:r>
            <w:r w:rsidRPr="00340914">
              <w:rPr>
                <w:rFonts w:cs="Arial"/>
                <w:noProof/>
                <w:lang w:val="fr-FR"/>
              </w:rPr>
              <w:t xml:space="preserve">+ 30 dB </w:t>
            </w:r>
          </w:p>
          <w:p w:rsidR="007B0696" w:rsidRPr="00340914" w:rsidRDefault="007B0696" w:rsidP="007B0696">
            <w:pPr>
              <w:pStyle w:val="TAL"/>
              <w:rPr>
                <w:rFonts w:cs="Arial"/>
                <w:noProof/>
                <w:lang w:val="fr-FR"/>
              </w:rPr>
            </w:pPr>
          </w:p>
          <w:p w:rsidR="007B0696" w:rsidRPr="00340914" w:rsidRDefault="007B0696" w:rsidP="007B0696">
            <w:pPr>
              <w:pStyle w:val="TAL"/>
              <w:rPr>
                <w:rFonts w:cs="Arial"/>
                <w:noProof/>
              </w:rPr>
            </w:pPr>
            <w:r w:rsidRPr="00340914">
              <w:rPr>
                <w:rFonts w:cs="Arial"/>
                <w:noProof/>
              </w:rPr>
              <w:t>and</w:t>
            </w:r>
          </w:p>
          <w:p w:rsidR="007B0696" w:rsidRPr="00340914" w:rsidRDefault="007B0696" w:rsidP="007B0696">
            <w:pPr>
              <w:pStyle w:val="TAL"/>
              <w:rPr>
                <w:rFonts w:cs="Arial"/>
                <w:noProof/>
              </w:rPr>
            </w:pPr>
          </w:p>
          <w:p w:rsidR="007B0696" w:rsidRPr="00340914" w:rsidRDefault="007B0696" w:rsidP="007B0696">
            <w:pPr>
              <w:pStyle w:val="TAL"/>
              <w:rPr>
                <w:rFonts w:eastAsia="SimSun" w:cs="Arial"/>
                <w:noProof/>
                <w:lang w:eastAsia="zh-CN"/>
              </w:rPr>
            </w:pPr>
            <w:r w:rsidRPr="00340914">
              <w:rPr>
                <w:rFonts w:cs="Arial"/>
                <w:noProof/>
              </w:rPr>
              <w:t>Option 1:</w:t>
            </w:r>
            <w:r w:rsidRPr="00340914">
              <w:rPr>
                <w:rFonts w:cs="Arial"/>
              </w:rPr>
              <w:t xml:space="preserve"> CRS Ês</w:t>
            </w:r>
            <w:r w:rsidRPr="00340914">
              <w:rPr>
                <w:rFonts w:cs="Arial"/>
                <w:noProof/>
              </w:rPr>
              <w:t xml:space="preserve"> ≥ -127 dBm or</w:t>
            </w:r>
          </w:p>
          <w:p w:rsidR="007B0696" w:rsidRPr="00340914" w:rsidRDefault="007B0696" w:rsidP="007B0696">
            <w:pPr>
              <w:pStyle w:val="TAL"/>
              <w:rPr>
                <w:rFonts w:eastAsia="SimSun" w:cs="Arial"/>
                <w:noProof/>
                <w:lang w:eastAsia="zh-CN"/>
              </w:rPr>
            </w:pPr>
          </w:p>
          <w:p w:rsidR="007B0696" w:rsidRPr="00340914" w:rsidRDefault="007B0696" w:rsidP="007B0696">
            <w:pPr>
              <w:pStyle w:val="TAL"/>
              <w:rPr>
                <w:rFonts w:eastAsia="SimSun" w:cs="Arial"/>
                <w:noProof/>
                <w:lang w:eastAsia="zh-CN"/>
              </w:rPr>
            </w:pPr>
            <w:r w:rsidRPr="00340914">
              <w:rPr>
                <w:rFonts w:eastAsia="SimSun" w:cs="Arial"/>
                <w:noProof/>
                <w:lang w:eastAsia="zh-CN"/>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p w:rsidR="007B0696" w:rsidRPr="00340914" w:rsidRDefault="007B0696" w:rsidP="007B0696">
            <w:pPr>
              <w:pStyle w:val="TAL"/>
              <w:rPr>
                <w:rFonts w:eastAsia="SimSun" w:cs="Arial"/>
                <w:noProof/>
                <w:lang w:eastAsia="zh-CN"/>
              </w:rPr>
            </w:pPr>
          </w:p>
          <w:p w:rsidR="007B0696" w:rsidRPr="00340914" w:rsidRDefault="007B0696" w:rsidP="007B0696">
            <w:pPr>
              <w:pStyle w:val="TAL"/>
              <w:rPr>
                <w:rFonts w:cs="Arial"/>
              </w:rPr>
            </w:pPr>
          </w:p>
        </w:tc>
        <w:tc>
          <w:tcPr>
            <w:tcW w:w="3217" w:type="dxa"/>
            <w:tcBorders>
              <w:top w:val="single" w:sz="4" w:space="0" w:color="auto"/>
              <w:bottom w:val="single" w:sz="4" w:space="0" w:color="auto"/>
              <w:right w:val="single" w:sz="4" w:space="0" w:color="auto"/>
            </w:tcBorders>
          </w:tcPr>
          <w:p w:rsidR="007B0696" w:rsidRPr="00340914" w:rsidRDefault="007B0696" w:rsidP="007B0696">
            <w:pPr>
              <w:pStyle w:val="TAL"/>
              <w:rPr>
                <w:rFonts w:eastAsia="SimSun" w:cs="Arial"/>
                <w:noProof/>
                <w:lang w:val="fr-FR" w:eastAsia="zh-CN"/>
              </w:rPr>
            </w:pPr>
            <w:r w:rsidRPr="00340914">
              <w:rPr>
                <w:rFonts w:cs="Arial"/>
                <w:noProof/>
                <w:lang w:val="fr-FR"/>
              </w:rPr>
              <w:t>≤ max (Pmin, min (P</w:t>
            </w:r>
            <w:r w:rsidRPr="00340914">
              <w:rPr>
                <w:rFonts w:cs="Arial"/>
                <w:noProof/>
                <w:vertAlign w:val="subscript"/>
                <w:lang w:val="fr-FR"/>
              </w:rPr>
              <w:t>max,c</w:t>
            </w:r>
            <w:r w:rsidRPr="00340914">
              <w:rPr>
                <w:rFonts w:cs="Arial"/>
                <w:noProof/>
                <w:lang w:val="fr-FR"/>
              </w:rPr>
              <w:t xml:space="preserve"> </w:t>
            </w:r>
            <w:r w:rsidRPr="00340914">
              <w:rPr>
                <w:rFonts w:cs="Arial"/>
                <w:lang w:val="fr-FR"/>
              </w:rPr>
              <w:t xml:space="preserve">CRS Ês </w:t>
            </w:r>
            <w:r w:rsidRPr="00340914">
              <w:rPr>
                <w:rFonts w:cs="Arial"/>
                <w:lang w:val="fr-FR" w:eastAsia="zh-CN"/>
              </w:rPr>
              <w:t>+</w:t>
            </w:r>
            <w:r w:rsidRPr="00340914">
              <w:rPr>
                <w:rFonts w:cs="Arial"/>
                <w:noProof/>
                <w:lang w:val="fr-FR"/>
              </w:rPr>
              <w:t xml:space="preserve">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v:shape id="_x0000_i1038" type="#_x0000_t75" style="width:21.6pt;height:16.8pt" o:ole="">
                  <v:imagedata r:id="rId35" o:title=""/>
                </v:shape>
                <o:OLEObject Type="Embed" ProgID="Equation.3" ShapeID="_x0000_i1038" DrawAspect="Content" ObjectID="_1670192952" r:id="rId41"/>
              </w:object>
            </w:r>
            <w:r w:rsidRPr="00340914">
              <w:rPr>
                <w:rFonts w:cs="Arial"/>
                <w:position w:val="-10"/>
              </w:rPr>
              <w:object w:dxaOrig="440" w:dyaOrig="340">
                <v:shape id="_x0000_i1039" type="#_x0000_t75" style="width:21.6pt;height:16.8pt" o:ole="">
                  <v:imagedata r:id="rId37" o:title=""/>
                </v:shape>
                <o:OLEObject Type="Embed" ProgID="Equation.3" ShapeID="_x0000_i1039" DrawAspect="Content" ObjectID="_1670192953" r:id="rId42"/>
              </w:object>
            </w:r>
            <w:r w:rsidRPr="00340914">
              <w:rPr>
                <w:rFonts w:cs="Arial"/>
                <w:lang w:val="fr-FR"/>
              </w:rPr>
              <w:t>)</w:t>
            </w:r>
            <w:r w:rsidRPr="00340914">
              <w:rPr>
                <w:rFonts w:cs="Arial"/>
                <w:noProof/>
                <w:lang w:val="fr-FR"/>
              </w:rPr>
              <w:t xml:space="preserve"> </w:t>
            </w:r>
            <w:r w:rsidRPr="00340914">
              <w:rPr>
                <w:rFonts w:cs="Arial"/>
                <w:lang w:val="fr-FR"/>
              </w:rPr>
              <w:t>+ X ))</w:t>
            </w:r>
          </w:p>
          <w:p w:rsidR="007B0696" w:rsidRPr="00340914" w:rsidRDefault="007B0696" w:rsidP="007B0696">
            <w:pPr>
              <w:pStyle w:val="TAL"/>
              <w:rPr>
                <w:rFonts w:cs="Arial"/>
                <w:noProof/>
                <w:lang w:val="fr-FR"/>
              </w:rPr>
            </w:pPr>
          </w:p>
          <w:p w:rsidR="007B0696" w:rsidRPr="00340914" w:rsidRDefault="007B0696" w:rsidP="007B0696">
            <w:pPr>
              <w:keepNext/>
              <w:keepLines/>
              <w:spacing w:after="0"/>
              <w:rPr>
                <w:rFonts w:ascii="Arial" w:hAnsi="Arial" w:cs="Arial"/>
                <w:noProof/>
                <w:sz w:val="18"/>
                <w:szCs w:val="18"/>
                <w:lang w:val="en-US"/>
              </w:rPr>
            </w:pPr>
            <w:r w:rsidRPr="00340914">
              <w:rPr>
                <w:rFonts w:cs="Arial"/>
                <w:noProof/>
                <w:szCs w:val="18"/>
              </w:rPr>
              <w:t>30 dB ≤ X ≤ 70 dB</w:t>
            </w:r>
          </w:p>
          <w:p w:rsidR="007B0696" w:rsidRPr="00340914" w:rsidRDefault="007B0696" w:rsidP="007B0696">
            <w:pPr>
              <w:pStyle w:val="TAL"/>
              <w:rPr>
                <w:rFonts w:cs="Arial"/>
                <w:noProof/>
              </w:rPr>
            </w:pPr>
            <w:r w:rsidRPr="00340914">
              <w:rPr>
                <w:rFonts w:cs="Arial"/>
                <w:noProof/>
                <w:lang w:val="en-US"/>
              </w:rPr>
              <w:t>Pmin =  - 10 dBm</w:t>
            </w:r>
          </w:p>
          <w:p w:rsidR="007B0696" w:rsidRPr="00340914" w:rsidRDefault="007B0696" w:rsidP="007B0696">
            <w:pPr>
              <w:pStyle w:val="TAL"/>
              <w:rPr>
                <w:rFonts w:cs="Arial"/>
                <w:noProof/>
              </w:rPr>
            </w:pPr>
          </w:p>
          <w:p w:rsidR="007B0696" w:rsidRPr="00340914" w:rsidRDefault="007B0696" w:rsidP="007B0696">
            <w:pPr>
              <w:pStyle w:val="TAL"/>
              <w:rPr>
                <w:rFonts w:cs="Arial"/>
                <w:noProof/>
              </w:rPr>
            </w:pPr>
          </w:p>
        </w:tc>
      </w:tr>
    </w:tbl>
    <w:p w:rsidR="007B0696" w:rsidRPr="00340914" w:rsidRDefault="007B0696" w:rsidP="007B0696"/>
    <w:p w:rsidR="007B0696" w:rsidRPr="00340914" w:rsidRDefault="007B0696" w:rsidP="007B0696">
      <w:pPr>
        <w:pStyle w:val="NO"/>
      </w:pPr>
      <w:r w:rsidRPr="00340914">
        <w:t>Note 1:</w:t>
      </w:r>
      <w:r w:rsidRPr="00340914">
        <w:tab/>
        <w:t xml:space="preserve">Only the option supported by the </w:t>
      </w:r>
      <w:r w:rsidRPr="00340914">
        <w:rPr>
          <w:rFonts w:eastAsia="Osaka" w:cs="v5.0.0"/>
        </w:rPr>
        <w:t xml:space="preserve">E-UTRA or E-UTRA with NB-IoT or NB-IoT </w:t>
      </w:r>
      <w:r w:rsidRPr="00340914">
        <w:t>Home BS shall be tested.</w:t>
      </w:r>
    </w:p>
    <w:p w:rsidR="007B0696" w:rsidRPr="00340914" w:rsidRDefault="007B0696" w:rsidP="007B0696">
      <w:pPr>
        <w:pStyle w:val="NO"/>
      </w:pPr>
      <w:r w:rsidRPr="00340914">
        <w:t>Note 2:</w:t>
      </w:r>
      <w:r w:rsidRPr="00340914">
        <w:tab/>
      </w:r>
      <w:r w:rsidRPr="00340914">
        <w:rPr>
          <w:lang w:eastAsia="zh-CN"/>
        </w:rPr>
        <w:t>F</w:t>
      </w:r>
      <w:r w:rsidRPr="00340914">
        <w:t xml:space="preserve">or CRS Ês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w:t>
      </w:r>
      <w:r>
        <w:t>clause</w:t>
      </w:r>
      <w:r w:rsidRPr="00340914">
        <w:t>s 6.2.1 and 6.2.2 apply.</w:t>
      </w:r>
    </w:p>
    <w:p w:rsidR="007B0696" w:rsidRPr="00340914" w:rsidRDefault="007B0696" w:rsidP="007B0696">
      <w:pPr>
        <w:pStyle w:val="NO"/>
      </w:pPr>
      <w:r w:rsidRPr="00340914">
        <w:t>Note 3:</w:t>
      </w:r>
      <w:r w:rsidRPr="00340914">
        <w:tab/>
        <w:t>The output power, Pout, is the sum of transmits power across all the antennas of the Home BS, with each transmit power measured at the respective antenna connectors.</w:t>
      </w:r>
    </w:p>
    <w:p w:rsidR="007B0696" w:rsidRPr="00340914" w:rsidRDefault="007B0696" w:rsidP="007B0696">
      <w:pPr>
        <w:pStyle w:val="NO"/>
      </w:pPr>
      <w:r w:rsidRPr="00340914">
        <w:t>Note 4:</w:t>
      </w:r>
      <w:r w:rsidRPr="00340914">
        <w:tab/>
      </w:r>
      <w:r w:rsidRPr="00340914">
        <w:rPr>
          <w:noProof/>
          <w:position w:val="-10"/>
        </w:rPr>
        <w:object w:dxaOrig="460" w:dyaOrig="360">
          <v:shape id="_x0000_i1040" type="#_x0000_t75" style="width:24pt;height:19.2pt" o:ole="">
            <v:imagedata r:id="rId27" o:title=""/>
          </v:shape>
          <o:OLEObject Type="Embed" ProgID="Equation.3" ShapeID="_x0000_i1040" DrawAspect="Content" ObjectID="_1670192954" r:id="rId43"/>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rsidR="007B0696" w:rsidRPr="00340914" w:rsidRDefault="007B0696" w:rsidP="007B0696">
      <w:pPr>
        <w:pStyle w:val="NO"/>
      </w:pPr>
      <w:r w:rsidRPr="00340914">
        <w:t>Note 5:</w:t>
      </w:r>
      <w:r w:rsidRPr="00340914">
        <w:tab/>
      </w:r>
      <w:r w:rsidRPr="00340914">
        <w:rPr>
          <w:noProof/>
          <w:position w:val="-12"/>
        </w:rPr>
        <w:object w:dxaOrig="460" w:dyaOrig="380">
          <v:shape id="_x0000_i1041" type="#_x0000_t75" style="width:24pt;height:19.2pt" o:ole="">
            <v:imagedata r:id="rId29" o:title=""/>
          </v:shape>
          <o:OLEObject Type="Embed" ProgID="Equation.3" ShapeID="_x0000_i1041" DrawAspect="Content" ObjectID="_1670192955" r:id="rId44"/>
        </w:object>
      </w:r>
      <w:r w:rsidRPr="00340914">
        <w:t xml:space="preserve"> is the number of subcarriers in a resource block, </w:t>
      </w:r>
      <w:r w:rsidRPr="00340914">
        <w:rPr>
          <w:noProof/>
          <w:position w:val="-12"/>
        </w:rPr>
        <w:object w:dxaOrig="940" w:dyaOrig="380">
          <v:shape id="_x0000_i1042" type="#_x0000_t75" style="width:46.2pt;height:19.2pt" o:ole="">
            <v:imagedata r:id="rId31" o:title=""/>
          </v:shape>
          <o:OLEObject Type="Embed" ProgID="Equation.3" ShapeID="_x0000_i1042" DrawAspect="Content" ObjectID="_1670192956" r:id="rId45"/>
        </w:object>
      </w:r>
      <w:r w:rsidRPr="00340914">
        <w:t>.</w:t>
      </w:r>
    </w:p>
    <w:p w:rsidR="007B0696" w:rsidRPr="00340914" w:rsidRDefault="007B0696" w:rsidP="007B0696">
      <w:pPr>
        <w:pStyle w:val="NO"/>
      </w:pPr>
      <w:r w:rsidRPr="00340914">
        <w:t>Note 6:</w:t>
      </w:r>
      <w:r w:rsidRPr="00340914">
        <w:tab/>
        <w:t>X is a network configurable parameter.</w:t>
      </w:r>
    </w:p>
    <w:p w:rsidR="007B0696" w:rsidRPr="00340914" w:rsidRDefault="007B0696" w:rsidP="007B0696">
      <w:pPr>
        <w:pStyle w:val="NO"/>
        <w:rPr>
          <w:lang w:eastAsia="zh-CN"/>
        </w:rPr>
      </w:pPr>
      <w:r w:rsidRPr="00340914">
        <w:t>Note 7:</w:t>
      </w:r>
      <w:r w:rsidRPr="00340914">
        <w:tab/>
        <w:t xml:space="preserve">Pmin can be lower dependent on the </w:t>
      </w:r>
      <w:r w:rsidRPr="00340914">
        <w:rPr>
          <w:rFonts w:eastAsia="Osaka" w:cs="v5.0.0"/>
        </w:rPr>
        <w:t xml:space="preserve">E-UTRA or E-UTRA with NB-IoT or NB-IoT </w:t>
      </w:r>
      <w:r w:rsidRPr="00340914">
        <w:t>Home BS total dynamic range.</w:t>
      </w:r>
    </w:p>
    <w:p w:rsidR="007B0696" w:rsidRPr="00340914" w:rsidRDefault="007B0696" w:rsidP="007B0696">
      <w:pPr>
        <w:pStyle w:val="NO"/>
        <w:rPr>
          <w:rFonts w:cs="v5.0.0"/>
          <w:u w:val="single"/>
        </w:rPr>
      </w:pPr>
      <w:r w:rsidRPr="00340914">
        <w:t>Note 8:</w:t>
      </w:r>
      <w:r w:rsidRPr="00340914">
        <w:tab/>
        <w:t>Other input conditions and output power to be applied for network scenarios other than co-channel E-UTRA macro channel protection shall not be precluded.</w:t>
      </w:r>
    </w:p>
    <w:p w:rsidR="007B0696" w:rsidRPr="00340914" w:rsidRDefault="007B0696" w:rsidP="007B0696">
      <w:pPr>
        <w:pStyle w:val="Heading2"/>
      </w:pPr>
      <w:bookmarkStart w:id="484" w:name="_Toc20997748"/>
      <w:bookmarkStart w:id="485" w:name="_Toc29478427"/>
      <w:bookmarkStart w:id="486" w:name="_Toc35933025"/>
      <w:bookmarkStart w:id="487" w:name="_Toc35935313"/>
      <w:bookmarkStart w:id="488" w:name="_Toc37162897"/>
      <w:bookmarkStart w:id="489" w:name="_Toc37173225"/>
      <w:bookmarkStart w:id="490" w:name="_Toc37173477"/>
      <w:bookmarkStart w:id="491" w:name="_Toc44754033"/>
      <w:bookmarkStart w:id="492" w:name="_Toc45825461"/>
      <w:bookmarkStart w:id="493" w:name="_Toc45825713"/>
      <w:bookmarkStart w:id="494" w:name="_Toc45825965"/>
      <w:bookmarkStart w:id="495" w:name="_Toc45826217"/>
      <w:bookmarkStart w:id="496" w:name="_Toc52466383"/>
      <w:r w:rsidRPr="00340914">
        <w:t>6.3</w:t>
      </w:r>
      <w:r w:rsidRPr="00340914">
        <w:tab/>
        <w:t>Output power dynamics</w:t>
      </w:r>
      <w:bookmarkEnd w:id="484"/>
      <w:bookmarkEnd w:id="485"/>
      <w:bookmarkEnd w:id="486"/>
      <w:bookmarkEnd w:id="487"/>
      <w:bookmarkEnd w:id="488"/>
      <w:bookmarkEnd w:id="489"/>
      <w:bookmarkEnd w:id="490"/>
      <w:bookmarkEnd w:id="491"/>
      <w:bookmarkEnd w:id="492"/>
      <w:bookmarkEnd w:id="493"/>
      <w:bookmarkEnd w:id="494"/>
      <w:bookmarkEnd w:id="495"/>
      <w:bookmarkEnd w:id="496"/>
    </w:p>
    <w:p w:rsidR="007B0696" w:rsidRPr="00340914" w:rsidRDefault="007B0696" w:rsidP="007B0696">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rsidR="007B0696" w:rsidRPr="00340914" w:rsidRDefault="007B0696" w:rsidP="007B0696">
      <w:pPr>
        <w:spacing w:line="240" w:lineRule="exact"/>
        <w:rPr>
          <w:rFonts w:cs="v5.0.0"/>
        </w:rPr>
      </w:pPr>
      <w:r w:rsidRPr="00340914">
        <w:rPr>
          <w:rFonts w:cs="v5.0.0"/>
        </w:rPr>
        <w:t>Power control is used to limit the interference level.</w:t>
      </w:r>
    </w:p>
    <w:p w:rsidR="007B0696" w:rsidRPr="00340914" w:rsidRDefault="007B0696" w:rsidP="007B0696">
      <w:pPr>
        <w:pStyle w:val="Heading3"/>
      </w:pPr>
      <w:bookmarkStart w:id="497" w:name="_Toc20997749"/>
      <w:bookmarkStart w:id="498" w:name="_Toc29478428"/>
      <w:bookmarkStart w:id="499" w:name="_Toc35933026"/>
      <w:bookmarkStart w:id="500" w:name="_Toc35935314"/>
      <w:bookmarkStart w:id="501" w:name="_Toc37162898"/>
      <w:bookmarkStart w:id="502" w:name="_Toc37173226"/>
      <w:bookmarkStart w:id="503" w:name="_Toc37173478"/>
      <w:bookmarkStart w:id="504" w:name="_Toc44754034"/>
      <w:bookmarkStart w:id="505" w:name="_Toc45825462"/>
      <w:bookmarkStart w:id="506" w:name="_Toc45825714"/>
      <w:bookmarkStart w:id="507" w:name="_Toc45825966"/>
      <w:bookmarkStart w:id="508" w:name="_Toc45826218"/>
      <w:bookmarkStart w:id="509" w:name="_Toc52466384"/>
      <w:r w:rsidRPr="00340914">
        <w:t>6.3.1</w:t>
      </w:r>
      <w:r w:rsidRPr="00340914">
        <w:tab/>
        <w:t>RE Power control dynamic range</w:t>
      </w:r>
      <w:bookmarkEnd w:id="497"/>
      <w:bookmarkEnd w:id="498"/>
      <w:bookmarkEnd w:id="499"/>
      <w:bookmarkEnd w:id="500"/>
      <w:bookmarkEnd w:id="501"/>
      <w:bookmarkEnd w:id="502"/>
      <w:bookmarkEnd w:id="503"/>
      <w:bookmarkEnd w:id="504"/>
      <w:bookmarkEnd w:id="505"/>
      <w:bookmarkEnd w:id="506"/>
      <w:bookmarkEnd w:id="507"/>
      <w:bookmarkEnd w:id="508"/>
      <w:bookmarkEnd w:id="509"/>
    </w:p>
    <w:p w:rsidR="007B0696" w:rsidRPr="00340914" w:rsidRDefault="007B0696" w:rsidP="007B0696">
      <w:pPr>
        <w:spacing w:line="240" w:lineRule="exact"/>
        <w:rPr>
          <w:rFonts w:cs="v5.0.0"/>
        </w:rPr>
      </w:pPr>
      <w:r w:rsidRPr="00340914">
        <w:t>The RE power control dynamic range is t</w:t>
      </w:r>
      <w:r w:rsidRPr="00340914">
        <w:rPr>
          <w:rFonts w:cs="v5.0.0"/>
        </w:rPr>
        <w:t xml:space="preserve">he difference between the power of an RE and the </w:t>
      </w:r>
      <w:r w:rsidRPr="00340914">
        <w:t xml:space="preserve">average RE power for a BS at maximum output power </w:t>
      </w:r>
      <w:r w:rsidRPr="00340914">
        <w:rPr>
          <w:rFonts w:cs="v5.0.0"/>
        </w:rPr>
        <w:t>for a specified reference condition.</w:t>
      </w:r>
    </w:p>
    <w:p w:rsidR="007B0696" w:rsidRPr="00340914" w:rsidRDefault="007B0696" w:rsidP="007B0696">
      <w:pPr>
        <w:pStyle w:val="Heading4"/>
        <w:ind w:left="0" w:firstLine="0"/>
        <w:rPr>
          <w:rFonts w:cs="v5.0.0"/>
        </w:rPr>
      </w:pPr>
      <w:bookmarkStart w:id="510" w:name="_Toc20997750"/>
      <w:bookmarkStart w:id="511" w:name="_Toc29478429"/>
      <w:bookmarkStart w:id="512" w:name="_Toc35933027"/>
      <w:bookmarkStart w:id="513" w:name="_Toc35935315"/>
      <w:bookmarkStart w:id="514" w:name="_Toc37162899"/>
      <w:bookmarkStart w:id="515" w:name="_Toc37173227"/>
      <w:bookmarkStart w:id="516" w:name="_Toc37173479"/>
      <w:bookmarkStart w:id="517" w:name="_Toc44754035"/>
      <w:bookmarkStart w:id="518" w:name="_Toc45825463"/>
      <w:bookmarkStart w:id="519" w:name="_Toc45825715"/>
      <w:bookmarkStart w:id="520" w:name="_Toc45825967"/>
      <w:bookmarkStart w:id="521" w:name="_Toc45826219"/>
      <w:bookmarkStart w:id="522" w:name="_Toc52466385"/>
      <w:r w:rsidRPr="00340914">
        <w:rPr>
          <w:rFonts w:cs="v5.0.0"/>
        </w:rPr>
        <w:t>6.3.1.1</w:t>
      </w:r>
      <w:r w:rsidRPr="00340914">
        <w:rPr>
          <w:rFonts w:cs="v5.0.0"/>
        </w:rPr>
        <w:tab/>
        <w:t>Minimum requirements</w:t>
      </w:r>
      <w:bookmarkEnd w:id="510"/>
      <w:bookmarkEnd w:id="511"/>
      <w:bookmarkEnd w:id="512"/>
      <w:bookmarkEnd w:id="513"/>
      <w:bookmarkEnd w:id="514"/>
      <w:bookmarkEnd w:id="515"/>
      <w:bookmarkEnd w:id="516"/>
      <w:bookmarkEnd w:id="517"/>
      <w:bookmarkEnd w:id="518"/>
      <w:bookmarkEnd w:id="519"/>
      <w:bookmarkEnd w:id="520"/>
      <w:bookmarkEnd w:id="521"/>
      <w:bookmarkEnd w:id="522"/>
    </w:p>
    <w:p w:rsidR="007B0696" w:rsidRPr="00340914" w:rsidRDefault="007B0696" w:rsidP="007B0696">
      <w:pPr>
        <w:spacing w:line="240" w:lineRule="exact"/>
        <w:jc w:val="both"/>
        <w:rPr>
          <w:rFonts w:cs="v5.0.0"/>
        </w:rPr>
      </w:pPr>
      <w:r w:rsidRPr="00340914">
        <w:rPr>
          <w:rFonts w:cs="v5.0.0"/>
        </w:rPr>
        <w:t>RE power control dynamic range:</w:t>
      </w:r>
    </w:p>
    <w:p w:rsidR="007B0696" w:rsidRPr="007B0696" w:rsidRDefault="007B0696" w:rsidP="007B0696">
      <w:pPr>
        <w:pStyle w:val="TH"/>
      </w:pPr>
      <w:r w:rsidRPr="00340914">
        <w:lastRenderedPageBreak/>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B0696" w:rsidRPr="00340914" w:rsidTr="007B0696">
        <w:trPr>
          <w:trHeight w:val="321"/>
          <w:jc w:val="center"/>
        </w:trPr>
        <w:tc>
          <w:tcPr>
            <w:tcW w:w="1980" w:type="dxa"/>
            <w:vMerge w:val="restart"/>
          </w:tcPr>
          <w:p w:rsidR="007B0696" w:rsidRPr="00340914" w:rsidRDefault="007B0696" w:rsidP="007B0696">
            <w:pPr>
              <w:pStyle w:val="TAH"/>
              <w:rPr>
                <w:rFonts w:cs="Arial"/>
              </w:rPr>
            </w:pPr>
            <w:r w:rsidRPr="00340914">
              <w:rPr>
                <w:rFonts w:cs="Arial"/>
              </w:rPr>
              <w:t>Modulation scheme used on the RE</w:t>
            </w:r>
          </w:p>
        </w:tc>
        <w:tc>
          <w:tcPr>
            <w:tcW w:w="3240" w:type="dxa"/>
            <w:gridSpan w:val="2"/>
          </w:tcPr>
          <w:p w:rsidR="007B0696" w:rsidRPr="00340914" w:rsidRDefault="007B0696" w:rsidP="007B0696">
            <w:pPr>
              <w:pStyle w:val="TAH"/>
              <w:rPr>
                <w:rFonts w:cs="Arial"/>
              </w:rPr>
            </w:pPr>
            <w:r w:rsidRPr="00340914">
              <w:rPr>
                <w:rFonts w:cs="Arial"/>
              </w:rPr>
              <w:t>RE power control dynamic range (dB)</w:t>
            </w:r>
          </w:p>
        </w:tc>
      </w:tr>
      <w:tr w:rsidR="007B0696" w:rsidRPr="00340914" w:rsidTr="007B0696">
        <w:trPr>
          <w:trHeight w:val="61"/>
          <w:jc w:val="center"/>
        </w:trPr>
        <w:tc>
          <w:tcPr>
            <w:tcW w:w="1980" w:type="dxa"/>
            <w:vMerge/>
          </w:tcPr>
          <w:p w:rsidR="007B0696" w:rsidRPr="00340914" w:rsidRDefault="007B0696" w:rsidP="007B0696">
            <w:pPr>
              <w:pStyle w:val="TAH"/>
              <w:rPr>
                <w:rFonts w:cs="Arial"/>
              </w:rPr>
            </w:pPr>
          </w:p>
        </w:tc>
        <w:tc>
          <w:tcPr>
            <w:tcW w:w="1569" w:type="dxa"/>
          </w:tcPr>
          <w:p w:rsidR="007B0696" w:rsidRPr="00340914" w:rsidRDefault="007B0696" w:rsidP="007B0696">
            <w:pPr>
              <w:pStyle w:val="TAH"/>
              <w:rPr>
                <w:rFonts w:cs="Arial"/>
              </w:rPr>
            </w:pPr>
            <w:r w:rsidRPr="00340914">
              <w:rPr>
                <w:rFonts w:cs="Arial"/>
              </w:rPr>
              <w:t xml:space="preserve"> (down)</w:t>
            </w:r>
          </w:p>
        </w:tc>
        <w:tc>
          <w:tcPr>
            <w:tcW w:w="1671" w:type="dxa"/>
          </w:tcPr>
          <w:p w:rsidR="007B0696" w:rsidRPr="00340914" w:rsidRDefault="007B0696" w:rsidP="007B0696">
            <w:pPr>
              <w:pStyle w:val="TAH"/>
              <w:rPr>
                <w:rFonts w:cs="Arial"/>
              </w:rPr>
            </w:pPr>
            <w:r w:rsidRPr="00340914">
              <w:rPr>
                <w:rFonts w:cs="Arial"/>
              </w:rPr>
              <w:t xml:space="preserve"> (up)</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QPSK (PDCCH)</w:t>
            </w:r>
          </w:p>
        </w:tc>
        <w:tc>
          <w:tcPr>
            <w:tcW w:w="1569" w:type="dxa"/>
          </w:tcPr>
          <w:p w:rsidR="007B0696" w:rsidRPr="00340914" w:rsidRDefault="007B0696" w:rsidP="007B0696">
            <w:pPr>
              <w:pStyle w:val="TAC"/>
              <w:rPr>
                <w:rFonts w:cs="Arial"/>
              </w:rPr>
            </w:pPr>
            <w:r w:rsidRPr="00340914">
              <w:rPr>
                <w:rFonts w:cs="Arial"/>
              </w:rPr>
              <w:t>-6</w:t>
            </w:r>
          </w:p>
        </w:tc>
        <w:tc>
          <w:tcPr>
            <w:tcW w:w="1671" w:type="dxa"/>
          </w:tcPr>
          <w:p w:rsidR="007B0696" w:rsidRPr="00340914" w:rsidRDefault="007B0696" w:rsidP="007B0696">
            <w:pPr>
              <w:pStyle w:val="TAC"/>
              <w:rPr>
                <w:rFonts w:cs="Arial"/>
              </w:rPr>
            </w:pPr>
            <w:r w:rsidRPr="00340914">
              <w:rPr>
                <w:rFonts w:cs="Arial"/>
              </w:rPr>
              <w:t>+4</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QPSK (PDSCH)</w:t>
            </w:r>
          </w:p>
        </w:tc>
        <w:tc>
          <w:tcPr>
            <w:tcW w:w="1569" w:type="dxa"/>
          </w:tcPr>
          <w:p w:rsidR="007B0696" w:rsidRPr="00340914" w:rsidRDefault="007B0696" w:rsidP="007B0696">
            <w:pPr>
              <w:pStyle w:val="TAC"/>
              <w:rPr>
                <w:rFonts w:cs="Arial"/>
              </w:rPr>
            </w:pPr>
            <w:r w:rsidRPr="00340914">
              <w:rPr>
                <w:rFonts w:cs="Arial"/>
              </w:rPr>
              <w:t>-6</w:t>
            </w:r>
          </w:p>
        </w:tc>
        <w:tc>
          <w:tcPr>
            <w:tcW w:w="1671" w:type="dxa"/>
          </w:tcPr>
          <w:p w:rsidR="007B0696" w:rsidRPr="00340914" w:rsidRDefault="007B0696" w:rsidP="007B0696">
            <w:pPr>
              <w:pStyle w:val="TAC"/>
              <w:rPr>
                <w:rFonts w:cs="Arial"/>
              </w:rPr>
            </w:pPr>
            <w:r w:rsidRPr="00340914">
              <w:rPr>
                <w:rFonts w:cs="Arial"/>
              </w:rPr>
              <w:t>+3</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QPSK (sPDCCH)</w:t>
            </w:r>
          </w:p>
        </w:tc>
        <w:tc>
          <w:tcPr>
            <w:tcW w:w="1569" w:type="dxa"/>
          </w:tcPr>
          <w:p w:rsidR="007B0696" w:rsidRPr="00340914" w:rsidRDefault="007B0696" w:rsidP="007B0696">
            <w:pPr>
              <w:pStyle w:val="TAC"/>
              <w:rPr>
                <w:rFonts w:cs="Arial"/>
              </w:rPr>
            </w:pPr>
            <w:r w:rsidRPr="00340914">
              <w:rPr>
                <w:rFonts w:cs="Arial"/>
              </w:rPr>
              <w:t>-6</w:t>
            </w:r>
          </w:p>
        </w:tc>
        <w:tc>
          <w:tcPr>
            <w:tcW w:w="1671" w:type="dxa"/>
          </w:tcPr>
          <w:p w:rsidR="007B0696" w:rsidRPr="00340914" w:rsidRDefault="007B0696" w:rsidP="007B0696">
            <w:pPr>
              <w:pStyle w:val="TAC"/>
              <w:rPr>
                <w:rFonts w:cs="Arial"/>
              </w:rPr>
            </w:pPr>
            <w:r w:rsidRPr="00340914">
              <w:rPr>
                <w:rFonts w:cs="Arial"/>
              </w:rPr>
              <w:t>+4</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QPSK (sPDSCH)</w:t>
            </w:r>
          </w:p>
        </w:tc>
        <w:tc>
          <w:tcPr>
            <w:tcW w:w="1569" w:type="dxa"/>
          </w:tcPr>
          <w:p w:rsidR="007B0696" w:rsidRPr="00340914" w:rsidRDefault="007B0696" w:rsidP="007B0696">
            <w:pPr>
              <w:pStyle w:val="TAC"/>
              <w:rPr>
                <w:rFonts w:cs="Arial"/>
              </w:rPr>
            </w:pPr>
            <w:r w:rsidRPr="00340914">
              <w:rPr>
                <w:rFonts w:cs="Arial"/>
              </w:rPr>
              <w:t>-6</w:t>
            </w:r>
          </w:p>
        </w:tc>
        <w:tc>
          <w:tcPr>
            <w:tcW w:w="1671" w:type="dxa"/>
          </w:tcPr>
          <w:p w:rsidR="007B0696" w:rsidRPr="00340914" w:rsidRDefault="007B0696" w:rsidP="007B0696">
            <w:pPr>
              <w:pStyle w:val="TAC"/>
              <w:rPr>
                <w:rFonts w:cs="Arial"/>
              </w:rPr>
            </w:pPr>
            <w:r w:rsidRPr="00340914">
              <w:rPr>
                <w:rFonts w:cs="Arial"/>
              </w:rPr>
              <w:t>+3</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16QAM (PDSCH)</w:t>
            </w:r>
          </w:p>
        </w:tc>
        <w:tc>
          <w:tcPr>
            <w:tcW w:w="1569" w:type="dxa"/>
          </w:tcPr>
          <w:p w:rsidR="007B0696" w:rsidRPr="00340914" w:rsidRDefault="007B0696" w:rsidP="007B0696">
            <w:pPr>
              <w:pStyle w:val="TAC"/>
              <w:rPr>
                <w:rFonts w:cs="Arial"/>
              </w:rPr>
            </w:pPr>
            <w:r w:rsidRPr="00340914">
              <w:rPr>
                <w:rFonts w:cs="Arial"/>
              </w:rPr>
              <w:t>-3</w:t>
            </w:r>
          </w:p>
        </w:tc>
        <w:tc>
          <w:tcPr>
            <w:tcW w:w="1671" w:type="dxa"/>
          </w:tcPr>
          <w:p w:rsidR="007B0696" w:rsidRPr="00340914" w:rsidRDefault="007B0696" w:rsidP="007B0696">
            <w:pPr>
              <w:pStyle w:val="TAC"/>
              <w:rPr>
                <w:rFonts w:cs="Arial"/>
              </w:rPr>
            </w:pPr>
            <w:r w:rsidRPr="00340914">
              <w:rPr>
                <w:rFonts w:cs="Arial"/>
              </w:rPr>
              <w:t>+3</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16QAM (sPDSCH)</w:t>
            </w:r>
          </w:p>
        </w:tc>
        <w:tc>
          <w:tcPr>
            <w:tcW w:w="1569" w:type="dxa"/>
          </w:tcPr>
          <w:p w:rsidR="007B0696" w:rsidRPr="00340914" w:rsidRDefault="007B0696" w:rsidP="007B0696">
            <w:pPr>
              <w:pStyle w:val="TAC"/>
              <w:rPr>
                <w:rFonts w:cs="Arial"/>
              </w:rPr>
            </w:pPr>
            <w:r w:rsidRPr="00340914">
              <w:rPr>
                <w:rFonts w:cs="Arial"/>
              </w:rPr>
              <w:t>-3</w:t>
            </w:r>
          </w:p>
        </w:tc>
        <w:tc>
          <w:tcPr>
            <w:tcW w:w="1671" w:type="dxa"/>
          </w:tcPr>
          <w:p w:rsidR="007B0696" w:rsidRPr="00340914" w:rsidRDefault="007B0696" w:rsidP="007B0696">
            <w:pPr>
              <w:pStyle w:val="TAC"/>
              <w:rPr>
                <w:rFonts w:cs="Arial"/>
              </w:rPr>
            </w:pPr>
            <w:r w:rsidRPr="00340914">
              <w:rPr>
                <w:rFonts w:cs="Arial"/>
              </w:rPr>
              <w:t>+3</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16QAM (sPDSCH)</w:t>
            </w:r>
          </w:p>
        </w:tc>
        <w:tc>
          <w:tcPr>
            <w:tcW w:w="1569" w:type="dxa"/>
          </w:tcPr>
          <w:p w:rsidR="007B0696" w:rsidRPr="00340914" w:rsidRDefault="007B0696" w:rsidP="007B0696">
            <w:pPr>
              <w:pStyle w:val="TAC"/>
              <w:rPr>
                <w:rFonts w:cs="Arial"/>
              </w:rPr>
            </w:pPr>
            <w:r w:rsidRPr="00340914">
              <w:rPr>
                <w:rFonts w:cs="Arial"/>
              </w:rPr>
              <w:t>-3</w:t>
            </w:r>
          </w:p>
        </w:tc>
        <w:tc>
          <w:tcPr>
            <w:tcW w:w="1671" w:type="dxa"/>
          </w:tcPr>
          <w:p w:rsidR="007B0696" w:rsidRPr="00340914" w:rsidRDefault="007B0696" w:rsidP="007B0696">
            <w:pPr>
              <w:pStyle w:val="TAC"/>
              <w:rPr>
                <w:rFonts w:cs="Arial"/>
              </w:rPr>
            </w:pPr>
            <w:r w:rsidRPr="00340914">
              <w:rPr>
                <w:rFonts w:cs="Arial"/>
              </w:rPr>
              <w:t>+3</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64QAM (PDSCH)</w:t>
            </w:r>
          </w:p>
        </w:tc>
        <w:tc>
          <w:tcPr>
            <w:tcW w:w="1569" w:type="dxa"/>
          </w:tcPr>
          <w:p w:rsidR="007B0696" w:rsidRPr="00340914" w:rsidRDefault="007B0696" w:rsidP="007B0696">
            <w:pPr>
              <w:pStyle w:val="TAC"/>
              <w:rPr>
                <w:rFonts w:cs="Arial"/>
              </w:rPr>
            </w:pPr>
            <w:r w:rsidRPr="00340914">
              <w:rPr>
                <w:rFonts w:cs="Arial"/>
              </w:rPr>
              <w:t>0</w:t>
            </w:r>
          </w:p>
        </w:tc>
        <w:tc>
          <w:tcPr>
            <w:tcW w:w="1671" w:type="dxa"/>
          </w:tcPr>
          <w:p w:rsidR="007B0696" w:rsidRPr="00340914" w:rsidRDefault="007B0696" w:rsidP="007B0696">
            <w:pPr>
              <w:pStyle w:val="TAC"/>
              <w:rPr>
                <w:rFonts w:cs="Arial"/>
              </w:rPr>
            </w:pPr>
            <w:r w:rsidRPr="00340914">
              <w:rPr>
                <w:rFonts w:cs="Arial"/>
              </w:rPr>
              <w:t>0</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64QAM (sPDSCH)</w:t>
            </w:r>
          </w:p>
        </w:tc>
        <w:tc>
          <w:tcPr>
            <w:tcW w:w="1569" w:type="dxa"/>
          </w:tcPr>
          <w:p w:rsidR="007B0696" w:rsidRPr="00340914" w:rsidRDefault="007B0696" w:rsidP="007B0696">
            <w:pPr>
              <w:pStyle w:val="TAC"/>
              <w:rPr>
                <w:rFonts w:cs="Arial"/>
              </w:rPr>
            </w:pPr>
            <w:r w:rsidRPr="00340914">
              <w:rPr>
                <w:rFonts w:cs="Arial"/>
              </w:rPr>
              <w:t>0</w:t>
            </w:r>
          </w:p>
        </w:tc>
        <w:tc>
          <w:tcPr>
            <w:tcW w:w="1671" w:type="dxa"/>
          </w:tcPr>
          <w:p w:rsidR="007B0696" w:rsidRPr="00340914" w:rsidRDefault="007B0696" w:rsidP="007B0696">
            <w:pPr>
              <w:pStyle w:val="TAC"/>
              <w:rPr>
                <w:rFonts w:cs="Arial"/>
              </w:rPr>
            </w:pPr>
            <w:r w:rsidRPr="00340914">
              <w:rPr>
                <w:rFonts w:cs="Arial"/>
              </w:rPr>
              <w:t>0</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256QAM (PDSCH)</w:t>
            </w:r>
          </w:p>
        </w:tc>
        <w:tc>
          <w:tcPr>
            <w:tcW w:w="1569" w:type="dxa"/>
          </w:tcPr>
          <w:p w:rsidR="007B0696" w:rsidRPr="00340914" w:rsidRDefault="007B0696" w:rsidP="007B0696">
            <w:pPr>
              <w:pStyle w:val="TAC"/>
              <w:rPr>
                <w:rFonts w:cs="Arial"/>
              </w:rPr>
            </w:pPr>
            <w:r w:rsidRPr="00340914">
              <w:rPr>
                <w:rFonts w:cs="Arial"/>
              </w:rPr>
              <w:t>0</w:t>
            </w:r>
          </w:p>
        </w:tc>
        <w:tc>
          <w:tcPr>
            <w:tcW w:w="1671" w:type="dxa"/>
          </w:tcPr>
          <w:p w:rsidR="007B0696" w:rsidRPr="00340914" w:rsidRDefault="007B0696" w:rsidP="007B0696">
            <w:pPr>
              <w:pStyle w:val="TAC"/>
              <w:rPr>
                <w:rFonts w:cs="Arial"/>
              </w:rPr>
            </w:pPr>
            <w:r w:rsidRPr="00340914">
              <w:rPr>
                <w:rFonts w:cs="Arial"/>
              </w:rPr>
              <w:t>0</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hint="eastAsia"/>
                <w:lang w:eastAsia="zh-CN"/>
              </w:rPr>
              <w:t>1024</w:t>
            </w:r>
            <w:r w:rsidRPr="00340914">
              <w:rPr>
                <w:rFonts w:cs="Arial"/>
              </w:rPr>
              <w:t>QAM (PDSCH)</w:t>
            </w:r>
          </w:p>
        </w:tc>
        <w:tc>
          <w:tcPr>
            <w:tcW w:w="1569" w:type="dxa"/>
          </w:tcPr>
          <w:p w:rsidR="007B0696" w:rsidRPr="00340914" w:rsidRDefault="007B0696" w:rsidP="007B0696">
            <w:pPr>
              <w:pStyle w:val="TAC"/>
              <w:rPr>
                <w:rFonts w:cs="Arial"/>
              </w:rPr>
            </w:pPr>
            <w:r w:rsidRPr="00340914">
              <w:rPr>
                <w:rFonts w:cs="Arial"/>
              </w:rPr>
              <w:t>0</w:t>
            </w:r>
          </w:p>
        </w:tc>
        <w:tc>
          <w:tcPr>
            <w:tcW w:w="1671" w:type="dxa"/>
          </w:tcPr>
          <w:p w:rsidR="007B0696" w:rsidRPr="00340914" w:rsidRDefault="007B0696" w:rsidP="007B0696">
            <w:pPr>
              <w:pStyle w:val="TAC"/>
              <w:rPr>
                <w:rFonts w:cs="Arial"/>
              </w:rPr>
            </w:pPr>
            <w:r w:rsidRPr="00340914">
              <w:rPr>
                <w:rFonts w:cs="Arial"/>
              </w:rPr>
              <w:t>0</w:t>
            </w:r>
          </w:p>
        </w:tc>
      </w:tr>
      <w:tr w:rsidR="007B0696" w:rsidRPr="00340914" w:rsidTr="007B0696">
        <w:trPr>
          <w:trHeight w:val="61"/>
          <w:jc w:val="center"/>
        </w:trPr>
        <w:tc>
          <w:tcPr>
            <w:tcW w:w="5220" w:type="dxa"/>
            <w:gridSpan w:val="3"/>
          </w:tcPr>
          <w:p w:rsidR="007B0696" w:rsidRPr="00340914" w:rsidRDefault="007B0696" w:rsidP="007B0696">
            <w:pPr>
              <w:pStyle w:val="TAN"/>
              <w:rPr>
                <w:rFonts w:cs="Arial"/>
              </w:rPr>
            </w:pPr>
            <w:r w:rsidRPr="00340914">
              <w:rPr>
                <w:rFonts w:cs="Arial"/>
              </w:rPr>
              <w:t>NOTE 1:</w:t>
            </w:r>
            <w:r w:rsidRPr="00340914">
              <w:rPr>
                <w:rFonts w:cs="Arial"/>
              </w:rPr>
              <w:tab/>
            </w:r>
            <w:r w:rsidRPr="00340914">
              <w:rPr>
                <w:rFonts w:eastAsia="SimSun" w:cs="Arial"/>
              </w:rPr>
              <w:t xml:space="preserve">The </w:t>
            </w:r>
            <w:r w:rsidRPr="00340914">
              <w:rPr>
                <w:rFonts w:cs="v5.0.0"/>
                <w:snapToGrid w:val="0"/>
              </w:rPr>
              <w:t>output power</w:t>
            </w:r>
            <w:r w:rsidRPr="00340914">
              <w:rPr>
                <w:rFonts w:eastAsia="SimSun" w:cs="Arial"/>
              </w:rPr>
              <w:t xml:space="preserve"> per carrier </w:t>
            </w:r>
            <w:r w:rsidRPr="00340914">
              <w:rPr>
                <w:rFonts w:cs="Arial"/>
              </w:rPr>
              <w:t xml:space="preserve">shall always be less or equal to </w:t>
            </w:r>
            <w:r w:rsidRPr="00340914">
              <w:rPr>
                <w:rFonts w:eastAsia="SimSun" w:cs="Arial"/>
              </w:rPr>
              <w:t>the</w:t>
            </w:r>
            <w:r w:rsidRPr="00340914">
              <w:rPr>
                <w:rFonts w:cs="Arial"/>
              </w:rPr>
              <w:t xml:space="preserve"> </w:t>
            </w:r>
            <w:r w:rsidRPr="00340914">
              <w:rPr>
                <w:rFonts w:eastAsia="SimSun" w:cs="Arial"/>
              </w:rPr>
              <w:t>maximum</w:t>
            </w:r>
            <w:r w:rsidRPr="00340914">
              <w:rPr>
                <w:rFonts w:cs="v5.0.0"/>
                <w:snapToGrid w:val="0"/>
              </w:rPr>
              <w:t xml:space="preserve"> output power</w:t>
            </w:r>
            <w:r w:rsidRPr="00340914">
              <w:rPr>
                <w:rFonts w:eastAsia="SimSun" w:cs="v5.0.0"/>
                <w:snapToGrid w:val="0"/>
              </w:rPr>
              <w:t xml:space="preserve"> of the</w:t>
            </w:r>
            <w:r w:rsidRPr="00340914">
              <w:rPr>
                <w:rFonts w:cs="v5.0.0"/>
                <w:snapToGrid w:val="0"/>
              </w:rPr>
              <w:t xml:space="preserve"> base station</w:t>
            </w:r>
            <w:r w:rsidRPr="00340914">
              <w:rPr>
                <w:rFonts w:cs="Arial"/>
              </w:rPr>
              <w:t>.</w:t>
            </w:r>
          </w:p>
        </w:tc>
      </w:tr>
    </w:tbl>
    <w:p w:rsidR="007B0696" w:rsidRPr="007B0696" w:rsidRDefault="007B0696" w:rsidP="007B0696"/>
    <w:p w:rsidR="007B0696" w:rsidRPr="00340914" w:rsidRDefault="007B0696" w:rsidP="007B0696">
      <w:pPr>
        <w:pStyle w:val="Heading3"/>
      </w:pPr>
      <w:bookmarkStart w:id="523" w:name="_Toc20997751"/>
      <w:bookmarkStart w:id="524" w:name="_Toc29478430"/>
      <w:bookmarkStart w:id="525" w:name="_Toc35933028"/>
      <w:bookmarkStart w:id="526" w:name="_Toc35935316"/>
      <w:bookmarkStart w:id="527" w:name="_Toc37162900"/>
      <w:bookmarkStart w:id="528" w:name="_Toc37173228"/>
      <w:bookmarkStart w:id="529" w:name="_Toc37173480"/>
      <w:bookmarkStart w:id="530" w:name="_Toc44754036"/>
      <w:bookmarkStart w:id="531" w:name="_Toc45825464"/>
      <w:bookmarkStart w:id="532" w:name="_Toc45825716"/>
      <w:bookmarkStart w:id="533" w:name="_Toc45825968"/>
      <w:bookmarkStart w:id="534" w:name="_Toc45826220"/>
      <w:bookmarkStart w:id="535" w:name="_Toc52466386"/>
      <w:r w:rsidRPr="00340914">
        <w:t>6.3.2</w:t>
      </w:r>
      <w:r w:rsidRPr="00340914">
        <w:tab/>
        <w:t>Total power dynamic range</w:t>
      </w:r>
      <w:bookmarkEnd w:id="523"/>
      <w:bookmarkEnd w:id="524"/>
      <w:bookmarkEnd w:id="525"/>
      <w:bookmarkEnd w:id="526"/>
      <w:bookmarkEnd w:id="527"/>
      <w:bookmarkEnd w:id="528"/>
      <w:bookmarkEnd w:id="529"/>
      <w:bookmarkEnd w:id="530"/>
      <w:bookmarkEnd w:id="531"/>
      <w:bookmarkEnd w:id="532"/>
      <w:bookmarkEnd w:id="533"/>
      <w:bookmarkEnd w:id="534"/>
      <w:bookmarkEnd w:id="535"/>
    </w:p>
    <w:p w:rsidR="007B0696" w:rsidRPr="00340914" w:rsidRDefault="007B0696" w:rsidP="007B0696">
      <w:pPr>
        <w:spacing w:line="240" w:lineRule="exact"/>
        <w:rPr>
          <w:rFonts w:cs="v5.0.0"/>
        </w:rPr>
      </w:pPr>
      <w:r w:rsidRPr="00340914">
        <w:rPr>
          <w:rFonts w:cs="v5.0.0"/>
        </w:rPr>
        <w:t>The total power dynamic range is the difference between the maximum and the minimum transmit power of an OFDM symbol for a specified reference condition.</w:t>
      </w:r>
    </w:p>
    <w:p w:rsidR="007B0696" w:rsidRPr="00340914" w:rsidRDefault="007B0696" w:rsidP="007B0696">
      <w:pPr>
        <w:pStyle w:val="NO"/>
      </w:pPr>
      <w:r w:rsidRPr="00340914">
        <w:t>NOTE 1:</w:t>
      </w:r>
      <w:r w:rsidRPr="00340914">
        <w:tab/>
        <w:t>The upper limit of the dynamic range is the OFDM symbol power for a BS at maximum output power. The lower limit of the dynamic range is the OFDM symbol power for a BS when one resource block is transmitted. The OFDM symbol shall carry PDSCH or sPDSCH and not contain RS, PBCH or synchronisation signals.</w:t>
      </w:r>
    </w:p>
    <w:p w:rsidR="007B0696" w:rsidRPr="00340914" w:rsidRDefault="007B0696" w:rsidP="007B0696">
      <w:pPr>
        <w:pStyle w:val="NO"/>
      </w:pPr>
      <w:r w:rsidRPr="00340914">
        <w:t>NOTE 2:</w:t>
      </w:r>
      <w:r w:rsidRPr="00340914">
        <w:tab/>
        <w:t>The requirement does not apply to Band 46.</w:t>
      </w:r>
    </w:p>
    <w:p w:rsidR="007B0696" w:rsidRPr="00340914" w:rsidRDefault="007B0696" w:rsidP="007B0696">
      <w:pPr>
        <w:pStyle w:val="Heading4"/>
        <w:ind w:left="0" w:firstLine="0"/>
        <w:rPr>
          <w:rFonts w:cs="v5.0.0"/>
        </w:rPr>
      </w:pPr>
      <w:bookmarkStart w:id="536" w:name="_Toc20997752"/>
      <w:bookmarkStart w:id="537" w:name="_Toc29478431"/>
      <w:bookmarkStart w:id="538" w:name="_Toc35933029"/>
      <w:bookmarkStart w:id="539" w:name="_Toc35935317"/>
      <w:bookmarkStart w:id="540" w:name="_Toc37162901"/>
      <w:bookmarkStart w:id="541" w:name="_Toc37173229"/>
      <w:bookmarkStart w:id="542" w:name="_Toc37173481"/>
      <w:bookmarkStart w:id="543" w:name="_Toc44754037"/>
      <w:bookmarkStart w:id="544" w:name="_Toc45825465"/>
      <w:bookmarkStart w:id="545" w:name="_Toc45825717"/>
      <w:bookmarkStart w:id="546" w:name="_Toc45825969"/>
      <w:bookmarkStart w:id="547" w:name="_Toc45826221"/>
      <w:bookmarkStart w:id="548" w:name="_Toc52466387"/>
      <w:r w:rsidRPr="00340914">
        <w:rPr>
          <w:rFonts w:cs="v5.0.0"/>
        </w:rPr>
        <w:t>6.3.2.1</w:t>
      </w:r>
      <w:r w:rsidRPr="00340914">
        <w:rPr>
          <w:rFonts w:cs="v5.0.0"/>
        </w:rPr>
        <w:tab/>
        <w:t>Minimum requirements</w:t>
      </w:r>
      <w:bookmarkEnd w:id="536"/>
      <w:bookmarkEnd w:id="537"/>
      <w:bookmarkEnd w:id="538"/>
      <w:bookmarkEnd w:id="539"/>
      <w:bookmarkEnd w:id="540"/>
      <w:bookmarkEnd w:id="541"/>
      <w:bookmarkEnd w:id="542"/>
      <w:bookmarkEnd w:id="543"/>
      <w:bookmarkEnd w:id="544"/>
      <w:bookmarkEnd w:id="545"/>
      <w:bookmarkEnd w:id="546"/>
      <w:bookmarkEnd w:id="547"/>
      <w:bookmarkEnd w:id="548"/>
    </w:p>
    <w:p w:rsidR="007B0696" w:rsidRPr="00340914" w:rsidRDefault="007B0696" w:rsidP="007B0696">
      <w:pPr>
        <w:spacing w:line="240" w:lineRule="exact"/>
        <w:jc w:val="both"/>
        <w:rPr>
          <w:rFonts w:cs="v5.0.0"/>
        </w:rPr>
      </w:pPr>
      <w:r w:rsidRPr="00340914">
        <w:rPr>
          <w:rFonts w:cs="v5.0.0"/>
        </w:rPr>
        <w:t xml:space="preserve">The downlink (DL) total power dynamic range </w:t>
      </w:r>
      <w:r w:rsidRPr="00340914">
        <w:rPr>
          <w:rFonts w:eastAsia="SimSun"/>
        </w:rPr>
        <w:t>for each E-UTRA carrier</w:t>
      </w:r>
      <w:r w:rsidRPr="00340914">
        <w:rPr>
          <w:rFonts w:ascii="SimSun" w:eastAsia="SimSun" w:hAnsi="SimSun" w:cs="v5.0.0"/>
        </w:rPr>
        <w:t xml:space="preserve"> </w:t>
      </w:r>
      <w:r w:rsidRPr="00340914">
        <w:rPr>
          <w:rFonts w:cs="v5.0.0"/>
        </w:rPr>
        <w:t xml:space="preserve">shall be larger than or equal to </w:t>
      </w:r>
      <w:r w:rsidRPr="00340914">
        <w:t>the level in Table 6.3.2.1-1.</w:t>
      </w:r>
    </w:p>
    <w:p w:rsidR="007B0696" w:rsidRPr="00340914" w:rsidRDefault="007B0696" w:rsidP="007B0696">
      <w:pPr>
        <w:pStyle w:val="TH"/>
      </w:pPr>
      <w:r w:rsidRPr="0034091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7B0696" w:rsidRPr="00340914" w:rsidTr="007B0696">
        <w:trPr>
          <w:jc w:val="center"/>
        </w:trPr>
        <w:tc>
          <w:tcPr>
            <w:tcW w:w="2534"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2193" w:type="dxa"/>
            <w:vAlign w:val="center"/>
          </w:tcPr>
          <w:p w:rsidR="007B0696" w:rsidRPr="00340914" w:rsidRDefault="007B0696" w:rsidP="007B0696">
            <w:pPr>
              <w:pStyle w:val="TAH"/>
              <w:rPr>
                <w:rFonts w:cs="Arial"/>
              </w:rPr>
            </w:pPr>
            <w:r w:rsidRPr="00340914">
              <w:rPr>
                <w:rFonts w:cs="Arial"/>
              </w:rPr>
              <w:t>Total power dynamic range (dB)</w:t>
            </w:r>
          </w:p>
        </w:tc>
      </w:tr>
      <w:tr w:rsidR="007B0696" w:rsidRPr="00340914" w:rsidTr="007B0696">
        <w:trPr>
          <w:jc w:val="center"/>
        </w:trPr>
        <w:tc>
          <w:tcPr>
            <w:tcW w:w="2534" w:type="dxa"/>
            <w:vAlign w:val="center"/>
          </w:tcPr>
          <w:p w:rsidR="007B0696" w:rsidRPr="00340914" w:rsidRDefault="007B0696" w:rsidP="007B0696">
            <w:pPr>
              <w:pStyle w:val="TAC"/>
              <w:rPr>
                <w:rFonts w:cs="Arial"/>
              </w:rPr>
            </w:pPr>
            <w:r w:rsidRPr="00340914">
              <w:rPr>
                <w:rFonts w:cs="Arial"/>
              </w:rPr>
              <w:t>1.4</w:t>
            </w:r>
          </w:p>
        </w:tc>
        <w:tc>
          <w:tcPr>
            <w:tcW w:w="2193" w:type="dxa"/>
            <w:vAlign w:val="center"/>
          </w:tcPr>
          <w:p w:rsidR="007B0696" w:rsidRPr="00340914" w:rsidRDefault="007B0696" w:rsidP="007B0696">
            <w:pPr>
              <w:pStyle w:val="TAC"/>
              <w:rPr>
                <w:rFonts w:cs="Arial"/>
              </w:rPr>
            </w:pPr>
            <w:r w:rsidRPr="00340914">
              <w:rPr>
                <w:rFonts w:cs="Arial"/>
              </w:rPr>
              <w:t>7.7</w:t>
            </w:r>
          </w:p>
        </w:tc>
      </w:tr>
      <w:tr w:rsidR="007B0696" w:rsidRPr="00340914" w:rsidTr="007B0696">
        <w:trPr>
          <w:jc w:val="center"/>
        </w:trPr>
        <w:tc>
          <w:tcPr>
            <w:tcW w:w="2534" w:type="dxa"/>
            <w:vAlign w:val="center"/>
          </w:tcPr>
          <w:p w:rsidR="007B0696" w:rsidRPr="00340914" w:rsidRDefault="007B0696" w:rsidP="007B0696">
            <w:pPr>
              <w:pStyle w:val="TAC"/>
              <w:rPr>
                <w:rFonts w:cs="Arial"/>
              </w:rPr>
            </w:pPr>
            <w:r w:rsidRPr="00340914">
              <w:rPr>
                <w:rFonts w:cs="Arial"/>
              </w:rPr>
              <w:t>3</w:t>
            </w:r>
          </w:p>
        </w:tc>
        <w:tc>
          <w:tcPr>
            <w:tcW w:w="2193" w:type="dxa"/>
            <w:vAlign w:val="center"/>
          </w:tcPr>
          <w:p w:rsidR="007B0696" w:rsidRPr="00340914" w:rsidRDefault="007B0696" w:rsidP="007B0696">
            <w:pPr>
              <w:pStyle w:val="TAC"/>
              <w:rPr>
                <w:rFonts w:cs="Arial"/>
              </w:rPr>
            </w:pPr>
            <w:r w:rsidRPr="00340914">
              <w:rPr>
                <w:rFonts w:cs="Arial"/>
              </w:rPr>
              <w:t>11.7</w:t>
            </w:r>
          </w:p>
        </w:tc>
      </w:tr>
      <w:tr w:rsidR="007B0696" w:rsidRPr="00340914" w:rsidTr="007B0696">
        <w:trPr>
          <w:jc w:val="center"/>
        </w:trPr>
        <w:tc>
          <w:tcPr>
            <w:tcW w:w="2534" w:type="dxa"/>
            <w:vAlign w:val="center"/>
          </w:tcPr>
          <w:p w:rsidR="007B0696" w:rsidRPr="00340914" w:rsidRDefault="007B0696" w:rsidP="007B0696">
            <w:pPr>
              <w:pStyle w:val="TAC"/>
              <w:rPr>
                <w:rFonts w:cs="Arial"/>
              </w:rPr>
            </w:pPr>
            <w:r w:rsidRPr="00340914">
              <w:rPr>
                <w:rFonts w:cs="Arial"/>
              </w:rPr>
              <w:t>5</w:t>
            </w:r>
          </w:p>
        </w:tc>
        <w:tc>
          <w:tcPr>
            <w:tcW w:w="2193" w:type="dxa"/>
            <w:vAlign w:val="center"/>
          </w:tcPr>
          <w:p w:rsidR="007B0696" w:rsidRPr="00340914" w:rsidRDefault="007B0696" w:rsidP="007B0696">
            <w:pPr>
              <w:pStyle w:val="TAC"/>
              <w:rPr>
                <w:rFonts w:cs="Arial"/>
              </w:rPr>
            </w:pPr>
            <w:r w:rsidRPr="00340914">
              <w:rPr>
                <w:rFonts w:cs="Arial"/>
              </w:rPr>
              <w:t>13.9</w:t>
            </w:r>
          </w:p>
        </w:tc>
      </w:tr>
      <w:tr w:rsidR="007B0696" w:rsidRPr="00340914" w:rsidTr="007B0696">
        <w:trPr>
          <w:jc w:val="center"/>
        </w:trPr>
        <w:tc>
          <w:tcPr>
            <w:tcW w:w="2534" w:type="dxa"/>
            <w:vAlign w:val="center"/>
          </w:tcPr>
          <w:p w:rsidR="007B0696" w:rsidRPr="00340914" w:rsidRDefault="007B0696" w:rsidP="007B0696">
            <w:pPr>
              <w:pStyle w:val="TAC"/>
              <w:rPr>
                <w:rFonts w:cs="Arial"/>
              </w:rPr>
            </w:pPr>
            <w:r w:rsidRPr="00340914">
              <w:rPr>
                <w:rFonts w:cs="Arial"/>
              </w:rPr>
              <w:t>10</w:t>
            </w:r>
          </w:p>
        </w:tc>
        <w:tc>
          <w:tcPr>
            <w:tcW w:w="2193" w:type="dxa"/>
            <w:vAlign w:val="center"/>
          </w:tcPr>
          <w:p w:rsidR="007B0696" w:rsidRPr="00340914" w:rsidRDefault="007B0696" w:rsidP="007B0696">
            <w:pPr>
              <w:pStyle w:val="TAC"/>
              <w:rPr>
                <w:rFonts w:cs="Arial"/>
              </w:rPr>
            </w:pPr>
            <w:r w:rsidRPr="00340914">
              <w:rPr>
                <w:rFonts w:cs="Arial"/>
              </w:rPr>
              <w:t>16.9</w:t>
            </w:r>
          </w:p>
        </w:tc>
      </w:tr>
      <w:tr w:rsidR="007B0696" w:rsidRPr="00340914" w:rsidTr="007B0696">
        <w:trPr>
          <w:jc w:val="center"/>
        </w:trPr>
        <w:tc>
          <w:tcPr>
            <w:tcW w:w="2534" w:type="dxa"/>
            <w:vAlign w:val="center"/>
          </w:tcPr>
          <w:p w:rsidR="007B0696" w:rsidRPr="00340914" w:rsidRDefault="007B0696" w:rsidP="007B0696">
            <w:pPr>
              <w:pStyle w:val="TAC"/>
              <w:rPr>
                <w:rFonts w:cs="Arial"/>
              </w:rPr>
            </w:pPr>
            <w:r w:rsidRPr="00340914">
              <w:rPr>
                <w:rFonts w:cs="Arial"/>
              </w:rPr>
              <w:t>15</w:t>
            </w:r>
          </w:p>
        </w:tc>
        <w:tc>
          <w:tcPr>
            <w:tcW w:w="2193" w:type="dxa"/>
            <w:vAlign w:val="center"/>
          </w:tcPr>
          <w:p w:rsidR="007B0696" w:rsidRPr="00340914" w:rsidRDefault="007B0696" w:rsidP="007B0696">
            <w:pPr>
              <w:pStyle w:val="TAC"/>
              <w:rPr>
                <w:rFonts w:cs="Arial"/>
              </w:rPr>
            </w:pPr>
            <w:r w:rsidRPr="00340914">
              <w:rPr>
                <w:rFonts w:cs="MS PGothic"/>
              </w:rPr>
              <w:t>18.7</w:t>
            </w:r>
          </w:p>
        </w:tc>
      </w:tr>
      <w:tr w:rsidR="007B0696" w:rsidRPr="00340914" w:rsidTr="007B0696">
        <w:trPr>
          <w:jc w:val="center"/>
        </w:trPr>
        <w:tc>
          <w:tcPr>
            <w:tcW w:w="2534" w:type="dxa"/>
            <w:vAlign w:val="center"/>
          </w:tcPr>
          <w:p w:rsidR="007B0696" w:rsidRPr="00340914" w:rsidRDefault="007B0696" w:rsidP="007B0696">
            <w:pPr>
              <w:pStyle w:val="TAC"/>
              <w:rPr>
                <w:rFonts w:cs="Arial"/>
              </w:rPr>
            </w:pPr>
            <w:r w:rsidRPr="00340914">
              <w:rPr>
                <w:rFonts w:cs="Arial"/>
              </w:rPr>
              <w:t>20</w:t>
            </w:r>
          </w:p>
        </w:tc>
        <w:tc>
          <w:tcPr>
            <w:tcW w:w="2193" w:type="dxa"/>
            <w:vAlign w:val="center"/>
          </w:tcPr>
          <w:p w:rsidR="007B0696" w:rsidRPr="00340914" w:rsidRDefault="007B0696" w:rsidP="007B0696">
            <w:pPr>
              <w:pStyle w:val="TAC"/>
              <w:rPr>
                <w:rFonts w:cs="Arial"/>
              </w:rPr>
            </w:pPr>
            <w:r w:rsidRPr="00340914">
              <w:rPr>
                <w:rFonts w:cs="Arial"/>
              </w:rPr>
              <w:t>20</w:t>
            </w:r>
          </w:p>
        </w:tc>
      </w:tr>
    </w:tbl>
    <w:p w:rsidR="007B0696" w:rsidRPr="00340914" w:rsidRDefault="007B0696" w:rsidP="007B0696"/>
    <w:p w:rsidR="007B0696" w:rsidRPr="00340914" w:rsidRDefault="007B0696" w:rsidP="007B0696">
      <w:pPr>
        <w:pStyle w:val="Heading3"/>
      </w:pPr>
      <w:bookmarkStart w:id="549" w:name="_Toc20997753"/>
      <w:bookmarkStart w:id="550" w:name="_Toc29478432"/>
      <w:bookmarkStart w:id="551" w:name="_Toc35933030"/>
      <w:bookmarkStart w:id="552" w:name="_Toc35935318"/>
      <w:bookmarkStart w:id="553" w:name="_Toc37162902"/>
      <w:bookmarkStart w:id="554" w:name="_Toc37173230"/>
      <w:bookmarkStart w:id="555" w:name="_Toc37173482"/>
      <w:bookmarkStart w:id="556" w:name="_Toc44754038"/>
      <w:bookmarkStart w:id="557" w:name="_Toc45825466"/>
      <w:bookmarkStart w:id="558" w:name="_Toc45825718"/>
      <w:bookmarkStart w:id="559" w:name="_Toc45825970"/>
      <w:bookmarkStart w:id="560" w:name="_Toc45826222"/>
      <w:bookmarkStart w:id="561" w:name="_Toc52466388"/>
      <w:r w:rsidRPr="00340914">
        <w:t>6.3.3</w:t>
      </w:r>
      <w:r w:rsidRPr="00340914">
        <w:tab/>
        <w:t>NB-IoT RB power dynamic range for in-band or guard band operation</w:t>
      </w:r>
      <w:bookmarkEnd w:id="549"/>
      <w:bookmarkEnd w:id="550"/>
      <w:bookmarkEnd w:id="551"/>
      <w:bookmarkEnd w:id="552"/>
      <w:bookmarkEnd w:id="553"/>
      <w:bookmarkEnd w:id="554"/>
      <w:bookmarkEnd w:id="555"/>
      <w:bookmarkEnd w:id="556"/>
      <w:bookmarkEnd w:id="557"/>
      <w:bookmarkEnd w:id="558"/>
      <w:bookmarkEnd w:id="559"/>
      <w:bookmarkEnd w:id="560"/>
      <w:bookmarkEnd w:id="561"/>
    </w:p>
    <w:p w:rsidR="007B0696" w:rsidRPr="00340914" w:rsidRDefault="007B0696" w:rsidP="007B0696">
      <w:pPr>
        <w:spacing w:line="240" w:lineRule="exact"/>
      </w:pPr>
      <w:r w:rsidRPr="00340914">
        <w:t>The NB-IoT RB power dynamic range (or NB-IoT power boosting) for guard band operation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Pr="00340914">
        <w:rPr>
          <w:rFonts w:eastAsia="SimSun"/>
          <w:lang w:eastAsia="zh-CN"/>
        </w:rPr>
        <w:t>RB (which occupies 180kHz in guard band</w:t>
      </w:r>
      <w:r w:rsidRPr="00340914">
        <w:rPr>
          <w:lang w:eastAsia="zh-CN"/>
        </w:rPr>
        <w:t xml:space="preserve"> of an E-UTRA carrier</w:t>
      </w:r>
      <w:r w:rsidRPr="00340914">
        <w:rPr>
          <w:rFonts w:eastAsia="SimSun"/>
          <w:lang w:eastAsia="zh-CN"/>
        </w:rPr>
        <w:t xml:space="preserve">) and the average power over all </w:t>
      </w:r>
      <w:r w:rsidRPr="00340914">
        <w:rPr>
          <w:rFonts w:eastAsia="MS Mincho"/>
        </w:rPr>
        <w:t xml:space="preserve">RBs </w:t>
      </w:r>
      <w:r w:rsidRPr="00340914">
        <w:rPr>
          <w:rFonts w:eastAsia="SimSun"/>
          <w:lang w:eastAsia="zh-CN"/>
        </w:rPr>
        <w:t xml:space="preserve">(from </w:t>
      </w:r>
      <w:r w:rsidRPr="00340914">
        <w:rPr>
          <w:rFonts w:eastAsia="MS Mincho"/>
        </w:rPr>
        <w:t xml:space="preserve">both </w:t>
      </w:r>
      <w:r w:rsidRPr="00340914">
        <w:rPr>
          <w:rFonts w:eastAsia="SimSun"/>
          <w:lang w:eastAsia="zh-CN"/>
        </w:rPr>
        <w:t xml:space="preserve">NB-IoT and the </w:t>
      </w:r>
      <w:r w:rsidRPr="00340914">
        <w:t>E-UTRA carrier containing the NB-IoT RB</w:t>
      </w:r>
      <w:r w:rsidRPr="00340914">
        <w:rPr>
          <w:rFonts w:eastAsia="SimSun"/>
          <w:lang w:eastAsia="zh-CN"/>
        </w:rPr>
        <w:t>).</w:t>
      </w:r>
    </w:p>
    <w:p w:rsidR="007B0696" w:rsidRPr="00340914" w:rsidRDefault="007B0696" w:rsidP="007B0696">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occupy certain REs in a RB of an E-UTRA carrier) and the average power over all </w:t>
      </w:r>
      <w:r w:rsidRPr="00340914">
        <w:rPr>
          <w:rFonts w:eastAsia="MS Mincho"/>
        </w:rPr>
        <w:t xml:space="preserve">REs </w:t>
      </w:r>
      <w:r w:rsidRPr="00340914">
        <w:rPr>
          <w:lang w:eastAsia="zh-CN"/>
        </w:rPr>
        <w:t xml:space="preserve">(from </w:t>
      </w:r>
      <w:r w:rsidRPr="00340914">
        <w:rPr>
          <w:rFonts w:eastAsia="MS Mincho"/>
        </w:rPr>
        <w:t xml:space="preserve">both </w:t>
      </w:r>
      <w:r w:rsidRPr="00340914">
        <w:rPr>
          <w:lang w:eastAsia="zh-CN"/>
        </w:rPr>
        <w:t>NB-IoT</w:t>
      </w:r>
      <w:r w:rsidRPr="00340914">
        <w:rPr>
          <w:rFonts w:eastAsia="SimSun"/>
          <w:lang w:eastAsia="zh-CN"/>
        </w:rPr>
        <w:t xml:space="preserve"> and the </w:t>
      </w:r>
      <w:r w:rsidRPr="00340914">
        <w:t>E-UTRA carrier containing the NB-IoT REs</w:t>
      </w:r>
      <w:r w:rsidRPr="00340914">
        <w:rPr>
          <w:lang w:eastAsia="zh-CN"/>
        </w:rPr>
        <w:t>).</w:t>
      </w:r>
    </w:p>
    <w:p w:rsidR="007B0696" w:rsidRPr="00340914" w:rsidRDefault="007B0696" w:rsidP="007B0696">
      <w:pPr>
        <w:pStyle w:val="Heading4"/>
      </w:pPr>
      <w:bookmarkStart w:id="562" w:name="_Toc20997754"/>
      <w:bookmarkStart w:id="563" w:name="_Toc29478433"/>
      <w:bookmarkStart w:id="564" w:name="_Toc35933031"/>
      <w:bookmarkStart w:id="565" w:name="_Toc35935319"/>
      <w:bookmarkStart w:id="566" w:name="_Toc37162903"/>
      <w:bookmarkStart w:id="567" w:name="_Toc37173231"/>
      <w:bookmarkStart w:id="568" w:name="_Toc37173483"/>
      <w:bookmarkStart w:id="569" w:name="_Toc44754039"/>
      <w:bookmarkStart w:id="570" w:name="_Toc45825467"/>
      <w:bookmarkStart w:id="571" w:name="_Toc45825719"/>
      <w:bookmarkStart w:id="572" w:name="_Toc45825971"/>
      <w:bookmarkStart w:id="573" w:name="_Toc45826223"/>
      <w:bookmarkStart w:id="574" w:name="_Toc52466389"/>
      <w:r w:rsidRPr="00340914">
        <w:lastRenderedPageBreak/>
        <w:t>6.3.3.1</w:t>
      </w:r>
      <w:r w:rsidRPr="00340914">
        <w:tab/>
        <w:t>Minimum Requirement</w:t>
      </w:r>
      <w:bookmarkEnd w:id="562"/>
      <w:bookmarkEnd w:id="563"/>
      <w:bookmarkEnd w:id="564"/>
      <w:bookmarkEnd w:id="565"/>
      <w:bookmarkEnd w:id="566"/>
      <w:bookmarkEnd w:id="567"/>
      <w:bookmarkEnd w:id="568"/>
      <w:bookmarkEnd w:id="569"/>
      <w:bookmarkEnd w:id="570"/>
      <w:bookmarkEnd w:id="571"/>
      <w:bookmarkEnd w:id="572"/>
      <w:bookmarkEnd w:id="573"/>
      <w:bookmarkEnd w:id="574"/>
    </w:p>
    <w:p w:rsidR="007B0696" w:rsidRPr="00340914" w:rsidRDefault="007B0696" w:rsidP="007B0696">
      <w:pPr>
        <w:spacing w:line="240" w:lineRule="exact"/>
        <w:rPr>
          <w:rFonts w:eastAsia="SimSun"/>
          <w:lang w:eastAsia="zh-CN"/>
        </w:rPr>
      </w:pPr>
      <w:r w:rsidRPr="00340914">
        <w:rPr>
          <w:rFonts w:eastAsia="SimSun"/>
          <w:lang w:eastAsia="zh-CN"/>
        </w:rPr>
        <w:t>NB-IoT power dynamic range shall be larger than or equal to +6dB, except for guard band operation with E-UTRA 5 MHz channel bandwidth signal where BS manufacturer shall declare the NB-IoT dynamic range power it could support. (in this version of the specification).</w:t>
      </w:r>
    </w:p>
    <w:p w:rsidR="007B0696" w:rsidRPr="00340914" w:rsidRDefault="007B0696" w:rsidP="007B0696">
      <w:pPr>
        <w:spacing w:line="240" w:lineRule="exact"/>
        <w:rPr>
          <w:rFonts w:eastAsia="SimSun"/>
          <w:lang w:eastAsia="zh-CN"/>
        </w:rPr>
      </w:pPr>
      <w:r w:rsidRPr="00340914">
        <w:rPr>
          <w:rFonts w:eastAsia="SimSun"/>
          <w:lang w:eastAsia="zh-CN"/>
        </w:rPr>
        <w:t>The +6 dB power dynamic range is only required for one NB-IoT RB for both in-band and guard band operation modes.</w:t>
      </w:r>
    </w:p>
    <w:p w:rsidR="007B0696" w:rsidRPr="00340914" w:rsidRDefault="007B0696" w:rsidP="007B0696">
      <w:r w:rsidRPr="00340914">
        <w:rPr>
          <w:rFonts w:eastAsia="SimSun"/>
          <w:lang w:eastAsia="zh-CN"/>
        </w:rPr>
        <w:t xml:space="preserve">For guard band operation, this NB-IoT RB should be placed adjacent to the </w:t>
      </w:r>
      <w:r w:rsidRPr="00340914">
        <w:t>E-UTRA</w:t>
      </w:r>
      <w:r w:rsidRPr="00340914">
        <w:rPr>
          <w:rFonts w:eastAsia="SimSun"/>
          <w:lang w:eastAsia="zh-CN"/>
        </w:rPr>
        <w:t xml:space="preserve"> RB edge as close as possible (i.e., away from edge of channel bandwidth).</w:t>
      </w:r>
    </w:p>
    <w:p w:rsidR="007B0696" w:rsidRPr="00340914" w:rsidRDefault="007B0696" w:rsidP="007B0696">
      <w:pPr>
        <w:pStyle w:val="Heading2"/>
      </w:pPr>
      <w:bookmarkStart w:id="575" w:name="_Toc20997755"/>
      <w:bookmarkStart w:id="576" w:name="_Toc29478434"/>
      <w:bookmarkStart w:id="577" w:name="_Toc35933032"/>
      <w:bookmarkStart w:id="578" w:name="_Toc35935320"/>
      <w:bookmarkStart w:id="579" w:name="_Toc37162904"/>
      <w:bookmarkStart w:id="580" w:name="_Toc37173232"/>
      <w:bookmarkStart w:id="581" w:name="_Toc37173484"/>
      <w:bookmarkStart w:id="582" w:name="_Toc44754040"/>
      <w:bookmarkStart w:id="583" w:name="_Toc45825468"/>
      <w:bookmarkStart w:id="584" w:name="_Toc45825720"/>
      <w:bookmarkStart w:id="585" w:name="_Toc45825972"/>
      <w:bookmarkStart w:id="586" w:name="_Toc45826224"/>
      <w:bookmarkStart w:id="587" w:name="_Toc52466390"/>
      <w:r w:rsidRPr="00340914">
        <w:t>6.4</w:t>
      </w:r>
      <w:r w:rsidRPr="00340914">
        <w:tab/>
        <w:t>Transmit ON/OFF power</w:t>
      </w:r>
      <w:bookmarkEnd w:id="575"/>
      <w:bookmarkEnd w:id="576"/>
      <w:bookmarkEnd w:id="577"/>
      <w:bookmarkEnd w:id="578"/>
      <w:bookmarkEnd w:id="579"/>
      <w:bookmarkEnd w:id="580"/>
      <w:bookmarkEnd w:id="581"/>
      <w:bookmarkEnd w:id="582"/>
      <w:bookmarkEnd w:id="583"/>
      <w:bookmarkEnd w:id="584"/>
      <w:bookmarkEnd w:id="585"/>
      <w:bookmarkEnd w:id="586"/>
      <w:bookmarkEnd w:id="587"/>
    </w:p>
    <w:p w:rsidR="007B0696" w:rsidRPr="00340914" w:rsidRDefault="007B0696" w:rsidP="007B0696">
      <w:pPr>
        <w:rPr>
          <w:kern w:val="2"/>
          <w:lang w:eastAsia="zh-CN"/>
        </w:rPr>
      </w:pPr>
      <w:r w:rsidRPr="00340914">
        <w:rPr>
          <w:kern w:val="2"/>
          <w:lang w:eastAsia="zh-CN"/>
        </w:rPr>
        <w:t xml:space="preserve">The requirements in </w:t>
      </w:r>
      <w:r>
        <w:rPr>
          <w:kern w:val="2"/>
          <w:lang w:eastAsia="zh-CN"/>
        </w:rPr>
        <w:t>clause</w:t>
      </w:r>
      <w:r w:rsidRPr="00340914">
        <w:rPr>
          <w:kern w:val="2"/>
          <w:lang w:eastAsia="zh-CN"/>
        </w:rPr>
        <w:t xml:space="preserve"> 6.4 are only applied for E-UTRA, E-UTRA with NB-IoT and NB-IoT TDD BS.</w:t>
      </w:r>
    </w:p>
    <w:p w:rsidR="007B0696" w:rsidRPr="00340914" w:rsidRDefault="007B0696" w:rsidP="007B0696">
      <w:pPr>
        <w:pStyle w:val="Heading3"/>
        <w:rPr>
          <w:rFonts w:cs="v4.2.0"/>
          <w:sz w:val="30"/>
          <w:szCs w:val="30"/>
          <w:lang w:eastAsia="zh-CN"/>
        </w:rPr>
      </w:pPr>
      <w:bookmarkStart w:id="588" w:name="_Toc20997756"/>
      <w:bookmarkStart w:id="589" w:name="_Toc29478435"/>
      <w:bookmarkStart w:id="590" w:name="_Toc35933033"/>
      <w:bookmarkStart w:id="591" w:name="_Toc35935321"/>
      <w:bookmarkStart w:id="592" w:name="_Toc37162905"/>
      <w:bookmarkStart w:id="593" w:name="_Toc37173233"/>
      <w:bookmarkStart w:id="594" w:name="_Toc37173485"/>
      <w:bookmarkStart w:id="595" w:name="_Toc44754041"/>
      <w:bookmarkStart w:id="596" w:name="_Toc45825469"/>
      <w:bookmarkStart w:id="597" w:name="_Toc45825721"/>
      <w:bookmarkStart w:id="598" w:name="_Toc45825973"/>
      <w:bookmarkStart w:id="599" w:name="_Toc45826225"/>
      <w:bookmarkStart w:id="600" w:name="_Toc52466391"/>
      <w:smartTag w:uri="urn:schemas-microsoft-com:office:smarttags" w:element="chsdate">
        <w:smartTagPr>
          <w:attr w:name="IsROCDate" w:val="False"/>
          <w:attr w:name="IsLunarDate" w:val="False"/>
          <w:attr w:name="Day" w:val="30"/>
          <w:attr w:name="Month" w:val="12"/>
          <w:attr w:name="Year" w:val="1899"/>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Transmitter OFF power</w:t>
      </w:r>
      <w:bookmarkEnd w:id="588"/>
      <w:bookmarkEnd w:id="589"/>
      <w:bookmarkEnd w:id="590"/>
      <w:bookmarkEnd w:id="591"/>
      <w:bookmarkEnd w:id="592"/>
      <w:bookmarkEnd w:id="593"/>
      <w:bookmarkEnd w:id="594"/>
      <w:bookmarkEnd w:id="595"/>
      <w:bookmarkEnd w:id="596"/>
      <w:bookmarkEnd w:id="597"/>
      <w:bookmarkEnd w:id="598"/>
      <w:bookmarkEnd w:id="599"/>
      <w:bookmarkEnd w:id="600"/>
    </w:p>
    <w:p w:rsidR="007B0696" w:rsidRPr="00340914" w:rsidRDefault="007B0696" w:rsidP="007B0696">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rsidR="007B0696" w:rsidRPr="00340914" w:rsidRDefault="007B0696" w:rsidP="007B0696">
      <w:pPr>
        <w:rPr>
          <w:rFonts w:eastAsia="SimSun"/>
          <w:bCs/>
        </w:rPr>
      </w:pPr>
      <w:r w:rsidRPr="00340914">
        <w:rPr>
          <w:rFonts w:eastAsia="SimSun"/>
        </w:rPr>
        <w:t xml:space="preserve">For BS supporting </w:t>
      </w:r>
      <w:r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rsidR="007B0696" w:rsidRPr="00340914" w:rsidRDefault="007B0696" w:rsidP="007B0696">
      <w:pPr>
        <w:pStyle w:val="Heading4"/>
      </w:pPr>
      <w:bookmarkStart w:id="601" w:name="_Toc20997757"/>
      <w:bookmarkStart w:id="602" w:name="_Toc29478436"/>
      <w:bookmarkStart w:id="603" w:name="_Toc35933034"/>
      <w:bookmarkStart w:id="604" w:name="_Toc35935322"/>
      <w:bookmarkStart w:id="605" w:name="_Toc37162906"/>
      <w:bookmarkStart w:id="606" w:name="_Toc37173234"/>
      <w:bookmarkStart w:id="607" w:name="_Toc37173486"/>
      <w:bookmarkStart w:id="608" w:name="_Toc44754042"/>
      <w:bookmarkStart w:id="609" w:name="_Toc45825470"/>
      <w:bookmarkStart w:id="610" w:name="_Toc45825722"/>
      <w:bookmarkStart w:id="611" w:name="_Toc45825974"/>
      <w:bookmarkStart w:id="612" w:name="_Toc45826226"/>
      <w:bookmarkStart w:id="613" w:name="_Toc52466392"/>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4</w:t>
        </w:r>
        <w:r w:rsidRPr="00340914">
          <w:t>.1</w:t>
        </w:r>
      </w:smartTag>
      <w:r w:rsidRPr="00340914">
        <w:t>.1</w:t>
      </w:r>
      <w:r w:rsidRPr="00340914">
        <w:tab/>
        <w:t>Minimum Requirement</w:t>
      </w:r>
      <w:bookmarkEnd w:id="601"/>
      <w:bookmarkEnd w:id="602"/>
      <w:bookmarkEnd w:id="603"/>
      <w:bookmarkEnd w:id="604"/>
      <w:bookmarkEnd w:id="605"/>
      <w:bookmarkEnd w:id="606"/>
      <w:bookmarkEnd w:id="607"/>
      <w:bookmarkEnd w:id="608"/>
      <w:bookmarkEnd w:id="609"/>
      <w:bookmarkEnd w:id="610"/>
      <w:bookmarkEnd w:id="611"/>
      <w:bookmarkEnd w:id="612"/>
      <w:bookmarkEnd w:id="613"/>
    </w:p>
    <w:p w:rsidR="007B0696" w:rsidRPr="00340914" w:rsidRDefault="007B0696" w:rsidP="007B0696">
      <w:pPr>
        <w:rPr>
          <w:szCs w:val="22"/>
          <w:lang w:eastAsia="zh-CN"/>
        </w:rPr>
      </w:pPr>
      <w:r w:rsidRPr="00340914">
        <w:rPr>
          <w:szCs w:val="22"/>
          <w:lang w:eastAsia="zh-CN"/>
        </w:rPr>
        <w:t>The transmitter OFF power spectral density shall be less than -85dBm/MHz.</w:t>
      </w:r>
    </w:p>
    <w:p w:rsidR="007B0696" w:rsidRPr="00340914" w:rsidRDefault="007B0696" w:rsidP="007B0696">
      <w:pPr>
        <w:rPr>
          <w:szCs w:val="22"/>
          <w:lang w:eastAsia="zh-CN"/>
        </w:rPr>
      </w:pPr>
      <w:r w:rsidRPr="00340914">
        <w:rPr>
          <w:szCs w:val="22"/>
          <w:lang w:eastAsia="zh-CN"/>
        </w:rPr>
        <w:t>For BS capable of multi-band operation, the requirement is only applicable during the transmitter OFF period in all supported operating bands.</w:t>
      </w:r>
    </w:p>
    <w:p w:rsidR="007B0696" w:rsidRPr="00340914" w:rsidRDefault="007B0696" w:rsidP="007B0696">
      <w:pPr>
        <w:pStyle w:val="Heading3"/>
      </w:pPr>
      <w:bookmarkStart w:id="614" w:name="_Toc20997758"/>
      <w:bookmarkStart w:id="615" w:name="_Toc29478437"/>
      <w:bookmarkStart w:id="616" w:name="_Toc35933035"/>
      <w:bookmarkStart w:id="617" w:name="_Toc35935323"/>
      <w:bookmarkStart w:id="618" w:name="_Toc37162907"/>
      <w:bookmarkStart w:id="619" w:name="_Toc37173235"/>
      <w:bookmarkStart w:id="620" w:name="_Toc37173487"/>
      <w:bookmarkStart w:id="621" w:name="_Toc44754043"/>
      <w:bookmarkStart w:id="622" w:name="_Toc45825471"/>
      <w:bookmarkStart w:id="623" w:name="_Toc45825723"/>
      <w:bookmarkStart w:id="624" w:name="_Toc45825975"/>
      <w:bookmarkStart w:id="625" w:name="_Toc45826227"/>
      <w:bookmarkStart w:id="626" w:name="_Toc52466393"/>
      <w:r w:rsidRPr="00340914">
        <w:t>6.4.2</w:t>
      </w:r>
      <w:r w:rsidRPr="00340914">
        <w:tab/>
        <w:t>Transmitter transient period</w:t>
      </w:r>
      <w:bookmarkEnd w:id="614"/>
      <w:bookmarkEnd w:id="615"/>
      <w:bookmarkEnd w:id="616"/>
      <w:bookmarkEnd w:id="617"/>
      <w:bookmarkEnd w:id="618"/>
      <w:bookmarkEnd w:id="619"/>
      <w:bookmarkEnd w:id="620"/>
      <w:bookmarkEnd w:id="621"/>
      <w:bookmarkEnd w:id="622"/>
      <w:bookmarkEnd w:id="623"/>
      <w:bookmarkEnd w:id="624"/>
      <w:bookmarkEnd w:id="625"/>
      <w:bookmarkEnd w:id="626"/>
    </w:p>
    <w:p w:rsidR="007B0696" w:rsidRPr="00340914" w:rsidRDefault="007B0696" w:rsidP="007B0696">
      <w:r w:rsidRPr="00340914">
        <w:t>The transmitter transient period is the time period during which the transmitter is changing from the OFF period to the ON period or vice versa. The transmitter transient period is illustrated in Figure 6.4.2-1.</w:t>
      </w:r>
    </w:p>
    <w:p w:rsidR="007B0696" w:rsidRPr="00340914" w:rsidRDefault="007B0696" w:rsidP="007B0696">
      <w:pPr>
        <w:pStyle w:val="TH"/>
      </w:pPr>
      <w:r w:rsidRPr="007B0696">
        <w:rPr>
          <w:noProof/>
          <w:lang w:val="en-US"/>
        </w:rPr>
        <w:lastRenderedPageBreak/>
        <w:drawing>
          <wp:inline distT="0" distB="0" distL="0" distR="0">
            <wp:extent cx="6115050" cy="3248025"/>
            <wp:effectExtent l="0" t="0" r="0" b="0"/>
            <wp:docPr id="451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rsidR="007B0696" w:rsidRPr="00340914" w:rsidRDefault="007B0696" w:rsidP="007B0696">
      <w:pPr>
        <w:pStyle w:val="TF"/>
      </w:pPr>
      <w:r w:rsidRPr="00340914">
        <w:t>Figure 6.4.2-1 Illustration of the relations of transmitter ON period, transmitter OFF period and transmitter transient period.</w:t>
      </w:r>
    </w:p>
    <w:p w:rsidR="007B0696" w:rsidRPr="00340914" w:rsidRDefault="007B0696" w:rsidP="007B0696">
      <w:pPr>
        <w:pStyle w:val="Heading4"/>
      </w:pPr>
      <w:bookmarkStart w:id="627" w:name="_Toc20997759"/>
      <w:bookmarkStart w:id="628" w:name="_Toc29478438"/>
      <w:bookmarkStart w:id="629" w:name="_Toc35933036"/>
      <w:bookmarkStart w:id="630" w:name="_Toc35935324"/>
      <w:bookmarkStart w:id="631" w:name="_Toc37162908"/>
      <w:bookmarkStart w:id="632" w:name="_Toc37173236"/>
      <w:bookmarkStart w:id="633" w:name="_Toc37173488"/>
      <w:bookmarkStart w:id="634" w:name="_Toc44754044"/>
      <w:bookmarkStart w:id="635" w:name="_Toc45825472"/>
      <w:bookmarkStart w:id="636" w:name="_Toc45825724"/>
      <w:bookmarkStart w:id="637" w:name="_Toc45825976"/>
      <w:bookmarkStart w:id="638" w:name="_Toc45826228"/>
      <w:bookmarkStart w:id="639" w:name="_Toc52466394"/>
      <w:r w:rsidRPr="00340914">
        <w:t>6.4.2.1</w:t>
      </w:r>
      <w:r w:rsidRPr="00340914">
        <w:tab/>
        <w:t>Minimum requirements</w:t>
      </w:r>
      <w:bookmarkEnd w:id="627"/>
      <w:bookmarkEnd w:id="628"/>
      <w:bookmarkEnd w:id="629"/>
      <w:bookmarkEnd w:id="630"/>
      <w:bookmarkEnd w:id="631"/>
      <w:bookmarkEnd w:id="632"/>
      <w:bookmarkEnd w:id="633"/>
      <w:bookmarkEnd w:id="634"/>
      <w:bookmarkEnd w:id="635"/>
      <w:bookmarkEnd w:id="636"/>
      <w:bookmarkEnd w:id="637"/>
      <w:bookmarkEnd w:id="638"/>
      <w:bookmarkEnd w:id="639"/>
    </w:p>
    <w:p w:rsidR="007B0696" w:rsidRPr="00340914" w:rsidRDefault="007B0696" w:rsidP="007B0696">
      <w:r w:rsidRPr="00340914">
        <w:t>The transmitter transient period shall be shorter than the values listed in Table 6.4.2.1-1.</w:t>
      </w:r>
    </w:p>
    <w:p w:rsidR="007B0696" w:rsidRPr="00340914" w:rsidRDefault="007B0696" w:rsidP="007B0696">
      <w:pPr>
        <w:pStyle w:val="TH"/>
      </w:pPr>
      <w:r w:rsidRPr="00340914">
        <w:t>Table 6.4.2.1-1 Minimum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B0696" w:rsidRPr="00340914" w:rsidTr="007B0696">
        <w:trPr>
          <w:jc w:val="center"/>
        </w:trPr>
        <w:tc>
          <w:tcPr>
            <w:tcW w:w="2507" w:type="dxa"/>
          </w:tcPr>
          <w:p w:rsidR="007B0696" w:rsidRPr="00340914" w:rsidRDefault="007B0696" w:rsidP="007B0696">
            <w:pPr>
              <w:pStyle w:val="TAH"/>
              <w:ind w:left="2072" w:hanging="2072"/>
              <w:rPr>
                <w:rFonts w:cs="Arial"/>
              </w:rPr>
            </w:pPr>
            <w:r w:rsidRPr="00340914">
              <w:rPr>
                <w:rFonts w:cs="Arial"/>
              </w:rPr>
              <w:t>Transition</w:t>
            </w:r>
          </w:p>
        </w:tc>
        <w:tc>
          <w:tcPr>
            <w:tcW w:w="3969" w:type="dxa"/>
          </w:tcPr>
          <w:p w:rsidR="007B0696" w:rsidRPr="00340914" w:rsidRDefault="007B0696" w:rsidP="007B0696">
            <w:pPr>
              <w:pStyle w:val="TAH"/>
              <w:rPr>
                <w:rFonts w:cs="Arial"/>
              </w:rPr>
            </w:pPr>
            <w:r w:rsidRPr="00340914">
              <w:rPr>
                <w:rFonts w:cs="Arial"/>
              </w:rPr>
              <w:t>Transient period length [us]</w:t>
            </w:r>
          </w:p>
        </w:tc>
      </w:tr>
      <w:tr w:rsidR="007B0696" w:rsidRPr="00340914" w:rsidTr="007B0696">
        <w:trPr>
          <w:jc w:val="center"/>
        </w:trPr>
        <w:tc>
          <w:tcPr>
            <w:tcW w:w="2507" w:type="dxa"/>
          </w:tcPr>
          <w:p w:rsidR="007B0696" w:rsidRPr="00340914" w:rsidRDefault="007B0696" w:rsidP="007B0696">
            <w:pPr>
              <w:pStyle w:val="TAC"/>
              <w:rPr>
                <w:rFonts w:cs="Arial"/>
              </w:rPr>
            </w:pPr>
            <w:r w:rsidRPr="00340914">
              <w:rPr>
                <w:rFonts w:cs="Arial"/>
              </w:rPr>
              <w:t>OFF to ON</w:t>
            </w:r>
          </w:p>
        </w:tc>
        <w:tc>
          <w:tcPr>
            <w:tcW w:w="3969" w:type="dxa"/>
          </w:tcPr>
          <w:p w:rsidR="007B0696" w:rsidRPr="00340914" w:rsidRDefault="007B0696" w:rsidP="007B0696">
            <w:pPr>
              <w:pStyle w:val="TAC"/>
              <w:rPr>
                <w:rFonts w:cs="Arial"/>
              </w:rPr>
            </w:pPr>
            <w:r w:rsidRPr="00340914">
              <w:rPr>
                <w:rFonts w:cs="Arial"/>
              </w:rPr>
              <w:t>17</w:t>
            </w:r>
          </w:p>
        </w:tc>
      </w:tr>
      <w:tr w:rsidR="007B0696" w:rsidRPr="00340914" w:rsidTr="007B0696">
        <w:trPr>
          <w:jc w:val="center"/>
        </w:trPr>
        <w:tc>
          <w:tcPr>
            <w:tcW w:w="2507" w:type="dxa"/>
          </w:tcPr>
          <w:p w:rsidR="007B0696" w:rsidRPr="00340914" w:rsidRDefault="007B0696" w:rsidP="007B0696">
            <w:pPr>
              <w:pStyle w:val="TAC"/>
              <w:rPr>
                <w:rFonts w:cs="Arial"/>
              </w:rPr>
            </w:pPr>
            <w:r w:rsidRPr="00340914">
              <w:rPr>
                <w:rFonts w:cs="Arial"/>
              </w:rPr>
              <w:t>ON to OFF</w:t>
            </w:r>
          </w:p>
        </w:tc>
        <w:tc>
          <w:tcPr>
            <w:tcW w:w="3969" w:type="dxa"/>
          </w:tcPr>
          <w:p w:rsidR="007B0696" w:rsidRPr="00340914" w:rsidRDefault="007B0696" w:rsidP="007B0696">
            <w:pPr>
              <w:pStyle w:val="TAC"/>
              <w:rPr>
                <w:rFonts w:cs="Arial"/>
              </w:rPr>
            </w:pPr>
            <w:r w:rsidRPr="00340914">
              <w:rPr>
                <w:rFonts w:cs="Arial"/>
              </w:rPr>
              <w:t>17</w:t>
            </w:r>
          </w:p>
        </w:tc>
      </w:tr>
    </w:tbl>
    <w:p w:rsidR="007B0696" w:rsidRPr="00340914" w:rsidRDefault="007B0696" w:rsidP="007B0696"/>
    <w:p w:rsidR="007B0696" w:rsidRPr="00340914" w:rsidRDefault="007B0696" w:rsidP="007B0696">
      <w:pPr>
        <w:pStyle w:val="Heading2"/>
      </w:pPr>
      <w:bookmarkStart w:id="640" w:name="_Toc20997760"/>
      <w:bookmarkStart w:id="641" w:name="_Toc29478439"/>
      <w:bookmarkStart w:id="642" w:name="_Toc35933037"/>
      <w:bookmarkStart w:id="643" w:name="_Toc35935325"/>
      <w:bookmarkStart w:id="644" w:name="_Toc37162909"/>
      <w:bookmarkStart w:id="645" w:name="_Toc37173237"/>
      <w:bookmarkStart w:id="646" w:name="_Toc37173489"/>
      <w:bookmarkStart w:id="647" w:name="_Toc44754045"/>
      <w:bookmarkStart w:id="648" w:name="_Toc45825473"/>
      <w:bookmarkStart w:id="649" w:name="_Toc45825725"/>
      <w:bookmarkStart w:id="650" w:name="_Toc45825977"/>
      <w:bookmarkStart w:id="651" w:name="_Toc45826229"/>
      <w:bookmarkStart w:id="652" w:name="_Toc52466395"/>
      <w:r w:rsidRPr="00340914">
        <w:t>6.5</w:t>
      </w:r>
      <w:r w:rsidRPr="00340914">
        <w:tab/>
        <w:t>Transmitted signal quality</w:t>
      </w:r>
      <w:bookmarkEnd w:id="640"/>
      <w:bookmarkEnd w:id="641"/>
      <w:bookmarkEnd w:id="642"/>
      <w:bookmarkEnd w:id="643"/>
      <w:bookmarkEnd w:id="644"/>
      <w:bookmarkEnd w:id="645"/>
      <w:bookmarkEnd w:id="646"/>
      <w:bookmarkEnd w:id="647"/>
      <w:bookmarkEnd w:id="648"/>
      <w:bookmarkEnd w:id="649"/>
      <w:bookmarkEnd w:id="650"/>
      <w:bookmarkEnd w:id="651"/>
      <w:bookmarkEnd w:id="652"/>
    </w:p>
    <w:p w:rsidR="007B0696" w:rsidRPr="00340914" w:rsidRDefault="007B0696" w:rsidP="007B0696">
      <w:r w:rsidRPr="00340914">
        <w:t xml:space="preserve">The requirements in </w:t>
      </w:r>
      <w:r>
        <w:t>clause</w:t>
      </w:r>
      <w:r w:rsidRPr="00340914">
        <w:t xml:space="preserve"> 6.5 apply to the transmitter ON period.</w:t>
      </w:r>
    </w:p>
    <w:p w:rsidR="007B0696" w:rsidRPr="00340914" w:rsidRDefault="007B0696" w:rsidP="007B0696">
      <w:pPr>
        <w:pStyle w:val="Heading3"/>
      </w:pPr>
      <w:bookmarkStart w:id="653" w:name="_Toc20997761"/>
      <w:bookmarkStart w:id="654" w:name="_Toc29478440"/>
      <w:bookmarkStart w:id="655" w:name="_Toc35933038"/>
      <w:bookmarkStart w:id="656" w:name="_Toc35935326"/>
      <w:bookmarkStart w:id="657" w:name="_Toc37162910"/>
      <w:bookmarkStart w:id="658" w:name="_Toc37173238"/>
      <w:bookmarkStart w:id="659" w:name="_Toc37173490"/>
      <w:bookmarkStart w:id="660" w:name="_Toc44754046"/>
      <w:bookmarkStart w:id="661" w:name="_Toc45825474"/>
      <w:bookmarkStart w:id="662" w:name="_Toc45825726"/>
      <w:bookmarkStart w:id="663" w:name="_Toc45825978"/>
      <w:bookmarkStart w:id="664" w:name="_Toc45826230"/>
      <w:bookmarkStart w:id="665" w:name="_Toc52466396"/>
      <w:r w:rsidRPr="00340914">
        <w:t>6.5.1</w:t>
      </w:r>
      <w:r w:rsidRPr="00340914">
        <w:tab/>
        <w:t>Frequency error</w:t>
      </w:r>
      <w:bookmarkEnd w:id="653"/>
      <w:bookmarkEnd w:id="654"/>
      <w:bookmarkEnd w:id="655"/>
      <w:bookmarkEnd w:id="656"/>
      <w:bookmarkEnd w:id="657"/>
      <w:bookmarkEnd w:id="658"/>
      <w:bookmarkEnd w:id="659"/>
      <w:bookmarkEnd w:id="660"/>
      <w:bookmarkEnd w:id="661"/>
      <w:bookmarkEnd w:id="662"/>
      <w:bookmarkEnd w:id="663"/>
      <w:bookmarkEnd w:id="664"/>
      <w:bookmarkEnd w:id="665"/>
    </w:p>
    <w:p w:rsidR="007B0696" w:rsidRPr="00340914" w:rsidRDefault="007B0696" w:rsidP="007B0696">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rsidR="007B0696" w:rsidRPr="00340914" w:rsidRDefault="007B0696" w:rsidP="007B0696">
      <w:pPr>
        <w:pStyle w:val="Heading4"/>
      </w:pPr>
      <w:bookmarkStart w:id="666" w:name="_Toc20997762"/>
      <w:bookmarkStart w:id="667" w:name="_Toc29478441"/>
      <w:bookmarkStart w:id="668" w:name="_Toc35933039"/>
      <w:bookmarkStart w:id="669" w:name="_Toc35935327"/>
      <w:bookmarkStart w:id="670" w:name="_Toc37162911"/>
      <w:bookmarkStart w:id="671" w:name="_Toc37173239"/>
      <w:bookmarkStart w:id="672" w:name="_Toc37173491"/>
      <w:bookmarkStart w:id="673" w:name="_Toc44754047"/>
      <w:bookmarkStart w:id="674" w:name="_Toc45825475"/>
      <w:bookmarkStart w:id="675" w:name="_Toc45825727"/>
      <w:bookmarkStart w:id="676" w:name="_Toc45825979"/>
      <w:bookmarkStart w:id="677" w:name="_Toc45826231"/>
      <w:bookmarkStart w:id="678" w:name="_Toc52466397"/>
      <w:r w:rsidRPr="00340914">
        <w:t>6.5.1.1</w:t>
      </w:r>
      <w:r w:rsidRPr="00340914">
        <w:tab/>
        <w:t>Minimum requirement</w:t>
      </w:r>
      <w:bookmarkEnd w:id="666"/>
      <w:bookmarkEnd w:id="667"/>
      <w:bookmarkEnd w:id="668"/>
      <w:bookmarkEnd w:id="669"/>
      <w:bookmarkEnd w:id="670"/>
      <w:bookmarkEnd w:id="671"/>
      <w:bookmarkEnd w:id="672"/>
      <w:bookmarkEnd w:id="673"/>
      <w:bookmarkEnd w:id="674"/>
      <w:bookmarkEnd w:id="675"/>
      <w:bookmarkEnd w:id="676"/>
      <w:bookmarkEnd w:id="677"/>
      <w:bookmarkEnd w:id="678"/>
    </w:p>
    <w:p w:rsidR="007B0696" w:rsidRPr="00340914" w:rsidRDefault="007B0696" w:rsidP="007B0696">
      <w:pPr>
        <w:rPr>
          <w:rStyle w:val="msoins0"/>
        </w:rPr>
      </w:pPr>
      <w:r w:rsidRPr="00340914">
        <w:t xml:space="preserve">For E-UTRA, the modulated carrier frequency of </w:t>
      </w:r>
      <w:r w:rsidRPr="00340914">
        <w:rPr>
          <w:rFonts w:eastAsia="SimSun"/>
        </w:rPr>
        <w:t xml:space="preserve">each E-UTRA carrier configured by </w:t>
      </w:r>
      <w:r w:rsidRPr="00340914">
        <w:t>the BS shall be accurate to within</w:t>
      </w:r>
      <w:r w:rsidRPr="00340914">
        <w:rPr>
          <w:rFonts w:cs="v5.0.0"/>
        </w:rPr>
        <w:t xml:space="preserve"> the accuracy range given in 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w:t>
        </w:r>
        <w:r w:rsidRPr="00340914">
          <w:rPr>
            <w:rFonts w:cs="v5.0.0"/>
            <w:lang w:eastAsia="zh-CN"/>
          </w:rPr>
          <w:t>5.1</w:t>
        </w:r>
      </w:smartTag>
      <w:r w:rsidRPr="00340914">
        <w:rPr>
          <w:rFonts w:cs="v5.0.0"/>
          <w:lang w:eastAsia="zh-CN"/>
        </w:rPr>
        <w:t>-1</w:t>
      </w:r>
      <w:r w:rsidRPr="00340914" w:rsidDel="00856C1E">
        <w:t xml:space="preserve"> </w:t>
      </w:r>
      <w:r w:rsidRPr="00340914">
        <w:rPr>
          <w:rStyle w:val="msoins0"/>
          <w:rFonts w:cs="v5.0.0"/>
        </w:rPr>
        <w:t xml:space="preserve">observed over a </w:t>
      </w:r>
      <w:r w:rsidRPr="00340914">
        <w:rPr>
          <w:rStyle w:val="msoins0"/>
        </w:rPr>
        <w:t xml:space="preserve">period of </w:t>
      </w:r>
      <w:r w:rsidRPr="00340914">
        <w:t>one subframe (1ms)</w:t>
      </w:r>
      <w:r w:rsidRPr="00340914">
        <w:rPr>
          <w:rStyle w:val="msoins0"/>
        </w:rPr>
        <w:t>.</w:t>
      </w:r>
    </w:p>
    <w:p w:rsidR="007B0696" w:rsidRPr="00340914" w:rsidRDefault="007B0696" w:rsidP="007B0696">
      <w:r w:rsidRPr="00340914">
        <w:rPr>
          <w:rStyle w:val="msoins0"/>
        </w:rPr>
        <w:t>For NB-IoT, the modulated carrier frequency of each NB-IoT carrier configured by the BS shall be accurate to within the accuracy range given in Table 6.5.1-1 observed over a period of one subframe (1ms).</w:t>
      </w:r>
    </w:p>
    <w:p w:rsidR="007B0696" w:rsidRPr="00340914" w:rsidRDefault="007B0696" w:rsidP="007B0696">
      <w:pPr>
        <w:pStyle w:val="TH"/>
        <w:rPr>
          <w:lang w:eastAsia="zh-CN"/>
        </w:rPr>
      </w:pPr>
      <w:r w:rsidRPr="00340914">
        <w:lastRenderedPageBreak/>
        <w:t xml:space="preserve">Table 6.5.1-1: </w:t>
      </w:r>
      <w:r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B0696" w:rsidRPr="00340914" w:rsidTr="007B0696">
        <w:trPr>
          <w:jc w:val="center"/>
        </w:trPr>
        <w:tc>
          <w:tcPr>
            <w:tcW w:w="2518" w:type="dxa"/>
          </w:tcPr>
          <w:p w:rsidR="007B0696" w:rsidRPr="00340914" w:rsidRDefault="007B0696" w:rsidP="007B0696">
            <w:pPr>
              <w:keepNext/>
              <w:keepLines/>
              <w:jc w:val="center"/>
              <w:rPr>
                <w:rFonts w:ascii="Arial" w:hAnsi="Arial"/>
                <w:b/>
                <w:sz w:val="18"/>
              </w:rPr>
            </w:pPr>
            <w:r w:rsidRPr="00340914">
              <w:rPr>
                <w:rFonts w:ascii="Arial" w:hAnsi="Arial"/>
                <w:b/>
                <w:sz w:val="18"/>
              </w:rPr>
              <w:t>BS class</w:t>
            </w:r>
          </w:p>
        </w:tc>
        <w:tc>
          <w:tcPr>
            <w:tcW w:w="1559" w:type="dxa"/>
          </w:tcPr>
          <w:p w:rsidR="007B0696" w:rsidRPr="00340914" w:rsidRDefault="007B0696" w:rsidP="007B0696">
            <w:pPr>
              <w:keepNext/>
              <w:keepLines/>
              <w:jc w:val="center"/>
              <w:rPr>
                <w:rFonts w:ascii="Arial" w:hAnsi="Arial"/>
                <w:b/>
                <w:sz w:val="18"/>
              </w:rPr>
            </w:pPr>
            <w:r w:rsidRPr="00340914">
              <w:rPr>
                <w:rFonts w:ascii="Arial" w:hAnsi="Arial"/>
                <w:b/>
                <w:sz w:val="18"/>
              </w:rPr>
              <w:t>Accuracy</w:t>
            </w:r>
          </w:p>
        </w:tc>
      </w:tr>
      <w:tr w:rsidR="007B0696" w:rsidRPr="00340914" w:rsidTr="007B0696">
        <w:trPr>
          <w:jc w:val="center"/>
        </w:trPr>
        <w:tc>
          <w:tcPr>
            <w:tcW w:w="2518" w:type="dxa"/>
          </w:tcPr>
          <w:p w:rsidR="007B0696" w:rsidRPr="00340914" w:rsidRDefault="007B0696" w:rsidP="007B0696">
            <w:pPr>
              <w:keepNext/>
              <w:keepLines/>
              <w:jc w:val="center"/>
              <w:rPr>
                <w:rFonts w:ascii="Arial" w:hAnsi="Arial"/>
                <w:sz w:val="18"/>
              </w:rPr>
            </w:pPr>
            <w:r w:rsidRPr="00340914">
              <w:rPr>
                <w:rFonts w:ascii="Arial" w:hAnsi="Arial"/>
                <w:sz w:val="18"/>
              </w:rPr>
              <w:t>Wide Area BS</w:t>
            </w:r>
          </w:p>
        </w:tc>
        <w:tc>
          <w:tcPr>
            <w:tcW w:w="1559" w:type="dxa"/>
          </w:tcPr>
          <w:p w:rsidR="007B0696" w:rsidRPr="00340914" w:rsidRDefault="007B0696" w:rsidP="007B0696">
            <w:pPr>
              <w:keepNext/>
              <w:keepLines/>
              <w:jc w:val="center"/>
              <w:rPr>
                <w:rFonts w:ascii="Arial" w:hAnsi="Arial"/>
                <w:sz w:val="18"/>
              </w:rPr>
            </w:pPr>
            <w:r w:rsidRPr="00340914">
              <w:rPr>
                <w:rFonts w:ascii="Arial" w:hAnsi="Arial"/>
                <w:sz w:val="18"/>
              </w:rPr>
              <w:t>±0.05 ppm</w:t>
            </w:r>
          </w:p>
        </w:tc>
      </w:tr>
      <w:tr w:rsidR="007B0696" w:rsidRPr="00340914" w:rsidTr="007B0696">
        <w:trPr>
          <w:jc w:val="center"/>
        </w:trPr>
        <w:tc>
          <w:tcPr>
            <w:tcW w:w="251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rsidTr="007B0696">
        <w:trPr>
          <w:jc w:val="center"/>
        </w:trPr>
        <w:tc>
          <w:tcPr>
            <w:tcW w:w="2518" w:type="dxa"/>
          </w:tcPr>
          <w:p w:rsidR="007B0696" w:rsidRPr="00340914" w:rsidRDefault="007B0696" w:rsidP="007B0696">
            <w:pPr>
              <w:keepNext/>
              <w:keepLines/>
              <w:jc w:val="center"/>
              <w:rPr>
                <w:rFonts w:ascii="Arial" w:hAnsi="Arial"/>
                <w:sz w:val="18"/>
              </w:rPr>
            </w:pPr>
            <w:r w:rsidRPr="00340914">
              <w:rPr>
                <w:rFonts w:ascii="Arial" w:hAnsi="Arial"/>
                <w:sz w:val="18"/>
              </w:rPr>
              <w:t>Local Area BS</w:t>
            </w:r>
          </w:p>
        </w:tc>
        <w:tc>
          <w:tcPr>
            <w:tcW w:w="1559" w:type="dxa"/>
          </w:tcPr>
          <w:p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rsidTr="007B0696">
        <w:trPr>
          <w:jc w:val="center"/>
        </w:trPr>
        <w:tc>
          <w:tcPr>
            <w:tcW w:w="2518" w:type="dxa"/>
          </w:tcPr>
          <w:p w:rsidR="007B0696" w:rsidRPr="00340914" w:rsidRDefault="007B0696" w:rsidP="007B0696">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rsidR="007B0696" w:rsidRPr="00340914" w:rsidRDefault="007B0696" w:rsidP="007B0696">
            <w:pPr>
              <w:keepNext/>
              <w:keepLines/>
              <w:jc w:val="center"/>
              <w:rPr>
                <w:rFonts w:ascii="Arial" w:hAnsi="Arial"/>
                <w:sz w:val="18"/>
              </w:rPr>
            </w:pPr>
            <w:r w:rsidRPr="00340914">
              <w:rPr>
                <w:rFonts w:ascii="Arial" w:hAnsi="Arial"/>
                <w:sz w:val="18"/>
              </w:rPr>
              <w:t>±0.25 ppm</w:t>
            </w:r>
          </w:p>
        </w:tc>
      </w:tr>
    </w:tbl>
    <w:p w:rsidR="007B0696" w:rsidRPr="00340914" w:rsidRDefault="007B0696" w:rsidP="007B0696"/>
    <w:p w:rsidR="007B0696" w:rsidRPr="00340914" w:rsidRDefault="007B0696" w:rsidP="007B0696">
      <w:pPr>
        <w:pStyle w:val="Heading3"/>
      </w:pPr>
      <w:bookmarkStart w:id="679" w:name="_Toc20997763"/>
      <w:bookmarkStart w:id="680" w:name="_Toc29478442"/>
      <w:bookmarkStart w:id="681" w:name="_Toc35933040"/>
      <w:bookmarkStart w:id="682" w:name="_Toc35935328"/>
      <w:bookmarkStart w:id="683" w:name="_Toc37162912"/>
      <w:bookmarkStart w:id="684" w:name="_Toc37173240"/>
      <w:bookmarkStart w:id="685" w:name="_Toc37173492"/>
      <w:bookmarkStart w:id="686" w:name="_Toc44754048"/>
      <w:bookmarkStart w:id="687" w:name="_Toc45825476"/>
      <w:bookmarkStart w:id="688" w:name="_Toc45825728"/>
      <w:bookmarkStart w:id="689" w:name="_Toc45825980"/>
      <w:bookmarkStart w:id="690" w:name="_Toc45826232"/>
      <w:bookmarkStart w:id="691" w:name="_Toc52466398"/>
      <w:r w:rsidRPr="00340914">
        <w:t>6.5.2</w:t>
      </w:r>
      <w:r w:rsidRPr="00340914">
        <w:tab/>
        <w:t>Error Vector Magnitude</w:t>
      </w:r>
      <w:bookmarkEnd w:id="679"/>
      <w:bookmarkEnd w:id="680"/>
      <w:bookmarkEnd w:id="681"/>
      <w:bookmarkEnd w:id="682"/>
      <w:bookmarkEnd w:id="683"/>
      <w:bookmarkEnd w:id="684"/>
      <w:bookmarkEnd w:id="685"/>
      <w:bookmarkEnd w:id="686"/>
      <w:bookmarkEnd w:id="687"/>
      <w:bookmarkEnd w:id="688"/>
      <w:bookmarkEnd w:id="689"/>
      <w:bookmarkEnd w:id="690"/>
      <w:bookmarkEnd w:id="691"/>
    </w:p>
    <w:p w:rsidR="007B0696" w:rsidRPr="00340914" w:rsidRDefault="007B0696" w:rsidP="007B0696">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w:t>
      </w:r>
    </w:p>
    <w:p w:rsidR="007B0696" w:rsidRPr="00340914" w:rsidRDefault="007B0696" w:rsidP="007B0696">
      <w:r w:rsidRPr="00340914">
        <w:t>For E-UTRA, for all bandwidths, the EVM measurement shall be performed</w:t>
      </w:r>
      <w:r w:rsidRPr="00340914">
        <w:rPr>
          <w:rFonts w:eastAsia="SimSun"/>
        </w:rPr>
        <w:t xml:space="preserve"> for each E-UTRA carrier</w:t>
      </w:r>
      <w:r w:rsidRPr="00340914">
        <w:t xml:space="preserve"> over all allocated resource blocks and downlink subframes within 10ms measurement periods for subframe TTI, and over all allocated resource blocks and downlink sTTIs within 10ms measurement periods for sTTI.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E-UTRA carrier</w:t>
      </w:r>
      <w:r w:rsidRPr="00340914">
        <w:t xml:space="preserve"> for different modulation schemes on PDSCH or sPDSCH shall be better than the limits in table 6.5.2-1:</w:t>
      </w:r>
    </w:p>
    <w:p w:rsidR="007B0696" w:rsidRPr="00340914" w:rsidRDefault="007B0696" w:rsidP="007B0696">
      <w:pPr>
        <w:pStyle w:val="TH"/>
      </w:pPr>
      <w:r w:rsidRPr="00340914">
        <w:t>Table 6.5.2-1: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rsidTr="007B0696">
        <w:trPr>
          <w:jc w:val="center"/>
        </w:trPr>
        <w:tc>
          <w:tcPr>
            <w:tcW w:w="3214" w:type="dxa"/>
          </w:tcPr>
          <w:p w:rsidR="007B0696" w:rsidRPr="00340914" w:rsidRDefault="007B0696" w:rsidP="007B0696">
            <w:pPr>
              <w:pStyle w:val="TAH"/>
              <w:rPr>
                <w:rFonts w:cs="Arial"/>
              </w:rPr>
            </w:pPr>
            <w:r w:rsidRPr="00340914">
              <w:rPr>
                <w:rFonts w:cs="Arial"/>
              </w:rPr>
              <w:t>Modulation scheme for PDSCH or sPDSCH</w:t>
            </w:r>
          </w:p>
        </w:tc>
        <w:tc>
          <w:tcPr>
            <w:tcW w:w="2583" w:type="dxa"/>
          </w:tcPr>
          <w:p w:rsidR="007B0696" w:rsidRPr="00340914" w:rsidRDefault="007B0696" w:rsidP="007B0696">
            <w:pPr>
              <w:pStyle w:val="TAH"/>
              <w:rPr>
                <w:rFonts w:cs="Arial"/>
              </w:rPr>
            </w:pPr>
            <w:r w:rsidRPr="00340914">
              <w:rPr>
                <w:rFonts w:cs="Arial"/>
              </w:rPr>
              <w:t>Required EVM [%]</w:t>
            </w:r>
          </w:p>
        </w:tc>
      </w:tr>
      <w:tr w:rsidR="007B0696" w:rsidRPr="00340914" w:rsidTr="007B0696">
        <w:trPr>
          <w:jc w:val="center"/>
        </w:trPr>
        <w:tc>
          <w:tcPr>
            <w:tcW w:w="3214" w:type="dxa"/>
          </w:tcPr>
          <w:p w:rsidR="007B0696" w:rsidRPr="00340914" w:rsidRDefault="007B0696" w:rsidP="007B0696">
            <w:pPr>
              <w:pStyle w:val="TAC"/>
              <w:rPr>
                <w:rFonts w:cs="Arial"/>
              </w:rPr>
            </w:pPr>
            <w:r w:rsidRPr="00340914">
              <w:rPr>
                <w:rFonts w:cs="Arial"/>
              </w:rPr>
              <w:t>QPSK</w:t>
            </w:r>
          </w:p>
        </w:tc>
        <w:tc>
          <w:tcPr>
            <w:tcW w:w="2583" w:type="dxa"/>
          </w:tcPr>
          <w:p w:rsidR="007B0696" w:rsidRPr="00340914" w:rsidRDefault="007B0696" w:rsidP="007B0696">
            <w:pPr>
              <w:pStyle w:val="TAC"/>
              <w:rPr>
                <w:rFonts w:cs="Arial"/>
              </w:rPr>
            </w:pPr>
            <w:r w:rsidRPr="00340914">
              <w:rPr>
                <w:rFonts w:cs="Arial"/>
              </w:rPr>
              <w:t>17.5 %</w:t>
            </w:r>
          </w:p>
        </w:tc>
      </w:tr>
      <w:tr w:rsidR="007B0696" w:rsidRPr="00340914" w:rsidTr="007B0696">
        <w:trPr>
          <w:jc w:val="center"/>
        </w:trPr>
        <w:tc>
          <w:tcPr>
            <w:tcW w:w="3214" w:type="dxa"/>
          </w:tcPr>
          <w:p w:rsidR="007B0696" w:rsidRPr="00340914" w:rsidRDefault="007B0696" w:rsidP="007B0696">
            <w:pPr>
              <w:pStyle w:val="TAC"/>
              <w:rPr>
                <w:rFonts w:cs="Arial"/>
              </w:rPr>
            </w:pPr>
            <w:r w:rsidRPr="00340914">
              <w:rPr>
                <w:rFonts w:cs="Arial"/>
              </w:rPr>
              <w:t>16QAM</w:t>
            </w:r>
          </w:p>
        </w:tc>
        <w:tc>
          <w:tcPr>
            <w:tcW w:w="2583" w:type="dxa"/>
          </w:tcPr>
          <w:p w:rsidR="007B0696" w:rsidRPr="00340914" w:rsidRDefault="007B0696" w:rsidP="007B0696">
            <w:pPr>
              <w:pStyle w:val="TAC"/>
              <w:rPr>
                <w:rFonts w:cs="Arial"/>
              </w:rPr>
            </w:pPr>
            <w:r w:rsidRPr="00340914">
              <w:rPr>
                <w:rFonts w:cs="Arial"/>
              </w:rPr>
              <w:t>12.5 %</w:t>
            </w:r>
          </w:p>
        </w:tc>
      </w:tr>
      <w:tr w:rsidR="007B0696" w:rsidRPr="00340914" w:rsidTr="007B0696">
        <w:trPr>
          <w:jc w:val="center"/>
        </w:trPr>
        <w:tc>
          <w:tcPr>
            <w:tcW w:w="3214" w:type="dxa"/>
          </w:tcPr>
          <w:p w:rsidR="007B0696" w:rsidRPr="00340914" w:rsidRDefault="007B0696" w:rsidP="007B0696">
            <w:pPr>
              <w:pStyle w:val="TAC"/>
              <w:rPr>
                <w:rFonts w:cs="Arial"/>
              </w:rPr>
            </w:pPr>
            <w:r w:rsidRPr="00340914">
              <w:rPr>
                <w:rFonts w:cs="Arial"/>
              </w:rPr>
              <w:t>64QAM</w:t>
            </w:r>
          </w:p>
        </w:tc>
        <w:tc>
          <w:tcPr>
            <w:tcW w:w="2583" w:type="dxa"/>
          </w:tcPr>
          <w:p w:rsidR="007B0696" w:rsidRPr="00340914" w:rsidRDefault="007B0696" w:rsidP="007B0696">
            <w:pPr>
              <w:pStyle w:val="TAC"/>
              <w:rPr>
                <w:rFonts w:cs="Arial"/>
              </w:rPr>
            </w:pPr>
            <w:r w:rsidRPr="00340914">
              <w:rPr>
                <w:rFonts w:cs="Arial"/>
              </w:rPr>
              <w:t>8 %</w:t>
            </w:r>
          </w:p>
        </w:tc>
      </w:tr>
      <w:tr w:rsidR="007B0696" w:rsidRPr="00340914" w:rsidTr="007B0696">
        <w:trPr>
          <w:jc w:val="center"/>
        </w:trPr>
        <w:tc>
          <w:tcPr>
            <w:tcW w:w="3214" w:type="dxa"/>
          </w:tcPr>
          <w:p w:rsidR="007B0696" w:rsidRPr="00340914" w:rsidRDefault="007B0696" w:rsidP="007B0696">
            <w:pPr>
              <w:pStyle w:val="TAC"/>
              <w:rPr>
                <w:rFonts w:cs="Arial"/>
              </w:rPr>
            </w:pPr>
            <w:r w:rsidRPr="00340914">
              <w:rPr>
                <w:rFonts w:cs="Arial"/>
              </w:rPr>
              <w:t>256QAM</w:t>
            </w:r>
          </w:p>
        </w:tc>
        <w:tc>
          <w:tcPr>
            <w:tcW w:w="2583" w:type="dxa"/>
          </w:tcPr>
          <w:p w:rsidR="007B0696" w:rsidRPr="00340914" w:rsidRDefault="007B0696" w:rsidP="007B0696">
            <w:pPr>
              <w:pStyle w:val="TAC"/>
              <w:rPr>
                <w:rFonts w:cs="Arial"/>
              </w:rPr>
            </w:pPr>
            <w:r w:rsidRPr="00340914">
              <w:rPr>
                <w:rFonts w:cs="Arial"/>
              </w:rPr>
              <w:t>3.5 %</w:t>
            </w:r>
          </w:p>
        </w:tc>
      </w:tr>
      <w:tr w:rsidR="007B0696" w:rsidRPr="00340914" w:rsidTr="007B0696">
        <w:trPr>
          <w:jc w:val="center"/>
        </w:trPr>
        <w:tc>
          <w:tcPr>
            <w:tcW w:w="32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1024</w:t>
            </w:r>
            <w:r w:rsidRPr="00340914">
              <w:rPr>
                <w:rFonts w:cs="Arial"/>
              </w:rPr>
              <w:t>QAM</w:t>
            </w:r>
          </w:p>
        </w:tc>
        <w:tc>
          <w:tcPr>
            <w:tcW w:w="258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2</w:t>
            </w:r>
            <w:r w:rsidRPr="00340914">
              <w:rPr>
                <w:rFonts w:cs="Arial"/>
              </w:rPr>
              <w:t>.5 %</w:t>
            </w:r>
          </w:p>
        </w:tc>
      </w:tr>
    </w:tbl>
    <w:p w:rsidR="007B0696" w:rsidRPr="00340914" w:rsidRDefault="007B0696" w:rsidP="007B0696"/>
    <w:p w:rsidR="007B0696" w:rsidRPr="00340914" w:rsidRDefault="007B0696" w:rsidP="007B0696">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rsidR="007B0696" w:rsidRPr="00340914" w:rsidRDefault="007B0696" w:rsidP="007B0696">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rsidTr="007B0696">
        <w:trPr>
          <w:jc w:val="center"/>
        </w:trPr>
        <w:tc>
          <w:tcPr>
            <w:tcW w:w="3214" w:type="dxa"/>
          </w:tcPr>
          <w:p w:rsidR="007B0696" w:rsidRPr="00340914" w:rsidRDefault="007B0696" w:rsidP="007B0696">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rsidR="007B0696" w:rsidRPr="00340914" w:rsidRDefault="007B0696" w:rsidP="007B0696">
            <w:pPr>
              <w:pStyle w:val="TAH"/>
              <w:rPr>
                <w:rFonts w:cs="Arial"/>
                <w:lang w:eastAsia="ja-JP"/>
              </w:rPr>
            </w:pPr>
            <w:r w:rsidRPr="00340914">
              <w:rPr>
                <w:rFonts w:cs="Arial"/>
                <w:lang w:eastAsia="ja-JP"/>
              </w:rPr>
              <w:t>Required EVM [%]</w:t>
            </w:r>
          </w:p>
        </w:tc>
      </w:tr>
      <w:tr w:rsidR="007B0696" w:rsidRPr="00340914" w:rsidTr="007B0696">
        <w:trPr>
          <w:jc w:val="center"/>
        </w:trPr>
        <w:tc>
          <w:tcPr>
            <w:tcW w:w="3214" w:type="dxa"/>
          </w:tcPr>
          <w:p w:rsidR="007B0696" w:rsidRPr="00340914" w:rsidRDefault="007B0696" w:rsidP="007B0696">
            <w:pPr>
              <w:pStyle w:val="TAC"/>
              <w:rPr>
                <w:rFonts w:cs="Arial"/>
                <w:lang w:eastAsia="ja-JP"/>
              </w:rPr>
            </w:pPr>
            <w:r w:rsidRPr="00340914">
              <w:rPr>
                <w:rFonts w:cs="Arial"/>
                <w:lang w:eastAsia="ja-JP"/>
              </w:rPr>
              <w:t>QPSK</w:t>
            </w:r>
          </w:p>
        </w:tc>
        <w:tc>
          <w:tcPr>
            <w:tcW w:w="2583" w:type="dxa"/>
          </w:tcPr>
          <w:p w:rsidR="007B0696" w:rsidRPr="00340914" w:rsidRDefault="007B0696" w:rsidP="007B0696">
            <w:pPr>
              <w:pStyle w:val="TAC"/>
              <w:rPr>
                <w:rFonts w:cs="Arial"/>
                <w:lang w:eastAsia="ja-JP"/>
              </w:rPr>
            </w:pPr>
            <w:r w:rsidRPr="00340914">
              <w:rPr>
                <w:rFonts w:cs="Arial"/>
                <w:lang w:eastAsia="ja-JP"/>
              </w:rPr>
              <w:t>17.5 %</w:t>
            </w:r>
          </w:p>
        </w:tc>
      </w:tr>
    </w:tbl>
    <w:p w:rsidR="007B0696" w:rsidRPr="00340914" w:rsidRDefault="007B0696" w:rsidP="007B0696"/>
    <w:p w:rsidR="007B0696" w:rsidRPr="00340914" w:rsidRDefault="007B0696" w:rsidP="007B0696">
      <w:pPr>
        <w:pStyle w:val="Heading3"/>
      </w:pPr>
      <w:bookmarkStart w:id="692" w:name="_Toc20997764"/>
      <w:bookmarkStart w:id="693" w:name="_Toc29478443"/>
      <w:bookmarkStart w:id="694" w:name="_Toc35933041"/>
      <w:bookmarkStart w:id="695" w:name="_Toc35935329"/>
      <w:bookmarkStart w:id="696" w:name="_Toc37162913"/>
      <w:bookmarkStart w:id="697" w:name="_Toc37173241"/>
      <w:bookmarkStart w:id="698" w:name="_Toc37173493"/>
      <w:bookmarkStart w:id="699" w:name="_Toc44754049"/>
      <w:bookmarkStart w:id="700" w:name="_Toc45825477"/>
      <w:bookmarkStart w:id="701" w:name="_Toc45825729"/>
      <w:bookmarkStart w:id="702" w:name="_Toc45825981"/>
      <w:bookmarkStart w:id="703" w:name="_Toc45826233"/>
      <w:bookmarkStart w:id="704" w:name="_Toc52466399"/>
      <w:r w:rsidRPr="00340914">
        <w:t>6.5.3</w:t>
      </w:r>
      <w:r w:rsidRPr="00340914">
        <w:tab/>
        <w:t>Time alignment error</w:t>
      </w:r>
      <w:bookmarkEnd w:id="692"/>
      <w:bookmarkEnd w:id="693"/>
      <w:bookmarkEnd w:id="694"/>
      <w:bookmarkEnd w:id="695"/>
      <w:bookmarkEnd w:id="696"/>
      <w:bookmarkEnd w:id="697"/>
      <w:bookmarkEnd w:id="698"/>
      <w:bookmarkEnd w:id="699"/>
      <w:bookmarkEnd w:id="700"/>
      <w:bookmarkEnd w:id="701"/>
      <w:bookmarkEnd w:id="702"/>
      <w:bookmarkEnd w:id="703"/>
      <w:bookmarkEnd w:id="704"/>
    </w:p>
    <w:p w:rsidR="007B0696" w:rsidRPr="00340914" w:rsidRDefault="007B0696" w:rsidP="007B0696">
      <w:r w:rsidRPr="00340914">
        <w:t>This requirement applies to frame timing in TX diversity, MIMO transmission, carrier aggregation and their combinations.</w:t>
      </w:r>
    </w:p>
    <w:p w:rsidR="007B0696" w:rsidRPr="00340914" w:rsidRDefault="007B0696" w:rsidP="007B0696">
      <w:r w:rsidRPr="00340914">
        <w:t>Frames of the LTE signals present at the BS transmitter antenna port(s) are not perfectly aligned in time. In relation to each other, the RF signals present at the BS transmitter antenna port(s) experience certain timing differences.</w:t>
      </w:r>
    </w:p>
    <w:p w:rsidR="007B0696" w:rsidRPr="00340914" w:rsidRDefault="007B0696" w:rsidP="007B0696">
      <w:r w:rsidRPr="00340914">
        <w:t>For a specific set of signals/transmitter configuration/transmission mode, time alignment error (TAE) is defined as the largest timing difference between any two signals.</w:t>
      </w:r>
    </w:p>
    <w:p w:rsidR="007B0696" w:rsidRPr="00340914" w:rsidRDefault="007B0696" w:rsidP="007B0696">
      <w:pPr>
        <w:pStyle w:val="Heading4"/>
      </w:pPr>
      <w:bookmarkStart w:id="705" w:name="_Toc20997765"/>
      <w:bookmarkStart w:id="706" w:name="_Toc29478444"/>
      <w:bookmarkStart w:id="707" w:name="_Toc35933042"/>
      <w:bookmarkStart w:id="708" w:name="_Toc35935330"/>
      <w:bookmarkStart w:id="709" w:name="_Toc37162914"/>
      <w:bookmarkStart w:id="710" w:name="_Toc37173242"/>
      <w:bookmarkStart w:id="711" w:name="_Toc37173494"/>
      <w:bookmarkStart w:id="712" w:name="_Toc44754050"/>
      <w:bookmarkStart w:id="713" w:name="_Toc45825478"/>
      <w:bookmarkStart w:id="714" w:name="_Toc45825730"/>
      <w:bookmarkStart w:id="715" w:name="_Toc45825982"/>
      <w:bookmarkStart w:id="716" w:name="_Toc45826234"/>
      <w:bookmarkStart w:id="717" w:name="_Toc52466400"/>
      <w:r w:rsidRPr="00340914">
        <w:t>6.5.3.1</w:t>
      </w:r>
      <w:r w:rsidRPr="00340914">
        <w:tab/>
        <w:t>Minimum Requirement</w:t>
      </w:r>
      <w:bookmarkEnd w:id="705"/>
      <w:bookmarkEnd w:id="706"/>
      <w:bookmarkEnd w:id="707"/>
      <w:bookmarkEnd w:id="708"/>
      <w:bookmarkEnd w:id="709"/>
      <w:bookmarkEnd w:id="710"/>
      <w:bookmarkEnd w:id="711"/>
      <w:bookmarkEnd w:id="712"/>
      <w:bookmarkEnd w:id="713"/>
      <w:bookmarkEnd w:id="714"/>
      <w:bookmarkEnd w:id="715"/>
      <w:bookmarkEnd w:id="716"/>
      <w:bookmarkEnd w:id="717"/>
    </w:p>
    <w:p w:rsidR="007B0696" w:rsidRPr="00340914" w:rsidRDefault="007B0696" w:rsidP="007B0696">
      <w:r w:rsidRPr="00340914">
        <w:t>For E-UTRA:</w:t>
      </w:r>
    </w:p>
    <w:p w:rsidR="007B0696" w:rsidRPr="00340914" w:rsidRDefault="007B0696" w:rsidP="007B0696">
      <w:pPr>
        <w:pStyle w:val="B1"/>
      </w:pPr>
      <w:r w:rsidRPr="00340914">
        <w:lastRenderedPageBreak/>
        <w:t>-</w:t>
      </w:r>
      <w:r w:rsidRPr="00340914">
        <w:tab/>
        <w:t>For MIMO or TX diversity transmissions, at each carrier frequency, TAE shall not exceed 65 ns.</w:t>
      </w:r>
    </w:p>
    <w:p w:rsidR="007B0696" w:rsidRPr="00340914" w:rsidRDefault="007B0696" w:rsidP="007B0696">
      <w:pPr>
        <w:pStyle w:val="B1"/>
      </w:pPr>
      <w:r w:rsidRPr="00340914">
        <w:t>-</w:t>
      </w:r>
      <w:r w:rsidRPr="00340914">
        <w:tab/>
        <w:t>For intra-band contiguous carrier aggregation, with or without MIMO or TX diversity, TAE shall not exceed 130 ns.</w:t>
      </w:r>
    </w:p>
    <w:p w:rsidR="007B0696" w:rsidRPr="00340914" w:rsidRDefault="007B0696" w:rsidP="007B0696">
      <w:pPr>
        <w:pStyle w:val="B1"/>
      </w:pPr>
      <w:r w:rsidRPr="00340914">
        <w:t>-</w:t>
      </w:r>
      <w:r w:rsidRPr="00340914">
        <w:tab/>
        <w:t>For intra-band non-contiguous carrier aggregation, with or without MIMO or TX diversity, TAE shall not exceed 260 ns.</w:t>
      </w:r>
    </w:p>
    <w:p w:rsidR="007B0696" w:rsidRPr="00340914" w:rsidRDefault="007B0696" w:rsidP="007B0696">
      <w:pPr>
        <w:pStyle w:val="B1"/>
      </w:pPr>
      <w:r w:rsidRPr="00340914">
        <w:t>-</w:t>
      </w:r>
      <w:r w:rsidRPr="00340914">
        <w:tab/>
        <w:t>For inter-band carrier aggregation, with or without MIMO or TX diversity, TAE shall not exceed 260ns.</w:t>
      </w:r>
    </w:p>
    <w:p w:rsidR="007B0696" w:rsidRPr="00340914" w:rsidRDefault="007B0696" w:rsidP="007B0696">
      <w:r w:rsidRPr="00340914">
        <w:t>For NB-IoT:</w:t>
      </w:r>
    </w:p>
    <w:p w:rsidR="007B0696" w:rsidRPr="00340914" w:rsidRDefault="007B0696" w:rsidP="007B0696">
      <w:pPr>
        <w:pStyle w:val="B1"/>
        <w:rPr>
          <w:rFonts w:cs="v5.0.0"/>
        </w:rPr>
      </w:pPr>
      <w:r w:rsidRPr="00340914">
        <w:t>-</w:t>
      </w:r>
      <w:r w:rsidRPr="00340914">
        <w:tab/>
        <w:t>For TX diversity transmissions, at each carrier frequency, TAE shall not exceed 65 ns.</w:t>
      </w:r>
    </w:p>
    <w:p w:rsidR="007B0696" w:rsidRPr="00340914" w:rsidRDefault="007B0696" w:rsidP="007B0696">
      <w:pPr>
        <w:pStyle w:val="Heading3"/>
      </w:pPr>
      <w:bookmarkStart w:id="718" w:name="_Toc20997766"/>
      <w:bookmarkStart w:id="719" w:name="_Toc29478445"/>
      <w:bookmarkStart w:id="720" w:name="_Toc35933043"/>
      <w:bookmarkStart w:id="721" w:name="_Toc35935331"/>
      <w:bookmarkStart w:id="722" w:name="_Toc37162915"/>
      <w:bookmarkStart w:id="723" w:name="_Toc37173243"/>
      <w:bookmarkStart w:id="724" w:name="_Toc37173495"/>
      <w:bookmarkStart w:id="725" w:name="_Toc44754051"/>
      <w:bookmarkStart w:id="726" w:name="_Toc45825479"/>
      <w:bookmarkStart w:id="727" w:name="_Toc45825731"/>
      <w:bookmarkStart w:id="728" w:name="_Toc45825983"/>
      <w:bookmarkStart w:id="729" w:name="_Toc45826235"/>
      <w:bookmarkStart w:id="730" w:name="_Toc52466401"/>
      <w:r w:rsidRPr="00340914">
        <w:t>6.5.4</w:t>
      </w:r>
      <w:r w:rsidRPr="00340914">
        <w:tab/>
        <w:t>DL RS power</w:t>
      </w:r>
      <w:bookmarkEnd w:id="718"/>
      <w:bookmarkEnd w:id="719"/>
      <w:bookmarkEnd w:id="720"/>
      <w:bookmarkEnd w:id="721"/>
      <w:bookmarkEnd w:id="722"/>
      <w:bookmarkEnd w:id="723"/>
      <w:bookmarkEnd w:id="724"/>
      <w:bookmarkEnd w:id="725"/>
      <w:bookmarkEnd w:id="726"/>
      <w:bookmarkEnd w:id="727"/>
      <w:bookmarkEnd w:id="728"/>
      <w:bookmarkEnd w:id="729"/>
      <w:bookmarkEnd w:id="730"/>
    </w:p>
    <w:p w:rsidR="007B0696" w:rsidRPr="00340914" w:rsidRDefault="007B0696" w:rsidP="007B0696">
      <w:pPr>
        <w:spacing w:line="240" w:lineRule="exact"/>
        <w:rPr>
          <w:rFonts w:cs="v5.0.0"/>
        </w:rPr>
      </w:pPr>
      <w:r w:rsidRPr="00340914">
        <w:rPr>
          <w:rFonts w:cs="v5.0.0" w:hint="eastAsia"/>
        </w:rPr>
        <w:t xml:space="preserve">For E-UTRA, </w:t>
      </w:r>
      <w:r w:rsidRPr="00340914">
        <w:rPr>
          <w:rFonts w:cs="v5.0.0"/>
        </w:rPr>
        <w:t>DL RS power is the resource element power of the Downlink Reference Symbol.</w:t>
      </w:r>
    </w:p>
    <w:p w:rsidR="007B0696" w:rsidRPr="00340914" w:rsidRDefault="007B0696" w:rsidP="007B0696">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Pr="00340914">
        <w:rPr>
          <w:rFonts w:eastAsia="SimSun" w:cs="v5.0.0"/>
        </w:rPr>
        <w:t xml:space="preserve">of </w:t>
      </w:r>
      <w:r w:rsidRPr="00340914">
        <w:rPr>
          <w:rFonts w:eastAsia="SimSun"/>
        </w:rPr>
        <w:t xml:space="preserve">each E-UTRA carrier </w:t>
      </w:r>
      <w:r w:rsidRPr="00340914">
        <w:t>at the BS antenna connector.</w:t>
      </w:r>
    </w:p>
    <w:p w:rsidR="007B0696" w:rsidRPr="00340914" w:rsidRDefault="007B0696" w:rsidP="007B0696">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rsidR="007B0696" w:rsidRPr="00340914" w:rsidRDefault="007B0696" w:rsidP="007B069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rsidR="007B0696" w:rsidRPr="00340914" w:rsidRDefault="007B0696" w:rsidP="007B0696">
      <w:pPr>
        <w:pStyle w:val="Heading4"/>
        <w:ind w:left="0" w:firstLine="0"/>
        <w:rPr>
          <w:rFonts w:cs="v5.0.0"/>
        </w:rPr>
      </w:pPr>
      <w:bookmarkStart w:id="731" w:name="_Toc20997767"/>
      <w:bookmarkStart w:id="732" w:name="_Toc29478446"/>
      <w:bookmarkStart w:id="733" w:name="_Toc35933044"/>
      <w:bookmarkStart w:id="734" w:name="_Toc35935332"/>
      <w:bookmarkStart w:id="735" w:name="_Toc37162916"/>
      <w:bookmarkStart w:id="736" w:name="_Toc37173244"/>
      <w:bookmarkStart w:id="737" w:name="_Toc37173496"/>
      <w:bookmarkStart w:id="738" w:name="_Toc44754052"/>
      <w:bookmarkStart w:id="739" w:name="_Toc45825480"/>
      <w:bookmarkStart w:id="740" w:name="_Toc45825732"/>
      <w:bookmarkStart w:id="741" w:name="_Toc45825984"/>
      <w:bookmarkStart w:id="742" w:name="_Toc45826236"/>
      <w:bookmarkStart w:id="743" w:name="_Toc52466402"/>
      <w:r w:rsidRPr="00340914">
        <w:rPr>
          <w:rFonts w:cs="v5.0.0"/>
        </w:rPr>
        <w:t>6.5.4.1</w:t>
      </w:r>
      <w:r w:rsidRPr="00340914">
        <w:rPr>
          <w:rFonts w:cs="v5.0.0"/>
        </w:rPr>
        <w:tab/>
        <w:t>Minimum requirements</w:t>
      </w:r>
      <w:bookmarkEnd w:id="731"/>
      <w:bookmarkEnd w:id="732"/>
      <w:bookmarkEnd w:id="733"/>
      <w:bookmarkEnd w:id="734"/>
      <w:bookmarkEnd w:id="735"/>
      <w:bookmarkEnd w:id="736"/>
      <w:bookmarkEnd w:id="737"/>
      <w:bookmarkEnd w:id="738"/>
      <w:bookmarkEnd w:id="739"/>
      <w:bookmarkEnd w:id="740"/>
      <w:bookmarkEnd w:id="741"/>
      <w:bookmarkEnd w:id="742"/>
      <w:bookmarkEnd w:id="743"/>
    </w:p>
    <w:p w:rsidR="007B0696" w:rsidRPr="00340914" w:rsidRDefault="007B0696" w:rsidP="007B0696">
      <w:pPr>
        <w:rPr>
          <w:rFonts w:cs="v5.0.0"/>
          <w:lang w:eastAsia="zh-CN"/>
        </w:rPr>
      </w:pPr>
      <w:r w:rsidRPr="00340914">
        <w:rPr>
          <w:rFonts w:cs="v5.0.0"/>
        </w:rPr>
        <w:t xml:space="preserve">For E-UTRA, DL RS power </w:t>
      </w:r>
      <w:r w:rsidRPr="00340914">
        <w:rPr>
          <w:rFonts w:eastAsia="SimSun" w:cs="v5.0.0"/>
        </w:rPr>
        <w:t xml:space="preserve">of </w:t>
      </w:r>
      <w:r w:rsidRPr="00340914">
        <w:rPr>
          <w:rFonts w:eastAsia="SimSun"/>
        </w:rPr>
        <w:t>each E-UTRA carrier</w:t>
      </w:r>
      <w:r w:rsidRPr="00340914">
        <w:rPr>
          <w:rFonts w:cs="v5.0.0"/>
        </w:rPr>
        <w:t xml:space="preserve"> shall be within </w:t>
      </w:r>
      <w:r w:rsidRPr="00340914">
        <w:rPr>
          <w:rFonts w:cs="v5.0.0"/>
        </w:rPr>
        <w:sym w:font="Symbol" w:char="F0B1"/>
      </w:r>
      <w:r w:rsidRPr="00340914">
        <w:rPr>
          <w:rFonts w:cs="v5.0.0"/>
        </w:rPr>
        <w:t xml:space="preserve"> 2.1 dB of the DL RS power indicated on the </w:t>
      </w:r>
      <w:r w:rsidRPr="00340914">
        <w:rPr>
          <w:rFonts w:cs="v5.0.0"/>
          <w:lang w:eastAsia="zh-CN"/>
        </w:rPr>
        <w:t>DL-SCH.</w:t>
      </w:r>
    </w:p>
    <w:p w:rsidR="007B0696" w:rsidRPr="00340914" w:rsidRDefault="007B0696" w:rsidP="007B069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rsidR="007B0696" w:rsidRPr="00340914" w:rsidRDefault="007B0696" w:rsidP="007B0696">
      <w:pPr>
        <w:pStyle w:val="Heading2"/>
      </w:pPr>
      <w:bookmarkStart w:id="744" w:name="_Toc20997768"/>
      <w:bookmarkStart w:id="745" w:name="_Toc29478447"/>
      <w:bookmarkStart w:id="746" w:name="_Toc35933045"/>
      <w:bookmarkStart w:id="747" w:name="_Toc35935333"/>
      <w:bookmarkStart w:id="748" w:name="_Toc37162917"/>
      <w:bookmarkStart w:id="749" w:name="_Toc37173245"/>
      <w:bookmarkStart w:id="750" w:name="_Toc37173497"/>
      <w:bookmarkStart w:id="751" w:name="_Toc44754053"/>
      <w:bookmarkStart w:id="752" w:name="_Toc45825481"/>
      <w:bookmarkStart w:id="753" w:name="_Toc45825733"/>
      <w:bookmarkStart w:id="754" w:name="_Toc45825985"/>
      <w:bookmarkStart w:id="755" w:name="_Toc45826237"/>
      <w:bookmarkStart w:id="756" w:name="_Toc52466403"/>
      <w:r w:rsidRPr="00340914">
        <w:t>6.6</w:t>
      </w:r>
      <w:r w:rsidRPr="00340914">
        <w:tab/>
        <w:t>Unwanted emissions</w:t>
      </w:r>
      <w:bookmarkEnd w:id="744"/>
      <w:bookmarkEnd w:id="745"/>
      <w:bookmarkEnd w:id="746"/>
      <w:bookmarkEnd w:id="747"/>
      <w:bookmarkEnd w:id="748"/>
      <w:bookmarkEnd w:id="749"/>
      <w:bookmarkEnd w:id="750"/>
      <w:bookmarkEnd w:id="751"/>
      <w:bookmarkEnd w:id="752"/>
      <w:bookmarkEnd w:id="753"/>
      <w:bookmarkEnd w:id="754"/>
      <w:bookmarkEnd w:id="755"/>
      <w:bookmarkEnd w:id="756"/>
    </w:p>
    <w:p w:rsidR="007B0696" w:rsidRPr="00340914" w:rsidRDefault="007B0696" w:rsidP="007B0696">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7B0696" w:rsidRPr="00340914" w:rsidRDefault="007B0696" w:rsidP="007B0696">
      <w:pPr>
        <w:rPr>
          <w:rFonts w:cs="v5.0.0"/>
        </w:rPr>
      </w:pPr>
      <w:r w:rsidRPr="00340914">
        <w:rPr>
          <w:rFonts w:cs="v5.0.0"/>
        </w:rPr>
        <w:t>The out-of-band emissions requirement for the BS transmitter is specified both in terms of Adjacent Channel Leakage power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rsidR="007B0696" w:rsidRPr="00340914" w:rsidRDefault="007B0696" w:rsidP="007B0696">
      <w:r w:rsidRPr="00340914">
        <w:rPr>
          <w:rFonts w:eastAsia="SimSun"/>
        </w:rPr>
        <w:t xml:space="preserve">For a BS supporting multi-carrier or </w:t>
      </w:r>
      <w:r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rsidR="007B0696" w:rsidRPr="00340914" w:rsidRDefault="007B0696" w:rsidP="007B0696">
      <w:pPr>
        <w:rPr>
          <w:rFonts w:cs="v5.0.0"/>
        </w:rPr>
      </w:pPr>
      <w:r w:rsidRPr="00340914">
        <w:rPr>
          <w:rFonts w:cs="v5.0.0"/>
        </w:rPr>
        <w:t>There is in addition a requirement for occupied bandwidth.</w:t>
      </w:r>
    </w:p>
    <w:p w:rsidR="007B0696" w:rsidRPr="00340914" w:rsidRDefault="007B0696" w:rsidP="007B0696">
      <w:pPr>
        <w:pStyle w:val="Heading3"/>
      </w:pPr>
      <w:bookmarkStart w:id="757" w:name="_Toc20997769"/>
      <w:bookmarkStart w:id="758" w:name="_Toc29478448"/>
      <w:bookmarkStart w:id="759" w:name="_Toc35933046"/>
      <w:bookmarkStart w:id="760" w:name="_Toc35935334"/>
      <w:bookmarkStart w:id="761" w:name="_Toc37162918"/>
      <w:bookmarkStart w:id="762" w:name="_Toc37173246"/>
      <w:bookmarkStart w:id="763" w:name="_Toc37173498"/>
      <w:bookmarkStart w:id="764" w:name="_Toc44754054"/>
      <w:bookmarkStart w:id="765" w:name="_Toc45825482"/>
      <w:bookmarkStart w:id="766" w:name="_Toc45825734"/>
      <w:bookmarkStart w:id="767" w:name="_Toc45825986"/>
      <w:bookmarkStart w:id="768" w:name="_Toc45826238"/>
      <w:bookmarkStart w:id="769" w:name="_Toc52466404"/>
      <w:r w:rsidRPr="00340914">
        <w:t>6.6.1</w:t>
      </w:r>
      <w:r w:rsidRPr="00340914">
        <w:tab/>
        <w:t>Occupied bandwidth</w:t>
      </w:r>
      <w:bookmarkEnd w:id="757"/>
      <w:bookmarkEnd w:id="758"/>
      <w:bookmarkEnd w:id="759"/>
      <w:bookmarkEnd w:id="760"/>
      <w:bookmarkEnd w:id="761"/>
      <w:bookmarkEnd w:id="762"/>
      <w:bookmarkEnd w:id="763"/>
      <w:bookmarkEnd w:id="764"/>
      <w:bookmarkEnd w:id="765"/>
      <w:bookmarkEnd w:id="766"/>
      <w:bookmarkEnd w:id="767"/>
      <w:bookmarkEnd w:id="768"/>
      <w:bookmarkEnd w:id="769"/>
    </w:p>
    <w:p w:rsidR="007B0696" w:rsidRPr="00340914" w:rsidRDefault="007B0696" w:rsidP="007B0696">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rsidR="007B0696" w:rsidRPr="00340914" w:rsidRDefault="007B0696" w:rsidP="007B0696">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rsidR="007B0696" w:rsidRPr="00340914" w:rsidRDefault="007B0696" w:rsidP="007B0696">
      <w:r w:rsidRPr="00340914">
        <w:lastRenderedPageBreak/>
        <w:t>The requirement applies during the transmitter ON period.</w:t>
      </w:r>
    </w:p>
    <w:p w:rsidR="007B0696" w:rsidRPr="00340914" w:rsidRDefault="007B0696" w:rsidP="007B0696">
      <w:pPr>
        <w:pStyle w:val="Heading4"/>
      </w:pPr>
      <w:bookmarkStart w:id="770" w:name="_Toc20997770"/>
      <w:bookmarkStart w:id="771" w:name="_Toc29478449"/>
      <w:bookmarkStart w:id="772" w:name="_Toc35933047"/>
      <w:bookmarkStart w:id="773" w:name="_Toc35935335"/>
      <w:bookmarkStart w:id="774" w:name="_Toc37162919"/>
      <w:bookmarkStart w:id="775" w:name="_Toc37173247"/>
      <w:bookmarkStart w:id="776" w:name="_Toc37173499"/>
      <w:bookmarkStart w:id="777" w:name="_Toc44754055"/>
      <w:bookmarkStart w:id="778" w:name="_Toc45825483"/>
      <w:bookmarkStart w:id="779" w:name="_Toc45825735"/>
      <w:bookmarkStart w:id="780" w:name="_Toc45825987"/>
      <w:bookmarkStart w:id="781" w:name="_Toc45826239"/>
      <w:bookmarkStart w:id="782" w:name="_Toc52466405"/>
      <w:r w:rsidRPr="00340914">
        <w:t>6.6.1.1</w:t>
      </w:r>
      <w:r w:rsidRPr="00340914">
        <w:tab/>
        <w:t>Minimum requirement</w:t>
      </w:r>
      <w:bookmarkEnd w:id="770"/>
      <w:bookmarkEnd w:id="771"/>
      <w:bookmarkEnd w:id="772"/>
      <w:bookmarkEnd w:id="773"/>
      <w:bookmarkEnd w:id="774"/>
      <w:bookmarkEnd w:id="775"/>
      <w:bookmarkEnd w:id="776"/>
      <w:bookmarkEnd w:id="777"/>
      <w:bookmarkEnd w:id="778"/>
      <w:bookmarkEnd w:id="779"/>
      <w:bookmarkEnd w:id="780"/>
      <w:bookmarkEnd w:id="781"/>
      <w:bookmarkEnd w:id="782"/>
    </w:p>
    <w:p w:rsidR="007B0696" w:rsidRPr="00340914" w:rsidRDefault="007B0696" w:rsidP="007B0696">
      <w:pPr>
        <w:rPr>
          <w:rFonts w:cs="v5.0.0"/>
          <w:snapToGrid w:val="0"/>
        </w:rPr>
      </w:pPr>
      <w:r w:rsidRPr="00340914">
        <w:rPr>
          <w:rFonts w:cs="v5.0.0"/>
          <w:snapToGrid w:val="0"/>
        </w:rPr>
        <w:t xml:space="preserve">For E-UTRA, the occupied bandwidth </w:t>
      </w:r>
      <w:r w:rsidRPr="00340914">
        <w:rPr>
          <w:snapToGrid w:val="0"/>
        </w:rPr>
        <w:t>for each E-UTRA carrier</w:t>
      </w:r>
      <w:r w:rsidRPr="00340914">
        <w:rPr>
          <w:rFonts w:cs="v5.0.0"/>
          <w:snapToGrid w:val="0"/>
        </w:rPr>
        <w:t xml:space="preserve"> shall be less than the channel bandwidth as defined in Table 5.6-1. </w:t>
      </w:r>
      <w:r w:rsidRPr="00340914">
        <w:rPr>
          <w:snapToGrid w:val="0"/>
        </w:rPr>
        <w:t xml:space="preserve">For </w:t>
      </w:r>
      <w:r w:rsidRPr="00340914">
        <w:t xml:space="preserve">intra-band </w:t>
      </w:r>
      <w:r w:rsidRPr="00340914">
        <w:rPr>
          <w:snapToGrid w:val="0"/>
        </w:rPr>
        <w:t>contiguous CA, t</w:t>
      </w:r>
      <w:r w:rsidRPr="00340914">
        <w:rPr>
          <w:bCs/>
        </w:rPr>
        <w:t xml:space="preserve">he occupied bandwidth shall be less than or equal </w:t>
      </w:r>
      <w:r w:rsidRPr="00340914">
        <w:rPr>
          <w:rFonts w:hint="eastAsia"/>
          <w:bCs/>
        </w:rPr>
        <w:t xml:space="preserve">to </w:t>
      </w:r>
      <w:r w:rsidRPr="00340914">
        <w:rPr>
          <w:bCs/>
        </w:rPr>
        <w:t xml:space="preserve">the Aggregated Channel Bandwidth as defined in </w:t>
      </w:r>
      <w:r>
        <w:rPr>
          <w:bCs/>
        </w:rPr>
        <w:t>clause</w:t>
      </w:r>
      <w:r w:rsidRPr="00340914">
        <w:rPr>
          <w:bCs/>
        </w:rPr>
        <w:t xml:space="preserve"> 5.6</w:t>
      </w:r>
      <w:r w:rsidRPr="00340914">
        <w:rPr>
          <w:rFonts w:cs="v5.0.0"/>
          <w:snapToGrid w:val="0"/>
        </w:rPr>
        <w:t>.</w:t>
      </w:r>
      <w:r w:rsidRPr="00340914">
        <w:rPr>
          <w:rFonts w:cs="v5.0.0" w:hint="eastAsia"/>
          <w:snapToGrid w:val="0"/>
          <w:lang w:eastAsia="ja-JP"/>
        </w:rPr>
        <w:t xml:space="preserve"> For Band 46 operation in Japan, </w:t>
      </w:r>
      <w:r w:rsidRPr="00340914">
        <w:rPr>
          <w:rFonts w:cs="v5.0.0"/>
          <w:snapToGrid w:val="0"/>
        </w:rPr>
        <w:t xml:space="preserve">the occupied bandwidth </w:t>
      </w:r>
      <w:r w:rsidRPr="00340914">
        <w:rPr>
          <w:snapToGrid w:val="0"/>
        </w:rPr>
        <w:t>for each 20MHz</w:t>
      </w:r>
      <w:r w:rsidRPr="00340914">
        <w:rPr>
          <w:rFonts w:hint="eastAsia"/>
          <w:snapToGrid w:val="0"/>
          <w:lang w:eastAsia="ja-JP"/>
        </w:rPr>
        <w:t xml:space="preserve"> channel bandwidth </w:t>
      </w:r>
      <w:r w:rsidRPr="00340914">
        <w:rPr>
          <w:snapToGrid w:val="0"/>
        </w:rPr>
        <w:t>E-UTRA carrier</w:t>
      </w:r>
      <w:r w:rsidRPr="00340914">
        <w:rPr>
          <w:rFonts w:hint="eastAsia"/>
          <w:snapToGrid w:val="0"/>
          <w:lang w:eastAsia="ja-JP"/>
        </w:rPr>
        <w:t xml:space="preserve"> assigned within 5150-5350 MHz and 5470-5725 MHz shall be less than or equal to 19 MHz and 19.7MHz respectively.</w:t>
      </w:r>
    </w:p>
    <w:p w:rsidR="007B0696" w:rsidRPr="00340914" w:rsidRDefault="007B0696" w:rsidP="007B0696">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rsidR="007B0696" w:rsidRPr="00340914" w:rsidRDefault="007B0696" w:rsidP="007B0696">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rsidR="007B0696" w:rsidRPr="00340914" w:rsidRDefault="007B0696" w:rsidP="007B0696">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rsidR="007B0696" w:rsidRPr="00340914" w:rsidRDefault="007B0696" w:rsidP="007B0696">
      <w:pPr>
        <w:pStyle w:val="Heading3"/>
      </w:pPr>
      <w:bookmarkStart w:id="783" w:name="_Toc20997771"/>
      <w:bookmarkStart w:id="784" w:name="_Toc29478450"/>
      <w:bookmarkStart w:id="785" w:name="_Toc35933048"/>
      <w:bookmarkStart w:id="786" w:name="_Toc35935336"/>
      <w:bookmarkStart w:id="787" w:name="_Toc37162920"/>
      <w:bookmarkStart w:id="788" w:name="_Toc37173248"/>
      <w:bookmarkStart w:id="789" w:name="_Toc37173500"/>
      <w:bookmarkStart w:id="790" w:name="_Toc44754056"/>
      <w:bookmarkStart w:id="791" w:name="_Toc45825484"/>
      <w:bookmarkStart w:id="792" w:name="_Toc45825736"/>
      <w:bookmarkStart w:id="793" w:name="_Toc45825988"/>
      <w:bookmarkStart w:id="794" w:name="_Toc45826240"/>
      <w:bookmarkStart w:id="795" w:name="_Toc52466406"/>
      <w:r w:rsidRPr="00340914">
        <w:t>6.6.2</w:t>
      </w:r>
      <w:r w:rsidRPr="00340914">
        <w:tab/>
        <w:t>Adjacent Channel Leakage power Ratio (ACLR)</w:t>
      </w:r>
      <w:bookmarkEnd w:id="783"/>
      <w:bookmarkEnd w:id="784"/>
      <w:bookmarkEnd w:id="785"/>
      <w:bookmarkEnd w:id="786"/>
      <w:bookmarkEnd w:id="787"/>
      <w:bookmarkEnd w:id="788"/>
      <w:bookmarkEnd w:id="789"/>
      <w:bookmarkEnd w:id="790"/>
      <w:bookmarkEnd w:id="791"/>
      <w:bookmarkEnd w:id="792"/>
      <w:bookmarkEnd w:id="793"/>
      <w:bookmarkEnd w:id="794"/>
      <w:bookmarkEnd w:id="795"/>
    </w:p>
    <w:p w:rsidR="007B0696" w:rsidRPr="00340914" w:rsidRDefault="007B0696" w:rsidP="007B0696">
      <w:r w:rsidRPr="00340914">
        <w:t>Adjacent Channel Leakage power Ratio (ACLR) is the ratio of the filtered mean power centred on the assigned channel frequency to the filtered mean power centred on an adjacent channel frequency.</w:t>
      </w:r>
    </w:p>
    <w:p w:rsidR="007B0696" w:rsidRPr="00340914" w:rsidRDefault="007B0696" w:rsidP="007B0696">
      <w:r w:rsidRPr="00340914">
        <w:t xml:space="preserve">The requirements shall apply </w:t>
      </w:r>
      <w:r w:rsidRPr="00340914">
        <w:rPr>
          <w:rFonts w:hint="eastAsia"/>
          <w:lang w:eastAsia="zh-CN"/>
        </w:rPr>
        <w:t xml:space="preserve">outside the Base Station RF </w:t>
      </w:r>
      <w:r w:rsidRPr="00340914">
        <w:rPr>
          <w:lang w:eastAsia="zh-CN"/>
        </w:rPr>
        <w:t>B</w:t>
      </w:r>
      <w:r w:rsidRPr="00340914">
        <w:rPr>
          <w:rFonts w:hint="eastAsia"/>
          <w:lang w:eastAsia="zh-CN"/>
        </w:rPr>
        <w:t xml:space="preserve">andwidth </w:t>
      </w:r>
      <w:r w:rsidRPr="00340914">
        <w:rPr>
          <w:lang w:eastAsia="zh-CN"/>
        </w:rPr>
        <w:t xml:space="preserve">or Radio Bandwidth </w:t>
      </w:r>
      <w:r w:rsidRPr="00340914">
        <w:t>whatever the type of transmitter considered (single carrier or multi-carrier) and for all transmission modes foreseen by the manufacturer's specification.</w:t>
      </w:r>
    </w:p>
    <w:p w:rsidR="007B0696" w:rsidRPr="00340914" w:rsidRDefault="007B0696" w:rsidP="007B0696">
      <w:r w:rsidRPr="00340914">
        <w:t xml:space="preserve">For a </w:t>
      </w:r>
      <w:r w:rsidRPr="00340914">
        <w:rPr>
          <w:rFonts w:cs="v5.0.0"/>
        </w:rPr>
        <w:t xml:space="preserve">E-UTRA or  E-UTRA with NB-IoT (in-band and/or guard band) </w:t>
      </w:r>
      <w:r w:rsidRPr="00340914">
        <w:t xml:space="preserve">BS operating in non-contiguous spectrum, the ACLR also applies for the first adjacent channel inside any sub-block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60</w:t>
      </w:r>
      <w:r w:rsidRPr="00340914">
        <w:rPr>
          <w:rFonts w:cs="Arial"/>
        </w:rPr>
        <w:t>MHz</w:t>
      </w:r>
      <w:r w:rsidRPr="00340914">
        <w:rPr>
          <w:rFonts w:cs="Arial" w:hint="eastAsia"/>
          <w:lang w:eastAsia="zh-CN"/>
        </w:rPr>
        <w:t xml:space="preserve"> for Band 46</w:t>
      </w:r>
      <w:r w:rsidRPr="00340914">
        <w:t xml:space="preserve">. The ACLR requirement for the second adjacent channel applies inside any </w:t>
      </w:r>
      <w:r w:rsidRPr="00340914">
        <w:rPr>
          <w:rFonts w:hint="eastAsia"/>
          <w:lang w:eastAsia="zh-CN"/>
        </w:rPr>
        <w:t>sub-block</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80</w:t>
      </w:r>
      <w:r w:rsidRPr="00340914">
        <w:rPr>
          <w:rFonts w:cs="Arial"/>
        </w:rPr>
        <w:t>MHz</w:t>
      </w:r>
      <w:r w:rsidRPr="00340914">
        <w:rPr>
          <w:rFonts w:cs="Arial" w:hint="eastAsia"/>
          <w:lang w:eastAsia="zh-CN"/>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lang w:eastAsia="zh-CN"/>
        </w:rPr>
        <w:t>/2/2a</w:t>
      </w:r>
      <w:r w:rsidRPr="00340914">
        <w:t>.</w:t>
      </w:r>
    </w:p>
    <w:p w:rsidR="007B0696" w:rsidRPr="00340914" w:rsidRDefault="007B0696" w:rsidP="007B0696">
      <w:pPr>
        <w:rPr>
          <w:lang w:eastAsia="zh-CN"/>
        </w:rPr>
      </w:pPr>
      <w:r w:rsidRPr="00340914">
        <w:rPr>
          <w:rFonts w:hint="eastAsia"/>
          <w:lang w:eastAsia="zh-CN"/>
        </w:rPr>
        <w:t>F</w:t>
      </w:r>
      <w:r w:rsidRPr="00340914">
        <w:t xml:space="preserve">or a </w:t>
      </w:r>
      <w:r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w:t>
      </w:r>
      <w:r>
        <w:t>clause</w:t>
      </w:r>
      <w:r w:rsidRPr="00340914">
        <w:t xml:space="preserve"> 6.6.2.2 applies in Inter RF Bandwidth gaps for the frequency ranges defined in Table 6.6.2.2-1</w:t>
      </w:r>
      <w:r w:rsidRPr="00340914">
        <w:rPr>
          <w:rFonts w:hint="eastAsia"/>
          <w:lang w:eastAsia="zh-CN"/>
        </w:rPr>
        <w:t>/2</w:t>
      </w:r>
      <w:r w:rsidRPr="00340914">
        <w:t>.</w:t>
      </w:r>
    </w:p>
    <w:p w:rsidR="007B0696" w:rsidRPr="00340914" w:rsidRDefault="007B0696" w:rsidP="007B0696">
      <w:r w:rsidRPr="00340914">
        <w:t>The requirement applies during the transmitter ON period.</w:t>
      </w:r>
    </w:p>
    <w:p w:rsidR="007B0696" w:rsidRPr="00340914" w:rsidRDefault="007B0696" w:rsidP="007B0696">
      <w:pPr>
        <w:pStyle w:val="Heading4"/>
      </w:pPr>
      <w:bookmarkStart w:id="796" w:name="_Toc20997772"/>
      <w:bookmarkStart w:id="797" w:name="_Toc29478451"/>
      <w:bookmarkStart w:id="798" w:name="_Toc35933049"/>
      <w:bookmarkStart w:id="799" w:name="_Toc35935337"/>
      <w:bookmarkStart w:id="800" w:name="_Toc37162921"/>
      <w:bookmarkStart w:id="801" w:name="_Toc37173249"/>
      <w:bookmarkStart w:id="802" w:name="_Toc37173501"/>
      <w:bookmarkStart w:id="803" w:name="_Toc44754057"/>
      <w:bookmarkStart w:id="804" w:name="_Toc45825485"/>
      <w:bookmarkStart w:id="805" w:name="_Toc45825737"/>
      <w:bookmarkStart w:id="806" w:name="_Toc45825989"/>
      <w:bookmarkStart w:id="807" w:name="_Toc45826241"/>
      <w:bookmarkStart w:id="808" w:name="_Toc52466407"/>
      <w:r w:rsidRPr="00340914">
        <w:t>6.6.2.1</w:t>
      </w:r>
      <w:r w:rsidRPr="00340914">
        <w:tab/>
        <w:t>Minimum requirement</w:t>
      </w:r>
      <w:bookmarkEnd w:id="796"/>
      <w:bookmarkEnd w:id="797"/>
      <w:bookmarkEnd w:id="798"/>
      <w:bookmarkEnd w:id="799"/>
      <w:bookmarkEnd w:id="800"/>
      <w:bookmarkEnd w:id="801"/>
      <w:bookmarkEnd w:id="802"/>
      <w:bookmarkEnd w:id="803"/>
      <w:bookmarkEnd w:id="804"/>
      <w:bookmarkEnd w:id="805"/>
      <w:bookmarkEnd w:id="806"/>
      <w:bookmarkEnd w:id="807"/>
      <w:bookmarkEnd w:id="808"/>
    </w:p>
    <w:p w:rsidR="007B0696" w:rsidRPr="00340914" w:rsidRDefault="007B0696" w:rsidP="007B0696">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rsidR="007B0696" w:rsidRPr="00340914" w:rsidRDefault="007B0696" w:rsidP="007B0696">
      <w:pPr>
        <w:rPr>
          <w:rFonts w:cs="v5.0.0"/>
        </w:rPr>
      </w:pPr>
      <w:r w:rsidRPr="00340914">
        <w:rPr>
          <w:rFonts w:cs="v5.0.0"/>
        </w:rPr>
        <w:t>For Category A</w:t>
      </w:r>
      <w:r w:rsidRPr="00340914">
        <w:rPr>
          <w:rFonts w:cs="v5.0.0"/>
          <w:lang w:eastAsia="zh-CN"/>
        </w:rPr>
        <w:t xml:space="preserve"> Wide Area BS</w:t>
      </w:r>
      <w:r w:rsidRPr="00340914">
        <w:rPr>
          <w:rFonts w:cs="v5.0.0"/>
        </w:rPr>
        <w:t>, either the ACLR limits in the tables below or the absolute limit of -13dBm/MHz shall apply, whichever is less stringent.</w:t>
      </w:r>
    </w:p>
    <w:p w:rsidR="007B0696" w:rsidRPr="00340914" w:rsidRDefault="007B0696" w:rsidP="007B0696">
      <w:pPr>
        <w:rPr>
          <w:rFonts w:cs="v5.0.0"/>
          <w:lang w:eastAsia="zh-CN"/>
        </w:rPr>
      </w:pPr>
      <w:r w:rsidRPr="00340914">
        <w:rPr>
          <w:rFonts w:cs="v5.0.0"/>
        </w:rPr>
        <w:t>For Category B</w:t>
      </w:r>
      <w:r w:rsidRPr="00340914">
        <w:rPr>
          <w:rFonts w:cs="v5.0.0"/>
          <w:lang w:eastAsia="zh-CN"/>
        </w:rPr>
        <w:t xml:space="preserve"> Wide Area BS</w:t>
      </w:r>
      <w:r w:rsidRPr="00340914">
        <w:rPr>
          <w:rFonts w:cs="v5.0.0"/>
        </w:rPr>
        <w:t>, either the ACLR limits in the tables below or the absolute limit of -15dBm/MHz shall apply, whichever is less stringent.</w:t>
      </w:r>
    </w:p>
    <w:p w:rsidR="007B0696" w:rsidRPr="00340914" w:rsidRDefault="007B0696" w:rsidP="007B0696">
      <w:pPr>
        <w:rPr>
          <w:rFonts w:cs="v5.0.0"/>
          <w:lang w:eastAsia="zh-CN"/>
        </w:rPr>
      </w:pPr>
      <w:r w:rsidRPr="00340914">
        <w:rPr>
          <w:rFonts w:cs="v5.0.0"/>
          <w:lang w:eastAsia="zh-CN"/>
        </w:rPr>
        <w:t>For Medium Range BS, either the ACLR limits in the tables below or the absolute limit of -25 dBm/MHz shall apply, whichever is less stringent.</w:t>
      </w:r>
    </w:p>
    <w:p w:rsidR="007B0696" w:rsidRPr="00340914" w:rsidRDefault="007B0696" w:rsidP="007B0696">
      <w:pPr>
        <w:rPr>
          <w:rFonts w:cs="v5.0.0"/>
          <w:lang w:eastAsia="zh-CN"/>
        </w:rPr>
      </w:pPr>
      <w:r w:rsidRPr="00340914">
        <w:rPr>
          <w:rFonts w:cs="v5.0.0"/>
          <w:lang w:eastAsia="zh-CN"/>
        </w:rPr>
        <w:t xml:space="preserve">For Local Area BS, </w:t>
      </w:r>
      <w:r w:rsidRPr="00340914">
        <w:rPr>
          <w:rFonts w:cs="v5.0.0"/>
        </w:rPr>
        <w:t>either the ACLR limits in the table</w:t>
      </w:r>
      <w:r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rsidR="007B0696" w:rsidRPr="00340914" w:rsidRDefault="007B0696" w:rsidP="007B0696">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dBm/MHz shall apply, whichever is less stringent.</w:t>
      </w:r>
    </w:p>
    <w:p w:rsidR="007B0696" w:rsidRPr="00340914" w:rsidRDefault="007B0696" w:rsidP="007B0696">
      <w:pPr>
        <w:rPr>
          <w:rFonts w:cs="v5.0.0"/>
        </w:rPr>
      </w:pPr>
      <w:r w:rsidRPr="00340914">
        <w:rPr>
          <w:rFonts w:cs="v5.0.0"/>
        </w:rPr>
        <w:lastRenderedPageBreak/>
        <w:t>The ACLR requirements in Tables 6.6.2.1-1 to 6.6.2.1-4 (except Table 6.6.2.1-2b) apply to BS that supports E-UTRA or  E-UTRA with NB-IoT (in-band and/or guard band), in any operating band except for Band 46. The ACLR requirements for Band 46 are in Table 6.6.2.1-2a and 6.6.2.1-5. The ACLR requirements in Table 6.6.2.1-2b and 6.6.2.1-6 apply to BS that supports standalone NB-IoT.</w:t>
      </w:r>
    </w:p>
    <w:p w:rsidR="007B0696" w:rsidRPr="00340914" w:rsidRDefault="007B0696" w:rsidP="007B0696">
      <w:pPr>
        <w:rPr>
          <w:rFonts w:cs="v5.0.0"/>
        </w:rPr>
      </w:pPr>
      <w:r w:rsidRPr="00340914">
        <w:rPr>
          <w:rFonts w:cs="v5.0.0"/>
        </w:rPr>
        <w:t>For operation in paired spectrum, the ACLR shall be higher than the value specified in Table 6.6.2.1</w:t>
      </w:r>
      <w:r w:rsidRPr="00340914">
        <w:rPr>
          <w:rFonts w:cs="v5.0.0"/>
        </w:rPr>
        <w:noBreakHyphen/>
        <w:t>1.</w:t>
      </w:r>
    </w:p>
    <w:p w:rsidR="007B0696" w:rsidRPr="00340914" w:rsidRDefault="007B0696" w:rsidP="007B0696">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rsidTr="007B0696">
        <w:trPr>
          <w:cantSplit/>
          <w:jc w:val="center"/>
        </w:trPr>
        <w:tc>
          <w:tcPr>
            <w:tcW w:w="2202" w:type="dxa"/>
          </w:tcPr>
          <w:p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rsidR="007B0696" w:rsidRPr="00340914" w:rsidRDefault="007B0696" w:rsidP="007B0696">
            <w:pPr>
              <w:pStyle w:val="TAH"/>
              <w:rPr>
                <w:rFonts w:cs="v5.0.0"/>
              </w:rPr>
            </w:pPr>
            <w:r w:rsidRPr="00340914">
              <w:rPr>
                <w:rFonts w:cs="v5.0.0"/>
              </w:rPr>
              <w:t>Assumed adjacent channel carrier (informative)</w:t>
            </w:r>
          </w:p>
        </w:tc>
        <w:tc>
          <w:tcPr>
            <w:tcW w:w="2179" w:type="dxa"/>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rsidR="007B0696" w:rsidRPr="00340914" w:rsidRDefault="007B0696" w:rsidP="007B0696">
            <w:pPr>
              <w:pStyle w:val="TAH"/>
              <w:rPr>
                <w:rFonts w:cs="v5.0.0"/>
              </w:rPr>
            </w:pPr>
            <w:r w:rsidRPr="00340914">
              <w:rPr>
                <w:rFonts w:cs="v5.0.0"/>
              </w:rPr>
              <w:t>ACLR limit</w:t>
            </w:r>
          </w:p>
        </w:tc>
      </w:tr>
      <w:tr w:rsidR="007B0696" w:rsidRPr="00340914" w:rsidTr="007B0696">
        <w:trPr>
          <w:cantSplit/>
          <w:jc w:val="center"/>
        </w:trPr>
        <w:tc>
          <w:tcPr>
            <w:tcW w:w="2202" w:type="dxa"/>
            <w:vMerge w:val="restart"/>
          </w:tcPr>
          <w:p w:rsidR="007B0696" w:rsidRPr="00340914" w:rsidRDefault="007B0696" w:rsidP="007B0696">
            <w:pPr>
              <w:pStyle w:val="TAC"/>
              <w:rPr>
                <w:rFonts w:cs="v5.0.0"/>
              </w:rPr>
            </w:pPr>
            <w:r w:rsidRPr="00340914">
              <w:rPr>
                <w:rFonts w:cs="v5.0.0"/>
              </w:rPr>
              <w:t>1.4, 3.0, 5, 10, 15, 20</w:t>
            </w: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rsidR="007B0696" w:rsidRPr="00340914" w:rsidRDefault="007B0696" w:rsidP="007B0696">
            <w:pPr>
              <w:pStyle w:val="TAC"/>
              <w:rPr>
                <w:rFonts w:cs="v5.0.0"/>
              </w:rPr>
            </w:pPr>
            <w:r w:rsidRPr="00340914">
              <w:rPr>
                <w:rFonts w:cs="v5.0.0"/>
              </w:rPr>
              <w:t>3.84 Mcps UTRA</w:t>
            </w:r>
          </w:p>
        </w:tc>
        <w:tc>
          <w:tcPr>
            <w:tcW w:w="2179" w:type="dxa"/>
          </w:tcPr>
          <w:p w:rsidR="007B0696" w:rsidRPr="00340914" w:rsidRDefault="007B0696" w:rsidP="007B0696">
            <w:pPr>
              <w:pStyle w:val="TAC"/>
              <w:rPr>
                <w:rFonts w:cs="v5.0.0"/>
              </w:rPr>
            </w:pPr>
            <w:r w:rsidRPr="00340914">
              <w:rPr>
                <w:rFonts w:cs="v5.0.0"/>
              </w:rPr>
              <w:t>RRC (3.84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rsidR="007B0696" w:rsidRPr="00340914" w:rsidRDefault="007B0696" w:rsidP="007B0696">
            <w:pPr>
              <w:pStyle w:val="TAC"/>
              <w:rPr>
                <w:rFonts w:cs="v5.0.0"/>
              </w:rPr>
            </w:pPr>
            <w:r w:rsidRPr="00340914">
              <w:rPr>
                <w:rFonts w:cs="v5.0.0"/>
              </w:rPr>
              <w:t>3.84 Mcps UTRA</w:t>
            </w:r>
          </w:p>
        </w:tc>
        <w:tc>
          <w:tcPr>
            <w:tcW w:w="2179" w:type="dxa"/>
          </w:tcPr>
          <w:p w:rsidR="007B0696" w:rsidRPr="00340914" w:rsidRDefault="007B0696" w:rsidP="007B0696">
            <w:pPr>
              <w:pStyle w:val="TAC"/>
              <w:rPr>
                <w:rFonts w:cs="v5.0.0"/>
              </w:rPr>
            </w:pPr>
            <w:r w:rsidRPr="00340914">
              <w:rPr>
                <w:rFonts w:cs="v5.0.0"/>
              </w:rPr>
              <w:t>RRC (3.84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9433" w:type="dxa"/>
            <w:gridSpan w:val="5"/>
          </w:tcPr>
          <w:p w:rsidR="007B0696" w:rsidRPr="00340914" w:rsidRDefault="007B0696" w:rsidP="007B0696">
            <w:pPr>
              <w:pStyle w:val="TAN"/>
              <w:ind w:left="922" w:hanging="922"/>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rsidR="007B0696" w:rsidRPr="00340914" w:rsidRDefault="007B0696" w:rsidP="007B0696">
            <w:pPr>
              <w:pStyle w:val="TAC"/>
              <w:ind w:left="922" w:hanging="922"/>
              <w:jc w:val="left"/>
              <w:rPr>
                <w:rFonts w:cs="v5.0.0"/>
              </w:rPr>
            </w:pPr>
            <w:r w:rsidRPr="00340914">
              <w:rPr>
                <w:rFonts w:cs="Arial"/>
              </w:rPr>
              <w:t>NOTE 2:</w:t>
            </w:r>
            <w:r w:rsidRPr="00340914">
              <w:rPr>
                <w:rFonts w:cs="Arial"/>
              </w:rPr>
              <w:tab/>
              <w:t>The RRC filter shall be equivalent to the transmit pulse shape filter defined in TS 25.104 [6], with a chip rate as defined in this table.</w:t>
            </w:r>
          </w:p>
        </w:tc>
      </w:tr>
    </w:tbl>
    <w:p w:rsidR="007B0696" w:rsidRPr="00340914" w:rsidRDefault="007B0696" w:rsidP="007B0696"/>
    <w:p w:rsidR="007B0696" w:rsidRPr="00340914" w:rsidRDefault="007B0696" w:rsidP="007B0696">
      <w:pPr>
        <w:keepNext/>
        <w:rPr>
          <w:rFonts w:cs="v5.0.0"/>
        </w:rPr>
      </w:pPr>
      <w:r w:rsidRPr="00340914">
        <w:rPr>
          <w:rFonts w:cs="v5.0.0"/>
        </w:rPr>
        <w:t>For operation in unpaired spectrum, the ACLR shall be higher than the value specified in Table 6.6.2.1</w:t>
      </w:r>
      <w:r w:rsidRPr="00340914">
        <w:rPr>
          <w:rFonts w:cs="v5.0.0"/>
        </w:rPr>
        <w:noBreakHyphen/>
        <w:t>2.</w:t>
      </w:r>
    </w:p>
    <w:p w:rsidR="007B0696" w:rsidRPr="00340914" w:rsidRDefault="007B0696" w:rsidP="007B0696">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rsidTr="007B0696">
        <w:trPr>
          <w:cantSplit/>
          <w:jc w:val="center"/>
        </w:trPr>
        <w:tc>
          <w:tcPr>
            <w:tcW w:w="2202" w:type="dxa"/>
          </w:tcPr>
          <w:p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rsidR="007B0696" w:rsidRPr="00340914" w:rsidRDefault="007B0696" w:rsidP="007B0696">
            <w:pPr>
              <w:pStyle w:val="TAH"/>
              <w:rPr>
                <w:rFonts w:cs="v5.0.0"/>
              </w:rPr>
            </w:pPr>
            <w:r w:rsidRPr="00340914">
              <w:rPr>
                <w:rFonts w:cs="v5.0.0"/>
              </w:rPr>
              <w:t>Assumed adjacent channel carrier (informative)</w:t>
            </w:r>
          </w:p>
        </w:tc>
        <w:tc>
          <w:tcPr>
            <w:tcW w:w="2179" w:type="dxa"/>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rsidR="007B0696" w:rsidRPr="00340914" w:rsidRDefault="007B0696" w:rsidP="007B0696">
            <w:pPr>
              <w:pStyle w:val="TAH"/>
              <w:rPr>
                <w:rFonts w:cs="v5.0.0"/>
              </w:rPr>
            </w:pPr>
            <w:r w:rsidRPr="00340914">
              <w:rPr>
                <w:rFonts w:cs="v5.0.0"/>
              </w:rPr>
              <w:t>ACLR limit</w:t>
            </w:r>
          </w:p>
        </w:tc>
      </w:tr>
      <w:tr w:rsidR="007B0696" w:rsidRPr="00340914" w:rsidTr="007B0696">
        <w:trPr>
          <w:cantSplit/>
          <w:jc w:val="center"/>
        </w:trPr>
        <w:tc>
          <w:tcPr>
            <w:tcW w:w="2202" w:type="dxa"/>
            <w:vMerge w:val="restart"/>
          </w:tcPr>
          <w:p w:rsidR="007B0696" w:rsidRPr="00340914" w:rsidRDefault="007B0696" w:rsidP="007B0696">
            <w:pPr>
              <w:pStyle w:val="TAC"/>
              <w:rPr>
                <w:rFonts w:cs="v5.0.0"/>
              </w:rPr>
            </w:pPr>
            <w:r w:rsidRPr="00340914">
              <w:rPr>
                <w:rFonts w:cs="v5.0.0"/>
              </w:rPr>
              <w:t>1.4, 3</w:t>
            </w: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rsidR="007B0696" w:rsidRPr="00340914" w:rsidRDefault="007B0696" w:rsidP="007B0696">
            <w:pPr>
              <w:pStyle w:val="TAC"/>
              <w:rPr>
                <w:rFonts w:cs="v5.0.0"/>
              </w:rPr>
            </w:pPr>
            <w:r w:rsidRPr="00340914">
              <w:rPr>
                <w:rFonts w:cs="v5.0.0"/>
              </w:rPr>
              <w:t>1.28 Mcps UTRA</w:t>
            </w:r>
          </w:p>
        </w:tc>
        <w:tc>
          <w:tcPr>
            <w:tcW w:w="2179" w:type="dxa"/>
          </w:tcPr>
          <w:p w:rsidR="007B0696" w:rsidRPr="00340914" w:rsidRDefault="007B0696" w:rsidP="007B0696">
            <w:pPr>
              <w:pStyle w:val="TAC"/>
              <w:rPr>
                <w:rFonts w:cs="v5.0.0"/>
              </w:rPr>
            </w:pPr>
            <w:r w:rsidRPr="00340914">
              <w:rPr>
                <w:rFonts w:cs="v5.0.0"/>
              </w:rPr>
              <w:t>RRC (1.28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rsidR="007B0696" w:rsidRPr="00340914" w:rsidRDefault="007B0696" w:rsidP="007B0696">
            <w:pPr>
              <w:pStyle w:val="TAC"/>
              <w:rPr>
                <w:rFonts w:cs="v5.0.0"/>
              </w:rPr>
            </w:pPr>
            <w:r w:rsidRPr="00340914">
              <w:rPr>
                <w:rFonts w:cs="v5.0.0"/>
              </w:rPr>
              <w:t>1.28 Mcps UTRA</w:t>
            </w:r>
          </w:p>
        </w:tc>
        <w:tc>
          <w:tcPr>
            <w:tcW w:w="2179" w:type="dxa"/>
          </w:tcPr>
          <w:p w:rsidR="007B0696" w:rsidRPr="00340914" w:rsidRDefault="007B0696" w:rsidP="007B0696">
            <w:pPr>
              <w:pStyle w:val="TAC"/>
              <w:rPr>
                <w:rFonts w:cs="v5.0.0"/>
              </w:rPr>
            </w:pPr>
            <w:r w:rsidRPr="00340914">
              <w:rPr>
                <w:rFonts w:cs="v5.0.0"/>
              </w:rPr>
              <w:t>RRC (1.28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val="restart"/>
          </w:tcPr>
          <w:p w:rsidR="007B0696" w:rsidRPr="00340914" w:rsidRDefault="007B0696" w:rsidP="007B0696">
            <w:pPr>
              <w:pStyle w:val="TAC"/>
              <w:rPr>
                <w:rFonts w:cs="v5.0.0"/>
              </w:rPr>
            </w:pPr>
            <w:r w:rsidRPr="00340914">
              <w:rPr>
                <w:rFonts w:cs="v5.0.0"/>
              </w:rPr>
              <w:t>5, 10, 15, 20</w:t>
            </w: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rsidR="007B0696" w:rsidRPr="00340914" w:rsidRDefault="007B0696" w:rsidP="007B0696">
            <w:pPr>
              <w:pStyle w:val="TAC"/>
              <w:rPr>
                <w:rFonts w:cs="v5.0.0"/>
              </w:rPr>
            </w:pPr>
            <w:r w:rsidRPr="00340914">
              <w:rPr>
                <w:rFonts w:cs="v5.0.0"/>
              </w:rPr>
              <w:t>1.28 Mcps UTRA</w:t>
            </w:r>
          </w:p>
        </w:tc>
        <w:tc>
          <w:tcPr>
            <w:tcW w:w="2179" w:type="dxa"/>
          </w:tcPr>
          <w:p w:rsidR="007B0696" w:rsidRPr="00340914" w:rsidRDefault="007B0696" w:rsidP="007B0696">
            <w:pPr>
              <w:pStyle w:val="TAC"/>
              <w:rPr>
                <w:rFonts w:cs="v5.0.0"/>
              </w:rPr>
            </w:pPr>
            <w:r w:rsidRPr="00340914">
              <w:rPr>
                <w:rFonts w:cs="v5.0.0"/>
              </w:rPr>
              <w:t>RRC (1.28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rsidR="007B0696" w:rsidRPr="00340914" w:rsidRDefault="007B0696" w:rsidP="007B0696">
            <w:pPr>
              <w:pStyle w:val="TAC"/>
              <w:rPr>
                <w:rFonts w:cs="v5.0.0"/>
              </w:rPr>
            </w:pPr>
            <w:r w:rsidRPr="00340914">
              <w:rPr>
                <w:rFonts w:cs="v5.0.0"/>
              </w:rPr>
              <w:t>1.28 Mcps UTRA</w:t>
            </w:r>
          </w:p>
        </w:tc>
        <w:tc>
          <w:tcPr>
            <w:tcW w:w="2179" w:type="dxa"/>
          </w:tcPr>
          <w:p w:rsidR="007B0696" w:rsidRPr="00340914" w:rsidRDefault="007B0696" w:rsidP="007B0696">
            <w:pPr>
              <w:pStyle w:val="TAC"/>
              <w:rPr>
                <w:rFonts w:cs="v5.0.0"/>
              </w:rPr>
            </w:pPr>
            <w:r w:rsidRPr="00340914">
              <w:rPr>
                <w:rFonts w:cs="v5.0.0"/>
              </w:rPr>
              <w:t>RRC (1.28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rsidR="007B0696" w:rsidRPr="00340914" w:rsidRDefault="007B0696" w:rsidP="007B0696">
            <w:pPr>
              <w:pStyle w:val="TAC"/>
              <w:rPr>
                <w:rFonts w:cs="v5.0.0"/>
              </w:rPr>
            </w:pPr>
            <w:r w:rsidRPr="00340914">
              <w:rPr>
                <w:rFonts w:cs="v5.0.0"/>
              </w:rPr>
              <w:t>3.84 Mcps UTRA</w:t>
            </w:r>
          </w:p>
        </w:tc>
        <w:tc>
          <w:tcPr>
            <w:tcW w:w="2179" w:type="dxa"/>
          </w:tcPr>
          <w:p w:rsidR="007B0696" w:rsidRPr="00340914" w:rsidRDefault="007B0696" w:rsidP="007B0696">
            <w:pPr>
              <w:pStyle w:val="TAC"/>
              <w:rPr>
                <w:rFonts w:cs="v5.0.0"/>
              </w:rPr>
            </w:pPr>
            <w:r w:rsidRPr="00340914">
              <w:rPr>
                <w:rFonts w:cs="v5.0.0"/>
              </w:rPr>
              <w:t>RRC (3.84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rsidR="007B0696" w:rsidRPr="00340914" w:rsidRDefault="007B0696" w:rsidP="007B0696">
            <w:pPr>
              <w:pStyle w:val="TAC"/>
              <w:rPr>
                <w:rFonts w:cs="v5.0.0"/>
              </w:rPr>
            </w:pPr>
            <w:r w:rsidRPr="00340914">
              <w:rPr>
                <w:rFonts w:cs="v5.0.0"/>
              </w:rPr>
              <w:t>3.84 Mcps UTRA</w:t>
            </w:r>
          </w:p>
        </w:tc>
        <w:tc>
          <w:tcPr>
            <w:tcW w:w="2179" w:type="dxa"/>
          </w:tcPr>
          <w:p w:rsidR="007B0696" w:rsidRPr="00340914" w:rsidRDefault="007B0696" w:rsidP="007B0696">
            <w:pPr>
              <w:pStyle w:val="TAC"/>
              <w:rPr>
                <w:rFonts w:cs="v5.0.0"/>
              </w:rPr>
            </w:pPr>
            <w:r w:rsidRPr="00340914">
              <w:rPr>
                <w:rFonts w:cs="v5.0.0"/>
              </w:rPr>
              <w:t>RRC (3.84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+ 5 MHz</w:t>
            </w:r>
          </w:p>
        </w:tc>
        <w:tc>
          <w:tcPr>
            <w:tcW w:w="1949" w:type="dxa"/>
          </w:tcPr>
          <w:p w:rsidR="007B0696" w:rsidRPr="00340914" w:rsidRDefault="007B0696" w:rsidP="007B0696">
            <w:pPr>
              <w:pStyle w:val="TAC"/>
              <w:rPr>
                <w:rFonts w:cs="v5.0.0"/>
              </w:rPr>
            </w:pPr>
            <w:r w:rsidRPr="00340914">
              <w:rPr>
                <w:rFonts w:cs="v5.0.0"/>
              </w:rPr>
              <w:t>7.68 Mcps UTRA</w:t>
            </w:r>
          </w:p>
        </w:tc>
        <w:tc>
          <w:tcPr>
            <w:tcW w:w="2179" w:type="dxa"/>
          </w:tcPr>
          <w:p w:rsidR="007B0696" w:rsidRPr="00340914" w:rsidRDefault="007B0696" w:rsidP="007B0696">
            <w:pPr>
              <w:pStyle w:val="TAC"/>
              <w:rPr>
                <w:rFonts w:cs="v5.0.0"/>
              </w:rPr>
            </w:pPr>
            <w:r w:rsidRPr="00340914">
              <w:rPr>
                <w:rFonts w:cs="v5.0.0"/>
              </w:rPr>
              <w:t>RRC (7.68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+ 15 MHz</w:t>
            </w:r>
          </w:p>
        </w:tc>
        <w:tc>
          <w:tcPr>
            <w:tcW w:w="1949" w:type="dxa"/>
          </w:tcPr>
          <w:p w:rsidR="007B0696" w:rsidRPr="00340914" w:rsidRDefault="007B0696" w:rsidP="007B0696">
            <w:pPr>
              <w:pStyle w:val="TAC"/>
              <w:rPr>
                <w:rFonts w:cs="v5.0.0"/>
              </w:rPr>
            </w:pPr>
            <w:r w:rsidRPr="00340914">
              <w:rPr>
                <w:rFonts w:cs="v5.0.0"/>
              </w:rPr>
              <w:t>7.68 Mcps UTRA</w:t>
            </w:r>
          </w:p>
        </w:tc>
        <w:tc>
          <w:tcPr>
            <w:tcW w:w="2179" w:type="dxa"/>
          </w:tcPr>
          <w:p w:rsidR="007B0696" w:rsidRPr="00340914" w:rsidRDefault="007B0696" w:rsidP="007B0696">
            <w:pPr>
              <w:pStyle w:val="TAC"/>
              <w:rPr>
                <w:rFonts w:cs="v5.0.0"/>
              </w:rPr>
            </w:pPr>
            <w:r w:rsidRPr="00340914">
              <w:rPr>
                <w:rFonts w:cs="v5.0.0"/>
              </w:rPr>
              <w:t>RRC (7.68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9433" w:type="dxa"/>
            <w:gridSpan w:val="5"/>
          </w:tcPr>
          <w:p w:rsidR="007B0696" w:rsidRPr="00340914" w:rsidRDefault="007B0696" w:rsidP="007B0696">
            <w:pPr>
              <w:pStyle w:val="TAN"/>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rsidR="007B0696" w:rsidRPr="00340914" w:rsidRDefault="007B0696" w:rsidP="007B0696">
            <w:pPr>
              <w:pStyle w:val="TAN"/>
              <w:rPr>
                <w:rFonts w:cs="v5.0.0"/>
              </w:rPr>
            </w:pPr>
            <w:r w:rsidRPr="00340914">
              <w:rPr>
                <w:rFonts w:cs="Arial"/>
              </w:rPr>
              <w:t>NOTE 2:</w:t>
            </w:r>
            <w:r w:rsidRPr="00340914">
              <w:rPr>
                <w:rFonts w:cs="Arial"/>
              </w:rPr>
              <w:tab/>
              <w:t>The RRC filter shall be equivalent to the transmit pulse shape filter defined in TS 25.105 [7], with a chip rate as defined in this table.</w:t>
            </w:r>
          </w:p>
        </w:tc>
      </w:tr>
    </w:tbl>
    <w:p w:rsidR="007B0696" w:rsidRPr="00340914" w:rsidRDefault="007B0696" w:rsidP="007B0696">
      <w:pPr>
        <w:rPr>
          <w:lang w:eastAsia="zh-CN"/>
        </w:rPr>
      </w:pPr>
    </w:p>
    <w:p w:rsidR="007B0696" w:rsidRPr="00340914" w:rsidRDefault="007B0696" w:rsidP="007B0696">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rsidR="007B0696" w:rsidRPr="00340914" w:rsidRDefault="007B0696" w:rsidP="007B0696">
      <w:pPr>
        <w:pStyle w:val="TH"/>
        <w:rPr>
          <w:lang w:eastAsia="zh-CN"/>
        </w:rPr>
      </w:pPr>
      <w:r w:rsidRPr="00340914">
        <w:lastRenderedPageBreak/>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rsidTr="007B0696">
        <w:trPr>
          <w:cantSplit/>
          <w:jc w:val="center"/>
        </w:trPr>
        <w:tc>
          <w:tcPr>
            <w:tcW w:w="2202" w:type="dxa"/>
          </w:tcPr>
          <w:p w:rsidR="007B0696" w:rsidRPr="00340914" w:rsidRDefault="007B0696" w:rsidP="007B0696">
            <w:pPr>
              <w:pStyle w:val="TAH"/>
              <w:rPr>
                <w:rFonts w:cs="v5.0.0"/>
              </w:rPr>
            </w:pPr>
            <w:r w:rsidRPr="00340914">
              <w:rPr>
                <w:rFonts w:cs="v5.0.0"/>
              </w:rPr>
              <w:t>Channel bandwidth of E-UTRA l</w:t>
            </w:r>
            <w:r w:rsidRPr="00340914">
              <w:rPr>
                <w:rFonts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rsidR="007B0696" w:rsidRPr="00340914" w:rsidRDefault="007B0696" w:rsidP="007B0696">
            <w:pPr>
              <w:pStyle w:val="TAH"/>
              <w:rPr>
                <w:rFonts w:cs="v5.0.0"/>
              </w:rPr>
            </w:pPr>
            <w:r w:rsidRPr="00340914">
              <w:rPr>
                <w:rFonts w:cs="v5.0.0"/>
              </w:rPr>
              <w:t>BS adjacent channel centre frequency offset below the lowest or above the highest carrier centre frequency transmitted</w:t>
            </w:r>
          </w:p>
        </w:tc>
        <w:tc>
          <w:tcPr>
            <w:tcW w:w="1949" w:type="dxa"/>
          </w:tcPr>
          <w:p w:rsidR="007B0696" w:rsidRPr="00340914" w:rsidRDefault="007B0696" w:rsidP="007B0696">
            <w:pPr>
              <w:pStyle w:val="TAH"/>
              <w:rPr>
                <w:rFonts w:cs="v5.0.0"/>
              </w:rPr>
            </w:pPr>
            <w:r w:rsidRPr="00340914">
              <w:rPr>
                <w:rFonts w:cs="v5.0.0"/>
              </w:rPr>
              <w:t>Assumed adjacent channel carrier (informative)</w:t>
            </w:r>
          </w:p>
        </w:tc>
        <w:tc>
          <w:tcPr>
            <w:tcW w:w="2179" w:type="dxa"/>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rsidR="007B0696" w:rsidRPr="00340914" w:rsidRDefault="007B0696" w:rsidP="007B0696">
            <w:pPr>
              <w:pStyle w:val="TAH"/>
              <w:rPr>
                <w:rFonts w:cs="v5.0.0"/>
              </w:rPr>
            </w:pPr>
            <w:r w:rsidRPr="00340914">
              <w:rPr>
                <w:rFonts w:cs="v5.0.0"/>
              </w:rPr>
              <w:t>ACLR limit</w:t>
            </w:r>
          </w:p>
        </w:tc>
      </w:tr>
      <w:tr w:rsidR="007B0696" w:rsidRPr="00340914" w:rsidTr="007B0696">
        <w:trPr>
          <w:cantSplit/>
          <w:jc w:val="center"/>
        </w:trPr>
        <w:tc>
          <w:tcPr>
            <w:tcW w:w="2202" w:type="dxa"/>
            <w:vMerge w:val="restart"/>
          </w:tcPr>
          <w:p w:rsidR="007B0696" w:rsidRPr="00340914" w:rsidRDefault="007B0696" w:rsidP="007B0696">
            <w:pPr>
              <w:pStyle w:val="TAC"/>
              <w:rPr>
                <w:rFonts w:cs="v5.0.0"/>
              </w:rPr>
            </w:pPr>
            <w:r w:rsidRPr="00340914">
              <w:rPr>
                <w:rFonts w:cs="v5.0.0" w:hint="eastAsia"/>
              </w:rPr>
              <w:t xml:space="preserve">10, </w:t>
            </w:r>
            <w:r w:rsidRPr="00340914">
              <w:rPr>
                <w:rFonts w:cs="v5.0.0"/>
              </w:rPr>
              <w:t>20</w:t>
            </w: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hint="eastAsia"/>
                <w:lang w:eastAsia="zh-CN"/>
              </w:rPr>
              <w:t>40</w:t>
            </w:r>
            <w:r w:rsidRPr="00340914">
              <w:rPr>
                <w:rFonts w:cs="v5.0.0"/>
              </w:rPr>
              <w:t xml:space="preserve"> dB</w:t>
            </w:r>
          </w:p>
        </w:tc>
      </w:tr>
      <w:tr w:rsidR="007B0696" w:rsidRPr="00340914" w:rsidTr="007B0696">
        <w:trPr>
          <w:cantSplit/>
          <w:jc w:val="center"/>
        </w:trPr>
        <w:tc>
          <w:tcPr>
            <w:tcW w:w="9433" w:type="dxa"/>
            <w:gridSpan w:val="5"/>
          </w:tcPr>
          <w:p w:rsidR="007B0696" w:rsidRPr="00340914" w:rsidRDefault="007B0696" w:rsidP="007B0696">
            <w:pPr>
              <w:pStyle w:val="TAN"/>
              <w:ind w:left="922" w:hanging="922"/>
              <w:rPr>
                <w:rFonts w:cs="Arial"/>
                <w:lang w:eastAsia="zh-CN"/>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lowest/highest carrier transmitted on the assigned channel frequency.</w:t>
            </w:r>
          </w:p>
        </w:tc>
      </w:tr>
    </w:tbl>
    <w:p w:rsidR="007B0696" w:rsidRPr="00340914" w:rsidRDefault="007B0696" w:rsidP="007B0696"/>
    <w:p w:rsidR="007B0696" w:rsidRPr="00340914" w:rsidRDefault="007B0696" w:rsidP="007B0696">
      <w:pPr>
        <w:rPr>
          <w:rFonts w:cs="v5.0.0"/>
        </w:rPr>
      </w:pPr>
      <w:r w:rsidRPr="00340914">
        <w:rPr>
          <w:rFonts w:cs="v5.0.0"/>
        </w:rPr>
        <w:t>For standalone NB-IoT operation in paired spectrum, the ACLR shall be higher than the value specified in Table 6.6.2.1-2b.</w:t>
      </w:r>
    </w:p>
    <w:p w:rsidR="007B0696" w:rsidRPr="00340914" w:rsidRDefault="007B0696" w:rsidP="007B0696">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rsidTr="007B0696">
        <w:trPr>
          <w:cantSplit/>
          <w:jc w:val="center"/>
        </w:trPr>
        <w:tc>
          <w:tcPr>
            <w:tcW w:w="2202" w:type="dxa"/>
          </w:tcPr>
          <w:p w:rsidR="007B0696" w:rsidRPr="00340914" w:rsidRDefault="007B0696" w:rsidP="007B0696">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rsidR="007B0696" w:rsidRPr="00340914" w:rsidRDefault="007B0696" w:rsidP="007B0696">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rsidR="007B0696" w:rsidRPr="00340914" w:rsidRDefault="007B0696" w:rsidP="007B0696">
            <w:pPr>
              <w:pStyle w:val="TAH"/>
              <w:rPr>
                <w:rFonts w:cs="Arial"/>
                <w:lang w:eastAsia="ja-JP"/>
              </w:rPr>
            </w:pPr>
            <w:r w:rsidRPr="00340914">
              <w:rPr>
                <w:rFonts w:cs="Arial"/>
                <w:lang w:eastAsia="ja-JP"/>
              </w:rPr>
              <w:t>Assumed adjacent channel carrier (informative)</w:t>
            </w:r>
          </w:p>
        </w:tc>
        <w:tc>
          <w:tcPr>
            <w:tcW w:w="2179" w:type="dxa"/>
          </w:tcPr>
          <w:p w:rsidR="007B0696" w:rsidRPr="00340914" w:rsidRDefault="007B0696" w:rsidP="007B0696">
            <w:pPr>
              <w:pStyle w:val="TAH"/>
              <w:rPr>
                <w:rFonts w:cs="Arial"/>
                <w:lang w:eastAsia="ja-JP"/>
              </w:rPr>
            </w:pPr>
            <w:r w:rsidRPr="00340914">
              <w:rPr>
                <w:rFonts w:cs="Arial"/>
                <w:lang w:eastAsia="ja-JP"/>
              </w:rPr>
              <w:t>Filter on the adjacent channel frequency and corresponding filter bandwidth</w:t>
            </w:r>
          </w:p>
        </w:tc>
        <w:tc>
          <w:tcPr>
            <w:tcW w:w="912" w:type="dxa"/>
          </w:tcPr>
          <w:p w:rsidR="007B0696" w:rsidRPr="00340914" w:rsidRDefault="007B0696" w:rsidP="007B0696">
            <w:pPr>
              <w:pStyle w:val="TAH"/>
              <w:rPr>
                <w:rFonts w:cs="Arial"/>
                <w:lang w:eastAsia="ja-JP"/>
              </w:rPr>
            </w:pPr>
            <w:r w:rsidRPr="00340914">
              <w:rPr>
                <w:rFonts w:cs="Arial"/>
                <w:lang w:eastAsia="ja-JP"/>
              </w:rPr>
              <w:t>ACLR limit</w:t>
            </w:r>
          </w:p>
        </w:tc>
      </w:tr>
      <w:tr w:rsidR="007B0696" w:rsidRPr="00340914" w:rsidTr="007B0696">
        <w:trPr>
          <w:cantSplit/>
          <w:jc w:val="center"/>
        </w:trPr>
        <w:tc>
          <w:tcPr>
            <w:tcW w:w="2202" w:type="dxa"/>
            <w:vMerge w:val="restart"/>
          </w:tcPr>
          <w:p w:rsidR="007B0696" w:rsidRPr="00340914" w:rsidRDefault="007B0696" w:rsidP="007B0696">
            <w:pPr>
              <w:pStyle w:val="TAC"/>
              <w:rPr>
                <w:rFonts w:cs="Arial"/>
                <w:lang w:eastAsia="ja-JP"/>
              </w:rPr>
            </w:pPr>
            <w:r w:rsidRPr="00340914">
              <w:rPr>
                <w:rFonts w:cs="Arial"/>
                <w:lang w:eastAsia="ja-JP"/>
              </w:rPr>
              <w:t>200</w:t>
            </w:r>
          </w:p>
        </w:tc>
        <w:tc>
          <w:tcPr>
            <w:tcW w:w="2191" w:type="dxa"/>
          </w:tcPr>
          <w:p w:rsidR="007B0696" w:rsidRPr="00340914" w:rsidRDefault="007B0696" w:rsidP="007B0696">
            <w:pPr>
              <w:pStyle w:val="TAC"/>
              <w:rPr>
                <w:rFonts w:cs="Arial"/>
                <w:lang w:eastAsia="ja-JP"/>
              </w:rPr>
            </w:pPr>
            <w:r w:rsidRPr="00340914">
              <w:rPr>
                <w:rFonts w:cs="Arial"/>
                <w:lang w:eastAsia="ja-JP"/>
              </w:rPr>
              <w:t>300 kHz</w:t>
            </w:r>
          </w:p>
        </w:tc>
        <w:tc>
          <w:tcPr>
            <w:tcW w:w="1949" w:type="dxa"/>
          </w:tcPr>
          <w:p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rsidR="007B0696" w:rsidRPr="00340914" w:rsidRDefault="007B0696" w:rsidP="007B0696">
            <w:pPr>
              <w:pStyle w:val="TAC"/>
              <w:rPr>
                <w:rFonts w:cs="Arial"/>
                <w:lang w:eastAsia="ja-JP"/>
              </w:rPr>
            </w:pPr>
            <w:r w:rsidRPr="00340914">
              <w:rPr>
                <w:rFonts w:cs="Arial"/>
                <w:lang w:eastAsia="ja-JP"/>
              </w:rPr>
              <w:t>Square (180 kHz)</w:t>
            </w:r>
          </w:p>
        </w:tc>
        <w:tc>
          <w:tcPr>
            <w:tcW w:w="912" w:type="dxa"/>
          </w:tcPr>
          <w:p w:rsidR="007B0696" w:rsidRPr="00340914" w:rsidRDefault="007B0696" w:rsidP="007B0696">
            <w:pPr>
              <w:pStyle w:val="TAC"/>
              <w:rPr>
                <w:rFonts w:cs="Arial"/>
                <w:lang w:eastAsia="ja-JP"/>
              </w:rPr>
            </w:pPr>
            <w:r w:rsidRPr="00340914">
              <w:rPr>
                <w:rFonts w:cs="Arial"/>
                <w:lang w:eastAsia="ja-JP"/>
              </w:rPr>
              <w:t>40 dB</w:t>
            </w:r>
          </w:p>
        </w:tc>
      </w:tr>
      <w:tr w:rsidR="007B0696" w:rsidRPr="00340914" w:rsidTr="007B0696">
        <w:trPr>
          <w:cantSplit/>
          <w:jc w:val="center"/>
        </w:trPr>
        <w:tc>
          <w:tcPr>
            <w:tcW w:w="2202" w:type="dxa"/>
            <w:vMerge/>
          </w:tcPr>
          <w:p w:rsidR="007B0696" w:rsidRPr="00340914" w:rsidRDefault="007B0696" w:rsidP="007B0696">
            <w:pPr>
              <w:pStyle w:val="TAC"/>
              <w:rPr>
                <w:rFonts w:cs="Arial"/>
                <w:lang w:eastAsia="ja-JP"/>
              </w:rPr>
            </w:pPr>
          </w:p>
        </w:tc>
        <w:tc>
          <w:tcPr>
            <w:tcW w:w="2191" w:type="dxa"/>
          </w:tcPr>
          <w:p w:rsidR="007B0696" w:rsidRPr="00340914" w:rsidRDefault="007B0696" w:rsidP="007B0696">
            <w:pPr>
              <w:pStyle w:val="TAC"/>
              <w:rPr>
                <w:rFonts w:cs="Arial"/>
                <w:lang w:eastAsia="ja-JP"/>
              </w:rPr>
            </w:pPr>
            <w:r w:rsidRPr="00340914">
              <w:rPr>
                <w:rFonts w:cs="Arial"/>
                <w:lang w:eastAsia="ja-JP"/>
              </w:rPr>
              <w:t>500 kHz</w:t>
            </w:r>
          </w:p>
        </w:tc>
        <w:tc>
          <w:tcPr>
            <w:tcW w:w="1949" w:type="dxa"/>
          </w:tcPr>
          <w:p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rsidR="007B0696" w:rsidRPr="00340914" w:rsidRDefault="007B0696" w:rsidP="007B0696">
            <w:pPr>
              <w:pStyle w:val="TAC"/>
              <w:rPr>
                <w:rFonts w:cs="Arial"/>
                <w:lang w:eastAsia="ja-JP"/>
              </w:rPr>
            </w:pPr>
            <w:r w:rsidRPr="00340914">
              <w:rPr>
                <w:rFonts w:cs="Arial"/>
                <w:lang w:eastAsia="ja-JP"/>
              </w:rPr>
              <w:t>Square (180 kHz)</w:t>
            </w:r>
          </w:p>
        </w:tc>
        <w:tc>
          <w:tcPr>
            <w:tcW w:w="912" w:type="dxa"/>
          </w:tcPr>
          <w:p w:rsidR="007B0696" w:rsidRPr="00340914" w:rsidRDefault="007B0696" w:rsidP="007B0696">
            <w:pPr>
              <w:pStyle w:val="TAC"/>
              <w:rPr>
                <w:rFonts w:cs="Arial"/>
                <w:lang w:eastAsia="ja-JP"/>
              </w:rPr>
            </w:pPr>
            <w:r w:rsidRPr="00340914">
              <w:rPr>
                <w:rFonts w:cs="Arial"/>
                <w:lang w:eastAsia="ja-JP"/>
              </w:rPr>
              <w:t>50 dB</w:t>
            </w:r>
          </w:p>
        </w:tc>
      </w:tr>
    </w:tbl>
    <w:p w:rsidR="007B0696" w:rsidRPr="00340914" w:rsidRDefault="007B0696" w:rsidP="007B0696"/>
    <w:p w:rsidR="007B0696" w:rsidRPr="00340914" w:rsidRDefault="007B0696" w:rsidP="007B0696">
      <w:pPr>
        <w:rPr>
          <w:rFonts w:cs="v5.0.0"/>
        </w:rPr>
      </w:pPr>
      <w:r w:rsidRPr="00340914">
        <w:rPr>
          <w:rFonts w:cs="v5.0.0"/>
        </w:rPr>
        <w:t>For operation in non-contiguous paired spectrum or multiple bands, the ACLR shall be higher than the value specified in Table 6.6.2.1</w:t>
      </w:r>
      <w:r w:rsidRPr="00340914">
        <w:rPr>
          <w:rFonts w:cs="v5.0.0"/>
        </w:rPr>
        <w:noBreakHyphen/>
        <w:t>3.</w:t>
      </w:r>
    </w:p>
    <w:p w:rsidR="007B0696" w:rsidRPr="00340914" w:rsidRDefault="007B0696" w:rsidP="007B0696">
      <w:pPr>
        <w:pStyle w:val="TH"/>
        <w:rPr>
          <w:lang w:val="en-US"/>
        </w:rPr>
      </w:pPr>
      <w:r w:rsidRPr="00340914">
        <w:rPr>
          <w:lang w:val="en-US"/>
        </w:rPr>
        <w:t>Table 6.6.2.1-</w:t>
      </w:r>
      <w:r w:rsidRPr="00340914">
        <w:rPr>
          <w:lang w:val="en-US" w:eastAsia="zh-CN"/>
        </w:rPr>
        <w:t>3</w:t>
      </w:r>
      <w:r w:rsidRPr="00340914">
        <w:rPr>
          <w:lang w:val="en-US"/>
        </w:rPr>
        <w:t xml:space="preserve">: Base Station </w:t>
      </w:r>
      <w:r w:rsidRPr="00340914">
        <w:t>ACLR in non-contiguous 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ACLR limit</w:t>
            </w:r>
          </w:p>
        </w:tc>
      </w:tr>
      <w:tr w:rsidR="007B0696" w:rsidRPr="00340914"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rsidTr="007B0696">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jc w:val="left"/>
              <w:rPr>
                <w:rFonts w:cs="v5.0.0"/>
              </w:rPr>
            </w:pPr>
            <w:r w:rsidRPr="00340914">
              <w:rPr>
                <w:rFonts w:cs="Arial"/>
              </w:rPr>
              <w:t>NOTE:</w:t>
            </w:r>
            <w:r w:rsidRPr="00340914">
              <w:rPr>
                <w:rFonts w:cs="Arial"/>
              </w:rPr>
              <w:tab/>
            </w:r>
            <w:r w:rsidRPr="00340914">
              <w:rPr>
                <w:rFonts w:cs="Arial"/>
                <w:lang w:eastAsia="zh-CN"/>
              </w:rPr>
              <w:t>T</w:t>
            </w:r>
            <w:r w:rsidRPr="00340914">
              <w:rPr>
                <w:rFonts w:cs="Arial"/>
              </w:rPr>
              <w:t>he RRC filter shall be equivalent to the transmit pulse shape filter defined in TS 25.104 [6], with a chip rate as defined in this table.</w:t>
            </w:r>
          </w:p>
        </w:tc>
      </w:tr>
    </w:tbl>
    <w:p w:rsidR="007B0696" w:rsidRPr="00340914" w:rsidRDefault="007B0696" w:rsidP="007B0696">
      <w:pPr>
        <w:rPr>
          <w:lang w:val="en-US"/>
        </w:rPr>
      </w:pPr>
    </w:p>
    <w:p w:rsidR="007B0696" w:rsidRPr="00340914" w:rsidRDefault="007B0696" w:rsidP="007B0696">
      <w:pPr>
        <w:rPr>
          <w:rFonts w:cs="v5.0.0"/>
        </w:rPr>
      </w:pPr>
      <w:r w:rsidRPr="00340914">
        <w:rPr>
          <w:rFonts w:cs="v5.0.0"/>
        </w:rPr>
        <w:t>For operation in non-contiguous unpaired spectrum or multiple bands, the ACLR shall be higher than the value specified in Table 6.6.2.1</w:t>
      </w:r>
      <w:r w:rsidRPr="00340914">
        <w:rPr>
          <w:rFonts w:cs="v5.0.0"/>
        </w:rPr>
        <w:noBreakHyphen/>
        <w:t>4.</w:t>
      </w:r>
    </w:p>
    <w:p w:rsidR="007B0696" w:rsidRPr="00340914" w:rsidRDefault="007B0696" w:rsidP="007B0696">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ACLR limit</w:t>
            </w:r>
          </w:p>
        </w:tc>
      </w:tr>
      <w:tr w:rsidR="007B0696" w:rsidRPr="00340914"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bl>
    <w:p w:rsidR="007B0696" w:rsidRPr="00340914" w:rsidRDefault="007B0696" w:rsidP="007B0696">
      <w:pPr>
        <w:rPr>
          <w:lang w:val="en-US"/>
        </w:rPr>
      </w:pPr>
    </w:p>
    <w:p w:rsidR="007B0696" w:rsidRPr="00340914" w:rsidRDefault="007B0696" w:rsidP="007B0696">
      <w:pPr>
        <w:rPr>
          <w:rFonts w:cs="v5.0.0"/>
        </w:rPr>
      </w:pPr>
      <w:r w:rsidRPr="00340914">
        <w:rPr>
          <w:rFonts w:cs="v5.0.0"/>
        </w:rPr>
        <w:lastRenderedPageBreak/>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t>5.</w:t>
      </w:r>
    </w:p>
    <w:p w:rsidR="007B0696" w:rsidRPr="00340914" w:rsidRDefault="007B0696" w:rsidP="007B0696">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ACLR limit</w:t>
            </w:r>
          </w:p>
        </w:tc>
      </w:tr>
      <w:tr w:rsidR="007B0696" w:rsidRPr="00340914"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60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80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4</w:t>
            </w:r>
            <w:r w:rsidRPr="00340914">
              <w:rPr>
                <w:rFonts w:cs="v5.0.0" w:hint="eastAsia"/>
                <w:lang w:eastAsia="zh-CN"/>
              </w:rPr>
              <w:t>0</w:t>
            </w:r>
            <w:r w:rsidRPr="00340914">
              <w:rPr>
                <w:rFonts w:cs="v5.0.0"/>
              </w:rPr>
              <w:t xml:space="preserve"> dB</w:t>
            </w:r>
          </w:p>
        </w:tc>
      </w:tr>
    </w:tbl>
    <w:p w:rsidR="007B0696" w:rsidRPr="00340914" w:rsidRDefault="007B0696" w:rsidP="007B0696"/>
    <w:p w:rsidR="007B0696" w:rsidRPr="00340914" w:rsidRDefault="007B0696" w:rsidP="007B0696">
      <w:pPr>
        <w:pStyle w:val="Heading4"/>
        <w:rPr>
          <w:lang w:val="fr-FR"/>
        </w:rPr>
      </w:pPr>
      <w:bookmarkStart w:id="809" w:name="_Toc20997773"/>
      <w:bookmarkStart w:id="810" w:name="_Toc29478452"/>
      <w:bookmarkStart w:id="811" w:name="_Toc35933050"/>
      <w:bookmarkStart w:id="812" w:name="_Toc35935338"/>
      <w:bookmarkStart w:id="813" w:name="_Toc37162922"/>
      <w:bookmarkStart w:id="814" w:name="_Toc37173250"/>
      <w:bookmarkStart w:id="815" w:name="_Toc37173502"/>
      <w:bookmarkStart w:id="816" w:name="_Toc44754058"/>
      <w:bookmarkStart w:id="817" w:name="_Toc45825486"/>
      <w:bookmarkStart w:id="818" w:name="_Toc45825738"/>
      <w:bookmarkStart w:id="819" w:name="_Toc45825990"/>
      <w:bookmarkStart w:id="820" w:name="_Toc45826242"/>
      <w:bookmarkStart w:id="821" w:name="_Toc52466408"/>
      <w:r w:rsidRPr="00340914">
        <w:rPr>
          <w:lang w:val="fr-FR"/>
        </w:rPr>
        <w:t>6.6.2.2</w:t>
      </w:r>
      <w:r w:rsidRPr="00340914">
        <w:rPr>
          <w:lang w:val="fr-FR"/>
        </w:rPr>
        <w:tab/>
        <w:t>Cumulative ACLR requirement in non-contiguous spectrum</w:t>
      </w:r>
      <w:bookmarkEnd w:id="809"/>
      <w:bookmarkEnd w:id="810"/>
      <w:bookmarkEnd w:id="811"/>
      <w:bookmarkEnd w:id="812"/>
      <w:bookmarkEnd w:id="813"/>
      <w:bookmarkEnd w:id="814"/>
      <w:bookmarkEnd w:id="815"/>
      <w:bookmarkEnd w:id="816"/>
      <w:bookmarkEnd w:id="817"/>
      <w:bookmarkEnd w:id="818"/>
      <w:bookmarkEnd w:id="819"/>
      <w:bookmarkEnd w:id="820"/>
      <w:bookmarkEnd w:id="821"/>
    </w:p>
    <w:p w:rsidR="007B0696" w:rsidRPr="00340914" w:rsidRDefault="007B0696" w:rsidP="007B0696">
      <w:r w:rsidRPr="00340914">
        <w:t>The following requirement applies for the sub-block or Inter RF Bandwidth gap sizes listed in Table 6.6.2.2-1</w:t>
      </w:r>
      <w:r w:rsidRPr="00340914">
        <w:rPr>
          <w:rFonts w:hint="eastAsia"/>
          <w:lang w:eastAsia="zh-CN"/>
        </w:rPr>
        <w:t>/2/2a</w:t>
      </w:r>
      <w:r w:rsidRPr="00340914">
        <w:t>,</w:t>
      </w:r>
    </w:p>
    <w:p w:rsidR="007B0696" w:rsidRPr="00340914" w:rsidRDefault="007B0696" w:rsidP="007B0696">
      <w:pPr>
        <w:pStyle w:val="B1"/>
      </w:pPr>
      <w:r w:rsidRPr="00340914">
        <w:t>-</w:t>
      </w:r>
      <w:r w:rsidRPr="00340914">
        <w:tab/>
        <w:t>Inside a sub-block gap within an operating band for a BS operating in non-contiguous spectrum.</w:t>
      </w:r>
    </w:p>
    <w:p w:rsidR="007B0696" w:rsidRPr="00340914" w:rsidRDefault="007B0696" w:rsidP="007B0696">
      <w:pPr>
        <w:pStyle w:val="B1"/>
      </w:pPr>
      <w:r w:rsidRPr="00340914">
        <w:t>-</w:t>
      </w:r>
      <w:r w:rsidRPr="00340914">
        <w:tab/>
        <w:t>Inside an Inter RF Bandwidth gap for a BS operating in multiple bands, where multiple bands are mapped on the same antenna connector.</w:t>
      </w:r>
    </w:p>
    <w:p w:rsidR="007B0696" w:rsidRPr="00340914" w:rsidRDefault="007B0696" w:rsidP="007B0696">
      <w:r w:rsidRPr="00340914">
        <w:t>The Cumulative Adjacent Channel Leakage power Ratio (CACLR) in a sub-block gap or the Inter RF Bandwidth gap is the ratio of:</w:t>
      </w:r>
    </w:p>
    <w:p w:rsidR="007B0696" w:rsidRPr="00340914" w:rsidRDefault="007B0696" w:rsidP="007B0696">
      <w:pPr>
        <w:pStyle w:val="B1"/>
      </w:pPr>
      <w:r w:rsidRPr="00340914">
        <w:t>a)</w:t>
      </w:r>
      <w:r w:rsidRPr="00340914">
        <w:tab/>
        <w:t>the sum of the filtered mean power centred on the assigned channel frequencies for the two carriers adjacent to each side of the sub-block gap or the Inter RF Bandwidth gap, and</w:t>
      </w:r>
    </w:p>
    <w:p w:rsidR="007B0696" w:rsidRPr="00340914" w:rsidRDefault="007B0696" w:rsidP="007B0696">
      <w:pPr>
        <w:pStyle w:val="B1"/>
      </w:pPr>
      <w:r w:rsidRPr="00340914">
        <w:t>b)</w:t>
      </w:r>
      <w:r w:rsidRPr="00340914">
        <w:tab/>
        <w:t xml:space="preserve">the filtered mean power centred on a frequency channel adjacent to one of the respective sub-block edges or </w:t>
      </w:r>
      <w:r w:rsidRPr="00340914">
        <w:rPr>
          <w:rFonts w:cs="v5.0.0"/>
        </w:rPr>
        <w:t>Base Station</w:t>
      </w:r>
      <w:r w:rsidRPr="00340914">
        <w:t xml:space="preserve"> RF Bandwidth edges.</w:t>
      </w:r>
    </w:p>
    <w:p w:rsidR="007B0696" w:rsidRPr="00340914" w:rsidRDefault="007B0696" w:rsidP="007B0696">
      <w:r w:rsidRPr="00340914">
        <w:t>The assumed filter for the adjacent channel frequency is defined in Table 6.6.2.2-1</w:t>
      </w:r>
      <w:r w:rsidRPr="00340914">
        <w:rPr>
          <w:rFonts w:eastAsia="SimSun" w:hint="eastAsia"/>
          <w:lang w:eastAsia="zh-CN"/>
        </w:rPr>
        <w:t>/2</w:t>
      </w:r>
      <w:r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rsidR="007B0696" w:rsidRPr="00340914" w:rsidRDefault="007B0696" w:rsidP="007B0696">
      <w:pPr>
        <w:rPr>
          <w:rFonts w:cs="v5.0.0"/>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shall apply, whichever is less stringent.</w:t>
      </w:r>
    </w:p>
    <w:p w:rsidR="007B0696" w:rsidRPr="00340914" w:rsidRDefault="007B0696" w:rsidP="007B0696">
      <w:pPr>
        <w:rPr>
          <w:rFonts w:cs="v5.0.0"/>
          <w:lang w:eastAsia="zh-CN"/>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Pr="00340914">
        <w:rPr>
          <w:rFonts w:cs="v5.0.0"/>
        </w:rPr>
        <w:t>shall apply, whichever is less stringent.</w:t>
      </w:r>
    </w:p>
    <w:p w:rsidR="007B0696" w:rsidRPr="00340914" w:rsidRDefault="007B0696" w:rsidP="007B0696">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rFonts w:cs="v5.0.0"/>
          <w:lang w:eastAsia="zh-CN"/>
        </w:rPr>
        <w:t xml:space="preserve"> or the absolute limit of -25 dBm/MHz shall apply, whichever is less stringent.</w:t>
      </w:r>
    </w:p>
    <w:p w:rsidR="007B0696" w:rsidRPr="00340914" w:rsidRDefault="007B0696" w:rsidP="007B0696">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lang w:eastAsia="zh-CN"/>
        </w:rPr>
        <w:t xml:space="preserve"> </w:t>
      </w:r>
      <w:r w:rsidRPr="00340914">
        <w:rPr>
          <w:rFonts w:cs="v5.0.0"/>
          <w:lang w:eastAsia="zh-CN"/>
        </w:rPr>
        <w:t>or the absolute limit of -32 dBm/MHz shall apply, whichever is less stringent.</w:t>
      </w:r>
    </w:p>
    <w:p w:rsidR="007B0696" w:rsidRPr="00340914" w:rsidRDefault="007B0696" w:rsidP="007B0696">
      <w:pPr>
        <w:rPr>
          <w:rFonts w:cs="v5.0.0"/>
          <w:lang w:eastAsia="zh-CN"/>
        </w:rPr>
      </w:pPr>
      <w:r w:rsidRPr="00340914">
        <w:rPr>
          <w:rFonts w:cs="v5.0.0"/>
        </w:rPr>
        <w:t>The ACLR requirements in Tables 6.6.2.2-1 and 6.6.2.2-2 apply to BS that supports E-UTRA, in any operating band except for Band 46. The ACLR requirements for Band 46 are in Table 6.6.2.2-2a.</w:t>
      </w:r>
    </w:p>
    <w:p w:rsidR="007B0696" w:rsidRPr="00340914" w:rsidRDefault="007B0696" w:rsidP="007B0696">
      <w:pPr>
        <w:rPr>
          <w:rFonts w:cs="v5.0.0"/>
        </w:rPr>
      </w:pPr>
      <w:r w:rsidRPr="00340914">
        <w:rPr>
          <w:rFonts w:cs="v5.0.0"/>
        </w:rPr>
        <w:t>For operation in non-contiguous spectrum or multiple bands, the CACLR for E-UTRA carriers located on either side of the sub-block gap or the Inter RF Bandwidth gap shall be higher than the value specified in Table 6.6.2.2-1</w:t>
      </w:r>
      <w:r w:rsidRPr="00340914">
        <w:rPr>
          <w:rFonts w:eastAsia="SimSun" w:cs="v5.0.0" w:hint="eastAsia"/>
          <w:lang w:eastAsia="zh-CN"/>
        </w:rPr>
        <w:t>/2</w:t>
      </w:r>
      <w:r w:rsidRPr="00340914">
        <w:rPr>
          <w:rFonts w:cs="v5.0.0"/>
        </w:rPr>
        <w:t>.</w:t>
      </w:r>
    </w:p>
    <w:p w:rsidR="007B0696" w:rsidRPr="00340914" w:rsidRDefault="007B0696" w:rsidP="007B0696">
      <w:pPr>
        <w:pStyle w:val="TH"/>
        <w:rPr>
          <w:lang w:val="en-US"/>
        </w:rPr>
      </w:pPr>
      <w:r w:rsidRPr="00340914">
        <w:rPr>
          <w:lang w:val="en-US"/>
        </w:rPr>
        <w:lastRenderedPageBreak/>
        <w:t>Table 6.6.2.2-1: Base Station CACLR in non-contiguous 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rsidTr="007B0696">
        <w:trPr>
          <w:cantSplit/>
          <w:jc w:val="center"/>
        </w:trPr>
        <w:tc>
          <w:tcPr>
            <w:tcW w:w="1559" w:type="dxa"/>
          </w:tcPr>
          <w:p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rsidR="007B0696" w:rsidRPr="00340914" w:rsidRDefault="007B0696" w:rsidP="007B0696">
            <w:pPr>
              <w:pStyle w:val="TAH"/>
              <w:rPr>
                <w:rFonts w:cs="v5.0.0"/>
              </w:rPr>
            </w:pPr>
            <w:r w:rsidRPr="00340914">
              <w:rPr>
                <w:rFonts w:cs="v5.0.0"/>
              </w:rPr>
              <w:t>Assumed adjacent channel carrier (informative)</w:t>
            </w:r>
          </w:p>
        </w:tc>
        <w:tc>
          <w:tcPr>
            <w:tcW w:w="2437" w:type="dxa"/>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rsidR="007B0696" w:rsidRPr="00340914" w:rsidRDefault="007B0696" w:rsidP="007B0696">
            <w:pPr>
              <w:pStyle w:val="TAH"/>
              <w:rPr>
                <w:rFonts w:cs="v5.0.0"/>
              </w:rPr>
            </w:pPr>
            <w:r w:rsidRPr="00340914">
              <w:rPr>
                <w:rFonts w:cs="v5.0.0"/>
              </w:rPr>
              <w:t>CACLR limit</w:t>
            </w:r>
          </w:p>
        </w:tc>
      </w:tr>
      <w:tr w:rsidR="007B0696" w:rsidRPr="00340914" w:rsidTr="007B0696">
        <w:trPr>
          <w:cantSplit/>
          <w:jc w:val="center"/>
        </w:trPr>
        <w:tc>
          <w:tcPr>
            <w:tcW w:w="1559" w:type="dxa"/>
          </w:tcPr>
          <w:p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rsidR="007B0696" w:rsidRPr="00340914" w:rsidRDefault="007B0696" w:rsidP="007B0696">
            <w:pPr>
              <w:pStyle w:val="TAC"/>
              <w:rPr>
                <w:rFonts w:cs="Arial"/>
              </w:rPr>
            </w:pPr>
            <w:r w:rsidRPr="00340914">
              <w:rPr>
                <w:rFonts w:cs="Arial"/>
              </w:rPr>
              <w:t>2.5 MHz</w:t>
            </w:r>
          </w:p>
        </w:tc>
        <w:tc>
          <w:tcPr>
            <w:tcW w:w="1842" w:type="dxa"/>
          </w:tcPr>
          <w:p w:rsidR="007B0696" w:rsidRPr="00340914" w:rsidRDefault="007B0696" w:rsidP="007B0696">
            <w:pPr>
              <w:pStyle w:val="TAC"/>
              <w:rPr>
                <w:rFonts w:cs="v5.0.0"/>
              </w:rPr>
            </w:pPr>
            <w:r w:rsidRPr="00340914">
              <w:rPr>
                <w:rFonts w:cs="v5.0.0"/>
              </w:rPr>
              <w:t>3.84 Mcps UTRA</w:t>
            </w:r>
          </w:p>
        </w:tc>
        <w:tc>
          <w:tcPr>
            <w:tcW w:w="2437" w:type="dxa"/>
          </w:tcPr>
          <w:p w:rsidR="007B0696" w:rsidRPr="00340914" w:rsidRDefault="007B0696" w:rsidP="007B0696">
            <w:pPr>
              <w:pStyle w:val="TAC"/>
              <w:rPr>
                <w:rFonts w:cs="v5.0.0"/>
              </w:rPr>
            </w:pPr>
            <w:r w:rsidRPr="00340914">
              <w:rPr>
                <w:rFonts w:cs="v5.0.0"/>
              </w:rPr>
              <w:t>RRC (3.84 Mcps)</w:t>
            </w:r>
          </w:p>
        </w:tc>
        <w:tc>
          <w:tcPr>
            <w:tcW w:w="1081"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1559" w:type="dxa"/>
          </w:tcPr>
          <w:p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rsidR="007B0696" w:rsidRPr="00340914" w:rsidRDefault="007B0696" w:rsidP="007B0696">
            <w:pPr>
              <w:pStyle w:val="TAC"/>
              <w:rPr>
                <w:rFonts w:cs="Arial"/>
              </w:rPr>
            </w:pPr>
            <w:r w:rsidRPr="00340914">
              <w:rPr>
                <w:rFonts w:cs="Arial"/>
              </w:rPr>
              <w:t>7.5 MHz</w:t>
            </w:r>
          </w:p>
        </w:tc>
        <w:tc>
          <w:tcPr>
            <w:tcW w:w="1842" w:type="dxa"/>
          </w:tcPr>
          <w:p w:rsidR="007B0696" w:rsidRPr="00340914" w:rsidRDefault="007B0696" w:rsidP="007B0696">
            <w:pPr>
              <w:pStyle w:val="TAC"/>
              <w:rPr>
                <w:rFonts w:cs="v5.0.0"/>
              </w:rPr>
            </w:pPr>
            <w:r w:rsidRPr="00340914">
              <w:rPr>
                <w:rFonts w:cs="v5.0.0"/>
              </w:rPr>
              <w:t>3.84 Mcps UTRA</w:t>
            </w:r>
          </w:p>
        </w:tc>
        <w:tc>
          <w:tcPr>
            <w:tcW w:w="2437" w:type="dxa"/>
          </w:tcPr>
          <w:p w:rsidR="007B0696" w:rsidRPr="00340914" w:rsidRDefault="007B0696" w:rsidP="007B0696">
            <w:pPr>
              <w:pStyle w:val="TAC"/>
              <w:rPr>
                <w:rFonts w:cs="v5.0.0"/>
              </w:rPr>
            </w:pPr>
            <w:r w:rsidRPr="00340914">
              <w:rPr>
                <w:rFonts w:cs="v5.0.0"/>
              </w:rPr>
              <w:t>RRC (3.84 Mcps)</w:t>
            </w:r>
          </w:p>
        </w:tc>
        <w:tc>
          <w:tcPr>
            <w:tcW w:w="1081"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9046" w:type="dxa"/>
            <w:gridSpan w:val="5"/>
          </w:tcPr>
          <w:p w:rsidR="007B0696" w:rsidRPr="00340914" w:rsidRDefault="007B0696" w:rsidP="007B0696">
            <w:pPr>
              <w:pStyle w:val="TAN"/>
              <w:rPr>
                <w:rFonts w:cs="v5.0.0"/>
              </w:rPr>
            </w:pPr>
            <w:r w:rsidRPr="00340914">
              <w:rPr>
                <w:rFonts w:cs="Arial"/>
              </w:rPr>
              <w:t>NOTE:</w:t>
            </w:r>
            <w:r w:rsidRPr="00340914">
              <w:rPr>
                <w:rFonts w:cs="Arial"/>
              </w:rPr>
              <w:tab/>
            </w:r>
            <w:r w:rsidRPr="00340914">
              <w:rPr>
                <w:rFonts w:eastAsia="SimSun" w:cs="Arial" w:hint="eastAsia"/>
                <w:lang w:eastAsia="zh-CN"/>
              </w:rPr>
              <w:t>T</w:t>
            </w:r>
            <w:r w:rsidRPr="00340914">
              <w:rPr>
                <w:rFonts w:cs="Arial"/>
              </w:rPr>
              <w:t>he RRC filter shall be equivalent to the transmit pulse shape filter defined in TS 25.104 [6], with a chip rate as defined in this table.</w:t>
            </w:r>
          </w:p>
        </w:tc>
      </w:tr>
    </w:tbl>
    <w:p w:rsidR="007B0696" w:rsidRPr="007B0696" w:rsidRDefault="007B0696" w:rsidP="007B0696">
      <w:pPr>
        <w:rPr>
          <w:lang w:val="en-US"/>
        </w:rPr>
      </w:pPr>
    </w:p>
    <w:p w:rsidR="007B0696" w:rsidRPr="00340914" w:rsidRDefault="007B0696" w:rsidP="007B0696">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rsidTr="007B0696">
        <w:trPr>
          <w:cantSplit/>
          <w:jc w:val="center"/>
        </w:trPr>
        <w:tc>
          <w:tcPr>
            <w:tcW w:w="1559" w:type="dxa"/>
          </w:tcPr>
          <w:p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rsidR="007B0696" w:rsidRPr="00340914" w:rsidRDefault="007B0696" w:rsidP="007B0696">
            <w:pPr>
              <w:pStyle w:val="TAH"/>
              <w:rPr>
                <w:rFonts w:cs="v5.0.0"/>
              </w:rPr>
            </w:pPr>
            <w:r w:rsidRPr="00340914">
              <w:rPr>
                <w:rFonts w:cs="v5.0.0"/>
              </w:rPr>
              <w:t>Assumed adjacent channel carrier (informative)</w:t>
            </w:r>
          </w:p>
        </w:tc>
        <w:tc>
          <w:tcPr>
            <w:tcW w:w="2437" w:type="dxa"/>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rsidR="007B0696" w:rsidRPr="00340914" w:rsidRDefault="007B0696" w:rsidP="007B0696">
            <w:pPr>
              <w:pStyle w:val="TAH"/>
              <w:rPr>
                <w:rFonts w:cs="v5.0.0"/>
              </w:rPr>
            </w:pPr>
            <w:r w:rsidRPr="00340914">
              <w:rPr>
                <w:rFonts w:cs="v5.0.0"/>
              </w:rPr>
              <w:t>CACLR limit</w:t>
            </w:r>
          </w:p>
        </w:tc>
      </w:tr>
      <w:tr w:rsidR="007B0696" w:rsidRPr="00340914" w:rsidTr="007B0696">
        <w:trPr>
          <w:cantSplit/>
          <w:jc w:val="center"/>
        </w:trPr>
        <w:tc>
          <w:tcPr>
            <w:tcW w:w="1559" w:type="dxa"/>
          </w:tcPr>
          <w:p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rsidR="007B0696" w:rsidRPr="00340914" w:rsidRDefault="007B0696" w:rsidP="007B0696">
            <w:pPr>
              <w:pStyle w:val="TAC"/>
              <w:rPr>
                <w:rFonts w:cs="Arial"/>
              </w:rPr>
            </w:pPr>
            <w:r w:rsidRPr="00340914">
              <w:rPr>
                <w:rFonts w:cs="Arial"/>
              </w:rPr>
              <w:t>2.5 MHz</w:t>
            </w:r>
          </w:p>
        </w:tc>
        <w:tc>
          <w:tcPr>
            <w:tcW w:w="1842" w:type="dxa"/>
          </w:tcPr>
          <w:p w:rsidR="007B0696" w:rsidRPr="00340914" w:rsidRDefault="007B0696" w:rsidP="007B0696">
            <w:pPr>
              <w:pStyle w:val="TAC"/>
              <w:rPr>
                <w:rFonts w:cs="v5.0.0"/>
              </w:rPr>
            </w:pPr>
            <w:r w:rsidRPr="00340914">
              <w:rPr>
                <w:rFonts w:eastAsia="SimSun" w:cs="v5.0.0" w:hint="eastAsia"/>
                <w:lang w:eastAsia="zh-CN"/>
              </w:rPr>
              <w:t>5MHz E-</w:t>
            </w:r>
            <w:r w:rsidRPr="00340914">
              <w:rPr>
                <w:rFonts w:cs="v5.0.0"/>
              </w:rPr>
              <w:t>UTRA</w:t>
            </w:r>
            <w:r w:rsidRPr="00340914">
              <w:rPr>
                <w:rFonts w:eastAsia="SimSun" w:cs="v5.0.0" w:hint="eastAsia"/>
                <w:lang w:eastAsia="zh-CN"/>
              </w:rPr>
              <w:t xml:space="preserve"> carrier</w:t>
            </w:r>
          </w:p>
        </w:tc>
        <w:tc>
          <w:tcPr>
            <w:tcW w:w="2437"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1559" w:type="dxa"/>
          </w:tcPr>
          <w:p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rsidR="007B0696" w:rsidRPr="00340914" w:rsidRDefault="007B0696" w:rsidP="007B0696">
            <w:pPr>
              <w:pStyle w:val="TAC"/>
              <w:rPr>
                <w:rFonts w:cs="Arial"/>
              </w:rPr>
            </w:pPr>
            <w:r w:rsidRPr="00340914">
              <w:rPr>
                <w:rFonts w:cs="Arial"/>
              </w:rPr>
              <w:t>7.5 MHz</w:t>
            </w:r>
          </w:p>
        </w:tc>
        <w:tc>
          <w:tcPr>
            <w:tcW w:w="1842" w:type="dxa"/>
          </w:tcPr>
          <w:p w:rsidR="007B0696" w:rsidRPr="00340914" w:rsidRDefault="007B0696" w:rsidP="007B0696">
            <w:pPr>
              <w:pStyle w:val="TAC"/>
              <w:rPr>
                <w:rFonts w:cs="v5.0.0"/>
              </w:rPr>
            </w:pPr>
            <w:r w:rsidRPr="00340914">
              <w:rPr>
                <w:rFonts w:eastAsia="SimSun" w:cs="v5.0.0" w:hint="eastAsia"/>
                <w:lang w:eastAsia="zh-CN"/>
              </w:rPr>
              <w:t xml:space="preserve">5MHz </w:t>
            </w:r>
            <w:r w:rsidRPr="00340914">
              <w:rPr>
                <w:rFonts w:cs="v5.0.0"/>
              </w:rPr>
              <w:t xml:space="preserve"> </w:t>
            </w:r>
            <w:r w:rsidRPr="00340914">
              <w:rPr>
                <w:rFonts w:eastAsia="SimSun" w:cs="v5.0.0" w:hint="eastAsia"/>
                <w:lang w:eastAsia="zh-CN"/>
              </w:rPr>
              <w:t>E-</w:t>
            </w:r>
            <w:r w:rsidRPr="00340914">
              <w:rPr>
                <w:rFonts w:cs="v5.0.0"/>
              </w:rPr>
              <w:t>UTRA</w:t>
            </w:r>
            <w:r w:rsidRPr="00340914">
              <w:rPr>
                <w:rFonts w:eastAsia="SimSun" w:cs="v5.0.0" w:hint="eastAsia"/>
                <w:lang w:eastAsia="zh-CN"/>
              </w:rPr>
              <w:t xml:space="preserve"> carrier </w:t>
            </w:r>
          </w:p>
        </w:tc>
        <w:tc>
          <w:tcPr>
            <w:tcW w:w="2437"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rsidR="007B0696" w:rsidRPr="00340914" w:rsidRDefault="007B0696" w:rsidP="007B0696">
            <w:pPr>
              <w:pStyle w:val="TAC"/>
              <w:rPr>
                <w:rFonts w:cs="v5.0.0"/>
              </w:rPr>
            </w:pPr>
            <w:r w:rsidRPr="00340914">
              <w:rPr>
                <w:rFonts w:cs="v5.0.0"/>
              </w:rPr>
              <w:t>45 dB</w:t>
            </w:r>
          </w:p>
        </w:tc>
      </w:tr>
    </w:tbl>
    <w:p w:rsidR="007B0696" w:rsidRPr="00340914" w:rsidRDefault="007B0696" w:rsidP="007B0696">
      <w:pPr>
        <w:rPr>
          <w:lang w:eastAsia="zh-CN"/>
        </w:rPr>
      </w:pPr>
    </w:p>
    <w:p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rsidR="007B0696" w:rsidRPr="00340914" w:rsidRDefault="007B0696" w:rsidP="007B0696">
      <w:pPr>
        <w:pStyle w:val="TH"/>
        <w:rPr>
          <w:lang w:val="en-US" w:eastAsia="zh-CN"/>
        </w:rPr>
      </w:pPr>
      <w:r w:rsidRPr="00340914">
        <w:rPr>
          <w:lang w:val="en-US"/>
        </w:rPr>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rsidTr="007B0696">
        <w:trPr>
          <w:cantSplit/>
          <w:jc w:val="center"/>
        </w:trPr>
        <w:tc>
          <w:tcPr>
            <w:tcW w:w="1559" w:type="dxa"/>
          </w:tcPr>
          <w:p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Pr>
          <w:p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Pr>
          <w:p w:rsidR="007B0696" w:rsidRPr="00340914" w:rsidRDefault="007B0696" w:rsidP="007B0696">
            <w:pPr>
              <w:pStyle w:val="TAH"/>
              <w:rPr>
                <w:rFonts w:cs="v5.0.0"/>
              </w:rPr>
            </w:pPr>
            <w:r w:rsidRPr="00340914">
              <w:rPr>
                <w:rFonts w:cs="v5.0.0"/>
              </w:rPr>
              <w:t>Assumed adjacent channel carrier (informative)</w:t>
            </w:r>
          </w:p>
        </w:tc>
        <w:tc>
          <w:tcPr>
            <w:tcW w:w="2437" w:type="dxa"/>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rsidR="007B0696" w:rsidRPr="00340914" w:rsidRDefault="007B0696" w:rsidP="007B0696">
            <w:pPr>
              <w:pStyle w:val="TAH"/>
              <w:rPr>
                <w:rFonts w:cs="v5.0.0"/>
              </w:rPr>
            </w:pPr>
            <w:r w:rsidRPr="00340914">
              <w:rPr>
                <w:rFonts w:cs="v5.0.0"/>
              </w:rPr>
              <w:t>CACLR limit</w:t>
            </w:r>
          </w:p>
        </w:tc>
      </w:tr>
      <w:tr w:rsidR="007B0696" w:rsidRPr="00340914" w:rsidTr="007B0696">
        <w:trPr>
          <w:cantSplit/>
          <w:jc w:val="center"/>
        </w:trPr>
        <w:tc>
          <w:tcPr>
            <w:tcW w:w="1559" w:type="dxa"/>
          </w:tcPr>
          <w:p w:rsidR="007B0696" w:rsidRPr="00340914" w:rsidRDefault="007B0696" w:rsidP="007B0696">
            <w:pPr>
              <w:pStyle w:val="TAC"/>
              <w:rPr>
                <w:rFonts w:cs="Arial"/>
              </w:rPr>
            </w:pPr>
            <w:r w:rsidRPr="00340914">
              <w:rPr>
                <w:rFonts w:cs="Arial" w:hint="eastAsia"/>
                <w:lang w:eastAsia="zh-CN"/>
              </w:rPr>
              <w:t>20</w:t>
            </w:r>
            <w:r w:rsidRPr="00340914">
              <w:rPr>
                <w:rFonts w:cs="Arial"/>
              </w:rPr>
              <w:t xml:space="preserve"> MHz ≤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60</w:t>
            </w:r>
            <w:r w:rsidRPr="00340914">
              <w:rPr>
                <w:rFonts w:cs="Arial"/>
              </w:rPr>
              <w:t xml:space="preserve"> MHz</w:t>
            </w:r>
          </w:p>
        </w:tc>
        <w:tc>
          <w:tcPr>
            <w:tcW w:w="2127" w:type="dxa"/>
          </w:tcPr>
          <w:p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Pr>
          <w:p w:rsidR="007B0696" w:rsidRPr="00340914" w:rsidRDefault="007B0696" w:rsidP="007B0696">
            <w:pPr>
              <w:pStyle w:val="TAC"/>
              <w:rPr>
                <w:rFonts w:cs="v5.0.0"/>
              </w:rPr>
            </w:pPr>
            <w:r w:rsidRPr="00340914">
              <w:rPr>
                <w:rFonts w:cs="v5.0.0" w:hint="eastAsia"/>
                <w:lang w:eastAsia="zh-CN"/>
              </w:rPr>
              <w:t>20MHz E-</w:t>
            </w:r>
            <w:r w:rsidRPr="00340914">
              <w:rPr>
                <w:rFonts w:cs="v5.0.0"/>
              </w:rPr>
              <w:t>UTRA</w:t>
            </w:r>
            <w:r w:rsidRPr="00340914">
              <w:rPr>
                <w:rFonts w:cs="v5.0.0" w:hint="eastAsia"/>
                <w:lang w:eastAsia="zh-CN"/>
              </w:rPr>
              <w:t xml:space="preserve"> carrier</w:t>
            </w:r>
          </w:p>
        </w:tc>
        <w:tc>
          <w:tcPr>
            <w:tcW w:w="2437"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rsidTr="007B0696">
        <w:trPr>
          <w:cantSplit/>
          <w:jc w:val="center"/>
        </w:trPr>
        <w:tc>
          <w:tcPr>
            <w:tcW w:w="1559" w:type="dxa"/>
          </w:tcPr>
          <w:p w:rsidR="007B0696" w:rsidRPr="00340914" w:rsidRDefault="007B0696" w:rsidP="007B0696">
            <w:pPr>
              <w:pStyle w:val="TAC"/>
              <w:rPr>
                <w:rFonts w:cs="Arial"/>
              </w:rPr>
            </w:pPr>
            <w:r w:rsidRPr="00340914">
              <w:rPr>
                <w:rFonts w:cs="Arial" w:hint="eastAsia"/>
                <w:lang w:eastAsia="zh-CN"/>
              </w:rPr>
              <w:t>40</w:t>
            </w:r>
            <w:r w:rsidRPr="00340914">
              <w:rPr>
                <w:rFonts w:cs="Arial"/>
              </w:rPr>
              <w:t xml:space="preserve"> MHz &lt;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80</w:t>
            </w:r>
            <w:r w:rsidRPr="00340914">
              <w:rPr>
                <w:rFonts w:cs="Arial"/>
              </w:rPr>
              <w:t xml:space="preserve"> MHz</w:t>
            </w:r>
          </w:p>
        </w:tc>
        <w:tc>
          <w:tcPr>
            <w:tcW w:w="2127" w:type="dxa"/>
          </w:tcPr>
          <w:p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Pr>
          <w:p w:rsidR="007B0696" w:rsidRPr="00340914" w:rsidRDefault="007B0696" w:rsidP="007B0696">
            <w:pPr>
              <w:pStyle w:val="TAC"/>
              <w:rPr>
                <w:rFonts w:cs="v5.0.0"/>
              </w:rPr>
            </w:pPr>
            <w:r w:rsidRPr="00340914">
              <w:rPr>
                <w:rFonts w:cs="v5.0.0" w:hint="eastAsia"/>
                <w:lang w:eastAsia="zh-CN"/>
              </w:rPr>
              <w:t>20MHz</w:t>
            </w:r>
            <w:r w:rsidRPr="00340914">
              <w:rPr>
                <w:rFonts w:cs="v5.0.0"/>
              </w:rPr>
              <w:t xml:space="preserve"> </w:t>
            </w:r>
            <w:r w:rsidRPr="00340914">
              <w:rPr>
                <w:rFonts w:cs="v5.0.0" w:hint="eastAsia"/>
                <w:lang w:eastAsia="zh-CN"/>
              </w:rPr>
              <w:t>E-</w:t>
            </w:r>
            <w:r w:rsidRPr="00340914">
              <w:rPr>
                <w:rFonts w:cs="v5.0.0"/>
              </w:rPr>
              <w:t>UTRA</w:t>
            </w:r>
            <w:r w:rsidRPr="00340914">
              <w:rPr>
                <w:rFonts w:cs="v5.0.0" w:hint="eastAsia"/>
                <w:lang w:eastAsia="zh-CN"/>
              </w:rPr>
              <w:t xml:space="preserve"> carrier </w:t>
            </w:r>
          </w:p>
        </w:tc>
        <w:tc>
          <w:tcPr>
            <w:tcW w:w="2437"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bl>
    <w:p w:rsidR="007B0696" w:rsidRPr="00340914" w:rsidRDefault="007B0696" w:rsidP="007B0696"/>
    <w:p w:rsidR="007B0696" w:rsidRPr="00340914" w:rsidRDefault="007B0696" w:rsidP="007B0696">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7B0696" w:rsidRPr="00340914"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eastAsia="SimSun" w:cs="v5.0.0"/>
              </w:rPr>
            </w:pPr>
            <w:r w:rsidRPr="0034091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Filter on the assigned channel frequency and corresponding filter bandwidth</w:t>
            </w:r>
          </w:p>
        </w:tc>
      </w:tr>
      <w:tr w:rsidR="007B0696" w:rsidRPr="00340914"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eastAsia="SimSun" w:cs="Arial"/>
              </w:rPr>
            </w:pPr>
            <w:r w:rsidRPr="00340914">
              <w:rPr>
                <w:rFonts w:eastAsia="SimSun" w:cs="Arial"/>
              </w:rPr>
              <w:t>E-UTRA</w:t>
            </w:r>
          </w:p>
        </w:tc>
        <w:tc>
          <w:tcPr>
            <w:tcW w:w="3825"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rPr>
              <w:t>E-UTRA of same bandwidth</w:t>
            </w:r>
          </w:p>
        </w:tc>
      </w:tr>
    </w:tbl>
    <w:p w:rsidR="007B0696" w:rsidRPr="00340914" w:rsidRDefault="007B0696" w:rsidP="007B0696"/>
    <w:p w:rsidR="007B0696" w:rsidRPr="00340914" w:rsidRDefault="007B0696" w:rsidP="007B0696">
      <w:pPr>
        <w:pStyle w:val="Heading3"/>
      </w:pPr>
      <w:bookmarkStart w:id="822" w:name="_Toc20997774"/>
      <w:bookmarkStart w:id="823" w:name="_Toc29478453"/>
      <w:bookmarkStart w:id="824" w:name="_Toc35933051"/>
      <w:bookmarkStart w:id="825" w:name="_Toc35935339"/>
      <w:bookmarkStart w:id="826" w:name="_Toc37162923"/>
      <w:bookmarkStart w:id="827" w:name="_Toc37173251"/>
      <w:bookmarkStart w:id="828" w:name="_Toc37173503"/>
      <w:bookmarkStart w:id="829" w:name="_Toc44754059"/>
      <w:bookmarkStart w:id="830" w:name="_Toc45825487"/>
      <w:bookmarkStart w:id="831" w:name="_Toc45825739"/>
      <w:bookmarkStart w:id="832" w:name="_Toc45825991"/>
      <w:bookmarkStart w:id="833" w:name="_Toc45826243"/>
      <w:bookmarkStart w:id="834" w:name="_Toc52466409"/>
      <w:r w:rsidRPr="00340914">
        <w:t>6.6.3</w:t>
      </w:r>
      <w:r w:rsidRPr="00340914">
        <w:tab/>
        <w:t>Operating band unwanted emissions</w:t>
      </w:r>
      <w:bookmarkEnd w:id="822"/>
      <w:bookmarkEnd w:id="823"/>
      <w:bookmarkEnd w:id="824"/>
      <w:bookmarkEnd w:id="825"/>
      <w:bookmarkEnd w:id="826"/>
      <w:bookmarkEnd w:id="827"/>
      <w:bookmarkEnd w:id="828"/>
      <w:bookmarkEnd w:id="829"/>
      <w:bookmarkEnd w:id="830"/>
      <w:bookmarkEnd w:id="831"/>
      <w:bookmarkEnd w:id="832"/>
      <w:bookmarkEnd w:id="833"/>
      <w:bookmarkEnd w:id="834"/>
    </w:p>
    <w:p w:rsidR="007B0696" w:rsidRPr="00340914" w:rsidRDefault="007B0696" w:rsidP="007B0696">
      <w:r w:rsidRPr="00340914">
        <w:t>Unless otherwise stated, the Operating band unwanted emission limits are defined from 10 MHz below the lowest frequency of each supported downlink operating band up to 10 MHz above the highest frequency of each supported downlink operating band.</w:t>
      </w:r>
    </w:p>
    <w:p w:rsidR="007B0696" w:rsidRPr="00340914" w:rsidRDefault="007B0696" w:rsidP="007B0696">
      <w:pPr>
        <w:keepNext/>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In addition, for a BS operating in non-contiguous </w:t>
      </w:r>
      <w:r w:rsidRPr="00340914">
        <w:rPr>
          <w:rFonts w:cs="v5.0.0"/>
        </w:rPr>
        <w:lastRenderedPageBreak/>
        <w:t xml:space="preserve">spectrum, the requirements apply inside any sub-block gap. </w:t>
      </w:r>
      <w:r w:rsidRPr="00340914">
        <w:rPr>
          <w:rFonts w:cs="v5.0.0" w:hint="eastAsia"/>
          <w:lang w:eastAsia="zh-CN"/>
        </w:rPr>
        <w:t>In addition</w:t>
      </w:r>
      <w:r w:rsidRPr="00340914">
        <w:rPr>
          <w:rFonts w:cs="v5.0.0"/>
          <w:lang w:eastAsia="zh-CN"/>
        </w:rPr>
        <w:t>, for</w:t>
      </w:r>
      <w:r w:rsidRPr="00340914">
        <w:rPr>
          <w:rFonts w:cs="v5.0.0"/>
        </w:rPr>
        <w:t xml:space="preserve"> a BS operating in </w:t>
      </w:r>
      <w:r w:rsidRPr="00340914">
        <w:rPr>
          <w:rFonts w:cs="v5.0.0" w:hint="eastAsia"/>
          <w:lang w:eastAsia="zh-CN"/>
        </w:rPr>
        <w:t>multiple bands</w:t>
      </w:r>
      <w:r w:rsidRPr="00340914">
        <w:rPr>
          <w:rFonts w:cs="v5.0.0"/>
        </w:rPr>
        <w:t xml:space="preserve">, the requirements apply inside any </w:t>
      </w:r>
      <w:r w:rsidRPr="00340914">
        <w:rPr>
          <w:rFonts w:cs="v5.0.0"/>
          <w:lang w:eastAsia="zh-CN"/>
        </w:rPr>
        <w:t>I</w:t>
      </w:r>
      <w:r w:rsidRPr="00340914">
        <w:rPr>
          <w:rFonts w:cs="v5.0.0" w:hint="eastAsia"/>
          <w:lang w:eastAsia="zh-CN"/>
        </w:rPr>
        <w:t xml:space="preserve">nter RF </w:t>
      </w:r>
      <w:r w:rsidRPr="00340914">
        <w:rPr>
          <w:rFonts w:cs="v5.0.0"/>
          <w:lang w:eastAsia="zh-CN"/>
        </w:rPr>
        <w:t>B</w:t>
      </w:r>
      <w:r w:rsidRPr="00340914">
        <w:rPr>
          <w:rFonts w:cs="v5.0.0" w:hint="eastAsia"/>
          <w:lang w:eastAsia="zh-CN"/>
        </w:rPr>
        <w:t>andwidth</w:t>
      </w:r>
      <w:r w:rsidRPr="00340914">
        <w:rPr>
          <w:rFonts w:cs="v5.0.0"/>
        </w:rPr>
        <w:t xml:space="preserve"> gap.</w:t>
      </w:r>
    </w:p>
    <w:p w:rsidR="007B0696" w:rsidRPr="00340914" w:rsidRDefault="007B0696" w:rsidP="007B0696">
      <w:pPr>
        <w:keepNext/>
        <w:rPr>
          <w:rFonts w:cs="v5.0.0"/>
        </w:rPr>
      </w:pPr>
      <w:r w:rsidRPr="00340914">
        <w:rPr>
          <w:rFonts w:cs="v5.0.0"/>
        </w:rPr>
        <w:t>For BS capable of multi-band operation where multiple bands are mapped on separate antenna connectors, the single-band requirements apply and the cumulative evaluation of the emission limit in the Inter RF Bandwidth gap are not applicable.</w:t>
      </w:r>
    </w:p>
    <w:p w:rsidR="007B0696" w:rsidRPr="00340914" w:rsidRDefault="007B0696" w:rsidP="007B0696">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rsidR="007B0696" w:rsidRPr="00340914" w:rsidRDefault="007B0696" w:rsidP="007B0696">
      <w:pPr>
        <w:keepNext/>
      </w:pPr>
      <w:r w:rsidRPr="00340914">
        <w:t>The unwanted emission limits in the part of the downlink operating band that falls in the spurious domain are consistent with ITU-R Recommendation SM.329 [2].</w:t>
      </w:r>
    </w:p>
    <w:p w:rsidR="007B0696" w:rsidRPr="00340914" w:rsidRDefault="007B0696" w:rsidP="007B0696">
      <w:pPr>
        <w:keepNext/>
        <w:rPr>
          <w:rFonts w:cs="v5.0.0"/>
        </w:rPr>
      </w:pPr>
      <w:r w:rsidRPr="00340914">
        <w:rPr>
          <w:rFonts w:cs="v5.0.0"/>
        </w:rPr>
        <w:t>Emissions shall not exceed the maximum levels specified in the tables below, where:</w:t>
      </w:r>
    </w:p>
    <w:p w:rsidR="007B0696" w:rsidRPr="00340914" w:rsidRDefault="007B0696" w:rsidP="007B0696">
      <w:pPr>
        <w:pStyle w:val="B1"/>
        <w:keepNext/>
        <w:rPr>
          <w:rFonts w:cs="v5.0.0"/>
        </w:rPr>
      </w:pPr>
      <w:r w:rsidRPr="00340914">
        <w:rPr>
          <w:rFonts w:cs="v5.0.0"/>
        </w:rPr>
        <w:t>-</w:t>
      </w:r>
      <w:r w:rsidRPr="00340914">
        <w:rPr>
          <w:rFonts w:cs="v5.0.0"/>
        </w:rPr>
        <w:tab/>
      </w:r>
      <w:r w:rsidRPr="00340914">
        <w:rPr>
          <w:rFonts w:cs="v5.0.0"/>
        </w:rPr>
        <w:sym w:font="Symbol" w:char="F044"/>
      </w:r>
      <w:r w:rsidRPr="00340914">
        <w:rPr>
          <w:rFonts w:cs="v5.0.0"/>
        </w:rPr>
        <w:t xml:space="preserve">f is the separation between the </w:t>
      </w:r>
      <w:r w:rsidRPr="00340914">
        <w:t>Base Station RF Bandwidth</w:t>
      </w:r>
      <w:r w:rsidRPr="00340914">
        <w:rPr>
          <w:rFonts w:cs="v5.0.0"/>
        </w:rPr>
        <w:t xml:space="preserve"> edge</w:t>
      </w:r>
      <w:r w:rsidRPr="00340914">
        <w:t xml:space="preserve"> </w:t>
      </w:r>
      <w:r w:rsidRPr="00340914">
        <w:rPr>
          <w:rFonts w:cs="v5.0.0"/>
        </w:rPr>
        <w:t>frequency and the nominal -3dB point of the measuring filter closest to the carrier frequency.</w:t>
      </w:r>
    </w:p>
    <w:p w:rsidR="007B0696" w:rsidRPr="00340914" w:rsidRDefault="007B0696" w:rsidP="007B0696">
      <w:pPr>
        <w:pStyle w:val="B1"/>
        <w:keepNext/>
        <w:rPr>
          <w:rFonts w:cs="v5.0.0"/>
        </w:rPr>
      </w:pPr>
      <w:r w:rsidRPr="00340914">
        <w:rPr>
          <w:rFonts w:cs="v5.0.0"/>
        </w:rPr>
        <w:t>-</w:t>
      </w:r>
      <w:r w:rsidRPr="00340914">
        <w:rPr>
          <w:rFonts w:cs="v5.0.0"/>
        </w:rPr>
        <w:tab/>
        <w:t xml:space="preserve">f_offset is the separation between the </w:t>
      </w:r>
      <w:r w:rsidRPr="00340914">
        <w:t>Base Station RF Bandwidth</w:t>
      </w:r>
      <w:r w:rsidRPr="00340914">
        <w:rPr>
          <w:rFonts w:cs="v5.0.0"/>
        </w:rPr>
        <w:t xml:space="preserve"> edge</w:t>
      </w:r>
      <w:r w:rsidRPr="00340914">
        <w:t xml:space="preserve"> </w:t>
      </w:r>
      <w:r w:rsidRPr="00340914">
        <w:rPr>
          <w:rFonts w:cs="v5.0.0"/>
        </w:rPr>
        <w:t>frequency and the centre of the measuring filter.</w:t>
      </w:r>
    </w:p>
    <w:p w:rsidR="007B0696" w:rsidRPr="00340914" w:rsidRDefault="007B0696" w:rsidP="007B0696">
      <w:pPr>
        <w:pStyle w:val="B1"/>
        <w:keepNext/>
        <w:rPr>
          <w:rFonts w:cs="v5.0.0"/>
        </w:rPr>
      </w:pPr>
      <w:r w:rsidRPr="00340914">
        <w:rPr>
          <w:rFonts w:cs="v5.0.0"/>
        </w:rPr>
        <w:t>-</w:t>
      </w:r>
      <w:r w:rsidRPr="00340914">
        <w:rPr>
          <w:rFonts w:cs="v5.0.0"/>
        </w:rPr>
        <w:tab/>
        <w:t>f_offset</w:t>
      </w:r>
      <w:r w:rsidRPr="00340914">
        <w:rPr>
          <w:rFonts w:cs="v5.0.0"/>
          <w:vertAlign w:val="subscript"/>
        </w:rPr>
        <w:t>max</w:t>
      </w:r>
      <w:r w:rsidRPr="00340914">
        <w:rPr>
          <w:rFonts w:cs="v5.0.0"/>
        </w:rPr>
        <w:t xml:space="preserve"> is the offset to the frequency 10 MHz outside the downlink operating band.</w:t>
      </w:r>
    </w:p>
    <w:p w:rsidR="007B0696" w:rsidRPr="00340914" w:rsidRDefault="007B0696" w:rsidP="007B0696">
      <w:pPr>
        <w:pStyle w:val="B1"/>
        <w:rPr>
          <w:rFonts w:cs="v5.0.0"/>
        </w:rPr>
      </w:pPr>
      <w:r w:rsidRPr="00340914">
        <w:rPr>
          <w:rFonts w:cs="v5.0.0"/>
        </w:rPr>
        <w:t>-</w:t>
      </w:r>
      <w:r w:rsidRPr="00340914">
        <w:rPr>
          <w:rFonts w:cs="v5.0.0"/>
        </w:rPr>
        <w:tab/>
      </w:r>
      <w:r w:rsidRPr="00340914">
        <w:rPr>
          <w:rFonts w:cs="v5.0.0"/>
        </w:rPr>
        <w:sym w:font="Symbol" w:char="F044"/>
      </w:r>
      <w:r w:rsidRPr="00340914">
        <w:rPr>
          <w:rFonts w:cs="v5.0.0"/>
        </w:rPr>
        <w:t>f</w:t>
      </w:r>
      <w:r w:rsidRPr="00340914">
        <w:rPr>
          <w:rFonts w:cs="v5.0.0"/>
          <w:vertAlign w:val="subscript"/>
        </w:rPr>
        <w:t>max</w:t>
      </w:r>
      <w:r w:rsidRPr="00340914">
        <w:rPr>
          <w:rFonts w:cs="v5.0.0"/>
        </w:rPr>
        <w:t xml:space="preserve"> is equal to f_offset</w:t>
      </w:r>
      <w:r w:rsidRPr="00340914">
        <w:rPr>
          <w:rFonts w:cs="v5.0.0"/>
          <w:vertAlign w:val="subscript"/>
        </w:rPr>
        <w:t>max</w:t>
      </w:r>
      <w:r w:rsidRPr="00340914">
        <w:rPr>
          <w:rFonts w:cs="v5.0.0"/>
        </w:rPr>
        <w:t xml:space="preserve"> minus half of the bandwidth of the measuring filter.</w:t>
      </w:r>
    </w:p>
    <w:p w:rsidR="007B0696" w:rsidRPr="00340914" w:rsidRDefault="007B0696" w:rsidP="007B0696">
      <w:r w:rsidRPr="00340914">
        <w:t xml:space="preserve">For </w:t>
      </w:r>
      <w:r w:rsidRPr="00340914">
        <w:rPr>
          <w:rFonts w:cs="v5.0.0"/>
        </w:rPr>
        <w:t xml:space="preserve">E-UTRA or  E-UTRA with NB-IoT (in-band and/or guard band) </w:t>
      </w:r>
      <w:r w:rsidRPr="00340914">
        <w:t>BS operating in multiple bands, inside any Inter RF Bandwidth gaps with W</w:t>
      </w:r>
      <w:r w:rsidRPr="00340914">
        <w:rPr>
          <w:vertAlign w:val="subscript"/>
        </w:rPr>
        <w:t>gap</w:t>
      </w:r>
      <w:r w:rsidRPr="00340914">
        <w:t xml:space="preserve"> &lt; 20 MHz, emissions shall not exceed the cumulative sum of the minimum requirements specified at the Base Station RF Bandwidth edges on each side of the Inter RF Bandwidth gap. The minimum requirement for Base Station RF Bandwidth edge is specified in Tables 6.6.3.1-1 to 6.6.3.3-3 below, where in this case:</w:t>
      </w:r>
    </w:p>
    <w:p w:rsidR="007B0696" w:rsidRPr="00340914" w:rsidRDefault="007B0696" w:rsidP="007B0696">
      <w:pPr>
        <w:pStyle w:val="B1"/>
      </w:pPr>
      <w:r w:rsidRPr="00340914">
        <w:t>-</w:t>
      </w:r>
      <w:r w:rsidRPr="00340914">
        <w:tab/>
      </w:r>
      <w:r w:rsidRPr="00340914">
        <w:sym w:font="Symbol" w:char="F044"/>
      </w:r>
      <w:r w:rsidRPr="00340914">
        <w:t>f is the separation between the Base Station RF Bandwidth edge frequency and the nominal -3 dB point of the measuring filter closest to the Base Station RF Bandwidth edge.</w:t>
      </w:r>
    </w:p>
    <w:p w:rsidR="007B0696" w:rsidRPr="00340914" w:rsidRDefault="007B0696" w:rsidP="007B0696">
      <w:pPr>
        <w:pStyle w:val="B1"/>
      </w:pPr>
      <w:r w:rsidRPr="00340914">
        <w:t>-</w:t>
      </w:r>
      <w:r w:rsidRPr="00340914">
        <w:tab/>
        <w:t>f_offset is the separation between the Base Station RF Bandwidth edge frequency and the centre of the measuring filter.</w:t>
      </w:r>
    </w:p>
    <w:p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Inter RF Bandwidth gap minus half of the bandwidth of the measuring filter.</w:t>
      </w:r>
    </w:p>
    <w:p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rsidR="007B0696" w:rsidRPr="00340914" w:rsidRDefault="007B0696" w:rsidP="007B0696">
      <w:r w:rsidRPr="0034091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w:t>
      </w:r>
      <w:r>
        <w:t>clause</w:t>
      </w:r>
      <w:r w:rsidRPr="00340914">
        <w:t xml:space="preserve"> for the largest frequency offset (</w:t>
      </w:r>
      <w:r w:rsidRPr="00340914">
        <w:sym w:font="Symbol" w:char="F044"/>
      </w:r>
      <w:r w:rsidRPr="00340914">
        <w:t>f</w:t>
      </w:r>
      <w:r w:rsidRPr="00340914">
        <w:rPr>
          <w:vertAlign w:val="subscript"/>
        </w:rPr>
        <w:t>max</w:t>
      </w:r>
      <w:r w:rsidRPr="00340914">
        <w:t>), of a band where there is no carrier transmitted shall apply from 10 MHz below the lowest frequency, up to 10 MHz above the highest frequency of the supported downlink operating band without any carrier transmitted. And no cumulative limit is applied in the inter-band gap between a supported downlink operating band with carrier(s) transmitted and a supported downlink operating band without any carrier transmitted.</w:t>
      </w:r>
    </w:p>
    <w:p w:rsidR="007B0696" w:rsidRPr="00340914" w:rsidRDefault="007B0696" w:rsidP="007B0696">
      <w:pPr>
        <w:keepNext/>
        <w:rPr>
          <w:rFonts w:cs="v5.0.0"/>
        </w:rPr>
      </w:pPr>
      <w:r w:rsidRPr="00340914">
        <w:rPr>
          <w:rFonts w:cs="v5.0.0"/>
        </w:rPr>
        <w:t xml:space="preserve">For a multicarrier E-UTRA BS </w:t>
      </w:r>
      <w:r w:rsidRPr="00340914">
        <w:rPr>
          <w:rFonts w:eastAsia="SimSun"/>
        </w:rPr>
        <w:t xml:space="preserve">or BS configured for </w:t>
      </w:r>
      <w:r w:rsidRPr="00340914">
        <w:t xml:space="preserve">intra-band </w:t>
      </w:r>
      <w:r w:rsidRPr="00340914">
        <w:rPr>
          <w:rFonts w:eastAsia="SimSun"/>
        </w:rPr>
        <w:t xml:space="preserve">contiguous </w:t>
      </w:r>
      <w:r w:rsidRPr="00340914">
        <w:rPr>
          <w:rFonts w:hint="eastAsia"/>
          <w:lang w:eastAsia="zh-CN"/>
        </w:rPr>
        <w:t>or non-contiguous</w:t>
      </w:r>
      <w:r w:rsidRPr="00340914">
        <w:rPr>
          <w:rFonts w:eastAsia="SimSun"/>
        </w:rPr>
        <w:t xml:space="preserve"> carrier aggregation</w:t>
      </w:r>
      <w:r w:rsidRPr="00340914">
        <w:rPr>
          <w:rFonts w:cs="v5.0.0"/>
        </w:rPr>
        <w:t xml:space="preserve"> the definitions above apply to the lower edge of the carrier transmitted at the lowest carrier frequency and the upper edge of the carrier transmitted at the highest carrier frequency </w:t>
      </w:r>
      <w:r w:rsidRPr="00340914">
        <w:rPr>
          <w:rFonts w:eastAsia="SimSun" w:cs="v5.0.0"/>
        </w:rPr>
        <w:t>within a specified frequency band</w:t>
      </w:r>
      <w:r w:rsidRPr="00340914">
        <w:rPr>
          <w:rFonts w:cs="v5.0.0"/>
        </w:rPr>
        <w:t>.</w:t>
      </w:r>
    </w:p>
    <w:p w:rsidR="007B0696" w:rsidRPr="00340914" w:rsidRDefault="007B0696" w:rsidP="007B0696">
      <w:r w:rsidRPr="00340914">
        <w:t>In addition inside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rsidR="007B0696" w:rsidRPr="00340914" w:rsidRDefault="007B0696" w:rsidP="007B0696">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rsidR="007B0696" w:rsidRPr="00340914" w:rsidRDefault="007B0696" w:rsidP="007B0696">
      <w:pPr>
        <w:pStyle w:val="B1"/>
      </w:pPr>
      <w:r w:rsidRPr="00340914">
        <w:t>-</w:t>
      </w:r>
      <w:r w:rsidRPr="00340914">
        <w:tab/>
        <w:t>f_offset is the separation between the sub block edge frequency and the centre of the measuring filter.</w:t>
      </w:r>
    </w:p>
    <w:p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sub block gap bandwidth minus half of the bandwidth of the measuring filter.</w:t>
      </w:r>
    </w:p>
    <w:p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rsidR="007B0696" w:rsidRPr="00340914" w:rsidRDefault="007B0696" w:rsidP="007B0696">
      <w:pPr>
        <w:pStyle w:val="FP"/>
      </w:pPr>
    </w:p>
    <w:p w:rsidR="007B0696" w:rsidRPr="00340914" w:rsidRDefault="007B0696" w:rsidP="007B0696">
      <w:pPr>
        <w:rPr>
          <w:rFonts w:cs="v5.0.0"/>
          <w:lang w:eastAsia="zh-CN"/>
        </w:rPr>
      </w:pPr>
      <w:r w:rsidRPr="00340914">
        <w:rPr>
          <w:rFonts w:cs="v5.0.0"/>
          <w:lang w:eastAsia="zh-CN"/>
        </w:rPr>
        <w:t>For Wide Area BS, t</w:t>
      </w:r>
      <w:r w:rsidRPr="00340914">
        <w:rPr>
          <w:rFonts w:cs="v5.0.0"/>
        </w:rPr>
        <w:t xml:space="preserve">he requirements of either </w:t>
      </w:r>
      <w:r>
        <w:rPr>
          <w:rFonts w:cs="v5.0.0"/>
        </w:rPr>
        <w:t>clause</w:t>
      </w:r>
      <w:r w:rsidRPr="00340914">
        <w:rPr>
          <w:rFonts w:cs="v5.0.0"/>
        </w:rPr>
        <w:t xml:space="preserve"> 6.6.3.1 (Category A limits) or </w:t>
      </w:r>
      <w:r>
        <w:rPr>
          <w:rFonts w:cs="v5.0.0"/>
        </w:rPr>
        <w:t>clause</w:t>
      </w:r>
      <w:r w:rsidRPr="00340914">
        <w:rPr>
          <w:rFonts w:cs="v5.0.0"/>
        </w:rPr>
        <w:t xml:space="preserve"> 6.6.3.2 (Category B limits) shall apply.</w:t>
      </w:r>
    </w:p>
    <w:p w:rsidR="007B0696" w:rsidRPr="00340914" w:rsidRDefault="007B0696" w:rsidP="007B0696">
      <w:pPr>
        <w:rPr>
          <w:rFonts w:cs="v5.0.0"/>
        </w:rPr>
      </w:pPr>
      <w:r w:rsidRPr="00340914">
        <w:rPr>
          <w:rFonts w:cs="v5.0.0"/>
        </w:rPr>
        <w:t xml:space="preserve">For Local Area BS, the requirements of </w:t>
      </w:r>
      <w:r>
        <w:rPr>
          <w:rFonts w:cs="v5.0.0"/>
        </w:rPr>
        <w:t>clause</w:t>
      </w:r>
      <w:r w:rsidRPr="00340914">
        <w:rPr>
          <w:rFonts w:cs="v5.0.0"/>
        </w:rPr>
        <w:t xml:space="preserve"> 6.6.3.2</w:t>
      </w:r>
      <w:r w:rsidRPr="00340914">
        <w:rPr>
          <w:rFonts w:cs="v5.0.0"/>
          <w:lang w:eastAsia="zh-CN"/>
        </w:rPr>
        <w:t>A</w:t>
      </w:r>
      <w:r w:rsidRPr="00340914">
        <w:rPr>
          <w:rFonts w:cs="v5.0.0"/>
        </w:rPr>
        <w:t xml:space="preserve"> shall apply (Category A and B).</w:t>
      </w:r>
    </w:p>
    <w:p w:rsidR="007B0696" w:rsidRPr="00340914" w:rsidRDefault="007B0696" w:rsidP="007B0696">
      <w:pPr>
        <w:rPr>
          <w:rFonts w:cs="v5.0.0"/>
          <w:lang w:eastAsia="zh-CN"/>
        </w:rPr>
      </w:pPr>
      <w:r w:rsidRPr="00340914">
        <w:rPr>
          <w:rFonts w:cs="v5.0.0"/>
          <w:lang w:eastAsia="zh-CN"/>
        </w:rPr>
        <w:t xml:space="preserve">For Home BS, the requirements of </w:t>
      </w:r>
      <w:r>
        <w:rPr>
          <w:rFonts w:cs="v5.0.0"/>
          <w:lang w:eastAsia="zh-CN"/>
        </w:rPr>
        <w:t>clause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6.6.3</w:t>
        </w:r>
      </w:smartTag>
      <w:r w:rsidRPr="00340914">
        <w:rPr>
          <w:rFonts w:cs="v5.0.0"/>
          <w:lang w:eastAsia="zh-CN"/>
        </w:rPr>
        <w:t>.2B shall apply (Category A and B).</w:t>
      </w:r>
    </w:p>
    <w:p w:rsidR="007B0696" w:rsidRPr="00340914" w:rsidRDefault="007B0696" w:rsidP="007B0696">
      <w:pPr>
        <w:rPr>
          <w:rFonts w:cs="v5.0.0"/>
          <w:lang w:eastAsia="zh-CN"/>
        </w:rPr>
      </w:pPr>
      <w:r w:rsidRPr="00340914">
        <w:rPr>
          <w:rFonts w:cs="v5.0.0"/>
        </w:rPr>
        <w:t xml:space="preserve">For Medium Range BS, the requirements in </w:t>
      </w:r>
      <w:r>
        <w:rPr>
          <w:rFonts w:cs="v5.0.0"/>
        </w:rPr>
        <w:t>clause</w:t>
      </w:r>
      <w:r w:rsidRPr="00340914">
        <w:rPr>
          <w:rFonts w:cs="v5.0.0"/>
        </w:rPr>
        <w:t xml:space="preserve"> 6.6.3.2C shall apply (Category A and B)</w:t>
      </w:r>
      <w:r w:rsidRPr="00340914">
        <w:rPr>
          <w:rFonts w:cs="v5.0.0" w:hint="eastAsia"/>
          <w:lang w:eastAsia="zh-CN"/>
        </w:rPr>
        <w:t>.</w:t>
      </w:r>
    </w:p>
    <w:p w:rsidR="007B0696" w:rsidRPr="00340914" w:rsidRDefault="007B0696" w:rsidP="007B0696">
      <w:pPr>
        <w:rPr>
          <w:rFonts w:cs="v5.0.0"/>
        </w:rPr>
      </w:pPr>
      <w:r w:rsidRPr="00340914">
        <w:rPr>
          <w:rFonts w:cs="v5.0.0"/>
        </w:rPr>
        <w:t xml:space="preserve">The application of either Category A or Category B limits shall be the same as for Transmitter spurious emissions (Mandatory Requirements) in </w:t>
      </w:r>
      <w:r>
        <w:rPr>
          <w:rFonts w:cs="v5.0.0"/>
        </w:rPr>
        <w:t>clause</w:t>
      </w:r>
      <w:r w:rsidRPr="00340914">
        <w:rPr>
          <w:rFonts w:cs="v5.0.0"/>
        </w:rPr>
        <w:t xml:space="preserve"> 6.6.4.1.</w:t>
      </w:r>
    </w:p>
    <w:p w:rsidR="007B0696" w:rsidRPr="00340914" w:rsidRDefault="007B0696" w:rsidP="007B0696">
      <w:pPr>
        <w:rPr>
          <w:rFonts w:cs="v5.0.0"/>
        </w:rPr>
      </w:pPr>
      <w:r w:rsidRPr="00340914">
        <w:rPr>
          <w:rFonts w:cs="v5.0.0"/>
        </w:rPr>
        <w:t xml:space="preserve">The requirements of </w:t>
      </w:r>
      <w:r>
        <w:rPr>
          <w:rFonts w:cs="v5.0.0"/>
        </w:rPr>
        <w:t>clause</w:t>
      </w:r>
      <w:r w:rsidRPr="00340914">
        <w:rPr>
          <w:rFonts w:cs="v5.0.0"/>
        </w:rPr>
        <w:t>s 6.6.3.1 and 6.6.3.2 apply to Wide Area 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Wide Area BS that supports NB-IoT standalone are in </w:t>
      </w:r>
      <w:r>
        <w:rPr>
          <w:rFonts w:cs="v5.0.0"/>
        </w:rPr>
        <w:t>clause</w:t>
      </w:r>
      <w:r w:rsidRPr="00340914">
        <w:rPr>
          <w:rFonts w:cs="v5.0.0"/>
        </w:rPr>
        <w:t xml:space="preserve"> 6.6.3.2E.</w:t>
      </w:r>
    </w:p>
    <w:p w:rsidR="007B0696" w:rsidRPr="00340914" w:rsidRDefault="007B0696" w:rsidP="007B0696">
      <w:r w:rsidRPr="00340914">
        <w:t xml:space="preserve">The requirements of </w:t>
      </w:r>
      <w:r>
        <w:t>clause</w:t>
      </w:r>
      <w:r w:rsidRPr="00340914">
        <w:t>s 6.6.3.2A apply to Local Area BS that supports E-UTRA or  E-UTRA with NB-IoT (in-band and/or guard band).</w:t>
      </w:r>
      <w:r w:rsidRPr="00340914" w:rsidDel="00B3750D">
        <w:rPr>
          <w:rFonts w:hint="eastAsia"/>
          <w:lang w:eastAsia="zh-CN"/>
        </w:rPr>
        <w:t xml:space="preserve"> </w:t>
      </w:r>
      <w:r w:rsidRPr="00340914">
        <w:t xml:space="preserve">The requirements for Local Area BS that supports NB-IoT standalone are in </w:t>
      </w:r>
      <w:r>
        <w:t>clause</w:t>
      </w:r>
      <w:r w:rsidRPr="00340914">
        <w:t xml:space="preserve"> 6.6.3.2F.</w:t>
      </w:r>
    </w:p>
    <w:p w:rsidR="007B0696" w:rsidRPr="00340914" w:rsidRDefault="007B0696" w:rsidP="007B0696">
      <w:r w:rsidRPr="00340914">
        <w:t xml:space="preserve">The requirements of </w:t>
      </w:r>
      <w:r>
        <w:t>clause</w:t>
      </w:r>
      <w:r w:rsidRPr="00340914">
        <w:t>s 6.6.3.2B apply to Home BS that supports E-UTRA or  E-UTRA with NB-IoT (in-band and/or guard band).</w:t>
      </w:r>
      <w:r w:rsidRPr="00340914" w:rsidDel="00B3750D">
        <w:rPr>
          <w:rFonts w:hint="eastAsia"/>
          <w:lang w:eastAsia="zh-CN"/>
        </w:rPr>
        <w:t xml:space="preserve"> </w:t>
      </w:r>
      <w:r w:rsidRPr="00340914">
        <w:t xml:space="preserve">The requirements for Home BS that supports NB-IoT standalone are in </w:t>
      </w:r>
      <w:r>
        <w:t>clause</w:t>
      </w:r>
      <w:r w:rsidRPr="00340914">
        <w:t xml:space="preserve"> 6.6.3.2G.</w:t>
      </w:r>
    </w:p>
    <w:p w:rsidR="007B0696" w:rsidRPr="00340914" w:rsidRDefault="007B0696" w:rsidP="007B0696">
      <w:pPr>
        <w:rPr>
          <w:rFonts w:cs="v5.0.0"/>
        </w:rPr>
      </w:pPr>
      <w:r w:rsidRPr="00340914">
        <w:t xml:space="preserve">The requirements of </w:t>
      </w:r>
      <w:r>
        <w:t>clause</w:t>
      </w:r>
      <w:r w:rsidRPr="00340914">
        <w:t>s 6.6.3.2C apply to Medium Range BS that supports E-UTRA or  E-UTRA with NB-IoT (in-band and/or guard band).</w:t>
      </w:r>
      <w:r w:rsidRPr="00340914" w:rsidDel="00B3750D">
        <w:rPr>
          <w:rFonts w:hint="eastAsia"/>
          <w:lang w:eastAsia="zh-CN"/>
        </w:rPr>
        <w:t xml:space="preserve"> </w:t>
      </w:r>
      <w:r w:rsidRPr="00340914">
        <w:t xml:space="preserve">The requirements for Medium Range BS that supports NB-IoT standalone are in </w:t>
      </w:r>
      <w:r>
        <w:t>clause</w:t>
      </w:r>
      <w:r w:rsidRPr="00340914">
        <w:t xml:space="preserve"> 6.6.3.2H.</w:t>
      </w:r>
    </w:p>
    <w:p w:rsidR="007B0696" w:rsidRPr="00340914" w:rsidRDefault="007B0696" w:rsidP="007B0696">
      <w:pPr>
        <w:pStyle w:val="Heading4"/>
      </w:pPr>
      <w:bookmarkStart w:id="835" w:name="_Toc20997775"/>
      <w:bookmarkStart w:id="836" w:name="_Toc29478454"/>
      <w:bookmarkStart w:id="837" w:name="_Toc35933052"/>
      <w:bookmarkStart w:id="838" w:name="_Toc35935340"/>
      <w:bookmarkStart w:id="839" w:name="_Toc37162924"/>
      <w:bookmarkStart w:id="840" w:name="_Toc37173252"/>
      <w:bookmarkStart w:id="841" w:name="_Toc37173504"/>
      <w:bookmarkStart w:id="842" w:name="_Toc44754060"/>
      <w:bookmarkStart w:id="843" w:name="_Toc45825488"/>
      <w:bookmarkStart w:id="844" w:name="_Toc45825740"/>
      <w:bookmarkStart w:id="845" w:name="_Toc45825992"/>
      <w:bookmarkStart w:id="846" w:name="_Toc45826244"/>
      <w:bookmarkStart w:id="847" w:name="_Toc52466410"/>
      <w:r w:rsidRPr="00340914">
        <w:t>6.6.3.1</w:t>
      </w:r>
      <w:r w:rsidRPr="00340914">
        <w:tab/>
        <w:t xml:space="preserve">Minimum requirements </w:t>
      </w:r>
      <w:r w:rsidRPr="00340914">
        <w:rPr>
          <w:lang w:eastAsia="zh-CN"/>
        </w:rPr>
        <w:t xml:space="preserve">for Wide Area BS </w:t>
      </w:r>
      <w:r w:rsidRPr="00340914">
        <w:t>(Category A)</w:t>
      </w:r>
      <w:bookmarkEnd w:id="835"/>
      <w:bookmarkEnd w:id="836"/>
      <w:bookmarkEnd w:id="837"/>
      <w:bookmarkEnd w:id="838"/>
      <w:bookmarkEnd w:id="839"/>
      <w:bookmarkEnd w:id="840"/>
      <w:bookmarkEnd w:id="841"/>
      <w:bookmarkEnd w:id="842"/>
      <w:bookmarkEnd w:id="843"/>
      <w:bookmarkEnd w:id="844"/>
      <w:bookmarkEnd w:id="845"/>
      <w:bookmarkEnd w:id="846"/>
      <w:bookmarkEnd w:id="847"/>
    </w:p>
    <w:p w:rsidR="007B0696" w:rsidRPr="00340914" w:rsidRDefault="007B0696" w:rsidP="007B0696">
      <w:pPr>
        <w:keepNext/>
        <w:rPr>
          <w:rFonts w:cs="v5.0.0"/>
        </w:rPr>
      </w:pPr>
      <w:r w:rsidRPr="00340914">
        <w:rPr>
          <w:rFonts w:cs="v5.0.0"/>
        </w:rPr>
        <w:t>For E-UTRA BS operating in Bands 5, 6, 8, 12, 13, 14, 17, 18, 19, 26</w:t>
      </w:r>
      <w:r w:rsidRPr="00340914">
        <w:rPr>
          <w:rFonts w:cs="v5.0.0" w:hint="eastAsia"/>
        </w:rPr>
        <w:t xml:space="preserve">, </w:t>
      </w:r>
      <w:r w:rsidRPr="00340914">
        <w:rPr>
          <w:rFonts w:cs="v5.0.0"/>
        </w:rPr>
        <w:t xml:space="preserve">27, </w:t>
      </w:r>
      <w:r w:rsidRPr="00340914">
        <w:rPr>
          <w:rFonts w:cs="v5.0.0" w:hint="eastAsia"/>
        </w:rPr>
        <w:t>28</w:t>
      </w:r>
      <w:r w:rsidRPr="00340914">
        <w:rPr>
          <w:rFonts w:cs="v5.0.0"/>
        </w:rPr>
        <w:t>, 29, 31, 44, 68, 71, 72, 73, 85, 87, 88 emissions shall not exceed the maximum levels specified in Tables 6.6.3.1</w:t>
      </w:r>
      <w:r w:rsidRPr="00340914">
        <w:rPr>
          <w:rFonts w:cs="v5.0.0"/>
        </w:rPr>
        <w:noBreakHyphen/>
        <w:t>1 to 6.6.3.1-3.</w:t>
      </w:r>
    </w:p>
    <w:p w:rsidR="007B0696" w:rsidRPr="00340914" w:rsidRDefault="007B0696" w:rsidP="007B0696">
      <w:pPr>
        <w:pStyle w:val="TH"/>
        <w:rPr>
          <w:rFonts w:cs="v5.0.0"/>
        </w:rPr>
      </w:pPr>
      <w:r w:rsidRPr="00340914">
        <w:t>Table 6.6.3.1-1: Wide Area BS 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rsidR="007B0696" w:rsidRPr="00340914" w:rsidRDefault="007B0696" w:rsidP="007B0696">
            <w:pPr>
              <w:pStyle w:val="TAH"/>
              <w:rPr>
                <w:rFonts w:cs="Arial"/>
              </w:rPr>
            </w:pPr>
            <w:r w:rsidRPr="00340914">
              <w:rPr>
                <w:rFonts w:cs="Arial"/>
              </w:rPr>
              <w:t>Minimum requirement (Note 1, 2)</w:t>
            </w:r>
          </w:p>
        </w:tc>
        <w:tc>
          <w:tcPr>
            <w:tcW w:w="1430" w:type="dxa"/>
          </w:tcPr>
          <w:p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66900" cy="371475"/>
                  <wp:effectExtent l="0" t="0" r="0" b="0"/>
                  <wp:docPr id="451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rsidR="007B0696" w:rsidRPr="00340914" w:rsidRDefault="007B0696" w:rsidP="007B0696">
            <w:pPr>
              <w:pStyle w:val="TAC"/>
              <w:rPr>
                <w:rFonts w:cs="Arial"/>
              </w:rPr>
            </w:pPr>
            <w:r w:rsidRPr="00340914">
              <w:rPr>
                <w:rFonts w:cs="Arial"/>
              </w:rPr>
              <w:t>-11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TH"/>
        <w:rPr>
          <w:rFonts w:cs="v5.0.0"/>
        </w:rPr>
      </w:pPr>
      <w:r w:rsidRPr="00340914">
        <w:lastRenderedPageBreak/>
        <w:t>Table 6.6.3.1-2: Wide Area BS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 2)</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47850" cy="371475"/>
                  <wp:effectExtent l="0" t="0" r="0" b="0"/>
                  <wp:docPr id="451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eastAsia="SimSun" w:cs="v5.0.0"/>
                <w:lang w:eastAsia="zh-CN"/>
              </w:rPr>
              <w:t>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eastAsia="SimSun" w:cs="v5.0.0"/>
                <w:lang w:eastAsia="zh-CN"/>
              </w:rPr>
              <w:t>6</w:t>
            </w:r>
            <w:r w:rsidRPr="00340914">
              <w:rPr>
                <w:rFonts w:cs="v5.0.0"/>
              </w:rPr>
              <w:t xml:space="preserve">.05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TH"/>
        <w:rPr>
          <w:rFonts w:cs="v5.0.0"/>
        </w:rPr>
      </w:pPr>
      <w:r w:rsidRPr="00340914">
        <w:t>Table 6.6.3.1-3: Wide Area BS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09750" cy="371475"/>
                  <wp:effectExtent l="0" t="0" r="0" b="0"/>
                  <wp:docPr id="451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keepNext/>
        <w:rPr>
          <w:rFonts w:cs="v5.0.0"/>
        </w:rPr>
      </w:pPr>
      <w:r w:rsidRPr="00340914">
        <w:rPr>
          <w:rFonts w:cs="v5.0.0"/>
        </w:rPr>
        <w:lastRenderedPageBreak/>
        <w:t>For E-UTRA BS operating in Bands 1, 2, 3, 4, 7, 9, 10, 11, 21, 22, 23, 24, 25, 30, 32, 33, 34, 35, 36, 37, 38, 39, 40, 41, 42, 43, 45, 48, 50, 52, 65, 66, 69, 70,</w:t>
      </w:r>
      <w:r w:rsidRPr="00340914">
        <w:rPr>
          <w:rFonts w:cs="v5.0.0" w:hint="eastAsia"/>
          <w:lang w:eastAsia="ja-JP"/>
        </w:rPr>
        <w:t xml:space="preserve"> 74,</w:t>
      </w:r>
      <w:r w:rsidRPr="00340914">
        <w:rPr>
          <w:rFonts w:cs="v5.0.0"/>
        </w:rPr>
        <w:t xml:space="preserve"> 75 emissions shall not exceed the maximum levels specified in Tables 6.6.3.1-4 to 6.6.3.1-6:</w:t>
      </w:r>
    </w:p>
    <w:p w:rsidR="007B0696" w:rsidRPr="00340914" w:rsidRDefault="007B0696" w:rsidP="007B0696">
      <w:pPr>
        <w:pStyle w:val="TH"/>
        <w:rPr>
          <w:rFonts w:cs="v5.0.0"/>
        </w:rPr>
      </w:pPr>
      <w:r w:rsidRPr="00340914">
        <w:t>Table 6.6.3.1-4: Wide Area BS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66900" cy="371475"/>
                  <wp:effectExtent l="0" t="0" r="0" b="0"/>
                  <wp:docPr id="451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rsidR="007B0696" w:rsidRPr="00340914" w:rsidRDefault="007B0696" w:rsidP="007B0696">
            <w:pPr>
              <w:pStyle w:val="TAC"/>
              <w:rPr>
                <w:rFonts w:cs="Arial"/>
              </w:rPr>
            </w:pPr>
            <w:r w:rsidRPr="00340914">
              <w:rPr>
                <w:rFonts w:cs="Arial"/>
              </w:rPr>
              <w:t>-11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1MHz</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rsidR="007B0696" w:rsidRPr="00340914" w:rsidRDefault="007B0696" w:rsidP="007B0696"/>
    <w:p w:rsidR="007B0696" w:rsidRPr="00340914" w:rsidRDefault="007B0696" w:rsidP="007B0696">
      <w:pPr>
        <w:pStyle w:val="TH"/>
        <w:rPr>
          <w:rFonts w:cs="v5.0.0"/>
        </w:rPr>
      </w:pPr>
      <w:r w:rsidRPr="00340914">
        <w:t>Table 6.6.3.1-5: Wide Area BS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47850" cy="371475"/>
                  <wp:effectExtent l="0" t="0" r="0" b="0"/>
                  <wp:docPr id="451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1MHz</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rsidR="007B0696" w:rsidRPr="00340914" w:rsidRDefault="007B0696" w:rsidP="007B0696"/>
    <w:p w:rsidR="007B0696" w:rsidRPr="00340914" w:rsidRDefault="007B0696" w:rsidP="007B0696">
      <w:pPr>
        <w:pStyle w:val="TH"/>
        <w:rPr>
          <w:rFonts w:cs="v5.0.0"/>
        </w:rPr>
      </w:pPr>
      <w:r w:rsidRPr="00340914">
        <w:lastRenderedPageBreak/>
        <w:t>Table 6.6.3.1-6: Wide Area BS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09750" cy="371475"/>
                  <wp:effectExtent l="0" t="0" r="0" b="0"/>
                  <wp:docPr id="451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rsidR="007B0696" w:rsidRPr="00340914" w:rsidRDefault="007B0696" w:rsidP="007B0696">
            <w:pPr>
              <w:pStyle w:val="TAC"/>
              <w:rPr>
                <w:rFonts w:cs="Arial"/>
              </w:rPr>
            </w:pPr>
            <w:r w:rsidRPr="00340914">
              <w:rPr>
                <w:rFonts w:cs="Arial"/>
              </w:rPr>
              <w:t xml:space="preserve">1MHz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 xml:space="preserve">sub blocks on each side of the sub block gap, where the contribution from the far-end sub-block shall be scaled according to the measurement bandwidth of the near-end sub-block. </w:t>
            </w:r>
            <w:r w:rsidRPr="00340914">
              <w:rPr>
                <w:rFonts w:cs="Arial"/>
              </w:rPr>
              <w:t xml:space="preserve">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rsidR="007B0696" w:rsidRPr="00340914" w:rsidRDefault="007B0696" w:rsidP="007B0696"/>
    <w:p w:rsidR="007B0696" w:rsidRPr="00340914" w:rsidRDefault="007B0696" w:rsidP="007B0696">
      <w:pPr>
        <w:pStyle w:val="Heading4"/>
      </w:pPr>
      <w:bookmarkStart w:id="848" w:name="_Toc20997776"/>
      <w:bookmarkStart w:id="849" w:name="_Toc29478455"/>
      <w:bookmarkStart w:id="850" w:name="_Toc35933053"/>
      <w:bookmarkStart w:id="851" w:name="_Toc35935341"/>
      <w:bookmarkStart w:id="852" w:name="_Toc37162925"/>
      <w:bookmarkStart w:id="853" w:name="_Toc37173253"/>
      <w:bookmarkStart w:id="854" w:name="_Toc37173505"/>
      <w:bookmarkStart w:id="855" w:name="_Toc44754061"/>
      <w:bookmarkStart w:id="856" w:name="_Toc45825489"/>
      <w:bookmarkStart w:id="857" w:name="_Toc45825741"/>
      <w:bookmarkStart w:id="858" w:name="_Toc45825993"/>
      <w:bookmarkStart w:id="859" w:name="_Toc45826245"/>
      <w:bookmarkStart w:id="860" w:name="_Toc52466411"/>
      <w:r w:rsidRPr="00340914">
        <w:t>6.6.3.2</w:t>
      </w:r>
      <w:r w:rsidRPr="00340914">
        <w:tab/>
        <w:t xml:space="preserve">Minimum requirements </w:t>
      </w:r>
      <w:r w:rsidRPr="00340914">
        <w:rPr>
          <w:lang w:eastAsia="zh-CN"/>
        </w:rPr>
        <w:t>for Wide Area BS</w:t>
      </w:r>
      <w:r w:rsidRPr="00340914">
        <w:t xml:space="preserve"> (Category B)</w:t>
      </w:r>
      <w:bookmarkEnd w:id="848"/>
      <w:bookmarkEnd w:id="849"/>
      <w:bookmarkEnd w:id="850"/>
      <w:bookmarkEnd w:id="851"/>
      <w:bookmarkEnd w:id="852"/>
      <w:bookmarkEnd w:id="853"/>
      <w:bookmarkEnd w:id="854"/>
      <w:bookmarkEnd w:id="855"/>
      <w:bookmarkEnd w:id="856"/>
      <w:bookmarkEnd w:id="857"/>
      <w:bookmarkEnd w:id="858"/>
      <w:bookmarkEnd w:id="859"/>
      <w:bookmarkEnd w:id="860"/>
    </w:p>
    <w:p w:rsidR="007B0696" w:rsidRPr="00340914" w:rsidRDefault="007B0696" w:rsidP="007B0696">
      <w:pPr>
        <w:keepNext/>
        <w:rPr>
          <w:rFonts w:cs="v5.0.0"/>
        </w:rPr>
      </w:pPr>
      <w:r w:rsidRPr="00340914">
        <w:rPr>
          <w:rFonts w:cs="v5.0.0"/>
        </w:rPr>
        <w:t xml:space="preserve">For Category B Operating band unwanted emissions, there are two options for the limits that may be applied regionally. Either the limits in </w:t>
      </w:r>
      <w:r>
        <w:rPr>
          <w:rFonts w:cs="v5.0.0"/>
        </w:rPr>
        <w:t>clause</w:t>
      </w:r>
      <w:r w:rsidRPr="00340914">
        <w:rPr>
          <w:rFonts w:cs="v5.0.0"/>
        </w:rPr>
        <w:t xml:space="preserve"> 6.6.3.2.1 or </w:t>
      </w:r>
      <w:r>
        <w:rPr>
          <w:rFonts w:cs="v5.0.0"/>
        </w:rPr>
        <w:t>clause</w:t>
      </w:r>
      <w:r w:rsidRPr="00340914">
        <w:rPr>
          <w:rFonts w:cs="v5.0.0"/>
        </w:rPr>
        <w:t xml:space="preserve"> 6.6.3.2.2 shall be applied.</w:t>
      </w:r>
    </w:p>
    <w:p w:rsidR="007B0696" w:rsidRPr="00340914" w:rsidRDefault="007B0696" w:rsidP="007B0696">
      <w:pPr>
        <w:pStyle w:val="Heading5"/>
        <w:rPr>
          <w:rFonts w:cs="v5.0.0"/>
        </w:rPr>
      </w:pPr>
      <w:bookmarkStart w:id="861" w:name="_Toc20997777"/>
      <w:bookmarkStart w:id="862" w:name="_Toc29478456"/>
      <w:bookmarkStart w:id="863" w:name="_Toc35933054"/>
      <w:bookmarkStart w:id="864" w:name="_Toc35935342"/>
      <w:bookmarkStart w:id="865" w:name="_Toc37162926"/>
      <w:bookmarkStart w:id="866" w:name="_Toc37173254"/>
      <w:bookmarkStart w:id="867" w:name="_Toc37173506"/>
      <w:bookmarkStart w:id="868" w:name="_Toc44754062"/>
      <w:bookmarkStart w:id="869" w:name="_Toc45825490"/>
      <w:bookmarkStart w:id="870" w:name="_Toc45825742"/>
      <w:bookmarkStart w:id="871" w:name="_Toc45825994"/>
      <w:bookmarkStart w:id="872" w:name="_Toc45826246"/>
      <w:bookmarkStart w:id="873" w:name="_Toc52466412"/>
      <w:r w:rsidRPr="00340914">
        <w:t>6.6.3.2.1</w:t>
      </w:r>
      <w:r w:rsidRPr="00340914">
        <w:tab/>
        <w:t>Category B</w:t>
      </w:r>
      <w:r w:rsidRPr="00340914">
        <w:rPr>
          <w:lang w:eastAsia="zh-CN"/>
        </w:rPr>
        <w:t xml:space="preserve"> requirements (Option 1)</w:t>
      </w:r>
      <w:bookmarkEnd w:id="861"/>
      <w:bookmarkEnd w:id="862"/>
      <w:bookmarkEnd w:id="863"/>
      <w:bookmarkEnd w:id="864"/>
      <w:bookmarkEnd w:id="865"/>
      <w:bookmarkEnd w:id="866"/>
      <w:bookmarkEnd w:id="867"/>
      <w:bookmarkEnd w:id="868"/>
      <w:bookmarkEnd w:id="869"/>
      <w:bookmarkEnd w:id="870"/>
      <w:bookmarkEnd w:id="871"/>
      <w:bookmarkEnd w:id="872"/>
      <w:bookmarkEnd w:id="873"/>
    </w:p>
    <w:p w:rsidR="007B0696" w:rsidRPr="00340914" w:rsidRDefault="007B0696" w:rsidP="007B0696">
      <w:r w:rsidRPr="00340914">
        <w:t>For E-UTRA BS operating in Bands 5, 8, 12, 13, 14, 17, 20, 26</w:t>
      </w:r>
      <w:r w:rsidRPr="00340914">
        <w:rPr>
          <w:rFonts w:hint="eastAsia"/>
        </w:rPr>
        <w:t xml:space="preserve">, </w:t>
      </w:r>
      <w:r w:rsidRPr="00340914">
        <w:t xml:space="preserve">27, </w:t>
      </w:r>
      <w:r w:rsidRPr="00340914">
        <w:rPr>
          <w:rFonts w:hint="eastAsia"/>
        </w:rPr>
        <w:t>28</w:t>
      </w:r>
      <w:r w:rsidRPr="00340914">
        <w:t>, 29, 31, 44, 68, 67, 71</w:t>
      </w:r>
      <w:r w:rsidRPr="00340914">
        <w:rPr>
          <w:rFonts w:cs="v5.0.0"/>
        </w:rPr>
        <w:t>, 72, 73, 85, 87, 88</w:t>
      </w:r>
      <w:r w:rsidRPr="00340914">
        <w:t xml:space="preserve"> emissions shall not exceed the maximum levels specified in Tables 6.6.3.2.1-1 to 6.6.3.2.1-3:</w:t>
      </w:r>
    </w:p>
    <w:p w:rsidR="007B0696" w:rsidRPr="00340914" w:rsidRDefault="007B0696" w:rsidP="007B0696">
      <w:pPr>
        <w:pStyle w:val="TH"/>
        <w:rPr>
          <w:rFonts w:cs="v5.0.0"/>
        </w:rPr>
      </w:pPr>
      <w:r w:rsidRPr="00340914">
        <w:t>Table 6.6.3.2.1-1: Wide Area BS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rsidR="007B0696" w:rsidRPr="00340914" w:rsidRDefault="007B0696" w:rsidP="007B0696">
            <w:pPr>
              <w:pStyle w:val="TAH"/>
              <w:rPr>
                <w:rFonts w:cs="Arial"/>
              </w:rPr>
            </w:pPr>
            <w:r w:rsidRPr="00340914">
              <w:rPr>
                <w:rFonts w:cs="Arial"/>
              </w:rPr>
              <w:t>Minimum requirement (Note 1, 2)</w:t>
            </w:r>
          </w:p>
        </w:tc>
        <w:tc>
          <w:tcPr>
            <w:tcW w:w="1430" w:type="dxa"/>
          </w:tcPr>
          <w:p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66900" cy="371475"/>
                  <wp:effectExtent l="0" t="0" r="0" b="0"/>
                  <wp:docPr id="4512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rsidR="007B0696" w:rsidRPr="00340914" w:rsidRDefault="007B0696" w:rsidP="007B0696">
            <w:pPr>
              <w:pStyle w:val="TAC"/>
              <w:rPr>
                <w:rFonts w:cs="Arial"/>
              </w:rPr>
            </w:pPr>
            <w:r w:rsidRPr="00340914">
              <w:rPr>
                <w:rFonts w:cs="Arial"/>
              </w:rPr>
              <w:t>-11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-16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TH"/>
        <w:rPr>
          <w:rFonts w:cs="v5.0.0"/>
        </w:rPr>
      </w:pPr>
      <w:r w:rsidRPr="00340914">
        <w:lastRenderedPageBreak/>
        <w:t>Table 6.6.3.2.1-2: Wide Area BS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47850" cy="371475"/>
                  <wp:effectExtent l="0" t="0" r="0" b="0"/>
                  <wp:docPr id="4512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-16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TH"/>
        <w:rPr>
          <w:rFonts w:cs="v5.0.0"/>
        </w:rPr>
      </w:pPr>
      <w:r w:rsidRPr="00340914">
        <w:t>Table 6.6.3.2.1-3: Wide Area BS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09750" cy="371475"/>
                  <wp:effectExtent l="0" t="0" r="0" b="0"/>
                  <wp:docPr id="45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 xml:space="preserve">-16 dBm (Note </w:t>
            </w:r>
            <w:r w:rsidRPr="00340914">
              <w:rPr>
                <w:rFonts w:cs="Arial" w:hint="eastAsia"/>
                <w:lang w:eastAsia="zh-CN"/>
              </w:rPr>
              <w:t>10</w:t>
            </w:r>
            <w:r w:rsidRPr="00340914">
              <w:rPr>
                <w:rFonts w:cs="Arial"/>
              </w:rPr>
              <w:t>)</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keepNext/>
        <w:rPr>
          <w:rFonts w:cs="v5.0.0"/>
        </w:rPr>
      </w:pPr>
      <w:r w:rsidRPr="00340914">
        <w:rPr>
          <w:rFonts w:cs="v5.0.0"/>
        </w:rPr>
        <w:lastRenderedPageBreak/>
        <w:t>For E-UTRA BS operating in Bands 1, 2, 3, 4, 7, 10, 22, 25, 30, 33, 34, 35, 36, 37, 38, 39, 40, 41, 42, 43, 45, 48, 50, 52, 65, 66, 69, 70, 75 emissions shall not exceed the maximum levels specified in Tables 6.6.3.2.1-4 to 6.6.3.2.1-6:</w:t>
      </w:r>
    </w:p>
    <w:p w:rsidR="007B0696" w:rsidRPr="00340914" w:rsidRDefault="007B0696" w:rsidP="007B0696">
      <w:pPr>
        <w:pStyle w:val="TH"/>
        <w:rPr>
          <w:rFonts w:cs="v5.0.0"/>
        </w:rPr>
      </w:pPr>
      <w:r w:rsidRPr="00340914">
        <w:t>Table 6.6.3.2.1-4: Wide Area BS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66900" cy="371475"/>
                  <wp:effectExtent l="0" t="0" r="0" b="0"/>
                  <wp:docPr id="451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rsidR="007B0696" w:rsidRPr="00340914" w:rsidRDefault="007B0696" w:rsidP="007B0696">
            <w:pPr>
              <w:pStyle w:val="TAC"/>
              <w:rPr>
                <w:rFonts w:cs="Arial"/>
              </w:rPr>
            </w:pPr>
            <w:r w:rsidRPr="00340914">
              <w:rPr>
                <w:rFonts w:cs="Arial"/>
              </w:rPr>
              <w:t>-11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1MHz</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rsidR="007B0696" w:rsidRPr="00340914" w:rsidRDefault="007B0696" w:rsidP="007B0696"/>
    <w:p w:rsidR="007B0696" w:rsidRPr="00340914" w:rsidRDefault="007B0696" w:rsidP="007B0696">
      <w:pPr>
        <w:pStyle w:val="TH"/>
        <w:rPr>
          <w:rFonts w:cs="v5.0.0"/>
        </w:rPr>
      </w:pPr>
      <w:r w:rsidRPr="00340914">
        <w:t>Table 6.6.3.2.1-5: Wide Area BS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47850" cy="371475"/>
                  <wp:effectExtent l="0" t="0" r="0" b="0"/>
                  <wp:docPr id="4512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1MHz</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rsidR="007B0696" w:rsidRPr="00340914" w:rsidRDefault="007B0696" w:rsidP="007B0696"/>
    <w:p w:rsidR="007B0696" w:rsidRPr="00340914" w:rsidRDefault="007B0696" w:rsidP="007B0696">
      <w:pPr>
        <w:pStyle w:val="TH"/>
        <w:rPr>
          <w:rFonts w:cs="v5.0.0"/>
        </w:rPr>
      </w:pPr>
      <w:r w:rsidRPr="00340914">
        <w:lastRenderedPageBreak/>
        <w:t>Table 6.6.3.2.1-6: Wide Area BS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09750" cy="371475"/>
                  <wp:effectExtent l="0" t="0" r="0" b="0"/>
                  <wp:docPr id="451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rsidR="007B0696" w:rsidRPr="00340914" w:rsidRDefault="007B0696" w:rsidP="007B0696">
            <w:pPr>
              <w:pStyle w:val="TAC"/>
              <w:rPr>
                <w:rFonts w:cs="Arial"/>
              </w:rPr>
            </w:pPr>
            <w:r w:rsidRPr="00340914">
              <w:rPr>
                <w:rFonts w:cs="Arial"/>
              </w:rPr>
              <w:t xml:space="preserve">1MHz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rsidR="007B0696" w:rsidRPr="00340914" w:rsidRDefault="007B0696" w:rsidP="007B0696"/>
    <w:p w:rsidR="007B0696" w:rsidRPr="00340914" w:rsidRDefault="007B0696" w:rsidP="007B0696">
      <w:pPr>
        <w:pStyle w:val="Heading4"/>
      </w:pPr>
      <w:bookmarkStart w:id="874" w:name="_Toc20997778"/>
      <w:bookmarkStart w:id="875" w:name="_Toc29478457"/>
      <w:bookmarkStart w:id="876" w:name="_Toc35933055"/>
      <w:bookmarkStart w:id="877" w:name="_Toc35935343"/>
      <w:bookmarkStart w:id="878" w:name="_Toc37162927"/>
      <w:bookmarkStart w:id="879" w:name="_Toc37173255"/>
      <w:bookmarkStart w:id="880" w:name="_Toc37173507"/>
      <w:bookmarkStart w:id="881" w:name="_Toc44754063"/>
      <w:bookmarkStart w:id="882" w:name="_Toc45825491"/>
      <w:bookmarkStart w:id="883" w:name="_Toc45825743"/>
      <w:bookmarkStart w:id="884" w:name="_Toc45825995"/>
      <w:bookmarkStart w:id="885" w:name="_Toc45826247"/>
      <w:bookmarkStart w:id="886" w:name="_Toc52466413"/>
      <w:r w:rsidRPr="00340914">
        <w:lastRenderedPageBreak/>
        <w:t>6.6.3.2.2</w:t>
      </w:r>
      <w:r w:rsidRPr="00340914">
        <w:tab/>
        <w:t>Category B (Option 2)</w:t>
      </w:r>
      <w:bookmarkEnd w:id="874"/>
      <w:bookmarkEnd w:id="875"/>
      <w:bookmarkEnd w:id="876"/>
      <w:bookmarkEnd w:id="877"/>
      <w:bookmarkEnd w:id="878"/>
      <w:bookmarkEnd w:id="879"/>
      <w:bookmarkEnd w:id="880"/>
      <w:bookmarkEnd w:id="881"/>
      <w:bookmarkEnd w:id="882"/>
      <w:bookmarkEnd w:id="883"/>
      <w:bookmarkEnd w:id="884"/>
      <w:bookmarkEnd w:id="885"/>
      <w:bookmarkEnd w:id="886"/>
    </w:p>
    <w:p w:rsidR="007B0696" w:rsidRPr="00340914" w:rsidRDefault="007B0696" w:rsidP="007B0696">
      <w:pPr>
        <w:keepNext/>
        <w:rPr>
          <w:rFonts w:cs="v5.0.0"/>
        </w:rPr>
      </w:pPr>
      <w:r w:rsidRPr="00340914">
        <w:rPr>
          <w:rFonts w:cs="v5.0.0"/>
        </w:rPr>
        <w:t xml:space="preserve">The limits in this </w:t>
      </w:r>
      <w:r>
        <w:rPr>
          <w:rFonts w:cs="v5.0.0"/>
        </w:rPr>
        <w:t>clause</w:t>
      </w:r>
      <w:r w:rsidRPr="00340914">
        <w:rPr>
          <w:rFonts w:cs="v5.0.0"/>
        </w:rPr>
        <w:t xml:space="preserve"> are intended for Europe and may be applied regionally for BS operating in band 1, 3, 7, 8, 32, 33, 34, 38, 65 or 69.</w:t>
      </w:r>
    </w:p>
    <w:p w:rsidR="007B0696" w:rsidRPr="00340914" w:rsidRDefault="007B0696" w:rsidP="007B0696">
      <w:pPr>
        <w:keepNext/>
        <w:rPr>
          <w:rFonts w:cs="v5.0.0"/>
        </w:rPr>
      </w:pPr>
      <w:r w:rsidRPr="00340914">
        <w:rPr>
          <w:rFonts w:cs="v5.0.0"/>
        </w:rPr>
        <w:t xml:space="preserve">For a BS operating in band 1, 3, 7, 8, 32, 33, 34, 38, 65 or 69 emissions shall not exceed the maximum levels specified in Table 6.6.3.2.2-1 below for </w:t>
      </w:r>
      <w:r w:rsidRPr="00340914">
        <w:t>5, 10, 15 and 20 MHz channel bandwidth</w:t>
      </w:r>
      <w:r w:rsidRPr="00340914">
        <w:rPr>
          <w:rFonts w:cs="v5.0.0"/>
        </w:rPr>
        <w:t>:</w:t>
      </w:r>
    </w:p>
    <w:p w:rsidR="007B0696" w:rsidRPr="00340914" w:rsidRDefault="007B0696" w:rsidP="007B0696">
      <w:pPr>
        <w:pStyle w:val="TH"/>
        <w:rPr>
          <w:rFonts w:cs="v5.0.0"/>
        </w:rPr>
      </w:pPr>
      <w:r w:rsidRPr="00340914">
        <w:t xml:space="preserve">Table 6.6.3.2.2-1: Regional Wide Area BS operating band unwanted emission limits in band </w:t>
      </w:r>
      <w:r w:rsidRPr="00340914">
        <w:rPr>
          <w:rFonts w:hint="eastAsia"/>
          <w:lang w:eastAsia="zh-CN"/>
        </w:rPr>
        <w:t xml:space="preserve">1, 3, </w:t>
      </w:r>
      <w:r w:rsidRPr="00340914">
        <w:rPr>
          <w:lang w:eastAsia="zh-CN"/>
        </w:rPr>
        <w:t xml:space="preserve">7, </w:t>
      </w:r>
      <w:r w:rsidRPr="00340914">
        <w:rPr>
          <w:rFonts w:hint="eastAsia"/>
          <w:lang w:eastAsia="zh-CN"/>
        </w:rPr>
        <w:t xml:space="preserve">8, </w:t>
      </w:r>
      <w:r w:rsidRPr="00340914">
        <w:rPr>
          <w:lang w:eastAsia="zh-CN"/>
        </w:rPr>
        <w:t xml:space="preserve">32, </w:t>
      </w:r>
      <w:r w:rsidRPr="00340914">
        <w:rPr>
          <w:rFonts w:hint="eastAsia"/>
          <w:lang w:eastAsia="zh-CN"/>
        </w:rPr>
        <w:t>33</w:t>
      </w:r>
      <w:r w:rsidRPr="00340914">
        <w:rPr>
          <w:lang w:eastAsia="zh-CN"/>
        </w:rPr>
        <w:t>,</w:t>
      </w:r>
      <w:r w:rsidRPr="00340914">
        <w:rPr>
          <w:rFonts w:hint="eastAsia"/>
          <w:lang w:eastAsia="zh-CN"/>
        </w:rPr>
        <w:t xml:space="preserve"> 34</w:t>
      </w:r>
      <w:r w:rsidRPr="00340914">
        <w:rPr>
          <w:lang w:eastAsia="zh-CN"/>
        </w:rPr>
        <w:t>, 38, 65</w:t>
      </w:r>
      <w:r w:rsidRPr="00340914">
        <w:rPr>
          <w:rFonts w:hint="eastAsia"/>
          <w:lang w:eastAsia="zh-CN"/>
        </w:rPr>
        <w:t xml:space="preserve"> </w:t>
      </w:r>
      <w:r w:rsidRPr="00340914">
        <w:rPr>
          <w:lang w:eastAsia="zh-CN"/>
        </w:rPr>
        <w:t xml:space="preserve">or 69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rsidR="007B0696" w:rsidRPr="00340914" w:rsidRDefault="007B0696" w:rsidP="007B0696">
            <w:pPr>
              <w:pStyle w:val="TAH"/>
              <w:rPr>
                <w:rFonts w:cs="Arial"/>
              </w:rPr>
            </w:pPr>
            <w:r w:rsidRPr="00340914">
              <w:rPr>
                <w:rFonts w:cs="Arial"/>
              </w:rPr>
              <w:t>Minimum requirement (Note 1, 2)</w:t>
            </w:r>
          </w:p>
        </w:tc>
        <w:tc>
          <w:tcPr>
            <w:tcW w:w="1430" w:type="dxa"/>
          </w:tcPr>
          <w:p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976" w:type="dxa"/>
          </w:tcPr>
          <w:p w:rsidR="007B0696" w:rsidRPr="00340914" w:rsidRDefault="007B0696" w:rsidP="007B0696">
            <w:pPr>
              <w:pStyle w:val="TAC"/>
              <w:rPr>
                <w:rFonts w:cs="v5.0.0"/>
              </w:rPr>
            </w:pPr>
            <w:r w:rsidRPr="00340914">
              <w:rPr>
                <w:rFonts w:cs="v5.0.0"/>
              </w:rPr>
              <w:t xml:space="preserve">0.015MHz </w:t>
            </w:r>
            <w:r w:rsidRPr="00340914">
              <w:rPr>
                <w:rFonts w:cs="v5.0.0"/>
              </w:rPr>
              <w:sym w:font="Symbol" w:char="F0A3"/>
            </w:r>
            <w:r w:rsidRPr="00340914">
              <w:rPr>
                <w:rFonts w:cs="v5.0.0"/>
              </w:rPr>
              <w:t xml:space="preserve"> f_offset &lt; 0.215MHz </w:t>
            </w:r>
          </w:p>
        </w:tc>
        <w:tc>
          <w:tcPr>
            <w:tcW w:w="34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Pr>
          <w:p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3455" w:type="dxa"/>
          </w:tcPr>
          <w:p w:rsidR="007B0696" w:rsidRPr="00340914" w:rsidRDefault="007B0696" w:rsidP="007B0696">
            <w:pPr>
              <w:pStyle w:val="TAC"/>
              <w:rPr>
                <w:rFonts w:cs="Arial"/>
              </w:rPr>
            </w:pPr>
            <w:r w:rsidRPr="00340914">
              <w:rPr>
                <w:rFonts w:cs="Arial"/>
                <w:position w:val="-30"/>
              </w:rPr>
              <w:object w:dxaOrig="3660" w:dyaOrig="720">
                <v:shape id="_x0000_i1043" type="#_x0000_t75" style="width:155.4pt;height:29.4pt" o:ole="" fillcolor="window">
                  <v:imagedata r:id="rId50" o:title=""/>
                </v:shape>
                <o:OLEObject Type="Embed" ProgID="Equation.3" ShapeID="_x0000_i1043" DrawAspect="Content" ObjectID="_1670192957" r:id="rId51"/>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2976" w:type="dxa"/>
          </w:tcPr>
          <w:p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3455" w:type="dxa"/>
          </w:tcPr>
          <w:p w:rsidR="007B0696" w:rsidRPr="00340914" w:rsidRDefault="007B0696" w:rsidP="007B0696">
            <w:pPr>
              <w:pStyle w:val="TAC"/>
              <w:rPr>
                <w:rFonts w:cs="Arial"/>
              </w:rPr>
            </w:pPr>
            <w:r w:rsidRPr="00340914">
              <w:rPr>
                <w:rFonts w:cs="Arial"/>
              </w:rPr>
              <w:t>-26 dBm</w: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127" w:type="dxa"/>
          </w:tcPr>
          <w:p w:rsidR="007B0696" w:rsidRPr="00340914" w:rsidRDefault="007B0696" w:rsidP="007B0696">
            <w:pPr>
              <w:pStyle w:val="TAC"/>
              <w:rPr>
                <w:rFonts w:cs="Arial"/>
                <w:lang w:val="fr-FR"/>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w:t>
            </w:r>
            <w:r w:rsidRPr="00340914">
              <w:rPr>
                <w:rFonts w:cs="Arial"/>
              </w:rPr>
              <w:sym w:font="Symbol" w:char="F0A3"/>
            </w:r>
          </w:p>
          <w:p w:rsidR="007B0696" w:rsidRPr="00340914" w:rsidRDefault="007B0696" w:rsidP="007B0696">
            <w:pPr>
              <w:pStyle w:val="TAC"/>
              <w:rPr>
                <w:rFonts w:cs="v5.0.0"/>
                <w:lang w:val="fr-FR"/>
              </w:rPr>
            </w:pPr>
            <w:r w:rsidRPr="00340914">
              <w:rPr>
                <w:rFonts w:cs="Arial"/>
                <w:lang w:val="fr-FR"/>
              </w:rPr>
              <w:t xml:space="preserve">min( 10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 xml:space="preserve">) </w:t>
            </w:r>
          </w:p>
        </w:tc>
        <w:tc>
          <w:tcPr>
            <w:tcW w:w="2976" w:type="dxa"/>
          </w:tcPr>
          <w:p w:rsidR="007B0696" w:rsidRPr="00ED510D" w:rsidRDefault="007B0696" w:rsidP="007B0696">
            <w:pPr>
              <w:pStyle w:val="TAC"/>
              <w:rPr>
                <w:rFonts w:cs="v5.0.0"/>
                <w:lang w:val="sv-FI"/>
              </w:rPr>
            </w:pPr>
            <w:r w:rsidRPr="00ED510D">
              <w:rPr>
                <w:rFonts w:cs="v5.0.0"/>
                <w:lang w:val="sv-FI"/>
              </w:rPr>
              <w:t xml:space="preserve">1.5 MHz </w:t>
            </w:r>
            <w:r w:rsidRPr="00340914">
              <w:rPr>
                <w:rFonts w:cs="v5.0.0"/>
              </w:rPr>
              <w:sym w:font="Symbol" w:char="F0A3"/>
            </w:r>
            <w:r w:rsidRPr="00ED510D">
              <w:rPr>
                <w:rFonts w:cs="v5.0.0"/>
                <w:lang w:val="sv-FI"/>
              </w:rPr>
              <w:t xml:space="preserve"> f_offset &lt;</w:t>
            </w:r>
          </w:p>
          <w:p w:rsidR="007B0696" w:rsidRPr="00ED510D" w:rsidRDefault="007B0696" w:rsidP="007B0696">
            <w:pPr>
              <w:pStyle w:val="TAC"/>
              <w:rPr>
                <w:rFonts w:cs="v5.0.0"/>
                <w:lang w:val="sv-FI"/>
              </w:rPr>
            </w:pPr>
            <w:r w:rsidRPr="00ED510D">
              <w:rPr>
                <w:rFonts w:cs="v5.0.0"/>
                <w:lang w:val="sv-FI"/>
              </w:rPr>
              <w:t>min(10.5 MHz, f_offset</w:t>
            </w:r>
            <w:r w:rsidRPr="00ED510D">
              <w:rPr>
                <w:rFonts w:cs="v5.0.0"/>
                <w:vertAlign w:val="subscript"/>
                <w:lang w:val="sv-FI"/>
              </w:rPr>
              <w:t>max</w:t>
            </w:r>
            <w:r w:rsidRPr="00ED510D">
              <w:rPr>
                <w:rFonts w:cs="v5.0.0"/>
                <w:lang w:val="sv-FI"/>
              </w:rPr>
              <w:t>)</w:t>
            </w:r>
          </w:p>
        </w:tc>
        <w:tc>
          <w:tcPr>
            <w:tcW w:w="34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9988"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rsidR="007B0696" w:rsidRPr="00340914" w:rsidRDefault="007B0696" w:rsidP="007B0696">
      <w:pPr>
        <w:keepNext/>
        <w:rPr>
          <w:rFonts w:cs="v5.0.0"/>
        </w:rPr>
      </w:pPr>
    </w:p>
    <w:p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w:t>
      </w:r>
      <w:r w:rsidRPr="00340914">
        <w:rPr>
          <w:rFonts w:eastAsia="Malgun Gothic" w:cs="v5.0.0" w:hint="eastAsia"/>
        </w:rPr>
        <w:t xml:space="preserve">or 65, </w:t>
      </w:r>
      <w:r w:rsidRPr="00340914">
        <w:rPr>
          <w:rFonts w:cs="v5.0.0"/>
        </w:rPr>
        <w:t>emissions shall not exceed the maximum levels specified in Table 6.6.3.2.2</w:t>
      </w:r>
      <w:r w:rsidRPr="00340914">
        <w:rPr>
          <w:rFonts w:cs="v5.0.0"/>
        </w:rPr>
        <w:noBreakHyphen/>
        <w:t xml:space="preserve">2 below for </w:t>
      </w:r>
      <w:r w:rsidRPr="00340914">
        <w:t>3 MHz channel bandwidth</w:t>
      </w:r>
      <w:r w:rsidRPr="00340914">
        <w:rPr>
          <w:rFonts w:cs="v5.0.0"/>
        </w:rPr>
        <w:t xml:space="preserve">:  </w:t>
      </w:r>
    </w:p>
    <w:p w:rsidR="007B0696" w:rsidRPr="00340914" w:rsidRDefault="007B0696" w:rsidP="007B0696">
      <w:pPr>
        <w:pStyle w:val="TH"/>
        <w:rPr>
          <w:rFonts w:cs="v5.0.0"/>
        </w:rPr>
      </w:pPr>
      <w:r w:rsidRPr="00340914">
        <w:t>Table 6.6.3.2.2-2: Regional Wide Area BS operating band unwanted emission limits in band 3</w:t>
      </w:r>
      <w:r w:rsidRPr="00340914">
        <w:rPr>
          <w:rFonts w:eastAsia="Malgun Gothic" w:hint="eastAsia"/>
        </w:rPr>
        <w:t>,</w:t>
      </w:r>
      <w:r w:rsidRPr="00340914">
        <w:t xml:space="preserve"> 8 or 65 for 3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rsidTr="007B0696">
        <w:trPr>
          <w:cantSplit/>
          <w:jc w:val="center"/>
        </w:trPr>
        <w:tc>
          <w:tcPr>
            <w:tcW w:w="2268" w:type="dxa"/>
          </w:tcPr>
          <w:p w:rsidR="007B0696" w:rsidRPr="00340914" w:rsidRDefault="007B0696" w:rsidP="007B0696">
            <w:pPr>
              <w:pStyle w:val="TAH"/>
              <w:rPr>
                <w:rFonts w:cs="Arial"/>
              </w:rPr>
            </w:pPr>
            <w:r w:rsidRPr="00340914">
              <w:rPr>
                <w:rFonts w:cs="Arial"/>
              </w:rPr>
              <w:lastRenderedPageBreak/>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rsidR="007B0696" w:rsidRPr="00340914" w:rsidRDefault="007B0696" w:rsidP="007B0696">
            <w:pPr>
              <w:pStyle w:val="TAH"/>
              <w:rPr>
                <w:rFonts w:cs="Arial"/>
              </w:rPr>
            </w:pPr>
            <w:r w:rsidRPr="00340914">
              <w:rPr>
                <w:rFonts w:cs="Arial"/>
              </w:rPr>
              <w:t>Minimum requirement (Note 1, 2)</w:t>
            </w:r>
          </w:p>
        </w:tc>
        <w:tc>
          <w:tcPr>
            <w:tcW w:w="1430" w:type="dxa"/>
          </w:tcPr>
          <w:p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rsidR="007B0696" w:rsidRPr="00340914" w:rsidRDefault="007B0696" w:rsidP="007B0696">
            <w:pPr>
              <w:pStyle w:val="TAC"/>
              <w:rPr>
                <w:rFonts w:cs="Arial"/>
              </w:rPr>
            </w:pPr>
            <w:r w:rsidRPr="00340914">
              <w:rPr>
                <w:rFonts w:cs="Arial"/>
                <w:position w:val="-32"/>
              </w:rPr>
              <w:object w:dxaOrig="2980" w:dyaOrig="760">
                <v:shape id="_x0000_i1044" type="#_x0000_t75" style="width:125.4pt;height:31.8pt" o:ole="" fillcolor="window">
                  <v:imagedata r:id="rId52" o:title=""/>
                </v:shape>
                <o:OLEObject Type="Embed" ProgID="Equation.3" ShapeID="_x0000_i1044" DrawAspect="Content" ObjectID="_1670192958" r:id="rId53"/>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rsidR="007B0696" w:rsidRPr="00340914" w:rsidRDefault="007B0696" w:rsidP="007B0696">
            <w:pPr>
              <w:pStyle w:val="TAC"/>
              <w:rPr>
                <w:rFonts w:cs="Arial"/>
              </w:rPr>
            </w:pPr>
            <w:r w:rsidRPr="00340914">
              <w:rPr>
                <w:rFonts w:cs="Arial"/>
                <w:position w:val="-32"/>
              </w:rPr>
              <w:object w:dxaOrig="3080" w:dyaOrig="760">
                <v:shape id="_x0000_i1045" type="#_x0000_t75" style="width:129pt;height:31.8pt" o:ole="" fillcolor="window">
                  <v:imagedata r:id="rId54" o:title=""/>
                </v:shape>
                <o:OLEObject Type="Embed" ProgID="Equation.3" ShapeID="_x0000_i1045" DrawAspect="Content" ObjectID="_1670192959" r:id="rId55"/>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rsidR="007B0696" w:rsidRPr="00340914" w:rsidRDefault="007B0696" w:rsidP="007B0696">
            <w:pPr>
              <w:pStyle w:val="TAC"/>
              <w:rPr>
                <w:rFonts w:cs="Arial"/>
              </w:rPr>
            </w:pPr>
            <w:r w:rsidRPr="00340914">
              <w:rPr>
                <w:rFonts w:cs="Arial"/>
                <w:position w:val="-30"/>
              </w:rPr>
              <w:object w:dxaOrig="3660" w:dyaOrig="720">
                <v:shape id="_x0000_i1046" type="#_x0000_t75" style="width:155.4pt;height:29.4pt" o:ole="" fillcolor="window">
                  <v:imagedata r:id="rId50" o:title=""/>
                </v:shape>
                <o:OLEObject Type="Embed" ProgID="Equation.3" ShapeID="_x0000_i1046" DrawAspect="Content" ObjectID="_1670192960" r:id="rId56"/>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rsidR="007B0696" w:rsidRPr="00340914" w:rsidRDefault="007B0696" w:rsidP="007B0696">
            <w:pPr>
              <w:pStyle w:val="TAC"/>
              <w:rPr>
                <w:rFonts w:cs="Arial"/>
              </w:rPr>
            </w:pPr>
            <w:r w:rsidRPr="00340914">
              <w:rPr>
                <w:rFonts w:cs="Arial"/>
              </w:rPr>
              <w:t>-26 dBm</w: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Arial"/>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p>
          <w:p w:rsidR="007B0696" w:rsidRPr="00340914" w:rsidRDefault="007B0696" w:rsidP="007B0696">
            <w:pPr>
              <w:pStyle w:val="TAC"/>
              <w:rPr>
                <w:rFonts w:cs="v5.0.0"/>
              </w:rPr>
            </w:pPr>
            <w:r w:rsidRPr="00340914">
              <w:rPr>
                <w:rFonts w:cs="Arial"/>
              </w:rPr>
              <w:t>6 MHz</w:t>
            </w:r>
          </w:p>
        </w:tc>
        <w:tc>
          <w:tcPr>
            <w:tcW w:w="3261" w:type="dxa"/>
          </w:tcPr>
          <w:p w:rsidR="007B0696" w:rsidRPr="00340914" w:rsidRDefault="007B0696" w:rsidP="007B0696">
            <w:pPr>
              <w:pStyle w:val="TAC"/>
              <w:rPr>
                <w:rFonts w:cs="Arial"/>
              </w:rPr>
            </w:pPr>
            <w:r w:rsidRPr="00340914">
              <w:rPr>
                <w:rFonts w:cs="Arial"/>
              </w:rPr>
              <w:t xml:space="preserve">1.5 MHz </w:t>
            </w:r>
            <w:r w:rsidRPr="00340914">
              <w:rPr>
                <w:rFonts w:cs="Arial"/>
              </w:rPr>
              <w:sym w:font="Symbol" w:char="F0A3"/>
            </w:r>
            <w:r w:rsidRPr="00340914">
              <w:rPr>
                <w:rFonts w:cs="Arial"/>
              </w:rPr>
              <w:t xml:space="preserve"> f_offset &lt;</w:t>
            </w:r>
          </w:p>
          <w:p w:rsidR="007B0696" w:rsidRPr="00340914" w:rsidRDefault="007B0696" w:rsidP="007B0696">
            <w:pPr>
              <w:pStyle w:val="TAC"/>
              <w:rPr>
                <w:rFonts w:cs="v5.0.0"/>
              </w:rPr>
            </w:pPr>
            <w:r w:rsidRPr="00340914">
              <w:rPr>
                <w:rFonts w:cs="v5.0.0"/>
              </w:rPr>
              <w:t>6.5 MHz</w:t>
            </w:r>
          </w:p>
        </w:tc>
        <w:tc>
          <w:tcPr>
            <w:tcW w:w="28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rsidR="007B0696" w:rsidRPr="00340914" w:rsidRDefault="007B0696" w:rsidP="007B0696">
      <w:pPr>
        <w:keepNext/>
        <w:rPr>
          <w:rFonts w:cs="v5.0.0"/>
        </w:rPr>
      </w:pPr>
    </w:p>
    <w:p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or 65,</w:t>
      </w:r>
      <w:r w:rsidRPr="00340914">
        <w:rPr>
          <w:rFonts w:eastAsia="Malgun Gothic" w:cs="v5.0.0" w:hint="eastAsia"/>
        </w:rPr>
        <w:t xml:space="preserve"> </w:t>
      </w:r>
      <w:r w:rsidRPr="00340914">
        <w:rPr>
          <w:rFonts w:cs="v5.0.0"/>
        </w:rPr>
        <w:t>emissions shall not exceed the maximum levels specified in Table 6.6.3.2.2</w:t>
      </w:r>
      <w:r w:rsidRPr="00340914">
        <w:rPr>
          <w:rFonts w:cs="v5.0.0"/>
        </w:rPr>
        <w:noBreakHyphen/>
        <w:t xml:space="preserve">3 below for </w:t>
      </w:r>
      <w:r w:rsidRPr="00340914">
        <w:t>1.4 MHz channel bandwidth</w:t>
      </w:r>
      <w:r w:rsidRPr="00340914">
        <w:rPr>
          <w:rFonts w:cs="v5.0.0"/>
        </w:rPr>
        <w:t>:</w:t>
      </w:r>
    </w:p>
    <w:p w:rsidR="007B0696" w:rsidRPr="00340914" w:rsidRDefault="007B0696" w:rsidP="007B0696">
      <w:pPr>
        <w:pStyle w:val="TH"/>
        <w:rPr>
          <w:rFonts w:cs="v5.0.0"/>
        </w:rPr>
      </w:pPr>
      <w:r w:rsidRPr="00340914">
        <w:t>Table 6.6.3.2.2-3: Regional Wide Area BS operating band unwanted emission limits in band 3</w:t>
      </w:r>
      <w:r w:rsidRPr="00340914">
        <w:rPr>
          <w:rFonts w:eastAsia="Malgun Gothic" w:hint="eastAsia"/>
        </w:rPr>
        <w:t>,</w:t>
      </w:r>
      <w:r w:rsidRPr="00340914">
        <w:t xml:space="preserve"> 8 or 65</w:t>
      </w:r>
      <w:r w:rsidRPr="00340914">
        <w:rPr>
          <w:rFonts w:hint="eastAsia"/>
          <w:lang w:eastAsia="zh-CN"/>
        </w:rPr>
        <w:t xml:space="preserve"> </w:t>
      </w:r>
      <w:r w:rsidRPr="00340914">
        <w:t>for 1.4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rsidTr="007B0696">
        <w:trPr>
          <w:cantSplit/>
          <w:jc w:val="center"/>
        </w:trPr>
        <w:tc>
          <w:tcPr>
            <w:tcW w:w="2268"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rsidR="007B0696" w:rsidRPr="00340914" w:rsidRDefault="007B0696" w:rsidP="007B0696">
            <w:pPr>
              <w:pStyle w:val="TAH"/>
              <w:rPr>
                <w:rFonts w:cs="Arial"/>
              </w:rPr>
            </w:pPr>
            <w:r w:rsidRPr="00340914">
              <w:rPr>
                <w:rFonts w:cs="Arial"/>
              </w:rPr>
              <w:t>Minimum requirement (Note 1, 2)</w:t>
            </w:r>
          </w:p>
        </w:tc>
        <w:tc>
          <w:tcPr>
            <w:tcW w:w="1430" w:type="dxa"/>
          </w:tcPr>
          <w:p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rsidR="007B0696" w:rsidRPr="00340914" w:rsidRDefault="007B0696" w:rsidP="007B0696">
            <w:pPr>
              <w:pStyle w:val="TAC"/>
              <w:rPr>
                <w:rFonts w:cs="Arial"/>
              </w:rPr>
            </w:pPr>
            <w:r w:rsidRPr="00340914">
              <w:rPr>
                <w:rFonts w:cs="Arial"/>
                <w:position w:val="-32"/>
              </w:rPr>
              <w:object w:dxaOrig="2980" w:dyaOrig="760">
                <v:shape id="_x0000_i1047" type="#_x0000_t75" style="width:125.4pt;height:31.8pt" o:ole="" fillcolor="window">
                  <v:imagedata r:id="rId52" o:title=""/>
                </v:shape>
                <o:OLEObject Type="Embed" ProgID="Equation.3" ShapeID="_x0000_i1047" DrawAspect="Content" ObjectID="_1670192961" r:id="rId57"/>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rsidR="007B0696" w:rsidRPr="00340914" w:rsidRDefault="007B0696" w:rsidP="007B0696">
            <w:pPr>
              <w:pStyle w:val="TAC"/>
              <w:rPr>
                <w:rFonts w:cs="Arial"/>
              </w:rPr>
            </w:pPr>
            <w:r w:rsidRPr="00340914">
              <w:rPr>
                <w:rFonts w:cs="Arial"/>
                <w:position w:val="-32"/>
              </w:rPr>
              <w:object w:dxaOrig="3080" w:dyaOrig="760">
                <v:shape id="_x0000_i1048" type="#_x0000_t75" style="width:129pt;height:31.8pt" o:ole="" fillcolor="window">
                  <v:imagedata r:id="rId54" o:title=""/>
                </v:shape>
                <o:OLEObject Type="Embed" ProgID="Equation.3" ShapeID="_x0000_i1048" DrawAspect="Content" ObjectID="_1670192962" r:id="rId58"/>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rsidR="007B0696" w:rsidRPr="00340914" w:rsidRDefault="007B0696" w:rsidP="007B0696">
            <w:pPr>
              <w:pStyle w:val="TAC"/>
              <w:rPr>
                <w:rFonts w:cs="Arial"/>
              </w:rPr>
            </w:pPr>
            <w:r w:rsidRPr="00340914">
              <w:rPr>
                <w:rFonts w:cs="Arial"/>
                <w:position w:val="-30"/>
              </w:rPr>
              <w:object w:dxaOrig="3660" w:dyaOrig="720">
                <v:shape id="_x0000_i1049" type="#_x0000_t75" style="width:155.4pt;height:29.4pt" o:ole="" fillcolor="window">
                  <v:imagedata r:id="rId50" o:title=""/>
                </v:shape>
                <o:OLEObject Type="Embed" ProgID="Equation.3" ShapeID="_x0000_i1049" DrawAspect="Content" ObjectID="_1670192963" r:id="rId59"/>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rsidR="007B0696" w:rsidRPr="00340914" w:rsidRDefault="007B0696" w:rsidP="007B0696">
            <w:pPr>
              <w:pStyle w:val="TAC"/>
              <w:rPr>
                <w:rFonts w:cs="Arial"/>
              </w:rPr>
            </w:pPr>
            <w:r w:rsidRPr="00340914">
              <w:rPr>
                <w:rFonts w:cs="Arial"/>
              </w:rPr>
              <w:t>-26 dBm</w: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v5.0.0"/>
              </w:rPr>
              <w:t xml:space="preserve">2.8 </w:t>
            </w:r>
            <w:r w:rsidRPr="00340914">
              <w:rPr>
                <w:rFonts w:cs="Arial"/>
              </w:rPr>
              <w:t xml:space="preserve">MHz </w:t>
            </w:r>
          </w:p>
        </w:tc>
        <w:tc>
          <w:tcPr>
            <w:tcW w:w="3261" w:type="dxa"/>
          </w:tcPr>
          <w:p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3.3 MHz</w:t>
            </w:r>
          </w:p>
        </w:tc>
        <w:tc>
          <w:tcPr>
            <w:tcW w:w="28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 xml:space="preserve">NOTE 1:   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rsidR="007B0696" w:rsidRPr="00340914" w:rsidRDefault="007B0696" w:rsidP="007B0696">
      <w:pPr>
        <w:rPr>
          <w:lang w:eastAsia="zh-CN"/>
        </w:rPr>
      </w:pPr>
    </w:p>
    <w:p w:rsidR="007B0696" w:rsidRPr="00340914" w:rsidRDefault="007B0696" w:rsidP="007B0696">
      <w:pPr>
        <w:pStyle w:val="Heading4"/>
      </w:pPr>
      <w:bookmarkStart w:id="887" w:name="_Toc20997779"/>
      <w:bookmarkStart w:id="888" w:name="_Toc29478458"/>
      <w:bookmarkStart w:id="889" w:name="_Toc35933056"/>
      <w:bookmarkStart w:id="890" w:name="_Toc35935344"/>
      <w:bookmarkStart w:id="891" w:name="_Toc37162928"/>
      <w:bookmarkStart w:id="892" w:name="_Toc37173256"/>
      <w:bookmarkStart w:id="893" w:name="_Toc37173508"/>
      <w:bookmarkStart w:id="894" w:name="_Toc44754064"/>
      <w:bookmarkStart w:id="895" w:name="_Toc45825492"/>
      <w:bookmarkStart w:id="896" w:name="_Toc45825744"/>
      <w:bookmarkStart w:id="897" w:name="_Toc45825996"/>
      <w:bookmarkStart w:id="898" w:name="_Toc45826248"/>
      <w:bookmarkStart w:id="899" w:name="_Toc52466414"/>
      <w:r w:rsidRPr="00340914">
        <w:lastRenderedPageBreak/>
        <w:t>6.6.3.</w:t>
      </w:r>
      <w:r w:rsidRPr="00340914">
        <w:rPr>
          <w:lang w:eastAsia="zh-CN"/>
        </w:rPr>
        <w:t>2A</w:t>
      </w:r>
      <w:r w:rsidRPr="00340914">
        <w:tab/>
        <w:t xml:space="preserve">Minimum requirements </w:t>
      </w:r>
      <w:r w:rsidRPr="00340914">
        <w:rPr>
          <w:lang w:eastAsia="zh-CN"/>
        </w:rPr>
        <w:t>for Local Area BS (Category A and B)</w:t>
      </w:r>
      <w:bookmarkEnd w:id="887"/>
      <w:bookmarkEnd w:id="888"/>
      <w:bookmarkEnd w:id="889"/>
      <w:bookmarkEnd w:id="890"/>
      <w:bookmarkEnd w:id="891"/>
      <w:bookmarkEnd w:id="892"/>
      <w:bookmarkEnd w:id="893"/>
      <w:bookmarkEnd w:id="894"/>
      <w:bookmarkEnd w:id="895"/>
      <w:bookmarkEnd w:id="896"/>
      <w:bookmarkEnd w:id="897"/>
      <w:bookmarkEnd w:id="898"/>
      <w:bookmarkEnd w:id="899"/>
    </w:p>
    <w:p w:rsidR="007B0696" w:rsidRPr="00340914" w:rsidRDefault="007B0696" w:rsidP="007B0696">
      <w:pPr>
        <w:keepNext/>
        <w:rPr>
          <w:rFonts w:cs="v5.0.0"/>
        </w:rPr>
      </w:pPr>
      <w:r w:rsidRPr="00340914">
        <w:t xml:space="preserve">For </w:t>
      </w:r>
      <w:r w:rsidRPr="00340914">
        <w:rPr>
          <w:lang w:eastAsia="zh-CN"/>
        </w:rPr>
        <w:t>Local Area</w:t>
      </w:r>
      <w:r w:rsidRPr="00340914">
        <w:rPr>
          <w:rFonts w:cs="v5.0.0"/>
        </w:rPr>
        <w:t xml:space="preserve"> </w:t>
      </w:r>
      <w:r w:rsidRPr="00340914">
        <w:rPr>
          <w:rFonts w:cs="v5.0.0"/>
          <w:lang w:eastAsia="zh-CN"/>
        </w:rPr>
        <w:t xml:space="preserve">BS, </w:t>
      </w:r>
      <w:r w:rsidRPr="00340914">
        <w:rPr>
          <w:rFonts w:cs="v5.0.0"/>
        </w:rPr>
        <w:t>emissions shall not exceed the maximum levels specified in Tables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 to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-3.</w:t>
      </w:r>
    </w:p>
    <w:p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rsidR="007B0696" w:rsidRPr="00340914" w:rsidRDefault="007B0696" w:rsidP="007B0696">
            <w:pPr>
              <w:pStyle w:val="TAH"/>
              <w:rPr>
                <w:rFonts w:cs="Arial"/>
              </w:rPr>
            </w:pPr>
            <w:r w:rsidRPr="00340914">
              <w:rPr>
                <w:rFonts w:cs="Arial"/>
              </w:rPr>
              <w:t>Minimum requirement (Note 1, 2)</w:t>
            </w:r>
          </w:p>
        </w:tc>
        <w:tc>
          <w:tcPr>
            <w:tcW w:w="1430" w:type="dxa"/>
          </w:tcPr>
          <w:p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rsidR="007B0696" w:rsidRPr="00340914" w:rsidRDefault="007B0696" w:rsidP="007B0696">
            <w:pPr>
              <w:pStyle w:val="TAC"/>
              <w:rPr>
                <w:rFonts w:cs="Arial"/>
              </w:rPr>
            </w:pPr>
            <w:r w:rsidRPr="00340914">
              <w:rPr>
                <w:rFonts w:cs="Arial"/>
                <w:position w:val="-28"/>
              </w:rPr>
              <w:object w:dxaOrig="3519" w:dyaOrig="680">
                <v:shape id="_x0000_i1050" type="#_x0000_t75" style="width:159pt;height:30.6pt" o:ole="">
                  <v:imagedata r:id="rId60" o:title=""/>
                </v:shape>
                <o:OLEObject Type="Embed" ProgID="Equation.DSMT4" ShapeID="_x0000_i1050" DrawAspect="Content" ObjectID="_1670192964" r:id="rId61"/>
              </w:objec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-31dBm/100kHz.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rsidR="007B0696" w:rsidRPr="00340914" w:rsidRDefault="007B0696" w:rsidP="007B0696">
            <w:pPr>
              <w:pStyle w:val="TAC"/>
              <w:rPr>
                <w:rFonts w:cs="Arial"/>
              </w:rPr>
            </w:pPr>
            <w:r w:rsidRPr="00340914">
              <w:rPr>
                <w:rFonts w:cs="Arial"/>
                <w:position w:val="-28"/>
              </w:rPr>
              <w:object w:dxaOrig="3560" w:dyaOrig="680">
                <v:shape id="_x0000_i1051" type="#_x0000_t75" style="width:159.6pt;height:30.6pt" o:ole="">
                  <v:imagedata r:id="rId62" o:title=""/>
                </v:shape>
                <o:OLEObject Type="Embed" ProgID="Equation.3" ShapeID="_x0000_i1051" DrawAspect="Content" ObjectID="_1670192965" r:id="rId63"/>
              </w:objec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-35dBm/100kHz.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rsidR="007B0696" w:rsidRPr="00340914" w:rsidRDefault="007B0696" w:rsidP="007B0696">
            <w:pPr>
              <w:pStyle w:val="TAC"/>
              <w:rPr>
                <w:rFonts w:cs="Arial"/>
              </w:rPr>
            </w:pPr>
            <w:r w:rsidRPr="00340914">
              <w:rPr>
                <w:rFonts w:cs="Arial"/>
                <w:position w:val="-28"/>
              </w:rPr>
              <w:object w:dxaOrig="3379" w:dyaOrig="680">
                <v:shape id="_x0000_i1052" type="#_x0000_t75" style="width:152.4pt;height:30.6pt" o:ole="">
                  <v:imagedata r:id="rId64" o:title=""/>
                </v:shape>
                <o:OLEObject Type="Embed" ProgID="Equation.3" ShapeID="_x0000_i1052" DrawAspect="Content" ObjectID="_1670192966" r:id="rId65"/>
              </w:objec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ED510D" w:rsidRDefault="007B0696" w:rsidP="007B0696">
            <w:pPr>
              <w:pStyle w:val="TAC"/>
              <w:rPr>
                <w:rFonts w:cs="v5.0.0"/>
                <w:lang w:val="sv-FI"/>
              </w:rPr>
            </w:pPr>
            <w:r w:rsidRPr="00ED510D">
              <w:rPr>
                <w:rFonts w:cs="v5.0.0"/>
                <w:lang w:val="sv-FI"/>
              </w:rPr>
              <w:t xml:space="preserve">5 </w:t>
            </w:r>
            <w:r w:rsidRPr="00ED510D">
              <w:rPr>
                <w:rFonts w:cs="Arial"/>
                <w:lang w:val="sv-FI"/>
              </w:rPr>
              <w:t xml:space="preserve">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v5.0.0"/>
                <w:lang w:val="sv-FI" w:eastAsia="zh-CN"/>
              </w:rPr>
              <w:t>min(</w:t>
            </w:r>
            <w:r w:rsidRPr="00ED510D">
              <w:rPr>
                <w:rFonts w:cs="v5.0.0"/>
                <w:lang w:val="sv-FI"/>
              </w:rPr>
              <w:t>10 MHz</w:t>
            </w:r>
            <w:r w:rsidRPr="00ED510D">
              <w:rPr>
                <w:rFonts w:cs="v5.0.0"/>
                <w:lang w:val="sv-FI" w:eastAsia="zh-CN"/>
              </w:rPr>
              <w:t xml:space="preserve">, </w:t>
            </w:r>
            <w:r w:rsidRPr="00340914">
              <w:rPr>
                <w:rFonts w:cs="v5.0.0"/>
                <w:lang w:eastAsia="zh-CN"/>
              </w:rPr>
              <w:t>Δ</w:t>
            </w:r>
            <w:r w:rsidRPr="00ED510D">
              <w:rPr>
                <w:rFonts w:cs="v5.0.0"/>
                <w:lang w:val="sv-FI" w:eastAsia="zh-CN"/>
              </w:rPr>
              <w:t>f</w:t>
            </w:r>
            <w:r w:rsidRPr="00ED510D">
              <w:rPr>
                <w:rFonts w:cs="v5.0.0"/>
                <w:vertAlign w:val="subscript"/>
                <w:lang w:val="sv-FI" w:eastAsia="zh-CN"/>
              </w:rPr>
              <w:t>max</w:t>
            </w:r>
            <w:r w:rsidRPr="00ED510D">
              <w:rPr>
                <w:rFonts w:cs="v5.0.0"/>
                <w:lang w:val="sv-FI" w:eastAsia="zh-CN"/>
              </w:rPr>
              <w:t>)</w:t>
            </w:r>
          </w:p>
        </w:tc>
        <w:tc>
          <w:tcPr>
            <w:tcW w:w="2976" w:type="dxa"/>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v5.0.0"/>
                <w:lang w:val="sv-FI" w:eastAsia="zh-CN"/>
              </w:rPr>
              <w:t>min(</w:t>
            </w:r>
            <w:r w:rsidRPr="00ED510D">
              <w:rPr>
                <w:rFonts w:cs="v5.0.0"/>
                <w:lang w:val="sv-FI"/>
              </w:rPr>
              <w:t>10.05 MHz</w:t>
            </w:r>
            <w:r w:rsidRPr="00ED510D">
              <w:rPr>
                <w:rFonts w:cs="v5.0.0"/>
                <w:lang w:val="sv-FI" w:eastAsia="zh-CN"/>
              </w:rPr>
              <w:t>, f_offset</w:t>
            </w:r>
            <w:r w:rsidRPr="00ED510D">
              <w:rPr>
                <w:rFonts w:cs="v5.0.0"/>
                <w:vertAlign w:val="subscript"/>
                <w:lang w:val="sv-FI" w:eastAsia="zh-CN"/>
              </w:rPr>
              <w:t>max</w:t>
            </w:r>
            <w:r w:rsidRPr="00ED510D">
              <w:rPr>
                <w:rFonts w:cs="v5.0.0"/>
                <w:lang w:val="sv-FI" w:eastAsia="zh-CN"/>
              </w:rPr>
              <w:t>)</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 xml:space="preserve">(Note </w:t>
            </w:r>
            <w:r w:rsidRPr="00340914">
              <w:rPr>
                <w:rFonts w:cs="Arial" w:hint="eastAsia"/>
                <w:lang w:eastAsia="zh-CN"/>
              </w:rPr>
              <w:t>10</w:t>
            </w:r>
            <w:r w:rsidRPr="00340914">
              <w:rPr>
                <w:rFonts w:cs="Arial"/>
                <w:lang w:eastAsia="zh-CN"/>
              </w:rPr>
              <w:t>)</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-37dBm/100kHz.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Pr>
        <w:rPr>
          <w:lang w:eastAsia="zh-CN"/>
        </w:rPr>
      </w:pPr>
    </w:p>
    <w:p w:rsidR="007B0696" w:rsidRPr="00340914" w:rsidRDefault="007B0696" w:rsidP="007B0696">
      <w:pPr>
        <w:pStyle w:val="Heading4"/>
      </w:pPr>
      <w:bookmarkStart w:id="900" w:name="_Toc20997780"/>
      <w:bookmarkStart w:id="901" w:name="_Toc29478459"/>
      <w:bookmarkStart w:id="902" w:name="_Toc35933057"/>
      <w:bookmarkStart w:id="903" w:name="_Toc35935345"/>
      <w:bookmarkStart w:id="904" w:name="_Toc37162929"/>
      <w:bookmarkStart w:id="905" w:name="_Toc37173257"/>
      <w:bookmarkStart w:id="906" w:name="_Toc37173509"/>
      <w:bookmarkStart w:id="907" w:name="_Toc44754065"/>
      <w:bookmarkStart w:id="908" w:name="_Toc45825493"/>
      <w:bookmarkStart w:id="909" w:name="_Toc45825745"/>
      <w:bookmarkStart w:id="910" w:name="_Toc45825997"/>
      <w:bookmarkStart w:id="911" w:name="_Toc45826249"/>
      <w:bookmarkStart w:id="912" w:name="_Toc52466415"/>
      <w:smartTag w:uri="urn:schemas-microsoft-com:office:smarttags" w:element="chsdate">
        <w:smartTagPr>
          <w:attr w:name="Year" w:val="1899"/>
          <w:attr w:name="Month" w:val="12"/>
          <w:attr w:name="Day" w:val="30"/>
          <w:attr w:name="IsLunarDate" w:val="False"/>
          <w:attr w:name="IsROCDate" w:val="False"/>
        </w:smartTagPr>
        <w:r w:rsidRPr="00340914">
          <w:rPr>
            <w:lang w:eastAsia="zh-CN"/>
          </w:rPr>
          <w:lastRenderedPageBreak/>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900"/>
      <w:bookmarkEnd w:id="901"/>
      <w:bookmarkEnd w:id="902"/>
      <w:bookmarkEnd w:id="903"/>
      <w:bookmarkEnd w:id="904"/>
      <w:bookmarkEnd w:id="905"/>
      <w:bookmarkEnd w:id="906"/>
      <w:bookmarkEnd w:id="907"/>
      <w:bookmarkEnd w:id="908"/>
      <w:bookmarkEnd w:id="909"/>
      <w:bookmarkEnd w:id="910"/>
      <w:bookmarkEnd w:id="911"/>
      <w:bookmarkEnd w:id="912"/>
    </w:p>
    <w:p w:rsidR="007B0696" w:rsidRPr="00340914" w:rsidRDefault="007B0696" w:rsidP="007B0696">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.2B-1 to 6.6.3.2B-3.</w:t>
      </w:r>
    </w:p>
    <w:p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rsidR="007B0696" w:rsidRPr="00340914" w:rsidRDefault="007B0696" w:rsidP="007B0696">
            <w:pPr>
              <w:pStyle w:val="TAC"/>
              <w:rPr>
                <w:rFonts w:cs="Arial"/>
              </w:rPr>
            </w:pPr>
            <w:r w:rsidRPr="00340914">
              <w:rPr>
                <w:rFonts w:cs="Arial"/>
                <w:position w:val="-26"/>
                <w:sz w:val="21"/>
                <w:szCs w:val="21"/>
                <w:lang w:eastAsia="zh-CN"/>
              </w:rPr>
              <w:object w:dxaOrig="3080" w:dyaOrig="639">
                <v:shape id="_x0000_i1053" type="#_x0000_t75" style="width:135pt;height:27.6pt" o:ole="">
                  <v:imagedata r:id="rId66" o:title=""/>
                </v:shape>
                <o:OLEObject Type="Embed" ProgID="Equation.DSMT4" ShapeID="_x0000_i1053" DrawAspect="Content" ObjectID="_1670192967" r:id="rId67"/>
              </w:objec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36</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v:shape id="_x0000_i1054" type="#_x0000_t75" style="width:123.6pt;height:29.4pt" o:ole="">
                  <v:imagedata r:id="rId68" o:title=""/>
                </v:shape>
                <o:OLEObject Type="Embed" ProgID="Equation.DSMT4" ShapeID="_x0000_i1054" DrawAspect="Content" ObjectID="_1670192968" r:id="rId69"/>
              </w:object>
            </w:r>
          </w:p>
          <w:p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rsidR="007B0696" w:rsidRPr="00340914" w:rsidRDefault="007B0696" w:rsidP="007B0696">
            <w:pPr>
              <w:pStyle w:val="TAC"/>
              <w:rPr>
                <w:rFonts w:cs="Arial"/>
              </w:rPr>
            </w:pPr>
            <w:r w:rsidRPr="00340914">
              <w:rPr>
                <w:rFonts w:cs="Arial"/>
              </w:rPr>
              <w:t>1MHz</w:t>
            </w:r>
          </w:p>
        </w:tc>
      </w:tr>
    </w:tbl>
    <w:p w:rsidR="007B0696" w:rsidRPr="00340914" w:rsidRDefault="007B0696" w:rsidP="007B0696"/>
    <w:p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rsidR="007B0696" w:rsidRPr="00340914" w:rsidRDefault="007B0696" w:rsidP="007B0696">
            <w:pPr>
              <w:pStyle w:val="TAC"/>
              <w:rPr>
                <w:rFonts w:cs="Arial"/>
              </w:rPr>
            </w:pPr>
            <w:r w:rsidRPr="00340914">
              <w:rPr>
                <w:rFonts w:cs="Arial"/>
                <w:position w:val="-26"/>
                <w:sz w:val="21"/>
                <w:szCs w:val="21"/>
                <w:lang w:eastAsia="zh-CN"/>
              </w:rPr>
              <w:object w:dxaOrig="2920" w:dyaOrig="639">
                <v:shape id="_x0000_i1055" type="#_x0000_t75" style="width:129pt;height:27.6pt" o:ole="">
                  <v:imagedata r:id="rId70" o:title=""/>
                </v:shape>
                <o:OLEObject Type="Embed" ProgID="Equation.DSMT4" ShapeID="_x0000_i1055" DrawAspect="Content" ObjectID="_1670192969" r:id="rId71"/>
              </w:objec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 xml:space="preserve">40 </w:t>
            </w:r>
            <w:r w:rsidRPr="00340914">
              <w:rPr>
                <w:rFonts w:cs="Arial"/>
              </w:rPr>
              <w:t>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v:shape id="_x0000_i1056" type="#_x0000_t75" style="width:123.6pt;height:29.4pt" o:ole="">
                  <v:imagedata r:id="rId68" o:title=""/>
                </v:shape>
                <o:OLEObject Type="Embed" ProgID="Equation.DSMT4" ShapeID="_x0000_i1056" DrawAspect="Content" ObjectID="_1670192970" r:id="rId72"/>
              </w:object>
            </w:r>
          </w:p>
          <w:p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rsidR="007B0696" w:rsidRPr="00340914" w:rsidRDefault="007B0696" w:rsidP="007B0696">
            <w:pPr>
              <w:pStyle w:val="TAC"/>
              <w:rPr>
                <w:rFonts w:cs="Arial"/>
              </w:rPr>
            </w:pPr>
            <w:r w:rsidRPr="00340914">
              <w:rPr>
                <w:rFonts w:cs="Arial"/>
              </w:rPr>
              <w:t>1MHz</w:t>
            </w:r>
          </w:p>
        </w:tc>
      </w:tr>
    </w:tbl>
    <w:p w:rsidR="007B0696" w:rsidRPr="00340914" w:rsidRDefault="007B0696" w:rsidP="007B0696"/>
    <w:p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rsidR="007B0696" w:rsidRPr="00340914" w:rsidRDefault="007B0696" w:rsidP="007B0696">
            <w:pPr>
              <w:pStyle w:val="TAC"/>
              <w:rPr>
                <w:rFonts w:cs="Arial"/>
              </w:rPr>
            </w:pPr>
            <w:r w:rsidRPr="00340914">
              <w:rPr>
                <w:rFonts w:cs="Arial"/>
                <w:position w:val="-26"/>
                <w:sz w:val="21"/>
                <w:szCs w:val="21"/>
                <w:lang w:eastAsia="zh-CN"/>
              </w:rPr>
              <w:object w:dxaOrig="2960" w:dyaOrig="639">
                <v:shape id="_x0000_i1057" type="#_x0000_t75" style="width:130.8pt;height:27.6pt" o:ole="">
                  <v:imagedata r:id="rId73" o:title=""/>
                </v:shape>
                <o:OLEObject Type="Embed" ProgID="Equation.DSMT4" ShapeID="_x0000_i1057" DrawAspect="Content" ObjectID="_1670192971" r:id="rId74"/>
              </w:objec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2127" w:type="dxa"/>
          </w:tcPr>
          <w:p w:rsidR="007B0696" w:rsidRPr="00340914" w:rsidRDefault="007B0696" w:rsidP="007B0696">
            <w:pPr>
              <w:pStyle w:val="TAC"/>
              <w:rPr>
                <w:rFonts w:cs="Arial"/>
                <w:lang w:val="fr-FR"/>
              </w:rPr>
            </w:pPr>
            <w:r w:rsidRPr="00340914">
              <w:rPr>
                <w:rFonts w:cs="Arial"/>
                <w:lang w:val="fr-FR"/>
              </w:rPr>
              <w:t xml:space="preserve">5 MHz </w:t>
            </w:r>
            <w:r w:rsidRPr="00340914">
              <w:rPr>
                <w:rFonts w:cs="Arial"/>
              </w:rPr>
              <w:sym w:font="Symbol" w:char="F0A3"/>
            </w:r>
            <w:r w:rsidRPr="00340914">
              <w:rPr>
                <w:rFonts w:cs="Arial"/>
                <w:lang w:val="fr-FR"/>
              </w:rPr>
              <w:t xml:space="preserve"> </w:t>
            </w:r>
            <w:r w:rsidRPr="00340914">
              <w:rPr>
                <w:rFonts w:cs="Arial"/>
              </w:rPr>
              <w:sym w:font="Symbol" w:char="F044"/>
            </w:r>
            <w:r w:rsidRPr="00340914">
              <w:rPr>
                <w:rFonts w:cs="Arial"/>
                <w:lang w:val="fr-FR"/>
              </w:rPr>
              <w:t xml:space="preserve">f &lt; 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w:t>
            </w:r>
          </w:p>
        </w:tc>
        <w:tc>
          <w:tcPr>
            <w:tcW w:w="2976" w:type="dxa"/>
          </w:tcPr>
          <w:p w:rsidR="007B0696" w:rsidRPr="00ED510D" w:rsidRDefault="007B0696" w:rsidP="007B0696">
            <w:pPr>
              <w:pStyle w:val="TAC"/>
              <w:rPr>
                <w:rFonts w:cs="Arial"/>
                <w:lang w:val="sv-FI"/>
              </w:rPr>
            </w:pPr>
            <w:r w:rsidRPr="00ED510D">
              <w:rPr>
                <w:rFonts w:cs="Arial"/>
                <w:lang w:val="sv-FI"/>
              </w:rPr>
              <w:t xml:space="preserve">5.05 MHz </w:t>
            </w:r>
            <w:r w:rsidRPr="00340914">
              <w:rPr>
                <w:rFonts w:cs="Arial"/>
              </w:rPr>
              <w:sym w:font="Symbol" w:char="F0A3"/>
            </w:r>
            <w:r w:rsidRPr="00ED510D">
              <w:rPr>
                <w:rFonts w:cs="Arial"/>
                <w:lang w:val="sv-FI"/>
              </w:rPr>
              <w:t xml:space="preserve"> f_offset &lt; min(10.05 MHz, f_offset</w:t>
            </w:r>
            <w:r w:rsidRPr="00ED510D">
              <w:rPr>
                <w:rFonts w:cs="Arial"/>
                <w:vertAlign w:val="subscript"/>
                <w:lang w:val="sv-FI"/>
              </w:rPr>
              <w:t>max</w:t>
            </w:r>
            <w:r w:rsidRPr="00ED510D">
              <w:rPr>
                <w:rFonts w:cs="Arial"/>
                <w:lang w:val="sv-FI"/>
              </w:rPr>
              <w:t>)</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42</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v:shape id="_x0000_i1058" type="#_x0000_t75" style="width:123.6pt;height:29.4pt" o:ole="">
                  <v:imagedata r:id="rId68" o:title=""/>
                </v:shape>
                <o:OLEObject Type="Embed" ProgID="Equation.DSMT4" ShapeID="_x0000_i1058" DrawAspect="Content" ObjectID="_1670192972" r:id="rId75"/>
              </w:object>
            </w:r>
          </w:p>
          <w:p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10</w:t>
            </w:r>
            <w:r w:rsidRPr="00340914">
              <w:rPr>
                <w:rFonts w:cs="Arial"/>
              </w:rPr>
              <w:t>, N</w:t>
            </w:r>
            <w:r w:rsidRPr="00340914">
              <w:rPr>
                <w:rFonts w:cs="Arial"/>
                <w:lang w:eastAsia="zh-CN"/>
              </w:rPr>
              <w:t xml:space="preserve">ote </w:t>
            </w:r>
            <w:r w:rsidRPr="00340914">
              <w:rPr>
                <w:rFonts w:cs="Arial" w:hint="eastAsia"/>
                <w:lang w:eastAsia="zh-CN"/>
              </w:rPr>
              <w:t>11</w:t>
            </w:r>
            <w:r w:rsidRPr="00340914">
              <w:rPr>
                <w:rFonts w:cs="Arial"/>
              </w:rPr>
              <w:t>)</w:t>
            </w:r>
          </w:p>
        </w:tc>
        <w:tc>
          <w:tcPr>
            <w:tcW w:w="1430" w:type="dxa"/>
          </w:tcPr>
          <w:p w:rsidR="007B0696" w:rsidRPr="00340914" w:rsidRDefault="007B0696" w:rsidP="007B0696">
            <w:pPr>
              <w:pStyle w:val="TAC"/>
              <w:rPr>
                <w:rFonts w:cs="Arial"/>
              </w:rPr>
            </w:pPr>
            <w:r w:rsidRPr="00340914">
              <w:rPr>
                <w:rFonts w:cs="Arial"/>
              </w:rPr>
              <w:t xml:space="preserve">1MHz </w:t>
            </w:r>
          </w:p>
        </w:tc>
      </w:tr>
    </w:tbl>
    <w:p w:rsidR="007B0696" w:rsidRPr="00340914" w:rsidRDefault="007B0696" w:rsidP="007B0696"/>
    <w:p w:rsidR="007B0696" w:rsidRPr="00340914" w:rsidRDefault="007B0696" w:rsidP="007B0696">
      <w:pPr>
        <w:pStyle w:val="Heading4"/>
      </w:pPr>
      <w:bookmarkStart w:id="913" w:name="_Toc20997781"/>
      <w:bookmarkStart w:id="914" w:name="_Toc29478460"/>
      <w:bookmarkStart w:id="915" w:name="_Toc35933058"/>
      <w:bookmarkStart w:id="916" w:name="_Toc35935346"/>
      <w:bookmarkStart w:id="917" w:name="_Toc37162930"/>
      <w:bookmarkStart w:id="918" w:name="_Toc37173258"/>
      <w:bookmarkStart w:id="919" w:name="_Toc37173510"/>
      <w:bookmarkStart w:id="920" w:name="_Toc44754066"/>
      <w:bookmarkStart w:id="921" w:name="_Toc45825494"/>
      <w:bookmarkStart w:id="922" w:name="_Toc45825746"/>
      <w:bookmarkStart w:id="923" w:name="_Toc45825998"/>
      <w:bookmarkStart w:id="924" w:name="_Toc45826250"/>
      <w:bookmarkStart w:id="925" w:name="_Toc52466416"/>
      <w:r w:rsidRPr="00340914">
        <w:lastRenderedPageBreak/>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913"/>
      <w:bookmarkEnd w:id="914"/>
      <w:bookmarkEnd w:id="915"/>
      <w:bookmarkEnd w:id="916"/>
      <w:bookmarkEnd w:id="917"/>
      <w:bookmarkEnd w:id="918"/>
      <w:bookmarkEnd w:id="919"/>
      <w:bookmarkEnd w:id="920"/>
      <w:bookmarkEnd w:id="921"/>
      <w:bookmarkEnd w:id="922"/>
      <w:bookmarkEnd w:id="923"/>
      <w:bookmarkEnd w:id="924"/>
      <w:bookmarkEnd w:id="925"/>
    </w:p>
    <w:p w:rsidR="007B0696" w:rsidRPr="00340914" w:rsidRDefault="007B0696" w:rsidP="007B0696">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rsidR="007B0696" w:rsidRPr="00340914" w:rsidRDefault="007B0696" w:rsidP="007B0696">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rPr>
            </w:pPr>
            <w:r w:rsidRPr="00340914">
              <w:rPr>
                <w:rFonts w:cs="Arial"/>
                <w:position w:val="-26"/>
                <w:lang w:eastAsia="ja-JP"/>
              </w:rPr>
              <w:object w:dxaOrig="3623" w:dyaOrig="639">
                <v:shape id="对象 68" o:spid="_x0000_i1059" type="#_x0000_t75" style="width:145.2pt;height:24pt;mso-wrap-style:square;mso-position-horizontal-relative:page;mso-position-vertical-relative:page" o:ole="">
                  <v:fill o:detectmouseclick="t"/>
                  <v:imagedata r:id="rId76" o:title=""/>
                </v:shape>
                <o:OLEObject Type="Embed" ProgID="Equation.3" ShapeID="对象 68" DrawAspect="Content" ObjectID="_1670192973" r:id="rId77"/>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rPr>
              <w:t>dBm/1</w:t>
            </w:r>
            <w:r w:rsidRPr="00340914">
              <w:rPr>
                <w:rFonts w:cs="Arial" w:hint="eastAsia"/>
                <w:lang w:eastAsia="zh-CN"/>
              </w:rPr>
              <w:t>00k</w:t>
            </w:r>
            <w:r w:rsidRPr="00340914">
              <w:rPr>
                <w:rFonts w:cs="Arial"/>
              </w:rPr>
              <w:t>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rPr>
            </w:pPr>
            <w:r w:rsidRPr="00340914">
              <w:rPr>
                <w:rFonts w:cs="v5.0.0"/>
                <w:position w:val="-28"/>
              </w:rPr>
              <w:object w:dxaOrig="3600" w:dyaOrig="680">
                <v:shape id="_x0000_i1060" type="#_x0000_t75" style="width:123.6pt;height:27pt" o:ole="">
                  <v:imagedata r:id="rId78" o:title=""/>
                </v:shape>
                <o:OLEObject Type="Embed" ProgID="Equation.3" ShapeID="_x0000_i1060" DrawAspect="Content" ObjectID="_1670192974" r:id="rId79"/>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w:t>
            </w:r>
            <w:r w:rsidRPr="00340914">
              <w:rPr>
                <w:rFonts w:cs="Arial"/>
              </w:rPr>
              <w:t>5dBm/1</w:t>
            </w:r>
            <w:r w:rsidRPr="00340914">
              <w:rPr>
                <w:rFonts w:cs="Arial" w:hint="eastAsia"/>
                <w:lang w:eastAsia="zh-CN"/>
              </w:rPr>
              <w:t>00k</w:t>
            </w:r>
            <w:r w:rsidRPr="00340914">
              <w:rPr>
                <w:rFonts w:cs="Arial"/>
              </w:rPr>
              <w:t>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Pr>
        <w:rPr>
          <w:lang w:eastAsia="zh-CN"/>
        </w:rPr>
      </w:pPr>
    </w:p>
    <w:p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Pr="00340914">
        <w:rPr>
          <w:rFonts w:cs="v5.0.0"/>
          <w:bCs/>
          <w:noProof/>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rPr>
            </w:pPr>
            <w:r w:rsidRPr="00340914">
              <w:rPr>
                <w:rFonts w:cs="Arial"/>
                <w:position w:val="-26"/>
                <w:lang w:eastAsia="ja-JP"/>
              </w:rPr>
              <w:object w:dxaOrig="3579" w:dyaOrig="639">
                <v:shape id="对象 70" o:spid="_x0000_i1061" type="#_x0000_t75" style="width:142.2pt;height:24pt;mso-wrap-style:square;mso-position-horizontal-relative:page;mso-position-vertical-relative:page" o:ole="">
                  <v:fill o:detectmouseclick="t"/>
                  <v:imagedata r:id="rId80" o:title=""/>
                </v:shape>
                <o:OLEObject Type="Embed" ProgID="Equation.3" ShapeID="对象 70" DrawAspect="Content" ObjectID="_1670192975" r:id="rId81"/>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eastAsia="zh-CN"/>
              </w:rPr>
            </w:pPr>
            <w:r w:rsidRPr="00ED510D">
              <w:rPr>
                <w:rFonts w:cs="v5.0.0"/>
                <w:lang w:val="sv-FI" w:eastAsia="zh-CN"/>
              </w:rPr>
              <w:t>M</w:t>
            </w:r>
            <w:r w:rsidRPr="00ED510D">
              <w:rPr>
                <w:rFonts w:cs="v5.0.0" w:hint="eastAsia"/>
                <w:lang w:val="sv-FI" w:eastAsia="zh-CN"/>
              </w:rPr>
              <w:t>in(</w:t>
            </w:r>
            <w:r w:rsidRPr="00ED510D">
              <w:rPr>
                <w:bCs/>
                <w:lang w:val="sv-FI"/>
              </w:rPr>
              <w:t>P</w:t>
            </w:r>
            <w:r w:rsidRPr="00ED510D">
              <w:rPr>
                <w:bCs/>
                <w:vertAlign w:val="subscript"/>
                <w:lang w:val="sv-FI"/>
              </w:rPr>
              <w:t>rated,</w:t>
            </w:r>
            <w:r w:rsidRPr="00ED510D">
              <w:rPr>
                <w:rFonts w:hint="eastAsia"/>
                <w:bCs/>
                <w:vertAlign w:val="subscript"/>
                <w:lang w:val="sv-FI"/>
              </w:rPr>
              <w:t>c</w:t>
            </w:r>
            <w:r w:rsidRPr="00ED510D">
              <w:rPr>
                <w:rFonts w:eastAsia="SimSun" w:hint="eastAsia"/>
                <w:bCs/>
                <w:vertAlign w:val="subscript"/>
                <w:lang w:val="sv-FI" w:eastAsia="zh-CN"/>
              </w:rPr>
              <w:t xml:space="preserve"> </w:t>
            </w:r>
            <w:r w:rsidRPr="00ED510D">
              <w:rPr>
                <w:rFonts w:cs="v5.0.0" w:hint="eastAsia"/>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9988"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rPr>
              <w:t>/1</w:t>
            </w:r>
            <w:r w:rsidRPr="00340914">
              <w:rPr>
                <w:rFonts w:cs="Arial" w:hint="eastAsia"/>
                <w:lang w:eastAsia="zh-CN"/>
              </w:rPr>
              <w:t>00k</w:t>
            </w:r>
            <w:r w:rsidRPr="00340914">
              <w:rPr>
                <w:rFonts w:cs="Arial"/>
              </w:rPr>
              <w:t>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Pr>
        <w:rPr>
          <w:lang w:eastAsia="zh-CN"/>
        </w:rPr>
      </w:pPr>
    </w:p>
    <w:p w:rsidR="007B0696" w:rsidRPr="00340914" w:rsidRDefault="007B0696" w:rsidP="007B0696">
      <w:pPr>
        <w:pStyle w:val="TH"/>
      </w:pPr>
      <w:r w:rsidRPr="00340914">
        <w:lastRenderedPageBreak/>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rPr>
            </w:pPr>
            <w:r w:rsidRPr="00340914">
              <w:rPr>
                <w:rFonts w:cs="Arial"/>
                <w:position w:val="-28"/>
              </w:rPr>
              <w:object w:dxaOrig="3500" w:dyaOrig="680">
                <v:shape id="_x0000_i1062" type="#_x0000_t75" style="width:138.6pt;height:27pt" o:ole="">
                  <v:imagedata r:id="rId82" o:title=""/>
                </v:shape>
                <o:OLEObject Type="Embed" ProgID="Equation.3" ShapeID="_x0000_i1062" DrawAspect="Content" ObjectID="_1670192976" r:id="rId83"/>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9988"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rPr>
              <w:t>dBm/1</w:t>
            </w:r>
            <w:r w:rsidRPr="00340914">
              <w:rPr>
                <w:rFonts w:cs="Arial" w:hint="eastAsia"/>
                <w:lang w:eastAsia="zh-CN"/>
              </w:rPr>
              <w:t>00k</w:t>
            </w:r>
            <w:r w:rsidRPr="00340914">
              <w:rPr>
                <w:rFonts w:cs="Arial"/>
              </w:rPr>
              <w:t>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Pr>
        <w:rPr>
          <w:lang w:eastAsia="zh-CN"/>
        </w:rPr>
      </w:pPr>
    </w:p>
    <w:p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rPr>
            </w:pPr>
            <w:r w:rsidRPr="00340914">
              <w:rPr>
                <w:rFonts w:cs="Arial"/>
                <w:position w:val="-26"/>
                <w:lang w:eastAsia="ja-JP"/>
              </w:rPr>
              <w:object w:dxaOrig="3479" w:dyaOrig="639">
                <v:shape id="对象 87" o:spid="_x0000_i1063" type="#_x0000_t75" style="width:146.4pt;height:25.2pt;mso-wrap-style:square;mso-position-horizontal-relative:page;mso-position-vertical-relative:page" o:ole="">
                  <v:fill o:detectmouseclick="t"/>
                  <v:imagedata r:id="rId84" o:title=""/>
                </v:shape>
                <o:OLEObject Type="Embed" ProgID="Equation.3" ShapeID="对象 87" DrawAspect="Content" ObjectID="_1670192977" r:id="rId85"/>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Arial"/>
                <w:lang w:val="sv-FI"/>
              </w:rPr>
              <w:t>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Arial"/>
                <w:lang w:val="sv-SE" w:eastAsia="zh-CN"/>
              </w:rPr>
              <w:t>M</w:t>
            </w:r>
            <w:r w:rsidRPr="00340914">
              <w:rPr>
                <w:rFonts w:cs="Arial" w:hint="eastAsia"/>
                <w:lang w:val="sv-SE"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val="sv-SE" w:eastAsia="zh-CN"/>
              </w:rPr>
              <w:t>-60dB, -25dBm) (Note 9)</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Bdr>
                <w:top w:val="single" w:sz="12" w:space="3" w:color="auto"/>
              </w:pBdr>
              <w:rPr>
                <w:rFonts w:cs="v5.0.0"/>
              </w:rPr>
            </w:pPr>
            <w:r w:rsidRPr="00340914">
              <w:rPr>
                <w:rFonts w:cs="v5.0.0" w:hint="eastAsia"/>
              </w:rPr>
              <w:t>100 kH</w:t>
            </w:r>
            <w:r w:rsidRPr="00340914">
              <w:rPr>
                <w:rFonts w:cs="v5.0.0"/>
              </w:rPr>
              <w:t>z</w:t>
            </w:r>
          </w:p>
        </w:tc>
      </w:tr>
      <w:tr w:rsidR="007B0696" w:rsidRPr="00340914" w:rsidTr="007B0696">
        <w:trPr>
          <w:cantSplit/>
          <w:jc w:val="center"/>
        </w:trPr>
        <w:tc>
          <w:tcPr>
            <w:tcW w:w="9988"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rPr>
              <w:t>/1</w:t>
            </w:r>
            <w:r w:rsidRPr="00340914">
              <w:rPr>
                <w:rFonts w:cs="Arial" w:hint="eastAsia"/>
                <w:lang w:eastAsia="zh-CN"/>
              </w:rPr>
              <w:t>00k</w:t>
            </w:r>
            <w:r w:rsidRPr="00340914">
              <w:rPr>
                <w:rFonts w:cs="Arial"/>
              </w:rPr>
              <w:t>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Pr>
        <w:rPr>
          <w:lang w:eastAsia="zh-CN"/>
        </w:rPr>
      </w:pPr>
    </w:p>
    <w:p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rPr>
            </w:pPr>
            <w:r w:rsidRPr="00340914">
              <w:rPr>
                <w:rFonts w:cs="Arial"/>
                <w:position w:val="-28"/>
              </w:rPr>
              <w:object w:dxaOrig="3440" w:dyaOrig="680">
                <v:shape id="_x0000_i1064" type="#_x0000_t75" style="width:138.6pt;height:27pt" o:ole="">
                  <v:imagedata r:id="rId86" o:title=""/>
                </v:shape>
                <o:OLEObject Type="Embed" ProgID="Equation.3" ShapeID="_x0000_i1064" DrawAspect="Content" ObjectID="_1670192978" r:id="rId87"/>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-29 dBm (Note 9)</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Bdr>
                <w:top w:val="single" w:sz="12" w:space="3" w:color="auto"/>
              </w:pBdr>
              <w:rPr>
                <w:rFonts w:cs="v5.0.0"/>
                <w:lang w:eastAsia="zh-CN"/>
              </w:rPr>
            </w:pPr>
            <w:r w:rsidRPr="00340914">
              <w:rPr>
                <w:rFonts w:cs="v5.0.0" w:hint="eastAsia"/>
              </w:rPr>
              <w:t>100 kH</w:t>
            </w:r>
            <w:r w:rsidRPr="00340914">
              <w:rPr>
                <w:rFonts w:cs="v5.0.0"/>
              </w:rPr>
              <w:t>z</w:t>
            </w:r>
          </w:p>
        </w:tc>
      </w:tr>
      <w:tr w:rsidR="007B0696" w:rsidRPr="00340914" w:rsidTr="007B0696">
        <w:trPr>
          <w:cantSplit/>
          <w:jc w:val="center"/>
        </w:trPr>
        <w:tc>
          <w:tcPr>
            <w:tcW w:w="9988"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rPr>
              <w:t>dBm/1</w:t>
            </w:r>
            <w:r w:rsidRPr="00340914">
              <w:rPr>
                <w:rFonts w:cs="Arial" w:hint="eastAsia"/>
                <w:lang w:eastAsia="zh-CN"/>
              </w:rPr>
              <w:t>00k</w:t>
            </w:r>
            <w:r w:rsidRPr="00340914">
              <w:rPr>
                <w:rFonts w:cs="Arial"/>
              </w:rPr>
              <w:t>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Heading4"/>
        <w:spacing w:after="240"/>
        <w:rPr>
          <w:lang w:eastAsia="zh-CN"/>
        </w:rPr>
      </w:pPr>
      <w:bookmarkStart w:id="926" w:name="_Toc20997782"/>
      <w:bookmarkStart w:id="927" w:name="_Toc29478461"/>
      <w:bookmarkStart w:id="928" w:name="_Toc35933059"/>
      <w:bookmarkStart w:id="929" w:name="_Toc35935347"/>
      <w:bookmarkStart w:id="930" w:name="_Toc37162931"/>
      <w:bookmarkStart w:id="931" w:name="_Toc37173259"/>
      <w:bookmarkStart w:id="932" w:name="_Toc37173511"/>
      <w:bookmarkStart w:id="933" w:name="_Toc44754067"/>
      <w:bookmarkStart w:id="934" w:name="_Toc45825495"/>
      <w:bookmarkStart w:id="935" w:name="_Toc45825747"/>
      <w:bookmarkStart w:id="936" w:name="_Toc45825999"/>
      <w:bookmarkStart w:id="937" w:name="_Toc45826251"/>
      <w:bookmarkStart w:id="938" w:name="_Toc52466417"/>
      <w:r w:rsidRPr="00340914">
        <w:lastRenderedPageBreak/>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926"/>
      <w:bookmarkEnd w:id="927"/>
      <w:bookmarkEnd w:id="928"/>
      <w:bookmarkEnd w:id="929"/>
      <w:bookmarkEnd w:id="930"/>
      <w:bookmarkEnd w:id="931"/>
      <w:bookmarkEnd w:id="932"/>
      <w:bookmarkEnd w:id="933"/>
      <w:bookmarkEnd w:id="934"/>
      <w:bookmarkEnd w:id="935"/>
      <w:bookmarkEnd w:id="936"/>
      <w:bookmarkEnd w:id="937"/>
      <w:bookmarkEnd w:id="938"/>
    </w:p>
    <w:p w:rsidR="007B0696" w:rsidRPr="00340914" w:rsidRDefault="007B0696" w:rsidP="007B0696">
      <w:pPr>
        <w:keepNext/>
        <w:rPr>
          <w:rFonts w:cs="v5.0.0"/>
        </w:rPr>
      </w:pPr>
      <w:r w:rsidRPr="00340914">
        <w:rPr>
          <w:rFonts w:cs="v5.0.0"/>
        </w:rPr>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rPr>
          <w:rFonts w:cs="v5.0.0"/>
        </w:rPr>
        <w:t>, emissions shall not exceed the maximum levels specified in Tables 6.6.3.2</w:t>
      </w:r>
      <w:r w:rsidRPr="00340914">
        <w:rPr>
          <w:rFonts w:cs="v5.0.0" w:hint="eastAsia"/>
          <w:lang w:eastAsia="zh-CN"/>
        </w:rPr>
        <w:t>D</w:t>
      </w:r>
      <w:r w:rsidRPr="00340914">
        <w:rPr>
          <w:rFonts w:cs="v5.0.0"/>
        </w:rPr>
        <w:t>-1</w:t>
      </w:r>
      <w:r w:rsidRPr="00340914">
        <w:rPr>
          <w:rFonts w:cs="v5.0.0" w:hint="eastAsia"/>
          <w:lang w:eastAsia="zh-CN"/>
        </w:rPr>
        <w:t xml:space="preserve"> and </w:t>
      </w:r>
      <w:r w:rsidRPr="00340914">
        <w:rPr>
          <w:rFonts w:cs="v5.0.0"/>
        </w:rPr>
        <w:t>Tables 6.6.3.2</w:t>
      </w:r>
      <w:r w:rsidRPr="00340914">
        <w:rPr>
          <w:rFonts w:cs="v5.0.0" w:hint="eastAsia"/>
          <w:lang w:eastAsia="zh-CN"/>
        </w:rPr>
        <w:t>D</w:t>
      </w:r>
      <w:r w:rsidRPr="00340914">
        <w:rPr>
          <w:rFonts w:cs="v5.0.0"/>
        </w:rPr>
        <w:t>-</w:t>
      </w:r>
      <w:r w:rsidRPr="00340914">
        <w:rPr>
          <w:rFonts w:cs="v5.0.0" w:hint="eastAsia"/>
          <w:lang w:eastAsia="zh-CN"/>
        </w:rPr>
        <w:t>2</w:t>
      </w:r>
      <w:r w:rsidRPr="00340914">
        <w:rPr>
          <w:rFonts w:cs="v5.0.0"/>
        </w:rPr>
        <w:t>.</w:t>
      </w:r>
    </w:p>
    <w:p w:rsidR="007B0696" w:rsidRPr="00340914" w:rsidRDefault="007B0696" w:rsidP="007B0696">
      <w:pPr>
        <w:pStyle w:val="TH"/>
        <w:rPr>
          <w:lang w:eastAsia="zh-CN"/>
        </w:rPr>
      </w:pPr>
      <w:r w:rsidRPr="00340914">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w:t>
            </w:r>
            <w:r w:rsidRPr="00340914">
              <w:rPr>
                <w:rFonts w:cs="v5.0.0" w:hint="eastAsia"/>
                <w:lang w:eastAsia="zh-CN"/>
              </w:rPr>
              <w:t>0</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lang w:eastAsia="zh-CN"/>
              </w:rPr>
            </w:pPr>
            <w:r w:rsidRPr="00340914">
              <w:rPr>
                <w:rFonts w:cs="Arial"/>
                <w:position w:val="-26"/>
                <w:lang w:eastAsia="ja-JP"/>
              </w:rPr>
              <w:object w:dxaOrig="3700" w:dyaOrig="639">
                <v:shape id="对象 75" o:spid="_x0000_i1065" type="#_x0000_t75" style="width:155.4pt;height:25.2pt;mso-wrap-style:square;mso-position-horizontal-relative:page;mso-position-vertical-relative:page" o:ole="">
                  <v:fill o:detectmouseclick="t"/>
                  <v:imagedata r:id="rId88" o:title=""/>
                </v:shape>
                <o:OLEObject Type="Embed" ProgID="Equation.3" ShapeID="对象 75" DrawAspect="Content" ObjectID="_1670192979" r:id="rId89"/>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eastAsia="zh-CN"/>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position w:val="-26"/>
                <w:lang w:eastAsia="ja-JP"/>
              </w:rPr>
              <w:object w:dxaOrig="3639" w:dyaOrig="639">
                <v:shape id="对象 76" o:spid="_x0000_i1066" type="#_x0000_t75" style="width:153.6pt;height:25.2pt;mso-wrap-style:square;mso-position-horizontal-relative:page;mso-position-vertical-relative:page" o:ole="">
                  <v:fill o:detectmouseclick="t"/>
                  <v:imagedata r:id="rId90" o:title=""/>
                </v:shape>
                <o:OLEObject Type="Embed" ProgID="Equation.3" ShapeID="对象 76" DrawAspect="Content" ObjectID="_1670192980" r:id="rId91"/>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position w:val="-26"/>
                <w:lang w:eastAsia="ja-JP"/>
              </w:rPr>
              <w:object w:dxaOrig="3823" w:dyaOrig="639">
                <v:shape id="对象 90" o:spid="_x0000_i1067" type="#_x0000_t75" style="width:159.6pt;height:25.2pt;mso-wrap-style:square;mso-position-horizontal-relative:page;mso-position-vertical-relative:page" o:ole="">
                  <v:fill o:detectmouseclick="t"/>
                  <v:imagedata r:id="rId92" o:title=""/>
                </v:shape>
                <o:OLEObject Type="Embed" ProgID="Equation.3" ShapeID="对象 90" DrawAspect="Content" ObjectID="_1670192981" r:id="rId93"/>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eastAsia="zh-CN"/>
              </w:rPr>
            </w:pPr>
            <w:r w:rsidRPr="00340914">
              <w:rPr>
                <w:rFonts w:cs="v5.0.0" w:hint="eastAsia"/>
                <w:lang w:val="fr-FR" w:eastAsia="zh-CN"/>
              </w:rPr>
              <w:t>20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min(170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hint="eastAsia"/>
                <w:lang w:val="sv-FI" w:eastAsia="zh-CN"/>
              </w:rPr>
              <w:t>20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min(170.05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70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min(206</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eastAsia="zh-CN"/>
              </w:rPr>
            </w:pPr>
            <w:r w:rsidRPr="00ED510D">
              <w:rPr>
                <w:rFonts w:cs="v5.0.0"/>
                <w:lang w:val="sv-FI"/>
              </w:rPr>
              <w:t>1</w:t>
            </w:r>
            <w:r w:rsidRPr="00ED510D">
              <w:rPr>
                <w:rFonts w:cs="v5.0.0" w:hint="eastAsia"/>
                <w:lang w:val="sv-FI" w:eastAsia="zh-CN"/>
              </w:rPr>
              <w:t>70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min(206.05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2</w:t>
            </w:r>
            <w:r w:rsidRPr="00340914">
              <w:rPr>
                <w:rFonts w:cs="v5.0.0" w:hint="eastAsia"/>
                <w:lang w:eastAsia="zh-CN"/>
              </w:rPr>
              <w:t>06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t>206.05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rsidTr="007B0696">
        <w:trPr>
          <w:cantSplit/>
          <w:jc w:val="center"/>
        </w:trPr>
        <w:tc>
          <w:tcPr>
            <w:tcW w:w="9988" w:type="dxa"/>
            <w:gridSpan w:val="4"/>
          </w:tcPr>
          <w:p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20 </w:t>
            </w:r>
            <w:r w:rsidRPr="00340914">
              <w:rPr>
                <w:rFonts w:cs="Arial"/>
              </w:rPr>
              <w:t>MHz from both adjacent sub blocks on each side of the sub-block gap, where the minimum requirement within sub-block gaps shall be Max</w:t>
            </w:r>
            <w:r w:rsidRPr="00340914">
              <w:rPr>
                <w:rFonts w:cs="Arial" w:hint="eastAsia"/>
                <w:lang w:eastAsia="zh-CN"/>
              </w:rPr>
              <w:t>(</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 dBm</w:t>
            </w:r>
            <w:r w:rsidRPr="00340914">
              <w:rPr>
                <w:rFonts w:cs="Arial" w:hint="eastAsia"/>
                <w:lang w:eastAsia="zh-CN"/>
              </w:rPr>
              <w:t>)</w:t>
            </w:r>
            <w:r w:rsidRPr="00340914">
              <w:rPr>
                <w:rFonts w:cs="Arial"/>
              </w:rPr>
              <w:t>/100kHz.</w:t>
            </w:r>
          </w:p>
        </w:tc>
      </w:tr>
    </w:tbl>
    <w:p w:rsidR="007B0696" w:rsidRPr="00340914" w:rsidRDefault="007B0696" w:rsidP="007B0696"/>
    <w:p w:rsidR="007B0696" w:rsidRPr="00340914" w:rsidRDefault="007B0696" w:rsidP="007B0696">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Measurement bandwidth (Note 8)</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lang w:eastAsia="zh-CN"/>
              </w:rPr>
            </w:pPr>
            <w:r w:rsidRPr="00340914">
              <w:rPr>
                <w:rFonts w:cs="Arial"/>
                <w:position w:val="-26"/>
                <w:lang w:eastAsia="ja-JP"/>
              </w:rPr>
              <w:object w:dxaOrig="3699" w:dyaOrig="639">
                <v:shape id="对象 80" o:spid="_x0000_i1068" type="#_x0000_t75" style="width:155.4pt;height:25.2pt;mso-wrap-style:square;mso-position-horizontal-relative:page;mso-position-vertical-relative:page" o:ole="">
                  <v:fill o:detectmouseclick="t"/>
                  <v:imagedata r:id="rId94" o:title=""/>
                </v:shape>
                <o:OLEObject Type="Embed" ProgID="Equation.3" ShapeID="对象 80" DrawAspect="Content" ObjectID="_1670192982" r:id="rId95"/>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0.</w:t>
            </w:r>
            <w:r w:rsidRPr="00ED510D">
              <w:rPr>
                <w:rFonts w:cs="v5.0.0"/>
                <w:lang w:val="sv-FI" w:eastAsia="zh-CN"/>
              </w:rPr>
              <w:t>5</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position w:val="-26"/>
                <w:lang w:eastAsia="ja-JP"/>
              </w:rPr>
              <w:object w:dxaOrig="3738" w:dyaOrig="639">
                <v:shape id="对象 81" o:spid="_x0000_i1069" type="#_x0000_t75" style="width:157.8pt;height:25.2pt;mso-wrap-style:square;mso-position-horizontal-relative:page;mso-position-vertical-relative:page" o:ole="">
                  <v:fill o:detectmouseclick="t"/>
                  <v:imagedata r:id="rId96" o:title=""/>
                </v:shape>
                <o:OLEObject Type="Embed" ProgID="Equation.3" ShapeID="对象 81" DrawAspect="Content" ObjectID="_1670192983" r:id="rId97"/>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w:t>
            </w:r>
            <w:r w:rsidRPr="00ED510D">
              <w:rPr>
                <w:rFonts w:cs="v5.0.0" w:hint="eastAsia"/>
                <w:lang w:val="sv-FI" w:eastAsia="zh-CN"/>
              </w:rPr>
              <w:t>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position w:val="-26"/>
                <w:lang w:eastAsia="ja-JP"/>
              </w:rPr>
              <w:object w:dxaOrig="3740" w:dyaOrig="639">
                <v:shape id="对象 82" o:spid="_x0000_i1070" type="#_x0000_t75" style="width:156pt;height:25.2pt;mso-wrap-style:square;mso-position-horizontal-relative:page;mso-position-vertical-relative:page" o:ole="">
                  <v:fill o:detectmouseclick="t"/>
                  <v:imagedata r:id="rId98" o:title=""/>
                </v:shape>
                <o:OLEObject Type="Embed" ProgID="Equation.3" ShapeID="对象 82" DrawAspect="Content" ObjectID="_1670192984" r:id="rId99"/>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eastAsia="zh-CN"/>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85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eastAsia="zh-CN"/>
              </w:rPr>
            </w:pPr>
            <w:r w:rsidRPr="00ED510D">
              <w:rPr>
                <w:rFonts w:cs="v5.0.0"/>
                <w:lang w:val="sv-FI"/>
              </w:rPr>
              <w:t>85.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103</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rsidTr="007B0696">
        <w:trPr>
          <w:cantSplit/>
          <w:jc w:val="center"/>
        </w:trPr>
        <w:tc>
          <w:tcPr>
            <w:tcW w:w="9988" w:type="dxa"/>
            <w:gridSpan w:val="4"/>
          </w:tcPr>
          <w:p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rsidR="007B0696" w:rsidRPr="00340914" w:rsidRDefault="007B0696" w:rsidP="007B0696"/>
    <w:p w:rsidR="007B0696" w:rsidRPr="00340914" w:rsidRDefault="007B0696" w:rsidP="007B0696">
      <w:pPr>
        <w:pStyle w:val="Heading4"/>
        <w:rPr>
          <w:lang w:eastAsia="zh-CN"/>
        </w:rPr>
      </w:pPr>
      <w:bookmarkStart w:id="939" w:name="_Toc20997783"/>
      <w:bookmarkStart w:id="940" w:name="_Toc29478462"/>
      <w:bookmarkStart w:id="941" w:name="_Toc35933060"/>
      <w:bookmarkStart w:id="942" w:name="_Toc35935348"/>
      <w:bookmarkStart w:id="943" w:name="_Toc37162932"/>
      <w:bookmarkStart w:id="944" w:name="_Toc37173260"/>
      <w:bookmarkStart w:id="945" w:name="_Toc37173512"/>
      <w:bookmarkStart w:id="946" w:name="_Toc44754068"/>
      <w:bookmarkStart w:id="947" w:name="_Toc45825496"/>
      <w:bookmarkStart w:id="948" w:name="_Toc45825748"/>
      <w:bookmarkStart w:id="949" w:name="_Toc45826000"/>
      <w:bookmarkStart w:id="950" w:name="_Toc45826252"/>
      <w:bookmarkStart w:id="951" w:name="_Toc52466418"/>
      <w:r w:rsidRPr="00340914">
        <w:lastRenderedPageBreak/>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939"/>
      <w:bookmarkEnd w:id="940"/>
      <w:bookmarkEnd w:id="941"/>
      <w:bookmarkEnd w:id="942"/>
      <w:bookmarkEnd w:id="943"/>
      <w:bookmarkEnd w:id="944"/>
      <w:bookmarkEnd w:id="945"/>
      <w:bookmarkEnd w:id="946"/>
      <w:bookmarkEnd w:id="947"/>
      <w:bookmarkEnd w:id="948"/>
      <w:bookmarkEnd w:id="949"/>
      <w:bookmarkEnd w:id="950"/>
      <w:bookmarkEnd w:id="951"/>
    </w:p>
    <w:p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BS</w:t>
      </w:r>
      <w:r w:rsidRPr="00340914">
        <w:rPr>
          <w:rFonts w:cs="v5.0.0"/>
        </w:rPr>
        <w:t>, emissions shall not exceed the maximum levels specified in Tables 6.6.3.2</w:t>
      </w:r>
      <w:r w:rsidRPr="00340914">
        <w:rPr>
          <w:rFonts w:cs="v5.0.0"/>
          <w:lang w:eastAsia="zh-CN"/>
        </w:rPr>
        <w:t>E</w:t>
      </w:r>
      <w:r w:rsidRPr="00340914">
        <w:rPr>
          <w:rFonts w:cs="v5.0.0"/>
        </w:rPr>
        <w:t>-1.</w:t>
      </w:r>
    </w:p>
    <w:p w:rsidR="007B0696" w:rsidRPr="00340914" w:rsidRDefault="007B0696" w:rsidP="007B0696">
      <w:pPr>
        <w:pStyle w:val="TH"/>
        <w:rPr>
          <w:lang w:eastAsia="zh-CN"/>
        </w:rPr>
      </w:pPr>
      <w:r w:rsidRPr="00340914">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rsidTr="007B0696">
        <w:trPr>
          <w:cantSplit/>
          <w:jc w:val="center"/>
        </w:trPr>
        <w:tc>
          <w:tcPr>
            <w:tcW w:w="1915" w:type="dxa"/>
          </w:tcPr>
          <w:p w:rsidR="007B0696" w:rsidRPr="00340914" w:rsidRDefault="007B0696" w:rsidP="007B0696">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rsidR="007B0696" w:rsidRPr="00340914" w:rsidRDefault="007B0696" w:rsidP="007B0696">
            <w:pPr>
              <w:pStyle w:val="TAH"/>
              <w:rPr>
                <w:rFonts w:cs="Arial"/>
                <w:lang w:eastAsia="ja-JP"/>
              </w:rPr>
            </w:pPr>
            <w:r w:rsidRPr="00340914">
              <w:rPr>
                <w:rFonts w:cs="Arial"/>
                <w:lang w:eastAsia="ja-JP"/>
              </w:rPr>
              <w:t>Frequency offset of measurement filter centre frequency, f_offset</w:t>
            </w:r>
          </w:p>
        </w:tc>
        <w:tc>
          <w:tcPr>
            <w:tcW w:w="3827" w:type="dxa"/>
          </w:tcPr>
          <w:p w:rsidR="007B0696" w:rsidRPr="00340914" w:rsidRDefault="007B0696" w:rsidP="007B0696">
            <w:pPr>
              <w:pStyle w:val="TAH"/>
              <w:rPr>
                <w:rFonts w:cs="Arial"/>
              </w:rPr>
            </w:pPr>
            <w:r w:rsidRPr="00340914">
              <w:rPr>
                <w:rFonts w:cs="Arial"/>
              </w:rPr>
              <w:t xml:space="preserve">Minimum requirement (Note </w:t>
            </w:r>
            <w:r w:rsidRPr="00340914">
              <w:rPr>
                <w:rFonts w:cs="Arial" w:hint="eastAsia"/>
                <w:lang w:eastAsia="zh-CN"/>
              </w:rPr>
              <w:t>1</w:t>
            </w:r>
            <w:r w:rsidRPr="00340914">
              <w:rPr>
                <w:rFonts w:cs="Arial"/>
              </w:rPr>
              <w:t xml:space="preserve">, </w:t>
            </w:r>
            <w:r w:rsidRPr="00340914">
              <w:rPr>
                <w:rFonts w:cs="Arial" w:hint="eastAsia"/>
                <w:lang w:eastAsia="zh-CN"/>
              </w:rPr>
              <w:t>2</w:t>
            </w:r>
            <w:r w:rsidRPr="00340914">
              <w:rPr>
                <w:rFonts w:cs="Arial"/>
              </w:rPr>
              <w:t xml:space="preserve">, </w:t>
            </w:r>
            <w:r w:rsidRPr="00340914">
              <w:rPr>
                <w:rFonts w:cs="Arial" w:hint="eastAsia"/>
                <w:lang w:eastAsia="zh-CN"/>
              </w:rPr>
              <w:t>3, 4, 5</w:t>
            </w:r>
            <w:r w:rsidRPr="00340914">
              <w:rPr>
                <w:rFonts w:cs="Arial"/>
              </w:rPr>
              <w:t>)</w:t>
            </w:r>
          </w:p>
        </w:tc>
        <w:tc>
          <w:tcPr>
            <w:tcW w:w="1348" w:type="dxa"/>
          </w:tcPr>
          <w:p w:rsidR="007B0696" w:rsidRPr="00340914" w:rsidRDefault="007B0696" w:rsidP="007B0696">
            <w:pPr>
              <w:pStyle w:val="TAH"/>
              <w:rPr>
                <w:rFonts w:cs="Arial"/>
                <w:lang w:eastAsia="ja-JP"/>
              </w:rPr>
            </w:pPr>
            <w:r w:rsidRPr="00340914">
              <w:rPr>
                <w:rFonts w:cs="Arial"/>
                <w:lang w:eastAsia="ja-JP"/>
              </w:rPr>
              <w:t xml:space="preserve">Measurement bandwidth (Note </w:t>
            </w:r>
            <w:r w:rsidRPr="00340914">
              <w:rPr>
                <w:rFonts w:cs="Arial" w:hint="eastAsia"/>
                <w:lang w:eastAsia="zh-CN"/>
              </w:rPr>
              <w:t>8</w:t>
            </w:r>
            <w:r w:rsidRPr="00340914">
              <w:rPr>
                <w:rFonts w:cs="Arial"/>
                <w:lang w:eastAsia="ja-JP"/>
              </w:rPr>
              <w:t>)</w:t>
            </w:r>
          </w:p>
        </w:tc>
      </w:tr>
      <w:tr w:rsidR="007B0696" w:rsidRPr="00340914" w:rsidTr="007B0696">
        <w:trPr>
          <w:cantSplit/>
          <w:jc w:val="center"/>
        </w:trPr>
        <w:tc>
          <w:tcPr>
            <w:tcW w:w="1915" w:type="dxa"/>
          </w:tcPr>
          <w:p w:rsidR="007B0696" w:rsidRPr="00340914" w:rsidRDefault="007B0696" w:rsidP="007B0696">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rsidR="007B0696" w:rsidRPr="00340914" w:rsidRDefault="007B0696" w:rsidP="007B0696">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rsidR="007B0696" w:rsidRPr="00340914" w:rsidRDefault="007B0696" w:rsidP="007B0696">
            <w:pPr>
              <w:pStyle w:val="TAC"/>
              <w:rPr>
                <w:rFonts w:cs="Arial"/>
                <w:lang w:eastAsia="ja-JP"/>
              </w:rPr>
            </w:pPr>
            <w:r w:rsidRPr="00340914">
              <w:rPr>
                <w:rFonts w:cs="Arial"/>
                <w:position w:val="-46"/>
                <w:lang w:eastAsia="ja-JP"/>
              </w:rPr>
              <w:object w:dxaOrig="4200" w:dyaOrig="1040">
                <v:shape id="_x0000_i1071" type="#_x0000_t75" style="width:176.4pt;height:42.6pt" o:ole="" fillcolor="window">
                  <v:imagedata r:id="rId100" o:title=""/>
                </v:shape>
                <o:OLEObject Type="Embed" ProgID="Equation.3" ShapeID="_x0000_i1071" DrawAspect="Content" ObjectID="_1670192985" r:id="rId101"/>
              </w:objec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rsidTr="007B0696">
        <w:trPr>
          <w:cantSplit/>
          <w:jc w:val="center"/>
        </w:trPr>
        <w:tc>
          <w:tcPr>
            <w:tcW w:w="1915" w:type="dxa"/>
          </w:tcPr>
          <w:p w:rsidR="007B0696" w:rsidRPr="00340914" w:rsidRDefault="007B0696" w:rsidP="007B0696">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rsidR="007B0696" w:rsidRPr="00340914" w:rsidRDefault="007B0696" w:rsidP="007B0696">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rsidR="007B0696" w:rsidRPr="00340914" w:rsidRDefault="007B0696" w:rsidP="007B0696">
            <w:pPr>
              <w:pStyle w:val="TAC"/>
              <w:rPr>
                <w:rFonts w:cs="Arial"/>
                <w:lang w:eastAsia="ja-JP"/>
              </w:rPr>
            </w:pPr>
            <w:r w:rsidRPr="00340914">
              <w:rPr>
                <w:rFonts w:cs="Arial"/>
                <w:position w:val="-46"/>
                <w:lang w:eastAsia="ja-JP"/>
              </w:rPr>
              <w:object w:dxaOrig="4320" w:dyaOrig="1040">
                <v:shape id="_x0000_i1072" type="#_x0000_t75" style="width:180.6pt;height:42.6pt" o:ole="" fillcolor="window">
                  <v:imagedata r:id="rId102" o:title=""/>
                </v:shape>
                <o:OLEObject Type="Embed" ProgID="Equation.3" ShapeID="_x0000_i1072" DrawAspect="Content" ObjectID="_1670192986" r:id="rId103"/>
              </w:objec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rsidTr="007B0696">
        <w:trPr>
          <w:cantSplit/>
          <w:jc w:val="center"/>
        </w:trPr>
        <w:tc>
          <w:tcPr>
            <w:tcW w:w="1915" w:type="dxa"/>
          </w:tcPr>
          <w:p w:rsidR="007B0696" w:rsidRPr="00340914" w:rsidRDefault="007B0696" w:rsidP="007B0696">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rsidR="007B0696" w:rsidRPr="00340914" w:rsidRDefault="007B0696" w:rsidP="007B0696">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rsidR="007B0696" w:rsidRPr="00340914" w:rsidRDefault="007B0696" w:rsidP="007B0696">
            <w:pPr>
              <w:pStyle w:val="TAC"/>
              <w:rPr>
                <w:rFonts w:cs="Arial"/>
                <w:lang w:eastAsia="ja-JP"/>
              </w:rPr>
            </w:pPr>
            <w:r w:rsidRPr="00340914">
              <w:rPr>
                <w:rFonts w:cs="v5.0.0"/>
              </w:rPr>
              <w:t>-14 dBm</w:t>
            </w:r>
          </w:p>
        </w:tc>
        <w:tc>
          <w:tcPr>
            <w:tcW w:w="1348" w:type="dxa"/>
          </w:tcPr>
          <w:p w:rsidR="007B0696" w:rsidRPr="00340914" w:rsidRDefault="007B0696" w:rsidP="007B0696">
            <w:pPr>
              <w:pStyle w:val="TAC"/>
              <w:rPr>
                <w:rFonts w:cs="Arial"/>
                <w:lang w:eastAsia="ja-JP"/>
              </w:rPr>
            </w:pPr>
            <w:r w:rsidRPr="00340914">
              <w:rPr>
                <w:rFonts w:cs="Arial"/>
              </w:rPr>
              <w:t xml:space="preserve">30 kHz </w:t>
            </w:r>
          </w:p>
        </w:tc>
      </w:tr>
      <w:tr w:rsidR="007B0696" w:rsidRPr="00340914" w:rsidTr="007B0696">
        <w:trPr>
          <w:cantSplit/>
          <w:jc w:val="center"/>
        </w:trPr>
        <w:tc>
          <w:tcPr>
            <w:tcW w:w="1915" w:type="dxa"/>
          </w:tcPr>
          <w:p w:rsidR="007B0696" w:rsidRPr="00340914" w:rsidRDefault="007B0696" w:rsidP="007B0696">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rsidR="007B0696" w:rsidRPr="00340914" w:rsidRDefault="007B0696" w:rsidP="007B0696">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rsidR="007B0696" w:rsidRPr="00340914" w:rsidRDefault="007B0696" w:rsidP="007B0696">
            <w:pPr>
              <w:pStyle w:val="TAC"/>
              <w:rPr>
                <w:rFonts w:cs="Arial"/>
                <w:lang w:eastAsia="ja-JP"/>
              </w:rPr>
            </w:pPr>
            <w:r w:rsidRPr="00340914">
              <w:rPr>
                <w:rFonts w:cs="v5.0.0"/>
              </w:rPr>
              <w:object w:dxaOrig="3660" w:dyaOrig="720">
                <v:shape id="_x0000_i1073" type="#_x0000_t75" style="width:155.4pt;height:29.4pt" o:ole="" fillcolor="window">
                  <v:imagedata r:id="rId50" o:title=""/>
                </v:shape>
                <o:OLEObject Type="Embed" ProgID="Equation.3" ShapeID="_x0000_i1073" DrawAspect="Content" ObjectID="_1670192987" r:id="rId104"/>
              </w:object>
            </w:r>
          </w:p>
        </w:tc>
        <w:tc>
          <w:tcPr>
            <w:tcW w:w="1348" w:type="dxa"/>
          </w:tcPr>
          <w:p w:rsidR="007B0696" w:rsidRPr="00340914" w:rsidRDefault="007B0696" w:rsidP="007B0696">
            <w:pPr>
              <w:pStyle w:val="TAC"/>
              <w:rPr>
                <w:rFonts w:cs="Arial"/>
                <w:lang w:eastAsia="ja-JP"/>
              </w:rPr>
            </w:pPr>
            <w:r w:rsidRPr="00340914">
              <w:rPr>
                <w:rFonts w:cs="Arial"/>
              </w:rPr>
              <w:t xml:space="preserve">30 kHz </w:t>
            </w:r>
          </w:p>
        </w:tc>
      </w:tr>
      <w:tr w:rsidR="007B0696" w:rsidRPr="00340914" w:rsidTr="007B0696">
        <w:trPr>
          <w:cantSplit/>
          <w:jc w:val="center"/>
        </w:trPr>
        <w:tc>
          <w:tcPr>
            <w:tcW w:w="1915" w:type="dxa"/>
          </w:tcPr>
          <w:p w:rsidR="007B0696" w:rsidRPr="00340914" w:rsidRDefault="007B0696" w:rsidP="007B0696">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rsidR="007B0696" w:rsidRPr="00340914" w:rsidRDefault="007B0696" w:rsidP="007B0696">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rsidR="007B0696" w:rsidRPr="00340914" w:rsidRDefault="007B0696" w:rsidP="007B0696">
            <w:pPr>
              <w:pStyle w:val="TAC"/>
              <w:rPr>
                <w:rFonts w:cs="Arial"/>
                <w:lang w:eastAsia="ja-JP"/>
              </w:rPr>
            </w:pPr>
            <w:r w:rsidRPr="00340914">
              <w:rPr>
                <w:rFonts w:cs="v5.0.0"/>
              </w:rPr>
              <w:t>-26 dBm</w:t>
            </w:r>
          </w:p>
        </w:tc>
        <w:tc>
          <w:tcPr>
            <w:tcW w:w="1348" w:type="dxa"/>
          </w:tcPr>
          <w:p w:rsidR="007B0696" w:rsidRPr="00340914" w:rsidRDefault="007B0696" w:rsidP="007B0696">
            <w:pPr>
              <w:pStyle w:val="TAC"/>
              <w:rPr>
                <w:rFonts w:cs="Arial"/>
                <w:lang w:eastAsia="ja-JP"/>
              </w:rPr>
            </w:pPr>
            <w:r w:rsidRPr="00340914">
              <w:rPr>
                <w:rFonts w:cs="Arial"/>
              </w:rPr>
              <w:t xml:space="preserve">30 kHz </w:t>
            </w:r>
          </w:p>
        </w:tc>
      </w:tr>
      <w:tr w:rsidR="007B0696" w:rsidRPr="00340914" w:rsidTr="007B0696">
        <w:trPr>
          <w:cantSplit/>
          <w:jc w:val="center"/>
        </w:trPr>
        <w:tc>
          <w:tcPr>
            <w:tcW w:w="1915" w:type="dxa"/>
          </w:tcPr>
          <w:p w:rsidR="007B0696" w:rsidRPr="00340914" w:rsidRDefault="007B0696" w:rsidP="007B0696">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rsidR="007B0696" w:rsidRPr="00ED510D" w:rsidRDefault="007B0696" w:rsidP="007B0696">
            <w:pPr>
              <w:pStyle w:val="TAC"/>
              <w:rPr>
                <w:rFonts w:cs="Arial"/>
                <w:lang w:val="sv-FI"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rsidR="007B0696" w:rsidRPr="00ED510D" w:rsidRDefault="007B0696" w:rsidP="007B0696">
            <w:pPr>
              <w:pStyle w:val="TAC"/>
              <w:rPr>
                <w:rFonts w:cs="Arial"/>
                <w:lang w:val="sv-FI"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rsidR="007B0696" w:rsidRPr="00340914" w:rsidRDefault="007B0696" w:rsidP="007B0696">
            <w:pPr>
              <w:pStyle w:val="TAC"/>
              <w:rPr>
                <w:rFonts w:cs="Arial"/>
                <w:lang w:eastAsia="ja-JP"/>
              </w:rPr>
            </w:pPr>
            <w:r w:rsidRPr="00340914">
              <w:rPr>
                <w:rFonts w:cs="v5.0.0"/>
              </w:rPr>
              <w:t>-13 dBm</w:t>
            </w:r>
          </w:p>
        </w:tc>
        <w:tc>
          <w:tcPr>
            <w:tcW w:w="1348" w:type="dxa"/>
          </w:tcPr>
          <w:p w:rsidR="007B0696" w:rsidRPr="00340914" w:rsidRDefault="007B0696" w:rsidP="007B0696">
            <w:pPr>
              <w:pStyle w:val="TAC"/>
              <w:rPr>
                <w:rFonts w:cs="Arial"/>
                <w:lang w:eastAsia="ja-JP"/>
              </w:rPr>
            </w:pPr>
            <w:r w:rsidRPr="00340914">
              <w:rPr>
                <w:rFonts w:cs="Arial"/>
              </w:rPr>
              <w:t xml:space="preserve">1 MHz </w:t>
            </w:r>
          </w:p>
        </w:tc>
      </w:tr>
      <w:tr w:rsidR="007B0696" w:rsidRPr="00340914" w:rsidTr="007B0696">
        <w:trPr>
          <w:cantSplit/>
          <w:jc w:val="center"/>
        </w:trPr>
        <w:tc>
          <w:tcPr>
            <w:tcW w:w="1915" w:type="dxa"/>
          </w:tcPr>
          <w:p w:rsidR="007B0696" w:rsidRPr="00340914" w:rsidRDefault="007B0696" w:rsidP="007B0696">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rsidR="007B0696" w:rsidRPr="00340914" w:rsidRDefault="007B0696" w:rsidP="007B0696">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rsidR="007B0696" w:rsidRPr="00340914" w:rsidRDefault="007B0696" w:rsidP="007B0696">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rsidR="007B0696" w:rsidRPr="00340914" w:rsidRDefault="007B0696" w:rsidP="007B0696">
            <w:pPr>
              <w:pStyle w:val="TAC"/>
              <w:rPr>
                <w:rFonts w:cs="Arial"/>
                <w:lang w:eastAsia="ja-JP"/>
              </w:rPr>
            </w:pPr>
            <w:r w:rsidRPr="00340914">
              <w:rPr>
                <w:rFonts w:cs="Arial"/>
              </w:rPr>
              <w:t xml:space="preserve">1 MHz </w:t>
            </w:r>
          </w:p>
        </w:tc>
      </w:tr>
      <w:tr w:rsidR="007B0696" w:rsidRPr="00340914" w:rsidTr="007B0696">
        <w:trPr>
          <w:cantSplit/>
          <w:jc w:val="center"/>
        </w:trPr>
        <w:tc>
          <w:tcPr>
            <w:tcW w:w="9783" w:type="dxa"/>
            <w:gridSpan w:val="4"/>
          </w:tcPr>
          <w:p w:rsidR="007B0696" w:rsidRPr="00340914" w:rsidRDefault="007B0696" w:rsidP="007B0696">
            <w:pPr>
              <w:pStyle w:val="TAN"/>
              <w:rPr>
                <w:rFonts w:cs="Arial"/>
                <w:lang w:eastAsia="ja-JP"/>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ja-JP"/>
              </w:rPr>
              <w:tab/>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rsidR="007B0696" w:rsidRPr="00340914" w:rsidRDefault="007B0696" w:rsidP="007B0696">
            <w:pPr>
              <w:pStyle w:val="TAN"/>
              <w:rPr>
                <w:rFonts w:cs="Arial"/>
                <w:lang w:eastAsia="ja-JP"/>
              </w:rPr>
            </w:pPr>
            <w:r w:rsidRPr="00340914">
              <w:rPr>
                <w:rFonts w:cs="Arial" w:hint="eastAsia"/>
                <w:lang w:eastAsia="zh-CN"/>
              </w:rPr>
              <w:t>NOTE</w:t>
            </w:r>
            <w:r w:rsidRPr="00340914">
              <w:rPr>
                <w:rFonts w:cs="Arial"/>
                <w:lang w:eastAsia="ja-JP"/>
              </w:rPr>
              <w:t xml:space="preserve"> </w:t>
            </w:r>
            <w:r w:rsidRPr="00340914">
              <w:rPr>
                <w:rFonts w:cs="Arial" w:hint="eastAsia"/>
                <w:lang w:eastAsia="zh-CN"/>
              </w:rPr>
              <w:t>2</w:t>
            </w:r>
            <w:r w:rsidRPr="00340914">
              <w:rPr>
                <w:rFonts w:cs="Arial"/>
                <w:lang w:eastAsia="ja-JP"/>
              </w:rPr>
              <w:t>:</w:t>
            </w:r>
            <w:r w:rsidRPr="00340914">
              <w:rPr>
                <w:rFonts w:cs="Arial"/>
                <w:lang w:eastAsia="ja-JP"/>
              </w:rPr>
              <w:tab/>
              <w:t xml:space="preserve">For a BS supporting non-contiguous spectrum operation </w:t>
            </w:r>
            <w:r w:rsidRPr="00340914">
              <w:rPr>
                <w:rFonts w:cs="Arial" w:hint="eastAsia"/>
                <w:lang w:eastAsia="zh-CN"/>
              </w:rPr>
              <w:t xml:space="preserve">within any operating band </w:t>
            </w:r>
            <w:r w:rsidRPr="00340914">
              <w:rPr>
                <w:rFonts w:cs="Arial"/>
                <w:lang w:eastAsia="ja-JP"/>
              </w:rPr>
              <w:t xml:space="preserve">the minimum requirement within sub-block gaps is calculated as a cumulative sum of </w:t>
            </w:r>
            <w:r w:rsidRPr="00340914">
              <w:rPr>
                <w:rFonts w:cs="Arial" w:hint="eastAsia"/>
                <w:lang w:eastAsia="zh-CN"/>
              </w:rPr>
              <w:t xml:space="preserve">contributions from </w:t>
            </w:r>
            <w:r w:rsidRPr="00340914">
              <w:rPr>
                <w:rFonts w:cs="Arial"/>
                <w:lang w:eastAsia="ja-JP"/>
              </w:rPr>
              <w:t xml:space="preserve">adjacent </w:t>
            </w:r>
            <w:r w:rsidRPr="00340914">
              <w:rPr>
                <w:rFonts w:cs="v5.0.0"/>
                <w:lang w:eastAsia="ja-JP"/>
              </w:rPr>
              <w:t>sub blocks on each side of the sub block gap</w:t>
            </w:r>
            <w:r w:rsidRPr="00340914">
              <w:rPr>
                <w:rFonts w:cs="Arial"/>
                <w:lang w:eastAsia="ja-JP"/>
              </w:rPr>
              <w:t>.</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4</w:t>
            </w:r>
            <w:r w:rsidRPr="00340914">
              <w:rPr>
                <w:rFonts w:cs="Arial"/>
                <w:lang w:eastAsia="ja-JP"/>
              </w:rPr>
              <w:t>:</w:t>
            </w:r>
            <w:r w:rsidRPr="00340914">
              <w:rPr>
                <w:rFonts w:cs="Arial"/>
                <w:lang w:eastAsia="ja-JP"/>
              </w:rPr>
              <w:tab/>
              <w:t>In case the carrier adjacent to the RF bandwidth edge is a NB-IoT carrier, the value of X = PNB-IoTcarrier – 43, where PNB-IoTcarrier is the power level of the NB-IoT carrier adjacent to the RF bandwidth edge. In other cases, X = 0.</w:t>
            </w:r>
          </w:p>
          <w:p w:rsidR="007B0696" w:rsidRPr="00340914" w:rsidRDefault="007B0696" w:rsidP="007B0696">
            <w:pPr>
              <w:pStyle w:val="TAN"/>
              <w:rPr>
                <w:rFonts w:cs="Arial"/>
                <w:lang w:eastAsia="zh-CN"/>
              </w:rPr>
            </w:pPr>
            <w:r w:rsidRPr="00340914">
              <w:rPr>
                <w:rFonts w:cs="Arial"/>
                <w:lang w:eastAsia="ja-JP"/>
              </w:rPr>
              <w:t>NOTE</w:t>
            </w:r>
            <w:r w:rsidRPr="00340914">
              <w:rPr>
                <w:rFonts w:cs="Arial" w:hint="eastAsia"/>
                <w:lang w:eastAsia="zh-CN"/>
              </w:rPr>
              <w:t xml:space="preserve"> </w:t>
            </w:r>
            <w:r w:rsidRPr="00340914">
              <w:rPr>
                <w:rFonts w:cs="Arial"/>
                <w:lang w:eastAsia="zh-CN"/>
              </w:rPr>
              <w:t>5</w:t>
            </w:r>
            <w:r w:rsidRPr="00340914">
              <w:rPr>
                <w:rFonts w:cs="Arial"/>
                <w:lang w:eastAsia="ja-JP"/>
              </w:rPr>
              <w:t>:</w:t>
            </w:r>
            <w:r w:rsidRPr="00340914">
              <w:rPr>
                <w:rFonts w:cs="Arial"/>
                <w:lang w:eastAsia="ja-JP"/>
              </w:rPr>
              <w:tab/>
            </w:r>
            <w:r w:rsidRPr="00340914">
              <w:rPr>
                <w:rFonts w:cs="Arial"/>
                <w:lang w:val="en-US" w:eastAsia="ja-JP"/>
              </w:rPr>
              <w:t>For BS that only support E-UTRA and NB-IoT multi-carrier operation,</w:t>
            </w:r>
            <w:r w:rsidRPr="00340914">
              <w:rPr>
                <w:rFonts w:cs="Arial"/>
                <w:lang w:eastAsia="ja-JP"/>
              </w:rPr>
              <w:t xml:space="preserve"> the requirements in this table do not apply to an E-UTRA BS from Release 8, which is upgraded to support </w:t>
            </w:r>
            <w:r w:rsidRPr="00340914">
              <w:rPr>
                <w:rFonts w:cs="Arial"/>
                <w:lang w:val="en-US" w:eastAsia="ja-JP"/>
              </w:rPr>
              <w:t>E-UTRA and NB-IoT multi-carrier operation</w:t>
            </w:r>
            <w:r w:rsidRPr="00340914">
              <w:rPr>
                <w:rFonts w:cs="Arial"/>
                <w:lang w:eastAsia="ja-JP"/>
              </w:rPr>
              <w:t xml:space="preserve">, where the upgrade does not affect existing RF parts of the radio unit related to the requirements in this table. In this case, the requirements in </w:t>
            </w:r>
            <w:r>
              <w:rPr>
                <w:rFonts w:cs="Arial"/>
                <w:lang w:eastAsia="ja-JP"/>
              </w:rPr>
              <w:t>clause</w:t>
            </w:r>
            <w:r w:rsidRPr="00340914">
              <w:rPr>
                <w:rFonts w:cs="Arial"/>
                <w:lang w:eastAsia="ja-JP"/>
              </w:rPr>
              <w:t xml:space="preserve">s </w:t>
            </w:r>
            <w:r w:rsidRPr="00340914">
              <w:rPr>
                <w:rFonts w:cs="v5.0.0"/>
                <w:lang w:eastAsia="ja-JP"/>
              </w:rPr>
              <w:t>6.6.3.1 and 6.6.3.2 shall apply</w:t>
            </w:r>
            <w:r w:rsidRPr="00340914">
              <w:rPr>
                <w:rFonts w:cs="Arial"/>
                <w:lang w:eastAsia="ja-JP"/>
              </w:rPr>
              <w:t>.</w:t>
            </w:r>
          </w:p>
        </w:tc>
      </w:tr>
    </w:tbl>
    <w:p w:rsidR="007B0696" w:rsidRPr="00340914" w:rsidRDefault="007B0696" w:rsidP="007B0696"/>
    <w:p w:rsidR="007B0696" w:rsidRPr="00340914" w:rsidRDefault="007B0696" w:rsidP="007B0696">
      <w:pPr>
        <w:pStyle w:val="Heading4"/>
        <w:rPr>
          <w:lang w:eastAsia="zh-CN"/>
        </w:rPr>
      </w:pPr>
      <w:bookmarkStart w:id="952" w:name="_Toc20997784"/>
      <w:bookmarkStart w:id="953" w:name="_Toc29478463"/>
      <w:bookmarkStart w:id="954" w:name="_Toc35933061"/>
      <w:bookmarkStart w:id="955" w:name="_Toc35935349"/>
      <w:bookmarkStart w:id="956" w:name="_Toc37162933"/>
      <w:bookmarkStart w:id="957" w:name="_Toc37173261"/>
      <w:bookmarkStart w:id="958" w:name="_Toc37173513"/>
      <w:bookmarkStart w:id="959" w:name="_Toc44754069"/>
      <w:bookmarkStart w:id="960" w:name="_Toc45825497"/>
      <w:bookmarkStart w:id="961" w:name="_Toc45825749"/>
      <w:bookmarkStart w:id="962" w:name="_Toc45826001"/>
      <w:bookmarkStart w:id="963" w:name="_Toc45826253"/>
      <w:bookmarkStart w:id="964" w:name="_Toc52466419"/>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952"/>
      <w:bookmarkEnd w:id="953"/>
      <w:bookmarkEnd w:id="954"/>
      <w:bookmarkEnd w:id="955"/>
      <w:bookmarkEnd w:id="956"/>
      <w:bookmarkEnd w:id="957"/>
      <w:bookmarkEnd w:id="958"/>
      <w:bookmarkEnd w:id="959"/>
      <w:bookmarkEnd w:id="960"/>
      <w:bookmarkEnd w:id="961"/>
      <w:bookmarkEnd w:id="962"/>
      <w:bookmarkEnd w:id="963"/>
      <w:bookmarkEnd w:id="964"/>
    </w:p>
    <w:p w:rsidR="007B0696" w:rsidRPr="00340914" w:rsidRDefault="007B0696" w:rsidP="007B0696">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rsidR="007B0696" w:rsidRPr="00340914" w:rsidRDefault="007B0696" w:rsidP="007B0696">
      <w:pPr>
        <w:pStyle w:val="TH"/>
        <w:rPr>
          <w:lang w:eastAsia="zh-CN"/>
        </w:rPr>
      </w:pPr>
      <w:r w:rsidRPr="00340914">
        <w:lastRenderedPageBreak/>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rsidTr="007B0696">
        <w:trPr>
          <w:cantSplit/>
          <w:jc w:val="center"/>
        </w:trPr>
        <w:tc>
          <w:tcPr>
            <w:tcW w:w="1914"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rsidTr="007B0696">
        <w:trPr>
          <w:cantSplit/>
          <w:jc w:val="center"/>
        </w:trPr>
        <w:tc>
          <w:tcPr>
            <w:tcW w:w="1914" w:type="dxa"/>
          </w:tcPr>
          <w:p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0.05 MHz</w:t>
            </w:r>
          </w:p>
          <w:p w:rsidR="007B0696" w:rsidRPr="00340914" w:rsidRDefault="007B0696" w:rsidP="007B0696">
            <w:pPr>
              <w:pStyle w:val="TAC"/>
              <w:rPr>
                <w:rFonts w:cs="Arial"/>
              </w:rPr>
            </w:pPr>
            <w:r w:rsidRPr="00340914">
              <w:rPr>
                <w:rFonts w:cs="v5.0.0"/>
                <w:lang w:eastAsia="zh-CN"/>
              </w:rPr>
              <w:t>(Note 1)</w:t>
            </w:r>
          </w:p>
        </w:tc>
        <w:tc>
          <w:tcPr>
            <w:tcW w:w="2691" w:type="dxa"/>
          </w:tcPr>
          <w:p w:rsidR="007B0696" w:rsidRPr="00340914" w:rsidRDefault="007B0696" w:rsidP="007B0696">
            <w:pPr>
              <w:pStyle w:val="TAC"/>
              <w:rPr>
                <w:rFonts w:cs="Arial"/>
              </w:rPr>
            </w:pPr>
            <w:r w:rsidRPr="00340914">
              <w:rPr>
                <w:rFonts w:cs="v5.0.0"/>
              </w:rPr>
              <w:t xml:space="preserve">0.015 MHz </w:t>
            </w:r>
            <w:r w:rsidRPr="00340914">
              <w:rPr>
                <w:rFonts w:cs="v5.0.0"/>
              </w:rPr>
              <w:sym w:font="Symbol" w:char="00A3"/>
            </w:r>
            <w:r w:rsidRPr="00340914">
              <w:rPr>
                <w:rFonts w:cs="v5.0.0"/>
              </w:rPr>
              <w:t xml:space="preserve"> f_offset &lt; 0.065 MHz </w:t>
            </w:r>
          </w:p>
        </w:tc>
        <w:tc>
          <w:tcPr>
            <w:tcW w:w="3825" w:type="dxa"/>
          </w:tcPr>
          <w:p w:rsidR="007B0696" w:rsidRPr="00340914" w:rsidRDefault="007B0696" w:rsidP="007B0696">
            <w:pPr>
              <w:pStyle w:val="TAC"/>
              <w:rPr>
                <w:rFonts w:cs="Arial"/>
              </w:rPr>
            </w:pPr>
            <w:r w:rsidRPr="00340914">
              <w:rPr>
                <w:position w:val="-46"/>
              </w:rPr>
              <w:object w:dxaOrig="3940" w:dyaOrig="1040">
                <v:shape id="_x0000_i1074" type="#_x0000_t75" style="width:148.8pt;height:45pt" o:ole="" fillcolor="window">
                  <v:imagedata r:id="rId105" o:title=""/>
                </v:shape>
                <o:OLEObject Type="Embed" ProgID="Equation.3" ShapeID="_x0000_i1074" DrawAspect="Content" ObjectID="_1670192988" r:id="rId106"/>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Arial"/>
              </w:rPr>
            </w:pPr>
            <w:r w:rsidRPr="00340914">
              <w:rPr>
                <w:rFonts w:cs="v5.0.0"/>
              </w:rPr>
              <w:t xml:space="preserve">0.05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0.1</w:t>
            </w:r>
            <w:r w:rsidRPr="00340914">
              <w:rPr>
                <w:rFonts w:cs="v5.0.0"/>
                <w:lang w:eastAsia="zh-CN"/>
              </w:rPr>
              <w:t>6</w:t>
            </w:r>
            <w:r w:rsidRPr="00340914">
              <w:rPr>
                <w:rFonts w:cs="v5.0.0"/>
              </w:rPr>
              <w:t xml:space="preserve"> MHz</w:t>
            </w:r>
          </w:p>
        </w:tc>
        <w:tc>
          <w:tcPr>
            <w:tcW w:w="2691" w:type="dxa"/>
          </w:tcPr>
          <w:p w:rsidR="007B0696" w:rsidRPr="00340914" w:rsidRDefault="007B0696" w:rsidP="007B0696">
            <w:pPr>
              <w:pStyle w:val="TAC"/>
              <w:rPr>
                <w:rFonts w:cs="Arial"/>
              </w:rPr>
            </w:pPr>
            <w:r w:rsidRPr="00340914">
              <w:rPr>
                <w:rFonts w:cs="v5.0.0"/>
              </w:rPr>
              <w:t xml:space="preserve">0.065 MHz </w:t>
            </w:r>
            <w:r w:rsidRPr="00340914">
              <w:rPr>
                <w:rFonts w:cs="v5.0.0"/>
              </w:rPr>
              <w:sym w:font="Symbol" w:char="00A3"/>
            </w:r>
            <w:r w:rsidRPr="00340914">
              <w:rPr>
                <w:rFonts w:cs="v5.0.0"/>
              </w:rPr>
              <w:t xml:space="preserve"> f_offset &lt; 0.1</w:t>
            </w:r>
            <w:r w:rsidRPr="00340914">
              <w:rPr>
                <w:rFonts w:cs="v5.0.0"/>
                <w:lang w:eastAsia="zh-CN"/>
              </w:rPr>
              <w:t>7</w:t>
            </w:r>
            <w:r w:rsidRPr="00340914">
              <w:rPr>
                <w:rFonts w:cs="v5.0.0"/>
              </w:rPr>
              <w:t xml:space="preserve">5 MHz </w:t>
            </w:r>
          </w:p>
        </w:tc>
        <w:tc>
          <w:tcPr>
            <w:tcW w:w="3825" w:type="dxa"/>
          </w:tcPr>
          <w:p w:rsidR="007B0696" w:rsidRPr="00340914" w:rsidRDefault="007B0696" w:rsidP="007B0696">
            <w:pPr>
              <w:pStyle w:val="TAC"/>
              <w:rPr>
                <w:rFonts w:cs="Arial"/>
              </w:rPr>
            </w:pPr>
            <w:r w:rsidRPr="00340914">
              <w:rPr>
                <w:rFonts w:cs="Arial"/>
                <w:position w:val="-46"/>
              </w:rPr>
              <w:object w:dxaOrig="4040" w:dyaOrig="1040">
                <v:shape id="_x0000_i1075" type="#_x0000_t75" style="width:138.6pt;height:45pt" o:ole="" fillcolor="window">
                  <v:imagedata r:id="rId107" o:title=""/>
                </v:shape>
                <o:OLEObject Type="Embed" ProgID="Equation.3" ShapeID="_x0000_i1075" DrawAspect="Content" ObjectID="_1670192989" r:id="rId108"/>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lang w:eastAsia="zh-CN"/>
              </w:rPr>
            </w:pPr>
            <w:r w:rsidRPr="00340914">
              <w:rPr>
                <w:rFonts w:cs="v5.0.0"/>
              </w:rPr>
              <w:t xml:space="preserve">0.15 </w:t>
            </w:r>
            <w:r w:rsidRPr="00340914">
              <w:rPr>
                <w:rFonts w:cs="Arial"/>
              </w:rPr>
              <w:t xml:space="preserve">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5 MHz</w:t>
            </w:r>
          </w:p>
          <w:p w:rsidR="007B0696" w:rsidRPr="00340914" w:rsidRDefault="007B0696" w:rsidP="007B0696">
            <w:pPr>
              <w:pStyle w:val="TAC"/>
              <w:rPr>
                <w:rFonts w:cs="v5.0.0"/>
              </w:rPr>
            </w:pPr>
            <w:r w:rsidRPr="00340914">
              <w:rPr>
                <w:rFonts w:cs="v5.0.0"/>
                <w:lang w:eastAsia="zh-CN"/>
              </w:rPr>
              <w:t>(Note 1)</w:t>
            </w:r>
          </w:p>
        </w:tc>
        <w:tc>
          <w:tcPr>
            <w:tcW w:w="2691"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00A3"/>
            </w:r>
            <w:r w:rsidRPr="00340914">
              <w:rPr>
                <w:rFonts w:cs="v5.0.0"/>
              </w:rPr>
              <w:t xml:space="preserve"> f_offset &lt; 5.05 MHz</w:t>
            </w:r>
          </w:p>
        </w:tc>
        <w:tc>
          <w:tcPr>
            <w:tcW w:w="3825" w:type="dxa"/>
            <w:vAlign w:val="center"/>
          </w:tcPr>
          <w:p w:rsidR="007B0696" w:rsidRPr="00340914" w:rsidRDefault="007B0696" w:rsidP="007B0696">
            <w:pPr>
              <w:pStyle w:val="TAC"/>
              <w:rPr>
                <w:rFonts w:cs="v5.0.0"/>
                <w:szCs w:val="18"/>
              </w:rPr>
            </w:pPr>
            <w:r w:rsidRPr="00340914">
              <w:rPr>
                <w:rFonts w:cs="Arial"/>
                <w:position w:val="-30"/>
              </w:rPr>
              <w:object w:dxaOrig="3380" w:dyaOrig="680">
                <v:shape id="_x0000_i1076" type="#_x0000_t75" style="width:154.2pt;height:30.6pt" o:ole="">
                  <v:imagedata r:id="rId64" o:title=""/>
                </v:shape>
                <o:OLEObject Type="Embed" ProgID="Equation.3" ShapeID="_x0000_i1076" DrawAspect="Content" ObjectID="_1670192990" r:id="rId109"/>
              </w:object>
            </w:r>
          </w:p>
        </w:tc>
        <w:tc>
          <w:tcPr>
            <w:tcW w:w="1353"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14" w:type="dxa"/>
          </w:tcPr>
          <w:p w:rsidR="007B0696" w:rsidRPr="00340914" w:rsidRDefault="007B0696" w:rsidP="007B0696">
            <w:pPr>
              <w:pStyle w:val="TAC"/>
              <w:rPr>
                <w:rFonts w:cs="v5.0.0"/>
                <w:lang w:val="sv-SE"/>
              </w:rPr>
            </w:pPr>
            <w:r w:rsidRPr="00340914">
              <w:rPr>
                <w:rFonts w:cs="v5.0.0"/>
                <w:lang w:val="sv-SE"/>
              </w:rPr>
              <w:t xml:space="preserve">5 </w:t>
            </w:r>
            <w:r w:rsidRPr="00340914">
              <w:rPr>
                <w:rFonts w:cs="Arial"/>
                <w:lang w:val="sv-SE"/>
              </w:rPr>
              <w:t xml:space="preserve">MHz </w:t>
            </w:r>
            <w:r w:rsidRPr="00340914">
              <w:rPr>
                <w:rFonts w:cs="v5.0.0"/>
              </w:rPr>
              <w:sym w:font="Symbol" w:char="00A3"/>
            </w:r>
            <w:r w:rsidRPr="00340914">
              <w:rPr>
                <w:rFonts w:cs="v5.0.0"/>
                <w:lang w:val="sv-SE"/>
              </w:rPr>
              <w:t xml:space="preserve"> </w:t>
            </w:r>
            <w:r w:rsidRPr="00340914">
              <w:rPr>
                <w:rFonts w:cs="v5.0.0"/>
              </w:rPr>
              <w:sym w:font="Symbol" w:char="0044"/>
            </w:r>
            <w:r w:rsidRPr="00340914">
              <w:rPr>
                <w:rFonts w:cs="v5.0.0"/>
                <w:lang w:val="sv-SE"/>
              </w:rPr>
              <w:t xml:space="preserve">f &lt; </w:t>
            </w:r>
            <w:r w:rsidRPr="00340914">
              <w:rPr>
                <w:rFonts w:cs="v5.0.0"/>
                <w:lang w:val="sv-SE" w:eastAsia="zh-CN"/>
              </w:rPr>
              <w:t>min(</w:t>
            </w:r>
            <w:r w:rsidRPr="00340914">
              <w:rPr>
                <w:rFonts w:cs="v5.0.0"/>
                <w:lang w:val="sv-SE"/>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rsidR="007B0696" w:rsidRPr="00340914" w:rsidRDefault="007B0696" w:rsidP="007B0696">
            <w:pPr>
              <w:pStyle w:val="TAC"/>
              <w:rPr>
                <w:rFonts w:cs="v5.0.0"/>
                <w:lang w:val="sv-SE"/>
              </w:rPr>
            </w:pPr>
            <w:r w:rsidRPr="00340914">
              <w:rPr>
                <w:rFonts w:cs="v5.0.0"/>
                <w:lang w:val="sv-SE"/>
              </w:rPr>
              <w:t xml:space="preserve">5.05 MHz </w:t>
            </w:r>
            <w:r w:rsidRPr="00340914">
              <w:rPr>
                <w:rFonts w:cs="v5.0.0"/>
              </w:rPr>
              <w:sym w:font="Symbol" w:char="00A3"/>
            </w:r>
            <w:r w:rsidRPr="00340914">
              <w:rPr>
                <w:rFonts w:cs="v5.0.0"/>
                <w:lang w:val="sv-SE"/>
              </w:rPr>
              <w:t xml:space="preserve"> f_offset &lt; </w:t>
            </w:r>
            <w:r w:rsidRPr="00340914">
              <w:rPr>
                <w:rFonts w:cs="v5.0.0"/>
                <w:lang w:val="sv-SE" w:eastAsia="zh-CN"/>
              </w:rPr>
              <w:t>min(</w:t>
            </w:r>
            <w:r w:rsidRPr="00340914">
              <w:rPr>
                <w:rFonts w:cs="v5.0.0"/>
                <w:lang w:val="sv-SE"/>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rsidR="007B0696" w:rsidRPr="00340914" w:rsidRDefault="007B0696" w:rsidP="007B0696">
            <w:pPr>
              <w:pStyle w:val="TAC"/>
              <w:rPr>
                <w:rFonts w:cs="v5.0.0"/>
                <w:szCs w:val="18"/>
              </w:rPr>
            </w:pPr>
            <w:r w:rsidRPr="00340914">
              <w:rPr>
                <w:rFonts w:cs="Arial"/>
              </w:rPr>
              <w:t>-37 dBm</w:t>
            </w:r>
          </w:p>
        </w:tc>
        <w:tc>
          <w:tcPr>
            <w:tcW w:w="1353"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 xml:space="preserve">f </w:t>
            </w:r>
            <w:r w:rsidRPr="00340914">
              <w:rPr>
                <w:rFonts w:cs="Arial"/>
              </w:rPr>
              <w:sym w:font="Symbol" w:char="00A3"/>
            </w:r>
            <w:r w:rsidRPr="00340914">
              <w:rPr>
                <w:rFonts w:cs="Arial"/>
              </w:rPr>
              <w:t xml:space="preserve"> </w:t>
            </w:r>
            <w:r w:rsidRPr="00340914">
              <w:rPr>
                <w:rFonts w:cs="Arial"/>
              </w:rPr>
              <w:sym w:font="Symbol" w:char="0044"/>
            </w:r>
            <w:r w:rsidRPr="00340914">
              <w:rPr>
                <w:rFonts w:cs="Arial"/>
              </w:rPr>
              <w:t>f</w:t>
            </w:r>
            <w:r w:rsidRPr="00340914">
              <w:rPr>
                <w:rFonts w:cs="Arial"/>
                <w:vertAlign w:val="subscript"/>
              </w:rPr>
              <w:t>max</w:t>
            </w:r>
          </w:p>
        </w:tc>
        <w:tc>
          <w:tcPr>
            <w:tcW w:w="2691" w:type="dxa"/>
          </w:tcPr>
          <w:p w:rsidR="007B0696" w:rsidRPr="00340914" w:rsidRDefault="007B0696" w:rsidP="007B0696">
            <w:pPr>
              <w:pStyle w:val="TAC"/>
              <w:rPr>
                <w:rFonts w:cs="v5.0.0"/>
              </w:rPr>
            </w:pPr>
            <w:r w:rsidRPr="00340914">
              <w:rPr>
                <w:rFonts w:cs="v5.0.0"/>
              </w:rPr>
              <w:t xml:space="preserve">10.05 MHz </w:t>
            </w:r>
            <w:r w:rsidRPr="00340914">
              <w:rPr>
                <w:rFonts w:cs="v5.0.0"/>
              </w:rPr>
              <w:sym w:font="Symbol" w:char="0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5" w:type="dxa"/>
          </w:tcPr>
          <w:p w:rsidR="007B0696" w:rsidRPr="00340914" w:rsidRDefault="007B0696" w:rsidP="007B0696">
            <w:pPr>
              <w:pStyle w:val="TAC"/>
              <w:rPr>
                <w:rFonts w:cs="v5.0.0"/>
                <w:szCs w:val="18"/>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(Note 10)</w:t>
            </w:r>
          </w:p>
        </w:tc>
        <w:tc>
          <w:tcPr>
            <w:tcW w:w="1353"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783" w:type="dxa"/>
            <w:gridSpan w:val="4"/>
          </w:tcPr>
          <w:p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1</w:t>
            </w:r>
            <w:r w:rsidRPr="00340914">
              <w:rPr>
                <w:rFonts w:cs="Arial"/>
              </w:rPr>
              <w:t>:</w:t>
            </w:r>
            <w:r w:rsidRPr="00340914">
              <w:rPr>
                <w:rFonts w:cs="Arial"/>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w:t>
            </w:r>
          </w:p>
          <w:p w:rsidR="007B0696" w:rsidRPr="00340914" w:rsidRDefault="007B0696" w:rsidP="007B0696">
            <w:pPr>
              <w:pStyle w:val="TAN"/>
              <w:rPr>
                <w:rFonts w:cs="Arial"/>
                <w:lang w:eastAsia="zh-CN"/>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4</w:t>
            </w:r>
            <w:r w:rsidRPr="00340914">
              <w:rPr>
                <w:rFonts w:cs="Arial"/>
              </w:rPr>
              <w:t>:</w:t>
            </w:r>
            <w:r w:rsidRPr="00340914">
              <w:rPr>
                <w:rFonts w:cs="Arial"/>
              </w:rPr>
              <w:tab/>
              <w:t>In case the carrier adjacent to the RF bandwidth edge is a NB-IoT carrier, the value of X = P</w:t>
            </w:r>
            <w:r w:rsidRPr="00340914">
              <w:rPr>
                <w:rFonts w:cs="Arial"/>
                <w:vertAlign w:val="subscript"/>
              </w:rPr>
              <w:t>NB-IoTcarrier</w:t>
            </w:r>
            <w:r w:rsidRPr="00340914">
              <w:rPr>
                <w:rFonts w:cs="Arial"/>
              </w:rPr>
              <w:t xml:space="preserve"> – 24, where P</w:t>
            </w:r>
            <w:r w:rsidRPr="00340914">
              <w:rPr>
                <w:rFonts w:cs="Arial"/>
                <w:vertAlign w:val="subscript"/>
              </w:rPr>
              <w:t>NB-IoTcarrier</w:t>
            </w:r>
            <w:r w:rsidRPr="00340914">
              <w:rPr>
                <w:rFonts w:cs="Arial"/>
              </w:rPr>
              <w:t xml:space="preserve"> is the power level of the NB-IoT carrier adjacent to the RF bandwidth edge. In other cases, X = 0.</w:t>
            </w:r>
          </w:p>
        </w:tc>
      </w:tr>
    </w:tbl>
    <w:p w:rsidR="007B0696" w:rsidRPr="00340914" w:rsidRDefault="007B0696" w:rsidP="007B0696"/>
    <w:p w:rsidR="007B0696" w:rsidRPr="00340914" w:rsidRDefault="007B0696" w:rsidP="007B0696">
      <w:pPr>
        <w:pStyle w:val="Heading4"/>
      </w:pPr>
      <w:bookmarkStart w:id="965" w:name="_Toc20997785"/>
      <w:bookmarkStart w:id="966" w:name="_Toc29478464"/>
      <w:bookmarkStart w:id="967" w:name="_Toc35933062"/>
      <w:bookmarkStart w:id="968" w:name="_Toc35935350"/>
      <w:bookmarkStart w:id="969" w:name="_Toc37162934"/>
      <w:bookmarkStart w:id="970" w:name="_Toc37173262"/>
      <w:bookmarkStart w:id="971" w:name="_Toc37173514"/>
      <w:bookmarkStart w:id="972" w:name="_Toc44754070"/>
      <w:bookmarkStart w:id="973" w:name="_Toc45825498"/>
      <w:bookmarkStart w:id="974" w:name="_Toc45825750"/>
      <w:bookmarkStart w:id="975" w:name="_Toc45826002"/>
      <w:bookmarkStart w:id="976" w:name="_Toc45826254"/>
      <w:bookmarkStart w:id="977" w:name="_Toc52466420"/>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965"/>
      <w:bookmarkEnd w:id="966"/>
      <w:bookmarkEnd w:id="967"/>
      <w:bookmarkEnd w:id="968"/>
      <w:bookmarkEnd w:id="969"/>
      <w:bookmarkEnd w:id="970"/>
      <w:bookmarkEnd w:id="971"/>
      <w:bookmarkEnd w:id="972"/>
      <w:bookmarkEnd w:id="973"/>
      <w:bookmarkEnd w:id="974"/>
      <w:bookmarkEnd w:id="975"/>
      <w:bookmarkEnd w:id="976"/>
      <w:bookmarkEnd w:id="977"/>
    </w:p>
    <w:p w:rsidR="007B0696" w:rsidRPr="00340914" w:rsidRDefault="007B0696" w:rsidP="007B0696">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.2G-1.</w:t>
      </w:r>
    </w:p>
    <w:p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rsidTr="007B0696">
        <w:trPr>
          <w:cantSplit/>
          <w:jc w:val="center"/>
        </w:trPr>
        <w:tc>
          <w:tcPr>
            <w:tcW w:w="1915" w:type="dxa"/>
          </w:tcPr>
          <w:p w:rsidR="007B0696" w:rsidRPr="00340914" w:rsidRDefault="007B0696" w:rsidP="007B0696">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rsidR="007B0696" w:rsidRPr="00340914" w:rsidRDefault="007B0696" w:rsidP="007B0696">
            <w:pPr>
              <w:pStyle w:val="TAH"/>
              <w:rPr>
                <w:lang w:eastAsia="ja-JP"/>
              </w:rPr>
            </w:pPr>
            <w:r w:rsidRPr="00340914">
              <w:rPr>
                <w:lang w:eastAsia="ja-JP"/>
              </w:rPr>
              <w:t>Frequency offset of measurement filter centre frequency, f_offset</w:t>
            </w:r>
          </w:p>
        </w:tc>
        <w:tc>
          <w:tcPr>
            <w:tcW w:w="3827" w:type="dxa"/>
          </w:tcPr>
          <w:p w:rsidR="007B0696" w:rsidRPr="00340914" w:rsidRDefault="007B0696" w:rsidP="007B0696">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rsidR="007B0696" w:rsidRPr="00340914" w:rsidRDefault="007B0696" w:rsidP="007B0696">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7B0696" w:rsidRPr="00340914" w:rsidTr="007B0696">
        <w:trPr>
          <w:cantSplit/>
          <w:jc w:val="center"/>
        </w:trPr>
        <w:tc>
          <w:tcPr>
            <w:tcW w:w="1915" w:type="dxa"/>
          </w:tcPr>
          <w:p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rsidR="007B0696" w:rsidRPr="00340914" w:rsidRDefault="007B0696" w:rsidP="007B0696">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rsidR="007B0696" w:rsidRPr="00340914" w:rsidRDefault="007B0696" w:rsidP="007B0696">
            <w:pPr>
              <w:pStyle w:val="TAC"/>
              <w:rPr>
                <w:noProof/>
                <w:lang w:eastAsia="ja-JP"/>
              </w:rPr>
            </w:pPr>
            <w:r w:rsidRPr="00340914">
              <w:rPr>
                <w:rFonts w:cs="Arial"/>
                <w:position w:val="-46"/>
              </w:rPr>
              <w:object w:dxaOrig="4160" w:dyaOrig="1040">
                <v:shape id="_x0000_i1077" type="#_x0000_t75" style="width:168.6pt;height:42pt" o:ole="">
                  <v:imagedata r:id="rId110" o:title=""/>
                </v:shape>
                <o:OLEObject Type="Embed" ProgID="Equation.DSMT4" ShapeID="_x0000_i1077" DrawAspect="Content" ObjectID="_1670192991" r:id="rId111"/>
              </w:objec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rsidTr="007B0696">
        <w:trPr>
          <w:cantSplit/>
          <w:jc w:val="center"/>
        </w:trPr>
        <w:tc>
          <w:tcPr>
            <w:tcW w:w="1915" w:type="dxa"/>
          </w:tcPr>
          <w:p w:rsidR="007B0696" w:rsidRPr="00340914" w:rsidRDefault="007B0696" w:rsidP="007B0696">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rsidR="007B0696" w:rsidRPr="00340914" w:rsidRDefault="007B0696" w:rsidP="007B0696">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rsidR="007B0696" w:rsidRPr="00340914" w:rsidRDefault="007B0696" w:rsidP="007B0696">
            <w:pPr>
              <w:pStyle w:val="TAC"/>
              <w:rPr>
                <w:noProof/>
                <w:lang w:eastAsia="ja-JP"/>
              </w:rPr>
            </w:pPr>
            <w:r w:rsidRPr="00340914">
              <w:rPr>
                <w:rFonts w:cs="Arial"/>
                <w:position w:val="-46"/>
              </w:rPr>
              <w:object w:dxaOrig="4239" w:dyaOrig="1040">
                <v:shape id="_x0000_i1078" type="#_x0000_t75" style="width:172.8pt;height:42pt" o:ole="">
                  <v:imagedata r:id="rId112" o:title=""/>
                </v:shape>
                <o:OLEObject Type="Embed" ProgID="Equation.DSMT4" ShapeID="_x0000_i1078" DrawAspect="Content" ObjectID="_1670192992" r:id="rId113"/>
              </w:objec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rsidTr="007B0696">
        <w:trPr>
          <w:cantSplit/>
          <w:jc w:val="center"/>
        </w:trPr>
        <w:tc>
          <w:tcPr>
            <w:tcW w:w="1915" w:type="dxa"/>
          </w:tcPr>
          <w:p w:rsidR="007B0696" w:rsidRPr="00340914" w:rsidRDefault="007B0696" w:rsidP="007B0696">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rsidR="007B0696" w:rsidRPr="00340914" w:rsidRDefault="007B0696" w:rsidP="007B0696">
            <w:pPr>
              <w:pStyle w:val="TAC"/>
              <w:rPr>
                <w:lang w:eastAsia="ja-JP"/>
              </w:rPr>
            </w:pPr>
            <w:r w:rsidRPr="00340914">
              <w:rPr>
                <w:lang w:eastAsia="ja-JP"/>
              </w:rPr>
              <w:t>(Note 8)</w:t>
            </w:r>
          </w:p>
        </w:tc>
        <w:tc>
          <w:tcPr>
            <w:tcW w:w="2693" w:type="dxa"/>
          </w:tcPr>
          <w:p w:rsidR="007B0696" w:rsidRPr="00340914" w:rsidRDefault="007B0696" w:rsidP="007B0696">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rsidR="007B0696" w:rsidRPr="00340914" w:rsidRDefault="007B0696" w:rsidP="007B0696">
            <w:pPr>
              <w:pStyle w:val="TAC"/>
              <w:rPr>
                <w:lang w:eastAsia="ja-JP"/>
              </w:rPr>
            </w:pPr>
            <w:r w:rsidRPr="00340914">
              <w:rPr>
                <w:rFonts w:cs="Arial"/>
                <w:position w:val="-28"/>
              </w:rPr>
              <w:object w:dxaOrig="3400" w:dyaOrig="680">
                <v:shape id="_x0000_i1079" type="#_x0000_t75" style="width:137.4pt;height:27pt" o:ole="">
                  <v:imagedata r:id="rId114" o:title=""/>
                </v:shape>
                <o:OLEObject Type="Embed" ProgID="Equation.DSMT4" ShapeID="_x0000_i1079" DrawAspect="Content" ObjectID="_1670192993" r:id="rId115"/>
              </w:objec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rsidTr="007B0696">
        <w:trPr>
          <w:cantSplit/>
          <w:jc w:val="center"/>
        </w:trPr>
        <w:tc>
          <w:tcPr>
            <w:tcW w:w="1915" w:type="dxa"/>
          </w:tcPr>
          <w:p w:rsidR="007B0696" w:rsidRPr="00340914" w:rsidRDefault="007B0696" w:rsidP="007B0696">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rsidR="007B0696" w:rsidRPr="00340914" w:rsidRDefault="007B0696" w:rsidP="007B0696">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rsidR="007B0696" w:rsidRPr="00340914" w:rsidRDefault="007B0696" w:rsidP="007B0696">
            <w:pPr>
              <w:pStyle w:val="TAC"/>
              <w:rPr>
                <w:lang w:eastAsia="ja-JP"/>
              </w:rPr>
            </w:pPr>
            <w:r w:rsidRPr="00340914">
              <w:rPr>
                <w:lang w:eastAsia="ja-JP"/>
              </w:rPr>
              <w:t>-41 dBm</w: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rsidTr="007B0696">
        <w:trPr>
          <w:cantSplit/>
          <w:jc w:val="center"/>
        </w:trPr>
        <w:tc>
          <w:tcPr>
            <w:tcW w:w="1915" w:type="dxa"/>
          </w:tcPr>
          <w:p w:rsidR="007B0696" w:rsidRPr="00340914" w:rsidRDefault="007B0696" w:rsidP="007B0696">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rsidR="007B0696" w:rsidRPr="00340914" w:rsidRDefault="007B0696" w:rsidP="007B0696">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rsidR="007B0696" w:rsidRPr="00340914" w:rsidRDefault="007B0696" w:rsidP="007B0696">
            <w:pPr>
              <w:pStyle w:val="TAC"/>
              <w:rPr>
                <w:lang w:eastAsia="ja-JP"/>
              </w:rPr>
            </w:pPr>
            <w:r w:rsidRPr="00340914">
              <w:rPr>
                <w:lang w:eastAsia="ja-JP"/>
              </w:rPr>
              <w:t>-41 dBm (Note 10)</w: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rsidTr="007B0696">
        <w:trPr>
          <w:cantSplit/>
          <w:jc w:val="center"/>
        </w:trPr>
        <w:tc>
          <w:tcPr>
            <w:tcW w:w="9783" w:type="dxa"/>
            <w:gridSpan w:val="4"/>
          </w:tcPr>
          <w:p w:rsidR="007B0696" w:rsidRPr="00340914" w:rsidRDefault="007B0696" w:rsidP="007B0696">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rsidR="007B0696" w:rsidRPr="00340914" w:rsidRDefault="007B0696" w:rsidP="007B0696">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rsidR="007B0696" w:rsidRPr="00340914" w:rsidRDefault="007B0696" w:rsidP="007B0696"/>
    <w:p w:rsidR="007B0696" w:rsidRPr="00340914" w:rsidRDefault="007B0696" w:rsidP="007B0696">
      <w:pPr>
        <w:pStyle w:val="Heading4"/>
        <w:rPr>
          <w:lang w:eastAsia="zh-CN"/>
        </w:rPr>
      </w:pPr>
      <w:bookmarkStart w:id="978" w:name="_Toc20997786"/>
      <w:bookmarkStart w:id="979" w:name="_Toc29478465"/>
      <w:bookmarkStart w:id="980" w:name="_Toc35933063"/>
      <w:bookmarkStart w:id="981" w:name="_Toc35935351"/>
      <w:bookmarkStart w:id="982" w:name="_Toc37162935"/>
      <w:bookmarkStart w:id="983" w:name="_Toc37173263"/>
      <w:bookmarkStart w:id="984" w:name="_Toc37173515"/>
      <w:bookmarkStart w:id="985" w:name="_Toc44754071"/>
      <w:bookmarkStart w:id="986" w:name="_Toc45825499"/>
      <w:bookmarkStart w:id="987" w:name="_Toc45825751"/>
      <w:bookmarkStart w:id="988" w:name="_Toc45826003"/>
      <w:bookmarkStart w:id="989" w:name="_Toc45826255"/>
      <w:bookmarkStart w:id="990" w:name="_Toc52466421"/>
      <w:r w:rsidRPr="00340914">
        <w:lastRenderedPageBreak/>
        <w:t>6.6.3.2H</w:t>
      </w:r>
      <w:r w:rsidRPr="00340914">
        <w:tab/>
        <w:t xml:space="preserve">Minimum requirements for </w:t>
      </w:r>
      <w:r w:rsidRPr="00340914">
        <w:rPr>
          <w:lang w:eastAsia="zh-CN"/>
        </w:rPr>
        <w:t>standalone NB-IoT</w:t>
      </w:r>
      <w:r w:rsidRPr="00340914">
        <w:t xml:space="preserve"> Medium Range BS</w:t>
      </w:r>
      <w:bookmarkEnd w:id="978"/>
      <w:bookmarkEnd w:id="979"/>
      <w:bookmarkEnd w:id="980"/>
      <w:bookmarkEnd w:id="981"/>
      <w:bookmarkEnd w:id="982"/>
      <w:bookmarkEnd w:id="983"/>
      <w:bookmarkEnd w:id="984"/>
      <w:bookmarkEnd w:id="985"/>
      <w:bookmarkEnd w:id="986"/>
      <w:bookmarkEnd w:id="987"/>
      <w:bookmarkEnd w:id="988"/>
      <w:bookmarkEnd w:id="989"/>
      <w:bookmarkEnd w:id="990"/>
    </w:p>
    <w:p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medium range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rsidR="007B0696" w:rsidRPr="00340914" w:rsidRDefault="007B0696" w:rsidP="007B0696">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rsidTr="007B0696">
        <w:trPr>
          <w:cantSplit/>
          <w:jc w:val="center"/>
        </w:trPr>
        <w:tc>
          <w:tcPr>
            <w:tcW w:w="1914"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w:t>
            </w:r>
            <w:r w:rsidRPr="00340914">
              <w:rPr>
                <w:rFonts w:cs="Arial"/>
              </w:rPr>
              <w:t>)</w:t>
            </w:r>
          </w:p>
        </w:tc>
        <w:tc>
          <w:tcPr>
            <w:tcW w:w="1353" w:type="dxa"/>
          </w:tcPr>
          <w:p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rsidTr="007B0696">
        <w:trPr>
          <w:cantSplit/>
          <w:jc w:val="center"/>
        </w:trPr>
        <w:tc>
          <w:tcPr>
            <w:tcW w:w="1914" w:type="dxa"/>
          </w:tcPr>
          <w:p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rsidR="007B0696" w:rsidRPr="00340914" w:rsidRDefault="007B0696" w:rsidP="007B0696">
            <w:pPr>
              <w:pStyle w:val="TAC"/>
              <w:rPr>
                <w:rFonts w:cs="Arial"/>
              </w:rPr>
            </w:pPr>
            <w:r w:rsidRPr="00340914">
              <w:rPr>
                <w:rFonts w:cs="v5.0.0"/>
                <w:lang w:eastAsia="zh-CN"/>
              </w:rPr>
              <w:t>(Note 1)</w:t>
            </w:r>
          </w:p>
        </w:tc>
        <w:tc>
          <w:tcPr>
            <w:tcW w:w="2691" w:type="dxa"/>
          </w:tcPr>
          <w:p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rsidR="007B0696" w:rsidRPr="00340914" w:rsidRDefault="007B0696" w:rsidP="007B0696">
            <w:pPr>
              <w:pStyle w:val="TAC"/>
              <w:rPr>
                <w:rFonts w:cs="Arial"/>
              </w:rPr>
            </w:pPr>
            <w:r w:rsidRPr="00340914">
              <w:rPr>
                <w:rFonts w:cs="Arial"/>
                <w:position w:val="-26"/>
                <w:lang w:eastAsia="ja-JP"/>
              </w:rPr>
              <w:object w:dxaOrig="3640" w:dyaOrig="639">
                <v:shape id="对象 83" o:spid="_x0000_i1080" type="#_x0000_t75" style="width:153pt;height:25.2pt;mso-wrap-style:square;mso-position-horizontal-relative:page;mso-position-vertical-relative:page" o:ole="">
                  <v:fill o:detectmouseclick="t"/>
                  <v:imagedata r:id="rId116" o:title=""/>
                </v:shape>
                <o:OLEObject Type="Embed" ProgID="Equation.3" ShapeID="对象 83" DrawAspect="Content" ObjectID="_1670192994" r:id="rId117"/>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rsidR="007B0696" w:rsidRPr="00340914" w:rsidRDefault="007B0696" w:rsidP="007B0696">
            <w:pPr>
              <w:pStyle w:val="TAC"/>
              <w:rPr>
                <w:rFonts w:cs="Arial"/>
              </w:rPr>
            </w:pPr>
            <w:r w:rsidRPr="00340914">
              <w:rPr>
                <w:rFonts w:cs="Arial"/>
                <w:position w:val="-26"/>
                <w:lang w:eastAsia="ja-JP"/>
              </w:rPr>
              <w:object w:dxaOrig="3741" w:dyaOrig="639">
                <v:shape id="对象 84" o:spid="_x0000_i1081" type="#_x0000_t75" style="width:156.6pt;height:25.2pt;mso-wrap-style:square;mso-position-horizontal-relative:page;mso-position-vertical-relative:page" o:ole="">
                  <v:fill o:detectmouseclick="t"/>
                  <v:imagedata r:id="rId118" o:title=""/>
                </v:shape>
                <o:OLEObject Type="Embed" ProgID="Equation.3" ShapeID="对象 84" DrawAspect="Content" ObjectID="_1670192995" r:id="rId119"/>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rsidR="007B0696" w:rsidRPr="00340914" w:rsidRDefault="007B0696" w:rsidP="007B0696">
            <w:pPr>
              <w:pStyle w:val="TAC"/>
              <w:rPr>
                <w:rFonts w:cs="v5.0.0"/>
              </w:rPr>
            </w:pPr>
            <w:r w:rsidRPr="00340914">
              <w:rPr>
                <w:rFonts w:cs="Arial"/>
              </w:rPr>
              <w:t>(Note 1)</w:t>
            </w:r>
          </w:p>
        </w:tc>
        <w:tc>
          <w:tcPr>
            <w:tcW w:w="2691" w:type="dxa"/>
          </w:tcPr>
          <w:p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rsidR="007B0696" w:rsidRPr="00340914" w:rsidRDefault="007B0696" w:rsidP="007B0696">
            <w:pPr>
              <w:pStyle w:val="TAC"/>
              <w:rPr>
                <w:rFonts w:cs="v5.0.0"/>
                <w:szCs w:val="18"/>
              </w:rPr>
            </w:pPr>
            <w:r w:rsidRPr="00340914">
              <w:rPr>
                <w:rFonts w:cs="Arial"/>
                <w:position w:val="-26"/>
                <w:lang w:eastAsia="ja-JP"/>
              </w:rPr>
              <w:object w:dxaOrig="3579" w:dyaOrig="639">
                <v:shape id="对象 85" o:spid="_x0000_i1082" type="#_x0000_t75" style="width:150pt;height:25.2pt;mso-wrap-style:square;mso-position-horizontal-relative:page;mso-position-vertical-relative:page" o:ole="">
                  <v:fill o:detectmouseclick="t"/>
                  <v:imagedata r:id="rId120" o:title=""/>
                </v:shape>
                <o:OLEObject Type="Embed" ProgID="Equation.3" ShapeID="对象 85" DrawAspect="Content" ObjectID="_1670192996" r:id="rId121"/>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rsidR="007B0696" w:rsidRPr="00340914" w:rsidRDefault="007B0696" w:rsidP="007B0696">
            <w:pPr>
              <w:pStyle w:val="TAC"/>
              <w:rPr>
                <w:rFonts w:cs="v5.0.0"/>
                <w:szCs w:val="18"/>
              </w:rPr>
            </w:pPr>
            <w:r w:rsidRPr="00340914">
              <w:rPr>
                <w:rFonts w:cs="Arial"/>
                <w:position w:val="-26"/>
                <w:lang w:eastAsia="ja-JP"/>
              </w:rPr>
              <w:object w:dxaOrig="3622" w:dyaOrig="639">
                <v:shape id="对象 86" o:spid="_x0000_i1083" type="#_x0000_t75" style="width:153pt;height:25.2pt;mso-wrap-style:square;mso-position-horizontal-relative:page;mso-position-vertical-relative:page" o:ole="">
                  <v:fill o:detectmouseclick="t"/>
                  <v:imagedata r:id="rId122" o:title=""/>
                </v:shape>
                <o:OLEObject Type="Embed" ProgID="Equation.3" ShapeID="对象 86" DrawAspect="Content" ObjectID="_1670192997" r:id="rId123"/>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- 65 dB</w: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2.8 MHz</w:t>
            </w:r>
          </w:p>
        </w:tc>
        <w:tc>
          <w:tcPr>
            <w:tcW w:w="2691" w:type="dxa"/>
          </w:tcPr>
          <w:p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3.3 MHz</w:t>
            </w:r>
          </w:p>
        </w:tc>
        <w:tc>
          <w:tcPr>
            <w:tcW w:w="3825" w:type="dxa"/>
          </w:tcPr>
          <w:p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- 52 dB</w:t>
            </w:r>
          </w:p>
        </w:tc>
        <w:tc>
          <w:tcPr>
            <w:tcW w:w="1353"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2.8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rsidR="007B0696" w:rsidRPr="00340914" w:rsidRDefault="007B0696" w:rsidP="007B0696">
            <w:pPr>
              <w:pStyle w:val="TAC"/>
              <w:rPr>
                <w:rFonts w:cs="v5.0.0"/>
              </w:rPr>
            </w:pPr>
            <w:r w:rsidRPr="00340914">
              <w:rPr>
                <w:rFonts w:cs="Arial"/>
              </w:rPr>
              <w:t xml:space="preserve">3.3 MHz </w:t>
            </w:r>
            <w:r w:rsidRPr="00340914">
              <w:rPr>
                <w:rFonts w:cs="Arial"/>
              </w:rPr>
              <w:sym w:font="Symbol" w:char="F0A3"/>
            </w:r>
            <w:r w:rsidRPr="00340914">
              <w:rPr>
                <w:rFonts w:cs="Arial"/>
              </w:rPr>
              <w:t xml:space="preserve"> f_offset &lt; 5.5 MHz</w:t>
            </w:r>
          </w:p>
        </w:tc>
        <w:tc>
          <w:tcPr>
            <w:tcW w:w="3825" w:type="dxa"/>
          </w:tcPr>
          <w:p w:rsidR="007B0696" w:rsidRPr="00340914" w:rsidRDefault="007B0696" w:rsidP="007B0696">
            <w:pPr>
              <w:pStyle w:val="TAC"/>
              <w:rPr>
                <w:rFonts w:cs="v5.0.0"/>
                <w:szCs w:val="18"/>
                <w:lang w:val="sv-SE"/>
              </w:rPr>
            </w:pPr>
            <w:r w:rsidRPr="00340914">
              <w:rPr>
                <w:rFonts w:cs="Arial"/>
                <w:lang w:val="sv-SE"/>
              </w:rPr>
              <w:t>min(</w:t>
            </w:r>
            <w:r w:rsidRPr="00ED510D">
              <w:rPr>
                <w:bCs/>
                <w:lang w:val="sv-FI"/>
              </w:rPr>
              <w:t>P</w:t>
            </w:r>
            <w:r w:rsidRPr="00ED510D">
              <w:rPr>
                <w:bCs/>
                <w:vertAlign w:val="subscript"/>
                <w:lang w:val="sv-FI"/>
              </w:rPr>
              <w:t>rated,</w:t>
            </w:r>
            <w:r w:rsidRPr="00ED510D">
              <w:rPr>
                <w:rFonts w:hint="eastAsia"/>
                <w:bCs/>
                <w:vertAlign w:val="subscript"/>
                <w:lang w:val="sv-FI"/>
              </w:rPr>
              <w:t>c</w:t>
            </w:r>
            <w:r w:rsidRPr="00340914">
              <w:rPr>
                <w:rFonts w:cs="Arial"/>
                <w:lang w:val="sv-SE"/>
              </w:rPr>
              <w:t xml:space="preserve"> - 52 dB, -15dBm)</w:t>
            </w:r>
          </w:p>
        </w:tc>
        <w:tc>
          <w:tcPr>
            <w:tcW w:w="1353"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- 56 dB</w:t>
            </w:r>
          </w:p>
        </w:tc>
        <w:tc>
          <w:tcPr>
            <w:tcW w:w="1353"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9783" w:type="dxa"/>
            <w:gridSpan w:val="4"/>
          </w:tcPr>
          <w:p w:rsidR="007B0696" w:rsidRPr="00340914" w:rsidRDefault="007B0696" w:rsidP="007B0696">
            <w:pPr>
              <w:pStyle w:val="TAN"/>
              <w:rPr>
                <w:rFonts w:cs="Arial"/>
              </w:rPr>
            </w:pPr>
            <w:r w:rsidRPr="00340914">
              <w:rPr>
                <w:rFonts w:cs="Arial"/>
              </w:rPr>
              <w:t xml:space="preserve">NOTE </w:t>
            </w:r>
            <w:r w:rsidRPr="00340914">
              <w:rPr>
                <w:rFonts w:cs="Arial"/>
                <w:lang w:eastAsia="zh-CN"/>
              </w:rPr>
              <w:t>1</w:t>
            </w:r>
            <w:r w:rsidRPr="00340914">
              <w:rPr>
                <w:rFonts w:cs="Arial"/>
              </w:rPr>
              <w:t>:</w:t>
            </w:r>
            <w:r w:rsidRPr="00340914">
              <w:rPr>
                <w:rFonts w:cs="Arial"/>
              </w:rPr>
              <w:tab/>
              <w:t xml:space="preserve">The limits in this table only apply for operation with a </w:t>
            </w:r>
            <w:r w:rsidRPr="00340914">
              <w:rPr>
                <w:rFonts w:eastAsia="SimSun" w:cs="Arial"/>
                <w:lang w:eastAsia="zh-CN"/>
              </w:rPr>
              <w:t>standalone</w:t>
            </w:r>
            <w:r w:rsidRPr="00340914">
              <w:rPr>
                <w:rFonts w:cs="Arial"/>
              </w:rPr>
              <w:t xml:space="preserve"> </w:t>
            </w:r>
            <w:r w:rsidRPr="00340914">
              <w:rPr>
                <w:rFonts w:cs="Arial"/>
                <w:lang w:eastAsia="zh-CN"/>
              </w:rPr>
              <w:t>NB-IoT</w:t>
            </w:r>
            <w:r w:rsidRPr="00340914">
              <w:rPr>
                <w:rFonts w:cs="Arial"/>
              </w:rPr>
              <w:t xml:space="preserve"> carrier adjacent to the Base Station RF Bandwidth edge.</w:t>
            </w:r>
          </w:p>
          <w:p w:rsidR="007B0696" w:rsidRPr="00340914" w:rsidRDefault="007B0696" w:rsidP="007B0696">
            <w:pPr>
              <w:pStyle w:val="TAN"/>
              <w:rPr>
                <w:rFonts w:cs="Arial"/>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w:t>
            </w:r>
            <w:r w:rsidRPr="00340914">
              <w:rPr>
                <w:rFonts w:cs="Arial"/>
                <w:lang w:eastAsia="zh-CN"/>
              </w:rPr>
              <w:t xml:space="preserve">contributions from </w:t>
            </w:r>
            <w:r w:rsidRPr="00340914">
              <w:rPr>
                <w:rFonts w:cs="Arial"/>
              </w:rPr>
              <w:t xml:space="preserve">adjacent </w:t>
            </w:r>
            <w:r w:rsidRPr="00340914">
              <w:rPr>
                <w:rFonts w:cs="v5.0.0"/>
              </w:rPr>
              <w:t>sub blocks on each side of the sub block gap</w:t>
            </w:r>
            <w:r w:rsidRPr="00340914">
              <w:rPr>
                <w:rFonts w:cs="Arial"/>
              </w:rPr>
              <w:t>.</w:t>
            </w:r>
          </w:p>
          <w:p w:rsidR="007B0696" w:rsidRPr="00340914" w:rsidRDefault="007B0696" w:rsidP="007B0696">
            <w:pPr>
              <w:pStyle w:val="TAN"/>
              <w:rPr>
                <w:rFonts w:cs="Arial"/>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r w:rsidRPr="00340914">
        <w:t xml:space="preserve">For </w:t>
      </w:r>
      <w:r w:rsidRPr="00340914">
        <w:rPr>
          <w:lang w:eastAsia="zh-CN"/>
        </w:rPr>
        <w:t>standalone NB-IoT</w:t>
      </w:r>
      <w:r w:rsidRPr="00340914">
        <w:t xml:space="preserve"> medium range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rsidR="007B0696" w:rsidRPr="00340914" w:rsidRDefault="007B0696" w:rsidP="007B0696">
      <w:pPr>
        <w:pStyle w:val="TH"/>
        <w:rPr>
          <w:lang w:eastAsia="zh-CN"/>
        </w:rPr>
      </w:pPr>
      <w:r w:rsidRPr="00340914">
        <w:lastRenderedPageBreak/>
        <w:t xml:space="preserve">Table 6.6.3.2H-2: </w:t>
      </w:r>
      <w:r w:rsidRPr="00340914">
        <w:rPr>
          <w:lang w:eastAsia="zh-CN"/>
        </w:rPr>
        <w:t xml:space="preserve">Standalone NB-IoT medium range </w:t>
      </w:r>
      <w:r w:rsidRPr="00340914">
        <w:t xml:space="preserve">BS operating band unwanted emission limits,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rsidTr="007B0696">
        <w:trPr>
          <w:cantSplit/>
          <w:jc w:val="center"/>
        </w:trPr>
        <w:tc>
          <w:tcPr>
            <w:tcW w:w="1914"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rsidTr="007B0696">
        <w:trPr>
          <w:cantSplit/>
          <w:jc w:val="center"/>
        </w:trPr>
        <w:tc>
          <w:tcPr>
            <w:tcW w:w="1914" w:type="dxa"/>
          </w:tcPr>
          <w:p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rsidR="007B0696" w:rsidRPr="00340914" w:rsidRDefault="007B0696" w:rsidP="007B0696">
            <w:pPr>
              <w:pStyle w:val="TAC"/>
              <w:rPr>
                <w:rFonts w:cs="Arial"/>
              </w:rPr>
            </w:pPr>
            <w:r w:rsidRPr="00340914">
              <w:rPr>
                <w:rFonts w:cs="v5.0.0"/>
                <w:lang w:eastAsia="zh-CN"/>
              </w:rPr>
              <w:t>(Note 1)</w:t>
            </w:r>
          </w:p>
        </w:tc>
        <w:tc>
          <w:tcPr>
            <w:tcW w:w="2691" w:type="dxa"/>
          </w:tcPr>
          <w:p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rsidR="007B0696" w:rsidRPr="00340914" w:rsidRDefault="007B0696" w:rsidP="007B0696">
            <w:pPr>
              <w:pStyle w:val="TAC"/>
              <w:rPr>
                <w:rFonts w:cs="Arial"/>
              </w:rPr>
            </w:pPr>
            <w:r w:rsidRPr="00340914">
              <w:rPr>
                <w:position w:val="-46"/>
              </w:rPr>
              <w:object w:dxaOrig="3820" w:dyaOrig="1040">
                <v:shape id="_x0000_i1084" type="#_x0000_t75" style="width:147.6pt;height:45pt" o:ole="" fillcolor="window">
                  <v:imagedata r:id="rId124" o:title=""/>
                </v:shape>
                <o:OLEObject Type="Embed" ProgID="Equation.3" ShapeID="_x0000_i1084" DrawAspect="Content" ObjectID="_1670192998" r:id="rId125"/>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rsidR="007B0696" w:rsidRPr="00340914" w:rsidRDefault="007B0696" w:rsidP="007B0696">
            <w:pPr>
              <w:pStyle w:val="TAC"/>
              <w:rPr>
                <w:rFonts w:cs="Arial"/>
              </w:rPr>
            </w:pPr>
            <w:r w:rsidRPr="00340914">
              <w:rPr>
                <w:position w:val="-46"/>
              </w:rPr>
              <w:object w:dxaOrig="4040" w:dyaOrig="1040">
                <v:shape id="_x0000_i1085" type="#_x0000_t75" style="width:148.2pt;height:45pt" o:ole="" fillcolor="window">
                  <v:imagedata r:id="rId126" o:title=""/>
                </v:shape>
                <o:OLEObject Type="Embed" ProgID="Equation.3" ShapeID="_x0000_i1085" DrawAspect="Content" ObjectID="_1670192999" r:id="rId127"/>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rsidR="007B0696" w:rsidRPr="00340914" w:rsidRDefault="007B0696" w:rsidP="007B0696">
            <w:pPr>
              <w:pStyle w:val="TAC"/>
              <w:rPr>
                <w:rFonts w:cs="v5.0.0"/>
              </w:rPr>
            </w:pPr>
            <w:r w:rsidRPr="00340914">
              <w:rPr>
                <w:rFonts w:cs="Arial"/>
              </w:rPr>
              <w:t>(Note 1)</w:t>
            </w:r>
          </w:p>
        </w:tc>
        <w:tc>
          <w:tcPr>
            <w:tcW w:w="2691" w:type="dxa"/>
          </w:tcPr>
          <w:p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rsidR="007B0696" w:rsidRPr="00340914" w:rsidRDefault="007B0696" w:rsidP="007B0696">
            <w:pPr>
              <w:pStyle w:val="TAC"/>
              <w:rPr>
                <w:rFonts w:cs="v5.0.0"/>
                <w:szCs w:val="18"/>
              </w:rPr>
            </w:pPr>
            <w:r w:rsidRPr="00340914">
              <w:rPr>
                <w:rFonts w:cs="Arial"/>
                <w:position w:val="-28"/>
              </w:rPr>
              <w:object w:dxaOrig="3500" w:dyaOrig="680">
                <v:shape id="_x0000_i1086" type="#_x0000_t75" style="width:157.8pt;height:30.6pt" o:ole="">
                  <v:imagedata r:id="rId128" o:title=""/>
                </v:shape>
                <o:OLEObject Type="Embed" ProgID="Equation.DSMT4" ShapeID="_x0000_i1086" DrawAspect="Content" ObjectID="_1670193000" r:id="rId129"/>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rsidR="007B0696" w:rsidRPr="00340914" w:rsidRDefault="007B0696" w:rsidP="007B0696">
            <w:pPr>
              <w:pStyle w:val="TAC"/>
              <w:rPr>
                <w:rFonts w:cs="v5.0.0"/>
                <w:szCs w:val="18"/>
              </w:rPr>
            </w:pPr>
            <w:r w:rsidRPr="00340914">
              <w:rPr>
                <w:rFonts w:cs="Arial"/>
                <w:position w:val="-28"/>
              </w:rPr>
              <w:object w:dxaOrig="3660" w:dyaOrig="680">
                <v:shape id="_x0000_i1087" type="#_x0000_t75" style="width:149.4pt;height:29.4pt" o:ole="" fillcolor="window">
                  <v:imagedata r:id="rId130" o:title=""/>
                </v:shape>
                <o:OLEObject Type="Embed" ProgID="Equation.DSMT4" ShapeID="_x0000_i1087" DrawAspect="Content" ObjectID="_1670193001" r:id="rId131"/>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rsidR="007B0696" w:rsidRPr="00340914" w:rsidRDefault="007B0696" w:rsidP="007B0696">
            <w:pPr>
              <w:pStyle w:val="TAC"/>
              <w:rPr>
                <w:rFonts w:cs="v5.0.0"/>
                <w:szCs w:val="18"/>
              </w:rPr>
            </w:pPr>
            <w:r w:rsidRPr="00340914">
              <w:rPr>
                <w:rFonts w:cs="Arial"/>
              </w:rPr>
              <w:t>-34 dBm</w: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5.5 MHz</w:t>
            </w:r>
          </w:p>
        </w:tc>
        <w:tc>
          <w:tcPr>
            <w:tcW w:w="3825" w:type="dxa"/>
          </w:tcPr>
          <w:p w:rsidR="007B0696" w:rsidRPr="00340914" w:rsidRDefault="007B0696" w:rsidP="007B0696">
            <w:pPr>
              <w:pStyle w:val="TAC"/>
              <w:rPr>
                <w:rFonts w:cs="v5.0.0"/>
                <w:szCs w:val="18"/>
              </w:rPr>
            </w:pPr>
            <w:r w:rsidRPr="00340914">
              <w:rPr>
                <w:rFonts w:cs="Arial"/>
              </w:rPr>
              <w:t>-21 dBm</w:t>
            </w:r>
          </w:p>
        </w:tc>
        <w:tc>
          <w:tcPr>
            <w:tcW w:w="1353"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rsidR="007B0696" w:rsidRPr="00340914" w:rsidRDefault="007B0696" w:rsidP="007B0696">
            <w:pPr>
              <w:pStyle w:val="TAC"/>
              <w:rPr>
                <w:rFonts w:cs="v5.0.0"/>
                <w:szCs w:val="18"/>
                <w:lang w:val="sv-SE"/>
              </w:rPr>
            </w:pPr>
            <w:r w:rsidRPr="00340914">
              <w:rPr>
                <w:rFonts w:cs="Arial"/>
              </w:rPr>
              <w:t>-25 dBm</w:t>
            </w:r>
          </w:p>
        </w:tc>
        <w:tc>
          <w:tcPr>
            <w:tcW w:w="1353"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9783" w:type="dxa"/>
            <w:gridSpan w:val="4"/>
          </w:tcPr>
          <w:p w:rsidR="007B0696" w:rsidRPr="00340914" w:rsidRDefault="007B0696" w:rsidP="007B0696">
            <w:pPr>
              <w:pStyle w:val="TAN"/>
              <w:rPr>
                <w:rFonts w:cs="Arial"/>
              </w:rPr>
            </w:pPr>
            <w:r w:rsidRPr="00340914">
              <w:rPr>
                <w:rFonts w:cs="Arial"/>
              </w:rPr>
              <w:t xml:space="preserve">NOTE </w:t>
            </w:r>
            <w:r w:rsidRPr="00340914">
              <w:rPr>
                <w:rFonts w:cs="Arial"/>
                <w:lang w:eastAsia="zh-CN"/>
              </w:rPr>
              <w:t>1</w:t>
            </w:r>
            <w:r w:rsidRPr="00340914">
              <w:rPr>
                <w:rFonts w:cs="Arial"/>
              </w:rPr>
              <w:t>:</w:t>
            </w:r>
            <w:r w:rsidRPr="00340914">
              <w:rPr>
                <w:rFonts w:cs="Arial"/>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w:t>
            </w:r>
          </w:p>
          <w:p w:rsidR="007B0696" w:rsidRPr="00340914" w:rsidRDefault="007B0696" w:rsidP="007B0696">
            <w:pPr>
              <w:pStyle w:val="TAN"/>
              <w:rPr>
                <w:rFonts w:cs="Arial"/>
                <w:lang w:eastAsia="zh-CN"/>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7B0696" w:rsidRPr="00340914" w:rsidRDefault="007B0696" w:rsidP="007B0696">
            <w:pPr>
              <w:pStyle w:val="TAN"/>
              <w:rPr>
                <w:rFonts w:cs="Arial"/>
                <w:lang w:eastAsia="zh-CN"/>
              </w:rPr>
            </w:pPr>
            <w:r w:rsidRPr="00340914">
              <w:rPr>
                <w:rFonts w:cs="Arial"/>
              </w:rPr>
              <w:t>NOTE 4:</w:t>
            </w:r>
            <w:r w:rsidRPr="00340914">
              <w:rPr>
                <w:rFonts w:cs="Arial"/>
              </w:rPr>
              <w:tab/>
              <w:t>In case the carrier adjacent to the RF bandwidth edge is a NB-IoT carrier, the value of X = P</w:t>
            </w:r>
            <w:r w:rsidRPr="00340914">
              <w:rPr>
                <w:rFonts w:cs="Arial"/>
                <w:vertAlign w:val="subscript"/>
              </w:rPr>
              <w:t>NB-IoTcarrier</w:t>
            </w:r>
            <w:r w:rsidRPr="00340914">
              <w:rPr>
                <w:rFonts w:cs="Arial"/>
              </w:rPr>
              <w:t xml:space="preserve"> – 31, where P</w:t>
            </w:r>
            <w:r w:rsidRPr="00340914">
              <w:rPr>
                <w:rFonts w:cs="Arial"/>
                <w:vertAlign w:val="subscript"/>
              </w:rPr>
              <w:t>NB-IoTcarrier</w:t>
            </w:r>
            <w:r w:rsidRPr="00340914">
              <w:rPr>
                <w:rFonts w:cs="Arial"/>
              </w:rPr>
              <w:t xml:space="preserve"> is the power level of the NB-IoT carrier adjacent to the RF bandwidth edge. In other cases, X = 0.</w:t>
            </w:r>
          </w:p>
        </w:tc>
      </w:tr>
    </w:tbl>
    <w:p w:rsidR="007B0696" w:rsidRPr="00340914" w:rsidRDefault="007B0696" w:rsidP="007B0696"/>
    <w:p w:rsidR="007B0696" w:rsidRPr="00340914" w:rsidRDefault="007B0696" w:rsidP="007B0696">
      <w:pPr>
        <w:pStyle w:val="Heading4"/>
      </w:pPr>
      <w:bookmarkStart w:id="991" w:name="_Toc20997787"/>
      <w:bookmarkStart w:id="992" w:name="_Toc29478466"/>
      <w:bookmarkStart w:id="993" w:name="_Toc35933064"/>
      <w:bookmarkStart w:id="994" w:name="_Toc35935352"/>
      <w:bookmarkStart w:id="995" w:name="_Toc37162936"/>
      <w:bookmarkStart w:id="996" w:name="_Toc37173264"/>
      <w:bookmarkStart w:id="997" w:name="_Toc37173516"/>
      <w:bookmarkStart w:id="998" w:name="_Toc44754072"/>
      <w:bookmarkStart w:id="999" w:name="_Toc45825500"/>
      <w:bookmarkStart w:id="1000" w:name="_Toc45825752"/>
      <w:bookmarkStart w:id="1001" w:name="_Toc45826004"/>
      <w:bookmarkStart w:id="1002" w:name="_Toc45826256"/>
      <w:bookmarkStart w:id="1003" w:name="_Toc52466422"/>
      <w:r w:rsidRPr="00340914">
        <w:t>6.6.3.3</w:t>
      </w:r>
      <w:r w:rsidRPr="00340914">
        <w:tab/>
        <w:t>Additional requirements</w:t>
      </w:r>
      <w:bookmarkEnd w:id="991"/>
      <w:bookmarkEnd w:id="992"/>
      <w:bookmarkEnd w:id="993"/>
      <w:bookmarkEnd w:id="994"/>
      <w:bookmarkEnd w:id="995"/>
      <w:bookmarkEnd w:id="996"/>
      <w:bookmarkEnd w:id="997"/>
      <w:bookmarkEnd w:id="998"/>
      <w:bookmarkEnd w:id="999"/>
      <w:bookmarkEnd w:id="1000"/>
      <w:bookmarkEnd w:id="1001"/>
      <w:bookmarkEnd w:id="1002"/>
      <w:bookmarkEnd w:id="1003"/>
    </w:p>
    <w:p w:rsidR="007B0696" w:rsidRPr="00340914" w:rsidRDefault="007B0696" w:rsidP="007B0696">
      <w:pPr>
        <w:keepNext/>
        <w:rPr>
          <w:rFonts w:cs="v5.0.0"/>
        </w:rPr>
      </w:pPr>
      <w:r w:rsidRPr="00340914">
        <w:rPr>
          <w:rFonts w:cs="v5.0.0"/>
        </w:rPr>
        <w:t xml:space="preserve">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E-UTRA with NB-IoT and NB-IoT BS, or they may be set by local or regional regulation as a mandatory requirement for an E-UTRA operating band. It is in some cases not stated in the present document whether a requirement is mandatory or under what exact </w:t>
      </w:r>
      <w:r w:rsidRPr="00340914">
        <w:rPr>
          <w:rFonts w:cs="v5.0.0"/>
        </w:rPr>
        <w:lastRenderedPageBreak/>
        <w:t xml:space="preserve">circumstances that a limit applies, since this is set by local or regional regulation. An overview of regional requirements in the present document is given in </w:t>
      </w:r>
      <w:r>
        <w:rPr>
          <w:rFonts w:cs="v5.0.0"/>
        </w:rPr>
        <w:t>clause</w:t>
      </w:r>
      <w:r w:rsidRPr="00340914">
        <w:rPr>
          <w:rFonts w:cs="v5.0.0"/>
        </w:rPr>
        <w:t xml:space="preserve"> 4.3.</w:t>
      </w:r>
    </w:p>
    <w:p w:rsidR="007B0696" w:rsidRPr="00340914" w:rsidRDefault="007B0696" w:rsidP="007B0696">
      <w:pPr>
        <w:keepNext/>
        <w:rPr>
          <w:rFonts w:cs="v5.0.0"/>
        </w:rPr>
      </w:pPr>
      <w:r w:rsidRPr="00340914">
        <w:rPr>
          <w:rFonts w:cs="v5.0.0"/>
        </w:rPr>
        <w:t>In certain regions the following requirement may apply. For E-UTRA, E-UTRA with NB-IoT and NB-IoT BS operating in Bands 5, 26, 27 or 28, emissions shall not exceed the maximum levels specified in Tables 6.6.3.3-1.</w:t>
      </w:r>
    </w:p>
    <w:p w:rsidR="007B0696" w:rsidRPr="00340914" w:rsidRDefault="007B0696" w:rsidP="007B0696">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rsidTr="007B0696">
        <w:trPr>
          <w:jc w:val="center"/>
        </w:trPr>
        <w:tc>
          <w:tcPr>
            <w:tcW w:w="1191" w:type="dxa"/>
          </w:tcPr>
          <w:p w:rsidR="007B0696" w:rsidRPr="00340914" w:rsidRDefault="007B0696" w:rsidP="007B0696">
            <w:pPr>
              <w:pStyle w:val="TAH"/>
              <w:rPr>
                <w:rFonts w:cs="Arial"/>
              </w:rPr>
            </w:pPr>
            <w:r w:rsidRPr="00340914">
              <w:rPr>
                <w:rFonts w:cs="Arial"/>
              </w:rPr>
              <w:t>Channel bandwidth</w:t>
            </w:r>
          </w:p>
        </w:tc>
        <w:tc>
          <w:tcPr>
            <w:tcW w:w="2126"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rsidR="007B0696" w:rsidRPr="00340914" w:rsidRDefault="007B0696" w:rsidP="007B0696">
            <w:pPr>
              <w:pStyle w:val="TAH"/>
              <w:rPr>
                <w:rFonts w:cs="v5.0.0"/>
              </w:rPr>
            </w:pPr>
            <w:r w:rsidRPr="00340914">
              <w:rPr>
                <w:rFonts w:cs="v5.0.0"/>
              </w:rPr>
              <w:t>Minimum requirement</w:t>
            </w:r>
          </w:p>
        </w:tc>
        <w:tc>
          <w:tcPr>
            <w:tcW w:w="1418"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rsidR="007B0696" w:rsidRPr="00340914" w:rsidRDefault="007B0696" w:rsidP="007B0696">
            <w:pPr>
              <w:pStyle w:val="TAC"/>
              <w:rPr>
                <w:rFonts w:cs="Arial"/>
                <w:lang w:eastAsia="ja-JP"/>
              </w:rPr>
            </w:pPr>
            <w:r w:rsidRPr="00340914">
              <w:rPr>
                <w:rFonts w:cs="Arial"/>
                <w:lang w:eastAsia="ja-JP"/>
              </w:rPr>
              <w:t>10 kHz</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1.4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rsidR="007B0696" w:rsidRPr="00340914" w:rsidRDefault="007B0696" w:rsidP="007B0696">
            <w:pPr>
              <w:pStyle w:val="TAC"/>
              <w:rPr>
                <w:rFonts w:cs="Arial"/>
              </w:rPr>
            </w:pPr>
            <w:r w:rsidRPr="00340914">
              <w:rPr>
                <w:rFonts w:cs="Arial"/>
              </w:rPr>
              <w:t>-14 dBm</w:t>
            </w:r>
          </w:p>
        </w:tc>
        <w:tc>
          <w:tcPr>
            <w:tcW w:w="1418" w:type="dxa"/>
            <w:vAlign w:val="center"/>
          </w:tcPr>
          <w:p w:rsidR="007B0696" w:rsidRPr="00340914" w:rsidRDefault="007B0696" w:rsidP="007B0696">
            <w:pPr>
              <w:pStyle w:val="TAC"/>
              <w:rPr>
                <w:rFonts w:cs="Arial"/>
              </w:rPr>
            </w:pPr>
            <w:r w:rsidRPr="00340914">
              <w:rPr>
                <w:rFonts w:cs="Arial"/>
              </w:rPr>
              <w:t xml:space="preserve">10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3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5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rsidR="007B0696" w:rsidRPr="00340914" w:rsidRDefault="007B0696" w:rsidP="007B0696">
            <w:pPr>
              <w:pStyle w:val="TAC"/>
              <w:rPr>
                <w:rFonts w:cs="Arial"/>
              </w:rPr>
            </w:pPr>
            <w:r w:rsidRPr="00340914">
              <w:rPr>
                <w:rFonts w:cs="Arial"/>
              </w:rPr>
              <w:t>-15 dBm</w:t>
            </w:r>
          </w:p>
        </w:tc>
        <w:tc>
          <w:tcPr>
            <w:tcW w:w="1418" w:type="dxa"/>
            <w:vAlign w:val="center"/>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10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15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20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jc w:val="center"/>
        </w:trPr>
        <w:tc>
          <w:tcPr>
            <w:tcW w:w="1191" w:type="dxa"/>
            <w:tcBorders>
              <w:bottom w:val="single" w:sz="4" w:space="0" w:color="auto"/>
            </w:tcBorders>
            <w:shd w:val="clear" w:color="auto" w:fill="auto"/>
            <w:vAlign w:val="center"/>
          </w:tcPr>
          <w:p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rsidR="007B0696" w:rsidRPr="00340914" w:rsidRDefault="007B0696" w:rsidP="007B0696">
            <w:pPr>
              <w:pStyle w:val="TAC"/>
              <w:rPr>
                <w:rFonts w:cs="Arial"/>
              </w:rPr>
            </w:pPr>
            <w:r w:rsidRPr="00340914">
              <w:rPr>
                <w:rFonts w:cs="Arial"/>
              </w:rPr>
              <w:t>100 kHz</w:t>
            </w:r>
          </w:p>
        </w:tc>
      </w:tr>
    </w:tbl>
    <w:p w:rsidR="007B0696" w:rsidRPr="00340914" w:rsidRDefault="007B0696" w:rsidP="007B0696"/>
    <w:p w:rsidR="007B0696" w:rsidRPr="00340914" w:rsidRDefault="007B0696" w:rsidP="007B0696">
      <w:r w:rsidRPr="00340914">
        <w:t>In certain regions the following requirement may apply. For E-UTRA</w:t>
      </w:r>
      <w:r w:rsidRPr="00340914">
        <w:rPr>
          <w:rFonts w:cs="v5.0.0"/>
        </w:rPr>
        <w:t>, E-UTRA with NB-IoT and NB-IoT</w:t>
      </w:r>
      <w:r w:rsidRPr="00340914">
        <w:t xml:space="preserve"> BS operating in Bands 2, 4, 10, 23, 25, 30, 35, 36, 41, 66, 70, emissions shall not exceed the maximum levels specified in Table 6.6.3.3-2.</w:t>
      </w:r>
    </w:p>
    <w:p w:rsidR="007B0696" w:rsidRPr="00340914" w:rsidRDefault="007B0696" w:rsidP="007B0696">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rsidTr="007B0696">
        <w:trPr>
          <w:jc w:val="center"/>
        </w:trPr>
        <w:tc>
          <w:tcPr>
            <w:tcW w:w="1191" w:type="dxa"/>
          </w:tcPr>
          <w:p w:rsidR="007B0696" w:rsidRPr="00340914" w:rsidRDefault="007B0696" w:rsidP="007B0696">
            <w:pPr>
              <w:pStyle w:val="TAH"/>
              <w:rPr>
                <w:rFonts w:cs="Arial"/>
              </w:rPr>
            </w:pPr>
            <w:r w:rsidRPr="00340914">
              <w:rPr>
                <w:rFonts w:cs="Arial"/>
              </w:rPr>
              <w:t>Channel bandwidth</w:t>
            </w:r>
          </w:p>
        </w:tc>
        <w:tc>
          <w:tcPr>
            <w:tcW w:w="2126"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rsidR="007B0696" w:rsidRPr="00340914" w:rsidRDefault="007B0696" w:rsidP="007B0696">
            <w:pPr>
              <w:pStyle w:val="TAH"/>
              <w:rPr>
                <w:rFonts w:cs="v5.0.0"/>
              </w:rPr>
            </w:pPr>
            <w:r w:rsidRPr="00340914">
              <w:rPr>
                <w:rFonts w:cs="v5.0.0"/>
              </w:rPr>
              <w:t>Minimum requirement</w:t>
            </w:r>
          </w:p>
        </w:tc>
        <w:tc>
          <w:tcPr>
            <w:tcW w:w="1418"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rsidR="007B0696" w:rsidRPr="00340914" w:rsidRDefault="007B0696" w:rsidP="007B0696">
            <w:pPr>
              <w:pStyle w:val="TAC"/>
              <w:rPr>
                <w:rFonts w:cs="Arial"/>
                <w:lang w:eastAsia="ja-JP"/>
              </w:rPr>
            </w:pPr>
            <w:r w:rsidRPr="00340914">
              <w:rPr>
                <w:rFonts w:cs="Arial"/>
                <w:lang w:eastAsia="ja-JP"/>
              </w:rPr>
              <w:t>10 kHz</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1.4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rsidR="007B0696" w:rsidRPr="00340914" w:rsidRDefault="007B0696" w:rsidP="007B0696">
            <w:pPr>
              <w:pStyle w:val="TAC"/>
              <w:rPr>
                <w:rFonts w:cs="Arial"/>
              </w:rPr>
            </w:pPr>
            <w:r w:rsidRPr="00340914">
              <w:rPr>
                <w:rFonts w:cs="Arial"/>
              </w:rPr>
              <w:t>-14 dBm</w:t>
            </w:r>
          </w:p>
        </w:tc>
        <w:tc>
          <w:tcPr>
            <w:tcW w:w="1418" w:type="dxa"/>
            <w:vAlign w:val="center"/>
          </w:tcPr>
          <w:p w:rsidR="007B0696" w:rsidRPr="00340914" w:rsidRDefault="007B0696" w:rsidP="007B0696">
            <w:pPr>
              <w:pStyle w:val="TAC"/>
              <w:rPr>
                <w:rFonts w:cs="Arial"/>
              </w:rPr>
            </w:pPr>
            <w:r w:rsidRPr="00340914">
              <w:rPr>
                <w:rFonts w:cs="Arial"/>
              </w:rPr>
              <w:t xml:space="preserve">10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3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5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rsidR="007B0696" w:rsidRPr="00340914" w:rsidRDefault="007B0696" w:rsidP="007B0696">
            <w:pPr>
              <w:pStyle w:val="TAC"/>
              <w:rPr>
                <w:rFonts w:cs="Arial"/>
              </w:rPr>
            </w:pPr>
            <w:r w:rsidRPr="00340914">
              <w:rPr>
                <w:rFonts w:cs="Arial"/>
              </w:rPr>
              <w:t>-15 dBm</w:t>
            </w:r>
          </w:p>
        </w:tc>
        <w:tc>
          <w:tcPr>
            <w:tcW w:w="1418" w:type="dxa"/>
            <w:vAlign w:val="center"/>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10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15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rsidR="007B0696" w:rsidRPr="00340914" w:rsidRDefault="007B0696" w:rsidP="007B0696">
            <w:pPr>
              <w:pStyle w:val="TAC"/>
              <w:rPr>
                <w:rFonts w:cs="Arial"/>
              </w:rPr>
            </w:pPr>
            <w:r w:rsidRPr="00340914">
              <w:rPr>
                <w:rFonts w:cs="Arial"/>
              </w:rPr>
              <w:t>-15 dBm</w:t>
            </w:r>
          </w:p>
        </w:tc>
        <w:tc>
          <w:tcPr>
            <w:tcW w:w="1418" w:type="dxa"/>
            <w:vAlign w:val="center"/>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20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rsidR="007B0696" w:rsidRPr="00340914" w:rsidRDefault="007B0696" w:rsidP="007B0696">
            <w:pPr>
              <w:pStyle w:val="TAC"/>
              <w:rPr>
                <w:rFonts w:cs="Arial"/>
              </w:rPr>
            </w:pPr>
            <w:r w:rsidRPr="00340914">
              <w:rPr>
                <w:rFonts w:cs="Arial"/>
              </w:rPr>
              <w:t>-16 dBm</w:t>
            </w:r>
          </w:p>
        </w:tc>
        <w:tc>
          <w:tcPr>
            <w:tcW w:w="1418" w:type="dxa"/>
            <w:vAlign w:val="center"/>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jc w:val="center"/>
        </w:trPr>
        <w:tc>
          <w:tcPr>
            <w:tcW w:w="1191" w:type="dxa"/>
            <w:tcBorders>
              <w:bottom w:val="single" w:sz="4" w:space="0" w:color="auto"/>
            </w:tcBorders>
            <w:shd w:val="clear" w:color="auto" w:fill="auto"/>
            <w:vAlign w:val="center"/>
          </w:tcPr>
          <w:p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rsidR="007B0696" w:rsidRPr="00340914" w:rsidRDefault="007B0696" w:rsidP="007B0696">
            <w:pPr>
              <w:pStyle w:val="TAC"/>
              <w:rPr>
                <w:rFonts w:cs="Arial"/>
              </w:rPr>
            </w:pPr>
            <w:r w:rsidRPr="00340914">
              <w:rPr>
                <w:rFonts w:cs="Arial"/>
              </w:rPr>
              <w:t>1 MHz</w:t>
            </w:r>
          </w:p>
        </w:tc>
      </w:tr>
    </w:tbl>
    <w:p w:rsidR="007B0696" w:rsidRPr="00340914" w:rsidRDefault="007B0696" w:rsidP="007B0696">
      <w:pPr>
        <w:keepNext/>
        <w:rPr>
          <w:rFonts w:cs="v5.0.0"/>
        </w:rPr>
      </w:pPr>
    </w:p>
    <w:p w:rsidR="007B0696" w:rsidRPr="00340914" w:rsidRDefault="007B0696" w:rsidP="007B0696">
      <w:pPr>
        <w:keepNext/>
        <w:rPr>
          <w:rFonts w:cs="v5.0.0"/>
        </w:rPr>
      </w:pPr>
      <w:r w:rsidRPr="00340914">
        <w:rPr>
          <w:rFonts w:cs="v5.0.0"/>
        </w:rPr>
        <w:t>In certain regions the following requirement may apply. For E-UTRA, E-UTRA with NB-IoT and NB-IoT BS operating in Bands 12, 13, 14, 17, 29, 71, 85 emissions shall not exceed the maximum levels specified in Table 6.6.3.3-3.</w:t>
      </w:r>
    </w:p>
    <w:p w:rsidR="007B0696" w:rsidRPr="00340914" w:rsidRDefault="007B0696" w:rsidP="007B0696">
      <w:pPr>
        <w:pStyle w:val="TH"/>
        <w:rPr>
          <w:rFonts w:cs="v5.0.0"/>
        </w:rPr>
      </w:pPr>
      <w:r w:rsidRPr="00340914">
        <w:t>Table 6.6.3.3-3: Additional operating band unwanted emission limits for E-UTRA (bands 12, 13, 14, 17, 29, 71 and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rsidTr="007B0696">
        <w:trPr>
          <w:jc w:val="center"/>
        </w:trPr>
        <w:tc>
          <w:tcPr>
            <w:tcW w:w="1191" w:type="dxa"/>
          </w:tcPr>
          <w:p w:rsidR="007B0696" w:rsidRPr="00340914" w:rsidRDefault="007B0696" w:rsidP="007B0696">
            <w:pPr>
              <w:pStyle w:val="TAH"/>
              <w:rPr>
                <w:rFonts w:cs="Arial"/>
              </w:rPr>
            </w:pPr>
            <w:r w:rsidRPr="00340914">
              <w:rPr>
                <w:rFonts w:cs="Arial"/>
              </w:rPr>
              <w:t>Channel bandwidth</w:t>
            </w:r>
          </w:p>
        </w:tc>
        <w:tc>
          <w:tcPr>
            <w:tcW w:w="2126"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rsidR="007B0696" w:rsidRPr="00340914" w:rsidRDefault="007B0696" w:rsidP="007B0696">
            <w:pPr>
              <w:pStyle w:val="TAH"/>
              <w:rPr>
                <w:rFonts w:cs="v5.0.0"/>
              </w:rPr>
            </w:pPr>
            <w:r w:rsidRPr="00340914">
              <w:rPr>
                <w:rFonts w:cs="v5.0.0"/>
              </w:rPr>
              <w:t>Minimum requirement</w:t>
            </w:r>
          </w:p>
        </w:tc>
        <w:tc>
          <w:tcPr>
            <w:tcW w:w="1418"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All</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100 kHz</w:t>
            </w:r>
          </w:p>
        </w:tc>
        <w:tc>
          <w:tcPr>
            <w:tcW w:w="2977" w:type="dxa"/>
            <w:vAlign w:val="center"/>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0.085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jc w:val="center"/>
        </w:trPr>
        <w:tc>
          <w:tcPr>
            <w:tcW w:w="1191" w:type="dxa"/>
            <w:tcBorders>
              <w:bottom w:val="single" w:sz="4" w:space="0" w:color="auto"/>
            </w:tcBorders>
            <w:shd w:val="clear" w:color="auto" w:fill="auto"/>
            <w:vAlign w:val="center"/>
          </w:tcPr>
          <w:p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rsidR="007B0696" w:rsidRPr="00340914" w:rsidRDefault="007B0696" w:rsidP="007B0696">
            <w:pPr>
              <w:pStyle w:val="TAC"/>
              <w:rPr>
                <w:rFonts w:cs="v5.0.0"/>
              </w:rPr>
            </w:pPr>
            <w:r w:rsidRPr="00340914">
              <w:rPr>
                <w:rFonts w:cs="v5.0.0"/>
              </w:rPr>
              <w:t>100  k</w:t>
            </w:r>
            <w:r w:rsidRPr="00340914">
              <w:rPr>
                <w:rFonts w:cs="Arial"/>
              </w:rPr>
              <w:t xml:space="preserve">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rsidR="007B0696" w:rsidRPr="00340914" w:rsidRDefault="007B0696" w:rsidP="007B0696">
            <w:pPr>
              <w:pStyle w:val="TAC"/>
              <w:rPr>
                <w:rFonts w:cs="v5.0.0"/>
              </w:rPr>
            </w:pPr>
            <w:r w:rsidRPr="00340914">
              <w:rPr>
                <w:rFonts w:cs="v5.0.0"/>
              </w:rPr>
              <w:t xml:space="preserve">150 kHz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rsidR="007B0696" w:rsidRPr="00340914" w:rsidRDefault="007B0696" w:rsidP="007B0696">
            <w:pPr>
              <w:pStyle w:val="TAC"/>
              <w:rPr>
                <w:rFonts w:cs="Arial"/>
              </w:rPr>
            </w:pPr>
            <w:r w:rsidRPr="00340914">
              <w:rPr>
                <w:rFonts w:cs="Arial"/>
              </w:rPr>
              <w:t>100 kHz</w:t>
            </w:r>
          </w:p>
        </w:tc>
      </w:tr>
    </w:tbl>
    <w:p w:rsidR="007B0696" w:rsidRPr="00340914" w:rsidRDefault="007B0696" w:rsidP="007B0696"/>
    <w:p w:rsidR="007B0696" w:rsidRPr="00340914" w:rsidRDefault="007B0696" w:rsidP="007B0696">
      <w:r w:rsidRPr="00340914">
        <w:t>In certain regions, the following requirements may apply to an E-UTRA</w:t>
      </w:r>
      <w:r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each supported downlink operating band except in:</w:t>
      </w:r>
    </w:p>
    <w:p w:rsidR="007B0696" w:rsidRPr="00340914" w:rsidRDefault="007B0696" w:rsidP="007B0696">
      <w:pPr>
        <w:pStyle w:val="B1"/>
      </w:pPr>
      <w:r w:rsidRPr="00340914">
        <w:t>-</w:t>
      </w:r>
      <w:r w:rsidRPr="00340914">
        <w:tab/>
        <w:t>The frequency range from 10 MHz below the lower channel edge to the frequency 10 MHz above the upper channel edge of each supported band.</w:t>
      </w:r>
    </w:p>
    <w:p w:rsidR="007B0696" w:rsidRPr="00340914" w:rsidRDefault="007B0696" w:rsidP="007B0696">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w:t>
      </w:r>
      <w:r w:rsidRPr="00340914">
        <w:lastRenderedPageBreak/>
        <w:t>according to Table 6.6.3.3-4, shall not exceed the  maximum emission level P</w:t>
      </w:r>
      <w:r w:rsidRPr="00340914">
        <w:rPr>
          <w:vertAlign w:val="subscript"/>
        </w:rPr>
        <w:t>EM,N</w:t>
      </w:r>
      <w:r w:rsidRPr="00340914">
        <w:t xml:space="preserve"> declared by the manufacturer.  This requirement applies in the frequency range 470-790 MHz even though part of the range falls in the spurious domain.</w:t>
      </w:r>
    </w:p>
    <w:p w:rsidR="007B0696" w:rsidRPr="00340914" w:rsidRDefault="007B0696" w:rsidP="007B0696">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B0696" w:rsidRPr="00340914" w:rsidTr="007B0696">
        <w:trPr>
          <w:jc w:val="center"/>
        </w:trPr>
        <w:tc>
          <w:tcPr>
            <w:tcW w:w="2410" w:type="dxa"/>
          </w:tcPr>
          <w:p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2268" w:type="dxa"/>
          </w:tcPr>
          <w:p w:rsidR="007B0696" w:rsidRPr="00340914" w:rsidRDefault="007B0696" w:rsidP="007B0696">
            <w:pPr>
              <w:pStyle w:val="TAH"/>
              <w:rPr>
                <w:rFonts w:cs="Arial"/>
              </w:rPr>
            </w:pPr>
            <w:r w:rsidRPr="00340914">
              <w:rPr>
                <w:rFonts w:cs="Arial"/>
              </w:rPr>
              <w:t>Measurement bandwidth</w:t>
            </w:r>
          </w:p>
        </w:tc>
        <w:tc>
          <w:tcPr>
            <w:tcW w:w="2268" w:type="dxa"/>
          </w:tcPr>
          <w:p w:rsidR="007B0696" w:rsidRPr="00340914" w:rsidRDefault="007B0696" w:rsidP="007B0696">
            <w:pPr>
              <w:pStyle w:val="TAH"/>
              <w:rPr>
                <w:rFonts w:cs="Arial"/>
              </w:rPr>
            </w:pPr>
            <w:r w:rsidRPr="00340914">
              <w:rPr>
                <w:rFonts w:cs="Arial"/>
              </w:rPr>
              <w:t>Declared emission level [dBm]</w:t>
            </w:r>
          </w:p>
        </w:tc>
      </w:tr>
      <w:tr w:rsidR="007B0696" w:rsidRPr="00340914" w:rsidTr="007B0696">
        <w:trPr>
          <w:jc w:val="center"/>
        </w:trPr>
        <w:tc>
          <w:tcPr>
            <w:tcW w:w="2410" w:type="dxa"/>
          </w:tcPr>
          <w:p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8*N + 306 (MHz); </w:t>
            </w:r>
            <w:r w:rsidRPr="00340914">
              <w:rPr>
                <w:rFonts w:cs="Arial"/>
              </w:rPr>
              <w:br/>
              <w:t>21 ≤ N ≤ 60</w:t>
            </w:r>
          </w:p>
        </w:tc>
        <w:tc>
          <w:tcPr>
            <w:tcW w:w="2268" w:type="dxa"/>
          </w:tcPr>
          <w:p w:rsidR="007B0696" w:rsidRPr="00340914" w:rsidRDefault="007B0696" w:rsidP="007B0696">
            <w:pPr>
              <w:pStyle w:val="TAC"/>
              <w:rPr>
                <w:rFonts w:cs="Arial"/>
              </w:rPr>
            </w:pPr>
            <w:r w:rsidRPr="00340914">
              <w:rPr>
                <w:rFonts w:cs="Arial"/>
              </w:rPr>
              <w:t>8 MHz</w:t>
            </w:r>
          </w:p>
        </w:tc>
        <w:tc>
          <w:tcPr>
            <w:tcW w:w="2268" w:type="dxa"/>
          </w:tcPr>
          <w:p w:rsidR="007B0696" w:rsidRPr="00340914" w:rsidRDefault="007B0696" w:rsidP="007B0696">
            <w:pPr>
              <w:pStyle w:val="TAC"/>
              <w:rPr>
                <w:rFonts w:cs="Arial"/>
              </w:rPr>
            </w:pPr>
            <w:r w:rsidRPr="00340914">
              <w:rPr>
                <w:rFonts w:cs="Arial"/>
              </w:rPr>
              <w:t>P</w:t>
            </w:r>
            <w:r w:rsidRPr="00340914">
              <w:rPr>
                <w:rFonts w:cs="Arial"/>
                <w:vertAlign w:val="subscript"/>
              </w:rPr>
              <w:t>EM,N</w:t>
            </w:r>
          </w:p>
        </w:tc>
      </w:tr>
    </w:tbl>
    <w:p w:rsidR="007B0696" w:rsidRPr="00340914" w:rsidRDefault="007B0696" w:rsidP="007B0696"/>
    <w:p w:rsidR="007B0696" w:rsidRPr="00340914" w:rsidRDefault="007B0696" w:rsidP="007B0696">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 station needed to verify compliance with the regional requirement. Compliance with the regional requirement can be determined using the method outlined in Annex G.</w:t>
      </w:r>
    </w:p>
    <w:p w:rsidR="007B0696" w:rsidRPr="00340914" w:rsidDel="00C87A84" w:rsidRDefault="007B0696" w:rsidP="007B0696">
      <w:pPr>
        <w:rPr>
          <w:del w:id="1004" w:author="CR4919" w:date="2020-12-23T00:50:00Z"/>
          <w:rFonts w:cs="v5.0.0"/>
        </w:rPr>
      </w:pPr>
      <w:del w:id="1005" w:author="CR4919" w:date="2020-12-23T00:50:00Z">
        <w:r w:rsidRPr="00340914" w:rsidDel="00C87A84">
          <w:rPr>
            <w:rFonts w:cs="v5.0.0"/>
          </w:rPr>
          <w:delText>In certain regions the following requirement may apply for the protection of systems operating in frequency bands adjacent to band 1 as defined in clause 5.5, in geographic areas in which both an adjacent band service E-UTRA are deployed.</w:delText>
        </w:r>
      </w:del>
    </w:p>
    <w:p w:rsidR="007B0696" w:rsidRPr="00340914" w:rsidDel="00C87A84" w:rsidRDefault="007B0696" w:rsidP="007B0696">
      <w:pPr>
        <w:keepNext/>
        <w:rPr>
          <w:del w:id="1006" w:author="CR4919" w:date="2020-12-23T00:50:00Z"/>
          <w:rFonts w:cs="v5.0.0"/>
        </w:rPr>
      </w:pPr>
      <w:del w:id="1007" w:author="CR4919" w:date="2020-12-23T00:50:00Z">
        <w:r w:rsidRPr="00340914" w:rsidDel="00C87A84">
          <w:rPr>
            <w:rFonts w:cs="v5.0.0"/>
          </w:rPr>
          <w:delText>The power of any spurious emission shall not exceed:</w:delText>
        </w:r>
      </w:del>
    </w:p>
    <w:p w:rsidR="007B0696" w:rsidRPr="00340914" w:rsidRDefault="007B0696" w:rsidP="007B0696">
      <w:pPr>
        <w:pStyle w:val="TH"/>
      </w:pPr>
      <w:r w:rsidRPr="00340914">
        <w:t xml:space="preserve">Table 6.6.3.3-5: </w:t>
      </w:r>
      <w:ins w:id="1008" w:author="CR4919" w:date="2020-12-23T00:50:00Z">
        <w:r w:rsidR="00C87A84">
          <w:t>Void</w:t>
        </w:r>
      </w:ins>
      <w:del w:id="1009" w:author="CR4919" w:date="2020-12-23T00:50:00Z">
        <w:r w:rsidRPr="00340914" w:rsidDel="00C87A84">
          <w:delText>Emissions limits for protection of adjacent band services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tblGrid>
      <w:tr w:rsidR="007B0696" w:rsidRPr="00340914" w:rsidDel="00C87A84" w:rsidTr="007B0696">
        <w:trPr>
          <w:cantSplit/>
          <w:jc w:val="center"/>
          <w:del w:id="1010" w:author="CR4919" w:date="2020-12-23T00:50:00Z"/>
        </w:trPr>
        <w:tc>
          <w:tcPr>
            <w:tcW w:w="1247" w:type="dxa"/>
          </w:tcPr>
          <w:p w:rsidR="007B0696" w:rsidRPr="00340914" w:rsidDel="00C87A84" w:rsidRDefault="007B0696" w:rsidP="007B0696">
            <w:pPr>
              <w:pStyle w:val="TAH"/>
              <w:rPr>
                <w:del w:id="1011" w:author="CR4919" w:date="2020-12-23T00:50:00Z"/>
                <w:rFonts w:cs="Arial"/>
              </w:rPr>
            </w:pPr>
            <w:del w:id="1012" w:author="CR4919" w:date="2020-12-23T00:50:00Z">
              <w:r w:rsidRPr="00340914" w:rsidDel="00C87A84">
                <w:rPr>
                  <w:rFonts w:cs="Arial"/>
                </w:rPr>
                <w:delText>Operating Band</w:delText>
              </w:r>
            </w:del>
          </w:p>
        </w:tc>
        <w:tc>
          <w:tcPr>
            <w:tcW w:w="1984" w:type="dxa"/>
          </w:tcPr>
          <w:p w:rsidR="007B0696" w:rsidRPr="00340914" w:rsidDel="00C87A84" w:rsidRDefault="007B0696" w:rsidP="007B0696">
            <w:pPr>
              <w:pStyle w:val="TAH"/>
              <w:rPr>
                <w:del w:id="1013" w:author="CR4919" w:date="2020-12-23T00:50:00Z"/>
                <w:rFonts w:cs="Arial"/>
              </w:rPr>
            </w:pPr>
            <w:del w:id="1014" w:author="CR4919" w:date="2020-12-23T00:50:00Z">
              <w:r w:rsidRPr="00340914" w:rsidDel="00C87A84">
                <w:rPr>
                  <w:rFonts w:cs="Arial"/>
                </w:rPr>
                <w:delText>Frequency range</w:delText>
              </w:r>
            </w:del>
          </w:p>
        </w:tc>
        <w:tc>
          <w:tcPr>
            <w:tcW w:w="3137" w:type="dxa"/>
          </w:tcPr>
          <w:p w:rsidR="007B0696" w:rsidRPr="00340914" w:rsidDel="00C87A84" w:rsidRDefault="007B0696" w:rsidP="007B0696">
            <w:pPr>
              <w:pStyle w:val="TAH"/>
              <w:rPr>
                <w:del w:id="1015" w:author="CR4919" w:date="2020-12-23T00:50:00Z"/>
                <w:rFonts w:cs="Arial"/>
              </w:rPr>
            </w:pPr>
            <w:del w:id="1016" w:author="CR4919" w:date="2020-12-23T00:50:00Z">
              <w:r w:rsidRPr="00340914" w:rsidDel="00C87A84">
                <w:rPr>
                  <w:rFonts w:cs="Arial"/>
                </w:rPr>
                <w:delText>Maximum Level</w:delText>
              </w:r>
            </w:del>
          </w:p>
        </w:tc>
        <w:tc>
          <w:tcPr>
            <w:tcW w:w="1642" w:type="dxa"/>
          </w:tcPr>
          <w:p w:rsidR="007B0696" w:rsidRPr="00340914" w:rsidDel="00C87A84" w:rsidRDefault="007B0696" w:rsidP="007B0696">
            <w:pPr>
              <w:pStyle w:val="TAH"/>
              <w:rPr>
                <w:del w:id="1017" w:author="CR4919" w:date="2020-12-23T00:50:00Z"/>
                <w:rFonts w:cs="Arial"/>
              </w:rPr>
            </w:pPr>
            <w:del w:id="1018" w:author="CR4919" w:date="2020-12-23T00:50:00Z">
              <w:r w:rsidRPr="00340914" w:rsidDel="00C87A84">
                <w:rPr>
                  <w:rFonts w:cs="Arial"/>
                </w:rPr>
                <w:delText>Measurement Bandwidth</w:delText>
              </w:r>
            </w:del>
          </w:p>
        </w:tc>
      </w:tr>
      <w:tr w:rsidR="007B0696" w:rsidRPr="00340914" w:rsidDel="00C87A84" w:rsidTr="007B0696">
        <w:trPr>
          <w:cantSplit/>
          <w:jc w:val="center"/>
          <w:del w:id="1019" w:author="CR4919" w:date="2020-12-23T00:50:00Z"/>
        </w:trPr>
        <w:tc>
          <w:tcPr>
            <w:tcW w:w="1247" w:type="dxa"/>
            <w:vMerge w:val="restart"/>
          </w:tcPr>
          <w:p w:rsidR="007B0696" w:rsidRPr="00340914" w:rsidDel="00C87A84" w:rsidRDefault="007B0696" w:rsidP="007B0696">
            <w:pPr>
              <w:pStyle w:val="TAC"/>
              <w:rPr>
                <w:del w:id="1020" w:author="CR4919" w:date="2020-12-23T00:50:00Z"/>
                <w:rFonts w:cs="Arial"/>
              </w:rPr>
            </w:pPr>
            <w:del w:id="1021" w:author="CR4919" w:date="2020-12-23T00:50:00Z">
              <w:r w:rsidRPr="00340914" w:rsidDel="00C87A84">
                <w:rPr>
                  <w:rFonts w:cs="Arial"/>
                </w:rPr>
                <w:delText>1</w:delText>
              </w:r>
            </w:del>
          </w:p>
        </w:tc>
        <w:tc>
          <w:tcPr>
            <w:tcW w:w="1984" w:type="dxa"/>
          </w:tcPr>
          <w:p w:rsidR="007B0696" w:rsidRPr="00340914" w:rsidDel="00C87A84" w:rsidRDefault="007B0696" w:rsidP="007B0696">
            <w:pPr>
              <w:pStyle w:val="TAC"/>
              <w:rPr>
                <w:del w:id="1022" w:author="CR4919" w:date="2020-12-23T00:50:00Z"/>
                <w:rFonts w:cs="Arial"/>
              </w:rPr>
            </w:pPr>
            <w:del w:id="1023" w:author="CR4919" w:date="2020-12-23T00:50:00Z">
              <w:r w:rsidRPr="00340914" w:rsidDel="00C87A84">
                <w:rPr>
                  <w:rFonts w:cs="Arial"/>
                </w:rPr>
                <w:delText>2100-2105 MHz</w:delText>
              </w:r>
            </w:del>
          </w:p>
        </w:tc>
        <w:tc>
          <w:tcPr>
            <w:tcW w:w="3137" w:type="dxa"/>
          </w:tcPr>
          <w:p w:rsidR="007B0696" w:rsidRPr="00340914" w:rsidDel="00C87A84" w:rsidRDefault="007B0696" w:rsidP="007B0696">
            <w:pPr>
              <w:pStyle w:val="TAC"/>
              <w:rPr>
                <w:del w:id="1024" w:author="CR4919" w:date="2020-12-23T00:50:00Z"/>
                <w:rFonts w:cs="Arial"/>
              </w:rPr>
            </w:pPr>
            <w:del w:id="1025" w:author="CR4919" w:date="2020-12-23T00:50:00Z">
              <w:r w:rsidRPr="00340914" w:rsidDel="00C87A84">
                <w:rPr>
                  <w:rFonts w:cs="Arial"/>
                </w:rPr>
                <w:delText xml:space="preserve">-30 + 3.4 </w:delText>
              </w:r>
              <w:r w:rsidRPr="00340914" w:rsidDel="00C87A84">
                <w:rPr>
                  <w:rFonts w:cs="Arial"/>
                </w:rPr>
                <w:sym w:font="Symbol" w:char="F0D7"/>
              </w:r>
              <w:r w:rsidRPr="00340914" w:rsidDel="00C87A84">
                <w:rPr>
                  <w:rFonts w:cs="Arial"/>
                </w:rPr>
                <w:delText xml:space="preserve"> (f - 2100 MHz) dBm</w:delText>
              </w:r>
            </w:del>
          </w:p>
        </w:tc>
        <w:tc>
          <w:tcPr>
            <w:tcW w:w="1642" w:type="dxa"/>
          </w:tcPr>
          <w:p w:rsidR="007B0696" w:rsidRPr="00340914" w:rsidDel="00C87A84" w:rsidRDefault="007B0696" w:rsidP="007B0696">
            <w:pPr>
              <w:pStyle w:val="TAC"/>
              <w:rPr>
                <w:del w:id="1026" w:author="CR4919" w:date="2020-12-23T00:50:00Z"/>
                <w:rFonts w:cs="Arial"/>
              </w:rPr>
            </w:pPr>
            <w:del w:id="1027" w:author="CR4919" w:date="2020-12-23T00:50:00Z">
              <w:r w:rsidRPr="00340914" w:rsidDel="00C87A84">
                <w:rPr>
                  <w:rFonts w:cs="Arial"/>
                </w:rPr>
                <w:delText xml:space="preserve">1 MHz </w:delText>
              </w:r>
            </w:del>
          </w:p>
        </w:tc>
      </w:tr>
      <w:tr w:rsidR="007B0696" w:rsidRPr="00340914" w:rsidDel="00C87A84" w:rsidTr="007B0696">
        <w:trPr>
          <w:cantSplit/>
          <w:jc w:val="center"/>
          <w:del w:id="1028" w:author="CR4919" w:date="2020-12-23T00:50:00Z"/>
        </w:trPr>
        <w:tc>
          <w:tcPr>
            <w:tcW w:w="1247" w:type="dxa"/>
            <w:vMerge/>
          </w:tcPr>
          <w:p w:rsidR="007B0696" w:rsidRPr="00340914" w:rsidDel="00C87A84" w:rsidRDefault="007B0696" w:rsidP="007B0696">
            <w:pPr>
              <w:pStyle w:val="TAC"/>
              <w:rPr>
                <w:del w:id="1029" w:author="CR4919" w:date="2020-12-23T00:50:00Z"/>
                <w:rFonts w:cs="Arial"/>
              </w:rPr>
            </w:pPr>
          </w:p>
        </w:tc>
        <w:tc>
          <w:tcPr>
            <w:tcW w:w="1984" w:type="dxa"/>
          </w:tcPr>
          <w:p w:rsidR="007B0696" w:rsidRPr="00340914" w:rsidDel="00C87A84" w:rsidRDefault="007B0696" w:rsidP="007B0696">
            <w:pPr>
              <w:pStyle w:val="TAC"/>
              <w:rPr>
                <w:del w:id="1030" w:author="CR4919" w:date="2020-12-23T00:50:00Z"/>
                <w:rFonts w:cs="Arial"/>
              </w:rPr>
            </w:pPr>
            <w:del w:id="1031" w:author="CR4919" w:date="2020-12-23T00:50:00Z">
              <w:r w:rsidRPr="00340914" w:rsidDel="00C87A84">
                <w:rPr>
                  <w:rFonts w:cs="Arial"/>
                </w:rPr>
                <w:delText>2175-2180 MHz</w:delText>
              </w:r>
            </w:del>
          </w:p>
        </w:tc>
        <w:tc>
          <w:tcPr>
            <w:tcW w:w="3137" w:type="dxa"/>
          </w:tcPr>
          <w:p w:rsidR="007B0696" w:rsidRPr="00340914" w:rsidDel="00C87A84" w:rsidRDefault="007B0696" w:rsidP="007B0696">
            <w:pPr>
              <w:pStyle w:val="TAC"/>
              <w:rPr>
                <w:del w:id="1032" w:author="CR4919" w:date="2020-12-23T00:50:00Z"/>
                <w:rFonts w:cs="Arial"/>
              </w:rPr>
            </w:pPr>
            <w:del w:id="1033" w:author="CR4919" w:date="2020-12-23T00:50:00Z">
              <w:r w:rsidRPr="00340914" w:rsidDel="00C87A84">
                <w:rPr>
                  <w:rFonts w:cs="Arial"/>
                </w:rPr>
                <w:delText xml:space="preserve">-30 + 3.4 </w:delText>
              </w:r>
              <w:r w:rsidRPr="00340914" w:rsidDel="00C87A84">
                <w:rPr>
                  <w:rFonts w:cs="Arial"/>
                </w:rPr>
                <w:sym w:font="Symbol" w:char="F0D7"/>
              </w:r>
              <w:r w:rsidRPr="00340914" w:rsidDel="00C87A84">
                <w:rPr>
                  <w:rFonts w:cs="Arial"/>
                </w:rPr>
                <w:delText xml:space="preserve"> (2180 MHz - f) dBm</w:delText>
              </w:r>
            </w:del>
          </w:p>
        </w:tc>
        <w:tc>
          <w:tcPr>
            <w:tcW w:w="1642" w:type="dxa"/>
          </w:tcPr>
          <w:p w:rsidR="007B0696" w:rsidRPr="00340914" w:rsidDel="00C87A84" w:rsidRDefault="007B0696" w:rsidP="007B0696">
            <w:pPr>
              <w:pStyle w:val="TAC"/>
              <w:rPr>
                <w:del w:id="1034" w:author="CR4919" w:date="2020-12-23T00:50:00Z"/>
                <w:rFonts w:cs="Arial"/>
              </w:rPr>
            </w:pPr>
            <w:del w:id="1035" w:author="CR4919" w:date="2020-12-23T00:50:00Z">
              <w:r w:rsidRPr="00340914" w:rsidDel="00C87A84">
                <w:rPr>
                  <w:rFonts w:cs="Arial"/>
                </w:rPr>
                <w:delText>1 MHz</w:delText>
              </w:r>
            </w:del>
          </w:p>
        </w:tc>
      </w:tr>
    </w:tbl>
    <w:p w:rsidR="007B0696" w:rsidRPr="00340914" w:rsidDel="00C87A84" w:rsidRDefault="007B0696" w:rsidP="007B0696">
      <w:pPr>
        <w:rPr>
          <w:del w:id="1036" w:author="CR4919" w:date="2020-12-23T00:50:00Z"/>
        </w:rPr>
      </w:pPr>
    </w:p>
    <w:p w:rsidR="007B0696" w:rsidRPr="00340914" w:rsidRDefault="007B0696" w:rsidP="007B0696">
      <w:r w:rsidRPr="00340914">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340914">
        <w:rPr>
          <w:rFonts w:cs="v5.0.0"/>
        </w:rPr>
        <w:t>to BS operating in Band 24 to ensure that appropriate interference protection is provided to the 1559 – 1610 MHz band.</w:t>
      </w:r>
      <w:r w:rsidRPr="00340914">
        <w:rPr>
          <w:rFonts w:cs="v3.8.0"/>
        </w:rPr>
        <w:t xml:space="preserve"> </w:t>
      </w:r>
      <w:r w:rsidRPr="00340914">
        <w:t>This requirement applies to the frequency range 1559-1610 MHz, even though part of this range falls within the spurious domain.</w:t>
      </w:r>
    </w:p>
    <w:p w:rsidR="007B0696" w:rsidRPr="00340914" w:rsidRDefault="007B0696" w:rsidP="007B0696">
      <w:pPr>
        <w:rPr>
          <w:rFonts w:cs="v5.0.0"/>
        </w:rPr>
      </w:pPr>
      <w:r w:rsidRPr="00340914">
        <w:rPr>
          <w:rFonts w:cs="v5.0.0"/>
        </w:rPr>
        <w:t xml:space="preserve">The </w:t>
      </w:r>
      <w:r w:rsidRPr="00340914">
        <w:t xml:space="preserve">level of emissions </w:t>
      </w:r>
      <w:r w:rsidRPr="00340914">
        <w:rPr>
          <w:rFonts w:cs="v5.0.0"/>
        </w:rPr>
        <w:t>in the 1559 – 1610 MHz band</w:t>
      </w:r>
      <w:r w:rsidRPr="00340914">
        <w:t xml:space="preserve">, measured in measurement bandwidth according to </w:t>
      </w:r>
      <w:r w:rsidRPr="00340914">
        <w:rPr>
          <w:rFonts w:cs="v5.0.0"/>
        </w:rPr>
        <w:t>Table 6.6.3.3-6</w:t>
      </w:r>
      <w:r w:rsidRPr="00340914">
        <w:t xml:space="preserve"> shall not exceed the maximum emission levels P</w:t>
      </w:r>
      <w:r w:rsidRPr="00340914">
        <w:rPr>
          <w:vertAlign w:val="subscript"/>
        </w:rPr>
        <w:t>E_1MHz</w:t>
      </w:r>
      <w:r w:rsidRPr="00340914">
        <w:t xml:space="preserve"> and P</w:t>
      </w:r>
      <w:r w:rsidRPr="00340914">
        <w:rPr>
          <w:vertAlign w:val="subscript"/>
        </w:rPr>
        <w:t>E_1kHz</w:t>
      </w:r>
      <w:r w:rsidRPr="00340914">
        <w:t xml:space="preserve"> declared by the manufacturer.</w:t>
      </w:r>
    </w:p>
    <w:p w:rsidR="007B0696" w:rsidRPr="00340914" w:rsidRDefault="007B0696" w:rsidP="007B0696">
      <w:pPr>
        <w:pStyle w:val="TH"/>
        <w:rPr>
          <w:rFonts w:cs="v5.0.0"/>
        </w:rPr>
      </w:pPr>
      <w:r w:rsidRPr="00340914">
        <w:rPr>
          <w:rFonts w:cs="v5.0.0"/>
        </w:rPr>
        <w:t xml:space="preserve">Table 6.6.3.3-6: </w:t>
      </w:r>
      <w:r w:rsidRPr="00340914">
        <w:t>Declared emissions levels for protection of the 1559-1610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7B0696" w:rsidRPr="00340914" w:rsidTr="007B0696">
        <w:trPr>
          <w:cantSplit/>
          <w:jc w:val="center"/>
        </w:trPr>
        <w:tc>
          <w:tcPr>
            <w:tcW w:w="1743" w:type="dxa"/>
          </w:tcPr>
          <w:p w:rsidR="007B0696" w:rsidRPr="00340914" w:rsidRDefault="007B0696" w:rsidP="007B0696">
            <w:pPr>
              <w:pStyle w:val="TAH"/>
              <w:rPr>
                <w:rFonts w:cs="Arial"/>
              </w:rPr>
            </w:pPr>
            <w:r w:rsidRPr="00340914">
              <w:rPr>
                <w:rFonts w:cs="Arial"/>
              </w:rPr>
              <w:t>Operating Band</w:t>
            </w:r>
          </w:p>
        </w:tc>
        <w:tc>
          <w:tcPr>
            <w:tcW w:w="1956" w:type="dxa"/>
          </w:tcPr>
          <w:p w:rsidR="007B0696" w:rsidRPr="00340914" w:rsidRDefault="007B0696" w:rsidP="007B0696">
            <w:pPr>
              <w:pStyle w:val="TAH"/>
              <w:rPr>
                <w:rFonts w:cs="Arial"/>
              </w:rPr>
            </w:pPr>
            <w:r w:rsidRPr="00340914">
              <w:rPr>
                <w:rFonts w:cs="Arial"/>
              </w:rPr>
              <w:t>Frequency range</w:t>
            </w:r>
          </w:p>
        </w:tc>
        <w:tc>
          <w:tcPr>
            <w:tcW w:w="1956" w:type="dxa"/>
          </w:tcPr>
          <w:p w:rsidR="007B0696" w:rsidRPr="00340914" w:rsidRDefault="007B0696" w:rsidP="007B0696">
            <w:pPr>
              <w:pStyle w:val="TAH"/>
              <w:rPr>
                <w:rFonts w:cs="Arial"/>
              </w:rPr>
            </w:pPr>
            <w:r w:rsidRPr="00340914">
              <w:rPr>
                <w:rFonts w:cs="Arial"/>
              </w:rPr>
              <w:t>Declared emission level [dBW]</w:t>
            </w:r>
          </w:p>
          <w:p w:rsidR="007B0696" w:rsidRPr="00340914" w:rsidRDefault="007B0696" w:rsidP="007B0696">
            <w:pPr>
              <w:pStyle w:val="TAH"/>
              <w:rPr>
                <w:rFonts w:cs="Arial"/>
              </w:rPr>
            </w:pPr>
            <w:r w:rsidRPr="00340914">
              <w:rPr>
                <w:rFonts w:cs="Arial"/>
              </w:rPr>
              <w:t>(Measurement bandwidth = 1 MHz)</w:t>
            </w:r>
          </w:p>
        </w:tc>
        <w:tc>
          <w:tcPr>
            <w:tcW w:w="1956" w:type="dxa"/>
          </w:tcPr>
          <w:p w:rsidR="007B0696" w:rsidRPr="00340914" w:rsidRDefault="007B0696" w:rsidP="007B0696">
            <w:pPr>
              <w:pStyle w:val="TAH"/>
              <w:rPr>
                <w:rFonts w:cs="Arial"/>
              </w:rPr>
            </w:pPr>
            <w:r w:rsidRPr="00340914">
              <w:rPr>
                <w:rFonts w:cs="Arial"/>
              </w:rPr>
              <w:t>Declared emission level [dBW] of discrete emissions of less than 700 Hz bandwidth</w:t>
            </w:r>
          </w:p>
          <w:p w:rsidR="007B0696" w:rsidRPr="00340914" w:rsidRDefault="007B0696" w:rsidP="007B0696">
            <w:pPr>
              <w:pStyle w:val="TAH"/>
              <w:rPr>
                <w:rFonts w:cs="Arial"/>
              </w:rPr>
            </w:pPr>
            <w:r w:rsidRPr="00340914">
              <w:rPr>
                <w:rFonts w:cs="Arial"/>
              </w:rPr>
              <w:t>(Measurement bandwidth = 1 kHz)</w:t>
            </w:r>
          </w:p>
        </w:tc>
      </w:tr>
      <w:tr w:rsidR="007B0696" w:rsidRPr="00340914" w:rsidTr="007B0696">
        <w:trPr>
          <w:cantSplit/>
          <w:jc w:val="center"/>
        </w:trPr>
        <w:tc>
          <w:tcPr>
            <w:tcW w:w="1743" w:type="dxa"/>
          </w:tcPr>
          <w:p w:rsidR="007B0696" w:rsidRPr="00340914" w:rsidRDefault="007B0696" w:rsidP="007B0696">
            <w:pPr>
              <w:pStyle w:val="TAC"/>
              <w:rPr>
                <w:rFonts w:cs="Arial"/>
              </w:rPr>
            </w:pPr>
            <w:r w:rsidRPr="00340914">
              <w:rPr>
                <w:rFonts w:cs="Arial"/>
              </w:rPr>
              <w:t>24</w:t>
            </w:r>
          </w:p>
        </w:tc>
        <w:tc>
          <w:tcPr>
            <w:tcW w:w="1956" w:type="dxa"/>
          </w:tcPr>
          <w:p w:rsidR="007B0696" w:rsidRPr="00340914" w:rsidRDefault="007B0696" w:rsidP="007B0696">
            <w:pPr>
              <w:pStyle w:val="TAC"/>
              <w:rPr>
                <w:rFonts w:cs="Arial"/>
              </w:rPr>
            </w:pPr>
            <w:r w:rsidRPr="00340914">
              <w:rPr>
                <w:rFonts w:cs="Arial"/>
              </w:rPr>
              <w:t>1559 - 1610 MHz</w:t>
            </w:r>
          </w:p>
        </w:tc>
        <w:tc>
          <w:tcPr>
            <w:tcW w:w="1956" w:type="dxa"/>
          </w:tcPr>
          <w:p w:rsidR="007B0696" w:rsidRPr="00340914" w:rsidRDefault="007B0696" w:rsidP="007B0696">
            <w:pPr>
              <w:pStyle w:val="TAC"/>
              <w:rPr>
                <w:rFonts w:cs="Arial"/>
              </w:rPr>
            </w:pPr>
            <w:r w:rsidRPr="00340914">
              <w:rPr>
                <w:rFonts w:cs="Arial"/>
              </w:rPr>
              <w:t>P</w:t>
            </w:r>
            <w:r w:rsidRPr="00340914">
              <w:rPr>
                <w:rFonts w:cs="Arial"/>
                <w:vertAlign w:val="subscript"/>
              </w:rPr>
              <w:t>E_1MHz</w:t>
            </w:r>
          </w:p>
        </w:tc>
        <w:tc>
          <w:tcPr>
            <w:tcW w:w="1956" w:type="dxa"/>
          </w:tcPr>
          <w:p w:rsidR="007B0696" w:rsidRPr="00340914" w:rsidRDefault="007B0696" w:rsidP="007B0696">
            <w:pPr>
              <w:pStyle w:val="TAC"/>
              <w:rPr>
                <w:rFonts w:cs="Arial"/>
              </w:rPr>
            </w:pPr>
            <w:r w:rsidRPr="00340914">
              <w:rPr>
                <w:rFonts w:cs="Arial"/>
              </w:rPr>
              <w:t>P</w:t>
            </w:r>
            <w:r w:rsidRPr="00340914">
              <w:rPr>
                <w:rFonts w:cs="Arial"/>
                <w:vertAlign w:val="subscript"/>
              </w:rPr>
              <w:t>E_1kHz</w:t>
            </w:r>
          </w:p>
        </w:tc>
      </w:tr>
    </w:tbl>
    <w:p w:rsidR="007B0696" w:rsidRPr="00340914" w:rsidRDefault="007B0696" w:rsidP="007B0696"/>
    <w:p w:rsidR="007B0696" w:rsidRPr="00340914" w:rsidRDefault="007B0696" w:rsidP="007B0696">
      <w:pPr>
        <w:pStyle w:val="NO"/>
      </w:pPr>
      <w:r w:rsidRPr="00340914">
        <w:t>Note:</w:t>
      </w:r>
      <w:r w:rsidRPr="00340914">
        <w:tab/>
        <w:t>The regional requirement in FCC Order DA 10-534 is defined in terms of EIRP (effective isotropic radiated power), which is dependent on both the BS emissions at the antenna connector and the deployment (including antenna gain and feeder loss). The EIRP level is calculated using: P</w:t>
      </w:r>
      <w:r w:rsidRPr="00340914">
        <w:rPr>
          <w:vertAlign w:val="subscript"/>
        </w:rPr>
        <w:t>EIRP</w:t>
      </w:r>
      <w:r w:rsidRPr="00340914">
        <w:t xml:space="preserve"> = P</w:t>
      </w:r>
      <w:r w:rsidRPr="00340914">
        <w:rPr>
          <w:vertAlign w:val="subscript"/>
        </w:rPr>
        <w:t>E</w:t>
      </w:r>
      <w:r w:rsidRPr="00340914">
        <w:t xml:space="preserve"> + G</w:t>
      </w:r>
      <w:r w:rsidRPr="00340914">
        <w:rPr>
          <w:vertAlign w:val="subscript"/>
        </w:rPr>
        <w:t>ant</w:t>
      </w:r>
      <w:r w:rsidRPr="00340914">
        <w:t xml:space="preserve"> where P</w:t>
      </w:r>
      <w:r w:rsidRPr="00340914">
        <w:rPr>
          <w:vertAlign w:val="subscript"/>
        </w:rPr>
        <w:t>E</w:t>
      </w:r>
      <w:r w:rsidRPr="00340914">
        <w:t xml:space="preserve"> denotes the BS unwanted emission level at the antenna connector, G</w:t>
      </w:r>
      <w:r w:rsidRPr="00340914">
        <w:rPr>
          <w:vertAlign w:val="subscript"/>
        </w:rPr>
        <w:t>ant</w:t>
      </w:r>
      <w:r w:rsidRPr="00340914">
        <w:t xml:space="preserve"> equals the BS antenna gain minus feeder loss. The requirement defined above provides the characteristics of the base station needed to verify compliance with the regional requirement.</w:t>
      </w:r>
    </w:p>
    <w:p w:rsidR="007B0696" w:rsidRPr="00340914" w:rsidRDefault="007B0696" w:rsidP="007B0696">
      <w:r w:rsidRPr="00340914">
        <w:t xml:space="preserve">The following requirement may apply to E-UTRA BS operating in Band 41 in certain regions.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rFonts w:hint="eastAsia"/>
          <w:lang w:eastAsia="zh-CN"/>
        </w:rPr>
        <w:t>7</w:t>
      </w:r>
      <w:r w:rsidRPr="00340914">
        <w:t>.</w:t>
      </w:r>
    </w:p>
    <w:p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xml:space="preserve">.3-7: Additional operating band unwanted emission limits for Band </w:t>
      </w:r>
      <w:r w:rsidRPr="00340914">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rsidTr="007B0696">
        <w:trPr>
          <w:jc w:val="center"/>
        </w:trPr>
        <w:tc>
          <w:tcPr>
            <w:tcW w:w="1191" w:type="dxa"/>
          </w:tcPr>
          <w:p w:rsidR="007B0696" w:rsidRPr="00340914" w:rsidRDefault="007B0696" w:rsidP="007B0696">
            <w:pPr>
              <w:pStyle w:val="TAH"/>
              <w:rPr>
                <w:rFonts w:cs="Arial"/>
              </w:rPr>
            </w:pPr>
            <w:r w:rsidRPr="00340914">
              <w:rPr>
                <w:rFonts w:cs="Arial"/>
              </w:rPr>
              <w:t>Channel bandwidth</w:t>
            </w:r>
          </w:p>
        </w:tc>
        <w:tc>
          <w:tcPr>
            <w:tcW w:w="2126"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rsidR="007B0696" w:rsidRPr="00340914" w:rsidRDefault="007B0696" w:rsidP="007B0696">
            <w:pPr>
              <w:pStyle w:val="TAH"/>
              <w:rPr>
                <w:rFonts w:cs="v5.0.0"/>
              </w:rPr>
            </w:pPr>
            <w:r w:rsidRPr="00340914">
              <w:rPr>
                <w:rFonts w:cs="v5.0.0"/>
              </w:rPr>
              <w:t>Minimum requirement</w:t>
            </w:r>
          </w:p>
        </w:tc>
        <w:tc>
          <w:tcPr>
            <w:tcW w:w="1418"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10 MHz</w:t>
            </w:r>
          </w:p>
        </w:tc>
        <w:tc>
          <w:tcPr>
            <w:tcW w:w="2126" w:type="dxa"/>
            <w:vAlign w:val="center"/>
          </w:tcPr>
          <w:p w:rsidR="007B0696" w:rsidRPr="00340914" w:rsidRDefault="007B0696" w:rsidP="007B0696">
            <w:pPr>
              <w:pStyle w:val="TAC"/>
              <w:rPr>
                <w:rFonts w:cs="v5.0.0"/>
              </w:rPr>
            </w:pPr>
            <w:r w:rsidRPr="00340914">
              <w:rPr>
                <w:rFonts w:cs="v5.0.0" w:hint="eastAsia"/>
                <w:lang w:eastAsia="zh-CN"/>
              </w:rPr>
              <w:t>1</w:t>
            </w: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sidDel="00CD7FB4">
              <w:rPr>
                <w:rFonts w:cs="v5.0.0" w:hint="eastAsia"/>
                <w:lang w:eastAsia="zh-CN"/>
              </w:rPr>
              <w:t>20</w:t>
            </w:r>
            <w:r w:rsidRPr="00340914">
              <w:rPr>
                <w:rFonts w:cs="v5.0.0"/>
              </w:rPr>
              <w:t xml:space="preserve"> MHz</w:t>
            </w:r>
          </w:p>
        </w:tc>
        <w:tc>
          <w:tcPr>
            <w:tcW w:w="2977" w:type="dxa"/>
            <w:vAlign w:val="center"/>
          </w:tcPr>
          <w:p w:rsidR="007B0696" w:rsidRPr="00340914" w:rsidRDefault="007B0696" w:rsidP="007B0696">
            <w:pPr>
              <w:pStyle w:val="TAC"/>
              <w:rPr>
                <w:rFonts w:cs="v5.0.0"/>
              </w:rPr>
            </w:pPr>
            <w:r w:rsidRPr="00340914">
              <w:rPr>
                <w:rFonts w:cs="v5.0.0" w:hint="eastAsia"/>
                <w:lang w:eastAsia="zh-CN"/>
              </w:rPr>
              <w:t>1</w:t>
            </w:r>
            <w:r w:rsidRPr="00340914">
              <w:rPr>
                <w:rFonts w:cs="v5.0.0"/>
              </w:rPr>
              <w:t xml:space="preserve">0.5 MHz </w:t>
            </w:r>
            <w:r w:rsidRPr="00340914">
              <w:rPr>
                <w:rFonts w:cs="v5.0.0"/>
              </w:rPr>
              <w:sym w:font="Symbol" w:char="F0A3"/>
            </w:r>
            <w:r w:rsidRPr="00340914">
              <w:rPr>
                <w:rFonts w:cs="v5.0.0"/>
              </w:rPr>
              <w:t xml:space="preserve"> f_offset &lt; </w:t>
            </w:r>
            <w:r w:rsidRPr="00340914">
              <w:rPr>
                <w:rFonts w:cs="v5.0.0" w:hint="eastAsia"/>
                <w:lang w:eastAsia="zh-CN"/>
              </w:rPr>
              <w:t>1</w:t>
            </w:r>
            <w:r w:rsidRPr="00340914" w:rsidDel="00CD7FB4">
              <w:rPr>
                <w:rFonts w:cs="v5.0.0" w:hint="eastAsia"/>
                <w:lang w:eastAsia="zh-CN"/>
              </w:rPr>
              <w:t>9</w:t>
            </w:r>
            <w:r w:rsidRPr="00340914">
              <w:rPr>
                <w:rFonts w:cs="v5.0.0"/>
              </w:rPr>
              <w:t>.5 MHz</w:t>
            </w:r>
          </w:p>
        </w:tc>
        <w:tc>
          <w:tcPr>
            <w:tcW w:w="1285" w:type="dxa"/>
            <w:vAlign w:val="center"/>
          </w:tcPr>
          <w:p w:rsidR="007B0696" w:rsidRPr="00340914" w:rsidRDefault="007B0696" w:rsidP="007B0696">
            <w:pPr>
              <w:pStyle w:val="TAC"/>
              <w:rPr>
                <w:rFonts w:cs="Arial"/>
              </w:rPr>
            </w:pPr>
            <w:r w:rsidRPr="00340914">
              <w:rPr>
                <w:rFonts w:cs="Arial"/>
              </w:rPr>
              <w:t>-</w:t>
            </w:r>
            <w:r w:rsidRPr="00340914">
              <w:rPr>
                <w:rFonts w:cs="Arial" w:hint="eastAsia"/>
                <w:lang w:eastAsia="zh-CN"/>
              </w:rPr>
              <w:t>22</w:t>
            </w:r>
            <w:r w:rsidRPr="00340914">
              <w:rPr>
                <w:rFonts w:cs="Arial"/>
              </w:rPr>
              <w:t xml:space="preserve"> dBm</w:t>
            </w:r>
          </w:p>
        </w:tc>
        <w:tc>
          <w:tcPr>
            <w:tcW w:w="1418" w:type="dxa"/>
            <w:vAlign w:val="center"/>
          </w:tcPr>
          <w:p w:rsidR="007B0696" w:rsidRPr="00340914" w:rsidRDefault="007B0696" w:rsidP="007B0696">
            <w:pPr>
              <w:pStyle w:val="TAC"/>
              <w:rPr>
                <w:rFonts w:cs="Arial"/>
              </w:rPr>
            </w:pPr>
            <w:r w:rsidRPr="00340914">
              <w:rPr>
                <w:rFonts w:cs="Arial"/>
              </w:rPr>
              <w:t>1</w:t>
            </w:r>
            <w:r w:rsidRPr="00340914">
              <w:rPr>
                <w:rFonts w:cs="Arial" w:hint="eastAsia"/>
                <w:lang w:eastAsia="zh-CN"/>
              </w:rPr>
              <w:t xml:space="preserve"> M</w:t>
            </w:r>
            <w:r w:rsidRPr="00340914">
              <w:rPr>
                <w:rFonts w:cs="Arial"/>
              </w:rPr>
              <w:t xml:space="preserve">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20 MHz</w:t>
            </w:r>
          </w:p>
        </w:tc>
        <w:tc>
          <w:tcPr>
            <w:tcW w:w="2126" w:type="dxa"/>
            <w:vAlign w:val="center"/>
          </w:tcPr>
          <w:p w:rsidR="007B0696" w:rsidRPr="00340914" w:rsidRDefault="007B0696" w:rsidP="007B0696">
            <w:pPr>
              <w:pStyle w:val="TAC"/>
              <w:rPr>
                <w:rFonts w:cs="v5.0.0"/>
              </w:rPr>
            </w:pPr>
            <w:r w:rsidRPr="00340914">
              <w:rPr>
                <w:rFonts w:cs="v5.0.0" w:hint="eastAsia"/>
                <w:lang w:eastAsia="zh-CN"/>
              </w:rPr>
              <w:t>20</w:t>
            </w:r>
            <w:r w:rsidRPr="00340914">
              <w:rPr>
                <w:rFonts w:cs="v5.0.0"/>
              </w:rPr>
              <w:t xml:space="preserve">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v5.0.0" w:hint="eastAsia"/>
                <w:lang w:eastAsia="zh-CN"/>
              </w:rPr>
              <w:t>40</w:t>
            </w:r>
            <w:r w:rsidRPr="00340914">
              <w:rPr>
                <w:rFonts w:cs="v5.0.0"/>
              </w:rPr>
              <w:t xml:space="preserve"> MHz</w:t>
            </w:r>
          </w:p>
        </w:tc>
        <w:tc>
          <w:tcPr>
            <w:tcW w:w="2977" w:type="dxa"/>
            <w:vAlign w:val="center"/>
          </w:tcPr>
          <w:p w:rsidR="007B0696" w:rsidRPr="00340914" w:rsidRDefault="007B0696" w:rsidP="007B0696">
            <w:pPr>
              <w:pStyle w:val="TAC"/>
              <w:rPr>
                <w:rFonts w:cs="v5.0.0"/>
              </w:rPr>
            </w:pPr>
            <w:r w:rsidRPr="00340914">
              <w:rPr>
                <w:rFonts w:cs="v5.0.0" w:hint="eastAsia"/>
                <w:lang w:eastAsia="zh-CN"/>
              </w:rPr>
              <w:t>20</w:t>
            </w:r>
            <w:r w:rsidRPr="00340914">
              <w:rPr>
                <w:rFonts w:cs="v5.0.0"/>
              </w:rPr>
              <w:t xml:space="preserve">.5 MHz </w:t>
            </w:r>
            <w:r w:rsidRPr="00340914">
              <w:rPr>
                <w:rFonts w:cs="v5.0.0"/>
              </w:rPr>
              <w:sym w:font="Symbol" w:char="F0A3"/>
            </w:r>
            <w:r w:rsidRPr="00340914">
              <w:rPr>
                <w:rFonts w:cs="v5.0.0"/>
              </w:rPr>
              <w:t xml:space="preserve"> f_offset &lt; </w:t>
            </w:r>
            <w:r w:rsidRPr="00340914">
              <w:rPr>
                <w:rFonts w:cs="v5.0.0" w:hint="eastAsia"/>
                <w:lang w:eastAsia="zh-CN"/>
              </w:rPr>
              <w:t>39</w:t>
            </w:r>
            <w:r w:rsidRPr="00340914">
              <w:rPr>
                <w:rFonts w:cs="v5.0.0"/>
              </w:rPr>
              <w:t>.5 MHz</w:t>
            </w:r>
          </w:p>
        </w:tc>
        <w:tc>
          <w:tcPr>
            <w:tcW w:w="1285" w:type="dxa"/>
            <w:vAlign w:val="center"/>
          </w:tcPr>
          <w:p w:rsidR="007B0696" w:rsidRPr="00340914" w:rsidRDefault="007B0696" w:rsidP="007B0696">
            <w:pPr>
              <w:pStyle w:val="TAC"/>
              <w:rPr>
                <w:rFonts w:cs="Arial"/>
              </w:rPr>
            </w:pPr>
            <w:r w:rsidRPr="00340914">
              <w:rPr>
                <w:rFonts w:cs="Arial"/>
              </w:rPr>
              <w:t>-</w:t>
            </w:r>
            <w:r w:rsidRPr="00340914">
              <w:rPr>
                <w:rFonts w:cs="Arial" w:hint="eastAsia"/>
                <w:lang w:eastAsia="zh-CN"/>
              </w:rPr>
              <w:t>22</w:t>
            </w:r>
            <w:r w:rsidRPr="00340914">
              <w:rPr>
                <w:rFonts w:cs="Arial"/>
              </w:rPr>
              <w:t xml:space="preserve"> dBm</w:t>
            </w:r>
          </w:p>
        </w:tc>
        <w:tc>
          <w:tcPr>
            <w:tcW w:w="1418" w:type="dxa"/>
            <w:vAlign w:val="center"/>
          </w:tcPr>
          <w:p w:rsidR="007B0696" w:rsidRPr="00340914" w:rsidRDefault="007B0696" w:rsidP="007B0696">
            <w:pPr>
              <w:pStyle w:val="TAC"/>
              <w:rPr>
                <w:rFonts w:cs="Arial"/>
              </w:rPr>
            </w:pPr>
            <w:r w:rsidRPr="00340914">
              <w:rPr>
                <w:rFonts w:cs="Arial"/>
              </w:rPr>
              <w:t>1</w:t>
            </w:r>
            <w:r w:rsidRPr="00340914">
              <w:rPr>
                <w:rFonts w:cs="Arial" w:hint="eastAsia"/>
                <w:lang w:eastAsia="zh-CN"/>
              </w:rPr>
              <w:t xml:space="preserve"> M</w:t>
            </w:r>
            <w:r w:rsidRPr="00340914">
              <w:rPr>
                <w:rFonts w:cs="Arial"/>
              </w:rPr>
              <w:t xml:space="preserve">Hz </w:t>
            </w:r>
          </w:p>
        </w:tc>
      </w:tr>
      <w:tr w:rsidR="007B0696" w:rsidRPr="00340914" w:rsidTr="007B0696">
        <w:trPr>
          <w:jc w:val="center"/>
        </w:trPr>
        <w:tc>
          <w:tcPr>
            <w:tcW w:w="8997" w:type="dxa"/>
            <w:gridSpan w:val="5"/>
            <w:shd w:val="clear" w:color="auto" w:fill="auto"/>
            <w:vAlign w:val="center"/>
          </w:tcPr>
          <w:p w:rsidR="007B0696" w:rsidRPr="00340914" w:rsidRDefault="007B0696" w:rsidP="007B0696">
            <w:pPr>
              <w:pStyle w:val="TAN"/>
              <w:rPr>
                <w:rFonts w:cs="Arial"/>
              </w:rPr>
            </w:pPr>
            <w:r w:rsidRPr="00340914">
              <w:rPr>
                <w:rFonts w:cs="Arial"/>
              </w:rPr>
              <w:t>NOTE:</w:t>
            </w:r>
            <w:r w:rsidRPr="00340914">
              <w:rPr>
                <w:rFonts w:cs="Arial"/>
              </w:rPr>
              <w:tab/>
              <w:t>This requirement applies for carriers allocated within 2545-2575MHz or 2595-2645MHz.</w:t>
            </w:r>
          </w:p>
        </w:tc>
      </w:tr>
    </w:tbl>
    <w:p w:rsidR="007B0696" w:rsidRPr="00340914" w:rsidRDefault="007B0696" w:rsidP="007B0696">
      <w:pPr>
        <w:rPr>
          <w:lang w:eastAsia="zh-CN"/>
        </w:rPr>
      </w:pPr>
    </w:p>
    <w:p w:rsidR="007B0696" w:rsidRPr="00340914" w:rsidRDefault="007B0696" w:rsidP="007B0696">
      <w:r w:rsidRPr="00340914">
        <w:t>In certain regions, the following requirements may apply to E-UTRA BS operating in Band 32 within 1452</w:t>
      </w:r>
      <w:r w:rsidRPr="00340914">
        <w:rPr>
          <w:rFonts w:hint="eastAsia"/>
        </w:rPr>
        <w:t>-</w:t>
      </w:r>
      <w:r w:rsidRPr="00340914">
        <w:t>1492 MHz,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c</w:t>
      </w:r>
      <w:r w:rsidRPr="00340914">
        <w:t xml:space="preserve"> declared by the manufacturer.</w:t>
      </w:r>
    </w:p>
    <w:p w:rsidR="007B0696" w:rsidRPr="00340914" w:rsidRDefault="007B0696" w:rsidP="007B0696">
      <w:r w:rsidRPr="00340914">
        <w:lastRenderedPageBreak/>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lang w:eastAsia="zh-CN"/>
        </w:rPr>
        <w:t>8</w:t>
      </w:r>
      <w:r w:rsidRPr="00340914">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7B0696" w:rsidRPr="00340914" w:rsidTr="007B0696">
        <w:trPr>
          <w:jc w:val="center"/>
        </w:trPr>
        <w:tc>
          <w:tcPr>
            <w:tcW w:w="3402"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1843" w:type="dxa"/>
          </w:tcPr>
          <w:p w:rsidR="007B0696" w:rsidRPr="00340914" w:rsidRDefault="007B0696" w:rsidP="007B0696">
            <w:pPr>
              <w:pStyle w:val="TAH"/>
              <w:rPr>
                <w:rFonts w:cs="v5.0.0"/>
              </w:rPr>
            </w:pPr>
            <w:r w:rsidRPr="00340914">
              <w:rPr>
                <w:rFonts w:cs="Arial"/>
              </w:rPr>
              <w:t>Declared emission level [dBm]</w:t>
            </w:r>
          </w:p>
        </w:tc>
        <w:tc>
          <w:tcPr>
            <w:tcW w:w="1758" w:type="dxa"/>
          </w:tcPr>
          <w:p w:rsidR="007B0696" w:rsidRPr="00340914" w:rsidRDefault="007B0696" w:rsidP="007B0696">
            <w:pPr>
              <w:pStyle w:val="TAH"/>
              <w:rPr>
                <w:rFonts w:cs="v5.0.0"/>
              </w:rPr>
            </w:pPr>
            <w:r w:rsidRPr="00340914">
              <w:rPr>
                <w:rFonts w:cs="v5.0.0"/>
              </w:rPr>
              <w:t xml:space="preserve">Measurement bandwidth </w:t>
            </w:r>
          </w:p>
        </w:tc>
      </w:tr>
      <w:tr w:rsidR="007B0696" w:rsidRPr="00340914" w:rsidTr="007B0696">
        <w:trPr>
          <w:jc w:val="center"/>
        </w:trPr>
        <w:tc>
          <w:tcPr>
            <w:tcW w:w="3402" w:type="dxa"/>
            <w:vAlign w:val="center"/>
          </w:tcPr>
          <w:p w:rsidR="007B0696" w:rsidRPr="00340914" w:rsidRDefault="007B0696" w:rsidP="007B0696">
            <w:pPr>
              <w:pStyle w:val="TAC"/>
              <w:rPr>
                <w:rFonts w:cs="v5.0.0"/>
              </w:rPr>
            </w:pPr>
            <w:r w:rsidRPr="00340914">
              <w:rPr>
                <w:rFonts w:cs="v5.0.0"/>
                <w:lang w:eastAsia="zh-CN"/>
              </w:rPr>
              <w:t>2.5</w:t>
            </w:r>
            <w:r w:rsidRPr="00340914">
              <w:rPr>
                <w:rFonts w:cs="v5.0.0"/>
              </w:rPr>
              <w:t xml:space="preserve"> MHz</w:t>
            </w:r>
          </w:p>
        </w:tc>
        <w:tc>
          <w:tcPr>
            <w:tcW w:w="1843" w:type="dxa"/>
            <w:vAlign w:val="center"/>
          </w:tcPr>
          <w:p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vertAlign w:val="subscript"/>
                <w:lang w:eastAsia="ja-JP"/>
              </w:rPr>
              <w:t>,B75,B76</w:t>
            </w:r>
            <w:r w:rsidRPr="00340914">
              <w:rPr>
                <w:rFonts w:cs="Arial"/>
                <w:vertAlign w:val="subscript"/>
              </w:rPr>
              <w:t>,a</w:t>
            </w:r>
          </w:p>
        </w:tc>
        <w:tc>
          <w:tcPr>
            <w:tcW w:w="1758" w:type="dxa"/>
            <w:vAlign w:val="center"/>
          </w:tcPr>
          <w:p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rsidTr="007B0696">
        <w:trPr>
          <w:jc w:val="center"/>
        </w:trPr>
        <w:tc>
          <w:tcPr>
            <w:tcW w:w="3402" w:type="dxa"/>
            <w:vAlign w:val="center"/>
          </w:tcPr>
          <w:p w:rsidR="007B0696" w:rsidRPr="00340914" w:rsidRDefault="007B0696" w:rsidP="007B0696">
            <w:pPr>
              <w:pStyle w:val="TAC"/>
              <w:rPr>
                <w:rFonts w:cs="v5.0.0"/>
              </w:rPr>
            </w:pPr>
            <w:r w:rsidRPr="00340914">
              <w:rPr>
                <w:rFonts w:cs="v5.0.0"/>
                <w:lang w:eastAsia="zh-CN"/>
              </w:rPr>
              <w:t>7.5</w:t>
            </w:r>
            <w:r w:rsidRPr="00340914">
              <w:rPr>
                <w:rFonts w:cs="v5.0.0"/>
              </w:rPr>
              <w:t xml:space="preserve"> MHz</w:t>
            </w:r>
          </w:p>
        </w:tc>
        <w:tc>
          <w:tcPr>
            <w:tcW w:w="1843" w:type="dxa"/>
            <w:vAlign w:val="center"/>
          </w:tcPr>
          <w:p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w:t>
            </w:r>
            <w:r w:rsidRPr="00340914">
              <w:rPr>
                <w:rFonts w:cs="Arial"/>
                <w:vertAlign w:val="subscript"/>
                <w:lang w:eastAsia="ja-JP"/>
              </w:rPr>
              <w:t>b</w:t>
            </w:r>
          </w:p>
        </w:tc>
        <w:tc>
          <w:tcPr>
            <w:tcW w:w="1758" w:type="dxa"/>
            <w:vAlign w:val="center"/>
          </w:tcPr>
          <w:p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rsidTr="007B0696">
        <w:trPr>
          <w:jc w:val="center"/>
        </w:trPr>
        <w:tc>
          <w:tcPr>
            <w:tcW w:w="3402" w:type="dxa"/>
            <w:vAlign w:val="center"/>
          </w:tcPr>
          <w:p w:rsidR="007B0696" w:rsidRPr="00340914" w:rsidRDefault="007B0696" w:rsidP="007B0696">
            <w:pPr>
              <w:pStyle w:val="TAC"/>
              <w:rPr>
                <w:rFonts w:cs="v5.0.0"/>
                <w:lang w:eastAsia="zh-CN"/>
              </w:rPr>
            </w:pPr>
            <w:r w:rsidRPr="00340914">
              <w:rPr>
                <w:rFonts w:cs="v5.0.0"/>
                <w:lang w:eastAsia="zh-CN"/>
              </w:rPr>
              <w:t>12.5</w:t>
            </w:r>
            <w:r w:rsidRPr="00340914">
              <w:rPr>
                <w:rFonts w:cs="v5.0.0"/>
              </w:rPr>
              <w:t xml:space="preserve"> </w:t>
            </w:r>
            <w:r w:rsidRPr="00340914">
              <w:rPr>
                <w:rFonts w:cs="Arial"/>
              </w:rPr>
              <w:t>MHz ≤</w:t>
            </w:r>
            <w:r w:rsidRPr="00340914">
              <w:rPr>
                <w:rFonts w:cs="v5.0.0"/>
              </w:rPr>
              <w:t xml:space="preserve"> </w:t>
            </w:r>
            <w:r w:rsidRPr="00340914">
              <w:rPr>
                <w:rFonts w:cs="v5.0.0"/>
                <w:lang w:eastAsia="zh-CN"/>
              </w:rPr>
              <w:t>f_offset</w:t>
            </w:r>
            <w:r w:rsidRPr="00340914">
              <w:rPr>
                <w:rFonts w:cs="v5.0.0"/>
              </w:rPr>
              <w:t xml:space="preserve"> </w:t>
            </w:r>
            <w:r w:rsidRPr="00340914">
              <w:rPr>
                <w:rFonts w:cs="Arial"/>
              </w:rPr>
              <w:t>≤</w:t>
            </w:r>
            <w:r w:rsidRPr="00340914">
              <w:rPr>
                <w:rFonts w:cs="v5.0.0"/>
              </w:rPr>
              <w:t xml:space="preserve"> f_offset</w:t>
            </w:r>
            <w:r w:rsidRPr="00340914">
              <w:rPr>
                <w:rFonts w:cs="v5.0.0"/>
                <w:vertAlign w:val="subscript"/>
              </w:rPr>
              <w:t>max</w:t>
            </w:r>
            <w:r w:rsidRPr="00340914">
              <w:rPr>
                <w:rFonts w:cs="v5.0.0"/>
              </w:rPr>
              <w:t xml:space="preserve">  </w:t>
            </w:r>
          </w:p>
        </w:tc>
        <w:tc>
          <w:tcPr>
            <w:tcW w:w="1843" w:type="dxa"/>
            <w:vAlign w:val="center"/>
          </w:tcPr>
          <w:p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B32,B75,B76,c</w:t>
            </w:r>
          </w:p>
        </w:tc>
        <w:tc>
          <w:tcPr>
            <w:tcW w:w="1758" w:type="dxa"/>
            <w:vAlign w:val="center"/>
          </w:tcPr>
          <w:p w:rsidR="007B0696" w:rsidRPr="00340914" w:rsidRDefault="007B0696" w:rsidP="007B0696">
            <w:pPr>
              <w:pStyle w:val="TAC"/>
              <w:rPr>
                <w:rFonts w:cs="Arial"/>
              </w:rPr>
            </w:pPr>
            <w:r w:rsidRPr="00340914">
              <w:rPr>
                <w:rFonts w:cs="Arial"/>
              </w:rPr>
              <w:t>5 MHz</w:t>
            </w:r>
          </w:p>
        </w:tc>
      </w:tr>
      <w:tr w:rsidR="007B0696" w:rsidRPr="00340914" w:rsidTr="007B0696">
        <w:trPr>
          <w:jc w:val="center"/>
        </w:trPr>
        <w:tc>
          <w:tcPr>
            <w:tcW w:w="7003" w:type="dxa"/>
            <w:gridSpan w:val="3"/>
            <w:vAlign w:val="center"/>
          </w:tcPr>
          <w:p w:rsidR="007B0696" w:rsidRPr="00340914" w:rsidRDefault="007B0696" w:rsidP="007B0696">
            <w:pPr>
              <w:pStyle w:val="TAN"/>
            </w:pPr>
            <w:r w:rsidRPr="00340914">
              <w:t>NOTE:</w:t>
            </w:r>
            <w:r w:rsidRPr="00340914">
              <w:tab/>
              <w:t>For Band 32, when non-MFCN services are deployed in the adjacent bands, f_offset</w:t>
            </w:r>
            <w:r w:rsidRPr="00340914">
              <w:rPr>
                <w:vertAlign w:val="subscript"/>
              </w:rPr>
              <w:t>max</w:t>
            </w:r>
            <w:r w:rsidRPr="00340914">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Pr="00340914">
              <w:rPr>
                <w:vertAlign w:val="subscript"/>
              </w:rPr>
              <w:t>max</w:t>
            </w:r>
            <w:r w:rsidRPr="00340914">
              <w:t xml:space="preserve"> denotes the frequency difference between the lower channel edge and 1429.5 MHz, and the frequency difference between the upper channel edge and 1514.5 MHz for the set channel position.</w:t>
            </w:r>
          </w:p>
        </w:tc>
      </w:tr>
    </w:tbl>
    <w:p w:rsidR="007B0696" w:rsidRPr="00340914" w:rsidRDefault="007B0696" w:rsidP="007B0696"/>
    <w:p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rsidR="007B0696" w:rsidRPr="00340914" w:rsidRDefault="007B0696" w:rsidP="007B0696">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protection of non-MFCN 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rsidR="007B0696" w:rsidRPr="00340914" w:rsidRDefault="007B0696" w:rsidP="007B0696">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rsidTr="007B0696">
        <w:trPr>
          <w:jc w:val="center"/>
        </w:trPr>
        <w:tc>
          <w:tcPr>
            <w:tcW w:w="3023" w:type="dxa"/>
          </w:tcPr>
          <w:p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rsidR="007B0696" w:rsidRPr="00340914" w:rsidRDefault="007B0696" w:rsidP="007B0696">
            <w:pPr>
              <w:pStyle w:val="TAH"/>
              <w:rPr>
                <w:rFonts w:cs="Arial"/>
              </w:rPr>
            </w:pPr>
            <w:r w:rsidRPr="00340914">
              <w:rPr>
                <w:rFonts w:cs="Arial"/>
              </w:rPr>
              <w:t>Declared emission level [dBm]</w:t>
            </w:r>
          </w:p>
        </w:tc>
        <w:tc>
          <w:tcPr>
            <w:tcW w:w="1939" w:type="dxa"/>
          </w:tcPr>
          <w:p w:rsidR="007B0696" w:rsidRPr="00340914" w:rsidRDefault="007B0696" w:rsidP="007B0696">
            <w:pPr>
              <w:pStyle w:val="TAH"/>
              <w:rPr>
                <w:rFonts w:cs="Arial"/>
              </w:rPr>
            </w:pPr>
            <w:r w:rsidRPr="00340914">
              <w:rPr>
                <w:rFonts w:cs="Arial"/>
              </w:rPr>
              <w:t>Measurement bandwidth</w:t>
            </w:r>
          </w:p>
        </w:tc>
      </w:tr>
      <w:tr w:rsidR="007B0696" w:rsidRPr="00340914" w:rsidTr="007B0696">
        <w:trPr>
          <w:jc w:val="center"/>
        </w:trPr>
        <w:tc>
          <w:tcPr>
            <w:tcW w:w="3023" w:type="dxa"/>
          </w:tcPr>
          <w:p w:rsidR="007B0696" w:rsidRPr="00340914" w:rsidRDefault="007B0696" w:rsidP="007B0696">
            <w:pPr>
              <w:pStyle w:val="TAC"/>
              <w:rPr>
                <w:rFonts w:cs="Arial"/>
              </w:rPr>
            </w:pPr>
            <w:r w:rsidRPr="00340914">
              <w:rPr>
                <w:rFonts w:cs="Arial"/>
              </w:rPr>
              <w:t>1429.5 MHz ≤ F</w:t>
            </w:r>
            <w:r w:rsidRPr="00340914">
              <w:rPr>
                <w:rFonts w:cs="Arial"/>
                <w:vertAlign w:val="subscript"/>
              </w:rPr>
              <w:t>filter</w:t>
            </w:r>
            <w:r w:rsidRPr="00340914">
              <w:rPr>
                <w:rFonts w:cs="Arial"/>
              </w:rPr>
              <w:t xml:space="preserve"> ≤ 1448.5 MHz</w:t>
            </w:r>
          </w:p>
        </w:tc>
        <w:tc>
          <w:tcPr>
            <w:tcW w:w="1939" w:type="dxa"/>
          </w:tcPr>
          <w:p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rsidR="007B0696" w:rsidRPr="00340914" w:rsidRDefault="007B0696" w:rsidP="007B0696">
            <w:pPr>
              <w:pStyle w:val="TAC"/>
              <w:rPr>
                <w:rFonts w:cs="Arial"/>
              </w:rPr>
            </w:pPr>
            <w:r w:rsidRPr="00340914">
              <w:rPr>
                <w:rFonts w:cs="Arial"/>
              </w:rPr>
              <w:t>1 MHz</w:t>
            </w:r>
          </w:p>
        </w:tc>
      </w:tr>
      <w:tr w:rsidR="007B0696" w:rsidRPr="00340914" w:rsidTr="007B0696">
        <w:trPr>
          <w:jc w:val="center"/>
        </w:trPr>
        <w:tc>
          <w:tcPr>
            <w:tcW w:w="3023" w:type="dxa"/>
          </w:tcPr>
          <w:p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1450.5 MHz</w:t>
            </w:r>
          </w:p>
        </w:tc>
        <w:tc>
          <w:tcPr>
            <w:tcW w:w="1939" w:type="dxa"/>
          </w:tcPr>
          <w:p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rsidR="007B0696" w:rsidRPr="00340914" w:rsidRDefault="007B0696" w:rsidP="007B0696">
            <w:pPr>
              <w:pStyle w:val="TAC"/>
              <w:rPr>
                <w:rFonts w:cs="Arial"/>
              </w:rPr>
            </w:pPr>
            <w:r w:rsidRPr="00340914">
              <w:rPr>
                <w:rFonts w:cs="Arial"/>
              </w:rPr>
              <w:t>3 MHz</w:t>
            </w:r>
          </w:p>
        </w:tc>
      </w:tr>
      <w:tr w:rsidR="007B0696" w:rsidRPr="00340914" w:rsidTr="007B0696">
        <w:trPr>
          <w:jc w:val="center"/>
        </w:trPr>
        <w:tc>
          <w:tcPr>
            <w:tcW w:w="3023" w:type="dxa"/>
          </w:tcPr>
          <w:p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1493.5 MHz</w:t>
            </w:r>
          </w:p>
        </w:tc>
        <w:tc>
          <w:tcPr>
            <w:tcW w:w="1939" w:type="dxa"/>
          </w:tcPr>
          <w:p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rsidR="007B0696" w:rsidRPr="00340914" w:rsidRDefault="007B0696" w:rsidP="007B0696">
            <w:pPr>
              <w:pStyle w:val="TAC"/>
              <w:rPr>
                <w:rFonts w:cs="Arial"/>
              </w:rPr>
            </w:pPr>
            <w:r w:rsidRPr="00340914">
              <w:rPr>
                <w:rFonts w:cs="Arial"/>
              </w:rPr>
              <w:t>3 MHz</w:t>
            </w:r>
          </w:p>
        </w:tc>
      </w:tr>
      <w:tr w:rsidR="007B0696" w:rsidRPr="00340914" w:rsidTr="007B0696">
        <w:trPr>
          <w:jc w:val="center"/>
        </w:trPr>
        <w:tc>
          <w:tcPr>
            <w:tcW w:w="3023" w:type="dxa"/>
          </w:tcPr>
          <w:p w:rsidR="007B0696" w:rsidRPr="00340914" w:rsidRDefault="007B0696" w:rsidP="007B0696">
            <w:pPr>
              <w:pStyle w:val="TAC"/>
              <w:rPr>
                <w:rFonts w:cs="Arial"/>
              </w:rPr>
            </w:pPr>
            <w:r w:rsidRPr="00340914">
              <w:rPr>
                <w:rFonts w:cs="Arial"/>
              </w:rPr>
              <w:t>1495.5 MHz ≤ F</w:t>
            </w:r>
            <w:r w:rsidRPr="00340914">
              <w:rPr>
                <w:rFonts w:cs="Arial"/>
                <w:vertAlign w:val="subscript"/>
              </w:rPr>
              <w:t>filter</w:t>
            </w:r>
            <w:r w:rsidRPr="00340914">
              <w:rPr>
                <w:rFonts w:cs="Arial"/>
              </w:rPr>
              <w:t xml:space="preserve"> ≤ 1517.5 MHz  </w:t>
            </w:r>
          </w:p>
        </w:tc>
        <w:tc>
          <w:tcPr>
            <w:tcW w:w="1939" w:type="dxa"/>
          </w:tcPr>
          <w:p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rsidR="007B0696" w:rsidRPr="00340914" w:rsidRDefault="007B0696" w:rsidP="007B0696">
            <w:pPr>
              <w:pStyle w:val="TAC"/>
              <w:rPr>
                <w:rFonts w:cs="Arial"/>
              </w:rPr>
            </w:pPr>
            <w:r w:rsidRPr="00340914">
              <w:rPr>
                <w:rFonts w:cs="Arial"/>
              </w:rPr>
              <w:t>1 MHz</w:t>
            </w:r>
          </w:p>
        </w:tc>
      </w:tr>
    </w:tbl>
    <w:p w:rsidR="007B0696" w:rsidRPr="00340914" w:rsidRDefault="007B0696" w:rsidP="007B0696"/>
    <w:p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rsidR="007B0696" w:rsidRPr="00340914" w:rsidRDefault="007B0696" w:rsidP="007B0696">
      <w:r w:rsidRPr="00340914">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neither exceed the maximum emission level P</w:t>
      </w:r>
      <w:r w:rsidRPr="00340914">
        <w:rPr>
          <w:vertAlign w:val="subscript"/>
        </w:rPr>
        <w:t xml:space="preserve">EM,B50,B74,B75,a </w:t>
      </w:r>
      <w:r w:rsidRPr="00340914">
        <w:t>nor P</w:t>
      </w:r>
      <w:r w:rsidRPr="00340914">
        <w:rPr>
          <w:vertAlign w:val="subscript"/>
        </w:rPr>
        <w:t xml:space="preserve">EM,B50,B74,B75,b </w:t>
      </w:r>
      <w:r w:rsidRPr="00340914">
        <w:t>declared by the manufacturer.</w:t>
      </w:r>
    </w:p>
    <w:p w:rsidR="007B0696" w:rsidRPr="00340914" w:rsidRDefault="007B0696" w:rsidP="007B0696">
      <w:pPr>
        <w:pStyle w:val="TH"/>
      </w:pPr>
      <w:r w:rsidRPr="00340914">
        <w:t>Table 6.6.3.3-9A: Operating band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rsidTr="007B0696">
        <w:trPr>
          <w:jc w:val="center"/>
        </w:trPr>
        <w:tc>
          <w:tcPr>
            <w:tcW w:w="3023" w:type="dxa"/>
          </w:tcPr>
          <w:p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rsidR="007B0696" w:rsidRPr="00340914" w:rsidRDefault="007B0696" w:rsidP="007B0696">
            <w:pPr>
              <w:pStyle w:val="TAH"/>
              <w:rPr>
                <w:rFonts w:cs="Arial"/>
              </w:rPr>
            </w:pPr>
            <w:r w:rsidRPr="00340914">
              <w:rPr>
                <w:rFonts w:cs="Arial"/>
              </w:rPr>
              <w:t>Declared emission level [dBm]</w:t>
            </w:r>
          </w:p>
        </w:tc>
        <w:tc>
          <w:tcPr>
            <w:tcW w:w="1939" w:type="dxa"/>
          </w:tcPr>
          <w:p w:rsidR="007B0696" w:rsidRPr="00340914" w:rsidRDefault="007B0696" w:rsidP="007B0696">
            <w:pPr>
              <w:pStyle w:val="TAH"/>
              <w:rPr>
                <w:rFonts w:cs="Arial"/>
              </w:rPr>
            </w:pPr>
            <w:r w:rsidRPr="00340914">
              <w:rPr>
                <w:rFonts w:cs="Arial"/>
              </w:rPr>
              <w:t>Measurement bandwidth</w:t>
            </w:r>
          </w:p>
        </w:tc>
      </w:tr>
      <w:tr w:rsidR="007B0696" w:rsidRPr="00340914" w:rsidTr="007B0696">
        <w:trPr>
          <w:jc w:val="center"/>
        </w:trPr>
        <w:tc>
          <w:tcPr>
            <w:tcW w:w="3023" w:type="dxa"/>
          </w:tcPr>
          <w:p w:rsidR="007B0696" w:rsidRPr="00340914" w:rsidRDefault="007B0696" w:rsidP="007B0696">
            <w:pPr>
              <w:pStyle w:val="TAC"/>
              <w:rPr>
                <w:rFonts w:cs="Arial"/>
              </w:rPr>
            </w:pPr>
            <w:r w:rsidRPr="00340914">
              <w:rPr>
                <w:rFonts w:cs="Arial"/>
              </w:rPr>
              <w:t>1518.5 MHz ≤ F</w:t>
            </w:r>
            <w:r w:rsidRPr="00340914">
              <w:rPr>
                <w:rFonts w:cs="Arial"/>
                <w:vertAlign w:val="subscript"/>
              </w:rPr>
              <w:t>filter</w:t>
            </w:r>
            <w:r w:rsidRPr="00340914">
              <w:rPr>
                <w:rFonts w:cs="Arial"/>
              </w:rPr>
              <w:t xml:space="preserve"> ≤ 1519.5 MHz</w:t>
            </w:r>
          </w:p>
        </w:tc>
        <w:tc>
          <w:tcPr>
            <w:tcW w:w="1939" w:type="dxa"/>
          </w:tcPr>
          <w:p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B50,B74,B75,a</w:t>
            </w:r>
          </w:p>
        </w:tc>
        <w:tc>
          <w:tcPr>
            <w:tcW w:w="1939" w:type="dxa"/>
          </w:tcPr>
          <w:p w:rsidR="007B0696" w:rsidRPr="00340914" w:rsidRDefault="007B0696" w:rsidP="007B0696">
            <w:pPr>
              <w:pStyle w:val="TAC"/>
              <w:rPr>
                <w:rFonts w:cs="Arial"/>
              </w:rPr>
            </w:pPr>
            <w:r w:rsidRPr="00340914">
              <w:rPr>
                <w:rFonts w:cs="Arial"/>
              </w:rPr>
              <w:t>1 MHz</w:t>
            </w:r>
          </w:p>
        </w:tc>
      </w:tr>
      <w:tr w:rsidR="007B0696" w:rsidRPr="00340914" w:rsidTr="007B0696">
        <w:trPr>
          <w:jc w:val="center"/>
        </w:trPr>
        <w:tc>
          <w:tcPr>
            <w:tcW w:w="3023" w:type="dxa"/>
          </w:tcPr>
          <w:p w:rsidR="007B0696" w:rsidRPr="00340914" w:rsidRDefault="007B0696" w:rsidP="007B0696">
            <w:pPr>
              <w:pStyle w:val="TAC"/>
              <w:rPr>
                <w:rFonts w:cs="Arial"/>
              </w:rPr>
            </w:pPr>
            <w:r w:rsidRPr="00340914">
              <w:rPr>
                <w:rFonts w:cs="Arial"/>
              </w:rPr>
              <w:t>1520.5 MHz ≤ F</w:t>
            </w:r>
            <w:r w:rsidRPr="00340914">
              <w:rPr>
                <w:rFonts w:cs="Arial"/>
                <w:vertAlign w:val="subscript"/>
              </w:rPr>
              <w:t>filter</w:t>
            </w:r>
            <w:r w:rsidRPr="00340914">
              <w:rPr>
                <w:rFonts w:cs="Arial"/>
              </w:rPr>
              <w:t xml:space="preserve"> ≤ 1558.5 MHz</w:t>
            </w:r>
          </w:p>
        </w:tc>
        <w:tc>
          <w:tcPr>
            <w:tcW w:w="1939" w:type="dxa"/>
          </w:tcPr>
          <w:p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B50,B74,B75,b</w:t>
            </w:r>
          </w:p>
        </w:tc>
        <w:tc>
          <w:tcPr>
            <w:tcW w:w="1939" w:type="dxa"/>
          </w:tcPr>
          <w:p w:rsidR="007B0696" w:rsidRPr="00340914" w:rsidRDefault="007B0696" w:rsidP="007B0696">
            <w:pPr>
              <w:pStyle w:val="TAC"/>
              <w:rPr>
                <w:rFonts w:cs="Arial"/>
              </w:rPr>
            </w:pPr>
            <w:r w:rsidRPr="00340914">
              <w:rPr>
                <w:rFonts w:cs="Arial"/>
              </w:rPr>
              <w:t>1 MHz</w:t>
            </w:r>
          </w:p>
        </w:tc>
      </w:tr>
    </w:tbl>
    <w:p w:rsidR="007B0696" w:rsidRPr="00340914" w:rsidRDefault="007B0696" w:rsidP="007B0696"/>
    <w:p w:rsidR="007B0696" w:rsidRPr="00340914" w:rsidRDefault="007B0696" w:rsidP="007B0696">
      <w:pPr>
        <w:pStyle w:val="NO"/>
      </w:pPr>
      <w:r w:rsidRPr="00340914">
        <w:lastRenderedPageBreak/>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rsidR="007B0696" w:rsidRPr="00340914" w:rsidRDefault="007B0696" w:rsidP="007B0696">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rsidR="007B0696" w:rsidRPr="00340914" w:rsidRDefault="007B0696" w:rsidP="007B0696">
      <w:pPr>
        <w:pStyle w:val="TH"/>
        <w:rPr>
          <w:lang w:val="en-US" w:eastAsia="zh-CN"/>
        </w:rPr>
      </w:pPr>
      <w:r w:rsidRPr="00340914">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B0696" w:rsidRPr="00340914"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Measurement Bandwidth</w:t>
            </w:r>
          </w:p>
        </w:tc>
      </w:tr>
      <w:tr w:rsidR="007B0696" w:rsidRPr="00340914"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27 MHz</w:t>
            </w:r>
          </w:p>
        </w:tc>
      </w:tr>
    </w:tbl>
    <w:p w:rsidR="007B0696" w:rsidRPr="00340914" w:rsidRDefault="007B0696" w:rsidP="007B0696"/>
    <w:p w:rsidR="007B0696" w:rsidRPr="00340914" w:rsidRDefault="007B0696" w:rsidP="007B069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rsidR="007B0696" w:rsidRPr="00340914" w:rsidRDefault="007B0696" w:rsidP="007B0696">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rFonts w:hint="eastAsia"/>
          <w:lang w:eastAsia="zh-CN"/>
        </w:rPr>
        <w:t>10</w:t>
      </w:r>
      <w:r w:rsidRPr="00340914">
        <w:t>.</w:t>
      </w:r>
    </w:p>
    <w:p w:rsidR="007B0696" w:rsidRPr="00340914" w:rsidRDefault="007B0696" w:rsidP="007B0696">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7B0696" w:rsidRPr="00340914" w:rsidTr="007B0696">
        <w:trPr>
          <w:cantSplit/>
          <w:jc w:val="center"/>
        </w:trPr>
        <w:tc>
          <w:tcPr>
            <w:tcW w:w="1247" w:type="dxa"/>
          </w:tcPr>
          <w:p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 xml:space="preserve">Filter </w:t>
            </w:r>
            <w:r w:rsidRPr="00340914">
              <w:rPr>
                <w:rFonts w:ascii="Arial" w:hAnsi="Arial" w:cs="v5.0.0"/>
                <w:b/>
                <w:bCs/>
                <w:sz w:val="18"/>
                <w:szCs w:val="18"/>
              </w:rPr>
              <w:t xml:space="preserve">centre frequency, </w:t>
            </w:r>
            <w:r w:rsidRPr="00340914">
              <w:rPr>
                <w:rFonts w:ascii="Arial" w:hAnsi="Arial" w:cs="Arial"/>
                <w:b/>
                <w:bCs/>
                <w:sz w:val="18"/>
                <w:szCs w:val="18"/>
              </w:rPr>
              <w:t>F</w:t>
            </w:r>
            <w:r w:rsidRPr="00340914">
              <w:rPr>
                <w:rFonts w:ascii="Arial" w:hAnsi="Arial" w:cs="Arial"/>
                <w:b/>
                <w:bCs/>
                <w:sz w:val="18"/>
                <w:szCs w:val="18"/>
                <w:vertAlign w:val="subscript"/>
              </w:rPr>
              <w:t>filter</w:t>
            </w:r>
            <w:r w:rsidRPr="00340914">
              <w:rPr>
                <w:rFonts w:ascii="Arial" w:hAnsi="Arial" w:cs="Arial" w:hint="eastAsia"/>
                <w:b/>
                <w:bCs/>
                <w:sz w:val="18"/>
                <w:szCs w:val="18"/>
                <w:vertAlign w:val="subscript"/>
                <w:lang w:eastAsia="zh-CN"/>
              </w:rPr>
              <w:t xml:space="preserve"> </w:t>
            </w:r>
          </w:p>
        </w:tc>
        <w:tc>
          <w:tcPr>
            <w:tcW w:w="2080" w:type="dxa"/>
          </w:tcPr>
          <w:p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rPr>
              <w:t>[dBm]</w:t>
            </w:r>
          </w:p>
        </w:tc>
        <w:tc>
          <w:tcPr>
            <w:tcW w:w="1642" w:type="dxa"/>
          </w:tcPr>
          <w:p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7B0696" w:rsidRPr="00340914" w:rsidTr="007B0696">
        <w:trPr>
          <w:cantSplit/>
          <w:jc w:val="center"/>
        </w:trPr>
        <w:tc>
          <w:tcPr>
            <w:tcW w:w="1247" w:type="dxa"/>
            <w:vMerge w:val="restart"/>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1467.5</w:t>
            </w:r>
          </w:p>
        </w:tc>
        <w:tc>
          <w:tcPr>
            <w:tcW w:w="2080"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rsidTr="007B0696">
        <w:trPr>
          <w:cantSplit/>
          <w:jc w:val="center"/>
        </w:trPr>
        <w:tc>
          <w:tcPr>
            <w:tcW w:w="1247" w:type="dxa"/>
            <w:vMerge/>
          </w:tcPr>
          <w:p w:rsidR="007B0696" w:rsidRPr="00340914" w:rsidRDefault="007B0696" w:rsidP="007B0696">
            <w:pPr>
              <w:keepNext/>
              <w:keepLines/>
              <w:spacing w:after="0"/>
              <w:jc w:val="center"/>
              <w:rPr>
                <w:rFonts w:ascii="Arial" w:hAnsi="Arial" w:cs="Arial"/>
                <w:sz w:val="18"/>
                <w:szCs w:val="18"/>
              </w:rPr>
            </w:pPr>
          </w:p>
        </w:tc>
        <w:tc>
          <w:tcPr>
            <w:tcW w:w="3041"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1468.5</w:t>
            </w:r>
          </w:p>
        </w:tc>
        <w:tc>
          <w:tcPr>
            <w:tcW w:w="2080"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rsidTr="007B0696">
        <w:trPr>
          <w:cantSplit/>
          <w:jc w:val="center"/>
        </w:trPr>
        <w:tc>
          <w:tcPr>
            <w:tcW w:w="1247" w:type="dxa"/>
            <w:vMerge/>
          </w:tcPr>
          <w:p w:rsidR="007B0696" w:rsidRPr="00340914" w:rsidRDefault="007B0696" w:rsidP="007B0696">
            <w:pPr>
              <w:keepNext/>
              <w:keepLines/>
              <w:spacing w:after="0"/>
              <w:jc w:val="center"/>
              <w:rPr>
                <w:rFonts w:ascii="Arial" w:hAnsi="Arial" w:cs="Arial"/>
                <w:sz w:val="18"/>
                <w:szCs w:val="18"/>
              </w:rPr>
            </w:pPr>
          </w:p>
        </w:tc>
        <w:tc>
          <w:tcPr>
            <w:tcW w:w="3041"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1469.5</w:t>
            </w:r>
          </w:p>
        </w:tc>
        <w:tc>
          <w:tcPr>
            <w:tcW w:w="2080"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rsidTr="007B0696">
        <w:trPr>
          <w:cantSplit/>
          <w:jc w:val="center"/>
        </w:trPr>
        <w:tc>
          <w:tcPr>
            <w:tcW w:w="1247" w:type="dxa"/>
            <w:vMerge/>
          </w:tcPr>
          <w:p w:rsidR="007B0696" w:rsidRPr="00340914" w:rsidRDefault="007B0696" w:rsidP="007B0696">
            <w:pPr>
              <w:keepNext/>
              <w:keepLines/>
              <w:spacing w:after="0"/>
              <w:jc w:val="center"/>
              <w:rPr>
                <w:rFonts w:ascii="Arial" w:hAnsi="Arial" w:cs="Arial"/>
                <w:sz w:val="18"/>
                <w:szCs w:val="18"/>
              </w:rPr>
            </w:pPr>
          </w:p>
        </w:tc>
        <w:tc>
          <w:tcPr>
            <w:tcW w:w="3041"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1470.5</w:t>
            </w:r>
          </w:p>
        </w:tc>
        <w:tc>
          <w:tcPr>
            <w:tcW w:w="2080"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rsidTr="007B0696">
        <w:trPr>
          <w:cantSplit/>
          <w:jc w:val="center"/>
        </w:trPr>
        <w:tc>
          <w:tcPr>
            <w:tcW w:w="1247" w:type="dxa"/>
            <w:vMerge/>
          </w:tcPr>
          <w:p w:rsidR="007B0696" w:rsidRPr="00340914" w:rsidRDefault="007B0696" w:rsidP="007B0696">
            <w:pPr>
              <w:keepNext/>
              <w:keepLines/>
              <w:spacing w:after="0"/>
              <w:jc w:val="center"/>
              <w:rPr>
                <w:rFonts w:ascii="Arial" w:hAnsi="Arial" w:cs="Arial"/>
                <w:sz w:val="18"/>
                <w:szCs w:val="18"/>
              </w:rPr>
            </w:pPr>
          </w:p>
        </w:tc>
        <w:tc>
          <w:tcPr>
            <w:tcW w:w="3041"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1471.5</w:t>
            </w:r>
          </w:p>
        </w:tc>
        <w:tc>
          <w:tcPr>
            <w:tcW w:w="2080"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rsidTr="007B0696">
        <w:trPr>
          <w:cantSplit/>
          <w:jc w:val="center"/>
        </w:trPr>
        <w:tc>
          <w:tcPr>
            <w:tcW w:w="1247" w:type="dxa"/>
            <w:vMerge/>
          </w:tcPr>
          <w:p w:rsidR="007B0696" w:rsidRPr="00340914" w:rsidRDefault="007B0696" w:rsidP="007B0696">
            <w:pPr>
              <w:keepNext/>
              <w:keepLines/>
              <w:spacing w:after="0"/>
              <w:jc w:val="center"/>
              <w:rPr>
                <w:rFonts w:ascii="Arial" w:hAnsi="Arial" w:cs="Arial"/>
                <w:sz w:val="18"/>
                <w:szCs w:val="18"/>
              </w:rPr>
            </w:pPr>
          </w:p>
        </w:tc>
        <w:tc>
          <w:tcPr>
            <w:tcW w:w="3041" w:type="dxa"/>
            <w:vAlign w:val="center"/>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rPr>
              <w:t>≤ 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rsidR="007B0696" w:rsidRPr="00340914" w:rsidRDefault="007B0696" w:rsidP="007B0696"/>
    <w:p w:rsidR="007B0696" w:rsidRPr="00340914" w:rsidRDefault="007B0696" w:rsidP="007B0696">
      <w:pPr>
        <w:rPr>
          <w:lang w:val="en-US"/>
        </w:rPr>
      </w:pPr>
      <w:r w:rsidRPr="00340914">
        <w:t>The following requirement may apply to E-UTRA BS operating in Band 48 and Band 49 in certain regions. Emissions shall not exceed the maximum levels specified in Table 6.6.3.3-</w:t>
      </w:r>
      <w:r w:rsidRPr="00340914">
        <w:rPr>
          <w:lang w:eastAsia="zh-CN"/>
        </w:rPr>
        <w:t>11</w:t>
      </w:r>
      <w:r w:rsidRPr="00340914">
        <w:t>.</w:t>
      </w:r>
    </w:p>
    <w:p w:rsidR="007B0696" w:rsidRPr="00340914" w:rsidRDefault="007B0696" w:rsidP="007B0696">
      <w:pPr>
        <w:pStyle w:val="TH"/>
        <w:rPr>
          <w:rFonts w:cs="v5.0.0"/>
        </w:rPr>
      </w:pPr>
      <w:r w:rsidRPr="00340914">
        <w:t>Table 6.6.3.3-11: Additional operating band unwanted emission limits for Band 4</w:t>
      </w:r>
      <w:r w:rsidRPr="00340914">
        <w:rPr>
          <w:lang w:val="en-US" w:eastAsia="zh-CN"/>
        </w:rPr>
        <w:t>8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Calibri"/>
                <w:lang w:eastAsia="zh-CN"/>
              </w:rPr>
            </w:pPr>
            <w:r w:rsidRPr="00340914">
              <w:rPr>
                <w:lang w:eastAsia="zh-CN"/>
              </w:rPr>
              <w:t>1 MHz</w:t>
            </w:r>
          </w:p>
        </w:tc>
      </w:tr>
    </w:tbl>
    <w:p w:rsidR="007B0696" w:rsidRPr="00340914" w:rsidRDefault="007B0696" w:rsidP="007B0696">
      <w:pPr>
        <w:rPr>
          <w:lang w:eastAsia="zh-CN"/>
        </w:rPr>
      </w:pPr>
    </w:p>
    <w:p w:rsidR="007B0696" w:rsidRPr="00340914" w:rsidRDefault="007B0696" w:rsidP="007B0696">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rsidR="007B0696" w:rsidRPr="00340914" w:rsidRDefault="007B0696" w:rsidP="007B0696">
      <w:pPr>
        <w:pStyle w:val="TH"/>
        <w:rPr>
          <w:rFonts w:cs="v5.0.0"/>
        </w:rPr>
      </w:pPr>
      <w:r w:rsidRPr="00340914">
        <w:lastRenderedPageBreak/>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bl>
    <w:p w:rsidR="007B0696" w:rsidRPr="00340914" w:rsidRDefault="007B0696" w:rsidP="007B0696">
      <w:pPr>
        <w:rPr>
          <w:lang w:eastAsia="zh-CN"/>
        </w:rPr>
      </w:pPr>
    </w:p>
    <w:p w:rsidR="007B0696" w:rsidRPr="00340914" w:rsidRDefault="007B0696" w:rsidP="007B0696">
      <w:r w:rsidRPr="00340914">
        <w:t xml:space="preserve">The following notes are common to all </w:t>
      </w:r>
      <w:r>
        <w:t>clause</w:t>
      </w:r>
      <w:r w:rsidRPr="00340914">
        <w:t>s in 6.6.3:</w:t>
      </w:r>
    </w:p>
    <w:p w:rsidR="007B0696" w:rsidRPr="00340914" w:rsidRDefault="007B0696" w:rsidP="007B0696">
      <w:pPr>
        <w:pStyle w:val="NO"/>
      </w:pPr>
      <w:r w:rsidRPr="00340914">
        <w:t xml:space="preserve">NOTE </w:t>
      </w:r>
      <w:r w:rsidRPr="00340914">
        <w:rPr>
          <w:rFonts w:hint="eastAsia"/>
          <w:lang w:eastAsia="zh-CN"/>
        </w:rPr>
        <w:t>6</w:t>
      </w:r>
      <w:r w:rsidRPr="00340914">
        <w:t>:</w:t>
      </w:r>
      <w:r w:rsidRPr="00340914">
        <w:tab/>
        <w:t>Local or regional regulations may specify another excluded frequency range, which may include frequencies where synchronised E-UTRA TDD systems operate.</w:t>
      </w:r>
    </w:p>
    <w:p w:rsidR="007B0696" w:rsidRPr="00340914" w:rsidRDefault="007B0696" w:rsidP="007B0696">
      <w:pPr>
        <w:pStyle w:val="NO"/>
      </w:pPr>
      <w:r w:rsidRPr="00340914">
        <w:t xml:space="preserve">NOTE </w:t>
      </w:r>
      <w:r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rsidR="007B0696" w:rsidRPr="00340914" w:rsidRDefault="007B0696" w:rsidP="007B0696">
      <w:pPr>
        <w:pStyle w:val="NO"/>
      </w:pPr>
      <w:r w:rsidRPr="00340914">
        <w:t xml:space="preserve">NOTE </w:t>
      </w:r>
      <w:r w:rsidRPr="00340914">
        <w:rPr>
          <w:rFonts w:hint="eastAsia"/>
          <w:lang w:eastAsia="zh-CN"/>
        </w:rPr>
        <w:t>8</w:t>
      </w:r>
      <w:r w:rsidRPr="00340914">
        <w:t>:</w:t>
      </w:r>
      <w:r w:rsidRPr="00340914">
        <w:tab/>
        <w:t xml:space="preserve">As a general rule for the requirements in </w:t>
      </w:r>
      <w:r>
        <w:t>clause</w:t>
      </w:r>
      <w:r w:rsidRPr="00340914">
        <w:t xml:space="preserv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7B0696" w:rsidRPr="00340914" w:rsidRDefault="007B0696" w:rsidP="007B0696">
      <w:pPr>
        <w:pStyle w:val="NO"/>
        <w:rPr>
          <w:lang w:eastAsia="zh-CN"/>
        </w:rPr>
      </w:pPr>
      <w:r w:rsidRPr="00340914">
        <w:t xml:space="preserve">NOTE </w:t>
      </w:r>
      <w:r w:rsidRPr="00340914">
        <w:rPr>
          <w:rFonts w:hint="eastAsia"/>
          <w:lang w:eastAsia="zh-CN"/>
        </w:rPr>
        <w:t>9</w:t>
      </w:r>
      <w:r w:rsidRPr="00340914">
        <w:t>:</w:t>
      </w:r>
      <w:r w:rsidRPr="00340914">
        <w:tab/>
        <w:t>This frequency range ensures that the range of values of f_offset is continuous.</w:t>
      </w:r>
    </w:p>
    <w:p w:rsidR="007B0696" w:rsidRPr="00340914" w:rsidRDefault="007B0696" w:rsidP="007B0696">
      <w:pPr>
        <w:pStyle w:val="NO"/>
      </w:pPr>
      <w:r w:rsidRPr="00340914">
        <w:t xml:space="preserve">NOTE </w:t>
      </w:r>
      <w:r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rsidR="007B0696" w:rsidRPr="00340914" w:rsidRDefault="007B0696" w:rsidP="007B0696">
      <w:pPr>
        <w:pStyle w:val="NO"/>
      </w:pPr>
      <w:r w:rsidRPr="00340914">
        <w:t xml:space="preserve">NOTE </w:t>
      </w:r>
      <w:r w:rsidRPr="00340914">
        <w:rPr>
          <w:rFonts w:hint="eastAsia"/>
          <w:lang w:eastAsia="zh-CN"/>
        </w:rPr>
        <w:t>11</w:t>
      </w:r>
      <w:r w:rsidRPr="00340914">
        <w:t>:</w:t>
      </w:r>
      <w:r w:rsidRPr="00340914">
        <w:tab/>
        <w:t>For Home BS, the parameter P is defined as the aggregated maximum output power of all transmit antenna connectors of Home BS.</w:t>
      </w:r>
    </w:p>
    <w:p w:rsidR="007B0696" w:rsidRPr="00340914" w:rsidRDefault="007B0696" w:rsidP="007B0696">
      <w:pPr>
        <w:pStyle w:val="Heading3"/>
      </w:pPr>
      <w:bookmarkStart w:id="1037" w:name="_Toc20997788"/>
      <w:bookmarkStart w:id="1038" w:name="_Toc29478467"/>
      <w:bookmarkStart w:id="1039" w:name="_Toc35933065"/>
      <w:bookmarkStart w:id="1040" w:name="_Toc35935353"/>
      <w:bookmarkStart w:id="1041" w:name="_Toc37162937"/>
      <w:bookmarkStart w:id="1042" w:name="_Toc37173265"/>
      <w:bookmarkStart w:id="1043" w:name="_Toc37173517"/>
      <w:bookmarkStart w:id="1044" w:name="_Toc44754073"/>
      <w:bookmarkStart w:id="1045" w:name="_Toc45825501"/>
      <w:bookmarkStart w:id="1046" w:name="_Toc45825753"/>
      <w:bookmarkStart w:id="1047" w:name="_Toc45826005"/>
      <w:bookmarkStart w:id="1048" w:name="_Toc45826257"/>
      <w:bookmarkStart w:id="1049" w:name="_Toc52466423"/>
      <w:r w:rsidRPr="00340914">
        <w:t>6.6.4</w:t>
      </w:r>
      <w:r w:rsidRPr="00340914">
        <w:tab/>
        <w:t>Transmitter spurious emissions</w:t>
      </w:r>
      <w:bookmarkEnd w:id="1037"/>
      <w:bookmarkEnd w:id="1038"/>
      <w:bookmarkEnd w:id="1039"/>
      <w:bookmarkEnd w:id="1040"/>
      <w:bookmarkEnd w:id="1041"/>
      <w:bookmarkEnd w:id="1042"/>
      <w:bookmarkEnd w:id="1043"/>
      <w:bookmarkEnd w:id="1044"/>
      <w:bookmarkEnd w:id="1045"/>
      <w:bookmarkEnd w:id="1046"/>
      <w:bookmarkEnd w:id="1047"/>
      <w:bookmarkEnd w:id="1048"/>
      <w:bookmarkEnd w:id="1049"/>
    </w:p>
    <w:p w:rsidR="007B0696" w:rsidRPr="00340914" w:rsidRDefault="007B0696" w:rsidP="007B0696">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Pr="00340914">
        <w:rPr>
          <w:rFonts w:cs="v3.8.0"/>
        </w:rPr>
        <w:t xml:space="preserve"> operating band up to 10 MHz above the highest frequency of the </w:t>
      </w:r>
      <w:r w:rsidRPr="00340914">
        <w:t>downlink</w:t>
      </w:r>
      <w:r w:rsidRPr="00340914" w:rsidDel="00B62512">
        <w:rPr>
          <w:rFonts w:cs="v3.8.0"/>
        </w:rPr>
        <w:t xml:space="preserve"> </w:t>
      </w:r>
      <w:r w:rsidRPr="00340914">
        <w:rPr>
          <w:rFonts w:cs="v3.8.0"/>
        </w:rPr>
        <w:t xml:space="preserve">operating band. 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Exceptions are the requirements in Table 6.6.4.3.1-2, Table 6.6.4.3.1-3, and specifically stated exceptions in Table 6.6.4.3.1-1 that apply also closer than 10 MHz from the </w:t>
      </w:r>
      <w:r w:rsidRPr="00340914">
        <w:t>downlink</w:t>
      </w:r>
      <w:r w:rsidRPr="00340914" w:rsidDel="00B62512">
        <w:rPr>
          <w:rFonts w:cs="v3.8.0"/>
        </w:rPr>
        <w:t xml:space="preserve"> </w:t>
      </w:r>
      <w:r w:rsidRPr="00340914">
        <w:rPr>
          <w:rFonts w:cs="v3.8.0"/>
        </w:rPr>
        <w:t>operating band and Table 6.6.4.3.1-1a that applies inside the downlink operating band. For some operating bands the upper frequency limit is higher than 12.75 GHz.</w:t>
      </w:r>
    </w:p>
    <w:p w:rsidR="007B0696" w:rsidRPr="00340914" w:rsidRDefault="007B0696" w:rsidP="007B0696">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rsidR="007B0696" w:rsidRPr="00340914" w:rsidRDefault="007B0696" w:rsidP="007B0696">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rsidR="007B0696" w:rsidRPr="00340914" w:rsidRDefault="007B0696" w:rsidP="007B0696">
      <w:pPr>
        <w:pStyle w:val="Heading4"/>
      </w:pPr>
      <w:bookmarkStart w:id="1050" w:name="_Toc20997789"/>
      <w:bookmarkStart w:id="1051" w:name="_Toc29478468"/>
      <w:bookmarkStart w:id="1052" w:name="_Toc35933066"/>
      <w:bookmarkStart w:id="1053" w:name="_Toc35935354"/>
      <w:bookmarkStart w:id="1054" w:name="_Toc37162938"/>
      <w:bookmarkStart w:id="1055" w:name="_Toc37173266"/>
      <w:bookmarkStart w:id="1056" w:name="_Toc37173518"/>
      <w:bookmarkStart w:id="1057" w:name="_Toc44754074"/>
      <w:bookmarkStart w:id="1058" w:name="_Toc45825502"/>
      <w:bookmarkStart w:id="1059" w:name="_Toc45825754"/>
      <w:bookmarkStart w:id="1060" w:name="_Toc45826006"/>
      <w:bookmarkStart w:id="1061" w:name="_Toc45826258"/>
      <w:bookmarkStart w:id="1062" w:name="_Toc52466424"/>
      <w:r w:rsidRPr="00340914">
        <w:lastRenderedPageBreak/>
        <w:t>6.6.4.1</w:t>
      </w:r>
      <w:r w:rsidRPr="00340914">
        <w:tab/>
        <w:t>Mandatory Requirements</w:t>
      </w:r>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rsidR="007B0696" w:rsidRPr="00340914" w:rsidRDefault="007B0696" w:rsidP="007B0696">
      <w:pPr>
        <w:keepNext/>
        <w:rPr>
          <w:rFonts w:cs="v5.0.0"/>
        </w:rPr>
      </w:pPr>
      <w:r w:rsidRPr="00340914">
        <w:rPr>
          <w:rFonts w:cs="v5.0.0"/>
        </w:rPr>
        <w:t xml:space="preserve">The requirements of either </w:t>
      </w:r>
      <w:r>
        <w:rPr>
          <w:rFonts w:cs="v5.0.0"/>
        </w:rPr>
        <w:t>clause</w:t>
      </w:r>
      <w:r w:rsidRPr="00340914">
        <w:rPr>
          <w:rFonts w:cs="v5.0.0"/>
        </w:rPr>
        <w:t xml:space="preserve"> 6.6.4.1.1 (Category A limits) or </w:t>
      </w:r>
      <w:r>
        <w:rPr>
          <w:rFonts w:cs="v5.0.0"/>
        </w:rPr>
        <w:t>clause</w:t>
      </w:r>
      <w:r w:rsidRPr="00340914">
        <w:rPr>
          <w:rFonts w:cs="v5.0.0"/>
        </w:rPr>
        <w:t xml:space="preserve"> 6.6.4.1.2 (Category B limits) shall apply. The application of either Category A or Category B limits shall be the same as for Operating band unwanted emissions in </w:t>
      </w:r>
      <w:r>
        <w:rPr>
          <w:rFonts w:cs="v5.0.0"/>
        </w:rPr>
        <w:t>clause</w:t>
      </w:r>
      <w:r w:rsidRPr="00340914">
        <w:rPr>
          <w:rFonts w:cs="v5.0.0"/>
        </w:rPr>
        <w:t xml:space="preserve"> 6.6.3.</w:t>
      </w:r>
    </w:p>
    <w:p w:rsidR="007B0696" w:rsidRPr="00340914" w:rsidRDefault="007B0696" w:rsidP="007B0696">
      <w:pPr>
        <w:pStyle w:val="Heading5"/>
      </w:pPr>
      <w:bookmarkStart w:id="1063" w:name="_Toc20997790"/>
      <w:bookmarkStart w:id="1064" w:name="_Toc29478469"/>
      <w:bookmarkStart w:id="1065" w:name="_Toc35933067"/>
      <w:bookmarkStart w:id="1066" w:name="_Toc35935355"/>
      <w:bookmarkStart w:id="1067" w:name="_Toc37162939"/>
      <w:bookmarkStart w:id="1068" w:name="_Toc37173267"/>
      <w:bookmarkStart w:id="1069" w:name="_Toc37173519"/>
      <w:bookmarkStart w:id="1070" w:name="_Toc44754075"/>
      <w:bookmarkStart w:id="1071" w:name="_Toc45825503"/>
      <w:bookmarkStart w:id="1072" w:name="_Toc45825755"/>
      <w:bookmarkStart w:id="1073" w:name="_Toc45826007"/>
      <w:bookmarkStart w:id="1074" w:name="_Toc45826259"/>
      <w:bookmarkStart w:id="1075" w:name="_Toc52466425"/>
      <w:r w:rsidRPr="00340914">
        <w:t>6.6.4.1.1</w:t>
      </w:r>
      <w:r w:rsidRPr="00340914">
        <w:tab/>
        <w:t>Spurious emissions (Category A)</w:t>
      </w:r>
      <w:bookmarkEnd w:id="1063"/>
      <w:bookmarkEnd w:id="1064"/>
      <w:bookmarkEnd w:id="1065"/>
      <w:bookmarkEnd w:id="1066"/>
      <w:bookmarkEnd w:id="1067"/>
      <w:bookmarkEnd w:id="1068"/>
      <w:bookmarkEnd w:id="1069"/>
      <w:bookmarkEnd w:id="1070"/>
      <w:bookmarkEnd w:id="1071"/>
      <w:bookmarkEnd w:id="1072"/>
      <w:bookmarkEnd w:id="1073"/>
      <w:bookmarkEnd w:id="1074"/>
      <w:bookmarkEnd w:id="1075"/>
    </w:p>
    <w:p w:rsidR="007B0696" w:rsidRPr="00340914" w:rsidRDefault="007B0696" w:rsidP="007B0696">
      <w:pPr>
        <w:pStyle w:val="H6"/>
      </w:pPr>
      <w:r w:rsidRPr="00340914">
        <w:t>6.6.4.1.1.1</w:t>
      </w:r>
      <w:r w:rsidRPr="00340914">
        <w:tab/>
        <w:t>Minimum Requirement</w:t>
      </w:r>
    </w:p>
    <w:p w:rsidR="007B0696" w:rsidRPr="00340914" w:rsidRDefault="007B0696" w:rsidP="007B0696">
      <w:pPr>
        <w:keepNext/>
        <w:rPr>
          <w:rFonts w:cs="v5.0.0"/>
        </w:rPr>
      </w:pPr>
      <w:r w:rsidRPr="00340914">
        <w:rPr>
          <w:rFonts w:cs="v5.0.0"/>
        </w:rPr>
        <w:t>The power of any spurious emission shall not exceed the limits in Table 6.6.4.1.1.1-1</w:t>
      </w:r>
    </w:p>
    <w:p w:rsidR="007B0696" w:rsidRPr="00340914" w:rsidRDefault="007B0696" w:rsidP="007B0696">
      <w:pPr>
        <w:pStyle w:val="TH"/>
      </w:pPr>
      <w:r w:rsidRPr="0034091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B0696" w:rsidRPr="00340914" w:rsidTr="007B0696">
        <w:trPr>
          <w:cantSplit/>
          <w:jc w:val="center"/>
        </w:trPr>
        <w:tc>
          <w:tcPr>
            <w:tcW w:w="2376" w:type="dxa"/>
          </w:tcPr>
          <w:p w:rsidR="007B0696" w:rsidRPr="00340914" w:rsidRDefault="007B0696" w:rsidP="007B0696">
            <w:pPr>
              <w:pStyle w:val="TAH"/>
              <w:rPr>
                <w:rFonts w:cs="v5.0.0"/>
              </w:rPr>
            </w:pPr>
            <w:r w:rsidRPr="00340914">
              <w:rPr>
                <w:rFonts w:cs="v5.0.0"/>
              </w:rPr>
              <w:t>Frequency range</w:t>
            </w:r>
          </w:p>
        </w:tc>
        <w:tc>
          <w:tcPr>
            <w:tcW w:w="2052" w:type="dxa"/>
          </w:tcPr>
          <w:p w:rsidR="007B0696" w:rsidRPr="00340914" w:rsidRDefault="007B0696" w:rsidP="007B0696">
            <w:pPr>
              <w:pStyle w:val="TAH"/>
              <w:rPr>
                <w:rFonts w:cs="v5.0.0"/>
              </w:rPr>
            </w:pPr>
            <w:r w:rsidRPr="00340914">
              <w:rPr>
                <w:rFonts w:cs="v5.0.0"/>
              </w:rPr>
              <w:t>Maximum level</w:t>
            </w:r>
          </w:p>
        </w:tc>
        <w:tc>
          <w:tcPr>
            <w:tcW w:w="1440" w:type="dxa"/>
          </w:tcPr>
          <w:p w:rsidR="007B0696" w:rsidRPr="00340914" w:rsidRDefault="007B0696" w:rsidP="007B0696">
            <w:pPr>
              <w:pStyle w:val="TAH"/>
              <w:rPr>
                <w:rFonts w:cs="v5.0.0"/>
              </w:rPr>
            </w:pPr>
            <w:r w:rsidRPr="00340914">
              <w:rPr>
                <w:rFonts w:cs="v5.0.0"/>
              </w:rPr>
              <w:t>Measurement Bandwidth</w:t>
            </w:r>
          </w:p>
        </w:tc>
        <w:tc>
          <w:tcPr>
            <w:tcW w:w="2604" w:type="dxa"/>
          </w:tcPr>
          <w:p w:rsidR="007B0696" w:rsidRPr="00340914" w:rsidRDefault="007B0696" w:rsidP="007B0696">
            <w:pPr>
              <w:pStyle w:val="TAH"/>
              <w:rPr>
                <w:rFonts w:cs="v5.0.0"/>
              </w:rPr>
            </w:pPr>
            <w:r w:rsidRPr="00340914">
              <w:rPr>
                <w:rFonts w:cs="v5.0.0"/>
              </w:rPr>
              <w:t>Note</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 xml:space="preserve">9kHz </w:t>
            </w:r>
            <w:r w:rsidRPr="00340914">
              <w:rPr>
                <w:rFonts w:cs="v5.0.0"/>
              </w:rPr>
              <w:noBreakHyphen/>
              <w:t xml:space="preserve"> 150kHz</w:t>
            </w:r>
          </w:p>
        </w:tc>
        <w:tc>
          <w:tcPr>
            <w:tcW w:w="2052" w:type="dxa"/>
            <w:vMerge w:val="restart"/>
            <w:vAlign w:val="center"/>
          </w:tcPr>
          <w:p w:rsidR="007B0696" w:rsidRPr="00340914" w:rsidRDefault="007B0696" w:rsidP="007B0696">
            <w:pPr>
              <w:pStyle w:val="TAC"/>
              <w:rPr>
                <w:rFonts w:cs="v5.0.0"/>
              </w:rPr>
            </w:pPr>
            <w:r w:rsidRPr="00340914">
              <w:rPr>
                <w:rFonts w:cs="v5.0.0"/>
              </w:rPr>
              <w:t>-13 dBm</w:t>
            </w:r>
          </w:p>
        </w:tc>
        <w:tc>
          <w:tcPr>
            <w:tcW w:w="1440" w:type="dxa"/>
          </w:tcPr>
          <w:p w:rsidR="007B0696" w:rsidRPr="00340914" w:rsidRDefault="007B0696" w:rsidP="007B0696">
            <w:pPr>
              <w:pStyle w:val="TAC"/>
              <w:rPr>
                <w:rFonts w:cs="v5.0.0"/>
              </w:rPr>
            </w:pPr>
            <w:r w:rsidRPr="00340914">
              <w:rPr>
                <w:rFonts w:cs="v5.0.0"/>
              </w:rPr>
              <w:t xml:space="preserve">1 kHz </w:t>
            </w:r>
          </w:p>
        </w:tc>
        <w:tc>
          <w:tcPr>
            <w:tcW w:w="2604" w:type="dxa"/>
          </w:tcPr>
          <w:p w:rsidR="007B0696" w:rsidRPr="00340914" w:rsidRDefault="007B0696" w:rsidP="007B0696">
            <w:pPr>
              <w:pStyle w:val="TAC"/>
              <w:rPr>
                <w:rFonts w:cs="Arial"/>
              </w:rPr>
            </w:pPr>
            <w:r w:rsidRPr="00340914">
              <w:rPr>
                <w:rFonts w:cs="Arial"/>
              </w:rPr>
              <w:t>Note 1</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 xml:space="preserve">150kHz </w:t>
            </w:r>
            <w:r w:rsidRPr="00340914">
              <w:rPr>
                <w:rFonts w:cs="v5.0.0"/>
              </w:rPr>
              <w:noBreakHyphen/>
              <w:t xml:space="preserve"> 30MHz</w:t>
            </w:r>
          </w:p>
        </w:tc>
        <w:tc>
          <w:tcPr>
            <w:tcW w:w="2052" w:type="dxa"/>
            <w:vMerge/>
          </w:tcPr>
          <w:p w:rsidR="007B0696" w:rsidRPr="00340914" w:rsidRDefault="007B0696" w:rsidP="007B0696">
            <w:pPr>
              <w:pStyle w:val="TAC"/>
              <w:rPr>
                <w:rFonts w:cs="v5.0.0"/>
              </w:rPr>
            </w:pPr>
          </w:p>
        </w:tc>
        <w:tc>
          <w:tcPr>
            <w:tcW w:w="1440" w:type="dxa"/>
          </w:tcPr>
          <w:p w:rsidR="007B0696" w:rsidRPr="00340914" w:rsidRDefault="007B0696" w:rsidP="007B0696">
            <w:pPr>
              <w:pStyle w:val="TAC"/>
              <w:rPr>
                <w:rFonts w:cs="v5.0.0"/>
              </w:rPr>
            </w:pPr>
            <w:r w:rsidRPr="00340914">
              <w:rPr>
                <w:rFonts w:cs="v5.0.0"/>
              </w:rPr>
              <w:t xml:space="preserve">10 kHz </w:t>
            </w:r>
          </w:p>
        </w:tc>
        <w:tc>
          <w:tcPr>
            <w:tcW w:w="2604" w:type="dxa"/>
          </w:tcPr>
          <w:p w:rsidR="007B0696" w:rsidRPr="00340914" w:rsidRDefault="007B0696" w:rsidP="007B0696">
            <w:pPr>
              <w:pStyle w:val="TAC"/>
              <w:rPr>
                <w:rFonts w:cs="Arial"/>
              </w:rPr>
            </w:pPr>
            <w:r w:rsidRPr="00340914">
              <w:rPr>
                <w:rFonts w:cs="Arial"/>
              </w:rPr>
              <w:t>Note 1</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 xml:space="preserve">30MHz </w:t>
            </w:r>
            <w:r w:rsidRPr="00340914">
              <w:rPr>
                <w:rFonts w:cs="v5.0.0"/>
              </w:rPr>
              <w:noBreakHyphen/>
              <w:t xml:space="preserve"> 1GHz</w:t>
            </w:r>
          </w:p>
        </w:tc>
        <w:tc>
          <w:tcPr>
            <w:tcW w:w="2052" w:type="dxa"/>
            <w:vMerge/>
          </w:tcPr>
          <w:p w:rsidR="007B0696" w:rsidRPr="00340914" w:rsidRDefault="007B0696" w:rsidP="007B0696">
            <w:pPr>
              <w:pStyle w:val="TAC"/>
              <w:rPr>
                <w:rFonts w:cs="v5.0.0"/>
              </w:rPr>
            </w:pPr>
          </w:p>
        </w:tc>
        <w:tc>
          <w:tcPr>
            <w:tcW w:w="1440" w:type="dxa"/>
          </w:tcPr>
          <w:p w:rsidR="007B0696" w:rsidRPr="00340914" w:rsidRDefault="007B0696" w:rsidP="007B0696">
            <w:pPr>
              <w:pStyle w:val="TAC"/>
              <w:rPr>
                <w:rFonts w:cs="v5.0.0"/>
              </w:rPr>
            </w:pPr>
            <w:r w:rsidRPr="00340914">
              <w:rPr>
                <w:rFonts w:cs="v5.0.0"/>
              </w:rPr>
              <w:t>100 kHz</w:t>
            </w:r>
          </w:p>
        </w:tc>
        <w:tc>
          <w:tcPr>
            <w:tcW w:w="2604" w:type="dxa"/>
          </w:tcPr>
          <w:p w:rsidR="007B0696" w:rsidRPr="00340914" w:rsidRDefault="007B0696" w:rsidP="007B0696">
            <w:pPr>
              <w:pStyle w:val="TAC"/>
              <w:rPr>
                <w:rFonts w:cs="Arial"/>
              </w:rPr>
            </w:pPr>
            <w:r w:rsidRPr="00340914">
              <w:rPr>
                <w:rFonts w:cs="Arial"/>
              </w:rPr>
              <w:t>Note 1</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 xml:space="preserve">1GHz </w:t>
            </w:r>
            <w:r w:rsidRPr="00340914">
              <w:rPr>
                <w:rFonts w:cs="v5.0.0"/>
              </w:rPr>
              <w:noBreakHyphen/>
              <w:t xml:space="preserve"> 12.75 GHz</w:t>
            </w:r>
          </w:p>
        </w:tc>
        <w:tc>
          <w:tcPr>
            <w:tcW w:w="2052" w:type="dxa"/>
            <w:vMerge/>
          </w:tcPr>
          <w:p w:rsidR="007B0696" w:rsidRPr="00340914" w:rsidRDefault="007B0696" w:rsidP="007B0696">
            <w:pPr>
              <w:pStyle w:val="TAC"/>
              <w:rPr>
                <w:rFonts w:cs="v5.0.0"/>
              </w:rPr>
            </w:pPr>
          </w:p>
        </w:tc>
        <w:tc>
          <w:tcPr>
            <w:tcW w:w="1440" w:type="dxa"/>
          </w:tcPr>
          <w:p w:rsidR="007B0696" w:rsidRPr="00340914" w:rsidRDefault="007B0696" w:rsidP="007B0696">
            <w:pPr>
              <w:pStyle w:val="TAC"/>
              <w:rPr>
                <w:rFonts w:cs="v5.0.0"/>
              </w:rPr>
            </w:pPr>
            <w:r w:rsidRPr="00340914">
              <w:rPr>
                <w:rFonts w:cs="v5.0.0"/>
              </w:rPr>
              <w:t>1 MHz</w:t>
            </w:r>
          </w:p>
        </w:tc>
        <w:tc>
          <w:tcPr>
            <w:tcW w:w="2604" w:type="dxa"/>
          </w:tcPr>
          <w:p w:rsidR="007B0696" w:rsidRPr="00340914" w:rsidRDefault="007B0696" w:rsidP="007B0696">
            <w:pPr>
              <w:pStyle w:val="TAC"/>
              <w:rPr>
                <w:rFonts w:cs="Arial"/>
              </w:rPr>
            </w:pPr>
            <w:r w:rsidRPr="00340914">
              <w:rPr>
                <w:rFonts w:cs="Arial"/>
              </w:rPr>
              <w:t>Note 2</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 xml:space="preserve">12.75 GHz </w:t>
            </w:r>
            <w:r w:rsidRPr="00340914">
              <w:rPr>
                <w:rFonts w:cs="v5.0.0"/>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2052" w:type="dxa"/>
            <w:vMerge/>
          </w:tcPr>
          <w:p w:rsidR="007B0696" w:rsidRPr="00340914" w:rsidRDefault="007B0696" w:rsidP="007B0696">
            <w:pPr>
              <w:pStyle w:val="TAC"/>
              <w:rPr>
                <w:rFonts w:cs="v5.0.0"/>
              </w:rPr>
            </w:pPr>
          </w:p>
        </w:tc>
        <w:tc>
          <w:tcPr>
            <w:tcW w:w="1440" w:type="dxa"/>
          </w:tcPr>
          <w:p w:rsidR="007B0696" w:rsidRPr="00340914" w:rsidRDefault="007B0696" w:rsidP="007B0696">
            <w:pPr>
              <w:pStyle w:val="TAC"/>
              <w:rPr>
                <w:rFonts w:cs="v5.0.0"/>
              </w:rPr>
            </w:pPr>
            <w:r w:rsidRPr="00340914">
              <w:rPr>
                <w:rFonts w:cs="v5.0.0"/>
              </w:rPr>
              <w:t>1 MHz</w:t>
            </w:r>
          </w:p>
        </w:tc>
        <w:tc>
          <w:tcPr>
            <w:tcW w:w="2604" w:type="dxa"/>
          </w:tcPr>
          <w:p w:rsidR="007B0696" w:rsidRPr="00340914" w:rsidRDefault="007B0696" w:rsidP="007B0696">
            <w:pPr>
              <w:pStyle w:val="TAC"/>
              <w:rPr>
                <w:rFonts w:cs="Arial"/>
              </w:rPr>
            </w:pPr>
            <w:r w:rsidRPr="00340914">
              <w:rPr>
                <w:rFonts w:cs="Arial"/>
              </w:rPr>
              <w:t>Note 2, Note 3</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12.75 GHz - 26 GHz</w:t>
            </w:r>
          </w:p>
        </w:tc>
        <w:tc>
          <w:tcPr>
            <w:tcW w:w="2052" w:type="dxa"/>
            <w:vMerge/>
          </w:tcPr>
          <w:p w:rsidR="007B0696" w:rsidRPr="00340914" w:rsidRDefault="007B0696" w:rsidP="007B0696">
            <w:pPr>
              <w:pStyle w:val="TAC"/>
              <w:rPr>
                <w:rFonts w:cs="v5.0.0"/>
              </w:rPr>
            </w:pPr>
          </w:p>
        </w:tc>
        <w:tc>
          <w:tcPr>
            <w:tcW w:w="1440" w:type="dxa"/>
          </w:tcPr>
          <w:p w:rsidR="007B0696" w:rsidRPr="00340914" w:rsidRDefault="007B0696" w:rsidP="007B0696">
            <w:pPr>
              <w:pStyle w:val="TAC"/>
              <w:rPr>
                <w:rFonts w:cs="v5.0.0"/>
              </w:rPr>
            </w:pPr>
            <w:r w:rsidRPr="00340914">
              <w:rPr>
                <w:rFonts w:cs="Arial"/>
              </w:rPr>
              <w:t>1 MHz</w:t>
            </w:r>
          </w:p>
        </w:tc>
        <w:tc>
          <w:tcPr>
            <w:tcW w:w="2604" w:type="dxa"/>
          </w:tcPr>
          <w:p w:rsidR="007B0696" w:rsidRPr="00340914" w:rsidRDefault="007B0696" w:rsidP="007B0696">
            <w:pPr>
              <w:pStyle w:val="TAC"/>
              <w:rPr>
                <w:rFonts w:cs="Arial"/>
              </w:rPr>
            </w:pPr>
            <w:r w:rsidRPr="00340914">
              <w:rPr>
                <w:rFonts w:cs="Arial"/>
              </w:rPr>
              <w:t>Note 2, Note 4</w:t>
            </w:r>
          </w:p>
        </w:tc>
      </w:tr>
      <w:tr w:rsidR="007B0696" w:rsidRPr="00340914" w:rsidTr="007B0696">
        <w:trPr>
          <w:cantSplit/>
          <w:jc w:val="center"/>
        </w:trPr>
        <w:tc>
          <w:tcPr>
            <w:tcW w:w="8472" w:type="dxa"/>
            <w:gridSpan w:val="4"/>
          </w:tcPr>
          <w:p w:rsidR="007B0696" w:rsidRPr="00340914" w:rsidRDefault="007B0696" w:rsidP="007B0696">
            <w:pPr>
              <w:pStyle w:val="TAN"/>
              <w:rPr>
                <w:rFonts w:cs="Arial"/>
              </w:rPr>
            </w:pPr>
            <w:r w:rsidRPr="00340914">
              <w:rPr>
                <w:rFonts w:cs="Arial"/>
              </w:rPr>
              <w:t>NOTE 1:</w:t>
            </w:r>
            <w:r w:rsidRPr="00340914">
              <w:rPr>
                <w:rFonts w:cs="Arial"/>
              </w:rPr>
              <w:tab/>
              <w:t>Bandwidth as in ITU-R SM.329 [2] , s4.1</w:t>
            </w:r>
          </w:p>
          <w:p w:rsidR="007B0696" w:rsidRPr="00340914" w:rsidRDefault="007B0696" w:rsidP="007B0696">
            <w:pPr>
              <w:pStyle w:val="TAN"/>
              <w:rPr>
                <w:rFonts w:cs="Arial"/>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s4.1. Upper frequency as in ITU-R SM.329 [2] , s2.5 table 1</w:t>
            </w:r>
          </w:p>
          <w:p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rsidR="007B0696" w:rsidRPr="00340914" w:rsidRDefault="007B0696" w:rsidP="007B0696"/>
    <w:p w:rsidR="007B0696" w:rsidRPr="00340914" w:rsidRDefault="007B0696" w:rsidP="007B0696">
      <w:pPr>
        <w:pStyle w:val="Heading5"/>
      </w:pPr>
      <w:bookmarkStart w:id="1076" w:name="_Toc20997791"/>
      <w:bookmarkStart w:id="1077" w:name="_Toc29478470"/>
      <w:bookmarkStart w:id="1078" w:name="_Toc35933068"/>
      <w:bookmarkStart w:id="1079" w:name="_Toc35935356"/>
      <w:bookmarkStart w:id="1080" w:name="_Toc37162940"/>
      <w:bookmarkStart w:id="1081" w:name="_Toc37173268"/>
      <w:bookmarkStart w:id="1082" w:name="_Toc37173520"/>
      <w:bookmarkStart w:id="1083" w:name="_Toc44754076"/>
      <w:bookmarkStart w:id="1084" w:name="_Toc45825504"/>
      <w:bookmarkStart w:id="1085" w:name="_Toc45825756"/>
      <w:bookmarkStart w:id="1086" w:name="_Toc45826008"/>
      <w:bookmarkStart w:id="1087" w:name="_Toc45826260"/>
      <w:bookmarkStart w:id="1088" w:name="_Toc52466426"/>
      <w:r w:rsidRPr="00340914">
        <w:t>6.6.4.1.2</w:t>
      </w:r>
      <w:r w:rsidRPr="00340914">
        <w:tab/>
        <w:t>Spurious emissions (Category B)</w:t>
      </w:r>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rsidR="007B0696" w:rsidRPr="00340914" w:rsidRDefault="007B0696" w:rsidP="007B0696">
      <w:pPr>
        <w:pStyle w:val="H6"/>
      </w:pPr>
      <w:r w:rsidRPr="00340914">
        <w:t>6.6.4.1.2.1</w:t>
      </w:r>
      <w:r w:rsidRPr="00340914">
        <w:tab/>
        <w:t>Minimum Requirement</w:t>
      </w:r>
    </w:p>
    <w:p w:rsidR="007B0696" w:rsidRPr="00340914" w:rsidRDefault="007B0696" w:rsidP="007B0696">
      <w:pPr>
        <w:keepNext/>
        <w:rPr>
          <w:rFonts w:cs="v5.0.0"/>
        </w:rPr>
      </w:pPr>
      <w:r w:rsidRPr="00340914">
        <w:rPr>
          <w:rFonts w:cs="v5.0.0"/>
        </w:rPr>
        <w:t>The power of any spurious emission shall not exceed the limits in Table 6.6.4.1.2.1-1</w:t>
      </w:r>
    </w:p>
    <w:p w:rsidR="007B0696" w:rsidRPr="00340914" w:rsidRDefault="007B0696" w:rsidP="007B0696">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B0696" w:rsidRPr="00340914" w:rsidTr="007B0696">
        <w:trPr>
          <w:cantSplit/>
          <w:jc w:val="center"/>
        </w:trPr>
        <w:tc>
          <w:tcPr>
            <w:tcW w:w="2976" w:type="dxa"/>
          </w:tcPr>
          <w:p w:rsidR="007B0696" w:rsidRPr="00340914" w:rsidRDefault="007B0696" w:rsidP="007B0696">
            <w:pPr>
              <w:pStyle w:val="TAH"/>
              <w:rPr>
                <w:rFonts w:cs="Arial"/>
              </w:rPr>
            </w:pPr>
            <w:r w:rsidRPr="00340914">
              <w:rPr>
                <w:rFonts w:cs="Arial"/>
              </w:rPr>
              <w:t>Frequency range</w:t>
            </w:r>
          </w:p>
        </w:tc>
        <w:tc>
          <w:tcPr>
            <w:tcW w:w="1276" w:type="dxa"/>
          </w:tcPr>
          <w:p w:rsidR="007B0696" w:rsidRPr="00340914" w:rsidRDefault="007B0696" w:rsidP="007B0696">
            <w:pPr>
              <w:pStyle w:val="TAH"/>
              <w:rPr>
                <w:rFonts w:cs="Arial"/>
              </w:rPr>
            </w:pPr>
            <w:r w:rsidRPr="00340914">
              <w:rPr>
                <w:rFonts w:cs="Arial"/>
              </w:rPr>
              <w:t>Maximum Level</w:t>
            </w:r>
          </w:p>
        </w:tc>
        <w:tc>
          <w:tcPr>
            <w:tcW w:w="1418" w:type="dxa"/>
          </w:tcPr>
          <w:p w:rsidR="007B0696" w:rsidRPr="00340914" w:rsidRDefault="007B0696" w:rsidP="007B0696">
            <w:pPr>
              <w:pStyle w:val="TAH"/>
              <w:rPr>
                <w:rFonts w:cs="Arial"/>
              </w:rPr>
            </w:pPr>
            <w:r w:rsidRPr="00340914">
              <w:rPr>
                <w:rFonts w:cs="Arial"/>
              </w:rPr>
              <w:t>Measurement Bandwidth</w:t>
            </w:r>
          </w:p>
        </w:tc>
        <w:tc>
          <w:tcPr>
            <w:tcW w:w="2519" w:type="dxa"/>
          </w:tcPr>
          <w:p w:rsidR="007B0696" w:rsidRPr="00340914" w:rsidRDefault="007B0696" w:rsidP="007B0696">
            <w:pPr>
              <w:pStyle w:val="TAH"/>
              <w:rPr>
                <w:rFonts w:cs="Arial"/>
              </w:rPr>
            </w:pPr>
            <w:r w:rsidRPr="00340914">
              <w:rPr>
                <w:rFonts w:cs="Arial"/>
              </w:rPr>
              <w:t>Note</w:t>
            </w:r>
          </w:p>
        </w:tc>
      </w:tr>
      <w:tr w:rsidR="007B0696" w:rsidRPr="00340914" w:rsidTr="007B0696">
        <w:trPr>
          <w:cantSplit/>
          <w:jc w:val="center"/>
        </w:trPr>
        <w:tc>
          <w:tcPr>
            <w:tcW w:w="2976" w:type="dxa"/>
          </w:tcPr>
          <w:p w:rsidR="007B0696" w:rsidRPr="00340914" w:rsidRDefault="007B0696" w:rsidP="007B0696">
            <w:pPr>
              <w:pStyle w:val="TAC"/>
              <w:rPr>
                <w:rFonts w:cs="Arial"/>
              </w:rPr>
            </w:pPr>
            <w:r w:rsidRPr="00340914">
              <w:rPr>
                <w:rFonts w:cs="Arial"/>
              </w:rPr>
              <w:t xml:space="preserve">9 kHz </w:t>
            </w:r>
            <w:r w:rsidRPr="00340914">
              <w:rPr>
                <w:rFonts w:cs="Arial"/>
              </w:rPr>
              <w:sym w:font="Symbol" w:char="F0AB"/>
            </w:r>
            <w:r w:rsidRPr="00340914">
              <w:rPr>
                <w:rFonts w:cs="Arial"/>
              </w:rPr>
              <w:t xml:space="preserve"> 150 kHz</w:t>
            </w:r>
          </w:p>
        </w:tc>
        <w:tc>
          <w:tcPr>
            <w:tcW w:w="1276" w:type="dxa"/>
          </w:tcPr>
          <w:p w:rsidR="007B0696" w:rsidRPr="00340914" w:rsidRDefault="007B0696" w:rsidP="007B0696">
            <w:pPr>
              <w:pStyle w:val="TAC"/>
              <w:rPr>
                <w:rFonts w:cs="Arial"/>
              </w:rPr>
            </w:pPr>
            <w:r w:rsidRPr="00340914">
              <w:rPr>
                <w:rFonts w:cs="Arial"/>
              </w:rPr>
              <w:t>-36 dBm</w:t>
            </w:r>
          </w:p>
        </w:tc>
        <w:tc>
          <w:tcPr>
            <w:tcW w:w="1418" w:type="dxa"/>
          </w:tcPr>
          <w:p w:rsidR="007B0696" w:rsidRPr="00340914" w:rsidRDefault="007B0696" w:rsidP="007B0696">
            <w:pPr>
              <w:pStyle w:val="TAC"/>
              <w:rPr>
                <w:rFonts w:cs="Arial"/>
              </w:rPr>
            </w:pPr>
            <w:r w:rsidRPr="00340914">
              <w:rPr>
                <w:rFonts w:cs="Arial"/>
              </w:rPr>
              <w:t xml:space="preserve">1 kHz </w:t>
            </w:r>
          </w:p>
        </w:tc>
        <w:tc>
          <w:tcPr>
            <w:tcW w:w="2519" w:type="dxa"/>
          </w:tcPr>
          <w:p w:rsidR="007B0696" w:rsidRPr="00340914" w:rsidRDefault="007B0696" w:rsidP="007B0696">
            <w:pPr>
              <w:pStyle w:val="TAC"/>
              <w:rPr>
                <w:rFonts w:cs="Arial"/>
              </w:rPr>
            </w:pPr>
            <w:r w:rsidRPr="00340914">
              <w:rPr>
                <w:rFonts w:cs="Arial"/>
              </w:rPr>
              <w:t xml:space="preserve">Note 1 </w:t>
            </w:r>
          </w:p>
        </w:tc>
      </w:tr>
      <w:tr w:rsidR="007B0696" w:rsidRPr="00340914" w:rsidTr="007B0696">
        <w:trPr>
          <w:cantSplit/>
          <w:jc w:val="center"/>
        </w:trPr>
        <w:tc>
          <w:tcPr>
            <w:tcW w:w="2976" w:type="dxa"/>
          </w:tcPr>
          <w:p w:rsidR="007B0696" w:rsidRPr="00340914" w:rsidRDefault="007B0696" w:rsidP="007B0696">
            <w:pPr>
              <w:pStyle w:val="TAC"/>
              <w:rPr>
                <w:rFonts w:cs="Arial"/>
              </w:rPr>
            </w:pPr>
            <w:r w:rsidRPr="00340914">
              <w:rPr>
                <w:rFonts w:cs="Arial"/>
              </w:rPr>
              <w:t xml:space="preserve">150 kHz </w:t>
            </w:r>
            <w:r w:rsidRPr="00340914">
              <w:rPr>
                <w:rFonts w:cs="Arial"/>
              </w:rPr>
              <w:sym w:font="Symbol" w:char="F0AB"/>
            </w:r>
            <w:r w:rsidRPr="00340914">
              <w:rPr>
                <w:rFonts w:cs="Arial"/>
              </w:rPr>
              <w:t xml:space="preserve"> 30 MHz</w:t>
            </w:r>
          </w:p>
        </w:tc>
        <w:tc>
          <w:tcPr>
            <w:tcW w:w="1276" w:type="dxa"/>
          </w:tcPr>
          <w:p w:rsidR="007B0696" w:rsidRPr="00340914" w:rsidRDefault="007B0696" w:rsidP="007B0696">
            <w:pPr>
              <w:pStyle w:val="TAC"/>
              <w:rPr>
                <w:rFonts w:cs="Arial"/>
              </w:rPr>
            </w:pPr>
            <w:r w:rsidRPr="00340914">
              <w:rPr>
                <w:rFonts w:cs="Arial"/>
              </w:rPr>
              <w:t>-36 dBm</w:t>
            </w:r>
          </w:p>
        </w:tc>
        <w:tc>
          <w:tcPr>
            <w:tcW w:w="1418" w:type="dxa"/>
          </w:tcPr>
          <w:p w:rsidR="007B0696" w:rsidRPr="00340914" w:rsidRDefault="007B0696" w:rsidP="007B0696">
            <w:pPr>
              <w:pStyle w:val="TAC"/>
              <w:rPr>
                <w:rFonts w:cs="Arial"/>
              </w:rPr>
            </w:pPr>
            <w:r w:rsidRPr="00340914">
              <w:rPr>
                <w:rFonts w:cs="Arial"/>
              </w:rPr>
              <w:t xml:space="preserve">10 kHz </w:t>
            </w:r>
          </w:p>
        </w:tc>
        <w:tc>
          <w:tcPr>
            <w:tcW w:w="2519" w:type="dxa"/>
          </w:tcPr>
          <w:p w:rsidR="007B0696" w:rsidRPr="00340914" w:rsidRDefault="007B0696" w:rsidP="007B0696">
            <w:pPr>
              <w:pStyle w:val="TAC"/>
              <w:rPr>
                <w:rFonts w:cs="Arial"/>
              </w:rPr>
            </w:pPr>
            <w:r w:rsidRPr="00340914">
              <w:rPr>
                <w:rFonts w:cs="Arial"/>
              </w:rPr>
              <w:t>Note 1</w:t>
            </w:r>
          </w:p>
        </w:tc>
      </w:tr>
      <w:tr w:rsidR="007B0696" w:rsidRPr="00340914" w:rsidTr="007B0696">
        <w:trPr>
          <w:cantSplit/>
          <w:jc w:val="center"/>
        </w:trPr>
        <w:tc>
          <w:tcPr>
            <w:tcW w:w="2976" w:type="dxa"/>
          </w:tcPr>
          <w:p w:rsidR="007B0696" w:rsidRPr="00340914" w:rsidRDefault="007B0696" w:rsidP="007B0696">
            <w:pPr>
              <w:pStyle w:val="TAC"/>
              <w:rPr>
                <w:rFonts w:cs="Arial"/>
              </w:rPr>
            </w:pPr>
            <w:r w:rsidRPr="00340914">
              <w:rPr>
                <w:rFonts w:cs="Arial"/>
              </w:rPr>
              <w:t xml:space="preserve">30 MHz </w:t>
            </w:r>
            <w:r w:rsidRPr="00340914">
              <w:rPr>
                <w:rFonts w:cs="Arial"/>
              </w:rPr>
              <w:sym w:font="Symbol" w:char="F0AB"/>
            </w:r>
            <w:r w:rsidRPr="00340914">
              <w:rPr>
                <w:rFonts w:cs="Arial"/>
              </w:rPr>
              <w:t xml:space="preserve"> 1 GHz</w:t>
            </w:r>
          </w:p>
        </w:tc>
        <w:tc>
          <w:tcPr>
            <w:tcW w:w="1276" w:type="dxa"/>
          </w:tcPr>
          <w:p w:rsidR="007B0696" w:rsidRPr="00340914" w:rsidRDefault="007B0696" w:rsidP="007B0696">
            <w:pPr>
              <w:pStyle w:val="TAC"/>
              <w:rPr>
                <w:rFonts w:cs="Arial"/>
              </w:rPr>
            </w:pPr>
            <w:r w:rsidRPr="00340914">
              <w:rPr>
                <w:rFonts w:cs="Arial"/>
              </w:rPr>
              <w:t>-36 dBm</w:t>
            </w:r>
          </w:p>
        </w:tc>
        <w:tc>
          <w:tcPr>
            <w:tcW w:w="1418" w:type="dxa"/>
          </w:tcPr>
          <w:p w:rsidR="007B0696" w:rsidRPr="00340914" w:rsidRDefault="007B0696" w:rsidP="007B0696">
            <w:pPr>
              <w:pStyle w:val="TAC"/>
              <w:rPr>
                <w:rFonts w:cs="Arial"/>
              </w:rPr>
            </w:pPr>
            <w:r w:rsidRPr="00340914">
              <w:rPr>
                <w:rFonts w:cs="Arial"/>
              </w:rPr>
              <w:t>100 kHz</w:t>
            </w:r>
          </w:p>
        </w:tc>
        <w:tc>
          <w:tcPr>
            <w:tcW w:w="2519" w:type="dxa"/>
          </w:tcPr>
          <w:p w:rsidR="007B0696" w:rsidRPr="00340914" w:rsidRDefault="007B0696" w:rsidP="007B0696">
            <w:pPr>
              <w:pStyle w:val="TAC"/>
              <w:rPr>
                <w:rFonts w:cs="Arial"/>
              </w:rPr>
            </w:pPr>
            <w:r w:rsidRPr="00340914">
              <w:rPr>
                <w:rFonts w:cs="Arial"/>
              </w:rPr>
              <w:t>Note 1</w:t>
            </w:r>
          </w:p>
        </w:tc>
      </w:tr>
      <w:tr w:rsidR="007B0696" w:rsidRPr="00340914" w:rsidTr="007B0696">
        <w:trPr>
          <w:cantSplit/>
          <w:jc w:val="center"/>
        </w:trPr>
        <w:tc>
          <w:tcPr>
            <w:tcW w:w="2976" w:type="dxa"/>
          </w:tcPr>
          <w:p w:rsidR="007B0696" w:rsidRPr="00340914" w:rsidRDefault="007B0696" w:rsidP="007B0696">
            <w:pPr>
              <w:pStyle w:val="TAC"/>
              <w:rPr>
                <w:rFonts w:cs="Arial"/>
              </w:rPr>
            </w:pPr>
            <w:r w:rsidRPr="00340914">
              <w:rPr>
                <w:rFonts w:cs="Arial"/>
              </w:rPr>
              <w:t xml:space="preserve">1 GHz </w:t>
            </w:r>
            <w:r w:rsidRPr="00340914">
              <w:rPr>
                <w:rFonts w:cs="Arial"/>
              </w:rPr>
              <w:sym w:font="Symbol" w:char="F0AB"/>
            </w:r>
            <w:r w:rsidRPr="00340914">
              <w:rPr>
                <w:rFonts w:cs="Arial"/>
              </w:rPr>
              <w:t xml:space="preserve"> 12.75 GHz</w:t>
            </w:r>
          </w:p>
        </w:tc>
        <w:tc>
          <w:tcPr>
            <w:tcW w:w="1276" w:type="dxa"/>
          </w:tcPr>
          <w:p w:rsidR="007B0696" w:rsidRPr="00340914" w:rsidRDefault="007B0696" w:rsidP="007B0696">
            <w:pPr>
              <w:pStyle w:val="TAC"/>
              <w:rPr>
                <w:rFonts w:cs="Arial"/>
              </w:rPr>
            </w:pPr>
            <w:r w:rsidRPr="00340914">
              <w:rPr>
                <w:rFonts w:cs="Arial"/>
              </w:rPr>
              <w:t>-30 dBm</w:t>
            </w:r>
          </w:p>
        </w:tc>
        <w:tc>
          <w:tcPr>
            <w:tcW w:w="1418" w:type="dxa"/>
          </w:tcPr>
          <w:p w:rsidR="007B0696" w:rsidRPr="00340914" w:rsidRDefault="007B0696" w:rsidP="007B0696">
            <w:pPr>
              <w:pStyle w:val="TAC"/>
              <w:rPr>
                <w:rFonts w:cs="Arial"/>
              </w:rPr>
            </w:pPr>
            <w:r w:rsidRPr="00340914">
              <w:rPr>
                <w:rFonts w:cs="Arial"/>
              </w:rPr>
              <w:t>1 MHz</w:t>
            </w:r>
          </w:p>
        </w:tc>
        <w:tc>
          <w:tcPr>
            <w:tcW w:w="2519" w:type="dxa"/>
          </w:tcPr>
          <w:p w:rsidR="007B0696" w:rsidRPr="00340914" w:rsidRDefault="007B0696" w:rsidP="007B0696">
            <w:pPr>
              <w:pStyle w:val="TAC"/>
              <w:rPr>
                <w:rFonts w:cs="Arial"/>
              </w:rPr>
            </w:pPr>
            <w:r w:rsidRPr="00340914">
              <w:rPr>
                <w:rFonts w:cs="Arial"/>
              </w:rPr>
              <w:t>Note 2</w:t>
            </w:r>
          </w:p>
        </w:tc>
      </w:tr>
      <w:tr w:rsidR="007B0696" w:rsidRPr="00340914" w:rsidTr="007B0696">
        <w:trPr>
          <w:cantSplit/>
          <w:jc w:val="center"/>
        </w:trPr>
        <w:tc>
          <w:tcPr>
            <w:tcW w:w="2976" w:type="dxa"/>
          </w:tcPr>
          <w:p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1276" w:type="dxa"/>
          </w:tcPr>
          <w:p w:rsidR="007B0696" w:rsidRPr="00340914" w:rsidRDefault="007B0696" w:rsidP="007B0696">
            <w:pPr>
              <w:pStyle w:val="TAC"/>
              <w:rPr>
                <w:rFonts w:cs="Arial"/>
              </w:rPr>
            </w:pPr>
            <w:r w:rsidRPr="00340914">
              <w:rPr>
                <w:rFonts w:cs="Arial"/>
              </w:rPr>
              <w:t>-30 dBm</w:t>
            </w:r>
          </w:p>
        </w:tc>
        <w:tc>
          <w:tcPr>
            <w:tcW w:w="1418" w:type="dxa"/>
          </w:tcPr>
          <w:p w:rsidR="007B0696" w:rsidRPr="00340914" w:rsidRDefault="007B0696" w:rsidP="007B0696">
            <w:pPr>
              <w:pStyle w:val="TAC"/>
              <w:rPr>
                <w:rFonts w:cs="Arial"/>
              </w:rPr>
            </w:pPr>
            <w:r w:rsidRPr="00340914">
              <w:rPr>
                <w:rFonts w:cs="Arial"/>
              </w:rPr>
              <w:t>1 MHz</w:t>
            </w:r>
          </w:p>
        </w:tc>
        <w:tc>
          <w:tcPr>
            <w:tcW w:w="2519" w:type="dxa"/>
          </w:tcPr>
          <w:p w:rsidR="007B0696" w:rsidRPr="00340914" w:rsidRDefault="007B0696" w:rsidP="007B0696">
            <w:pPr>
              <w:pStyle w:val="TAC"/>
              <w:rPr>
                <w:rFonts w:cs="Arial"/>
              </w:rPr>
            </w:pPr>
            <w:r w:rsidRPr="00340914">
              <w:rPr>
                <w:rFonts w:cs="Arial"/>
              </w:rPr>
              <w:t>Note 2, Note 3</w:t>
            </w:r>
          </w:p>
        </w:tc>
      </w:tr>
      <w:tr w:rsidR="007B0696" w:rsidRPr="00340914" w:rsidTr="007B0696">
        <w:trPr>
          <w:cantSplit/>
          <w:jc w:val="center"/>
        </w:trPr>
        <w:tc>
          <w:tcPr>
            <w:tcW w:w="2976" w:type="dxa"/>
          </w:tcPr>
          <w:p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26 GHz</w:t>
            </w:r>
          </w:p>
        </w:tc>
        <w:tc>
          <w:tcPr>
            <w:tcW w:w="1276" w:type="dxa"/>
          </w:tcPr>
          <w:p w:rsidR="007B0696" w:rsidRPr="00340914" w:rsidRDefault="007B0696" w:rsidP="007B0696">
            <w:pPr>
              <w:pStyle w:val="TAC"/>
              <w:rPr>
                <w:rFonts w:cs="Arial"/>
              </w:rPr>
            </w:pPr>
            <w:r w:rsidRPr="00340914">
              <w:rPr>
                <w:rFonts w:cs="Arial"/>
              </w:rPr>
              <w:t>-30 dBm</w:t>
            </w:r>
          </w:p>
        </w:tc>
        <w:tc>
          <w:tcPr>
            <w:tcW w:w="1418" w:type="dxa"/>
          </w:tcPr>
          <w:p w:rsidR="007B0696" w:rsidRPr="00340914" w:rsidRDefault="007B0696" w:rsidP="007B0696">
            <w:pPr>
              <w:pStyle w:val="TAC"/>
              <w:rPr>
                <w:rFonts w:cs="Arial"/>
              </w:rPr>
            </w:pPr>
            <w:r w:rsidRPr="00340914">
              <w:rPr>
                <w:rFonts w:cs="Arial"/>
              </w:rPr>
              <w:t>1 MHz</w:t>
            </w:r>
          </w:p>
        </w:tc>
        <w:tc>
          <w:tcPr>
            <w:tcW w:w="2519" w:type="dxa"/>
          </w:tcPr>
          <w:p w:rsidR="007B0696" w:rsidRPr="00340914" w:rsidRDefault="007B0696" w:rsidP="007B0696">
            <w:pPr>
              <w:pStyle w:val="TAC"/>
              <w:rPr>
                <w:rFonts w:cs="Arial"/>
              </w:rPr>
            </w:pPr>
            <w:r w:rsidRPr="00340914">
              <w:rPr>
                <w:rFonts w:cs="Arial"/>
              </w:rPr>
              <w:t>Note 2, Note 4</w:t>
            </w:r>
          </w:p>
        </w:tc>
      </w:tr>
      <w:tr w:rsidR="007B0696" w:rsidRPr="00340914" w:rsidTr="007B0696">
        <w:trPr>
          <w:cantSplit/>
          <w:jc w:val="center"/>
        </w:trPr>
        <w:tc>
          <w:tcPr>
            <w:tcW w:w="8189"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Bandwidth as in ITU-R SM.329 </w:t>
            </w:r>
            <w:r w:rsidRPr="00340914">
              <w:rPr>
                <w:rFonts w:cs="v5.0.0"/>
              </w:rPr>
              <w:t xml:space="preserve">[2] </w:t>
            </w:r>
            <w:r w:rsidRPr="00340914">
              <w:rPr>
                <w:rFonts w:cs="Arial"/>
              </w:rPr>
              <w:t>, s4.1</w:t>
            </w:r>
          </w:p>
          <w:p w:rsidR="007B0696" w:rsidRPr="00340914" w:rsidRDefault="007B0696" w:rsidP="007B0696">
            <w:pPr>
              <w:pStyle w:val="TAN"/>
              <w:rPr>
                <w:rFonts w:cs="v3.8.0"/>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xml:space="preserve">, s4.1. Upper frequency as in ITU-R </w:t>
            </w:r>
            <w:r w:rsidRPr="00340914">
              <w:rPr>
                <w:rFonts w:cs="v3.8.0"/>
              </w:rPr>
              <w:t xml:space="preserve">SM.329 </w:t>
            </w:r>
            <w:r w:rsidRPr="00340914">
              <w:rPr>
                <w:rFonts w:cs="v5.0.0"/>
              </w:rPr>
              <w:t xml:space="preserve">[2] </w:t>
            </w:r>
            <w:r w:rsidRPr="00340914">
              <w:rPr>
                <w:rFonts w:cs="v3.8.0"/>
              </w:rPr>
              <w:t>, s2.5 table 1</w:t>
            </w:r>
          </w:p>
          <w:p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rsidR="007B0696" w:rsidRPr="00340914" w:rsidRDefault="007B0696" w:rsidP="007B0696"/>
    <w:p w:rsidR="007B0696" w:rsidRPr="00340914" w:rsidRDefault="007B0696" w:rsidP="007B0696">
      <w:pPr>
        <w:pStyle w:val="Heading4"/>
      </w:pPr>
      <w:bookmarkStart w:id="1089" w:name="_Toc20997792"/>
      <w:bookmarkStart w:id="1090" w:name="_Toc29478471"/>
      <w:bookmarkStart w:id="1091" w:name="_Toc35933069"/>
      <w:bookmarkStart w:id="1092" w:name="_Toc35935357"/>
      <w:bookmarkStart w:id="1093" w:name="_Toc37162941"/>
      <w:bookmarkStart w:id="1094" w:name="_Toc37173269"/>
      <w:bookmarkStart w:id="1095" w:name="_Toc37173521"/>
      <w:bookmarkStart w:id="1096" w:name="_Toc44754077"/>
      <w:bookmarkStart w:id="1097" w:name="_Toc45825505"/>
      <w:bookmarkStart w:id="1098" w:name="_Toc45825757"/>
      <w:bookmarkStart w:id="1099" w:name="_Toc45826009"/>
      <w:bookmarkStart w:id="1100" w:name="_Toc45826261"/>
      <w:bookmarkStart w:id="1101" w:name="_Toc52466427"/>
      <w:r w:rsidRPr="00340914">
        <w:t>6.6.4.2</w:t>
      </w:r>
      <w:r w:rsidRPr="00340914">
        <w:tab/>
        <w:t>Protection of the BS receiver of own or different BS</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rsidR="007B0696" w:rsidRPr="00340914" w:rsidRDefault="007B0696" w:rsidP="007B0696">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rsidR="007B0696" w:rsidRPr="00340914" w:rsidRDefault="007B0696" w:rsidP="007B0696">
      <w:pPr>
        <w:pStyle w:val="Heading5"/>
      </w:pPr>
      <w:bookmarkStart w:id="1102" w:name="_Toc20997793"/>
      <w:bookmarkStart w:id="1103" w:name="_Toc29478472"/>
      <w:bookmarkStart w:id="1104" w:name="_Toc35933070"/>
      <w:bookmarkStart w:id="1105" w:name="_Toc35935358"/>
      <w:bookmarkStart w:id="1106" w:name="_Toc37162942"/>
      <w:bookmarkStart w:id="1107" w:name="_Toc37173270"/>
      <w:bookmarkStart w:id="1108" w:name="_Toc37173522"/>
      <w:bookmarkStart w:id="1109" w:name="_Toc44754078"/>
      <w:bookmarkStart w:id="1110" w:name="_Toc45825506"/>
      <w:bookmarkStart w:id="1111" w:name="_Toc45825758"/>
      <w:bookmarkStart w:id="1112" w:name="_Toc45826010"/>
      <w:bookmarkStart w:id="1113" w:name="_Toc45826262"/>
      <w:bookmarkStart w:id="1114" w:name="_Toc52466428"/>
      <w:r w:rsidRPr="00340914">
        <w:lastRenderedPageBreak/>
        <w:t>6.6.4.2.1</w:t>
      </w:r>
      <w:r w:rsidRPr="00340914">
        <w:tab/>
        <w:t>Minimum Requirement</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p>
    <w:p w:rsidR="007B0696" w:rsidRPr="00340914" w:rsidRDefault="007B0696" w:rsidP="007B0696">
      <w:pPr>
        <w:keepNext/>
        <w:rPr>
          <w:rFonts w:cs="v5.0.0"/>
        </w:rPr>
      </w:pPr>
      <w:r w:rsidRPr="00340914">
        <w:rPr>
          <w:rFonts w:cs="v5.0.0"/>
        </w:rPr>
        <w:t>The power of any spurious emission shall not exceed the limits in Table 6.6.4.2-1.</w:t>
      </w:r>
    </w:p>
    <w:p w:rsidR="007B0696" w:rsidRPr="00340914" w:rsidRDefault="007B0696" w:rsidP="007B0696">
      <w:pPr>
        <w:pStyle w:val="TH"/>
      </w:pPr>
      <w:r w:rsidRPr="00340914">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B0696" w:rsidRPr="00340914" w:rsidTr="007B0696">
        <w:trPr>
          <w:cantSplit/>
          <w:jc w:val="center"/>
        </w:trPr>
        <w:tc>
          <w:tcPr>
            <w:tcW w:w="1846" w:type="dxa"/>
          </w:tcPr>
          <w:p w:rsidR="007B0696" w:rsidRPr="00340914" w:rsidRDefault="007B0696" w:rsidP="007B0696">
            <w:pPr>
              <w:pStyle w:val="TAH"/>
              <w:rPr>
                <w:rFonts w:cs="Arial"/>
              </w:rPr>
            </w:pPr>
          </w:p>
        </w:tc>
        <w:tc>
          <w:tcPr>
            <w:tcW w:w="1577" w:type="dxa"/>
          </w:tcPr>
          <w:p w:rsidR="007B0696" w:rsidRPr="00340914" w:rsidRDefault="007B0696" w:rsidP="007B0696">
            <w:pPr>
              <w:pStyle w:val="TAH"/>
              <w:rPr>
                <w:rFonts w:cs="Arial"/>
              </w:rPr>
            </w:pPr>
            <w:r w:rsidRPr="00340914">
              <w:rPr>
                <w:rFonts w:cs="Arial"/>
              </w:rPr>
              <w:t>Frequency range</w:t>
            </w:r>
          </w:p>
        </w:tc>
        <w:tc>
          <w:tcPr>
            <w:tcW w:w="1276" w:type="dxa"/>
          </w:tcPr>
          <w:p w:rsidR="007B0696" w:rsidRPr="00340914" w:rsidRDefault="007B0696" w:rsidP="007B0696">
            <w:pPr>
              <w:pStyle w:val="TAH"/>
              <w:rPr>
                <w:rFonts w:cs="Arial"/>
              </w:rPr>
            </w:pPr>
            <w:r w:rsidRPr="00340914">
              <w:rPr>
                <w:rFonts w:cs="Arial"/>
              </w:rPr>
              <w:t>Maximum Level</w:t>
            </w:r>
          </w:p>
        </w:tc>
        <w:tc>
          <w:tcPr>
            <w:tcW w:w="1418" w:type="dxa"/>
          </w:tcPr>
          <w:p w:rsidR="007B0696" w:rsidRPr="00340914" w:rsidRDefault="007B0696" w:rsidP="007B0696">
            <w:pPr>
              <w:pStyle w:val="TAH"/>
              <w:rPr>
                <w:rFonts w:cs="Arial"/>
              </w:rPr>
            </w:pPr>
            <w:r w:rsidRPr="00340914">
              <w:rPr>
                <w:rFonts w:cs="Arial"/>
              </w:rPr>
              <w:t>Measurement Bandwidth</w:t>
            </w:r>
          </w:p>
        </w:tc>
        <w:tc>
          <w:tcPr>
            <w:tcW w:w="1956" w:type="dxa"/>
          </w:tcPr>
          <w:p w:rsidR="007B0696" w:rsidRPr="00340914" w:rsidRDefault="007B0696" w:rsidP="007B0696">
            <w:pPr>
              <w:pStyle w:val="TAH"/>
              <w:rPr>
                <w:rFonts w:cs="Arial"/>
              </w:rPr>
            </w:pPr>
            <w:r w:rsidRPr="00340914">
              <w:rPr>
                <w:rFonts w:cs="Arial"/>
              </w:rPr>
              <w:t>Note</w:t>
            </w:r>
          </w:p>
        </w:tc>
      </w:tr>
      <w:tr w:rsidR="007B0696" w:rsidRPr="00340914" w:rsidTr="007B0696">
        <w:trPr>
          <w:cantSplit/>
          <w:jc w:val="center"/>
        </w:trPr>
        <w:tc>
          <w:tcPr>
            <w:tcW w:w="1846" w:type="dxa"/>
          </w:tcPr>
          <w:p w:rsidR="007B0696" w:rsidRPr="00340914" w:rsidRDefault="007B0696" w:rsidP="007B0696">
            <w:pPr>
              <w:pStyle w:val="TAC"/>
              <w:rPr>
                <w:rFonts w:cs="Arial"/>
              </w:rPr>
            </w:pPr>
            <w:r w:rsidRPr="00340914">
              <w:rPr>
                <w:rFonts w:cs="Arial"/>
                <w:lang w:eastAsia="zh-CN"/>
              </w:rPr>
              <w:t>Wide Area BS</w:t>
            </w:r>
          </w:p>
        </w:tc>
        <w:tc>
          <w:tcPr>
            <w:tcW w:w="1577" w:type="dxa"/>
          </w:tcPr>
          <w:p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rsidR="007B0696" w:rsidRPr="00340914" w:rsidRDefault="007B0696" w:rsidP="007B0696">
            <w:pPr>
              <w:pStyle w:val="TAC"/>
              <w:rPr>
                <w:rFonts w:cs="Arial"/>
              </w:rPr>
            </w:pPr>
            <w:r w:rsidRPr="00340914">
              <w:rPr>
                <w:rFonts w:cs="Arial"/>
              </w:rPr>
              <w:t>-96 dBm</w:t>
            </w:r>
          </w:p>
        </w:tc>
        <w:tc>
          <w:tcPr>
            <w:tcW w:w="1418" w:type="dxa"/>
          </w:tcPr>
          <w:p w:rsidR="007B0696" w:rsidRPr="00340914" w:rsidRDefault="007B0696" w:rsidP="007B0696">
            <w:pPr>
              <w:pStyle w:val="TAC"/>
              <w:rPr>
                <w:rFonts w:cs="Arial"/>
              </w:rPr>
            </w:pPr>
            <w:r w:rsidRPr="00340914">
              <w:rPr>
                <w:rFonts w:cs="Arial"/>
              </w:rPr>
              <w:t>100 kHz</w:t>
            </w:r>
          </w:p>
        </w:tc>
        <w:tc>
          <w:tcPr>
            <w:tcW w:w="1956" w:type="dxa"/>
          </w:tcPr>
          <w:p w:rsidR="007B0696" w:rsidRPr="00340914" w:rsidRDefault="007B0696" w:rsidP="007B0696">
            <w:pPr>
              <w:pStyle w:val="TAC"/>
              <w:rPr>
                <w:rFonts w:cs="Arial"/>
              </w:rPr>
            </w:pPr>
          </w:p>
        </w:tc>
      </w:tr>
      <w:tr w:rsidR="007B0696" w:rsidRPr="00340914" w:rsidTr="007B0696">
        <w:trPr>
          <w:cantSplit/>
          <w:jc w:val="center"/>
        </w:trPr>
        <w:tc>
          <w:tcPr>
            <w:tcW w:w="184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1846" w:type="dxa"/>
          </w:tcPr>
          <w:p w:rsidR="007B0696" w:rsidRPr="00340914" w:rsidRDefault="007B0696" w:rsidP="007B0696">
            <w:pPr>
              <w:pStyle w:val="TAC"/>
              <w:rPr>
                <w:rFonts w:cs="Arial"/>
                <w:lang w:eastAsia="zh-CN"/>
              </w:rPr>
            </w:pPr>
            <w:r w:rsidRPr="00340914">
              <w:rPr>
                <w:rFonts w:cs="Arial"/>
                <w:lang w:eastAsia="zh-CN"/>
              </w:rPr>
              <w:t>Local Area BS</w:t>
            </w:r>
          </w:p>
        </w:tc>
        <w:tc>
          <w:tcPr>
            <w:tcW w:w="1577" w:type="dxa"/>
          </w:tcPr>
          <w:p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8" w:type="dxa"/>
          </w:tcPr>
          <w:p w:rsidR="007B0696" w:rsidRPr="00340914" w:rsidRDefault="007B0696" w:rsidP="007B0696">
            <w:pPr>
              <w:pStyle w:val="TAC"/>
              <w:rPr>
                <w:rFonts w:cs="Arial"/>
              </w:rPr>
            </w:pPr>
            <w:r w:rsidRPr="00340914">
              <w:rPr>
                <w:rFonts w:cs="Arial"/>
              </w:rPr>
              <w:t>100 kHz</w:t>
            </w:r>
          </w:p>
        </w:tc>
        <w:tc>
          <w:tcPr>
            <w:tcW w:w="1956" w:type="dxa"/>
          </w:tcPr>
          <w:p w:rsidR="007B0696" w:rsidRPr="00340914" w:rsidRDefault="007B0696" w:rsidP="007B0696">
            <w:pPr>
              <w:pStyle w:val="TAC"/>
              <w:rPr>
                <w:rFonts w:cs="Arial"/>
              </w:rPr>
            </w:pPr>
          </w:p>
        </w:tc>
      </w:tr>
      <w:tr w:rsidR="007B0696" w:rsidRPr="00340914" w:rsidTr="007B0696">
        <w:trPr>
          <w:cantSplit/>
          <w:jc w:val="center"/>
        </w:trPr>
        <w:tc>
          <w:tcPr>
            <w:tcW w:w="1846" w:type="dxa"/>
          </w:tcPr>
          <w:p w:rsidR="007B0696" w:rsidRPr="00340914" w:rsidRDefault="007B0696" w:rsidP="007B0696">
            <w:pPr>
              <w:pStyle w:val="TAC"/>
              <w:rPr>
                <w:rFonts w:cs="Arial"/>
                <w:lang w:eastAsia="zh-CN"/>
              </w:rPr>
            </w:pPr>
            <w:r w:rsidRPr="00340914">
              <w:rPr>
                <w:rFonts w:cs="Arial"/>
                <w:lang w:eastAsia="zh-CN"/>
              </w:rPr>
              <w:t>Home BS</w:t>
            </w:r>
          </w:p>
        </w:tc>
        <w:tc>
          <w:tcPr>
            <w:tcW w:w="1577" w:type="dxa"/>
          </w:tcPr>
          <w:p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rsidR="007B0696" w:rsidRPr="00340914" w:rsidRDefault="007B0696" w:rsidP="007B0696">
            <w:pPr>
              <w:pStyle w:val="TAC"/>
              <w:rPr>
                <w:rFonts w:cs="Arial"/>
                <w:lang w:eastAsia="zh-CN"/>
              </w:rPr>
            </w:pPr>
            <w:r w:rsidRPr="00340914">
              <w:rPr>
                <w:rFonts w:cs="Arial"/>
              </w:rPr>
              <w:t>-</w:t>
            </w:r>
            <w:r w:rsidRPr="00340914">
              <w:rPr>
                <w:rFonts w:cs="Arial"/>
                <w:lang w:eastAsia="zh-CN"/>
              </w:rPr>
              <w:t>88</w:t>
            </w:r>
            <w:r w:rsidRPr="00340914">
              <w:rPr>
                <w:rFonts w:cs="Arial"/>
              </w:rPr>
              <w:t xml:space="preserve"> dBm</w:t>
            </w:r>
          </w:p>
        </w:tc>
        <w:tc>
          <w:tcPr>
            <w:tcW w:w="1418" w:type="dxa"/>
          </w:tcPr>
          <w:p w:rsidR="007B0696" w:rsidRPr="00340914" w:rsidRDefault="007B0696" w:rsidP="007B0696">
            <w:pPr>
              <w:pStyle w:val="TAC"/>
              <w:rPr>
                <w:rFonts w:cs="Arial"/>
              </w:rPr>
            </w:pPr>
            <w:r w:rsidRPr="00340914">
              <w:rPr>
                <w:rFonts w:cs="Arial"/>
              </w:rPr>
              <w:t>100 kHz</w:t>
            </w:r>
          </w:p>
        </w:tc>
        <w:tc>
          <w:tcPr>
            <w:tcW w:w="1956" w:type="dxa"/>
          </w:tcPr>
          <w:p w:rsidR="007B0696" w:rsidRPr="00340914" w:rsidRDefault="007B0696" w:rsidP="007B0696">
            <w:pPr>
              <w:pStyle w:val="TAC"/>
              <w:rPr>
                <w:rFonts w:cs="Arial"/>
              </w:rPr>
            </w:pPr>
          </w:p>
        </w:tc>
      </w:tr>
      <w:tr w:rsidR="007B0696" w:rsidRPr="00340914" w:rsidTr="007B0696">
        <w:trPr>
          <w:cantSplit/>
          <w:jc w:val="center"/>
        </w:trPr>
        <w:tc>
          <w:tcPr>
            <w:tcW w:w="8073" w:type="dxa"/>
            <w:gridSpan w:val="5"/>
          </w:tcPr>
          <w:p w:rsidR="007B0696" w:rsidRPr="00340914" w:rsidRDefault="007B0696" w:rsidP="007B0696">
            <w:pPr>
              <w:pStyle w:val="TAN"/>
            </w:pPr>
            <w:r w:rsidRPr="00340914">
              <w:rPr>
                <w:rFonts w:cs="Arial"/>
              </w:rPr>
              <w:t>Note 1:</w:t>
            </w:r>
            <w:r w:rsidRPr="00340914">
              <w:tab/>
              <w:t>For E-UTRA Band 28 BS operating in regions where Band 28 is only partially allocated for E-UTRA operations, this requirement only apllies in the UL frequency range of the partial allocation.</w:t>
            </w:r>
          </w:p>
        </w:tc>
      </w:tr>
    </w:tbl>
    <w:p w:rsidR="007B0696" w:rsidRPr="00340914" w:rsidRDefault="007B0696" w:rsidP="007B0696"/>
    <w:p w:rsidR="007B0696" w:rsidRPr="00340914" w:rsidRDefault="007B0696" w:rsidP="007B0696">
      <w:pPr>
        <w:pStyle w:val="Heading4"/>
      </w:pPr>
      <w:bookmarkStart w:id="1115" w:name="_Toc20997794"/>
      <w:bookmarkStart w:id="1116" w:name="_Toc29478473"/>
      <w:bookmarkStart w:id="1117" w:name="_Toc35933071"/>
      <w:bookmarkStart w:id="1118" w:name="_Toc35935359"/>
      <w:bookmarkStart w:id="1119" w:name="_Toc37162943"/>
      <w:bookmarkStart w:id="1120" w:name="_Toc37173271"/>
      <w:bookmarkStart w:id="1121" w:name="_Toc37173523"/>
      <w:bookmarkStart w:id="1122" w:name="_Toc44754079"/>
      <w:bookmarkStart w:id="1123" w:name="_Toc45825507"/>
      <w:bookmarkStart w:id="1124" w:name="_Toc45825759"/>
      <w:bookmarkStart w:id="1125" w:name="_Toc45826011"/>
      <w:bookmarkStart w:id="1126" w:name="_Toc45826263"/>
      <w:bookmarkStart w:id="1127" w:name="_Toc52466429"/>
      <w:r w:rsidRPr="00340914">
        <w:t>6.6.4.3</w:t>
      </w:r>
      <w:r w:rsidRPr="00340914">
        <w:tab/>
        <w:t>Additional spurious emissions requirements</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p>
    <w:p w:rsidR="007B0696" w:rsidRPr="00340914" w:rsidRDefault="007B0696" w:rsidP="007B0696">
      <w:r w:rsidRPr="00340914">
        <w:t xml:space="preserve">These requirements may be applied for the protection of system operating in frequency ranges other than the 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340914">
        <w:t xml:space="preserve"> 4.3.</w:t>
      </w:r>
    </w:p>
    <w:p w:rsidR="007B0696" w:rsidRPr="00340914" w:rsidRDefault="007B0696" w:rsidP="007B0696">
      <w:r w:rsidRPr="00340914">
        <w:t>Some requirements may apply for the protection of specific equipment (UE, MS and/or BS) or equipment operating in specific systems (GSM, CDMA, UTRA, E-UTRA, NR, etc.) as listed below.</w:t>
      </w:r>
    </w:p>
    <w:p w:rsidR="007B0696" w:rsidRPr="00340914" w:rsidRDefault="007B0696" w:rsidP="007B0696">
      <w:pPr>
        <w:pStyle w:val="Heading5"/>
      </w:pPr>
      <w:bookmarkStart w:id="1128" w:name="_Toc20997795"/>
      <w:bookmarkStart w:id="1129" w:name="_Toc29478474"/>
      <w:bookmarkStart w:id="1130" w:name="_Toc35933072"/>
      <w:bookmarkStart w:id="1131" w:name="_Toc35935360"/>
      <w:bookmarkStart w:id="1132" w:name="_Toc37162944"/>
      <w:bookmarkStart w:id="1133" w:name="_Toc37173272"/>
      <w:bookmarkStart w:id="1134" w:name="_Toc37173524"/>
      <w:bookmarkStart w:id="1135" w:name="_Toc44754080"/>
      <w:bookmarkStart w:id="1136" w:name="_Toc45825508"/>
      <w:bookmarkStart w:id="1137" w:name="_Toc45825760"/>
      <w:bookmarkStart w:id="1138" w:name="_Toc45826012"/>
      <w:bookmarkStart w:id="1139" w:name="_Toc45826264"/>
      <w:bookmarkStart w:id="1140" w:name="_Toc52466430"/>
      <w:r w:rsidRPr="00340914">
        <w:t>6.6.4.3.1</w:t>
      </w:r>
      <w:r w:rsidRPr="00340914">
        <w:tab/>
        <w:t>Minimum Requirement</w:t>
      </w:r>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rsidR="007B0696" w:rsidRPr="00340914" w:rsidRDefault="007B0696" w:rsidP="007B0696">
      <w:pPr>
        <w:keepNext/>
      </w:pPr>
      <w:r w:rsidRPr="00340914">
        <w:t>The power of any spurious emission shall not exceed the limits of Table 6.6.4.3.1-1 for a BS where requirements for co-existence with the system listed in the first column apply. For BS capable of multi-band operation, the exclusions and conditions in the Note column of Table 6.6.4.3.1-1 apply for each supported operating band.</w:t>
      </w:r>
      <w:r w:rsidRPr="00340914">
        <w:rPr>
          <w:rFonts w:cs="v3.8.0"/>
        </w:rPr>
        <w:t xml:space="preserve"> </w:t>
      </w:r>
      <w:r w:rsidRPr="00340914">
        <w:rPr>
          <w:rStyle w:val="msoins0"/>
          <w:rFonts w:cs="v3.8.0"/>
        </w:rPr>
        <w:t>For BS capable of multi-</w:t>
      </w:r>
      <w:r w:rsidRPr="00340914">
        <w:rPr>
          <w:rStyle w:val="msoins0"/>
          <w:rFonts w:cs="v3.8.0"/>
        </w:rPr>
        <w:lastRenderedPageBreak/>
        <w:t>band operation</w:t>
      </w:r>
      <w:r w:rsidRPr="00340914">
        <w:rPr>
          <w:rStyle w:val="msoins0"/>
        </w:rPr>
        <w:t xml:space="preserve"> where multiple bands are mapped on separate antenna connectors, the exclusions and conditions in the Note column of Table 6.6.4.3.</w:t>
      </w:r>
      <w:r w:rsidRPr="00340914">
        <w:rPr>
          <w:rStyle w:val="msoins0"/>
          <w:lang w:eastAsia="zh-CN"/>
        </w:rPr>
        <w:t>1</w:t>
      </w:r>
      <w:r w:rsidRPr="00340914">
        <w:rPr>
          <w:rStyle w:val="msoins0"/>
        </w:rPr>
        <w:t xml:space="preserve">-1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rsidR="007B0696" w:rsidRPr="00340914" w:rsidRDefault="007B0696" w:rsidP="007B0696">
      <w:pPr>
        <w:pStyle w:val="TH"/>
      </w:pPr>
      <w:r w:rsidRPr="00340914">
        <w:t>Table 6.6.4.3.1-1: 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rsidTr="007B0696">
        <w:trPr>
          <w:cantSplit/>
          <w:trHeight w:val="113"/>
          <w:jc w:val="center"/>
        </w:trPr>
        <w:tc>
          <w:tcPr>
            <w:tcW w:w="1302" w:type="dxa"/>
            <w:shd w:val="clear" w:color="auto" w:fill="auto"/>
          </w:tcPr>
          <w:p w:rsidR="007B0696" w:rsidRPr="00340914" w:rsidRDefault="007B0696" w:rsidP="007B0696">
            <w:pPr>
              <w:pStyle w:val="TAH"/>
              <w:rPr>
                <w:rFonts w:cs="Arial"/>
              </w:rPr>
            </w:pPr>
            <w:r w:rsidRPr="00340914">
              <w:rPr>
                <w:rFonts w:cs="Arial"/>
              </w:rPr>
              <w:lastRenderedPageBreak/>
              <w:t>System type for E-UTRA to co-exist with</w:t>
            </w:r>
          </w:p>
        </w:tc>
        <w:tc>
          <w:tcPr>
            <w:tcW w:w="1701" w:type="dxa"/>
            <w:shd w:val="clear" w:color="auto" w:fill="auto"/>
          </w:tcPr>
          <w:p w:rsidR="007B0696" w:rsidRPr="00340914" w:rsidRDefault="007B0696" w:rsidP="007B0696">
            <w:pPr>
              <w:pStyle w:val="TAH"/>
              <w:rPr>
                <w:rFonts w:cs="Arial"/>
              </w:rPr>
            </w:pPr>
            <w:r w:rsidRPr="00340914">
              <w:rPr>
                <w:rFonts w:cs="Arial"/>
              </w:rPr>
              <w:t>Frequency range for co-existence requirement</w:t>
            </w:r>
          </w:p>
        </w:tc>
        <w:tc>
          <w:tcPr>
            <w:tcW w:w="851" w:type="dxa"/>
            <w:shd w:val="clear" w:color="auto" w:fill="auto"/>
          </w:tcPr>
          <w:p w:rsidR="007B0696" w:rsidRPr="00340914" w:rsidRDefault="007B0696" w:rsidP="007B0696">
            <w:pPr>
              <w:pStyle w:val="TAH"/>
              <w:rPr>
                <w:rFonts w:cs="Arial"/>
              </w:rPr>
            </w:pPr>
            <w:r w:rsidRPr="00340914">
              <w:rPr>
                <w:rFonts w:cs="Arial"/>
              </w:rPr>
              <w:t>Maximum Level</w:t>
            </w:r>
          </w:p>
        </w:tc>
        <w:tc>
          <w:tcPr>
            <w:tcW w:w="1417" w:type="dxa"/>
            <w:shd w:val="clear" w:color="auto" w:fill="auto"/>
          </w:tcPr>
          <w:p w:rsidR="007B0696" w:rsidRPr="00340914" w:rsidRDefault="007B0696" w:rsidP="007B0696">
            <w:pPr>
              <w:pStyle w:val="TAH"/>
              <w:rPr>
                <w:rFonts w:cs="Arial"/>
              </w:rPr>
            </w:pPr>
            <w:r w:rsidRPr="00340914">
              <w:rPr>
                <w:rFonts w:cs="Arial"/>
              </w:rPr>
              <w:t>Measurement Bandwidth</w:t>
            </w:r>
          </w:p>
        </w:tc>
        <w:tc>
          <w:tcPr>
            <w:tcW w:w="4422" w:type="dxa"/>
            <w:shd w:val="clear" w:color="auto" w:fill="auto"/>
          </w:tcPr>
          <w:p w:rsidR="007B0696" w:rsidRPr="00340914" w:rsidRDefault="007B0696" w:rsidP="007B0696">
            <w:pPr>
              <w:pStyle w:val="TAH"/>
              <w:rPr>
                <w:rFonts w:cs="Arial"/>
              </w:rPr>
            </w:pPr>
            <w:r w:rsidRPr="00340914">
              <w:rPr>
                <w:rFonts w:cs="Arial"/>
              </w:rPr>
              <w:t>Note</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rPr>
            </w:pPr>
            <w:r w:rsidRPr="00340914">
              <w:rPr>
                <w:rFonts w:cs="Arial"/>
              </w:rPr>
              <w:t>GSM900</w:t>
            </w:r>
          </w:p>
        </w:tc>
        <w:tc>
          <w:tcPr>
            <w:tcW w:w="1701" w:type="dxa"/>
            <w:shd w:val="clear" w:color="auto" w:fill="auto"/>
          </w:tcPr>
          <w:p w:rsidR="007B0696" w:rsidRPr="00340914" w:rsidRDefault="007B0696" w:rsidP="007B0696">
            <w:pPr>
              <w:pStyle w:val="TAC"/>
              <w:rPr>
                <w:rFonts w:cs="Arial"/>
              </w:rPr>
            </w:pPr>
            <w:r w:rsidRPr="00340914">
              <w:rPr>
                <w:rFonts w:cs="v5.0.0"/>
              </w:rPr>
              <w:t xml:space="preserve">921 </w:t>
            </w:r>
            <w:r w:rsidRPr="00340914">
              <w:rPr>
                <w:rFonts w:cs="v5.0.0"/>
              </w:rPr>
              <w:noBreakHyphen/>
              <w:t xml:space="preserve"> 960 MHz</w:t>
            </w:r>
          </w:p>
        </w:tc>
        <w:tc>
          <w:tcPr>
            <w:tcW w:w="851" w:type="dxa"/>
            <w:shd w:val="clear" w:color="auto" w:fill="auto"/>
          </w:tcPr>
          <w:p w:rsidR="007B0696" w:rsidRPr="00340914" w:rsidRDefault="007B0696" w:rsidP="007B0696">
            <w:pPr>
              <w:pStyle w:val="TAC"/>
              <w:rPr>
                <w:rFonts w:cs="Arial"/>
              </w:rPr>
            </w:pPr>
            <w:r w:rsidRPr="00340914">
              <w:rPr>
                <w:rFonts w:cs="v5.0.0"/>
              </w:rPr>
              <w:t>-57 dBm</w:t>
            </w:r>
          </w:p>
        </w:tc>
        <w:tc>
          <w:tcPr>
            <w:tcW w:w="1417" w:type="dxa"/>
            <w:shd w:val="clear" w:color="auto" w:fill="auto"/>
          </w:tcPr>
          <w:p w:rsidR="007B0696" w:rsidRPr="00340914" w:rsidRDefault="007B0696" w:rsidP="007B0696">
            <w:pPr>
              <w:pStyle w:val="TAC"/>
              <w:rPr>
                <w:rFonts w:cs="Arial"/>
              </w:rPr>
            </w:pPr>
            <w:r w:rsidRPr="00340914">
              <w:rPr>
                <w:rFonts w:cs="v5.0.0"/>
              </w:rPr>
              <w:t>100 kHz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E-UTRA BS operating in band 8</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v5.0.0"/>
              </w:rPr>
            </w:pPr>
            <w:r w:rsidRPr="00340914">
              <w:rPr>
                <w:rFonts w:cs="Arial"/>
              </w:rPr>
              <w:t>876 - 915 MHz</w:t>
            </w:r>
          </w:p>
        </w:tc>
        <w:tc>
          <w:tcPr>
            <w:tcW w:w="851" w:type="dxa"/>
            <w:shd w:val="clear" w:color="auto" w:fill="auto"/>
          </w:tcPr>
          <w:p w:rsidR="007B0696" w:rsidRPr="00340914" w:rsidRDefault="007B0696" w:rsidP="007B0696">
            <w:pPr>
              <w:pStyle w:val="TAC"/>
              <w:rPr>
                <w:rFonts w:cs="v5.0.0"/>
              </w:rPr>
            </w:pPr>
            <w:r w:rsidRPr="00340914">
              <w:rPr>
                <w:rFonts w:cs="Arial"/>
              </w:rPr>
              <w:t>-61 dBm</w:t>
            </w:r>
          </w:p>
        </w:tc>
        <w:tc>
          <w:tcPr>
            <w:tcW w:w="1417" w:type="dxa"/>
            <w:shd w:val="clear" w:color="auto" w:fill="auto"/>
          </w:tcPr>
          <w:p w:rsidR="007B0696" w:rsidRPr="00340914" w:rsidRDefault="007B0696" w:rsidP="007B0696">
            <w:pPr>
              <w:pStyle w:val="TAC"/>
              <w:rPr>
                <w:rFonts w:cs="v5.0.0"/>
              </w:rPr>
            </w:pPr>
            <w:r w:rsidRPr="00340914">
              <w:rPr>
                <w:rFonts w:cs="Arial"/>
              </w:rPr>
              <w:t>100 kHz</w:t>
            </w:r>
          </w:p>
        </w:tc>
        <w:tc>
          <w:tcPr>
            <w:tcW w:w="4422" w:type="dxa"/>
            <w:shd w:val="clear" w:color="auto" w:fill="auto"/>
          </w:tcPr>
          <w:p w:rsidR="007B0696" w:rsidRPr="00340914" w:rsidDel="00813974" w:rsidRDefault="007B0696" w:rsidP="007B0696">
            <w:pPr>
              <w:pStyle w:val="TAL"/>
              <w:rPr>
                <w:rFonts w:cs="Arial"/>
              </w:rPr>
            </w:pPr>
            <w:r w:rsidRPr="00340914">
              <w:rPr>
                <w:rFonts w:cs="Arial"/>
              </w:rPr>
              <w:t xml:space="preserve">For the frequency range 880-915 MHz, </w:t>
            </w:r>
            <w:r w:rsidRPr="00340914">
              <w:rPr>
                <w:rFonts w:cs="v5.0.0"/>
              </w:rPr>
              <w:t xml:space="preserve">this requirement does not apply to E-UTRA BS operating in band 8,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rPr>
            </w:pPr>
            <w:r w:rsidRPr="00340914">
              <w:rPr>
                <w:rFonts w:cs="Arial"/>
              </w:rPr>
              <w:t>DCS1800</w:t>
            </w:r>
          </w:p>
        </w:tc>
        <w:tc>
          <w:tcPr>
            <w:tcW w:w="1701" w:type="dxa"/>
            <w:shd w:val="clear" w:color="auto" w:fill="auto"/>
          </w:tcPr>
          <w:p w:rsidR="007B0696" w:rsidRPr="00340914" w:rsidRDefault="007B0696" w:rsidP="007B0696">
            <w:pPr>
              <w:pStyle w:val="TAC"/>
              <w:rPr>
                <w:rFonts w:cs="Arial"/>
                <w:lang w:eastAsia="zh-CN"/>
              </w:rPr>
            </w:pPr>
            <w:r w:rsidRPr="00340914">
              <w:rPr>
                <w:rFonts w:cs="v5.0.0"/>
              </w:rPr>
              <w:t xml:space="preserve">1805 </w:t>
            </w:r>
            <w:r w:rsidRPr="00340914">
              <w:rPr>
                <w:rFonts w:cs="v5.0.0"/>
              </w:rPr>
              <w:noBreakHyphen/>
              <w:t xml:space="preserve"> 1880 MHz</w:t>
            </w:r>
          </w:p>
        </w:tc>
        <w:tc>
          <w:tcPr>
            <w:tcW w:w="851" w:type="dxa"/>
            <w:shd w:val="clear" w:color="auto" w:fill="auto"/>
          </w:tcPr>
          <w:p w:rsidR="007B0696" w:rsidRPr="00340914" w:rsidRDefault="007B0696" w:rsidP="007B0696">
            <w:pPr>
              <w:pStyle w:val="TAC"/>
              <w:rPr>
                <w:rFonts w:cs="Arial"/>
              </w:rPr>
            </w:pPr>
            <w:r w:rsidRPr="00340914">
              <w:rPr>
                <w:rFonts w:cs="v5.0.0"/>
              </w:rPr>
              <w:t>-47 dBm</w:t>
            </w:r>
          </w:p>
        </w:tc>
        <w:tc>
          <w:tcPr>
            <w:tcW w:w="1417" w:type="dxa"/>
            <w:shd w:val="clear" w:color="auto" w:fill="auto"/>
          </w:tcPr>
          <w:p w:rsidR="007B0696" w:rsidRPr="00340914" w:rsidRDefault="007B0696" w:rsidP="007B0696">
            <w:pPr>
              <w:pStyle w:val="TAC"/>
              <w:rPr>
                <w:rFonts w:cs="Arial"/>
              </w:rPr>
            </w:pPr>
            <w:r w:rsidRPr="00340914">
              <w:rPr>
                <w:rFonts w:cs="v5.0.0"/>
              </w:rPr>
              <w:t>100 kHz</w:t>
            </w:r>
          </w:p>
        </w:tc>
        <w:tc>
          <w:tcPr>
            <w:tcW w:w="4422" w:type="dxa"/>
            <w:shd w:val="clear" w:color="auto" w:fill="auto"/>
          </w:tcPr>
          <w:p w:rsidR="007B0696" w:rsidRPr="00340914" w:rsidRDefault="007B0696" w:rsidP="007B0696">
            <w:pPr>
              <w:pStyle w:val="TAL"/>
              <w:rPr>
                <w:rFonts w:cs="Arial"/>
                <w:lang w:eastAsia="zh-CN"/>
              </w:rPr>
            </w:pPr>
            <w:r w:rsidRPr="00340914">
              <w:rPr>
                <w:rFonts w:cs="v5.0.0"/>
              </w:rPr>
              <w:t>This requirement does not apply to E-UTRA BS operating in band 3</w:t>
            </w:r>
            <w:r w:rsidRPr="00340914">
              <w:rPr>
                <w:rFonts w:cs="Arial"/>
              </w:rPr>
              <w:t>.</w:t>
            </w:r>
            <w:r w:rsidRPr="00340914">
              <w:rPr>
                <w:rFonts w:cs="v5.0.0"/>
              </w:rPr>
              <w:t xml:space="preserve"> </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1710 - 1785 MHz</w:t>
            </w:r>
          </w:p>
        </w:tc>
        <w:tc>
          <w:tcPr>
            <w:tcW w:w="851" w:type="dxa"/>
            <w:shd w:val="clear" w:color="auto" w:fill="auto"/>
          </w:tcPr>
          <w:p w:rsidR="007B0696" w:rsidRPr="00340914" w:rsidRDefault="007B0696" w:rsidP="007B0696">
            <w:pPr>
              <w:pStyle w:val="TAC"/>
              <w:rPr>
                <w:rFonts w:cs="Arial"/>
              </w:rPr>
            </w:pPr>
            <w:r w:rsidRPr="00340914">
              <w:rPr>
                <w:rFonts w:cs="Arial"/>
              </w:rPr>
              <w:t>-61 dBm</w:t>
            </w:r>
          </w:p>
        </w:tc>
        <w:tc>
          <w:tcPr>
            <w:tcW w:w="1417" w:type="dxa"/>
            <w:shd w:val="clear" w:color="auto" w:fill="auto"/>
          </w:tcPr>
          <w:p w:rsidR="007B0696" w:rsidRPr="00340914" w:rsidRDefault="007B0696" w:rsidP="007B0696">
            <w:pPr>
              <w:pStyle w:val="TAC"/>
              <w:rPr>
                <w:rFonts w:cs="Arial"/>
              </w:rPr>
            </w:pPr>
            <w:r w:rsidRPr="00340914">
              <w:rPr>
                <w:rFonts w:cs="Arial"/>
              </w:rPr>
              <w:t>100 kHz</w:t>
            </w:r>
          </w:p>
        </w:tc>
        <w:tc>
          <w:tcPr>
            <w:tcW w:w="4422" w:type="dxa"/>
            <w:shd w:val="clear" w:color="auto" w:fill="auto"/>
          </w:tcPr>
          <w:p w:rsidR="007B0696" w:rsidRPr="00340914" w:rsidRDefault="007B0696" w:rsidP="007B0696">
            <w:pPr>
              <w:pStyle w:val="TAL"/>
              <w:rPr>
                <w:rFonts w:cs="Arial"/>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rPr>
            </w:pPr>
            <w:r w:rsidRPr="00340914">
              <w:rPr>
                <w:rFonts w:cs="Arial"/>
              </w:rPr>
              <w:t>PCS1900</w:t>
            </w:r>
          </w:p>
        </w:tc>
        <w:tc>
          <w:tcPr>
            <w:tcW w:w="1701" w:type="dxa"/>
            <w:shd w:val="clear" w:color="auto" w:fill="auto"/>
          </w:tcPr>
          <w:p w:rsidR="007B0696" w:rsidRPr="00340914" w:rsidRDefault="007B0696" w:rsidP="007B0696">
            <w:pPr>
              <w:pStyle w:val="TAC"/>
              <w:rPr>
                <w:rFonts w:cs="v5.0.0"/>
                <w:lang w:eastAsia="zh-CN"/>
              </w:rPr>
            </w:pPr>
            <w:r w:rsidRPr="00340914">
              <w:rPr>
                <w:rFonts w:cs="v5.0.0"/>
              </w:rPr>
              <w:t xml:space="preserve">1930 </w:t>
            </w:r>
            <w:r w:rsidRPr="00340914">
              <w:rPr>
                <w:rFonts w:cs="v5.0.0"/>
              </w:rPr>
              <w:noBreakHyphen/>
              <w:t xml:space="preserve"> 1990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v5.0.0"/>
              </w:rPr>
              <w:t>-47 dBm</w:t>
            </w:r>
          </w:p>
        </w:tc>
        <w:tc>
          <w:tcPr>
            <w:tcW w:w="1417" w:type="dxa"/>
            <w:shd w:val="clear" w:color="auto" w:fill="auto"/>
          </w:tcPr>
          <w:p w:rsidR="007B0696" w:rsidRPr="00340914" w:rsidRDefault="007B0696" w:rsidP="007B0696">
            <w:pPr>
              <w:pStyle w:val="TAC"/>
              <w:rPr>
                <w:rFonts w:cs="Arial"/>
              </w:rPr>
            </w:pPr>
            <w:r w:rsidRPr="00340914">
              <w:rPr>
                <w:rFonts w:cs="v5.0.0"/>
              </w:rPr>
              <w:t>100 kHz</w:t>
            </w:r>
          </w:p>
        </w:tc>
        <w:tc>
          <w:tcPr>
            <w:tcW w:w="4422" w:type="dxa"/>
            <w:shd w:val="clear" w:color="auto" w:fill="auto"/>
          </w:tcPr>
          <w:p w:rsidR="007B0696" w:rsidRPr="00340914" w:rsidRDefault="007B0696" w:rsidP="007B0696">
            <w:pPr>
              <w:pStyle w:val="TAL"/>
              <w:rPr>
                <w:rFonts w:cs="Arial"/>
              </w:rPr>
            </w:pPr>
            <w:r w:rsidRPr="00340914">
              <w:rPr>
                <w:rFonts w:cs="v5.0.0"/>
              </w:rPr>
              <w:t xml:space="preserve">This requirement does not apply to E-UTRA BS operating in band 2, band 25, band 36 or band 70.  </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v5.0.0"/>
                <w:lang w:eastAsia="zh-CN"/>
              </w:rPr>
            </w:pPr>
            <w:r w:rsidRPr="00340914">
              <w:rPr>
                <w:rFonts w:cs="v5.0.0"/>
              </w:rPr>
              <w:t xml:space="preserve">1850 </w:t>
            </w:r>
            <w:r w:rsidRPr="00340914">
              <w:rPr>
                <w:rFonts w:cs="v5.0.0"/>
              </w:rPr>
              <w:noBreakHyphen/>
              <w:t xml:space="preserve"> 1910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v5.0.0"/>
              </w:rPr>
              <w:t>-61 dBm</w:t>
            </w:r>
          </w:p>
        </w:tc>
        <w:tc>
          <w:tcPr>
            <w:tcW w:w="1417" w:type="dxa"/>
            <w:shd w:val="clear" w:color="auto" w:fill="auto"/>
          </w:tcPr>
          <w:p w:rsidR="007B0696" w:rsidRPr="00340914" w:rsidRDefault="007B0696" w:rsidP="007B0696">
            <w:pPr>
              <w:pStyle w:val="TAC"/>
              <w:rPr>
                <w:rFonts w:cs="Arial"/>
              </w:rPr>
            </w:pPr>
            <w:r w:rsidRPr="00340914">
              <w:rPr>
                <w:rFonts w:cs="v5.0.0"/>
              </w:rPr>
              <w:t>100 kHz</w:t>
            </w:r>
          </w:p>
        </w:tc>
        <w:tc>
          <w:tcPr>
            <w:tcW w:w="4422" w:type="dxa"/>
            <w:shd w:val="clear" w:color="auto" w:fill="auto"/>
          </w:tcPr>
          <w:p w:rsidR="007B0696" w:rsidRPr="00340914" w:rsidRDefault="007B0696" w:rsidP="007B0696">
            <w:pPr>
              <w:pStyle w:val="TAL"/>
              <w:rPr>
                <w:rFonts w:cs="Arial"/>
              </w:rPr>
            </w:pPr>
            <w:r w:rsidRPr="00340914">
              <w:rPr>
                <w:rFonts w:cs="v5.0.0"/>
              </w:rPr>
              <w:t xml:space="preserve">This requirement does not apply to E-UTRA BS operating in band 2 or 25, since it is already covered by the requirement in </w:t>
            </w:r>
            <w:r>
              <w:rPr>
                <w:rFonts w:cs="v5.0.0"/>
              </w:rPr>
              <w:t>clause</w:t>
            </w:r>
            <w:r w:rsidRPr="00340914">
              <w:rPr>
                <w:rFonts w:cs="v5.0.0"/>
              </w:rPr>
              <w:t xml:space="preserve"> 6.6.4.2.  This requirement does not apply to E-UTRA BS operating in band 35.</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rPr>
            </w:pPr>
            <w:r w:rsidRPr="00340914">
              <w:rPr>
                <w:rFonts w:cs="Arial"/>
              </w:rPr>
              <w:t>GSM850 or CDMA850</w:t>
            </w:r>
          </w:p>
        </w:tc>
        <w:tc>
          <w:tcPr>
            <w:tcW w:w="1701" w:type="dxa"/>
            <w:shd w:val="clear" w:color="auto" w:fill="auto"/>
          </w:tcPr>
          <w:p w:rsidR="007B0696" w:rsidRPr="00340914" w:rsidRDefault="007B0696" w:rsidP="007B0696">
            <w:pPr>
              <w:pStyle w:val="TAC"/>
              <w:rPr>
                <w:rFonts w:cs="Arial"/>
              </w:rPr>
            </w:pPr>
            <w:r w:rsidRPr="00340914">
              <w:rPr>
                <w:rFonts w:cs="v5.0.0"/>
              </w:rPr>
              <w:t>869 - 894 MHz</w:t>
            </w:r>
          </w:p>
        </w:tc>
        <w:tc>
          <w:tcPr>
            <w:tcW w:w="851" w:type="dxa"/>
            <w:shd w:val="clear" w:color="auto" w:fill="auto"/>
          </w:tcPr>
          <w:p w:rsidR="007B0696" w:rsidRPr="00340914" w:rsidRDefault="007B0696" w:rsidP="007B0696">
            <w:pPr>
              <w:pStyle w:val="TAC"/>
              <w:rPr>
                <w:rFonts w:cs="Arial"/>
              </w:rPr>
            </w:pPr>
            <w:r w:rsidRPr="00340914">
              <w:rPr>
                <w:rFonts w:cs="v5.0.0"/>
              </w:rPr>
              <w:t>-57 dBm</w:t>
            </w:r>
          </w:p>
        </w:tc>
        <w:tc>
          <w:tcPr>
            <w:tcW w:w="1417" w:type="dxa"/>
            <w:shd w:val="clear" w:color="auto" w:fill="auto"/>
          </w:tcPr>
          <w:p w:rsidR="007B0696" w:rsidRPr="00340914" w:rsidRDefault="007B0696" w:rsidP="007B0696">
            <w:pPr>
              <w:pStyle w:val="TAC"/>
              <w:rPr>
                <w:rFonts w:cs="Arial"/>
              </w:rPr>
            </w:pPr>
            <w:r w:rsidRPr="00340914">
              <w:rPr>
                <w:rFonts w:cs="v5.0.0"/>
              </w:rPr>
              <w:t>100 kHz</w:t>
            </w:r>
          </w:p>
        </w:tc>
        <w:tc>
          <w:tcPr>
            <w:tcW w:w="4422" w:type="dxa"/>
            <w:shd w:val="clear" w:color="auto" w:fill="auto"/>
          </w:tcPr>
          <w:p w:rsidR="007B0696" w:rsidRPr="00340914" w:rsidRDefault="007B0696" w:rsidP="007B0696">
            <w:pPr>
              <w:pStyle w:val="TAL"/>
              <w:rPr>
                <w:rFonts w:cs="Arial"/>
              </w:rPr>
            </w:pPr>
            <w:r w:rsidRPr="00340914">
              <w:rPr>
                <w:rFonts w:cs="v5.0.0"/>
              </w:rPr>
              <w:t xml:space="preserve">This requirement does not apply to E-UTRA BS operating in band 5 or 26. </w:t>
            </w:r>
            <w:r w:rsidRPr="00340914">
              <w:rPr>
                <w:rFonts w:cs="Arial"/>
              </w:rPr>
              <w:t>This requirement applies to E-UTRA BS operating in Band 27 for the frequency range 879-894 MHz.</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v5.0.0"/>
              </w:rPr>
            </w:pPr>
            <w:r w:rsidRPr="00340914">
              <w:rPr>
                <w:rFonts w:cs="v5.0.0"/>
              </w:rPr>
              <w:t xml:space="preserve">824 </w:t>
            </w:r>
            <w:r w:rsidRPr="00340914">
              <w:rPr>
                <w:rFonts w:cs="v5.0.0"/>
              </w:rPr>
              <w:noBreakHyphen/>
              <w:t xml:space="preserve"> 849 MHz</w:t>
            </w:r>
          </w:p>
        </w:tc>
        <w:tc>
          <w:tcPr>
            <w:tcW w:w="851" w:type="dxa"/>
            <w:shd w:val="clear" w:color="auto" w:fill="auto"/>
          </w:tcPr>
          <w:p w:rsidR="007B0696" w:rsidRPr="00340914" w:rsidRDefault="007B0696" w:rsidP="007B0696">
            <w:pPr>
              <w:pStyle w:val="TAC"/>
              <w:rPr>
                <w:rFonts w:cs="v5.0.0"/>
              </w:rPr>
            </w:pPr>
            <w:r w:rsidRPr="00340914">
              <w:rPr>
                <w:rFonts w:cs="v5.0.0"/>
              </w:rPr>
              <w:t>-61 dBm</w:t>
            </w:r>
          </w:p>
        </w:tc>
        <w:tc>
          <w:tcPr>
            <w:tcW w:w="1417" w:type="dxa"/>
            <w:shd w:val="clear" w:color="auto" w:fill="auto"/>
          </w:tcPr>
          <w:p w:rsidR="007B0696" w:rsidRPr="00340914" w:rsidRDefault="007B0696" w:rsidP="007B0696">
            <w:pPr>
              <w:pStyle w:val="TAC"/>
              <w:rPr>
                <w:rFonts w:cs="v5.0.0"/>
              </w:rPr>
            </w:pPr>
            <w:r w:rsidRPr="00340914">
              <w:rPr>
                <w:rFonts w:cs="v5.0.0"/>
              </w:rPr>
              <w:t>100 kHz</w:t>
            </w:r>
          </w:p>
        </w:tc>
        <w:tc>
          <w:tcPr>
            <w:tcW w:w="4422" w:type="dxa"/>
            <w:shd w:val="clear" w:color="auto" w:fill="auto"/>
          </w:tcPr>
          <w:p w:rsidR="007B0696" w:rsidRPr="00340914" w:rsidRDefault="007B0696" w:rsidP="007B0696">
            <w:pPr>
              <w:pStyle w:val="TAL"/>
              <w:rPr>
                <w:rFonts w:cs="v5.0.0"/>
              </w:rPr>
            </w:pPr>
            <w:r w:rsidRPr="00340914">
              <w:rPr>
                <w:rFonts w:cs="v5.0.0"/>
              </w:rPr>
              <w:t xml:space="preserve">This requirement does not apply to E-UTRA BS operating in band 5 or 26, 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I or</w:t>
            </w:r>
          </w:p>
          <w:p w:rsidR="007B0696" w:rsidRPr="00340914" w:rsidRDefault="007B0696" w:rsidP="007B0696">
            <w:pPr>
              <w:pStyle w:val="TAC"/>
              <w:rPr>
                <w:rFonts w:cs="Arial"/>
                <w:lang w:val="sv-SE"/>
              </w:rPr>
            </w:pPr>
            <w:r w:rsidRPr="00340914">
              <w:rPr>
                <w:rFonts w:cs="Arial"/>
                <w:lang w:val="sv-SE"/>
              </w:rPr>
              <w:t xml:space="preserve">E-UTRA Band 1 </w:t>
            </w:r>
            <w:r w:rsidRPr="00340914">
              <w:rPr>
                <w:rFonts w:eastAsia="DengXian" w:cs="v5.0.0"/>
                <w:lang w:val="sv-SE"/>
              </w:rPr>
              <w:t>or NR Band n1</w:t>
            </w:r>
          </w:p>
        </w:tc>
        <w:tc>
          <w:tcPr>
            <w:tcW w:w="1701" w:type="dxa"/>
            <w:shd w:val="clear" w:color="auto" w:fill="auto"/>
          </w:tcPr>
          <w:p w:rsidR="007B0696" w:rsidRPr="00340914" w:rsidRDefault="007B0696" w:rsidP="007B0696">
            <w:pPr>
              <w:pStyle w:val="TAC"/>
              <w:rPr>
                <w:rFonts w:cs="Arial"/>
              </w:rPr>
            </w:pPr>
            <w:r w:rsidRPr="00340914">
              <w:rPr>
                <w:rFonts w:cs="Arial"/>
              </w:rPr>
              <w:t>2110 - 2170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lang w:eastAsia="zh-CN"/>
              </w:rPr>
            </w:pPr>
            <w:r w:rsidRPr="00340914">
              <w:rPr>
                <w:rFonts w:cs="Arial"/>
              </w:rPr>
              <w:t>1920 - 1980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II or</w:t>
            </w:r>
          </w:p>
          <w:p w:rsidR="007B0696" w:rsidRPr="00340914" w:rsidRDefault="007B0696" w:rsidP="007B0696">
            <w:pPr>
              <w:pStyle w:val="TAC"/>
              <w:rPr>
                <w:rFonts w:cs="Arial"/>
                <w:lang w:val="sv-SE"/>
              </w:rPr>
            </w:pPr>
            <w:r w:rsidRPr="00340914">
              <w:rPr>
                <w:rFonts w:cs="Arial"/>
                <w:lang w:val="sv-SE"/>
              </w:rPr>
              <w:t>E-UTRA Band 2</w:t>
            </w:r>
            <w:r w:rsidRPr="00340914">
              <w:rPr>
                <w:rFonts w:cs="Arial"/>
              </w:rPr>
              <w:t xml:space="preserve"> </w:t>
            </w:r>
            <w:r w:rsidRPr="00340914">
              <w:rPr>
                <w:rFonts w:eastAsia="DengXian" w:cs="v5.0.0"/>
                <w:lang w:val="sv-SE"/>
              </w:rPr>
              <w:t>or NR Band n2</w:t>
            </w:r>
          </w:p>
        </w:tc>
        <w:tc>
          <w:tcPr>
            <w:tcW w:w="1701" w:type="dxa"/>
            <w:shd w:val="clear" w:color="auto" w:fill="auto"/>
          </w:tcPr>
          <w:p w:rsidR="007B0696" w:rsidRPr="00340914" w:rsidRDefault="007B0696" w:rsidP="007B0696">
            <w:pPr>
              <w:pStyle w:val="TAC"/>
              <w:rPr>
                <w:rFonts w:cs="Arial"/>
                <w:lang w:eastAsia="zh-CN"/>
              </w:rPr>
            </w:pPr>
            <w:r w:rsidRPr="00340914">
              <w:rPr>
                <w:rFonts w:cs="Arial"/>
              </w:rPr>
              <w:t>1930 - 1990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25 or 70.  </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or 25,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rsidTr="007B0696">
        <w:trPr>
          <w:cantSplit/>
          <w:trHeight w:val="76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III or</w:t>
            </w:r>
          </w:p>
          <w:p w:rsidR="007B0696" w:rsidRPr="00340914" w:rsidRDefault="007B0696" w:rsidP="007B0696">
            <w:pPr>
              <w:pStyle w:val="TAC"/>
              <w:rPr>
                <w:rFonts w:cs="Arial"/>
                <w:lang w:val="sv-SE"/>
              </w:rPr>
            </w:pPr>
            <w:r w:rsidRPr="00340914">
              <w:rPr>
                <w:rFonts w:cs="Arial"/>
                <w:lang w:val="sv-SE"/>
              </w:rPr>
              <w:t>E-UTRA Band 3</w:t>
            </w:r>
            <w:r w:rsidRPr="00340914">
              <w:rPr>
                <w:rFonts w:cs="Arial"/>
              </w:rPr>
              <w:t xml:space="preserve"> </w:t>
            </w:r>
            <w:r w:rsidRPr="00340914">
              <w:rPr>
                <w:rFonts w:eastAsia="DengXian" w:cs="v5.0.0"/>
                <w:lang w:val="sv-SE"/>
              </w:rPr>
              <w:t>or NR Band n3</w:t>
            </w:r>
          </w:p>
        </w:tc>
        <w:tc>
          <w:tcPr>
            <w:tcW w:w="1701" w:type="dxa"/>
            <w:shd w:val="clear" w:color="auto" w:fill="auto"/>
          </w:tcPr>
          <w:p w:rsidR="007B0696" w:rsidRPr="00340914" w:rsidRDefault="007B0696" w:rsidP="007B0696">
            <w:pPr>
              <w:pStyle w:val="TAC"/>
              <w:rPr>
                <w:rFonts w:cs="Arial"/>
                <w:lang w:eastAsia="zh-CN"/>
              </w:rPr>
            </w:pPr>
            <w:r w:rsidRPr="00340914">
              <w:rPr>
                <w:rFonts w:cs="Arial"/>
              </w:rPr>
              <w:t>1805 - 1880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1710 - 1785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3, </w:t>
            </w:r>
            <w:r w:rsidRPr="00340914">
              <w:rPr>
                <w:rFonts w:cs="v5.0.0"/>
              </w:rPr>
              <w:t xml:space="preserve">since it is already covered by the requirement in </w:t>
            </w:r>
            <w:r>
              <w:rPr>
                <w:rFonts w:cs="v5.0.0"/>
              </w:rPr>
              <w:t>clause</w:t>
            </w:r>
            <w:r w:rsidRPr="00340914">
              <w:rPr>
                <w:rFonts w:cs="v5.0.0"/>
              </w:rPr>
              <w:t xml:space="preserve"> 6.6.4.2.</w:t>
            </w:r>
          </w:p>
          <w:p w:rsidR="007B0696" w:rsidRPr="00340914" w:rsidRDefault="007B0696" w:rsidP="007B0696">
            <w:pPr>
              <w:pStyle w:val="TAL"/>
              <w:rPr>
                <w:rFonts w:cs="Arial"/>
              </w:rPr>
            </w:pPr>
            <w:r w:rsidRPr="00340914">
              <w:rPr>
                <w:rFonts w:cs="Arial"/>
              </w:rPr>
              <w:t xml:space="preserve">For E-UTRA BS operating in band 9, it applies for 1710 MHz to 1749.9 MHz and 1784.9 MHz to 1785 MHz, while the rest is covered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IV or</w:t>
            </w:r>
          </w:p>
          <w:p w:rsidR="007B0696" w:rsidRPr="00340914" w:rsidRDefault="007B0696" w:rsidP="007B0696">
            <w:pPr>
              <w:pStyle w:val="TAC"/>
              <w:rPr>
                <w:rFonts w:cs="Arial"/>
                <w:lang w:val="sv-SE"/>
              </w:rPr>
            </w:pPr>
            <w:r w:rsidRPr="00340914">
              <w:rPr>
                <w:rFonts w:cs="Arial"/>
                <w:lang w:val="sv-SE"/>
              </w:rPr>
              <w:t>E-UTRA Band 4</w:t>
            </w:r>
          </w:p>
        </w:tc>
        <w:tc>
          <w:tcPr>
            <w:tcW w:w="1701" w:type="dxa"/>
            <w:shd w:val="clear" w:color="auto" w:fill="auto"/>
          </w:tcPr>
          <w:p w:rsidR="007B0696" w:rsidRPr="00340914" w:rsidRDefault="007B0696" w:rsidP="007B0696">
            <w:pPr>
              <w:pStyle w:val="TAC"/>
              <w:rPr>
                <w:rFonts w:cs="Arial"/>
              </w:rPr>
            </w:pPr>
            <w:r w:rsidRPr="00340914">
              <w:rPr>
                <w:rFonts w:cs="Arial"/>
              </w:rPr>
              <w:t>2110 - 2155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1710 - 1755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4, 10 or 66,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V or</w:t>
            </w:r>
          </w:p>
          <w:p w:rsidR="007B0696" w:rsidRPr="00340914" w:rsidRDefault="007B0696" w:rsidP="007B0696">
            <w:pPr>
              <w:pStyle w:val="TAC"/>
              <w:rPr>
                <w:rFonts w:cs="Arial"/>
                <w:lang w:val="sv-SE"/>
              </w:rPr>
            </w:pPr>
            <w:r w:rsidRPr="00340914">
              <w:rPr>
                <w:rFonts w:cs="Arial"/>
                <w:lang w:val="sv-SE"/>
              </w:rPr>
              <w:t>E-UTRA Band 5</w:t>
            </w:r>
            <w:r w:rsidRPr="00340914">
              <w:rPr>
                <w:rFonts w:cs="Arial"/>
              </w:rPr>
              <w:t xml:space="preserve"> </w:t>
            </w:r>
            <w:r w:rsidRPr="00340914">
              <w:rPr>
                <w:rFonts w:eastAsia="DengXian" w:cs="v5.0.0"/>
                <w:lang w:val="sv-SE"/>
              </w:rPr>
              <w:t>or NR Band n5</w:t>
            </w:r>
          </w:p>
        </w:tc>
        <w:tc>
          <w:tcPr>
            <w:tcW w:w="1701" w:type="dxa"/>
            <w:shd w:val="clear" w:color="auto" w:fill="auto"/>
          </w:tcPr>
          <w:p w:rsidR="007B0696" w:rsidRPr="00340914" w:rsidRDefault="007B0696" w:rsidP="007B0696">
            <w:pPr>
              <w:pStyle w:val="TAC"/>
              <w:rPr>
                <w:rFonts w:cs="Arial"/>
              </w:rPr>
            </w:pPr>
            <w:r w:rsidRPr="00340914">
              <w:rPr>
                <w:rFonts w:cs="Arial"/>
              </w:rPr>
              <w:t>869 - 894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824 - 849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5 or 26,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VI, XIX or</w:t>
            </w:r>
          </w:p>
          <w:p w:rsidR="007B0696" w:rsidRPr="00340914" w:rsidRDefault="007B0696" w:rsidP="007B0696">
            <w:pPr>
              <w:pStyle w:val="TAC"/>
              <w:rPr>
                <w:rFonts w:cs="Arial"/>
              </w:rPr>
            </w:pPr>
            <w:r w:rsidRPr="00340914">
              <w:rPr>
                <w:rFonts w:cs="Arial"/>
              </w:rPr>
              <w:t>E-UTRA Band 6, 18, 19</w:t>
            </w:r>
          </w:p>
        </w:tc>
        <w:tc>
          <w:tcPr>
            <w:tcW w:w="1701" w:type="dxa"/>
            <w:shd w:val="clear" w:color="auto" w:fill="auto"/>
          </w:tcPr>
          <w:p w:rsidR="007B0696" w:rsidRPr="00340914" w:rsidRDefault="007B0696" w:rsidP="007B0696">
            <w:pPr>
              <w:pStyle w:val="TAC"/>
              <w:rPr>
                <w:rFonts w:cs="Arial"/>
              </w:rPr>
            </w:pPr>
            <w:r w:rsidRPr="00340914">
              <w:rPr>
                <w:rFonts w:cs="Arial"/>
              </w:rPr>
              <w:t xml:space="preserve">860 - 890 MHz </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6, 18, 19.</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 xml:space="preserve">815 - 830 MHz </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830 - 845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VII or</w:t>
            </w:r>
          </w:p>
          <w:p w:rsidR="007B0696" w:rsidRPr="00340914" w:rsidRDefault="007B0696" w:rsidP="007B0696">
            <w:pPr>
              <w:pStyle w:val="TAC"/>
              <w:rPr>
                <w:rFonts w:cs="Arial"/>
                <w:lang w:val="sv-SE"/>
              </w:rPr>
            </w:pPr>
            <w:r w:rsidRPr="00340914">
              <w:rPr>
                <w:rFonts w:cs="Arial"/>
                <w:lang w:val="sv-SE"/>
              </w:rPr>
              <w:t>E-UTRA Band 7</w:t>
            </w:r>
            <w:r w:rsidRPr="00340914">
              <w:rPr>
                <w:rFonts w:cs="Arial"/>
              </w:rPr>
              <w:t xml:space="preserve"> </w:t>
            </w:r>
            <w:r w:rsidRPr="00340914">
              <w:rPr>
                <w:rFonts w:eastAsia="DengXian" w:cs="v5.0.0"/>
                <w:lang w:val="sv-SE"/>
              </w:rPr>
              <w:t>or NR Band n7</w:t>
            </w:r>
          </w:p>
        </w:tc>
        <w:tc>
          <w:tcPr>
            <w:tcW w:w="1701" w:type="dxa"/>
            <w:shd w:val="clear" w:color="auto" w:fill="auto"/>
          </w:tcPr>
          <w:p w:rsidR="007B0696" w:rsidRPr="00340914" w:rsidRDefault="007B0696" w:rsidP="007B0696">
            <w:pPr>
              <w:pStyle w:val="TAC"/>
              <w:rPr>
                <w:rFonts w:cs="Arial"/>
              </w:rPr>
            </w:pPr>
            <w:r w:rsidRPr="00340914">
              <w:rPr>
                <w:rFonts w:cs="Arial"/>
              </w:rPr>
              <w:t>2620 - 2690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2500 - 2570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VIII or</w:t>
            </w:r>
          </w:p>
          <w:p w:rsidR="007B0696" w:rsidRPr="00340914" w:rsidRDefault="007B0696" w:rsidP="007B0696">
            <w:pPr>
              <w:pStyle w:val="TAC"/>
              <w:rPr>
                <w:rFonts w:cs="Arial"/>
                <w:lang w:val="sv-SE"/>
              </w:rPr>
            </w:pPr>
            <w:r w:rsidRPr="00340914">
              <w:rPr>
                <w:rFonts w:cs="Arial"/>
                <w:lang w:val="sv-SE"/>
              </w:rPr>
              <w:t>E-UTRA Band 8</w:t>
            </w:r>
            <w:r w:rsidRPr="00340914">
              <w:rPr>
                <w:rFonts w:cs="Arial"/>
              </w:rPr>
              <w:t xml:space="preserve"> </w:t>
            </w:r>
            <w:r w:rsidRPr="00340914">
              <w:rPr>
                <w:rFonts w:eastAsia="DengXian" w:cs="v5.0.0"/>
                <w:lang w:val="sv-SE"/>
              </w:rPr>
              <w:t>or NR Band n8</w:t>
            </w:r>
          </w:p>
        </w:tc>
        <w:tc>
          <w:tcPr>
            <w:tcW w:w="1701" w:type="dxa"/>
            <w:shd w:val="clear" w:color="auto" w:fill="auto"/>
          </w:tcPr>
          <w:p w:rsidR="007B0696" w:rsidRPr="00340914" w:rsidRDefault="007B0696" w:rsidP="007B0696">
            <w:pPr>
              <w:pStyle w:val="TAC"/>
              <w:rPr>
                <w:rFonts w:cs="Arial"/>
              </w:rPr>
            </w:pPr>
            <w:r w:rsidRPr="00340914">
              <w:rPr>
                <w:rFonts w:cs="Arial"/>
              </w:rPr>
              <w:t>925 - 960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880 - 915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IX or</w:t>
            </w:r>
          </w:p>
          <w:p w:rsidR="007B0696" w:rsidRPr="00340914" w:rsidRDefault="007B0696" w:rsidP="007B0696">
            <w:pPr>
              <w:pStyle w:val="TAC"/>
              <w:rPr>
                <w:rFonts w:cs="Arial"/>
                <w:lang w:val="sv-SE"/>
              </w:rPr>
            </w:pPr>
            <w:r w:rsidRPr="00340914">
              <w:rPr>
                <w:rFonts w:cs="Arial"/>
                <w:lang w:val="sv-SE"/>
              </w:rPr>
              <w:t>E-UTRA Band 9</w:t>
            </w:r>
          </w:p>
        </w:tc>
        <w:tc>
          <w:tcPr>
            <w:tcW w:w="1701" w:type="dxa"/>
            <w:shd w:val="clear" w:color="auto" w:fill="auto"/>
          </w:tcPr>
          <w:p w:rsidR="007B0696" w:rsidRPr="00340914" w:rsidRDefault="007B0696" w:rsidP="007B0696">
            <w:pPr>
              <w:pStyle w:val="TAC"/>
              <w:rPr>
                <w:rFonts w:cs="Arial"/>
                <w:lang w:eastAsia="zh-CN"/>
              </w:rPr>
            </w:pPr>
            <w:r w:rsidRPr="00340914">
              <w:rPr>
                <w:rFonts w:cs="Arial"/>
              </w:rPr>
              <w:t>1844.9 - 1879.9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1749.9 - 1784.9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X or</w:t>
            </w:r>
          </w:p>
          <w:p w:rsidR="007B0696" w:rsidRPr="00340914" w:rsidRDefault="007B0696" w:rsidP="007B0696">
            <w:pPr>
              <w:pStyle w:val="TAC"/>
              <w:rPr>
                <w:rFonts w:cs="Arial"/>
                <w:lang w:val="sv-SE"/>
              </w:rPr>
            </w:pPr>
            <w:r w:rsidRPr="00340914">
              <w:rPr>
                <w:rFonts w:cs="Arial"/>
                <w:lang w:val="sv-SE"/>
              </w:rPr>
              <w:t>E-UTRA Band 10</w:t>
            </w:r>
          </w:p>
        </w:tc>
        <w:tc>
          <w:tcPr>
            <w:tcW w:w="1701" w:type="dxa"/>
            <w:shd w:val="clear" w:color="auto" w:fill="auto"/>
          </w:tcPr>
          <w:p w:rsidR="007B0696" w:rsidRPr="00340914" w:rsidRDefault="007B0696" w:rsidP="007B0696">
            <w:pPr>
              <w:pStyle w:val="TAC"/>
              <w:rPr>
                <w:rFonts w:cs="Arial"/>
              </w:rPr>
            </w:pPr>
            <w:r w:rsidRPr="00340914">
              <w:rPr>
                <w:rFonts w:cs="Arial"/>
              </w:rPr>
              <w:t>2110 - 2170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rsidTr="007B0696">
        <w:trPr>
          <w:cantSplit/>
          <w:trHeight w:val="113"/>
          <w:jc w:val="center"/>
        </w:trPr>
        <w:tc>
          <w:tcPr>
            <w:tcW w:w="1302" w:type="dxa"/>
            <w:vMerge/>
            <w:tcBorders>
              <w:bottom w:val="single" w:sz="4" w:space="0" w:color="auto"/>
            </w:tcBorders>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1710 - 1770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10 or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1770 MHz, while the rest is covered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UTRA FDD Band XI or XXI or</w:t>
            </w:r>
          </w:p>
          <w:p w:rsidR="007B0696" w:rsidRPr="00340914" w:rsidRDefault="007B0696" w:rsidP="007B0696">
            <w:pPr>
              <w:pStyle w:val="TAC"/>
              <w:rPr>
                <w:rFonts w:cs="Arial"/>
              </w:rPr>
            </w:pPr>
            <w:r w:rsidRPr="00340914">
              <w:rPr>
                <w:rFonts w:cs="Arial"/>
              </w:rPr>
              <w:t>E-UTRA Band 11 or 21</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1475.9 - 1510.9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11, 21, 32, 50, 74 or 75.</w:t>
            </w:r>
          </w:p>
        </w:tc>
      </w:tr>
      <w:tr w:rsidR="007B0696" w:rsidRPr="00340914" w:rsidTr="007B0696">
        <w:trPr>
          <w:cantSplit/>
          <w:trHeight w:val="113"/>
          <w:jc w:val="center"/>
        </w:trPr>
        <w:tc>
          <w:tcPr>
            <w:tcW w:w="1302" w:type="dxa"/>
            <w:vMerge/>
            <w:tcBorders>
              <w:left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1427.9 - 1447.9  MHz </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51, 75 or 76</w:t>
            </w:r>
            <w:r w:rsidRPr="00340914">
              <w:rPr>
                <w:rFonts w:cs="v5.0.0"/>
                <w:lang w:eastAsia="ja-JP"/>
              </w:rPr>
              <w:t>.</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1447.9 - 1462.9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or 75</w:t>
            </w:r>
            <w:r w:rsidRPr="00340914">
              <w:rPr>
                <w:rFonts w:cs="v5.0.0"/>
                <w:lang w:eastAsia="ja-JP"/>
              </w:rPr>
              <w:t>.</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FDD Band XII or</w:t>
            </w:r>
          </w:p>
          <w:p w:rsidR="007B0696" w:rsidRPr="00340914" w:rsidRDefault="007B0696" w:rsidP="007B0696">
            <w:pPr>
              <w:pStyle w:val="TAC"/>
              <w:rPr>
                <w:rFonts w:cs="Arial"/>
                <w:lang w:val="sv-SE"/>
              </w:rPr>
            </w:pPr>
            <w:r w:rsidRPr="00340914">
              <w:rPr>
                <w:rFonts w:cs="Arial"/>
                <w:lang w:val="sv-SE"/>
              </w:rPr>
              <w:t>E-UTRA Band 12</w:t>
            </w:r>
            <w:r w:rsidRPr="00340914">
              <w:rPr>
                <w:rFonts w:cs="Arial"/>
              </w:rPr>
              <w:t xml:space="preserve"> </w:t>
            </w:r>
            <w:r w:rsidRPr="00340914">
              <w:rPr>
                <w:rFonts w:eastAsia="DengXian" w:cs="v5.0.0"/>
                <w:lang w:val="sv-SE"/>
              </w:rPr>
              <w:t>or NR Band n12</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729 - 746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699 - 716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FDD Band XIII or</w:t>
            </w:r>
          </w:p>
          <w:p w:rsidR="007B0696" w:rsidRPr="00340914" w:rsidRDefault="007B0696" w:rsidP="007B0696">
            <w:pPr>
              <w:pStyle w:val="TAC"/>
              <w:rPr>
                <w:rFonts w:cs="Arial"/>
                <w:lang w:val="sv-SE"/>
              </w:rPr>
            </w:pPr>
            <w:r w:rsidRPr="00340914">
              <w:rPr>
                <w:rFonts w:cs="Arial"/>
                <w:lang w:val="sv-SE"/>
              </w:rPr>
              <w:t>E-UTRA Band 13</w:t>
            </w:r>
            <w:ins w:id="1141" w:author="CR4916" w:date="2020-12-23T01:08:00Z">
              <w:r w:rsidR="00661032" w:rsidRPr="00340914">
                <w:rPr>
                  <w:rFonts w:cs="Arial"/>
                  <w:lang w:val="sv-SE"/>
                </w:rPr>
                <w:t xml:space="preserve"> or NR Band n1</w:t>
              </w:r>
              <w:r w:rsidR="00661032">
                <w:rPr>
                  <w:rFonts w:cs="Arial"/>
                  <w:lang w:val="sv-SE"/>
                </w:rPr>
                <w:t>3</w:t>
              </w:r>
            </w:ins>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746 - 756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777 - 787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FDD Band XIV or</w:t>
            </w:r>
          </w:p>
          <w:p w:rsidR="007B0696" w:rsidRPr="00340914" w:rsidRDefault="007B0696" w:rsidP="007B0696">
            <w:pPr>
              <w:pStyle w:val="TAC"/>
              <w:rPr>
                <w:rFonts w:cs="Arial"/>
                <w:lang w:val="sv-SE"/>
              </w:rPr>
            </w:pPr>
            <w:r w:rsidRPr="00340914">
              <w:rPr>
                <w:rFonts w:cs="Arial"/>
                <w:lang w:val="sv-SE"/>
              </w:rPr>
              <w:t>E-UTRA Band 14 or NR Band n14</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758 - 768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788 - 798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 E-UTRA Band 17</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734 - 746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704 - 716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FDD Band XX or E-UTRA Band 20</w:t>
            </w:r>
            <w:r w:rsidRPr="00340914">
              <w:rPr>
                <w:rFonts w:cs="Arial"/>
              </w:rPr>
              <w:t xml:space="preserve"> </w:t>
            </w:r>
            <w:r w:rsidRPr="00340914">
              <w:rPr>
                <w:rFonts w:eastAsia="DengXian" w:cs="v5.0.0"/>
                <w:lang w:val="sv-SE"/>
              </w:rPr>
              <w:t>or NR Band n20</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791 - 821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 or 28.</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832 - 862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FDD Band XXII or E-UTRA Band 22</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v5.0.0"/>
              </w:rPr>
              <w:t>3510 – 3590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 42, 48 or 49.</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v5.0.0"/>
              </w:rPr>
              <w:t>3410 – 3490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24</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1525 – 1559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1626.5 – 1660.5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FDD Band XXV or</w:t>
            </w:r>
          </w:p>
          <w:p w:rsidR="007B0696" w:rsidRPr="00340914" w:rsidRDefault="007B0696" w:rsidP="007B0696">
            <w:pPr>
              <w:pStyle w:val="TAC"/>
              <w:rPr>
                <w:rFonts w:cs="Arial"/>
                <w:lang w:val="sv-SE"/>
              </w:rPr>
            </w:pPr>
            <w:r w:rsidRPr="00340914">
              <w:rPr>
                <w:rFonts w:cs="Arial"/>
                <w:lang w:val="sv-SE"/>
              </w:rPr>
              <w:t>E-UTRA Band 25</w:t>
            </w:r>
            <w:r w:rsidRPr="00340914">
              <w:rPr>
                <w:rFonts w:cs="Arial"/>
              </w:rPr>
              <w:t xml:space="preserve"> </w:t>
            </w:r>
            <w:r w:rsidRPr="00340914">
              <w:rPr>
                <w:rFonts w:eastAsia="DengXian" w:cs="v5.0.0"/>
                <w:lang w:val="sv-SE"/>
              </w:rPr>
              <w:t>or NR Band n25</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1930 – 1995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 25 or 70.</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1850 – 1915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25,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 it applies for 1910 MHz to 1915 MHz, while the rest is covered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ED510D" w:rsidRDefault="00ED510D" w:rsidP="00ED510D">
            <w:pPr>
              <w:pStyle w:val="TAC"/>
              <w:rPr>
                <w:rFonts w:cs="Arial"/>
                <w:lang w:val="sv-SE"/>
              </w:rPr>
            </w:pPr>
            <w:r>
              <w:rPr>
                <w:rFonts w:cs="Arial"/>
                <w:lang w:val="sv-SE"/>
              </w:rPr>
              <w:t>TRA FDD Band XXVI or</w:t>
            </w:r>
          </w:p>
          <w:p w:rsidR="007B0696" w:rsidRPr="00340914" w:rsidRDefault="00ED510D" w:rsidP="00ED510D">
            <w:pPr>
              <w:pStyle w:val="TAC"/>
              <w:rPr>
                <w:rFonts w:cs="Arial"/>
                <w:lang w:val="sv-SE"/>
              </w:rPr>
            </w:pPr>
            <w:r>
              <w:rPr>
                <w:rFonts w:cs="Arial"/>
                <w:lang w:val="sv-SE"/>
              </w:rPr>
              <w:t>E-UTRA Band 26 or NR Band n26</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859 – 894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814 – 849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27</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852 – 869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26 or 27.</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807 – 824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 (Note 5).</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w:t>
            </w:r>
            <w:r w:rsidRPr="00340914">
              <w:rPr>
                <w:rFonts w:cs="Arial" w:hint="eastAsia"/>
              </w:rPr>
              <w:t>28</w:t>
            </w:r>
            <w:r w:rsidRPr="00340914">
              <w:rPr>
                <w:rFonts w:cs="Arial"/>
              </w:rPr>
              <w:t xml:space="preserve"> </w:t>
            </w:r>
            <w:r w:rsidRPr="00340914">
              <w:rPr>
                <w:rFonts w:eastAsia="DengXian" w:cs="v5.0.0"/>
                <w:lang w:val="sv-SE"/>
              </w:rPr>
              <w:t>or NR Band n28</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w:t>
            </w:r>
            <w:r w:rsidRPr="00340914">
              <w:rPr>
                <w:rFonts w:cs="Arial" w:hint="eastAsia"/>
              </w:rPr>
              <w:t>58</w:t>
            </w:r>
            <w:r w:rsidRPr="00340914">
              <w:rPr>
                <w:rFonts w:cs="Arial"/>
              </w:rPr>
              <w:t xml:space="preserve"> - </w:t>
            </w:r>
            <w:r w:rsidRPr="00340914">
              <w:rPr>
                <w:rFonts w:cs="Arial" w:hint="eastAsia"/>
              </w:rPr>
              <w:t>803</w:t>
            </w:r>
            <w:r w:rsidRPr="00340914">
              <w:rPr>
                <w:rFonts w:cs="Arial"/>
              </w:rPr>
              <w:t xml:space="preserve">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20, </w:t>
            </w:r>
            <w:r w:rsidRPr="00340914">
              <w:rPr>
                <w:rFonts w:cs="Arial" w:hint="eastAsia"/>
              </w:rPr>
              <w:t>28</w:t>
            </w:r>
            <w:r w:rsidRPr="00340914">
              <w:rPr>
                <w:rFonts w:cs="Arial"/>
              </w:rPr>
              <w:t>,</w:t>
            </w:r>
            <w:r w:rsidRPr="00340914">
              <w:rPr>
                <w:rFonts w:cs="Arial" w:hint="eastAsia"/>
              </w:rPr>
              <w:t xml:space="preserve"> 44</w:t>
            </w:r>
            <w:r w:rsidRPr="00340914">
              <w:rPr>
                <w:rFonts w:cs="Arial"/>
              </w:rPr>
              <w:t>, 67 or 68.</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70</w:t>
            </w:r>
            <w:r w:rsidRPr="00340914">
              <w:rPr>
                <w:rFonts w:cs="Arial" w:hint="eastAsia"/>
              </w:rPr>
              <w:t>3</w:t>
            </w:r>
            <w:r w:rsidRPr="00340914">
              <w:rPr>
                <w:rFonts w:cs="Arial"/>
              </w:rPr>
              <w:t xml:space="preserve"> - 7</w:t>
            </w:r>
            <w:r w:rsidRPr="00340914">
              <w:rPr>
                <w:rFonts w:cs="Arial" w:hint="eastAsia"/>
              </w:rPr>
              <w:t>48</w:t>
            </w:r>
            <w:r w:rsidRPr="00340914">
              <w:rPr>
                <w:rFonts w:cs="Arial"/>
              </w:rPr>
              <w:t xml:space="preserve">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rsidR="007B0696" w:rsidRPr="00340914" w:rsidRDefault="007B0696" w:rsidP="007B0696">
            <w:pPr>
              <w:pStyle w:val="TAL"/>
              <w:rPr>
                <w:rFonts w:cs="Arial"/>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29</w:t>
            </w:r>
            <w:r>
              <w:rPr>
                <w:rFonts w:cs="Arial"/>
              </w:rPr>
              <w:t xml:space="preserve"> </w:t>
            </w:r>
            <w:r w:rsidRPr="00340914">
              <w:t>or NR Band n</w:t>
            </w:r>
            <w:r>
              <w:t>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29 or 85.</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E-UTRA Band 30 or NR Band n30</w:t>
            </w:r>
          </w:p>
        </w:tc>
        <w:tc>
          <w:tcPr>
            <w:tcW w:w="1701" w:type="dxa"/>
            <w:tcBorders>
              <w:left w:val="single" w:sz="4" w:space="0" w:color="auto"/>
            </w:tcBorders>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2350 – 2360 MHz</w:t>
            </w:r>
          </w:p>
        </w:tc>
        <w:tc>
          <w:tcPr>
            <w:tcW w:w="851" w:type="dxa"/>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-52 dBm</w:t>
            </w:r>
          </w:p>
        </w:tc>
        <w:tc>
          <w:tcPr>
            <w:tcW w:w="1417" w:type="dxa"/>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 or 40.</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keepNext/>
              <w:keepLines/>
              <w:spacing w:after="0"/>
              <w:jc w:val="center"/>
              <w:rPr>
                <w:rFonts w:ascii="Arial" w:hAnsi="Arial"/>
                <w:sz w:val="18"/>
              </w:rPr>
            </w:pPr>
          </w:p>
        </w:tc>
        <w:tc>
          <w:tcPr>
            <w:tcW w:w="1701" w:type="dxa"/>
            <w:tcBorders>
              <w:left w:val="single" w:sz="4" w:space="0" w:color="auto"/>
            </w:tcBorders>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851" w:type="dxa"/>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-49 dBm</w:t>
            </w:r>
          </w:p>
        </w:tc>
        <w:tc>
          <w:tcPr>
            <w:tcW w:w="1417" w:type="dxa"/>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w:t>
            </w:r>
            <w:r w:rsidRPr="00340914">
              <w:rPr>
                <w:rFonts w:ascii="Arial" w:hAnsi="Arial" w:cs="v5.0.0"/>
                <w:sz w:val="18"/>
              </w:rPr>
              <w:t xml:space="preserve"> since it is already covered by the requirement in </w:t>
            </w:r>
            <w:r>
              <w:rPr>
                <w:rFonts w:ascii="Arial" w:hAnsi="Arial" w:cs="v5.0.0"/>
                <w:sz w:val="18"/>
              </w:rPr>
              <w:t>clause</w:t>
            </w:r>
            <w:r w:rsidRPr="00340914">
              <w:rPr>
                <w:rFonts w:ascii="Arial" w:hAnsi="Arial" w:cs="v5.0.0"/>
                <w:sz w:val="18"/>
              </w:rPr>
              <w:t xml:space="preserve"> 6.6.4.2. This requirement does not apply to E-UTRA BS operating in Band 40.</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lang w:eastAsia="zh-CN"/>
              </w:rPr>
            </w:pPr>
            <w:r w:rsidRPr="00340914">
              <w:rPr>
                <w:rFonts w:cs="Arial"/>
              </w:rPr>
              <w:t xml:space="preserve">E-UTRA Band </w:t>
            </w:r>
            <w:r w:rsidRPr="00340914">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zh-CN"/>
              </w:rPr>
            </w:pPr>
            <w:r w:rsidRPr="00340914">
              <w:rPr>
                <w:rFonts w:cs="Arial"/>
              </w:rPr>
              <w:t>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31</w:t>
            </w:r>
            <w:r w:rsidRPr="00340914">
              <w:rPr>
                <w:rFonts w:cs="Arial"/>
                <w:lang w:eastAsia="zh-CN"/>
              </w:rPr>
              <w:t>, 72 or 73</w:t>
            </w:r>
            <w:r w:rsidRPr="00340914">
              <w:rPr>
                <w:rFonts w:cs="Arial" w:hint="eastAsia"/>
                <w:lang w:eastAsia="zh-CN"/>
              </w:rPr>
              <w:t>.</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zh-CN"/>
              </w:rPr>
              <w:t>31</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72 or 73</w:t>
            </w:r>
            <w:r w:rsidRPr="00340914">
              <w:rPr>
                <w:rFonts w:cs="Arial" w:hint="eastAsia"/>
                <w:lang w:eastAsia="zh-CN"/>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cs="Arial"/>
                <w:lang w:val="sv-FI"/>
              </w:rPr>
            </w:pPr>
            <w:r w:rsidRPr="00ED510D">
              <w:rPr>
                <w:rFonts w:cs="Arial"/>
                <w:lang w:val="sv-FI"/>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11, 21, 32, 50, 74 or 75.</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1900 - 1920 MHz</w:t>
            </w:r>
          </w:p>
          <w:p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zh-CN"/>
              </w:rPr>
            </w:pPr>
            <w:r w:rsidRPr="00340914">
              <w:rPr>
                <w:rFonts w:cs="Arial"/>
              </w:rPr>
              <w:t>This requirement does not apply to E-UTRA BS operating in Band 33.</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lastRenderedPageBreak/>
              <w:t xml:space="preserve">UTRA TDD Band a) or E-UTRA Band 34 </w:t>
            </w:r>
            <w:r w:rsidRPr="00340914">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34.</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w:t>
            </w:r>
            <w:r w:rsidRPr="00340914">
              <w:rPr>
                <w:rFonts w:cs="Arial"/>
                <w:lang w:eastAsia="zh-CN"/>
              </w:rPr>
              <w:t xml:space="preserve"> </w:t>
            </w:r>
            <w:r w:rsidRPr="00340914">
              <w:rPr>
                <w:rFonts w:cs="Arial"/>
              </w:rPr>
              <w:t>35.</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2 and 36.</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TDD Band d) or E-UTRA Band 38</w:t>
            </w:r>
            <w:r w:rsidRPr="00340914">
              <w:rPr>
                <w:rFonts w:cs="Arial"/>
              </w:rPr>
              <w:t xml:space="preserve"> </w:t>
            </w:r>
            <w:r w:rsidRPr="00340914">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requirement does not apply to E-UTRA BS operating in Band 38 or 69. </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val="sv-SE" w:eastAsia="zh-CN"/>
              </w:rPr>
            </w:pPr>
            <w:r w:rsidRPr="00340914">
              <w:rPr>
                <w:rFonts w:cs="Arial"/>
                <w:lang w:val="sv-SE"/>
              </w:rPr>
              <w:t>UTRA TDD Band f) or E-UTRA Band 3</w:t>
            </w:r>
            <w:r w:rsidRPr="00340914">
              <w:rPr>
                <w:rFonts w:cs="Arial"/>
                <w:lang w:val="sv-SE" w:eastAsia="zh-CN"/>
              </w:rPr>
              <w:t>9</w:t>
            </w:r>
            <w:r w:rsidRPr="00340914">
              <w:rPr>
                <w:rFonts w:cs="Arial"/>
              </w:rPr>
              <w:t xml:space="preserve"> </w:t>
            </w:r>
            <w:r w:rsidRPr="00340914">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zh-CN"/>
              </w:rPr>
            </w:pPr>
            <w:r w:rsidRPr="00340914">
              <w:rPr>
                <w:rFonts w:cs="Arial"/>
              </w:rPr>
              <w:t xml:space="preserve">This is not applicable to E-UTRA BS operating in Band </w:t>
            </w:r>
            <w:r w:rsidRPr="00340914">
              <w:rPr>
                <w:rFonts w:cs="Arial"/>
                <w:lang w:eastAsia="zh-CN"/>
              </w:rPr>
              <w:t>39.</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val="sv-SE" w:eastAsia="zh-CN"/>
              </w:rPr>
            </w:pPr>
            <w:r w:rsidRPr="00340914">
              <w:rPr>
                <w:rFonts w:cs="Arial"/>
                <w:lang w:val="sv-SE"/>
              </w:rPr>
              <w:t xml:space="preserve">UTRA TDD Band e) or E-UTRA Band </w:t>
            </w:r>
            <w:r w:rsidRPr="00340914">
              <w:rPr>
                <w:rFonts w:cs="Arial"/>
                <w:lang w:val="sv-SE" w:eastAsia="zh-CN"/>
              </w:rPr>
              <w:t>40</w:t>
            </w:r>
            <w:r w:rsidRPr="00340914">
              <w:rPr>
                <w:rFonts w:cs="Arial"/>
              </w:rPr>
              <w:t xml:space="preserve"> </w:t>
            </w:r>
            <w:r w:rsidRPr="00340914">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zh-CN"/>
              </w:rPr>
            </w:pPr>
            <w:r w:rsidRPr="00340914">
              <w:rPr>
                <w:rFonts w:cs="Arial"/>
              </w:rPr>
              <w:t xml:space="preserve">This is not applicable to E-UTRA BS operating in Band 30 or </w:t>
            </w:r>
            <w:r w:rsidRPr="00340914">
              <w:rPr>
                <w:rFonts w:cs="Arial"/>
                <w:lang w:eastAsia="zh-CN"/>
              </w:rPr>
              <w:t>40.</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r w:rsidRPr="00340914">
              <w:rPr>
                <w:rFonts w:cs="Arial"/>
              </w:rPr>
              <w:t xml:space="preserve"> </w:t>
            </w:r>
            <w:r w:rsidRPr="00340914">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rPr>
              <w:t>, 48, 49 or 52</w:t>
            </w:r>
            <w:r w:rsidRPr="00340914">
              <w:rPr>
                <w:rFonts w:cs="Arial"/>
                <w:lang w:eastAsia="zh-CN"/>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is not applicable to E-UTRA BS operating in Band 42, </w:t>
            </w:r>
            <w:r w:rsidRPr="00340914">
              <w:rPr>
                <w:rFonts w:cs="Arial"/>
                <w:lang w:eastAsia="zh-CN"/>
              </w:rPr>
              <w:t>43</w:t>
            </w:r>
            <w:r w:rsidRPr="00340914">
              <w:rPr>
                <w:rFonts w:cs="Arial"/>
              </w:rPr>
              <w:t>, 48 or 49</w:t>
            </w:r>
            <w:r w:rsidRPr="00340914">
              <w:rPr>
                <w:rFonts w:cs="Arial"/>
                <w:lang w:eastAsia="zh-CN"/>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is not applicable to E-UTRA BS operating in Band 28 or 44.</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E-UTRA Band 4</w:t>
            </w:r>
            <w:r w:rsidRPr="00340914">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 xml:space="preserve">This is not applicable to E-UTRA BS operating in Band </w:t>
            </w:r>
            <w:r w:rsidRPr="00340914">
              <w:rPr>
                <w:rFonts w:ascii="Arial" w:hAnsi="Arial" w:cs="Arial" w:hint="eastAsia"/>
                <w:sz w:val="18"/>
                <w:szCs w:val="18"/>
                <w:lang w:eastAsia="zh-CN"/>
              </w:rPr>
              <w:t>45</w:t>
            </w:r>
            <w:r w:rsidRPr="00340914">
              <w:rPr>
                <w:rFonts w:ascii="Arial" w:hAnsi="Arial" w:cs="Arial"/>
                <w:sz w:val="18"/>
                <w:szCs w:val="18"/>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zh-CN"/>
              </w:rPr>
            </w:pPr>
            <w:r w:rsidRPr="00340914">
              <w:rPr>
                <w:rFonts w:cs="Arial"/>
              </w:rPr>
              <w:t>E-UTRA Band 4</w:t>
            </w:r>
            <w:r w:rsidRPr="00340914">
              <w:rPr>
                <w:rFonts w:cs="Arial" w:hint="eastAsia"/>
                <w:lang w:eastAsia="zh-CN"/>
              </w:rPr>
              <w:t>6</w:t>
            </w:r>
            <w:r w:rsidR="00417983">
              <w:rPr>
                <w:rFonts w:cs="Arial"/>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5150</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hint="eastAsia"/>
                <w:lang w:eastAsia="zh-CN"/>
              </w:rPr>
              <w:t>46</w:t>
            </w:r>
            <w:r w:rsidRPr="00340914">
              <w:rPr>
                <w:rFonts w:cs="Arial"/>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4</w:t>
            </w:r>
            <w:r w:rsidRPr="00340914">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5855</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r w:rsidRPr="00340914">
              <w:rPr>
                <w:rFonts w:eastAsia="DengXian" w:cs="v5.0.0"/>
                <w:lang w:val="sv-SE"/>
              </w:rPr>
              <w:t xml:space="preserve">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lang w:eastAsia="ja-JP"/>
              </w:rPr>
              <w:t>This is not applicable to E-UTRA BS operating in Band</w:t>
            </w:r>
            <w:r w:rsidRPr="00340914">
              <w:rPr>
                <w:rFonts w:cs="Arial"/>
                <w:lang w:val="en-US" w:eastAsia="ja-JP"/>
              </w:rPr>
              <w:t xml:space="preserve"> 22, 42, 43,</w:t>
            </w:r>
            <w:r w:rsidRPr="00340914">
              <w:rPr>
                <w:rFonts w:cs="Arial"/>
                <w:lang w:eastAsia="ja-JP"/>
              </w:rPr>
              <w:t xml:space="preserve">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 xml:space="preserve">E-UTRA Band </w:t>
            </w:r>
            <w:r w:rsidRPr="00340914">
              <w:rPr>
                <w:rFonts w:cs="Arial"/>
                <w:lang w:eastAsia="zh-CN"/>
              </w:rPr>
              <w:t>4</w:t>
            </w:r>
            <w:r w:rsidRPr="00340914">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val="en-US"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lang w:eastAsia="ja-JP"/>
              </w:rPr>
              <w:t>This is not applicable to E-UTRA BS operating in Band</w:t>
            </w:r>
            <w:r w:rsidRPr="00340914">
              <w:rPr>
                <w:rFonts w:cs="Arial"/>
                <w:lang w:val="en-US" w:eastAsia="ja-JP"/>
              </w:rPr>
              <w:t xml:space="preserve"> 22, 42, 43,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ja-JP"/>
              </w:rPr>
            </w:pPr>
            <w:r w:rsidRPr="00340914">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val="en-US" w:eastAsia="zh-CN"/>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rPr>
              <w:t>This requirement does not apply to E-UTRA BS operating in Band 11, 21, 32, 45, 50, 51, 74, 75 or 76.</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ja-JP"/>
              </w:rPr>
            </w:pPr>
            <w:r w:rsidRPr="00340914">
              <w:rPr>
                <w:rFonts w:cs="Arial"/>
              </w:rPr>
              <w:t xml:space="preserve">E-UTRA Band 51 </w:t>
            </w:r>
            <w:r w:rsidRPr="00340914">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val="en-US" w:eastAsia="zh-CN"/>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rPr>
              <w:t>This requirement does not apply to E-UTRA BS operating in Band 50, 51, 75 or 76.</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42 or 52</w:t>
            </w:r>
            <w:r w:rsidRPr="00340914">
              <w:rPr>
                <w:rFonts w:cs="Arial"/>
                <w:lang w:eastAsia="zh-CN"/>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2483.5</w:t>
            </w:r>
            <w:r w:rsidRPr="00340914">
              <w:rPr>
                <w:rFonts w:cs="Arial"/>
              </w:rPr>
              <w:t xml:space="preserve"> - 2495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w:t>
            </w:r>
            <w:r w:rsidRPr="00340914">
              <w:rPr>
                <w:rFonts w:cs="Arial"/>
                <w:lang w:eastAsia="zh-CN"/>
              </w:rPr>
              <w:t>1</w:t>
            </w:r>
            <w:r w:rsidRPr="00340914">
              <w:rPr>
                <w:rFonts w:cs="Arial" w:hint="eastAsia"/>
                <w:lang w:eastAsia="zh-CN"/>
              </w:rPr>
              <w:t xml:space="preserve"> or 5</w:t>
            </w:r>
            <w:r w:rsidRPr="00340914">
              <w:rPr>
                <w:rFonts w:cs="Arial"/>
                <w:lang w:eastAsia="zh-CN"/>
              </w:rPr>
              <w:t>3.</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hint="eastAsia"/>
                <w:lang w:eastAsia="ja-JP"/>
              </w:rPr>
              <w:t>E-UTRA Band 65</w:t>
            </w:r>
            <w:r w:rsidRPr="00340914">
              <w:rPr>
                <w:rFonts w:eastAsia="DengXian" w:cs="v5.0.0"/>
                <w:lang w:val="sv-SE"/>
              </w:rPr>
              <w:t xml:space="preserve">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2110 - 2</w:t>
            </w:r>
            <w:r w:rsidRPr="00340914">
              <w:rPr>
                <w:rFonts w:cs="Arial" w:hint="eastAsia"/>
                <w:lang w:eastAsia="ja-JP"/>
              </w:rPr>
              <w:t>20</w:t>
            </w:r>
            <w:r w:rsidRPr="00340914">
              <w:rPr>
                <w:rFonts w:cs="Arial"/>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w:t>
            </w:r>
            <w:r w:rsidRPr="00340914">
              <w:rPr>
                <w:rFonts w:cs="Arial" w:hint="eastAsia"/>
                <w:lang w:eastAsia="ja-JP"/>
              </w:rPr>
              <w:t xml:space="preserve"> or 65</w:t>
            </w:r>
            <w:r w:rsidRPr="00340914">
              <w:rPr>
                <w:rFonts w:cs="Arial"/>
              </w:rPr>
              <w:t xml:space="preserve">, </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lang w:eastAsia="ja-JP"/>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ja-JP"/>
              </w:rPr>
              <w:t>65</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p w:rsidR="007B0696" w:rsidRPr="00340914" w:rsidRDefault="007B0696" w:rsidP="007B0696">
            <w:pPr>
              <w:pStyle w:val="TAL"/>
              <w:rPr>
                <w:rFonts w:cs="Arial"/>
              </w:rPr>
            </w:pPr>
            <w:r w:rsidRPr="00340914">
              <w:rPr>
                <w:rFonts w:cs="Arial"/>
                <w:lang w:eastAsia="ja-JP"/>
              </w:rPr>
              <w:t xml:space="preserve">For E-UTRA BS operating in Band 1, it applies for 1980 MHz to 2010 MHz, while the rest is covered in </w:t>
            </w:r>
            <w:r>
              <w:rPr>
                <w:rFonts w:cs="Arial"/>
                <w:lang w:eastAsia="ja-JP"/>
              </w:rPr>
              <w:t>clause</w:t>
            </w:r>
            <w:r w:rsidRPr="00340914">
              <w:rPr>
                <w:rFonts w:cs="Arial"/>
                <w:lang w:eastAsia="ja-JP"/>
              </w:rPr>
              <w:t xml:space="preserve"> 6.6.4.2.</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lang w:val="sv-SE"/>
              </w:rPr>
              <w:t>E-UTRA Band 66</w:t>
            </w:r>
            <w:r w:rsidRPr="00340914">
              <w:rPr>
                <w:rFonts w:cs="Arial"/>
              </w:rPr>
              <w:t xml:space="preserve"> </w:t>
            </w:r>
            <w:r w:rsidRPr="00340914">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23 or 66.</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28 or 67.</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lang w:val="sv-SE"/>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28, or 68.</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68,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28, it applies between 698 MHz and 703 MHz, while the rest is covered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lang w:val="sv-SE"/>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38 or 69.</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70 </w:t>
            </w:r>
            <w:r w:rsidRPr="00340914">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2, 25 or 70</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requirement does not apply to E-UTRA BS operating in band 70, since it is already covered by the requirement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71 </w:t>
            </w:r>
            <w:r w:rsidRPr="00340914">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71</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requirement does not apply to E-UTRA BS operating in band 71, since it is already covered by the requirement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t xml:space="preserve">E-UTRA Band </w:t>
            </w:r>
            <w:r w:rsidRPr="00340914">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u w:val="single"/>
              </w:rPr>
            </w:pPr>
            <w:r w:rsidRPr="00340914">
              <w:rPr>
                <w:rFonts w:cs="Arial" w:hint="eastAsia"/>
                <w:lang w:eastAsia="zh-CN"/>
              </w:rPr>
              <w:t>46</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t xml:space="preserve">This requirement does not apply to E-UTRA BS operating in band </w:t>
            </w:r>
            <w:r w:rsidRPr="00340914">
              <w:rPr>
                <w:lang w:val="en-US"/>
              </w:rPr>
              <w:t>31, 72 or 73</w:t>
            </w:r>
            <w:r w:rsidRPr="00340914">
              <w:rPr>
                <w:rFonts w:cs="v5.0.0"/>
                <w:lang w:val="en-US"/>
              </w:rPr>
              <w:t>.</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u w:val="single"/>
              </w:rPr>
            </w:pPr>
            <w:r w:rsidRPr="00340914">
              <w:rPr>
                <w:rFonts w:cs="Arial" w:hint="eastAsia"/>
                <w:lang w:eastAsia="zh-CN"/>
              </w:rPr>
              <w:t>45</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t xml:space="preserve">This requirement does not apply to E-UTRA BS operating in band </w:t>
            </w:r>
            <w:r w:rsidRPr="00340914">
              <w:rPr>
                <w:lang w:val="en-US"/>
              </w:rPr>
              <w:t>72</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73</w:t>
            </w:r>
            <w:r w:rsidRPr="00340914">
              <w:rPr>
                <w:rFonts w:cs="Arial" w:hint="eastAsia"/>
                <w:lang w:eastAsia="zh-CN"/>
              </w:rPr>
              <w:t>.</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vAlign w:val="center"/>
          </w:tcPr>
          <w:p w:rsidR="007B0696" w:rsidRPr="00340914" w:rsidRDefault="007B0696" w:rsidP="007B0696">
            <w:pPr>
              <w:pStyle w:val="TAC"/>
              <w:rPr>
                <w:rFonts w:cs="Arial"/>
              </w:rPr>
            </w:pPr>
            <w:r w:rsidRPr="00340914">
              <w:t xml:space="preserve">E-UTRA Band </w:t>
            </w:r>
            <w:r w:rsidRPr="00340914">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pPr>
            <w:r w:rsidRPr="00340914">
              <w:t xml:space="preserve">This requirement does not apply to E-UTRA BS operating in band </w:t>
            </w:r>
            <w:r w:rsidRPr="00340914">
              <w:rPr>
                <w:rFonts w:cs="Arial" w:hint="eastAsia"/>
                <w:lang w:eastAsia="zh-CN"/>
              </w:rPr>
              <w:t>31</w:t>
            </w:r>
            <w:r w:rsidRPr="00340914">
              <w:rPr>
                <w:rFonts w:cs="Arial"/>
                <w:lang w:val="en-US" w:eastAsia="zh-CN"/>
              </w:rPr>
              <w:t>, 72 or 73</w:t>
            </w:r>
            <w:r w:rsidRPr="00340914">
              <w:rPr>
                <w:rFonts w:cs="Arial" w:hint="eastAsia"/>
                <w:lang w:eastAsia="zh-CN"/>
              </w:rPr>
              <w:t>.</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45</w:t>
            </w:r>
            <w:r w:rsidRPr="00340914">
              <w:rPr>
                <w:rFonts w:cs="Arial"/>
                <w:lang w:val="en-US"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pPr>
            <w:r w:rsidRPr="00340914">
              <w:t xml:space="preserve">This requirement does not apply to E-UTRA BS operating in band </w:t>
            </w:r>
            <w:r w:rsidRPr="00340914">
              <w:rPr>
                <w:lang w:val="en-US"/>
              </w:rPr>
              <w:t>73</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w:t>
            </w:r>
            <w:r w:rsidRPr="00340914">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lang w:eastAsia="ja-JP"/>
              </w:rPr>
              <w:t>11, 21, 32, 50, 74 or 75.</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w:t>
            </w:r>
            <w:r w:rsidRPr="00340914">
              <w:rPr>
                <w:rFonts w:cs="Arial"/>
                <w:lang w:eastAsia="ja-JP"/>
              </w:rPr>
              <w:t>B</w:t>
            </w:r>
            <w:r w:rsidRPr="00340914">
              <w:rPr>
                <w:rFonts w:cs="Arial"/>
              </w:rPr>
              <w:t xml:space="preserve">and </w:t>
            </w:r>
            <w:r w:rsidRPr="00340914">
              <w:rPr>
                <w:rFonts w:cs="Arial"/>
                <w:lang w:eastAsia="ja-JP"/>
              </w:rPr>
              <w:t>74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BS operating in band 32, 45, 50, 51, 75 or 76.</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75 </w:t>
            </w:r>
            <w:r w:rsidRPr="00340914">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u w:val="single"/>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11, 21, 32, 45, 50, 51, 74, 75 or 76.</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76 </w:t>
            </w:r>
            <w:r w:rsidRPr="00340914">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u w:val="single"/>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50, 51, 75 or 76.</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lastRenderedPageBreak/>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p w:rsidR="007B0696" w:rsidRPr="00340914" w:rsidRDefault="007B0696" w:rsidP="007B0696">
            <w:pPr>
              <w:pStyle w:val="TAL"/>
              <w:rPr>
                <w:rFonts w:cs="v5.0.0"/>
              </w:rPr>
            </w:pPr>
            <w:r w:rsidRPr="00340914">
              <w:rPr>
                <w:rFonts w:cs="v5.0.0"/>
              </w:rPr>
              <w:t xml:space="preserve">For E-UTRA BS operating in band 9, it applies for 1710 MHz to 1749.9 MHz and 1784.9 MHz to 1785 MHz, while the rest is covered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rsidR="007B0696" w:rsidRPr="00340914" w:rsidRDefault="007B0696" w:rsidP="007B0696">
            <w:pPr>
              <w:pStyle w:val="TAL"/>
              <w:rPr>
                <w:rFonts w:cs="v5.0.0"/>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1920 – 1980 MHz</w:t>
            </w:r>
          </w:p>
          <w:p w:rsidR="007B0696" w:rsidRPr="00340914" w:rsidRDefault="007B0696" w:rsidP="007B0696">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12, 29 or 85. </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eastAsia="DengXian" w:cs="v5.0.0"/>
                <w:lang w:val="sv-SE"/>
              </w:rPr>
            </w:pPr>
            <w:r w:rsidRPr="00340914">
              <w:rPr>
                <w:rFonts w:cs="Arial"/>
              </w:rPr>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D9759F" w:rsidRDefault="007B0696" w:rsidP="007B0696">
            <w:pPr>
              <w:pStyle w:val="TAC"/>
              <w:rPr>
                <w:rFonts w:cs="Arial"/>
              </w:rPr>
            </w:pPr>
            <w:r w:rsidRPr="00D9759F">
              <w:rPr>
                <w:rFonts w:cs="Arial"/>
              </w:rPr>
              <w:t>420 - 425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87 or 88.</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D9759F" w:rsidRDefault="007B0696" w:rsidP="007B0696">
            <w:pPr>
              <w:pStyle w:val="TAC"/>
              <w:rPr>
                <w:rFonts w:cs="Arial"/>
              </w:rPr>
            </w:pPr>
            <w:r w:rsidRPr="00D9759F">
              <w:rPr>
                <w:rFonts w:cs="Arial"/>
              </w:rPr>
              <w:t>410 – 415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requirement does not apply to E-UTRA BS operating in band 87, since it is already covered by the requirement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eastAsia="DengXian" w:cs="v5.0.0"/>
                <w:lang w:val="sv-SE"/>
              </w:rPr>
            </w:pPr>
            <w:r w:rsidRPr="00340914">
              <w:rPr>
                <w:rFonts w:cs="Arial"/>
              </w:rPr>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hint="eastAsia"/>
                <w:lang w:eastAsia="zh-CN"/>
              </w:rPr>
              <w:t>4</w:t>
            </w:r>
            <w:r w:rsidRPr="00340914">
              <w:rPr>
                <w:rFonts w:cs="Arial"/>
                <w:lang w:eastAsia="zh-CN"/>
              </w:rPr>
              <w:t>22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27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t xml:space="preserve">This requirement does not apply to E-UTRA BS operating in band </w:t>
            </w:r>
            <w:r w:rsidRPr="00340914">
              <w:rPr>
                <w:lang w:val="en-US"/>
              </w:rPr>
              <w:t>87 or 88</w:t>
            </w:r>
            <w:r w:rsidRPr="00340914">
              <w:rPr>
                <w:rFonts w:cs="v5.0.0"/>
                <w:lang w:val="en-US"/>
              </w:rPr>
              <w:t>.</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hint="eastAsia"/>
                <w:lang w:eastAsia="zh-CN"/>
              </w:rPr>
              <w:t>4</w:t>
            </w:r>
            <w:r w:rsidRPr="00340914">
              <w:rPr>
                <w:rFonts w:cs="Arial"/>
                <w:lang w:val="en-US" w:eastAsia="zh-CN"/>
              </w:rPr>
              <w:t>12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17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t>This requirement does not apply to E-UTRA BS operating in band 88</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eastAsia="zh-CN"/>
              </w:rPr>
              <w:t>8</w:t>
            </w:r>
            <w:r w:rsidRPr="00340914">
              <w:rPr>
                <w:rFonts w:cs="Arial"/>
                <w:lang w:val="en-US" w:eastAsia="zh-CN"/>
              </w:rPr>
              <w:t>7</w:t>
            </w:r>
            <w:r w:rsidRPr="00340914">
              <w:rPr>
                <w:rFonts w:cs="Arial" w:hint="eastAsia"/>
                <w:lang w:eastAsia="zh-CN"/>
              </w:rPr>
              <w:t>.</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eastAsia="DengXian" w:cs="v5.0.0"/>
                <w:lang w:val="sv-SE"/>
              </w:rPr>
            </w:pPr>
            <w:r w:rsidRPr="0045796B">
              <w:rPr>
                <w:rFonts w:eastAsia="DengXian" w:cs="v5.0.0"/>
                <w:lang w:val="sv-SE"/>
              </w:rPr>
              <w:t>NR Band n8</w:t>
            </w:r>
            <w:r>
              <w:rPr>
                <w:rFonts w:eastAsia="DengXian" w:cs="v5.0.0"/>
                <w:lang w:val="sv-SE"/>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Pr>
                <w:rFonts w:cs="Arial"/>
              </w:rPr>
              <w:t>824 - 849</w:t>
            </w:r>
            <w:r w:rsidRPr="0045796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pPr>
            <w:r w:rsidRPr="0045796B">
              <w:rPr>
                <w:rFonts w:cs="Arial"/>
              </w:rPr>
              <w:t>This requirement does not apply to E-</w:t>
            </w:r>
            <w:r w:rsidRPr="0045796B">
              <w:rPr>
                <w:rFonts w:cs="v5.0.0"/>
              </w:rPr>
              <w:t xml:space="preserve">UTRA </w:t>
            </w:r>
            <w:r w:rsidRPr="0045796B">
              <w:rPr>
                <w:rFonts w:cs="Arial"/>
              </w:rPr>
              <w:t xml:space="preserve">BS operating in band 5 or 26, </w:t>
            </w:r>
            <w:r w:rsidRPr="0045796B">
              <w:rPr>
                <w:rFonts w:cs="v5.0.0"/>
              </w:rPr>
              <w:t xml:space="preserve">since it is already covered by the requirement in </w:t>
            </w:r>
            <w:r>
              <w:rPr>
                <w:rFonts w:cs="v5.0.0"/>
              </w:rPr>
              <w:t>clause</w:t>
            </w:r>
            <w:r w:rsidRPr="0045796B">
              <w:rPr>
                <w:rFonts w:cs="v5.0.0"/>
              </w:rPr>
              <w:t xml:space="preserve"> 6.6.4.2.</w:t>
            </w:r>
            <w:r w:rsidRPr="0045796B">
              <w:rPr>
                <w:rFonts w:cs="Arial"/>
              </w:rPr>
              <w:t xml:space="preserve"> For E</w:t>
            </w:r>
            <w:r w:rsidRPr="0045796B">
              <w:rPr>
                <w:rFonts w:cs="Arial"/>
              </w:rPr>
              <w:noBreakHyphen/>
              <w:t>UTRA BS operating in Band 27, it</w:t>
            </w:r>
            <w:r w:rsidRPr="0045796B">
              <w:rPr>
                <w:rFonts w:eastAsia="MS PGothic" w:cs="Arial"/>
                <w:kern w:val="24"/>
                <w:szCs w:val="22"/>
              </w:rPr>
              <w:t xml:space="preserve"> applies 3 MHz below the Band 27 downlink operating band.</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45796B" w:rsidRDefault="007B0696" w:rsidP="007B0696">
            <w:pPr>
              <w:pStyle w:val="TAC"/>
              <w:rPr>
                <w:rFonts w:eastAsia="DengXian" w:cs="v5.0.0"/>
                <w:lang w:val="sv-SE"/>
              </w:rPr>
            </w:pPr>
            <w:r>
              <w:rPr>
                <w:rFonts w:cs="Arial"/>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45796B" w:rsidRDefault="007B0696" w:rsidP="007B0696">
            <w:pPr>
              <w:pStyle w:val="TAC"/>
              <w:rPr>
                <w:rFonts w:eastAsia="DengXian" w:cs="v5.0.0"/>
                <w:lang w:val="sv-SE"/>
              </w:rPr>
            </w:pPr>
            <w:r>
              <w:rPr>
                <w:rFonts w:cs="Arial"/>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45796B" w:rsidRDefault="007B0696" w:rsidP="007B0696">
            <w:pPr>
              <w:pStyle w:val="TAC"/>
              <w:rPr>
                <w:rFonts w:eastAsia="DengXian" w:cs="v5.0.0"/>
                <w:lang w:val="sv-SE"/>
              </w:rPr>
            </w:pPr>
            <w:r>
              <w:rPr>
                <w:rFonts w:cs="Arial"/>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45796B" w:rsidRDefault="007B0696" w:rsidP="007B0696">
            <w:pPr>
              <w:pStyle w:val="TAC"/>
              <w:rPr>
                <w:rFonts w:eastAsia="DengXian" w:cs="v5.0.0"/>
                <w:lang w:val="sv-SE"/>
              </w:rPr>
            </w:pPr>
            <w:r>
              <w:rPr>
                <w:rFonts w:cs="Arial"/>
              </w:rPr>
              <w:lastRenderedPageBreak/>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45796B" w:rsidRDefault="007B0696" w:rsidP="007B0696">
            <w:pPr>
              <w:pStyle w:val="TAC"/>
              <w:rPr>
                <w:rFonts w:eastAsia="DengXian" w:cs="v5.0.0"/>
                <w:lang w:val="sv-SE"/>
              </w:rPr>
            </w:pPr>
            <w:r>
              <w:rPr>
                <w:rFonts w:cs="Arial"/>
              </w:rPr>
              <w:t>NR Band n</w:t>
            </w:r>
            <w:r>
              <w:rPr>
                <w:rFonts w:cs="Arial" w:hint="eastAsia"/>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p>
        </w:tc>
      </w:tr>
      <w:tr w:rsidR="00417983"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417983" w:rsidRDefault="00417983" w:rsidP="00417983">
            <w:pPr>
              <w:pStyle w:val="TAC"/>
              <w:rPr>
                <w:rFonts w:cs="Arial"/>
              </w:rPr>
            </w:pPr>
            <w:r>
              <w:rPr>
                <w:rFonts w:cs="Arial"/>
              </w:rPr>
              <w:t>NR Band n96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417983" w:rsidRDefault="00417983" w:rsidP="00417983">
            <w:pPr>
              <w:pStyle w:val="TAC"/>
              <w:rPr>
                <w:rFonts w:cs="Arial"/>
              </w:rPr>
            </w:pPr>
            <w:r>
              <w:rPr>
                <w:rFonts w:cs="Arial"/>
                <w:lang w:eastAsia="zh-CN"/>
              </w:rPr>
              <w:t>5925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417983" w:rsidRDefault="00417983" w:rsidP="0041798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417983" w:rsidRDefault="00417983" w:rsidP="00417983">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7983" w:rsidRDefault="00417983" w:rsidP="00417983">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5E09C8" w:rsidRPr="00340914" w:rsidTr="007B0696">
        <w:trPr>
          <w:cantSplit/>
          <w:trHeight w:val="113"/>
          <w:jc w:val="center"/>
          <w:ins w:id="1142" w:author="CR4913" w:date="2020-12-23T01:03:00Z"/>
        </w:trPr>
        <w:tc>
          <w:tcPr>
            <w:tcW w:w="1302" w:type="dxa"/>
            <w:tcBorders>
              <w:left w:val="single" w:sz="4" w:space="0" w:color="auto"/>
              <w:bottom w:val="single" w:sz="4" w:space="0" w:color="auto"/>
              <w:right w:val="single" w:sz="4" w:space="0" w:color="auto"/>
            </w:tcBorders>
            <w:shd w:val="clear" w:color="auto" w:fill="auto"/>
          </w:tcPr>
          <w:p w:rsidR="005E09C8" w:rsidRDefault="005E09C8" w:rsidP="005E09C8">
            <w:pPr>
              <w:pStyle w:val="TAC"/>
              <w:rPr>
                <w:ins w:id="1143" w:author="CR4913" w:date="2020-12-23T01:03:00Z"/>
                <w:rFonts w:cs="Arial"/>
              </w:rPr>
            </w:pPr>
            <w:ins w:id="1144" w:author="CR4913" w:date="2020-12-23T01:03:00Z">
              <w:r w:rsidRPr="00FC669F">
                <w:t>NR Band n97</w:t>
              </w:r>
            </w:ins>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5E09C8" w:rsidRDefault="005E09C8" w:rsidP="005E09C8">
            <w:pPr>
              <w:pStyle w:val="TAC"/>
              <w:rPr>
                <w:ins w:id="1145" w:author="CR4913" w:date="2020-12-23T01:03:00Z"/>
                <w:rFonts w:cs="Arial"/>
                <w:lang w:eastAsia="zh-CN"/>
              </w:rPr>
            </w:pPr>
            <w:ins w:id="1146" w:author="CR4913" w:date="2020-12-23T01:03:00Z">
              <w:r w:rsidRPr="00FC669F">
                <w:t>2300 - 2400MHz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rsidR="005E09C8" w:rsidRDefault="005E09C8" w:rsidP="005E09C8">
            <w:pPr>
              <w:pStyle w:val="TAC"/>
              <w:rPr>
                <w:ins w:id="1147" w:author="CR4913" w:date="2020-12-23T01:03:00Z"/>
                <w:rFonts w:cs="Arial"/>
              </w:rPr>
            </w:pPr>
            <w:ins w:id="1148" w:author="CR4913" w:date="2020-12-23T01:03:00Z">
              <w:r w:rsidRPr="00FC669F">
                <w:t>-52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5E09C8" w:rsidRDefault="005E09C8" w:rsidP="005E09C8">
            <w:pPr>
              <w:pStyle w:val="TAC"/>
              <w:rPr>
                <w:ins w:id="1149" w:author="CR4913" w:date="2020-12-23T01:03:00Z"/>
                <w:rFonts w:cs="Arial"/>
              </w:rPr>
            </w:pPr>
            <w:ins w:id="1150" w:author="CR4913" w:date="2020-12-23T01:03:00Z">
              <w:r w:rsidRPr="00FC669F">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5E09C8" w:rsidRDefault="005E09C8" w:rsidP="005E09C8">
            <w:pPr>
              <w:pStyle w:val="TAL"/>
              <w:rPr>
                <w:ins w:id="1151" w:author="CR4913" w:date="2020-12-23T01:03:00Z"/>
                <w:rFonts w:cs="Arial"/>
              </w:rPr>
            </w:pPr>
          </w:p>
        </w:tc>
      </w:tr>
      <w:tr w:rsidR="00495C81" w:rsidRPr="00340914" w:rsidTr="007B0696">
        <w:trPr>
          <w:cantSplit/>
          <w:trHeight w:val="113"/>
          <w:jc w:val="center"/>
          <w:ins w:id="1152" w:author="CR4912" w:date="2020-12-23T00:57:00Z"/>
        </w:trPr>
        <w:tc>
          <w:tcPr>
            <w:tcW w:w="1302" w:type="dxa"/>
            <w:tcBorders>
              <w:left w:val="single" w:sz="4" w:space="0" w:color="auto"/>
              <w:bottom w:val="single" w:sz="4" w:space="0" w:color="auto"/>
              <w:right w:val="single" w:sz="4" w:space="0" w:color="auto"/>
            </w:tcBorders>
            <w:shd w:val="clear" w:color="auto" w:fill="auto"/>
          </w:tcPr>
          <w:p w:rsidR="00495C81" w:rsidRDefault="00495C81" w:rsidP="00495C81">
            <w:pPr>
              <w:pStyle w:val="TAC"/>
              <w:rPr>
                <w:ins w:id="1153" w:author="CR4912" w:date="2020-12-23T00:57:00Z"/>
                <w:rFonts w:cs="Arial"/>
              </w:rPr>
            </w:pPr>
            <w:ins w:id="1154" w:author="CR4912" w:date="2020-12-23T00:57:00Z">
              <w:r w:rsidRPr="00F22A42">
                <w:t>NR Band n98</w:t>
              </w:r>
            </w:ins>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495C81" w:rsidRDefault="00495C81" w:rsidP="00495C81">
            <w:pPr>
              <w:pStyle w:val="TAC"/>
              <w:rPr>
                <w:ins w:id="1155" w:author="CR4912" w:date="2020-12-23T00:57:00Z"/>
                <w:rFonts w:cs="Arial"/>
                <w:lang w:eastAsia="zh-CN"/>
              </w:rPr>
            </w:pPr>
            <w:ins w:id="1156" w:author="CR4912" w:date="2020-12-23T00:57:00Z">
              <w:r w:rsidRPr="00F22A42">
                <w:t>1880</w:t>
              </w:r>
              <w:del w:id="1157" w:author="CR4913" w:date="2020-12-23T01:03:00Z">
                <w:r w:rsidRPr="00F22A42" w:rsidDel="005E09C8">
                  <w:delText xml:space="preserve"> </w:delText>
                </w:r>
              </w:del>
              <w:r w:rsidRPr="00F22A42">
                <w:t xml:space="preserve"> - 1920MHz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rsidR="00495C81" w:rsidRDefault="00495C81" w:rsidP="00495C81">
            <w:pPr>
              <w:pStyle w:val="TAC"/>
              <w:rPr>
                <w:ins w:id="1158" w:author="CR4912" w:date="2020-12-23T00:57:00Z"/>
                <w:rFonts w:cs="Arial"/>
              </w:rPr>
            </w:pPr>
            <w:ins w:id="1159" w:author="CR4912" w:date="2020-12-23T00:57:00Z">
              <w:r w:rsidRPr="00F22A42">
                <w:t>-52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495C81" w:rsidRDefault="00495C81" w:rsidP="00495C81">
            <w:pPr>
              <w:pStyle w:val="TAC"/>
              <w:rPr>
                <w:ins w:id="1160" w:author="CR4912" w:date="2020-12-23T00:57:00Z"/>
                <w:rFonts w:cs="Arial"/>
              </w:rPr>
            </w:pPr>
            <w:ins w:id="1161" w:author="CR4912" w:date="2020-12-23T00:57:00Z">
              <w:r w:rsidRPr="00F22A42">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95C81" w:rsidRDefault="00495C81" w:rsidP="00495C81">
            <w:pPr>
              <w:pStyle w:val="TAL"/>
              <w:rPr>
                <w:ins w:id="1162" w:author="CR4912" w:date="2020-12-23T00:57:00Z"/>
                <w:rFonts w:cs="Arial"/>
              </w:rPr>
            </w:pPr>
          </w:p>
        </w:tc>
      </w:tr>
      <w:tr w:rsidR="007B0696" w:rsidRPr="00340914"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7B0696" w:rsidRPr="00340914" w:rsidRDefault="007B0696" w:rsidP="007B0696">
            <w:pPr>
              <w:pStyle w:val="TAN"/>
              <w:rPr>
                <w:rFonts w:cs="Arial"/>
              </w:rPr>
            </w:pPr>
            <w:r w:rsidRPr="00340914">
              <w:rPr>
                <w:rFonts w:cs="Arial"/>
              </w:rPr>
              <w:t>NOTE 4:</w:t>
            </w:r>
            <w:r w:rsidRPr="00340914">
              <w:rPr>
                <w:rFonts w:cs="Arial"/>
              </w:rPr>
              <w:tab/>
              <w:t>Void</w:t>
            </w:r>
          </w:p>
        </w:tc>
      </w:tr>
    </w:tbl>
    <w:p w:rsidR="007B0696" w:rsidRPr="00340914" w:rsidRDefault="007B0696" w:rsidP="007B0696"/>
    <w:p w:rsidR="007B0696" w:rsidRPr="00340914" w:rsidRDefault="007B0696" w:rsidP="007B0696">
      <w:pPr>
        <w:rPr>
          <w:lang w:eastAsia="zh-CN"/>
        </w:rPr>
      </w:pPr>
      <w:r w:rsidRPr="00340914">
        <w:rPr>
          <w:rFonts w:hint="eastAsia"/>
          <w:lang w:eastAsia="zh-CN"/>
        </w:rPr>
        <w:t>Additional co-existence requirements</w:t>
      </w:r>
      <w:r w:rsidRPr="00340914">
        <w:t xml:space="preserve"> in Table 6.6.4.3.1-1a may </w:t>
      </w:r>
      <w:r w:rsidRPr="00340914">
        <w:rPr>
          <w:rFonts w:hint="eastAsia"/>
          <w:lang w:eastAsia="zh-CN"/>
        </w:rPr>
        <w:t>apply</w:t>
      </w:r>
      <w:r w:rsidRPr="00340914">
        <w:t xml:space="preserve"> </w:t>
      </w:r>
      <w:r w:rsidRPr="00340914">
        <w:rPr>
          <w:rFonts w:hint="eastAsia"/>
          <w:lang w:eastAsia="zh-CN"/>
        </w:rPr>
        <w:t>for some regions.</w:t>
      </w:r>
    </w:p>
    <w:p w:rsidR="007B0696" w:rsidRPr="00340914" w:rsidRDefault="007B0696" w:rsidP="007B0696">
      <w:pPr>
        <w:pStyle w:val="TH"/>
        <w:rPr>
          <w:lang w:eastAsia="zh-CN"/>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rsidTr="007B0696">
        <w:trPr>
          <w:cantSplit/>
          <w:trHeight w:val="113"/>
          <w:jc w:val="center"/>
        </w:trPr>
        <w:tc>
          <w:tcPr>
            <w:tcW w:w="1302" w:type="dxa"/>
            <w:shd w:val="clear" w:color="auto" w:fill="auto"/>
          </w:tcPr>
          <w:p w:rsidR="007B0696" w:rsidRPr="00340914" w:rsidRDefault="007B0696" w:rsidP="007B0696">
            <w:pPr>
              <w:pStyle w:val="TAH"/>
              <w:rPr>
                <w:rFonts w:cs="Arial"/>
                <w:lang w:eastAsia="ja-JP"/>
              </w:rPr>
            </w:pPr>
            <w:r w:rsidRPr="00340914">
              <w:rPr>
                <w:rFonts w:cs="Arial"/>
                <w:lang w:eastAsia="ja-JP"/>
              </w:rPr>
              <w:t>System type for E-UTRA to co-exist with</w:t>
            </w:r>
          </w:p>
        </w:tc>
        <w:tc>
          <w:tcPr>
            <w:tcW w:w="1701" w:type="dxa"/>
            <w:shd w:val="clear" w:color="auto" w:fill="auto"/>
          </w:tcPr>
          <w:p w:rsidR="007B0696" w:rsidRPr="00340914" w:rsidRDefault="007B0696" w:rsidP="007B0696">
            <w:pPr>
              <w:pStyle w:val="TAH"/>
              <w:rPr>
                <w:rFonts w:cs="Arial"/>
                <w:lang w:eastAsia="ja-JP"/>
              </w:rPr>
            </w:pPr>
            <w:r w:rsidRPr="00340914">
              <w:rPr>
                <w:rFonts w:cs="Arial"/>
                <w:lang w:eastAsia="ja-JP"/>
              </w:rPr>
              <w:t>Frequency range for co-existence requirement</w:t>
            </w:r>
          </w:p>
        </w:tc>
        <w:tc>
          <w:tcPr>
            <w:tcW w:w="851" w:type="dxa"/>
            <w:shd w:val="clear" w:color="auto" w:fill="auto"/>
          </w:tcPr>
          <w:p w:rsidR="007B0696" w:rsidRPr="00340914" w:rsidRDefault="007B0696" w:rsidP="007B0696">
            <w:pPr>
              <w:pStyle w:val="TAH"/>
              <w:rPr>
                <w:rFonts w:cs="Arial"/>
                <w:lang w:eastAsia="ja-JP"/>
              </w:rPr>
            </w:pPr>
            <w:r w:rsidRPr="00340914">
              <w:rPr>
                <w:rFonts w:cs="Arial"/>
                <w:lang w:eastAsia="ja-JP"/>
              </w:rPr>
              <w:t>Maximum Level</w:t>
            </w:r>
          </w:p>
        </w:tc>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Measurement Bandwidth</w:t>
            </w:r>
          </w:p>
        </w:tc>
        <w:tc>
          <w:tcPr>
            <w:tcW w:w="4422" w:type="dxa"/>
            <w:shd w:val="clear" w:color="auto" w:fill="auto"/>
          </w:tcPr>
          <w:p w:rsidR="007B0696" w:rsidRPr="00340914" w:rsidRDefault="007B0696" w:rsidP="007B0696">
            <w:pPr>
              <w:pStyle w:val="TAH"/>
              <w:rPr>
                <w:rFonts w:cs="Arial"/>
                <w:lang w:eastAsia="ja-JP"/>
              </w:rPr>
            </w:pPr>
            <w:r w:rsidRPr="00340914">
              <w:rPr>
                <w:rFonts w:cs="Arial"/>
                <w:lang w:eastAsia="ja-JP"/>
              </w:rPr>
              <w:t>Note</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rsidTr="007B0696">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7B0696" w:rsidRPr="00340914" w:rsidRDefault="007B0696" w:rsidP="007B0696">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rsidR="007B0696" w:rsidRPr="00340914" w:rsidRDefault="007B0696" w:rsidP="007B0696">
      <w:pPr>
        <w:rPr>
          <w:lang w:eastAsia="zh-CN"/>
        </w:rPr>
      </w:pPr>
    </w:p>
    <w:p w:rsidR="007B0696" w:rsidRPr="00340914" w:rsidRDefault="007B0696" w:rsidP="007B0696">
      <w:pPr>
        <w:pStyle w:val="NO"/>
      </w:pPr>
      <w:r w:rsidRPr="00340914">
        <w:t>NOTE 1:</w:t>
      </w:r>
      <w:r w:rsidRPr="00340914">
        <w:tab/>
        <w:t xml:space="preserve">As defined in the scope for spurious emissions in this clause, except for </w:t>
      </w:r>
      <w:r w:rsidRPr="00340914">
        <w:rPr>
          <w:rFonts w:eastAsia="MS Mincho" w:hint="eastAsia"/>
        </w:rPr>
        <w:t xml:space="preserve">the cases where the noted requirements apply to a </w:t>
      </w:r>
      <w:r w:rsidRPr="00340914">
        <w:rPr>
          <w:rFonts w:eastAsia="MS Mincho"/>
        </w:rPr>
        <w:t xml:space="preserve">BS operating in </w:t>
      </w:r>
      <w:r w:rsidRPr="00340914">
        <w:t>Band 25, Band 27, Band 28 or Band 29, the co-existence requirements in Table 6.6.4.3.1-1 do not apply for the 10 MHz frequency range immediately outside the downlink</w:t>
      </w:r>
      <w:r w:rsidRPr="00340914" w:rsidDel="00B62512">
        <w:t xml:space="preserve"> </w:t>
      </w:r>
      <w:r w:rsidRPr="00340914">
        <w:t>operating band (see Table 5.5-1). Emission limits for this excluded frequency range may be covered by local or regional requirements.</w:t>
      </w:r>
    </w:p>
    <w:p w:rsidR="007B0696" w:rsidRPr="00340914" w:rsidRDefault="007B0696" w:rsidP="007B0696">
      <w:pPr>
        <w:pStyle w:val="NO"/>
      </w:pPr>
      <w:r w:rsidRPr="00340914">
        <w:t>NOTE 2:</w:t>
      </w:r>
      <w:r w:rsidRPr="00340914">
        <w:tab/>
        <w:t>Table 6.6.4.3.1-1 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(except in Band 46), special co-existence requirements may apply that are not covered by the 3GPP specifications.</w:t>
      </w:r>
    </w:p>
    <w:p w:rsidR="007B0696" w:rsidRPr="00340914" w:rsidRDefault="007B0696" w:rsidP="007B0696">
      <w:pPr>
        <w:pStyle w:val="NO"/>
      </w:pPr>
      <w:r w:rsidRPr="00340914">
        <w:t>NOTE 5:</w:t>
      </w:r>
      <w:r w:rsidRPr="00340914">
        <w:tab/>
        <w:t>For E-UTRA Band 28 BS, specific solutions may be required to fulfil the spurious emissions limits for E-UTRA BS for co-existence with E-UTRA Band 27 UL operating band.</w:t>
      </w:r>
    </w:p>
    <w:p w:rsidR="007B0696" w:rsidRPr="00340914" w:rsidRDefault="007B0696" w:rsidP="007B0696">
      <w:pPr>
        <w:pStyle w:val="NO"/>
      </w:pPr>
      <w:r w:rsidRPr="00340914">
        <w:t>NOTE 6:</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p w:rsidR="007B0696" w:rsidRPr="00340914" w:rsidRDefault="007B0696" w:rsidP="007B0696">
      <w:pPr>
        <w:keepNext/>
      </w:pPr>
      <w:r w:rsidRPr="00340914">
        <w:lastRenderedPageBreak/>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.3.1-1</w:t>
      </w:r>
      <w:r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7B0696" w:rsidRPr="00340914" w:rsidTr="007B0696">
        <w:trPr>
          <w:cantSplit/>
          <w:jc w:val="center"/>
        </w:trPr>
        <w:tc>
          <w:tcPr>
            <w:tcW w:w="2291" w:type="dxa"/>
          </w:tcPr>
          <w:p w:rsidR="007B0696" w:rsidRPr="00340914" w:rsidRDefault="007B0696" w:rsidP="007B0696">
            <w:pPr>
              <w:pStyle w:val="TAH"/>
              <w:rPr>
                <w:rFonts w:cs="Arial"/>
              </w:rPr>
            </w:pPr>
            <w:r w:rsidRPr="00340914">
              <w:rPr>
                <w:rFonts w:cs="Arial"/>
              </w:rPr>
              <w:lastRenderedPageBreak/>
              <w:t xml:space="preserve">Type of </w:t>
            </w:r>
            <w:r w:rsidRPr="00340914">
              <w:rPr>
                <w:rFonts w:cs="Arial"/>
                <w:lang w:eastAsia="zh-CN"/>
              </w:rPr>
              <w:t>coexistence</w:t>
            </w:r>
            <w:r w:rsidRPr="00340914">
              <w:rPr>
                <w:rFonts w:cs="Arial"/>
              </w:rPr>
              <w:t xml:space="preserve"> BS</w:t>
            </w:r>
          </w:p>
        </w:tc>
        <w:tc>
          <w:tcPr>
            <w:tcW w:w="1681" w:type="dxa"/>
          </w:tcPr>
          <w:p w:rsidR="007B0696" w:rsidRPr="00340914" w:rsidRDefault="007B0696" w:rsidP="007B0696">
            <w:pPr>
              <w:pStyle w:val="TAH"/>
              <w:rPr>
                <w:rFonts w:cs="Arial"/>
              </w:rPr>
            </w:pPr>
            <w:r w:rsidRPr="00340914">
              <w:rPr>
                <w:rFonts w:cs="Arial"/>
              </w:rPr>
              <w:t>Frequency range for co-location requirement</w:t>
            </w:r>
          </w:p>
        </w:tc>
        <w:tc>
          <w:tcPr>
            <w:tcW w:w="1191" w:type="dxa"/>
          </w:tcPr>
          <w:p w:rsidR="007B0696" w:rsidRPr="00340914" w:rsidRDefault="007B0696" w:rsidP="007B0696">
            <w:pPr>
              <w:pStyle w:val="TAH"/>
              <w:rPr>
                <w:rFonts w:cs="Arial"/>
              </w:rPr>
            </w:pPr>
            <w:r w:rsidRPr="00340914">
              <w:rPr>
                <w:rFonts w:cs="Arial"/>
              </w:rPr>
              <w:t>Maximum Level</w:t>
            </w:r>
          </w:p>
        </w:tc>
        <w:tc>
          <w:tcPr>
            <w:tcW w:w="1384" w:type="dxa"/>
          </w:tcPr>
          <w:p w:rsidR="007B0696" w:rsidRPr="00340914" w:rsidRDefault="007B0696" w:rsidP="007B0696">
            <w:pPr>
              <w:pStyle w:val="TAH"/>
              <w:rPr>
                <w:rFonts w:cs="Arial"/>
              </w:rPr>
            </w:pPr>
            <w:r w:rsidRPr="00340914">
              <w:rPr>
                <w:rFonts w:cs="Arial"/>
              </w:rPr>
              <w:t>Measurement Bandwidth</w:t>
            </w:r>
          </w:p>
        </w:tc>
        <w:tc>
          <w:tcPr>
            <w:tcW w:w="3016" w:type="dxa"/>
          </w:tcPr>
          <w:p w:rsidR="007B0696" w:rsidRPr="00340914" w:rsidRDefault="007B0696" w:rsidP="007B0696">
            <w:pPr>
              <w:pStyle w:val="TAH"/>
              <w:rPr>
                <w:rFonts w:cs="Arial"/>
              </w:rPr>
            </w:pPr>
            <w:r w:rsidRPr="00340914">
              <w:rPr>
                <w:rFonts w:cs="Arial"/>
              </w:rPr>
              <w:t>Note</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UTRA FDD Band I or E-UTRA Band 1</w:t>
            </w:r>
          </w:p>
        </w:tc>
        <w:tc>
          <w:tcPr>
            <w:tcW w:w="1681" w:type="dxa"/>
          </w:tcPr>
          <w:p w:rsidR="007B0696" w:rsidRPr="00340914" w:rsidRDefault="007B0696" w:rsidP="007B0696">
            <w:pPr>
              <w:pStyle w:val="TAC"/>
              <w:rPr>
                <w:rFonts w:cs="Arial"/>
                <w:lang w:eastAsia="zh-CN"/>
              </w:rPr>
            </w:pPr>
            <w:r w:rsidRPr="00340914">
              <w:rPr>
                <w:rFonts w:cs="Arial"/>
              </w:rPr>
              <w:t>1920 - 1980 MHz</w:t>
            </w:r>
          </w:p>
          <w:p w:rsidR="007B0696" w:rsidRPr="00340914" w:rsidRDefault="007B0696" w:rsidP="007B0696">
            <w:pPr>
              <w:pStyle w:val="TAC"/>
              <w:rPr>
                <w:rFonts w:cs="Arial"/>
                <w:lang w:eastAsia="zh-CN"/>
              </w:rPr>
            </w:pPr>
          </w:p>
        </w:tc>
        <w:tc>
          <w:tcPr>
            <w:tcW w:w="1191" w:type="dxa"/>
          </w:tcPr>
          <w:p w:rsidR="007B0696" w:rsidRPr="00340914" w:rsidRDefault="007B0696" w:rsidP="007B0696">
            <w:pPr>
              <w:pStyle w:val="TAC"/>
              <w:rPr>
                <w:rFonts w:cs="Arial"/>
                <w:lang w:eastAsia="zh-CN"/>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 xml:space="preserve">This requirement does not apply to Home BS operating in band 1 or 65,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UTRA FDD Band II or E-UTRA Band 2</w:t>
            </w:r>
          </w:p>
        </w:tc>
        <w:tc>
          <w:tcPr>
            <w:tcW w:w="1681" w:type="dxa"/>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2 or 25,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UTRA FDD Band III or E-UTRA Band 3</w:t>
            </w:r>
          </w:p>
        </w:tc>
        <w:tc>
          <w:tcPr>
            <w:tcW w:w="1681" w:type="dxa"/>
          </w:tcPr>
          <w:p w:rsidR="007B0696" w:rsidRPr="00340914" w:rsidRDefault="007B0696" w:rsidP="007B0696">
            <w:pPr>
              <w:pStyle w:val="TAC"/>
              <w:rPr>
                <w:rFonts w:cs="Arial"/>
              </w:rPr>
            </w:pPr>
            <w:r w:rsidRPr="00340914">
              <w:rPr>
                <w:rFonts w:cs="Arial"/>
              </w:rPr>
              <w:t>1710 - 1785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9, it applies for 17</w:t>
            </w:r>
            <w:r w:rsidRPr="00340914">
              <w:rPr>
                <w:rFonts w:cs="Arial" w:hint="eastAsia"/>
              </w:rPr>
              <w:t>10</w:t>
            </w:r>
            <w:r w:rsidRPr="00340914">
              <w:rPr>
                <w:rFonts w:cs="Arial"/>
              </w:rPr>
              <w:t> MHz to 17</w:t>
            </w:r>
            <w:r w:rsidRPr="00340914">
              <w:rPr>
                <w:rFonts w:cs="Arial" w:hint="eastAsia"/>
              </w:rPr>
              <w:t>49.9</w:t>
            </w:r>
            <w:r w:rsidRPr="00340914">
              <w:rPr>
                <w:rFonts w:cs="Arial"/>
              </w:rPr>
              <w:t> MHz</w:t>
            </w:r>
            <w:r w:rsidRPr="00340914">
              <w:rPr>
                <w:rFonts w:cs="Arial" w:hint="eastAsia"/>
              </w:rPr>
              <w:t xml:space="preserve"> and 1784.9 MHz to 1785 MHz</w:t>
            </w:r>
            <w:r w:rsidRPr="00340914">
              <w:rPr>
                <w:rFonts w:cs="Arial"/>
              </w:rPr>
              <w:t xml:space="preserve">, while the rest is covered in </w:t>
            </w:r>
            <w:r>
              <w:rPr>
                <w:rFonts w:cs="Arial"/>
              </w:rPr>
              <w:t>clause</w:t>
            </w:r>
            <w:r w:rsidRPr="00340914">
              <w:rPr>
                <w:rFonts w:cs="Arial" w:hint="eastAsia"/>
              </w:rPr>
              <w:t xml:space="preserve"> </w:t>
            </w:r>
            <w:r w:rsidRPr="00340914">
              <w:rPr>
                <w:rFonts w:cs="Arial"/>
              </w:rPr>
              <w:t>6.6.4.2.</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UTRA FDD Band IV or E-UTRA Band 4</w:t>
            </w:r>
          </w:p>
        </w:tc>
        <w:tc>
          <w:tcPr>
            <w:tcW w:w="1681" w:type="dxa"/>
          </w:tcPr>
          <w:p w:rsidR="007B0696" w:rsidRPr="00340914" w:rsidRDefault="007B0696" w:rsidP="007B0696">
            <w:pPr>
              <w:pStyle w:val="TAC"/>
              <w:rPr>
                <w:rFonts w:cs="Arial"/>
              </w:rPr>
            </w:pPr>
            <w:r w:rsidRPr="00340914">
              <w:rPr>
                <w:rFonts w:cs="Arial"/>
              </w:rPr>
              <w:t>1710 - 1755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4, 10 or 66,</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UTRA FDD Band V or E-UTRA Band 5</w:t>
            </w:r>
          </w:p>
        </w:tc>
        <w:tc>
          <w:tcPr>
            <w:tcW w:w="1681" w:type="dxa"/>
          </w:tcPr>
          <w:p w:rsidR="007B0696" w:rsidRPr="00340914" w:rsidRDefault="007B0696" w:rsidP="007B0696">
            <w:pPr>
              <w:pStyle w:val="TAC"/>
              <w:rPr>
                <w:rFonts w:cs="Arial"/>
              </w:rPr>
            </w:pPr>
            <w:r w:rsidRPr="00340914">
              <w:rPr>
                <w:rFonts w:cs="Arial"/>
              </w:rPr>
              <w:t>824 - 849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5 or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rsidTr="007B0696">
        <w:trPr>
          <w:cantSplit/>
          <w:jc w:val="center"/>
        </w:trPr>
        <w:tc>
          <w:tcPr>
            <w:tcW w:w="2291" w:type="dxa"/>
            <w:vMerge w:val="restart"/>
          </w:tcPr>
          <w:p w:rsidR="007B0696" w:rsidRPr="00340914" w:rsidRDefault="007B0696" w:rsidP="007B0696">
            <w:pPr>
              <w:pStyle w:val="TAC"/>
              <w:rPr>
                <w:rFonts w:cs="Arial"/>
                <w:lang w:val="sv-SE"/>
              </w:rPr>
            </w:pPr>
            <w:r w:rsidRPr="00340914">
              <w:rPr>
                <w:rFonts w:cs="v5.0.0"/>
                <w:lang w:val="sv-SE"/>
              </w:rPr>
              <w:t>UTRA FDD Band VI, XIX or E-UTRA Band 6, 18, 19</w:t>
            </w:r>
          </w:p>
        </w:tc>
        <w:tc>
          <w:tcPr>
            <w:tcW w:w="1681" w:type="dxa"/>
          </w:tcPr>
          <w:p w:rsidR="007B0696" w:rsidRPr="00340914" w:rsidRDefault="007B0696" w:rsidP="007B0696">
            <w:pPr>
              <w:pStyle w:val="TAC"/>
              <w:rPr>
                <w:rFonts w:cs="Arial"/>
              </w:rPr>
            </w:pPr>
            <w:r w:rsidRPr="00340914">
              <w:rPr>
                <w:rFonts w:cs="Arial"/>
              </w:rPr>
              <w:t xml:space="preserve">815 - 830 MHz </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vMerge/>
          </w:tcPr>
          <w:p w:rsidR="007B0696" w:rsidRPr="00340914" w:rsidRDefault="007B0696" w:rsidP="007B0696">
            <w:pPr>
              <w:pStyle w:val="TAC"/>
              <w:rPr>
                <w:rFonts w:cs="v5.0.0"/>
              </w:rPr>
            </w:pPr>
          </w:p>
        </w:tc>
        <w:tc>
          <w:tcPr>
            <w:tcW w:w="1681" w:type="dxa"/>
          </w:tcPr>
          <w:p w:rsidR="007B0696" w:rsidRPr="00340914" w:rsidRDefault="007B0696" w:rsidP="007B0696">
            <w:pPr>
              <w:pStyle w:val="TAC"/>
              <w:rPr>
                <w:rFonts w:cs="Arial"/>
              </w:rPr>
            </w:pPr>
            <w:r w:rsidRPr="00340914">
              <w:rPr>
                <w:rFonts w:cs="Arial"/>
              </w:rPr>
              <w:t>830 - 845 MHz</w:t>
            </w:r>
          </w:p>
        </w:tc>
        <w:tc>
          <w:tcPr>
            <w:tcW w:w="1191" w:type="dxa"/>
          </w:tcPr>
          <w:p w:rsidR="007B0696" w:rsidRPr="00340914" w:rsidDel="00DB4859" w:rsidRDefault="007B0696" w:rsidP="007B0696">
            <w:pPr>
              <w:pStyle w:val="TAC"/>
              <w:rPr>
                <w:rFonts w:cs="Arial"/>
                <w:lang w:eastAsia="zh-CN"/>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UTRA FDD Band VII or E-UTRA Band 7</w:t>
            </w:r>
          </w:p>
        </w:tc>
        <w:tc>
          <w:tcPr>
            <w:tcW w:w="1681" w:type="dxa"/>
          </w:tcPr>
          <w:p w:rsidR="007B0696" w:rsidRPr="00340914" w:rsidRDefault="007B0696" w:rsidP="007B0696">
            <w:pPr>
              <w:pStyle w:val="TAC"/>
              <w:rPr>
                <w:rFonts w:cs="Arial"/>
              </w:rPr>
            </w:pPr>
            <w:r w:rsidRPr="00340914">
              <w:rPr>
                <w:rFonts w:cs="Arial"/>
              </w:rPr>
              <w:t>2500 - 2570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880 - 915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UTRA FDD Band IX or E-UTRA Band 9</w:t>
            </w:r>
          </w:p>
        </w:tc>
        <w:tc>
          <w:tcPr>
            <w:tcW w:w="1681" w:type="dxa"/>
          </w:tcPr>
          <w:p w:rsidR="007B0696" w:rsidRPr="00340914" w:rsidRDefault="007B0696" w:rsidP="007B0696">
            <w:pPr>
              <w:pStyle w:val="TAC"/>
              <w:rPr>
                <w:rFonts w:cs="Arial"/>
              </w:rPr>
            </w:pPr>
            <w:r w:rsidRPr="00340914">
              <w:rPr>
                <w:rFonts w:cs="Arial"/>
              </w:rPr>
              <w:t>1749.9 - 1784.9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UTRA FDD Band X or E-UTRA Band 10</w:t>
            </w:r>
          </w:p>
        </w:tc>
        <w:tc>
          <w:tcPr>
            <w:tcW w:w="1681" w:type="dxa"/>
          </w:tcPr>
          <w:p w:rsidR="007B0696" w:rsidRPr="00340914" w:rsidRDefault="007B0696" w:rsidP="007B0696">
            <w:pPr>
              <w:pStyle w:val="TAC"/>
              <w:rPr>
                <w:rFonts w:cs="Arial"/>
              </w:rPr>
            </w:pPr>
            <w:r w:rsidRPr="00340914">
              <w:rPr>
                <w:rFonts w:cs="Arial"/>
              </w:rPr>
              <w:t>1710 - 1770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10 or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1770 MHz, while the rest is covered in </w:t>
            </w:r>
            <w:r>
              <w:rPr>
                <w:rFonts w:cs="Arial"/>
              </w:rPr>
              <w:t>clause</w:t>
            </w:r>
            <w:r w:rsidRPr="00340914">
              <w:rPr>
                <w:rFonts w:cs="Arial"/>
              </w:rPr>
              <w:t xml:space="preserve"> 6.6.4.2.</w:t>
            </w:r>
          </w:p>
        </w:tc>
      </w:tr>
      <w:tr w:rsidR="007B0696" w:rsidRPr="00340914" w:rsidTr="007B0696">
        <w:trPr>
          <w:cantSplit/>
          <w:jc w:val="center"/>
        </w:trPr>
        <w:tc>
          <w:tcPr>
            <w:tcW w:w="2291" w:type="dxa"/>
            <w:vMerge w:val="restart"/>
          </w:tcPr>
          <w:p w:rsidR="007B0696" w:rsidRPr="00340914" w:rsidRDefault="007B0696" w:rsidP="007B0696">
            <w:pPr>
              <w:pStyle w:val="TAC"/>
              <w:rPr>
                <w:rFonts w:cs="v5.0.0"/>
                <w:lang w:val="sv-SE"/>
              </w:rPr>
            </w:pPr>
            <w:r w:rsidRPr="00340914">
              <w:rPr>
                <w:rFonts w:cs="v5.0.0"/>
                <w:lang w:val="sv-SE"/>
              </w:rPr>
              <w:t>UTRA FDD Band XI, XXI or E-UTRA Band 11, 21</w:t>
            </w:r>
          </w:p>
        </w:tc>
        <w:tc>
          <w:tcPr>
            <w:tcW w:w="1681" w:type="dxa"/>
          </w:tcPr>
          <w:p w:rsidR="007B0696" w:rsidRPr="00340914" w:rsidRDefault="007B0696" w:rsidP="007B0696">
            <w:pPr>
              <w:pStyle w:val="TAC"/>
              <w:rPr>
                <w:rFonts w:cs="Arial"/>
              </w:rPr>
            </w:pPr>
            <w:r w:rsidRPr="00340914">
              <w:rPr>
                <w:rFonts w:cs="Arial"/>
              </w:rPr>
              <w:t>1427.9 - 1447.9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51, 75 or 76.</w:t>
            </w:r>
          </w:p>
        </w:tc>
      </w:tr>
      <w:tr w:rsidR="007B0696" w:rsidRPr="00340914" w:rsidTr="007B0696">
        <w:trPr>
          <w:cantSplit/>
          <w:jc w:val="center"/>
        </w:trPr>
        <w:tc>
          <w:tcPr>
            <w:tcW w:w="2291" w:type="dxa"/>
            <w:vMerge/>
          </w:tcPr>
          <w:p w:rsidR="007B0696" w:rsidRPr="00340914" w:rsidRDefault="007B0696" w:rsidP="007B0696">
            <w:pPr>
              <w:pStyle w:val="TAC"/>
              <w:rPr>
                <w:rFonts w:cs="v5.0.0"/>
              </w:rPr>
            </w:pPr>
          </w:p>
        </w:tc>
        <w:tc>
          <w:tcPr>
            <w:tcW w:w="1681" w:type="dxa"/>
          </w:tcPr>
          <w:p w:rsidR="007B0696" w:rsidRPr="00340914" w:rsidRDefault="007B0696" w:rsidP="007B0696">
            <w:pPr>
              <w:pStyle w:val="TAC"/>
              <w:rPr>
                <w:rFonts w:cs="Arial"/>
              </w:rPr>
            </w:pPr>
            <w:r w:rsidRPr="00340914">
              <w:rPr>
                <w:rFonts w:cs="Arial"/>
              </w:rPr>
              <w:t>1447.9 - 1462.9 MHz</w:t>
            </w:r>
          </w:p>
        </w:tc>
        <w:tc>
          <w:tcPr>
            <w:tcW w:w="1191" w:type="dxa"/>
          </w:tcPr>
          <w:p w:rsidR="007B0696" w:rsidRPr="00340914" w:rsidDel="00DB4859" w:rsidRDefault="007B0696" w:rsidP="007B0696">
            <w:pPr>
              <w:pStyle w:val="TAC"/>
              <w:rPr>
                <w:rFonts w:cs="Arial"/>
                <w:lang w:eastAsia="zh-CN"/>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or 75.</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Arial"/>
                <w:lang w:val="sv-SE"/>
              </w:rPr>
              <w:t>UTRA FDD Band XII or</w:t>
            </w:r>
          </w:p>
          <w:p w:rsidR="007B0696" w:rsidRPr="00340914" w:rsidRDefault="007B0696" w:rsidP="007B0696">
            <w:pPr>
              <w:pStyle w:val="TAC"/>
              <w:rPr>
                <w:rFonts w:cs="v5.0.0"/>
                <w:lang w:val="sv-SE"/>
              </w:rPr>
            </w:pPr>
            <w:r w:rsidRPr="00340914">
              <w:rPr>
                <w:rFonts w:cs="Arial"/>
                <w:lang w:val="sv-SE"/>
              </w:rPr>
              <w:t>E-UTRA Band 12</w:t>
            </w:r>
          </w:p>
        </w:tc>
        <w:tc>
          <w:tcPr>
            <w:tcW w:w="1681" w:type="dxa"/>
          </w:tcPr>
          <w:p w:rsidR="007B0696" w:rsidRPr="00340914" w:rsidRDefault="007B0696" w:rsidP="007B0696">
            <w:pPr>
              <w:pStyle w:val="TAC"/>
              <w:rPr>
                <w:rFonts w:cs="Arial"/>
              </w:rPr>
            </w:pPr>
            <w:r w:rsidRPr="00340914">
              <w:rPr>
                <w:rFonts w:cs="Arial"/>
              </w:rPr>
              <w:t>699 - 716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29, it</w:t>
            </w:r>
            <w:r w:rsidRPr="00340914">
              <w:rPr>
                <w:rFonts w:eastAsia="MS PGothic" w:cs="Arial"/>
                <w:kern w:val="24"/>
                <w:szCs w:val="22"/>
              </w:rPr>
              <w:t xml:space="preserve"> applies 1 MHz below the Band 29 downlink operating band (Note 5)</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Arial"/>
                <w:lang w:val="sv-SE"/>
              </w:rPr>
              <w:t>UTRA FDD Band XIII or</w:t>
            </w:r>
          </w:p>
          <w:p w:rsidR="007B0696" w:rsidRPr="00340914" w:rsidRDefault="007B0696" w:rsidP="007B0696">
            <w:pPr>
              <w:pStyle w:val="TAC"/>
              <w:rPr>
                <w:rFonts w:cs="v5.0.0"/>
                <w:lang w:val="sv-SE"/>
              </w:rPr>
            </w:pPr>
            <w:r w:rsidRPr="00340914">
              <w:rPr>
                <w:rFonts w:cs="Arial"/>
                <w:lang w:val="sv-SE"/>
              </w:rPr>
              <w:t>E-UTRA Band 13</w:t>
            </w:r>
          </w:p>
        </w:tc>
        <w:tc>
          <w:tcPr>
            <w:tcW w:w="1681" w:type="dxa"/>
          </w:tcPr>
          <w:p w:rsidR="007B0696" w:rsidRPr="00340914" w:rsidRDefault="007B0696" w:rsidP="007B0696">
            <w:pPr>
              <w:pStyle w:val="TAC"/>
              <w:rPr>
                <w:rFonts w:cs="Arial"/>
              </w:rPr>
            </w:pPr>
            <w:r w:rsidRPr="00340914">
              <w:rPr>
                <w:rFonts w:cs="Arial"/>
              </w:rPr>
              <w:t>777 - 787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 xml:space="preserve">This requirement does not apply to Home BS operating in band 13,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Arial"/>
                <w:lang w:val="sv-SE"/>
              </w:rPr>
              <w:t>UTRA FDD Band XIV or</w:t>
            </w:r>
          </w:p>
          <w:p w:rsidR="007B0696" w:rsidRPr="00340914" w:rsidRDefault="007B0696" w:rsidP="007B0696">
            <w:pPr>
              <w:pStyle w:val="TAC"/>
              <w:rPr>
                <w:rFonts w:cs="v5.0.0"/>
                <w:lang w:val="sv-SE"/>
              </w:rPr>
            </w:pPr>
            <w:r w:rsidRPr="00340914">
              <w:rPr>
                <w:rFonts w:cs="Arial"/>
                <w:lang w:val="sv-SE"/>
              </w:rPr>
              <w:t>E-UTRA Band 14</w:t>
            </w:r>
          </w:p>
        </w:tc>
        <w:tc>
          <w:tcPr>
            <w:tcW w:w="1681" w:type="dxa"/>
          </w:tcPr>
          <w:p w:rsidR="007B0696" w:rsidRPr="00340914" w:rsidRDefault="007B0696" w:rsidP="007B0696">
            <w:pPr>
              <w:pStyle w:val="TAC"/>
              <w:rPr>
                <w:rFonts w:cs="Arial"/>
              </w:rPr>
            </w:pPr>
            <w:r w:rsidRPr="00340914">
              <w:rPr>
                <w:rFonts w:cs="Arial"/>
              </w:rPr>
              <w:t>788 - 798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 xml:space="preserve">This requirement does not apply to Home BS operating in band 14,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rPr>
              <w:t>E-UTRA Band 17</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704 - 716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17, since it is already covered by the requirement in </w:t>
            </w:r>
            <w:r>
              <w:rPr>
                <w:rFonts w:cs="Arial"/>
              </w:rPr>
              <w:t>clause</w:t>
            </w:r>
            <w:r w:rsidRPr="00340914">
              <w:rPr>
                <w:rFonts w:cs="Arial"/>
              </w:rPr>
              <w:t xml:space="preserve"> 6.6.4.2. For Home BS operating in Band 29, it</w:t>
            </w:r>
            <w:r w:rsidRPr="00340914">
              <w:rPr>
                <w:rFonts w:eastAsia="MS PGothic" w:cs="Arial"/>
                <w:kern w:val="24"/>
                <w:szCs w:val="22"/>
              </w:rPr>
              <w:t xml:space="preserve"> applies 1 MHz below the Band 29 downlink operating band (Note 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Arial"/>
                <w:lang w:val="sv-SE"/>
              </w:rPr>
              <w:t>UTRA FDD Band XX or E-UTRA Band 20</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832 - 862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Del="00DB4859"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20,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Arial"/>
                <w:lang w:val="sv-SE"/>
              </w:rPr>
              <w:t>UTRA FDD Band XXII or</w:t>
            </w:r>
          </w:p>
          <w:p w:rsidR="007B0696" w:rsidRPr="00340914" w:rsidRDefault="007B0696" w:rsidP="007B0696">
            <w:pPr>
              <w:pStyle w:val="TAC"/>
              <w:rPr>
                <w:rFonts w:cs="Arial"/>
                <w:lang w:val="sv-SE"/>
              </w:rPr>
            </w:pPr>
            <w:r w:rsidRPr="00340914">
              <w:rPr>
                <w:rFonts w:cs="Arial"/>
                <w:lang w:val="sv-SE"/>
              </w:rPr>
              <w:t>E-UTRA Band 22</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3410 - 3490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22, since it is already covered by the requirement in </w:t>
            </w:r>
            <w:r>
              <w:rPr>
                <w:rFonts w:cs="Arial"/>
              </w:rPr>
              <w:t>clause</w:t>
            </w:r>
            <w:r w:rsidRPr="00340914">
              <w:rPr>
                <w:rFonts w:cs="Arial"/>
              </w:rPr>
              <w:t xml:space="preserve"> 6.6.4.2. </w:t>
            </w:r>
            <w:r w:rsidRPr="00340914">
              <w:rPr>
                <w:rFonts w:cs="v5.0.0"/>
              </w:rPr>
              <w:t>This requirement does not apply to Home BS operating in Band 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E-UTRA Band 24</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1626.5 – 1660.5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24,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Arial"/>
                <w:lang w:val="sv-SE"/>
              </w:rPr>
              <w:t>UTRA FDD Band XXV or</w:t>
            </w:r>
          </w:p>
          <w:p w:rsidR="007B0696" w:rsidRPr="00340914" w:rsidRDefault="007B0696" w:rsidP="007B0696">
            <w:pPr>
              <w:pStyle w:val="TAC"/>
              <w:rPr>
                <w:rFonts w:cs="v5.0.0"/>
                <w:lang w:val="sv-SE"/>
              </w:rPr>
            </w:pPr>
            <w:r w:rsidRPr="00340914">
              <w:rPr>
                <w:rFonts w:cs="Arial"/>
                <w:lang w:val="sv-SE"/>
              </w:rPr>
              <w:t>E-UTRA Band 25</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1850 - 1915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25,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val="sv-SE"/>
              </w:rPr>
            </w:pPr>
            <w:r w:rsidRPr="00340914">
              <w:rPr>
                <w:rFonts w:cs="Arial"/>
                <w:lang w:val="sv-SE"/>
              </w:rPr>
              <w:t>UTRA FDD Band XXVI or</w:t>
            </w:r>
          </w:p>
          <w:p w:rsidR="007B0696" w:rsidRPr="00340914" w:rsidRDefault="007B0696" w:rsidP="007B0696">
            <w:pPr>
              <w:pStyle w:val="TAC"/>
              <w:rPr>
                <w:rFonts w:cs="Arial"/>
                <w:lang w:val="sv-SE"/>
              </w:rPr>
            </w:pPr>
            <w:r w:rsidRPr="00340914">
              <w:rPr>
                <w:rFonts w:cs="Arial"/>
                <w:lang w:val="sv-SE"/>
              </w:rPr>
              <w:t>E-UTRA Band 26</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814 - 849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26, since it is already covered by the requirement in </w:t>
            </w:r>
            <w:r>
              <w:rPr>
                <w:rFonts w:cs="Arial"/>
              </w:rPr>
              <w:t>clause</w:t>
            </w:r>
            <w:r w:rsidRPr="00340914">
              <w:rPr>
                <w:rFonts w:cs="Arial"/>
              </w:rPr>
              <w:t xml:space="preserve"> 6.6.4.2. For Home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lang w:val="sv-SE"/>
              </w:rPr>
              <w:lastRenderedPageBreak/>
              <w:t>E-UTRA Band 27</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val="sv-SE"/>
              </w:rPr>
              <w:t>807 - 824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val="sv-SE"/>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val="sv-SE"/>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w:t>
            </w:r>
            <w:r w:rsidRPr="00340914">
              <w:rPr>
                <w:rFonts w:eastAsia="MS PGothic" w:cs="Arial"/>
                <w:kern w:val="24"/>
                <w:szCs w:val="22"/>
              </w:rPr>
              <w:t xml:space="preserve"> (Note 4)</w:t>
            </w:r>
            <w:r w:rsidRPr="00340914">
              <w:rPr>
                <w:rFonts w:cs="Arial"/>
              </w:rPr>
              <w:t>.</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E-UTRA Band 2</w:t>
            </w:r>
            <w:r w:rsidRPr="00340914">
              <w:rPr>
                <w:rFonts w:cs="Arial" w:hint="eastAsia"/>
              </w:rPr>
              <w:t>8</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v5.0.0"/>
              </w:rPr>
            </w:pPr>
            <w:r w:rsidRPr="00340914">
              <w:rPr>
                <w:rFonts w:cs="Arial"/>
              </w:rPr>
              <w:t>This requirement does not apply to Home BS operating in band 2</w:t>
            </w:r>
            <w:r w:rsidRPr="00340914">
              <w:rPr>
                <w:rFonts w:cs="Arial" w:hint="eastAsia"/>
              </w:rPr>
              <w:t>8</w:t>
            </w:r>
            <w:r w:rsidRPr="00340914">
              <w:rPr>
                <w:rFonts w:cs="Arial"/>
              </w:rPr>
              <w:t xml:space="preserve">, since it is already covered by the requirement in </w:t>
            </w:r>
            <w:r>
              <w:rPr>
                <w:rFonts w:cs="Arial"/>
              </w:rPr>
              <w:t>clause</w:t>
            </w:r>
            <w:r w:rsidRPr="00340914">
              <w:rPr>
                <w:rFonts w:cs="Arial"/>
              </w:rPr>
              <w:t xml:space="preserve"> 6.6.4.2.</w:t>
            </w:r>
            <w:r w:rsidRPr="00340914">
              <w:rPr>
                <w:rFonts w:cs="Arial" w:hint="eastAsia"/>
              </w:rPr>
              <w:t xml:space="preserve"> </w:t>
            </w:r>
            <w:r w:rsidRPr="00340914">
              <w:rPr>
                <w:rFonts w:cs="v5.0.0"/>
              </w:rPr>
              <w:t>This requirement does not apply to Home BS operating in Band 44</w:t>
            </w:r>
            <w:r w:rsidRPr="00340914">
              <w:rPr>
                <w:rFonts w:cs="v5.0.0" w:hint="eastAsia"/>
              </w:rPr>
              <w:t>.</w:t>
            </w:r>
          </w:p>
          <w:p w:rsidR="007B0696" w:rsidRPr="00340914" w:rsidRDefault="007B0696" w:rsidP="007B0696">
            <w:pPr>
              <w:pStyle w:val="TAL"/>
              <w:rPr>
                <w:rFonts w:cs="Arial"/>
              </w:rPr>
            </w:pPr>
            <w:r w:rsidRPr="00340914">
              <w:rPr>
                <w:rFonts w:cs="Arial"/>
              </w:rPr>
              <w:t xml:space="preserve">For E-UTRA BS operating in Band 67, it applies for 703 MHz to 736 MHz. </w:t>
            </w:r>
            <w:r w:rsidRPr="00340914">
              <w:rPr>
                <w:rFonts w:cs="v5.0.0"/>
              </w:rPr>
              <w:t>For E-UTRA BS operating in Band 68, it applies for 728MHz to 733MHz.</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sz w:val="18"/>
              </w:rPr>
            </w:pPr>
            <w:r w:rsidRPr="00340914">
              <w:rPr>
                <w:rFonts w:ascii="Arial" w:hAnsi="Arial"/>
                <w:sz w:val="18"/>
              </w:rPr>
              <w:t xml:space="preserve">This requirement does not apply to Home BS operating in band 30, since it is already covered by the requirement in </w:t>
            </w:r>
            <w:r>
              <w:rPr>
                <w:rFonts w:ascii="Arial" w:hAnsi="Arial"/>
                <w:sz w:val="18"/>
              </w:rPr>
              <w:t>clause</w:t>
            </w:r>
            <w:r w:rsidRPr="00340914">
              <w:rPr>
                <w:rFonts w:ascii="Arial" w:hAnsi="Arial"/>
                <w:sz w:val="18"/>
              </w:rPr>
              <w:t xml:space="preserv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1900 - 1920 MHz</w:t>
            </w:r>
          </w:p>
          <w:p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rPr>
              <w:t>This requirement does not apply to Home BS operating in Band 33</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2010 - 2025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 BS operating in Band 34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 BS operating in Band 35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1930 - 1990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 BS operating in Band 2 and 36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1910 - 1930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rPr>
              <w:t>This is not applicable to Home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2570 - 2620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 BS operating in Band 38.</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TDD Band f) or</w:t>
            </w:r>
            <w:r w:rsidRPr="00340914">
              <w:rPr>
                <w:rFonts w:cs="Arial"/>
                <w:lang w:val="sv-SE"/>
              </w:rPr>
              <w:t xml:space="preserve"> E-UTRA Band 3</w:t>
            </w:r>
            <w:r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39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TDD Band e) or</w:t>
            </w:r>
            <w:r w:rsidRPr="00340914">
              <w:rPr>
                <w:rFonts w:cs="Arial"/>
                <w:lang w:val="sv-SE"/>
              </w:rPr>
              <w:t xml:space="preserve"> E-UTRA Band </w:t>
            </w:r>
            <w:r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is not applicable to Home BS operating in Band 30 or </w:t>
            </w:r>
            <w:r w:rsidRPr="00340914">
              <w:rPr>
                <w:rFonts w:cs="Arial"/>
                <w:lang w:eastAsia="zh-CN"/>
              </w:rPr>
              <w:t>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41</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is not applicable to Home BS operating in Band 42, </w:t>
            </w:r>
            <w:r w:rsidRPr="00340914">
              <w:rPr>
                <w:rFonts w:cs="Arial"/>
                <w:lang w:eastAsia="zh-CN"/>
              </w:rPr>
              <w:t>43 or 48.</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is not applicable to Home BS operating in Band 28 or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rPr>
              <w:t>This requirement does not apply to Home BS operating in Band 11, 21, 32, 50, 51, 74, 75 or 76.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rPr>
              <w:t>This requirement does not apply to Home BS operating in Band 50, 51, 75 or 76.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v5.0.0"/>
                <w:lang w:val="sv-SE"/>
              </w:rPr>
              <w:lastRenderedPageBreak/>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rPr>
              <w:t xml:space="preserve">This requirement does not apply to Home BS operating in band </w:t>
            </w:r>
            <w:r w:rsidRPr="00340914">
              <w:rPr>
                <w:rFonts w:cs="Arial" w:hint="eastAsia"/>
                <w:lang w:eastAsia="ja-JP"/>
              </w:rPr>
              <w:t>65</w:t>
            </w:r>
            <w:r w:rsidRPr="00340914">
              <w:rPr>
                <w:rFonts w:cs="Arial"/>
              </w:rPr>
              <w:t xml:space="preserve">, since it is already covered by the requirement in </w:t>
            </w:r>
            <w:r>
              <w:rPr>
                <w:rFonts w:cs="Arial"/>
              </w:rPr>
              <w:t>clause</w:t>
            </w:r>
            <w:r w:rsidRPr="00340914">
              <w:rPr>
                <w:rFonts w:cs="Arial"/>
              </w:rPr>
              <w:t xml:space="preserve"> 6.6.4.2.</w:t>
            </w:r>
          </w:p>
          <w:p w:rsidR="007B0696" w:rsidRPr="00340914" w:rsidRDefault="007B0696" w:rsidP="007B0696">
            <w:pPr>
              <w:pStyle w:val="TAL"/>
              <w:rPr>
                <w:rFonts w:cs="Arial"/>
              </w:rPr>
            </w:pPr>
            <w:r w:rsidRPr="00340914">
              <w:rPr>
                <w:rFonts w:cs="Arial"/>
              </w:rPr>
              <w:t xml:space="preserve">For Home BS operating in Band </w:t>
            </w:r>
            <w:r w:rsidRPr="00340914">
              <w:rPr>
                <w:rFonts w:cs="Arial" w:hint="eastAsia"/>
              </w:rPr>
              <w:t>1</w:t>
            </w:r>
            <w:r w:rsidRPr="00340914">
              <w:rPr>
                <w:rFonts w:cs="Arial"/>
              </w:rPr>
              <w:t>, it applies for 1</w:t>
            </w:r>
            <w:r w:rsidRPr="00340914">
              <w:rPr>
                <w:rFonts w:cs="Arial" w:hint="eastAsia"/>
              </w:rPr>
              <w:t>980</w:t>
            </w:r>
            <w:r w:rsidRPr="00340914">
              <w:rPr>
                <w:rFonts w:cs="Arial"/>
              </w:rPr>
              <w:t xml:space="preserve"> MHz to </w:t>
            </w:r>
            <w:r w:rsidRPr="00340914">
              <w:rPr>
                <w:rFonts w:cs="Arial" w:hint="eastAsia"/>
              </w:rPr>
              <w:t>2010</w:t>
            </w:r>
            <w:r w:rsidRPr="00340914">
              <w:rPr>
                <w:rFonts w:cs="Arial"/>
              </w:rPr>
              <w:t xml:space="preserve"> MHz, while the rest is covered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v5.0.0"/>
                <w:lang w:val="sv-SE"/>
              </w:rPr>
              <w:t>E-UTRA Band 66</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1710 - 1780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1780 MHz, while the rest is covered in </w:t>
            </w:r>
            <w:r>
              <w:rPr>
                <w:rFonts w:cs="Arial"/>
              </w:rPr>
              <w:t>clause</w:t>
            </w:r>
            <w:r w:rsidRPr="00340914">
              <w:rPr>
                <w:rFonts w:cs="Arial"/>
              </w:rPr>
              <w:t xml:space="preserve"> 6.6.4.2. For Home BS operating in Band 10, it applies for 1770 MHz to 1780 MHz, while the rest is covered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v5.0.0"/>
                <w:lang w:val="sv-SE"/>
              </w:rPr>
              <w:t>E-UTRA Band 68</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698-728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68,</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28, it applies between 698 MHz and 703 MHz, while the rest is covered in </w:t>
            </w:r>
            <w:r>
              <w:rPr>
                <w:rFonts w:cs="Arial"/>
              </w:rPr>
              <w:t>clause</w:t>
            </w:r>
            <w:r w:rsidRPr="00340914">
              <w:rPr>
                <w:rFonts w:cs="Arial"/>
              </w:rPr>
              <w:t xml:space="preserve"> 6.6.4.2.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Arial"/>
              </w:rPr>
              <w:t>E-UTRA Band 70</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1695 - 1710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70,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E-UTRA Band 71</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663 – 698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71,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E-UTRA Band 74</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1427 – 1470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74, since it is already covered by the requirement in </w:t>
            </w:r>
            <w:r>
              <w:rPr>
                <w:rFonts w:cs="Arial"/>
              </w:rPr>
              <w:t>clause</w:t>
            </w:r>
            <w:r w:rsidRPr="00340914">
              <w:rPr>
                <w:rFonts w:cs="Arial"/>
              </w:rPr>
              <w:t xml:space="preserve"> 6.6.4.2. This requirement does not apply to BS operating in band 32, 50, 51, 75 or 76.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E-UTRA Band 85</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698 - 716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85, since it is already covered by the requirement in </w:t>
            </w:r>
            <w:r>
              <w:rPr>
                <w:rFonts w:cs="Arial"/>
              </w:rPr>
              <w:t>clause</w:t>
            </w:r>
            <w:r w:rsidRPr="00340914">
              <w:rPr>
                <w:rFonts w:cs="Arial"/>
              </w:rPr>
              <w:t xml:space="preserve"> 6.6.4.2. For Home BS operating in Band 29, it applies 1 MHz below the Band 29 downlink operating band (Note 5). </w:t>
            </w:r>
          </w:p>
        </w:tc>
      </w:tr>
    </w:tbl>
    <w:p w:rsidR="007B0696" w:rsidRPr="00340914" w:rsidRDefault="007B0696" w:rsidP="007B0696"/>
    <w:p w:rsidR="007B0696" w:rsidRPr="00340914" w:rsidRDefault="007B0696" w:rsidP="007B0696">
      <w:pPr>
        <w:pStyle w:val="NO"/>
      </w:pPr>
      <w:bookmarkStart w:id="1163" w:name="OLE_LINK5"/>
      <w:r w:rsidRPr="00340914">
        <w:t>NOTE 1:</w:t>
      </w:r>
      <w:r w:rsidRPr="00340914">
        <w:tab/>
        <w:t xml:space="preserve">As defined in the scope for spurious emissions in this clause, except for </w:t>
      </w:r>
      <w:r w:rsidRPr="00340914">
        <w:rPr>
          <w:rFonts w:eastAsia="MS Mincho" w:hint="eastAsia"/>
        </w:rPr>
        <w:t>the cases where the noted requirements apply to a</w:t>
      </w:r>
      <w:r w:rsidRPr="00340914">
        <w:t xml:space="preserve"> BS operating in Band 27, Band 28 or Band 29, 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do not apply for the 10 MHz frequency range immediately outside the </w:t>
      </w:r>
      <w:r w:rsidRPr="00340914">
        <w:rPr>
          <w:lang w:eastAsia="zh-CN"/>
        </w:rPr>
        <w:t>Home BS</w:t>
      </w:r>
      <w:r w:rsidRPr="00340914">
        <w:t xml:space="preserve"> transmit frequency range of a downlink operating band (see Table 5.5-1). Emission limits for this excluded frequency range may be covered by local or regional requirements.</w:t>
      </w:r>
    </w:p>
    <w:p w:rsidR="007B0696" w:rsidRPr="00340914" w:rsidRDefault="007B0696" w:rsidP="007B0696">
      <w:pPr>
        <w:pStyle w:val="NO"/>
      </w:pPr>
      <w:r w:rsidRPr="00340914">
        <w:t>NOTE 2:</w:t>
      </w:r>
      <w:r w:rsidRPr="00340914">
        <w:tab/>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rsidR="007B0696" w:rsidRPr="00340914" w:rsidRDefault="007B0696" w:rsidP="007B0696">
      <w:pPr>
        <w:pStyle w:val="NO"/>
      </w:pPr>
      <w:r w:rsidRPr="00340914">
        <w:lastRenderedPageBreak/>
        <w:t>NOTE 4:</w:t>
      </w:r>
      <w:r w:rsidRPr="00340914">
        <w:tab/>
        <w:t>For E-UTRA Band 28 BS, specific solutions may be required to fulfil the spurious emissions limits for E-UTRA BS for co-existence with E-UTRA Band 27 UL operating band.</w:t>
      </w:r>
    </w:p>
    <w:p w:rsidR="007B0696" w:rsidRPr="00340914" w:rsidRDefault="007B0696" w:rsidP="007B0696">
      <w:pPr>
        <w:pStyle w:val="NO"/>
      </w:pPr>
      <w:r w:rsidRPr="00340914">
        <w:t>NOTE 5:</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bookmarkEnd w:id="1163"/>
    <w:p w:rsidR="007B0696" w:rsidRPr="00340914" w:rsidRDefault="007B0696" w:rsidP="007B0696">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lowest BS transmitter frequency of the downlink operating band and 10 MHz above the highest BS transmitter frequency of the downlink operating band.</w:t>
      </w:r>
    </w:p>
    <w:p w:rsidR="007B0696" w:rsidRPr="00340914" w:rsidRDefault="007B0696" w:rsidP="007B0696">
      <w:r w:rsidRPr="00340914">
        <w:t>The power of any spurious emission shall not exceed:</w:t>
      </w:r>
    </w:p>
    <w:p w:rsidR="007B0696" w:rsidRPr="00340914" w:rsidRDefault="007B0696" w:rsidP="007B0696">
      <w:pPr>
        <w:pStyle w:val="TH"/>
      </w:pPr>
      <w:r w:rsidRPr="00340914">
        <w:t>Table 6.6.4.3.1-2: E-UTRA BS Spurious emissions limits for BS for co-existence with</w:t>
      </w:r>
      <w:r w:rsidRPr="00340914" w:rsidDel="00E2020E">
        <w:t xml:space="preserve"> </w:t>
      </w:r>
      <w:r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B0696" w:rsidRPr="00340914" w:rsidTr="007B0696">
        <w:trPr>
          <w:cantSplit/>
          <w:jc w:val="center"/>
        </w:trPr>
        <w:tc>
          <w:tcPr>
            <w:tcW w:w="2538" w:type="dxa"/>
          </w:tcPr>
          <w:p w:rsidR="007B0696" w:rsidRPr="00340914" w:rsidRDefault="007B0696" w:rsidP="007B0696">
            <w:pPr>
              <w:pStyle w:val="TAH"/>
              <w:rPr>
                <w:rFonts w:cs="Arial"/>
              </w:rPr>
            </w:pPr>
            <w:r w:rsidRPr="00340914">
              <w:rPr>
                <w:rFonts w:cs="Arial"/>
              </w:rPr>
              <w:t>Frequency range</w:t>
            </w:r>
          </w:p>
        </w:tc>
        <w:tc>
          <w:tcPr>
            <w:tcW w:w="1276" w:type="dxa"/>
          </w:tcPr>
          <w:p w:rsidR="007B0696" w:rsidRPr="00340914" w:rsidRDefault="007B0696" w:rsidP="007B0696">
            <w:pPr>
              <w:pStyle w:val="TAH"/>
              <w:rPr>
                <w:rFonts w:cs="Arial"/>
              </w:rPr>
            </w:pPr>
            <w:r w:rsidRPr="00340914">
              <w:rPr>
                <w:rFonts w:cs="Arial"/>
              </w:rPr>
              <w:t>Maximum Level</w:t>
            </w:r>
          </w:p>
        </w:tc>
        <w:tc>
          <w:tcPr>
            <w:tcW w:w="1418" w:type="dxa"/>
          </w:tcPr>
          <w:p w:rsidR="007B0696" w:rsidRPr="00340914" w:rsidRDefault="007B0696" w:rsidP="007B0696">
            <w:pPr>
              <w:pStyle w:val="TAH"/>
              <w:rPr>
                <w:rFonts w:cs="Arial"/>
              </w:rPr>
            </w:pPr>
            <w:r w:rsidRPr="00340914">
              <w:rPr>
                <w:rFonts w:cs="Arial"/>
              </w:rPr>
              <w:t>Measurement Bandwidth</w:t>
            </w:r>
          </w:p>
        </w:tc>
        <w:tc>
          <w:tcPr>
            <w:tcW w:w="3617" w:type="dxa"/>
          </w:tcPr>
          <w:p w:rsidR="007B0696" w:rsidRPr="00340914" w:rsidRDefault="007B0696" w:rsidP="007B0696">
            <w:pPr>
              <w:pStyle w:val="TAH"/>
              <w:rPr>
                <w:rFonts w:cs="Arial"/>
              </w:rPr>
            </w:pPr>
            <w:r w:rsidRPr="00340914">
              <w:rPr>
                <w:rFonts w:cs="Arial"/>
              </w:rPr>
              <w:t>Note</w:t>
            </w:r>
          </w:p>
        </w:tc>
      </w:tr>
      <w:tr w:rsidR="007B0696" w:rsidRPr="00340914" w:rsidTr="007B0696">
        <w:trPr>
          <w:cantSplit/>
          <w:trHeight w:val="163"/>
          <w:jc w:val="center"/>
        </w:trPr>
        <w:tc>
          <w:tcPr>
            <w:tcW w:w="2538" w:type="dxa"/>
            <w:tcBorders>
              <w:top w:val="single" w:sz="4" w:space="0" w:color="auto"/>
            </w:tcBorders>
          </w:tcPr>
          <w:p w:rsidR="007B0696" w:rsidRPr="00340914" w:rsidRDefault="007B0696" w:rsidP="007B0696">
            <w:pPr>
              <w:pStyle w:val="TAC"/>
              <w:rPr>
                <w:rFonts w:cs="Arial"/>
              </w:rPr>
            </w:pPr>
            <w:r w:rsidRPr="00340914">
              <w:rPr>
                <w:rFonts w:cs="Arial"/>
              </w:rPr>
              <w:t xml:space="preserve">1884.5 </w:t>
            </w:r>
            <w:r w:rsidRPr="00340914">
              <w:rPr>
                <w:rFonts w:cs="Arial"/>
              </w:rPr>
              <w:noBreakHyphen/>
              <w:t xml:space="preserve"> 1915.7 MHz</w:t>
            </w:r>
          </w:p>
        </w:tc>
        <w:tc>
          <w:tcPr>
            <w:tcW w:w="1276" w:type="dxa"/>
            <w:tcBorders>
              <w:top w:val="single" w:sz="4" w:space="0" w:color="auto"/>
            </w:tcBorders>
          </w:tcPr>
          <w:p w:rsidR="007B0696" w:rsidRPr="00340914" w:rsidRDefault="007B0696" w:rsidP="007B0696">
            <w:pPr>
              <w:pStyle w:val="TAC"/>
              <w:rPr>
                <w:rFonts w:cs="Arial"/>
              </w:rPr>
            </w:pPr>
            <w:r w:rsidRPr="00340914">
              <w:rPr>
                <w:rFonts w:cs="Arial"/>
              </w:rPr>
              <w:t>-41 dBm</w:t>
            </w:r>
          </w:p>
        </w:tc>
        <w:tc>
          <w:tcPr>
            <w:tcW w:w="1418" w:type="dxa"/>
            <w:tcBorders>
              <w:top w:val="single" w:sz="4" w:space="0" w:color="auto"/>
            </w:tcBorders>
          </w:tcPr>
          <w:p w:rsidR="007B0696" w:rsidRPr="00340914" w:rsidRDefault="007B0696" w:rsidP="007B0696">
            <w:pPr>
              <w:pStyle w:val="TAC"/>
              <w:rPr>
                <w:rFonts w:cs="Arial"/>
              </w:rPr>
            </w:pPr>
            <w:r w:rsidRPr="00340914">
              <w:rPr>
                <w:rFonts w:cs="Arial"/>
              </w:rPr>
              <w:t>300 kHz</w:t>
            </w:r>
          </w:p>
        </w:tc>
        <w:tc>
          <w:tcPr>
            <w:tcW w:w="3617" w:type="dxa"/>
            <w:tcBorders>
              <w:top w:val="single" w:sz="4" w:space="0" w:color="auto"/>
            </w:tcBorders>
          </w:tcPr>
          <w:p w:rsidR="007B0696" w:rsidRPr="00340914" w:rsidRDefault="007B0696" w:rsidP="007B0696">
            <w:pPr>
              <w:pStyle w:val="TAC"/>
              <w:rPr>
                <w:rFonts w:cs="Arial"/>
              </w:rPr>
            </w:pPr>
            <w:r w:rsidRPr="00340914">
              <w:rPr>
                <w:rFonts w:cs="Arial"/>
              </w:rPr>
              <w:t>Applicable when co-existence with PHS system operating in  1884.5-1915.7MHz</w:t>
            </w:r>
            <w:r w:rsidRPr="00340914" w:rsidDel="00A603A7">
              <w:rPr>
                <w:rFonts w:cs="Arial"/>
              </w:rPr>
              <w:t xml:space="preserve"> </w:t>
            </w:r>
          </w:p>
        </w:tc>
      </w:tr>
    </w:tbl>
    <w:p w:rsidR="007B0696" w:rsidRPr="00340914" w:rsidRDefault="007B0696" w:rsidP="007B0696"/>
    <w:p w:rsidR="007B0696" w:rsidRPr="00340914" w:rsidRDefault="007B0696" w:rsidP="007B0696">
      <w:pPr>
        <w:rPr>
          <w:rFonts w:cs="v5.0.0"/>
        </w:rPr>
      </w:pPr>
      <w:r w:rsidRPr="00340914">
        <w:rPr>
          <w:rFonts w:cs="v5.0.0"/>
        </w:rPr>
        <w:t>The following requirement shall be applied to BS operating in Bands 13 and 14 to ensure that appropriate interference protection is provided to 700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rsidR="007B0696" w:rsidRPr="00340914" w:rsidRDefault="007B0696" w:rsidP="007B0696">
      <w:pPr>
        <w:keepNext/>
        <w:rPr>
          <w:rFonts w:cs="v5.0.0"/>
        </w:rPr>
      </w:pPr>
      <w:r w:rsidRPr="00340914">
        <w:rPr>
          <w:rFonts w:cs="v5.0.0"/>
        </w:rPr>
        <w:t>The power of any spurious emission shall not exceed:</w:t>
      </w:r>
    </w:p>
    <w:p w:rsidR="007B0696" w:rsidRPr="00340914" w:rsidRDefault="007B0696" w:rsidP="007B0696">
      <w:pPr>
        <w:pStyle w:val="TH"/>
        <w:rPr>
          <w:rFonts w:cs="v5.0.0"/>
        </w:rPr>
      </w:pPr>
      <w:r w:rsidRPr="00340914">
        <w:rPr>
          <w:rFonts w:cs="v5.0.0"/>
        </w:rPr>
        <w:t xml:space="preserve">Table 6.6.4.3.1-3: </w:t>
      </w:r>
      <w:r w:rsidRPr="00340914">
        <w:t xml:space="preserve">BS Spurious emissions limits for protection of 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rsidTr="007B0696">
        <w:trPr>
          <w:cantSplit/>
          <w:jc w:val="center"/>
        </w:trPr>
        <w:tc>
          <w:tcPr>
            <w:tcW w:w="2376" w:type="dxa"/>
          </w:tcPr>
          <w:p w:rsidR="007B0696" w:rsidRPr="00340914" w:rsidRDefault="007B0696" w:rsidP="007B0696">
            <w:pPr>
              <w:pStyle w:val="TAH"/>
              <w:rPr>
                <w:rFonts w:cs="v5.0.0"/>
              </w:rPr>
            </w:pPr>
            <w:r w:rsidRPr="00340914">
              <w:rPr>
                <w:rFonts w:cs="v5.0.0"/>
              </w:rPr>
              <w:t>Operating Band</w:t>
            </w:r>
          </w:p>
        </w:tc>
        <w:tc>
          <w:tcPr>
            <w:tcW w:w="2376" w:type="dxa"/>
          </w:tcPr>
          <w:p w:rsidR="007B0696" w:rsidRPr="00340914" w:rsidRDefault="007B0696" w:rsidP="007B0696">
            <w:pPr>
              <w:pStyle w:val="TAH"/>
              <w:rPr>
                <w:rFonts w:cs="v5.0.0"/>
              </w:rPr>
            </w:pPr>
            <w:r w:rsidRPr="00340914">
              <w:rPr>
                <w:rFonts w:cs="v5.0.0"/>
              </w:rPr>
              <w:t>Frequency range</w:t>
            </w:r>
          </w:p>
        </w:tc>
        <w:tc>
          <w:tcPr>
            <w:tcW w:w="1276" w:type="dxa"/>
          </w:tcPr>
          <w:p w:rsidR="007B0696" w:rsidRPr="00340914" w:rsidRDefault="007B0696" w:rsidP="007B0696">
            <w:pPr>
              <w:pStyle w:val="TAH"/>
              <w:rPr>
                <w:rFonts w:cs="v5.0.0"/>
              </w:rPr>
            </w:pPr>
            <w:r w:rsidRPr="00340914">
              <w:rPr>
                <w:rFonts w:cs="v5.0.0"/>
              </w:rPr>
              <w:t>Maximum Level</w:t>
            </w:r>
          </w:p>
        </w:tc>
        <w:tc>
          <w:tcPr>
            <w:tcW w:w="1418" w:type="dxa"/>
          </w:tcPr>
          <w:p w:rsidR="007B0696" w:rsidRPr="00340914" w:rsidRDefault="007B0696" w:rsidP="007B0696">
            <w:pPr>
              <w:pStyle w:val="TAH"/>
              <w:rPr>
                <w:rFonts w:cs="v5.0.0"/>
              </w:rPr>
            </w:pPr>
            <w:r w:rsidRPr="00340914">
              <w:rPr>
                <w:rFonts w:cs="v5.0.0"/>
              </w:rPr>
              <w:t>Measurement Bandwidth</w:t>
            </w:r>
          </w:p>
        </w:tc>
        <w:tc>
          <w:tcPr>
            <w:tcW w:w="1956" w:type="dxa"/>
          </w:tcPr>
          <w:p w:rsidR="007B0696" w:rsidRPr="00340914" w:rsidRDefault="007B0696" w:rsidP="007B0696">
            <w:pPr>
              <w:pStyle w:val="TAH"/>
              <w:rPr>
                <w:rFonts w:cs="v5.0.0"/>
              </w:rPr>
            </w:pPr>
            <w:r w:rsidRPr="00340914">
              <w:rPr>
                <w:rFonts w:cs="v5.0.0"/>
              </w:rPr>
              <w:t>Note</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13</w:t>
            </w:r>
          </w:p>
        </w:tc>
        <w:tc>
          <w:tcPr>
            <w:tcW w:w="2376" w:type="dxa"/>
          </w:tcPr>
          <w:p w:rsidR="007B0696" w:rsidRPr="00340914" w:rsidRDefault="007B0696" w:rsidP="007B0696">
            <w:pPr>
              <w:pStyle w:val="TAC"/>
              <w:rPr>
                <w:rFonts w:cs="v5.0.0"/>
              </w:rPr>
            </w:pPr>
            <w:r w:rsidRPr="00340914">
              <w:rPr>
                <w:rFonts w:cs="v5.0.0"/>
              </w:rPr>
              <w:t>763 - 775 MHz</w:t>
            </w:r>
          </w:p>
        </w:tc>
        <w:tc>
          <w:tcPr>
            <w:tcW w:w="1276" w:type="dxa"/>
          </w:tcPr>
          <w:p w:rsidR="007B0696" w:rsidRPr="00340914" w:rsidRDefault="007B0696" w:rsidP="007B0696">
            <w:pPr>
              <w:pStyle w:val="TAC"/>
              <w:rPr>
                <w:rFonts w:cs="v5.0.0"/>
              </w:rPr>
            </w:pPr>
            <w:r w:rsidRPr="00340914">
              <w:rPr>
                <w:rFonts w:cs="v5.0.0"/>
              </w:rPr>
              <w:t>-46 dBm</w:t>
            </w:r>
          </w:p>
        </w:tc>
        <w:tc>
          <w:tcPr>
            <w:tcW w:w="1418" w:type="dxa"/>
          </w:tcPr>
          <w:p w:rsidR="007B0696" w:rsidRPr="00340914" w:rsidRDefault="007B0696" w:rsidP="007B0696">
            <w:pPr>
              <w:pStyle w:val="TAC"/>
              <w:rPr>
                <w:rFonts w:cs="v5.0.0"/>
              </w:rPr>
            </w:pPr>
            <w:r w:rsidRPr="00340914">
              <w:rPr>
                <w:rFonts w:cs="v5.0.0"/>
              </w:rPr>
              <w:t>6.25 kHz</w:t>
            </w:r>
          </w:p>
        </w:tc>
        <w:tc>
          <w:tcPr>
            <w:tcW w:w="1956" w:type="dxa"/>
          </w:tcPr>
          <w:p w:rsidR="007B0696" w:rsidRPr="00340914" w:rsidRDefault="007B0696" w:rsidP="007B0696">
            <w:pPr>
              <w:pStyle w:val="TAC"/>
              <w:rPr>
                <w:rFonts w:cs="v5.0.0"/>
              </w:rPr>
            </w:pP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13</w:t>
            </w:r>
          </w:p>
        </w:tc>
        <w:tc>
          <w:tcPr>
            <w:tcW w:w="2376" w:type="dxa"/>
          </w:tcPr>
          <w:p w:rsidR="007B0696" w:rsidRPr="00340914" w:rsidRDefault="007B0696" w:rsidP="007B0696">
            <w:pPr>
              <w:pStyle w:val="TAC"/>
              <w:rPr>
                <w:rFonts w:cs="v5.0.0"/>
              </w:rPr>
            </w:pPr>
            <w:r w:rsidRPr="00340914">
              <w:rPr>
                <w:rFonts w:cs="v5.0.0"/>
              </w:rPr>
              <w:t>793 - 805 MHz</w:t>
            </w:r>
          </w:p>
        </w:tc>
        <w:tc>
          <w:tcPr>
            <w:tcW w:w="1276" w:type="dxa"/>
          </w:tcPr>
          <w:p w:rsidR="007B0696" w:rsidRPr="00340914" w:rsidRDefault="007B0696" w:rsidP="007B0696">
            <w:pPr>
              <w:pStyle w:val="TAC"/>
              <w:rPr>
                <w:rFonts w:cs="v5.0.0"/>
              </w:rPr>
            </w:pPr>
            <w:r w:rsidRPr="00340914">
              <w:rPr>
                <w:rFonts w:cs="v5.0.0"/>
              </w:rPr>
              <w:t>-46 dBm</w:t>
            </w:r>
          </w:p>
        </w:tc>
        <w:tc>
          <w:tcPr>
            <w:tcW w:w="1418" w:type="dxa"/>
          </w:tcPr>
          <w:p w:rsidR="007B0696" w:rsidRPr="00340914" w:rsidRDefault="007B0696" w:rsidP="007B0696">
            <w:pPr>
              <w:pStyle w:val="TAC"/>
              <w:rPr>
                <w:rFonts w:cs="v5.0.0"/>
              </w:rPr>
            </w:pPr>
            <w:r w:rsidRPr="00340914">
              <w:rPr>
                <w:rFonts w:cs="v5.0.0"/>
              </w:rPr>
              <w:t>6.25 kHz</w:t>
            </w:r>
          </w:p>
        </w:tc>
        <w:tc>
          <w:tcPr>
            <w:tcW w:w="1956" w:type="dxa"/>
          </w:tcPr>
          <w:p w:rsidR="007B0696" w:rsidRPr="00340914" w:rsidRDefault="007B0696" w:rsidP="007B0696">
            <w:pPr>
              <w:pStyle w:val="TAC"/>
              <w:rPr>
                <w:rFonts w:cs="v5.0.0"/>
              </w:rPr>
            </w:pP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14</w:t>
            </w:r>
          </w:p>
        </w:tc>
        <w:tc>
          <w:tcPr>
            <w:tcW w:w="2376" w:type="dxa"/>
          </w:tcPr>
          <w:p w:rsidR="007B0696" w:rsidRPr="00340914" w:rsidRDefault="007B0696" w:rsidP="007B0696">
            <w:pPr>
              <w:pStyle w:val="TAC"/>
              <w:rPr>
                <w:rFonts w:cs="v5.0.0"/>
              </w:rPr>
            </w:pPr>
            <w:r w:rsidRPr="00340914">
              <w:rPr>
                <w:rFonts w:cs="v5.0.0"/>
              </w:rPr>
              <w:t>769 - 775 MHz</w:t>
            </w:r>
          </w:p>
        </w:tc>
        <w:tc>
          <w:tcPr>
            <w:tcW w:w="1276" w:type="dxa"/>
          </w:tcPr>
          <w:p w:rsidR="007B0696" w:rsidRPr="00340914" w:rsidRDefault="007B0696" w:rsidP="007B0696">
            <w:pPr>
              <w:pStyle w:val="TAC"/>
              <w:rPr>
                <w:rFonts w:cs="v5.0.0"/>
              </w:rPr>
            </w:pPr>
            <w:r w:rsidRPr="00340914">
              <w:rPr>
                <w:rFonts w:cs="v5.0.0"/>
              </w:rPr>
              <w:t>-46 dBm</w:t>
            </w:r>
          </w:p>
        </w:tc>
        <w:tc>
          <w:tcPr>
            <w:tcW w:w="1418" w:type="dxa"/>
          </w:tcPr>
          <w:p w:rsidR="007B0696" w:rsidRPr="00340914" w:rsidRDefault="007B0696" w:rsidP="007B0696">
            <w:pPr>
              <w:pStyle w:val="TAC"/>
              <w:rPr>
                <w:rFonts w:cs="v5.0.0"/>
              </w:rPr>
            </w:pPr>
            <w:r w:rsidRPr="00340914">
              <w:rPr>
                <w:rFonts w:cs="v5.0.0"/>
              </w:rPr>
              <w:t>6.25 kHz</w:t>
            </w:r>
          </w:p>
        </w:tc>
        <w:tc>
          <w:tcPr>
            <w:tcW w:w="1956" w:type="dxa"/>
          </w:tcPr>
          <w:p w:rsidR="007B0696" w:rsidRPr="00340914" w:rsidRDefault="007B0696" w:rsidP="007B0696">
            <w:pPr>
              <w:pStyle w:val="TAC"/>
              <w:rPr>
                <w:rFonts w:cs="v5.0.0"/>
              </w:rPr>
            </w:pP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14</w:t>
            </w:r>
          </w:p>
        </w:tc>
        <w:tc>
          <w:tcPr>
            <w:tcW w:w="2376" w:type="dxa"/>
          </w:tcPr>
          <w:p w:rsidR="007B0696" w:rsidRPr="00340914" w:rsidRDefault="007B0696" w:rsidP="007B0696">
            <w:pPr>
              <w:pStyle w:val="TAC"/>
              <w:rPr>
                <w:rFonts w:cs="v5.0.0"/>
              </w:rPr>
            </w:pPr>
            <w:r w:rsidRPr="00340914">
              <w:rPr>
                <w:rFonts w:cs="v5.0.0"/>
              </w:rPr>
              <w:t>799 - 805 MHz</w:t>
            </w:r>
          </w:p>
        </w:tc>
        <w:tc>
          <w:tcPr>
            <w:tcW w:w="1276" w:type="dxa"/>
          </w:tcPr>
          <w:p w:rsidR="007B0696" w:rsidRPr="00340914" w:rsidRDefault="007B0696" w:rsidP="007B0696">
            <w:pPr>
              <w:pStyle w:val="TAC"/>
              <w:rPr>
                <w:rFonts w:cs="v5.0.0"/>
              </w:rPr>
            </w:pPr>
            <w:r w:rsidRPr="00340914">
              <w:rPr>
                <w:rFonts w:cs="v5.0.0"/>
              </w:rPr>
              <w:t>-46 dBm</w:t>
            </w:r>
          </w:p>
        </w:tc>
        <w:tc>
          <w:tcPr>
            <w:tcW w:w="1418" w:type="dxa"/>
          </w:tcPr>
          <w:p w:rsidR="007B0696" w:rsidRPr="00340914" w:rsidRDefault="007B0696" w:rsidP="007B0696">
            <w:pPr>
              <w:pStyle w:val="TAC"/>
              <w:rPr>
                <w:rFonts w:cs="v5.0.0"/>
              </w:rPr>
            </w:pPr>
            <w:r w:rsidRPr="00340914">
              <w:rPr>
                <w:rFonts w:cs="v5.0.0"/>
              </w:rPr>
              <w:t>6.25 kHz</w:t>
            </w:r>
          </w:p>
        </w:tc>
        <w:tc>
          <w:tcPr>
            <w:tcW w:w="1956" w:type="dxa"/>
          </w:tcPr>
          <w:p w:rsidR="007B0696" w:rsidRPr="00340914" w:rsidRDefault="007B0696" w:rsidP="007B0696">
            <w:pPr>
              <w:pStyle w:val="TAC"/>
              <w:rPr>
                <w:rFonts w:cs="v5.0.0"/>
              </w:rPr>
            </w:pPr>
          </w:p>
        </w:tc>
      </w:tr>
    </w:tbl>
    <w:p w:rsidR="007B0696" w:rsidRPr="00340914" w:rsidRDefault="007B0696" w:rsidP="007B0696"/>
    <w:p w:rsidR="007B0696" w:rsidRPr="00340914" w:rsidRDefault="007B0696" w:rsidP="007B0696">
      <w:pPr>
        <w:pStyle w:val="TH"/>
      </w:pPr>
      <w:r w:rsidRPr="00340914">
        <w:t>Table 6.6.4.3.1-4: Void</w:t>
      </w:r>
    </w:p>
    <w:p w:rsidR="007B0696" w:rsidRPr="00340914" w:rsidRDefault="007B0696" w:rsidP="007B0696">
      <w:pPr>
        <w:rPr>
          <w:rFonts w:cs="v5.0.0"/>
        </w:rPr>
      </w:pPr>
    </w:p>
    <w:p w:rsidR="007B0696" w:rsidRPr="00340914" w:rsidRDefault="007B0696" w:rsidP="007B069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rsidR="007B0696" w:rsidRPr="00340914" w:rsidRDefault="007B0696" w:rsidP="007B0696">
      <w:r w:rsidRPr="00340914">
        <w:t>The power of any spurious emission shall not exceed:</w:t>
      </w:r>
    </w:p>
    <w:p w:rsidR="007B0696" w:rsidRPr="00340914" w:rsidRDefault="007B0696" w:rsidP="007B0696">
      <w:pPr>
        <w:pStyle w:val="TH"/>
      </w:pPr>
      <w:r w:rsidRPr="00340914">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H"/>
              <w:rPr>
                <w:rFonts w:cs="v5.0.0"/>
              </w:rPr>
            </w:pPr>
            <w:r w:rsidRPr="0034091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H"/>
              <w:rPr>
                <w:rFonts w:cs="v5.0.0"/>
              </w:rPr>
            </w:pPr>
            <w:r w:rsidRPr="0034091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H"/>
              <w:rPr>
                <w:rFonts w:cs="v5.0.0"/>
              </w:rPr>
            </w:pPr>
            <w:r w:rsidRPr="0034091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H"/>
              <w:rPr>
                <w:rFonts w:cs="v5.0.0"/>
              </w:rPr>
            </w:pPr>
            <w:r w:rsidRPr="0034091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H"/>
              <w:rPr>
                <w:rFonts w:cs="v5.0.0"/>
              </w:rPr>
            </w:pPr>
            <w:r w:rsidRPr="00340914">
              <w:rPr>
                <w:rFonts w:cs="v5.0.0"/>
              </w:rPr>
              <w:t>Note</w:t>
            </w:r>
          </w:p>
        </w:tc>
      </w:tr>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r w:rsidRPr="0034091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r w:rsidRPr="0034091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r w:rsidRPr="0034091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r w:rsidRPr="0034091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r w:rsidRPr="00340914">
              <w:rPr>
                <w:rFonts w:cs="v5.0.0"/>
              </w:rPr>
              <w:t>Applicable for offsets &gt; 37.5kHz from the channel edge</w:t>
            </w:r>
          </w:p>
        </w:tc>
      </w:tr>
    </w:tbl>
    <w:p w:rsidR="007B0696" w:rsidRPr="00340914" w:rsidRDefault="007B0696" w:rsidP="007B0696"/>
    <w:p w:rsidR="007B0696" w:rsidRPr="00340914" w:rsidRDefault="007B0696" w:rsidP="007B0696">
      <w:pPr>
        <w:rPr>
          <w:rFonts w:cs="v3.8.0"/>
        </w:rPr>
      </w:pPr>
      <w:r w:rsidRPr="00340914">
        <w:rPr>
          <w:rFonts w:cs="v3.8.0"/>
        </w:rPr>
        <w:t>The following requirement may apply to E-UTRA BS operating in Band 41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rsidR="007B0696" w:rsidRPr="00340914" w:rsidRDefault="007B0696" w:rsidP="007B0696">
      <w:pPr>
        <w:keepNext/>
        <w:rPr>
          <w:rFonts w:cs="v3.8.0"/>
        </w:rPr>
      </w:pPr>
      <w:r w:rsidRPr="00340914">
        <w:rPr>
          <w:rFonts w:cs="v3.8.0"/>
        </w:rPr>
        <w:lastRenderedPageBreak/>
        <w:t>The power of any spurious emission shall not exceed:</w:t>
      </w:r>
    </w:p>
    <w:p w:rsidR="007B0696" w:rsidRPr="00340914" w:rsidRDefault="007B0696" w:rsidP="007B0696">
      <w:pPr>
        <w:pStyle w:val="TH"/>
        <w:rPr>
          <w:rFonts w:cs="v5.0.0"/>
        </w:rPr>
      </w:pPr>
      <w:r w:rsidRPr="00340914">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rsidTr="007B0696">
        <w:trPr>
          <w:cantSplit/>
          <w:jc w:val="center"/>
        </w:trPr>
        <w:tc>
          <w:tcPr>
            <w:tcW w:w="2376" w:type="dxa"/>
          </w:tcPr>
          <w:p w:rsidR="007B0696" w:rsidRPr="00340914" w:rsidRDefault="007B0696" w:rsidP="007B0696">
            <w:pPr>
              <w:pStyle w:val="TAH"/>
              <w:rPr>
                <w:rFonts w:cs="v5.0.0"/>
              </w:rPr>
            </w:pPr>
            <w:r w:rsidRPr="00340914">
              <w:rPr>
                <w:rFonts w:cs="v5.0.0"/>
              </w:rPr>
              <w:t>Frequency range</w:t>
            </w:r>
          </w:p>
        </w:tc>
        <w:tc>
          <w:tcPr>
            <w:tcW w:w="1276" w:type="dxa"/>
          </w:tcPr>
          <w:p w:rsidR="007B0696" w:rsidRPr="00340914" w:rsidRDefault="007B0696" w:rsidP="007B0696">
            <w:pPr>
              <w:pStyle w:val="TAH"/>
              <w:rPr>
                <w:rFonts w:cs="v5.0.0"/>
              </w:rPr>
            </w:pPr>
            <w:r w:rsidRPr="00340914">
              <w:rPr>
                <w:rFonts w:cs="v5.0.0"/>
              </w:rPr>
              <w:t>Maximum Level</w:t>
            </w:r>
          </w:p>
        </w:tc>
        <w:tc>
          <w:tcPr>
            <w:tcW w:w="1418" w:type="dxa"/>
          </w:tcPr>
          <w:p w:rsidR="007B0696" w:rsidRPr="00340914" w:rsidRDefault="007B0696" w:rsidP="007B0696">
            <w:pPr>
              <w:pStyle w:val="TAH"/>
              <w:rPr>
                <w:rFonts w:cs="v5.0.0"/>
              </w:rPr>
            </w:pPr>
            <w:r w:rsidRPr="00340914">
              <w:rPr>
                <w:rFonts w:cs="v5.0.0"/>
              </w:rPr>
              <w:t>Measurement Bandwidth</w:t>
            </w:r>
          </w:p>
        </w:tc>
        <w:tc>
          <w:tcPr>
            <w:tcW w:w="1956" w:type="dxa"/>
          </w:tcPr>
          <w:p w:rsidR="007B0696" w:rsidRPr="00340914" w:rsidRDefault="007B0696" w:rsidP="007B0696">
            <w:pPr>
              <w:pStyle w:val="TAH"/>
              <w:rPr>
                <w:rFonts w:cs="v5.0.0"/>
              </w:rPr>
            </w:pPr>
            <w:r w:rsidRPr="00340914">
              <w:rPr>
                <w:rFonts w:cs="v5.0.0"/>
              </w:rPr>
              <w:t>Note</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Arial" w:hint="eastAsia"/>
                <w:noProof/>
                <w:szCs w:val="21"/>
              </w:rPr>
              <w:t xml:space="preserve">2505MHz </w:t>
            </w:r>
            <w:r w:rsidRPr="00340914">
              <w:rPr>
                <w:rFonts w:cs="Arial"/>
                <w:noProof/>
                <w:szCs w:val="21"/>
              </w:rPr>
              <w:t>–</w:t>
            </w:r>
            <w:r w:rsidRPr="00340914">
              <w:rPr>
                <w:rFonts w:cs="Arial" w:hint="eastAsia"/>
                <w:noProof/>
                <w:szCs w:val="21"/>
              </w:rPr>
              <w:t xml:space="preserve"> 2535MHz</w:t>
            </w:r>
          </w:p>
        </w:tc>
        <w:tc>
          <w:tcPr>
            <w:tcW w:w="1276" w:type="dxa"/>
          </w:tcPr>
          <w:p w:rsidR="007B0696" w:rsidRPr="00340914" w:rsidRDefault="007B0696" w:rsidP="007B0696">
            <w:pPr>
              <w:pStyle w:val="TAC"/>
              <w:rPr>
                <w:rFonts w:cs="v5.0.0"/>
              </w:rPr>
            </w:pPr>
            <w:r w:rsidRPr="00340914">
              <w:rPr>
                <w:rFonts w:cs="Arial" w:hint="eastAsia"/>
                <w:noProof/>
                <w:szCs w:val="21"/>
              </w:rPr>
              <w:t>-42dBm</w:t>
            </w:r>
          </w:p>
        </w:tc>
        <w:tc>
          <w:tcPr>
            <w:tcW w:w="1418" w:type="dxa"/>
          </w:tcPr>
          <w:p w:rsidR="007B0696" w:rsidRPr="00340914" w:rsidRDefault="007B0696" w:rsidP="007B0696">
            <w:pPr>
              <w:pStyle w:val="TAC"/>
              <w:rPr>
                <w:rFonts w:cs="v5.0.0"/>
                <w:lang w:eastAsia="zh-CN"/>
              </w:rPr>
            </w:pPr>
            <w:r w:rsidRPr="00340914">
              <w:rPr>
                <w:rFonts w:cs="v5.0.0" w:hint="eastAsia"/>
                <w:lang w:eastAsia="zh-CN"/>
              </w:rPr>
              <w:t>1 MHz</w:t>
            </w:r>
          </w:p>
        </w:tc>
        <w:tc>
          <w:tcPr>
            <w:tcW w:w="1956" w:type="dxa"/>
          </w:tcPr>
          <w:p w:rsidR="007B0696" w:rsidRPr="00340914" w:rsidRDefault="007B0696" w:rsidP="007B0696">
            <w:pPr>
              <w:pStyle w:val="TAC"/>
              <w:rPr>
                <w:rFonts w:cs="v5.0.0"/>
              </w:rPr>
            </w:pPr>
          </w:p>
        </w:tc>
      </w:tr>
      <w:tr w:rsidR="007B0696" w:rsidRPr="00340914" w:rsidTr="007B0696">
        <w:trPr>
          <w:cantSplit/>
          <w:jc w:val="center"/>
        </w:trPr>
        <w:tc>
          <w:tcPr>
            <w:tcW w:w="2376" w:type="dxa"/>
          </w:tcPr>
          <w:p w:rsidR="007B0696" w:rsidRPr="00340914" w:rsidRDefault="007B0696" w:rsidP="007B0696">
            <w:pPr>
              <w:pStyle w:val="TAC"/>
              <w:rPr>
                <w:rFonts w:cs="Arial"/>
                <w:noProof/>
                <w:szCs w:val="21"/>
              </w:rPr>
            </w:pPr>
            <w:r w:rsidRPr="00340914">
              <w:rPr>
                <w:rFonts w:cs="Arial" w:hint="eastAsia"/>
                <w:noProof/>
                <w:szCs w:val="21"/>
              </w:rPr>
              <w:t xml:space="preserve">2535MHz </w:t>
            </w:r>
            <w:r w:rsidRPr="00340914">
              <w:rPr>
                <w:rFonts w:cs="Arial"/>
                <w:noProof/>
                <w:szCs w:val="21"/>
              </w:rPr>
              <w:t>–</w:t>
            </w:r>
            <w:r w:rsidRPr="00340914">
              <w:rPr>
                <w:rFonts w:cs="Arial" w:hint="eastAsia"/>
                <w:noProof/>
                <w:szCs w:val="21"/>
              </w:rPr>
              <w:t xml:space="preserve"> 26</w:t>
            </w:r>
            <w:r w:rsidRPr="00340914">
              <w:rPr>
                <w:rFonts w:cs="Arial"/>
                <w:noProof/>
                <w:szCs w:val="21"/>
              </w:rPr>
              <w:t>55</w:t>
            </w:r>
            <w:r w:rsidRPr="00340914">
              <w:rPr>
                <w:rFonts w:cs="Arial" w:hint="eastAsia"/>
                <w:noProof/>
                <w:szCs w:val="21"/>
              </w:rPr>
              <w:t>MHz</w:t>
            </w:r>
          </w:p>
        </w:tc>
        <w:tc>
          <w:tcPr>
            <w:tcW w:w="1276" w:type="dxa"/>
          </w:tcPr>
          <w:p w:rsidR="007B0696" w:rsidRPr="00340914" w:rsidRDefault="007B0696" w:rsidP="007B0696">
            <w:pPr>
              <w:pStyle w:val="TAC"/>
              <w:rPr>
                <w:rFonts w:cs="Arial"/>
                <w:noProof/>
                <w:szCs w:val="21"/>
                <w:lang w:eastAsia="zh-CN"/>
              </w:rPr>
            </w:pPr>
            <w:r w:rsidRPr="00340914">
              <w:rPr>
                <w:rFonts w:cs="Arial" w:hint="eastAsia"/>
                <w:noProof/>
                <w:szCs w:val="21"/>
              </w:rPr>
              <w:t>-22dBm</w:t>
            </w:r>
          </w:p>
        </w:tc>
        <w:tc>
          <w:tcPr>
            <w:tcW w:w="1418" w:type="dxa"/>
          </w:tcPr>
          <w:p w:rsidR="007B0696" w:rsidRPr="00340914" w:rsidRDefault="007B0696" w:rsidP="007B0696">
            <w:pPr>
              <w:pStyle w:val="TAC"/>
              <w:rPr>
                <w:rFonts w:cs="v5.0.0"/>
              </w:rPr>
            </w:pPr>
            <w:r w:rsidRPr="00340914">
              <w:rPr>
                <w:rFonts w:cs="v5.0.0" w:hint="eastAsia"/>
                <w:lang w:eastAsia="zh-CN"/>
              </w:rPr>
              <w:t>1 MHz</w:t>
            </w:r>
          </w:p>
        </w:tc>
        <w:tc>
          <w:tcPr>
            <w:tcW w:w="1956" w:type="dxa"/>
          </w:tcPr>
          <w:p w:rsidR="007B0696" w:rsidRPr="00340914" w:rsidRDefault="007B0696" w:rsidP="007B0696">
            <w:pPr>
              <w:pStyle w:val="TAC"/>
              <w:jc w:val="left"/>
              <w:rPr>
                <w:rFonts w:cs="v5.0.0"/>
              </w:rPr>
            </w:pPr>
            <w:r w:rsidRPr="00340914">
              <w:rPr>
                <w:rFonts w:cs="v5.0.0"/>
              </w:rPr>
              <w:t xml:space="preserve">Applicable at offsets </w:t>
            </w:r>
            <w:r w:rsidRPr="00340914">
              <w:rPr>
                <w:rFonts w:cs="Arial"/>
              </w:rPr>
              <w:t>≥</w:t>
            </w:r>
            <w:r w:rsidRPr="00340914">
              <w:rPr>
                <w:rFonts w:cs="v5.0.0"/>
              </w:rPr>
              <w:t xml:space="preserve"> 250% of channel bandwidth from carrier frequency.</w:t>
            </w:r>
          </w:p>
        </w:tc>
      </w:tr>
      <w:tr w:rsidR="007B0696" w:rsidRPr="00340914" w:rsidTr="007B0696">
        <w:trPr>
          <w:cantSplit/>
          <w:jc w:val="center"/>
        </w:trPr>
        <w:tc>
          <w:tcPr>
            <w:tcW w:w="7026" w:type="dxa"/>
            <w:gridSpan w:val="4"/>
          </w:tcPr>
          <w:p w:rsidR="007B0696" w:rsidRPr="00340914" w:rsidRDefault="007B0696" w:rsidP="007B0696">
            <w:pPr>
              <w:pStyle w:val="TAN"/>
              <w:rPr>
                <w:rFonts w:cs="Arial"/>
              </w:rPr>
            </w:pPr>
            <w:r w:rsidRPr="00340914">
              <w:rPr>
                <w:rFonts w:cs="Arial"/>
              </w:rPr>
              <w:t>NOTE:</w:t>
            </w:r>
            <w:r w:rsidRPr="00340914">
              <w:rPr>
                <w:rFonts w:cs="Arial"/>
              </w:rPr>
              <w:tab/>
              <w:t>This requirement applies for 10 or 20 MHz E-UTRA carriers allocated within 2545-2575MHz or 2595-2645MHz.</w:t>
            </w:r>
          </w:p>
        </w:tc>
      </w:tr>
    </w:tbl>
    <w:p w:rsidR="007B0696" w:rsidRPr="00340914" w:rsidRDefault="007B0696" w:rsidP="007B0696"/>
    <w:p w:rsidR="007B0696" w:rsidRPr="00340914" w:rsidRDefault="007B0696" w:rsidP="007B0696">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rsidR="007B0696" w:rsidRPr="00340914" w:rsidRDefault="007B0696" w:rsidP="007B0696">
      <w:pPr>
        <w:keepNext/>
        <w:rPr>
          <w:rFonts w:cs="v3.8.0"/>
        </w:rPr>
      </w:pPr>
      <w:r w:rsidRPr="00340914">
        <w:rPr>
          <w:rFonts w:cs="v3.8.0"/>
        </w:rPr>
        <w:t>The power of any spurious emission shall not exceed:</w:t>
      </w:r>
    </w:p>
    <w:p w:rsidR="007B0696" w:rsidRPr="00340914" w:rsidRDefault="007B0696" w:rsidP="007B0696">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rsidTr="007B0696">
        <w:trPr>
          <w:cantSplit/>
          <w:jc w:val="center"/>
        </w:trPr>
        <w:tc>
          <w:tcPr>
            <w:tcW w:w="2376" w:type="dxa"/>
          </w:tcPr>
          <w:p w:rsidR="007B0696" w:rsidRPr="00340914" w:rsidRDefault="007B0696" w:rsidP="007B0696">
            <w:pPr>
              <w:pStyle w:val="TAH"/>
              <w:rPr>
                <w:rFonts w:cs="v5.0.0"/>
              </w:rPr>
            </w:pPr>
            <w:r w:rsidRPr="00340914">
              <w:rPr>
                <w:rFonts w:cs="v5.0.0"/>
              </w:rPr>
              <w:t>Frequency range</w:t>
            </w:r>
          </w:p>
        </w:tc>
        <w:tc>
          <w:tcPr>
            <w:tcW w:w="1276" w:type="dxa"/>
          </w:tcPr>
          <w:p w:rsidR="007B0696" w:rsidRPr="00340914" w:rsidRDefault="007B0696" w:rsidP="007B0696">
            <w:pPr>
              <w:pStyle w:val="TAH"/>
              <w:rPr>
                <w:rFonts w:cs="v5.0.0"/>
              </w:rPr>
            </w:pPr>
            <w:r w:rsidRPr="00340914">
              <w:rPr>
                <w:rFonts w:cs="v5.0.0"/>
              </w:rPr>
              <w:t>Maximum Level</w:t>
            </w:r>
          </w:p>
        </w:tc>
        <w:tc>
          <w:tcPr>
            <w:tcW w:w="1418" w:type="dxa"/>
          </w:tcPr>
          <w:p w:rsidR="007B0696" w:rsidRPr="00340914" w:rsidRDefault="007B0696" w:rsidP="007B0696">
            <w:pPr>
              <w:pStyle w:val="TAH"/>
              <w:rPr>
                <w:rFonts w:cs="v5.0.0"/>
              </w:rPr>
            </w:pPr>
            <w:r w:rsidRPr="00340914">
              <w:rPr>
                <w:rFonts w:cs="v5.0.0"/>
              </w:rPr>
              <w:t>Measurement Bandwidth</w:t>
            </w:r>
          </w:p>
        </w:tc>
        <w:tc>
          <w:tcPr>
            <w:tcW w:w="1956" w:type="dxa"/>
          </w:tcPr>
          <w:p w:rsidR="007B0696" w:rsidRPr="00340914" w:rsidRDefault="007B0696" w:rsidP="007B0696">
            <w:pPr>
              <w:pStyle w:val="TAH"/>
              <w:rPr>
                <w:rFonts w:cs="v5.0.0"/>
              </w:rPr>
            </w:pPr>
            <w:r w:rsidRPr="00340914">
              <w:rPr>
                <w:rFonts w:cs="v5.0.0"/>
              </w:rPr>
              <w:t>Note</w:t>
            </w:r>
          </w:p>
        </w:tc>
      </w:tr>
      <w:tr w:rsidR="007B0696" w:rsidRPr="00340914" w:rsidTr="007B0696">
        <w:trPr>
          <w:cantSplit/>
          <w:jc w:val="center"/>
        </w:trPr>
        <w:tc>
          <w:tcPr>
            <w:tcW w:w="2376" w:type="dxa"/>
          </w:tcPr>
          <w:p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200</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345</w:t>
            </w:r>
            <w:r w:rsidRPr="00340914">
              <w:rPr>
                <w:rFonts w:cs="Arial" w:hint="eastAsia"/>
                <w:noProof/>
                <w:szCs w:val="21"/>
              </w:rPr>
              <w:t>MHz</w:t>
            </w:r>
          </w:p>
        </w:tc>
        <w:tc>
          <w:tcPr>
            <w:tcW w:w="1276" w:type="dxa"/>
          </w:tcPr>
          <w:p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Pr>
          <w:p w:rsidR="007B0696" w:rsidRPr="00340914" w:rsidRDefault="007B0696" w:rsidP="007B0696">
            <w:pPr>
              <w:pStyle w:val="TAC"/>
              <w:rPr>
                <w:rFonts w:cs="v5.0.0"/>
              </w:rPr>
            </w:pPr>
            <w:r w:rsidRPr="00340914">
              <w:rPr>
                <w:rFonts w:cs="v5.0.0" w:hint="eastAsia"/>
                <w:lang w:eastAsia="zh-CN"/>
              </w:rPr>
              <w:t>1 MHz</w:t>
            </w:r>
          </w:p>
        </w:tc>
        <w:tc>
          <w:tcPr>
            <w:tcW w:w="1956" w:type="dxa"/>
          </w:tcPr>
          <w:p w:rsidR="007B0696" w:rsidRPr="00340914" w:rsidRDefault="007B0696" w:rsidP="007B0696">
            <w:pPr>
              <w:pStyle w:val="TAC"/>
              <w:jc w:val="left"/>
              <w:rPr>
                <w:rFonts w:cs="v5.0.0"/>
              </w:rPr>
            </w:pPr>
          </w:p>
        </w:tc>
      </w:tr>
      <w:tr w:rsidR="007B0696" w:rsidRPr="00340914" w:rsidTr="007B0696">
        <w:trPr>
          <w:cantSplit/>
          <w:jc w:val="center"/>
        </w:trPr>
        <w:tc>
          <w:tcPr>
            <w:tcW w:w="2376" w:type="dxa"/>
          </w:tcPr>
          <w:p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362.5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65MHz</w:t>
            </w:r>
          </w:p>
        </w:tc>
        <w:tc>
          <w:tcPr>
            <w:tcW w:w="1276" w:type="dxa"/>
          </w:tcPr>
          <w:p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25</w:t>
            </w:r>
            <w:r w:rsidRPr="00340914">
              <w:rPr>
                <w:rFonts w:cs="Arial" w:hint="eastAsia"/>
                <w:noProof/>
                <w:szCs w:val="21"/>
              </w:rPr>
              <w:t>dBm</w:t>
            </w:r>
          </w:p>
        </w:tc>
        <w:tc>
          <w:tcPr>
            <w:tcW w:w="1418" w:type="dxa"/>
          </w:tcPr>
          <w:p w:rsidR="007B0696" w:rsidRPr="00340914" w:rsidRDefault="007B0696" w:rsidP="007B0696">
            <w:pPr>
              <w:pStyle w:val="TAC"/>
              <w:rPr>
                <w:rFonts w:cs="v5.0.0"/>
              </w:rPr>
            </w:pPr>
            <w:r w:rsidRPr="00340914">
              <w:rPr>
                <w:rFonts w:cs="v5.0.0" w:hint="eastAsia"/>
                <w:lang w:eastAsia="zh-CN"/>
              </w:rPr>
              <w:t>1 MHz</w:t>
            </w:r>
          </w:p>
        </w:tc>
        <w:tc>
          <w:tcPr>
            <w:tcW w:w="1956" w:type="dxa"/>
          </w:tcPr>
          <w:p w:rsidR="007B0696" w:rsidRPr="00340914" w:rsidRDefault="007B0696" w:rsidP="007B0696">
            <w:pPr>
              <w:pStyle w:val="TAC"/>
              <w:rPr>
                <w:rFonts w:cs="v5.0.0"/>
              </w:rPr>
            </w:pPr>
          </w:p>
        </w:tc>
      </w:tr>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w:t>
            </w:r>
            <w:r w:rsidRPr="00340914">
              <w:rPr>
                <w:rFonts w:cs="Arial"/>
                <w:noProof/>
                <w:szCs w:val="21"/>
              </w:rPr>
              <w:t>7.</w:t>
            </w:r>
            <w:r w:rsidRPr="00340914">
              <w:rPr>
                <w:rFonts w:cs="Arial" w:hint="eastAsia"/>
                <w:noProof/>
                <w:szCs w:val="21"/>
              </w:rPr>
              <w:t>5MHz</w:t>
            </w:r>
          </w:p>
        </w:tc>
        <w:tc>
          <w:tcPr>
            <w:tcW w:w="12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40</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p>
        </w:tc>
      </w:tr>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367.5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370</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42</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p>
        </w:tc>
      </w:tr>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370</w:t>
            </w:r>
            <w:r w:rsidRPr="00340914">
              <w:rPr>
                <w:rFonts w:cs="Arial" w:hint="eastAsia"/>
                <w:noProof/>
                <w:szCs w:val="21"/>
              </w:rPr>
              <w:t>MHz</w:t>
            </w:r>
            <w:r w:rsidRPr="00340914">
              <w:rPr>
                <w:rFonts w:cs="Arial"/>
                <w:noProof/>
                <w:szCs w:val="21"/>
              </w:rPr>
              <w:t xml:space="preserve"> –</w:t>
            </w:r>
            <w:r w:rsidRPr="00340914">
              <w:rPr>
                <w:rFonts w:cs="Arial" w:hint="eastAsia"/>
                <w:noProof/>
                <w:szCs w:val="21"/>
              </w:rPr>
              <w:t xml:space="preserve"> 2</w:t>
            </w:r>
            <w:r w:rsidRPr="00340914">
              <w:rPr>
                <w:rFonts w:cs="Arial"/>
                <w:noProof/>
                <w:szCs w:val="21"/>
              </w:rPr>
              <w:t>395</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p>
        </w:tc>
      </w:tr>
    </w:tbl>
    <w:p w:rsidR="007B0696" w:rsidRPr="00340914" w:rsidRDefault="007B0696" w:rsidP="007B0696"/>
    <w:p w:rsidR="007B0696" w:rsidRPr="00340914" w:rsidRDefault="007B0696" w:rsidP="007B0696">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rsidR="007B0696" w:rsidRPr="00340914" w:rsidRDefault="007B0696" w:rsidP="007B0696">
      <w:pPr>
        <w:rPr>
          <w:rFonts w:cs="v3.8.0"/>
        </w:rPr>
      </w:pPr>
      <w:r w:rsidRPr="00340914">
        <w:rPr>
          <w:rFonts w:cs="v3.8.0"/>
        </w:rPr>
        <w:t>The following requirement may apply to E-UTRA BS operating in Band 48 and Band 49 in certain regions. The power of any spurious emission shall not exceed:</w:t>
      </w:r>
    </w:p>
    <w:p w:rsidR="007B0696" w:rsidRPr="00340914" w:rsidRDefault="007B0696" w:rsidP="007B0696">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H"/>
              <w:rPr>
                <w:rFonts w:cs="v5.0.0"/>
                <w:lang w:eastAsia="ja-JP"/>
              </w:rPr>
            </w:pPr>
            <w:r w:rsidRPr="00340914">
              <w:rPr>
                <w:rFonts w:cs="v5.0.0"/>
                <w:lang w:eastAsia="ja-JP"/>
              </w:rPr>
              <w:t>Note</w:t>
            </w:r>
          </w:p>
        </w:tc>
      </w:tr>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jc w:val="left"/>
              <w:rPr>
                <w:rFonts w:cs="v5.0.0"/>
                <w:lang w:eastAsia="ja-JP"/>
              </w:rPr>
            </w:pPr>
            <w:r w:rsidRPr="00340914">
              <w:rPr>
                <w:rFonts w:cs="v5.0.0"/>
                <w:lang w:eastAsia="ja-JP"/>
              </w:rPr>
              <w:t xml:space="preserve">Applicable 10MHz from the assigned channel edge </w:t>
            </w:r>
          </w:p>
        </w:tc>
      </w:tr>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rsidR="007B0696" w:rsidRPr="00340914" w:rsidRDefault="007B0696" w:rsidP="007B0696">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rPr>
                <w:rFonts w:cs="v5.0.0"/>
              </w:rPr>
            </w:pPr>
          </w:p>
        </w:tc>
      </w:tr>
    </w:tbl>
    <w:p w:rsidR="007B0696" w:rsidRPr="00340914" w:rsidRDefault="007B0696" w:rsidP="007B0696">
      <w:pPr>
        <w:rPr>
          <w:lang w:eastAsia="zh-CN"/>
        </w:rPr>
      </w:pPr>
    </w:p>
    <w:p w:rsidR="007B0696" w:rsidRPr="00340914" w:rsidRDefault="007B0696" w:rsidP="007B0696">
      <w:pPr>
        <w:pStyle w:val="Heading4"/>
      </w:pPr>
      <w:bookmarkStart w:id="1164" w:name="_Toc20997796"/>
      <w:bookmarkStart w:id="1165" w:name="_Toc29478475"/>
      <w:bookmarkStart w:id="1166" w:name="_Toc35933073"/>
      <w:bookmarkStart w:id="1167" w:name="_Toc35935361"/>
      <w:bookmarkStart w:id="1168" w:name="_Toc37162945"/>
      <w:bookmarkStart w:id="1169" w:name="_Toc37173273"/>
      <w:bookmarkStart w:id="1170" w:name="_Toc37173525"/>
      <w:bookmarkStart w:id="1171" w:name="_Toc44754081"/>
      <w:bookmarkStart w:id="1172" w:name="_Toc45825509"/>
      <w:bookmarkStart w:id="1173" w:name="_Toc45825761"/>
      <w:bookmarkStart w:id="1174" w:name="_Toc45826013"/>
      <w:bookmarkStart w:id="1175" w:name="_Toc45826265"/>
      <w:bookmarkStart w:id="1176" w:name="_Toc52466431"/>
      <w:r w:rsidRPr="00340914">
        <w:t>6.6.4.4</w:t>
      </w:r>
      <w:r w:rsidRPr="00340914">
        <w:tab/>
        <w:t>Co-location with other base stations</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rsidR="007B0696" w:rsidRPr="00340914" w:rsidRDefault="007B0696" w:rsidP="007B0696">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rsidR="007B0696" w:rsidRPr="00340914" w:rsidRDefault="007B0696" w:rsidP="007B0696">
      <w:r w:rsidRPr="00340914">
        <w:rPr>
          <w:rFonts w:cs="v5.0.0"/>
        </w:rPr>
        <w:t>The requirements assume a 30 dB coupling loss between transmitter and receiver</w:t>
      </w:r>
      <w:r w:rsidRPr="00340914">
        <w:rPr>
          <w:rFonts w:cs="v5.0.0"/>
          <w:lang w:eastAsia="zh-CN"/>
        </w:rPr>
        <w:t xml:space="preserve"> </w:t>
      </w:r>
      <w:r w:rsidRPr="00340914">
        <w:rPr>
          <w:lang w:eastAsia="zh-CN"/>
        </w:rPr>
        <w:t xml:space="preserve">and are based on co-location with </w:t>
      </w:r>
      <w:r w:rsidRPr="00340914">
        <w:t>base stations of the same class</w:t>
      </w:r>
      <w:r w:rsidRPr="00340914">
        <w:rPr>
          <w:rFonts w:cs="v5.0.0"/>
        </w:rPr>
        <w:t>.</w:t>
      </w:r>
    </w:p>
    <w:p w:rsidR="007B0696" w:rsidRPr="00340914" w:rsidRDefault="007B0696" w:rsidP="007B0696">
      <w:pPr>
        <w:pStyle w:val="Heading5"/>
      </w:pPr>
      <w:bookmarkStart w:id="1177" w:name="_Toc20997797"/>
      <w:bookmarkStart w:id="1178" w:name="_Toc29478476"/>
      <w:bookmarkStart w:id="1179" w:name="_Toc35933074"/>
      <w:bookmarkStart w:id="1180" w:name="_Toc35935362"/>
      <w:bookmarkStart w:id="1181" w:name="_Toc37162946"/>
      <w:bookmarkStart w:id="1182" w:name="_Toc37173274"/>
      <w:bookmarkStart w:id="1183" w:name="_Toc37173526"/>
      <w:bookmarkStart w:id="1184" w:name="_Toc44754082"/>
      <w:bookmarkStart w:id="1185" w:name="_Toc45825510"/>
      <w:bookmarkStart w:id="1186" w:name="_Toc45825762"/>
      <w:bookmarkStart w:id="1187" w:name="_Toc45826014"/>
      <w:bookmarkStart w:id="1188" w:name="_Toc45826266"/>
      <w:bookmarkStart w:id="1189" w:name="_Toc52466432"/>
      <w:r w:rsidRPr="00340914">
        <w:t>6.6.4.4.1</w:t>
      </w:r>
      <w:r w:rsidRPr="00340914">
        <w:tab/>
        <w:t>Minimum Requirement</w:t>
      </w:r>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rsidR="007B0696" w:rsidRPr="00340914" w:rsidRDefault="007B0696" w:rsidP="007B0696">
      <w:pPr>
        <w:keepNext/>
      </w:pPr>
      <w:r w:rsidRPr="00340914">
        <w:t xml:space="preserve">The power of any spurious emission shall not exceed the limits of Table 6.6.4.4.1-1 for a </w:t>
      </w:r>
      <w:r w:rsidRPr="00340914">
        <w:rPr>
          <w:lang w:eastAsia="zh-CN"/>
        </w:rPr>
        <w:t xml:space="preserve">Wide Area </w:t>
      </w:r>
      <w:r w:rsidRPr="00340914">
        <w:t>BS where requirements for co-location with a BS type listed in the first column apply.</w:t>
      </w:r>
      <w:r w:rsidRPr="00340914">
        <w:rPr>
          <w:rFonts w:cs="v5.0.0"/>
        </w:rPr>
        <w:t xml:space="preserve"> For BS capable of multi-band operation, the exclusions and conditions in the Note column of Table 6.6.4.4.1-1 apply for each supported operating band.</w:t>
      </w:r>
      <w:r w:rsidRPr="00340914">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rsidR="007B0696" w:rsidRPr="00340914" w:rsidRDefault="007B0696" w:rsidP="007B0696">
      <w:pPr>
        <w:pStyle w:val="TH"/>
      </w:pPr>
      <w:r w:rsidRPr="00340914">
        <w:t>Table 6.6.4.4.1-1: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rsidTr="007B0696">
        <w:trPr>
          <w:cantSplit/>
          <w:jc w:val="center"/>
        </w:trPr>
        <w:tc>
          <w:tcPr>
            <w:tcW w:w="2291" w:type="dxa"/>
          </w:tcPr>
          <w:p w:rsidR="007B0696" w:rsidRPr="00340914" w:rsidRDefault="007B0696" w:rsidP="007B0696">
            <w:pPr>
              <w:pStyle w:val="TAH"/>
              <w:rPr>
                <w:rFonts w:cs="Arial"/>
              </w:rPr>
            </w:pPr>
            <w:r w:rsidRPr="00340914">
              <w:rPr>
                <w:rFonts w:cs="Arial"/>
              </w:rPr>
              <w:lastRenderedPageBreak/>
              <w:t>Type of co-located BS</w:t>
            </w:r>
          </w:p>
        </w:tc>
        <w:tc>
          <w:tcPr>
            <w:tcW w:w="2291" w:type="dxa"/>
          </w:tcPr>
          <w:p w:rsidR="007B0696" w:rsidRPr="00340914" w:rsidRDefault="007B0696" w:rsidP="007B0696">
            <w:pPr>
              <w:pStyle w:val="TAH"/>
              <w:rPr>
                <w:rFonts w:cs="Arial"/>
              </w:rPr>
            </w:pPr>
            <w:r w:rsidRPr="00340914">
              <w:rPr>
                <w:rFonts w:cs="Arial"/>
              </w:rPr>
              <w:t>Frequency range for co-location requirement</w:t>
            </w:r>
          </w:p>
        </w:tc>
        <w:tc>
          <w:tcPr>
            <w:tcW w:w="1235" w:type="dxa"/>
          </w:tcPr>
          <w:p w:rsidR="007B0696" w:rsidRPr="00340914" w:rsidRDefault="007B0696" w:rsidP="007B0696">
            <w:pPr>
              <w:pStyle w:val="TAH"/>
              <w:rPr>
                <w:rFonts w:cs="Arial"/>
              </w:rPr>
            </w:pPr>
            <w:r w:rsidRPr="00340914">
              <w:rPr>
                <w:rFonts w:cs="Arial"/>
              </w:rPr>
              <w:t>Maximum Level</w:t>
            </w:r>
          </w:p>
        </w:tc>
        <w:tc>
          <w:tcPr>
            <w:tcW w:w="1414" w:type="dxa"/>
          </w:tcPr>
          <w:p w:rsidR="007B0696" w:rsidRPr="00340914" w:rsidRDefault="007B0696" w:rsidP="007B0696">
            <w:pPr>
              <w:pStyle w:val="TAH"/>
              <w:rPr>
                <w:rFonts w:cs="Arial"/>
              </w:rPr>
            </w:pPr>
            <w:r w:rsidRPr="00340914">
              <w:rPr>
                <w:rFonts w:cs="Arial"/>
              </w:rPr>
              <w:t>Measurement Bandwidth</w:t>
            </w:r>
          </w:p>
        </w:tc>
        <w:tc>
          <w:tcPr>
            <w:tcW w:w="1845" w:type="dxa"/>
          </w:tcPr>
          <w:p w:rsidR="007B0696" w:rsidRPr="00340914" w:rsidRDefault="007B0696" w:rsidP="007B0696">
            <w:pPr>
              <w:pStyle w:val="TAH"/>
              <w:rPr>
                <w:rFonts w:cs="Arial"/>
              </w:rPr>
            </w:pPr>
            <w:r w:rsidRPr="00340914">
              <w:rPr>
                <w:rFonts w:cs="Arial"/>
              </w:rPr>
              <w:t>Note</w:t>
            </w: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rPr>
              <w:t>Macro GSM900</w:t>
            </w:r>
          </w:p>
        </w:tc>
        <w:tc>
          <w:tcPr>
            <w:tcW w:w="2291" w:type="dxa"/>
          </w:tcPr>
          <w:p w:rsidR="007B0696" w:rsidRPr="00340914" w:rsidRDefault="007B0696" w:rsidP="007B0696">
            <w:pPr>
              <w:pStyle w:val="TAC"/>
              <w:rPr>
                <w:rFonts w:cs="Arial"/>
              </w:rPr>
            </w:pPr>
            <w:r w:rsidRPr="00340914">
              <w:rPr>
                <w:rFonts w:cs="v5.0.0"/>
              </w:rPr>
              <w:t>876-915 MHz</w:t>
            </w:r>
          </w:p>
        </w:tc>
        <w:tc>
          <w:tcPr>
            <w:tcW w:w="1235" w:type="dxa"/>
          </w:tcPr>
          <w:p w:rsidR="007B0696" w:rsidRPr="00340914" w:rsidRDefault="007B0696" w:rsidP="007B0696">
            <w:pPr>
              <w:pStyle w:val="TAC"/>
              <w:rPr>
                <w:rFonts w:cs="Arial"/>
              </w:rPr>
            </w:pPr>
            <w:r w:rsidRPr="00340914">
              <w:rPr>
                <w:rFonts w:cs="v5.0.0"/>
              </w:rPr>
              <w:t>-98 dBm</w:t>
            </w:r>
          </w:p>
        </w:tc>
        <w:tc>
          <w:tcPr>
            <w:tcW w:w="1414" w:type="dxa"/>
          </w:tcPr>
          <w:p w:rsidR="007B0696" w:rsidRPr="00340914" w:rsidRDefault="007B0696" w:rsidP="007B0696">
            <w:pPr>
              <w:pStyle w:val="TAC"/>
              <w:rPr>
                <w:rFonts w:cs="Arial"/>
              </w:rPr>
            </w:pPr>
            <w:r w:rsidRPr="00340914">
              <w:rPr>
                <w:rFonts w:cs="v5.0.0"/>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rPr>
              <w:t>Macro DCS1800</w:t>
            </w:r>
          </w:p>
        </w:tc>
        <w:tc>
          <w:tcPr>
            <w:tcW w:w="2291" w:type="dxa"/>
          </w:tcPr>
          <w:p w:rsidR="007B0696" w:rsidRPr="00340914" w:rsidRDefault="007B0696" w:rsidP="007B0696">
            <w:pPr>
              <w:pStyle w:val="TAC"/>
              <w:rPr>
                <w:rFonts w:cs="Arial"/>
              </w:rPr>
            </w:pPr>
            <w:r w:rsidRPr="00340914">
              <w:rPr>
                <w:rFonts w:cs="Arial"/>
              </w:rPr>
              <w:t>1710 - 1785 MHz</w:t>
            </w:r>
          </w:p>
        </w:tc>
        <w:tc>
          <w:tcPr>
            <w:tcW w:w="1235" w:type="dxa"/>
          </w:tcPr>
          <w:p w:rsidR="007B0696" w:rsidRPr="00340914" w:rsidRDefault="007B0696" w:rsidP="007B0696">
            <w:pPr>
              <w:pStyle w:val="TAC"/>
              <w:rPr>
                <w:rFonts w:cs="Arial"/>
              </w:rPr>
            </w:pPr>
            <w:r w:rsidRPr="00340914">
              <w:rPr>
                <w:rFonts w:cs="Arial"/>
              </w:rPr>
              <w:t>-98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rPr>
              <w:t>Macro PCS1900</w:t>
            </w:r>
          </w:p>
        </w:tc>
        <w:tc>
          <w:tcPr>
            <w:tcW w:w="2291" w:type="dxa"/>
          </w:tcPr>
          <w:p w:rsidR="007B0696" w:rsidRPr="00340914" w:rsidRDefault="007B0696" w:rsidP="007B0696">
            <w:pPr>
              <w:pStyle w:val="TAC"/>
              <w:rPr>
                <w:rFonts w:cs="Arial"/>
              </w:rPr>
            </w:pPr>
            <w:r w:rsidRPr="00340914">
              <w:rPr>
                <w:rFonts w:cs="Arial"/>
              </w:rPr>
              <w:t>1850 - 1910 MHz</w:t>
            </w:r>
          </w:p>
        </w:tc>
        <w:tc>
          <w:tcPr>
            <w:tcW w:w="1235" w:type="dxa"/>
          </w:tcPr>
          <w:p w:rsidR="007B0696" w:rsidRPr="00340914" w:rsidRDefault="007B0696" w:rsidP="007B0696">
            <w:pPr>
              <w:pStyle w:val="TAC"/>
              <w:rPr>
                <w:rFonts w:cs="Arial"/>
              </w:rPr>
            </w:pPr>
            <w:r w:rsidRPr="00340914">
              <w:rPr>
                <w:rFonts w:cs="Arial"/>
              </w:rPr>
              <w:t>-98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rPr>
              <w:t>Macro GSM850 or CDMA850</w:t>
            </w:r>
          </w:p>
        </w:tc>
        <w:tc>
          <w:tcPr>
            <w:tcW w:w="2291" w:type="dxa"/>
          </w:tcPr>
          <w:p w:rsidR="007B0696" w:rsidRPr="00340914" w:rsidRDefault="007B0696" w:rsidP="007B0696">
            <w:pPr>
              <w:pStyle w:val="TAC"/>
              <w:rPr>
                <w:rFonts w:cs="Arial"/>
              </w:rPr>
            </w:pPr>
            <w:r w:rsidRPr="00340914">
              <w:rPr>
                <w:rFonts w:cs="Arial"/>
              </w:rPr>
              <w:t>824 - 849 MHz</w:t>
            </w:r>
          </w:p>
        </w:tc>
        <w:tc>
          <w:tcPr>
            <w:tcW w:w="1235" w:type="dxa"/>
          </w:tcPr>
          <w:p w:rsidR="007B0696" w:rsidRPr="00340914" w:rsidRDefault="007B0696" w:rsidP="007B0696">
            <w:pPr>
              <w:pStyle w:val="TAC"/>
              <w:rPr>
                <w:rFonts w:cs="Arial"/>
              </w:rPr>
            </w:pPr>
            <w:r w:rsidRPr="00340914">
              <w:rPr>
                <w:rFonts w:cs="Arial"/>
              </w:rPr>
              <w:t>-98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 UTRA FDD Band I or E-UTRA Band 1</w:t>
            </w:r>
            <w:r w:rsidRPr="00340914">
              <w:rPr>
                <w:rFonts w:eastAsia="DengXian" w:cs="v5.0.0"/>
                <w:lang w:val="sv-SE"/>
              </w:rPr>
              <w:t xml:space="preserve"> or NR Band n1</w:t>
            </w:r>
          </w:p>
        </w:tc>
        <w:tc>
          <w:tcPr>
            <w:tcW w:w="2291" w:type="dxa"/>
          </w:tcPr>
          <w:p w:rsidR="007B0696" w:rsidRPr="00340914" w:rsidRDefault="007B0696" w:rsidP="007B0696">
            <w:pPr>
              <w:pStyle w:val="TAC"/>
              <w:rPr>
                <w:rFonts w:cs="Arial"/>
                <w:lang w:eastAsia="zh-CN"/>
              </w:rPr>
            </w:pPr>
            <w:r w:rsidRPr="00340914">
              <w:rPr>
                <w:rFonts w:cs="Arial"/>
              </w:rPr>
              <w:t>1920 - 1980 MHz</w:t>
            </w:r>
          </w:p>
          <w:p w:rsidR="007B0696" w:rsidRPr="00340914" w:rsidRDefault="007B0696" w:rsidP="007B0696">
            <w:pPr>
              <w:pStyle w:val="TAC"/>
              <w:rPr>
                <w:rFonts w:cs="Arial"/>
                <w:lang w:eastAsia="zh-CN"/>
              </w:rPr>
            </w:pP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 UTRA FDD Band II or E-UTRA Band 2</w:t>
            </w:r>
            <w:r w:rsidRPr="00340914">
              <w:rPr>
                <w:rFonts w:eastAsia="DengXian" w:cs="v5.0.0"/>
                <w:lang w:val="sv-SE"/>
              </w:rPr>
              <w:t xml:space="preserve"> or NR Band n2</w:t>
            </w:r>
          </w:p>
        </w:tc>
        <w:tc>
          <w:tcPr>
            <w:tcW w:w="2291" w:type="dxa"/>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 UTRA FDD Band III or E-UTRA Band 3</w:t>
            </w:r>
            <w:r w:rsidRPr="00340914">
              <w:rPr>
                <w:rFonts w:eastAsia="DengXian" w:cs="v5.0.0"/>
                <w:lang w:val="sv-SE"/>
              </w:rPr>
              <w:t xml:space="preserve"> or NR Band n3</w:t>
            </w:r>
          </w:p>
        </w:tc>
        <w:tc>
          <w:tcPr>
            <w:tcW w:w="2291" w:type="dxa"/>
          </w:tcPr>
          <w:p w:rsidR="007B0696" w:rsidRPr="00340914" w:rsidRDefault="007B0696" w:rsidP="007B0696">
            <w:pPr>
              <w:pStyle w:val="TAC"/>
              <w:rPr>
                <w:rFonts w:cs="Arial"/>
              </w:rPr>
            </w:pPr>
            <w:r w:rsidRPr="00340914">
              <w:rPr>
                <w:rFonts w:cs="Arial"/>
              </w:rPr>
              <w:t>1710 - 1785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 UTRA FDD Band IV or E-UTRA Band 4</w:t>
            </w:r>
          </w:p>
        </w:tc>
        <w:tc>
          <w:tcPr>
            <w:tcW w:w="2291" w:type="dxa"/>
          </w:tcPr>
          <w:p w:rsidR="007B0696" w:rsidRPr="00340914" w:rsidRDefault="007B0696" w:rsidP="007B0696">
            <w:pPr>
              <w:pStyle w:val="TAC"/>
              <w:rPr>
                <w:rFonts w:cs="Arial"/>
              </w:rPr>
            </w:pPr>
            <w:r w:rsidRPr="00340914">
              <w:rPr>
                <w:rFonts w:cs="Arial"/>
              </w:rPr>
              <w:t>1710 - 1755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 UTRA FDD Band V or E-UTRA Band 5</w:t>
            </w:r>
            <w:r w:rsidRPr="00340914">
              <w:rPr>
                <w:rFonts w:eastAsia="DengXian" w:cs="v5.0.0"/>
                <w:lang w:val="sv-SE"/>
              </w:rPr>
              <w:t xml:space="preserve"> or NR Band n5</w:t>
            </w:r>
          </w:p>
        </w:tc>
        <w:tc>
          <w:tcPr>
            <w:tcW w:w="2291" w:type="dxa"/>
          </w:tcPr>
          <w:p w:rsidR="007B0696" w:rsidRPr="00340914" w:rsidRDefault="007B0696" w:rsidP="007B0696">
            <w:pPr>
              <w:pStyle w:val="TAC"/>
              <w:rPr>
                <w:rFonts w:cs="Arial"/>
              </w:rPr>
            </w:pPr>
            <w:r w:rsidRPr="00340914">
              <w:rPr>
                <w:rFonts w:cs="Arial"/>
              </w:rPr>
              <w:t>824 - 849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 UTRA FDD Band VI, XIX or E-UTRA Band 6, 19</w:t>
            </w:r>
          </w:p>
        </w:tc>
        <w:tc>
          <w:tcPr>
            <w:tcW w:w="2291" w:type="dxa"/>
          </w:tcPr>
          <w:p w:rsidR="007B0696" w:rsidRPr="00340914" w:rsidRDefault="007B0696" w:rsidP="007B0696">
            <w:pPr>
              <w:pStyle w:val="TAC"/>
              <w:rPr>
                <w:rFonts w:cs="Arial"/>
              </w:rPr>
            </w:pPr>
            <w:r w:rsidRPr="00340914">
              <w:rPr>
                <w:rFonts w:cs="Arial"/>
              </w:rPr>
              <w:t xml:space="preserve">830 - 845 MHz </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WA UTRA FDD Band VII or E-UTRA Band 7</w:t>
            </w:r>
            <w:r w:rsidRPr="00340914">
              <w:rPr>
                <w:rFonts w:eastAsia="DengXian" w:cs="v5.0.0"/>
                <w:lang w:val="sv-SE"/>
              </w:rPr>
              <w:t xml:space="preserve"> or NR Band n7</w:t>
            </w:r>
          </w:p>
        </w:tc>
        <w:tc>
          <w:tcPr>
            <w:tcW w:w="2291" w:type="dxa"/>
          </w:tcPr>
          <w:p w:rsidR="007B0696" w:rsidRPr="00340914" w:rsidRDefault="007B0696" w:rsidP="007B0696">
            <w:pPr>
              <w:pStyle w:val="TAC"/>
              <w:rPr>
                <w:rFonts w:cs="Arial"/>
              </w:rPr>
            </w:pPr>
            <w:r w:rsidRPr="00340914">
              <w:rPr>
                <w:rFonts w:cs="Arial"/>
              </w:rPr>
              <w:t>2500 - 2570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 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WA UTRA FDD Band IX or E-UTRA Band 9</w:t>
            </w:r>
          </w:p>
        </w:tc>
        <w:tc>
          <w:tcPr>
            <w:tcW w:w="2291" w:type="dxa"/>
          </w:tcPr>
          <w:p w:rsidR="007B0696" w:rsidRPr="00340914" w:rsidRDefault="007B0696" w:rsidP="007B0696">
            <w:pPr>
              <w:pStyle w:val="TAC"/>
              <w:rPr>
                <w:rFonts w:cs="Arial"/>
              </w:rPr>
            </w:pPr>
            <w:r w:rsidRPr="00340914">
              <w:rPr>
                <w:rFonts w:cs="Arial"/>
              </w:rPr>
              <w:t>1749.9 - 1784.9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WA UTRA FDD Band X or E-UTRA Band 10</w:t>
            </w:r>
          </w:p>
        </w:tc>
        <w:tc>
          <w:tcPr>
            <w:tcW w:w="2291" w:type="dxa"/>
          </w:tcPr>
          <w:p w:rsidR="007B0696" w:rsidRPr="00340914" w:rsidRDefault="007B0696" w:rsidP="007B0696">
            <w:pPr>
              <w:pStyle w:val="TAC"/>
              <w:rPr>
                <w:rFonts w:cs="Arial"/>
              </w:rPr>
            </w:pPr>
            <w:r w:rsidRPr="00340914">
              <w:rPr>
                <w:rFonts w:cs="Arial"/>
              </w:rPr>
              <w:t>1710 - 1770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WA UTRA FDD Band XI or E-UTRA Band 11</w:t>
            </w:r>
          </w:p>
        </w:tc>
        <w:tc>
          <w:tcPr>
            <w:tcW w:w="2291" w:type="dxa"/>
          </w:tcPr>
          <w:p w:rsidR="007B0696" w:rsidRPr="00340914" w:rsidRDefault="007B0696" w:rsidP="007B0696">
            <w:pPr>
              <w:pStyle w:val="TAC"/>
              <w:rPr>
                <w:rFonts w:cs="Arial"/>
              </w:rPr>
            </w:pPr>
            <w:r w:rsidRPr="00340914">
              <w:rPr>
                <w:rFonts w:cs="Arial"/>
              </w:rPr>
              <w:t>1427.9 –1447.9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r w:rsidRPr="00340914">
              <w:rPr>
                <w:rFonts w:cs="v5.0.0"/>
                <w:lang w:eastAsia="ja-JP"/>
              </w:rPr>
              <w:t>This is not applicable to E-UTRA BS operating in Band 50 or 75</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 or</w:t>
            </w:r>
          </w:p>
          <w:p w:rsidR="007B0696" w:rsidRPr="00340914" w:rsidRDefault="007B0696" w:rsidP="007B0696">
            <w:pPr>
              <w:pStyle w:val="TAC"/>
              <w:rPr>
                <w:rFonts w:cs="v5.0.0"/>
                <w:lang w:val="sv-SE"/>
              </w:rPr>
            </w:pPr>
            <w:r w:rsidRPr="00340914">
              <w:rPr>
                <w:rFonts w:cs="Arial"/>
                <w:lang w:val="sv-SE"/>
              </w:rPr>
              <w:t>E-UTRA Band 12</w:t>
            </w:r>
            <w:r w:rsidRPr="00340914">
              <w:rPr>
                <w:rFonts w:eastAsia="DengXian" w:cs="v5.0.0"/>
                <w:lang w:val="sv-SE"/>
              </w:rPr>
              <w:t xml:space="preserve"> or NR Band n12</w:t>
            </w:r>
          </w:p>
        </w:tc>
        <w:tc>
          <w:tcPr>
            <w:tcW w:w="2291" w:type="dxa"/>
          </w:tcPr>
          <w:p w:rsidR="007B0696" w:rsidRPr="00340914" w:rsidRDefault="007B0696" w:rsidP="007B0696">
            <w:pPr>
              <w:pStyle w:val="TAC"/>
              <w:rPr>
                <w:rFonts w:cs="Arial"/>
              </w:rPr>
            </w:pPr>
            <w:r w:rsidRPr="00340914">
              <w:rPr>
                <w:rFonts w:cs="Arial"/>
              </w:rPr>
              <w:t>699 - 716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XIII or</w:t>
            </w:r>
          </w:p>
          <w:p w:rsidR="007B0696" w:rsidRPr="00340914" w:rsidRDefault="007B0696" w:rsidP="007B0696">
            <w:pPr>
              <w:pStyle w:val="TAC"/>
              <w:rPr>
                <w:rFonts w:cs="v5.0.0"/>
                <w:lang w:val="sv-SE"/>
              </w:rPr>
            </w:pPr>
            <w:r w:rsidRPr="00340914">
              <w:rPr>
                <w:rFonts w:cs="Arial"/>
                <w:lang w:val="sv-SE"/>
              </w:rPr>
              <w:t>E-UTRA Band 13</w:t>
            </w:r>
            <w:ins w:id="1190" w:author="CR4916" w:date="2020-12-23T01:09:00Z">
              <w:r w:rsidR="00661032" w:rsidRPr="00340914">
                <w:rPr>
                  <w:rFonts w:cs="Arial"/>
                  <w:lang w:val="sv-SE"/>
                </w:rPr>
                <w:t xml:space="preserve"> or NR Band n1</w:t>
              </w:r>
              <w:r w:rsidR="00661032">
                <w:rPr>
                  <w:rFonts w:cs="Arial"/>
                  <w:lang w:val="sv-SE"/>
                </w:rPr>
                <w:t>3</w:t>
              </w:r>
            </w:ins>
          </w:p>
        </w:tc>
        <w:tc>
          <w:tcPr>
            <w:tcW w:w="2291" w:type="dxa"/>
          </w:tcPr>
          <w:p w:rsidR="007B0696" w:rsidRPr="00340914" w:rsidRDefault="007B0696" w:rsidP="007B0696">
            <w:pPr>
              <w:pStyle w:val="TAC"/>
              <w:rPr>
                <w:rFonts w:cs="Arial"/>
              </w:rPr>
            </w:pPr>
            <w:r w:rsidRPr="00340914">
              <w:rPr>
                <w:rFonts w:cs="Arial"/>
              </w:rPr>
              <w:t>777 - 787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XIV or</w:t>
            </w:r>
          </w:p>
          <w:p w:rsidR="007B0696" w:rsidRPr="00340914" w:rsidRDefault="007B0696" w:rsidP="007B0696">
            <w:pPr>
              <w:pStyle w:val="TAC"/>
              <w:rPr>
                <w:rFonts w:cs="v5.0.0"/>
                <w:lang w:val="sv-SE"/>
              </w:rPr>
            </w:pPr>
            <w:r w:rsidRPr="00340914">
              <w:rPr>
                <w:rFonts w:cs="Arial"/>
                <w:lang w:val="sv-SE"/>
              </w:rPr>
              <w:t>E-UTRA Band 14 or NR Band n14</w:t>
            </w:r>
          </w:p>
        </w:tc>
        <w:tc>
          <w:tcPr>
            <w:tcW w:w="2291" w:type="dxa"/>
          </w:tcPr>
          <w:p w:rsidR="007B0696" w:rsidRPr="00340914" w:rsidRDefault="007B0696" w:rsidP="007B0696">
            <w:pPr>
              <w:pStyle w:val="TAC"/>
              <w:rPr>
                <w:rFonts w:cs="Arial"/>
              </w:rPr>
            </w:pPr>
            <w:r w:rsidRPr="00340914">
              <w:rPr>
                <w:rFonts w:cs="Arial"/>
              </w:rPr>
              <w:t>788 - 798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w:t>
            </w:r>
            <w:r w:rsidRPr="00340914">
              <w:rPr>
                <w:rFonts w:cs="Arial"/>
              </w:rPr>
              <w:t xml:space="preserve"> E-UTRA Band 17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v5.0.0"/>
              </w:rPr>
              <w:t>WA</w:t>
            </w:r>
            <w:r w:rsidRPr="00340914">
              <w:rPr>
                <w:rFonts w:cs="Arial"/>
              </w:rPr>
              <w:t xml:space="preserve"> E-UTRA Band 18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 or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23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v5.0.0"/>
                <w:lang w:val="sv-SE" w:eastAsia="zh-CN"/>
              </w:rPr>
              <w:lastRenderedPageBreak/>
              <w:t xml:space="preserve">WA </w:t>
            </w:r>
            <w:r w:rsidRPr="00340914">
              <w:rPr>
                <w:rFonts w:cs="Arial"/>
                <w:lang w:val="sv-SE"/>
              </w:rPr>
              <w:t>UTRA FDD Band XXV or</w:t>
            </w:r>
          </w:p>
          <w:p w:rsidR="007B0696" w:rsidRPr="00340914" w:rsidRDefault="007B0696" w:rsidP="007B0696">
            <w:pPr>
              <w:pStyle w:val="TAC"/>
              <w:rPr>
                <w:rFonts w:cs="v5.0.0"/>
                <w:lang w:val="sv-SE"/>
              </w:rPr>
            </w:pPr>
            <w:r w:rsidRPr="00340914">
              <w:rPr>
                <w:rFonts w:cs="Arial"/>
                <w:lang w:val="sv-SE"/>
              </w:rPr>
              <w:t>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ED510D" w:rsidRDefault="00ED510D" w:rsidP="00ED510D">
            <w:pPr>
              <w:pStyle w:val="TAC"/>
              <w:rPr>
                <w:rFonts w:cs="Arial"/>
                <w:lang w:val="sv-SE"/>
              </w:rPr>
            </w:pPr>
            <w:r>
              <w:rPr>
                <w:rFonts w:cs="v5.0.0"/>
                <w:lang w:val="sv-SE" w:eastAsia="zh-CN"/>
              </w:rPr>
              <w:t xml:space="preserve">WA </w:t>
            </w:r>
            <w:r>
              <w:rPr>
                <w:rFonts w:cs="Arial"/>
                <w:lang w:val="sv-SE"/>
              </w:rPr>
              <w:t>UTRA FDD Band XXVI or</w:t>
            </w:r>
          </w:p>
          <w:p w:rsidR="007B0696" w:rsidRPr="00340914" w:rsidRDefault="00ED510D" w:rsidP="00ED510D">
            <w:pPr>
              <w:pStyle w:val="TAC"/>
              <w:rPr>
                <w:rFonts w:cs="v5.0.0"/>
                <w:lang w:val="sv-SE" w:eastAsia="zh-CN"/>
              </w:rPr>
            </w:pPr>
            <w:r>
              <w:rPr>
                <w:rFonts w:cs="Arial"/>
                <w:lang w:val="sv-SE"/>
              </w:rPr>
              <w:t>E-UTRA Band 26 or NR Band n26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lang w:eastAsia="zh-CN"/>
              </w:rPr>
              <w:t xml:space="preserve">WA </w:t>
            </w:r>
            <w:r w:rsidRPr="00340914">
              <w:rPr>
                <w:rFonts w:cs="v5.0.0"/>
              </w:rPr>
              <w:t>E-UTRA Band 27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rPr>
              <w:t>WA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cs="v5.0.0"/>
                <w:sz w:val="18"/>
                <w:lang w:eastAsia="zh-CN"/>
              </w:rPr>
              <w:t xml:space="preserve">WA </w:t>
            </w:r>
            <w:r w:rsidRPr="00340914">
              <w:rPr>
                <w:rFonts w:ascii="Arial" w:hAnsi="Arial" w:cs="v5.0.0"/>
                <w:sz w:val="18"/>
              </w:rPr>
              <w:t>E-UTRA Band 30</w:t>
            </w:r>
            <w:r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WA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1900 - 1920 MHz</w:t>
            </w:r>
          </w:p>
          <w:p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 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 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 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 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w:t>
            </w:r>
            <w:r w:rsidRPr="00340914">
              <w:rPr>
                <w:rFonts w:cs="Arial"/>
              </w:rPr>
              <w:t xml:space="preserve"> 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42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43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42, </w:t>
            </w:r>
            <w:r w:rsidRPr="00340914">
              <w:rPr>
                <w:rFonts w:cs="Arial"/>
                <w:lang w:eastAsia="zh-CN"/>
              </w:rPr>
              <w:t>43 or 48</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lastRenderedPageBreak/>
              <w:t>WA E-UTRA Band 44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lang w:eastAsia="ja-JP"/>
              </w:rPr>
              <w:t>WA 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lang w:eastAsia="ja-JP"/>
              </w:rPr>
              <w:t xml:space="preserve">This is not applicable to E-UTRA BS operating in Band </w:t>
            </w:r>
            <w:r w:rsidRPr="00340914">
              <w:rPr>
                <w:rFonts w:hint="eastAsia"/>
                <w:lang w:eastAsia="zh-CN"/>
              </w:rPr>
              <w:t>45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WA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This is not applicable to E-UTRA BS operating in Band 42, 43 or 48</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hint="eastAsia"/>
                <w:lang w:eastAsia="ja-JP"/>
              </w:rPr>
              <w:t>WA E-UTRA Band 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lang w:val="sv-SE"/>
              </w:rPr>
              <w:t>WA 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 E-UTRA Band 68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rPr>
              <w:t>WA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WA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hint="eastAsia"/>
              </w:rPr>
              <w:t>WA E-UTRA Band 74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85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NR Band n86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WA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45796B">
              <w:rPr>
                <w:rFonts w:cs="v5.0.0"/>
              </w:rPr>
              <w:t>WA NR Band n8</w:t>
            </w:r>
            <w:r>
              <w:rPr>
                <w:rFonts w:cs="v5.0.0"/>
              </w:rPr>
              <w:t>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v5.0.0"/>
              </w:rPr>
            </w:pPr>
            <w:r>
              <w:rPr>
                <w:rFonts w:cs="v5.0.0" w:hint="eastAsia"/>
                <w:lang w:eastAsia="zh-CN"/>
              </w:rPr>
              <w:t>W</w:t>
            </w:r>
            <w:r>
              <w:rPr>
                <w:rFonts w:cs="v5.0.0"/>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v5.0.0"/>
              </w:rPr>
            </w:pPr>
            <w:r>
              <w:rPr>
                <w:rFonts w:cs="v5.0.0" w:hint="eastAsia"/>
                <w:lang w:eastAsia="zh-CN"/>
              </w:rPr>
              <w:t>W</w:t>
            </w:r>
            <w:r>
              <w:rPr>
                <w:rFonts w:cs="v5.0.0"/>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v5.0.0"/>
              </w:rPr>
            </w:pPr>
            <w:r w:rsidRPr="0045796B">
              <w:rPr>
                <w:rFonts w:cs="v5.0.0"/>
              </w:rPr>
              <w:t>WA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5E09C8" w:rsidRPr="00340914" w:rsidTr="007B0696">
        <w:trPr>
          <w:cantSplit/>
          <w:jc w:val="center"/>
          <w:ins w:id="1191" w:author="CR4913" w:date="2020-12-23T01:03:00Z"/>
        </w:trPr>
        <w:tc>
          <w:tcPr>
            <w:tcW w:w="2291" w:type="dxa"/>
            <w:tcBorders>
              <w:top w:val="single" w:sz="4" w:space="0" w:color="auto"/>
              <w:left w:val="single" w:sz="4" w:space="0" w:color="auto"/>
              <w:bottom w:val="single" w:sz="4" w:space="0" w:color="auto"/>
              <w:right w:val="single" w:sz="4" w:space="0" w:color="auto"/>
            </w:tcBorders>
          </w:tcPr>
          <w:p w:rsidR="005E09C8" w:rsidRPr="0045796B" w:rsidRDefault="005E09C8" w:rsidP="005E09C8">
            <w:pPr>
              <w:pStyle w:val="TAC"/>
              <w:rPr>
                <w:ins w:id="1192" w:author="CR4913" w:date="2020-12-23T01:03:00Z"/>
                <w:rFonts w:cs="v5.0.0"/>
              </w:rPr>
            </w:pPr>
            <w:ins w:id="1193" w:author="CR4913" w:date="2020-12-23T01:04:00Z">
              <w:r w:rsidRPr="003E0726">
                <w:t>WA NR Band n97</w:t>
              </w:r>
            </w:ins>
          </w:p>
        </w:tc>
        <w:tc>
          <w:tcPr>
            <w:tcW w:w="2291" w:type="dxa"/>
            <w:tcBorders>
              <w:top w:val="single" w:sz="4" w:space="0" w:color="auto"/>
              <w:left w:val="single" w:sz="4" w:space="0" w:color="auto"/>
              <w:bottom w:val="single" w:sz="4" w:space="0" w:color="auto"/>
              <w:right w:val="single" w:sz="4" w:space="0" w:color="auto"/>
            </w:tcBorders>
          </w:tcPr>
          <w:p w:rsidR="005E09C8" w:rsidRPr="00340914" w:rsidRDefault="005E09C8" w:rsidP="005E09C8">
            <w:pPr>
              <w:pStyle w:val="TAC"/>
              <w:rPr>
                <w:ins w:id="1194" w:author="CR4913" w:date="2020-12-23T01:03:00Z"/>
                <w:rFonts w:cs="Arial"/>
              </w:rPr>
            </w:pPr>
            <w:ins w:id="1195" w:author="CR4913" w:date="2020-12-23T01:04:00Z">
              <w:r w:rsidRPr="003E0726">
                <w:t>2300 – 2400MHz</w:t>
              </w:r>
            </w:ins>
          </w:p>
        </w:tc>
        <w:tc>
          <w:tcPr>
            <w:tcW w:w="1235" w:type="dxa"/>
            <w:tcBorders>
              <w:top w:val="single" w:sz="4" w:space="0" w:color="auto"/>
              <w:left w:val="single" w:sz="4" w:space="0" w:color="auto"/>
              <w:bottom w:val="single" w:sz="4" w:space="0" w:color="auto"/>
              <w:right w:val="single" w:sz="4" w:space="0" w:color="auto"/>
            </w:tcBorders>
          </w:tcPr>
          <w:p w:rsidR="005E09C8" w:rsidRPr="00340914" w:rsidRDefault="005E09C8" w:rsidP="005E09C8">
            <w:pPr>
              <w:pStyle w:val="TAC"/>
              <w:rPr>
                <w:ins w:id="1196" w:author="CR4913" w:date="2020-12-23T01:03:00Z"/>
                <w:rFonts w:cs="Arial"/>
              </w:rPr>
            </w:pPr>
            <w:ins w:id="1197" w:author="CR4913" w:date="2020-12-23T01:04:00Z">
              <w:r w:rsidRPr="003E0726">
                <w:t>-96 dBm</w:t>
              </w:r>
            </w:ins>
          </w:p>
        </w:tc>
        <w:tc>
          <w:tcPr>
            <w:tcW w:w="1414" w:type="dxa"/>
            <w:tcBorders>
              <w:top w:val="single" w:sz="4" w:space="0" w:color="auto"/>
              <w:left w:val="single" w:sz="4" w:space="0" w:color="auto"/>
              <w:bottom w:val="single" w:sz="4" w:space="0" w:color="auto"/>
              <w:right w:val="single" w:sz="4" w:space="0" w:color="auto"/>
            </w:tcBorders>
          </w:tcPr>
          <w:p w:rsidR="005E09C8" w:rsidRPr="00340914" w:rsidRDefault="005E09C8" w:rsidP="005E09C8">
            <w:pPr>
              <w:pStyle w:val="TAC"/>
              <w:rPr>
                <w:ins w:id="1198" w:author="CR4913" w:date="2020-12-23T01:03:00Z"/>
                <w:rFonts w:cs="Arial"/>
              </w:rPr>
            </w:pPr>
            <w:ins w:id="1199" w:author="CR4913" w:date="2020-12-23T01:04:00Z">
              <w:r w:rsidRPr="003E0726">
                <w:t>100 kHz</w:t>
              </w:r>
            </w:ins>
          </w:p>
        </w:tc>
        <w:tc>
          <w:tcPr>
            <w:tcW w:w="1845" w:type="dxa"/>
            <w:tcBorders>
              <w:top w:val="single" w:sz="4" w:space="0" w:color="auto"/>
              <w:left w:val="single" w:sz="4" w:space="0" w:color="auto"/>
              <w:bottom w:val="single" w:sz="4" w:space="0" w:color="auto"/>
              <w:right w:val="single" w:sz="4" w:space="0" w:color="auto"/>
            </w:tcBorders>
          </w:tcPr>
          <w:p w:rsidR="005E09C8" w:rsidRPr="00340914" w:rsidRDefault="005E09C8" w:rsidP="005E09C8">
            <w:pPr>
              <w:pStyle w:val="TAC"/>
              <w:rPr>
                <w:ins w:id="1200" w:author="CR4913" w:date="2020-12-23T01:03:00Z"/>
                <w:rFonts w:cs="Arial"/>
              </w:rPr>
            </w:pPr>
          </w:p>
        </w:tc>
      </w:tr>
      <w:tr w:rsidR="00495C81" w:rsidRPr="00340914" w:rsidTr="007B0696">
        <w:trPr>
          <w:cantSplit/>
          <w:jc w:val="center"/>
          <w:ins w:id="1201" w:author="CR4912" w:date="2020-12-23T00:58:00Z"/>
        </w:trPr>
        <w:tc>
          <w:tcPr>
            <w:tcW w:w="2291" w:type="dxa"/>
            <w:tcBorders>
              <w:top w:val="single" w:sz="4" w:space="0" w:color="auto"/>
              <w:left w:val="single" w:sz="4" w:space="0" w:color="auto"/>
              <w:bottom w:val="single" w:sz="4" w:space="0" w:color="auto"/>
              <w:right w:val="single" w:sz="4" w:space="0" w:color="auto"/>
            </w:tcBorders>
          </w:tcPr>
          <w:p w:rsidR="00495C81" w:rsidRPr="0045796B" w:rsidRDefault="00495C81" w:rsidP="00495C81">
            <w:pPr>
              <w:pStyle w:val="TAC"/>
              <w:rPr>
                <w:ins w:id="1202" w:author="CR4912" w:date="2020-12-23T00:58:00Z"/>
                <w:rFonts w:cs="v5.0.0"/>
              </w:rPr>
            </w:pPr>
            <w:ins w:id="1203" w:author="CR4912" w:date="2020-12-23T00:58:00Z">
              <w:r w:rsidRPr="00BC10E5">
                <w:t>WA NR Band n98</w:t>
              </w:r>
            </w:ins>
          </w:p>
        </w:tc>
        <w:tc>
          <w:tcPr>
            <w:tcW w:w="2291" w:type="dxa"/>
            <w:tcBorders>
              <w:top w:val="single" w:sz="4" w:space="0" w:color="auto"/>
              <w:left w:val="single" w:sz="4" w:space="0" w:color="auto"/>
              <w:bottom w:val="single" w:sz="4" w:space="0" w:color="auto"/>
              <w:right w:val="single" w:sz="4" w:space="0" w:color="auto"/>
            </w:tcBorders>
          </w:tcPr>
          <w:p w:rsidR="00495C81" w:rsidRPr="00340914" w:rsidRDefault="00495C81" w:rsidP="00495C81">
            <w:pPr>
              <w:pStyle w:val="TAC"/>
              <w:rPr>
                <w:ins w:id="1204" w:author="CR4912" w:date="2020-12-23T00:58:00Z"/>
                <w:rFonts w:cs="Arial"/>
              </w:rPr>
            </w:pPr>
            <w:ins w:id="1205" w:author="CR4912" w:date="2020-12-23T00:58:00Z">
              <w:r w:rsidRPr="00BC10E5">
                <w:t>1880 – 1920MHz</w:t>
              </w:r>
            </w:ins>
          </w:p>
        </w:tc>
        <w:tc>
          <w:tcPr>
            <w:tcW w:w="1235" w:type="dxa"/>
            <w:tcBorders>
              <w:top w:val="single" w:sz="4" w:space="0" w:color="auto"/>
              <w:left w:val="single" w:sz="4" w:space="0" w:color="auto"/>
              <w:bottom w:val="single" w:sz="4" w:space="0" w:color="auto"/>
              <w:right w:val="single" w:sz="4" w:space="0" w:color="auto"/>
            </w:tcBorders>
          </w:tcPr>
          <w:p w:rsidR="00495C81" w:rsidRPr="00340914" w:rsidRDefault="00495C81" w:rsidP="00495C81">
            <w:pPr>
              <w:pStyle w:val="TAC"/>
              <w:rPr>
                <w:ins w:id="1206" w:author="CR4912" w:date="2020-12-23T00:58:00Z"/>
                <w:rFonts w:cs="Arial"/>
              </w:rPr>
            </w:pPr>
            <w:ins w:id="1207" w:author="CR4912" w:date="2020-12-23T00:58:00Z">
              <w:r w:rsidRPr="00BC10E5">
                <w:t>-96 dBm</w:t>
              </w:r>
            </w:ins>
          </w:p>
        </w:tc>
        <w:tc>
          <w:tcPr>
            <w:tcW w:w="1414" w:type="dxa"/>
            <w:tcBorders>
              <w:top w:val="single" w:sz="4" w:space="0" w:color="auto"/>
              <w:left w:val="single" w:sz="4" w:space="0" w:color="auto"/>
              <w:bottom w:val="single" w:sz="4" w:space="0" w:color="auto"/>
              <w:right w:val="single" w:sz="4" w:space="0" w:color="auto"/>
            </w:tcBorders>
          </w:tcPr>
          <w:p w:rsidR="00495C81" w:rsidRPr="00340914" w:rsidRDefault="00495C81" w:rsidP="00495C81">
            <w:pPr>
              <w:pStyle w:val="TAC"/>
              <w:rPr>
                <w:ins w:id="1208" w:author="CR4912" w:date="2020-12-23T00:58:00Z"/>
                <w:rFonts w:cs="Arial"/>
              </w:rPr>
            </w:pPr>
            <w:ins w:id="1209" w:author="CR4912" w:date="2020-12-23T00:58:00Z">
              <w:r w:rsidRPr="00BC10E5">
                <w:t>100 kHz</w:t>
              </w:r>
            </w:ins>
          </w:p>
        </w:tc>
        <w:tc>
          <w:tcPr>
            <w:tcW w:w="1845" w:type="dxa"/>
            <w:tcBorders>
              <w:top w:val="single" w:sz="4" w:space="0" w:color="auto"/>
              <w:left w:val="single" w:sz="4" w:space="0" w:color="auto"/>
              <w:bottom w:val="single" w:sz="4" w:space="0" w:color="auto"/>
              <w:right w:val="single" w:sz="4" w:space="0" w:color="auto"/>
            </w:tcBorders>
          </w:tcPr>
          <w:p w:rsidR="00495C81" w:rsidRPr="00340914" w:rsidRDefault="00495C81" w:rsidP="00495C81">
            <w:pPr>
              <w:pStyle w:val="TAC"/>
              <w:rPr>
                <w:ins w:id="1210" w:author="CR4912" w:date="2020-12-23T00:58:00Z"/>
                <w:rFonts w:cs="Arial"/>
              </w:rPr>
            </w:pPr>
          </w:p>
        </w:tc>
      </w:tr>
    </w:tbl>
    <w:p w:rsidR="007B0696" w:rsidRPr="00340914" w:rsidRDefault="007B0696" w:rsidP="007B0696"/>
    <w:p w:rsidR="007B0696" w:rsidRPr="00340914" w:rsidRDefault="007B0696" w:rsidP="007B0696">
      <w:pPr>
        <w:keepNext/>
      </w:pPr>
      <w:r w:rsidRPr="00340914">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6.6.4</w:t>
        </w:r>
      </w:smartTag>
      <w:r w:rsidRPr="00340914">
        <w:rPr>
          <w:lang w:eastAsia="zh-CN"/>
        </w:rPr>
        <w:t>.4.1</w:t>
      </w:r>
      <w:r w:rsidRPr="00340914">
        <w:t>-</w:t>
      </w:r>
      <w:r w:rsidRPr="00340914">
        <w:rPr>
          <w:lang w:eastAsia="zh-CN"/>
        </w:rPr>
        <w:t>2</w:t>
      </w:r>
      <w:r w:rsidRPr="00340914">
        <w:t xml:space="preserve"> for a </w:t>
      </w:r>
      <w:r w:rsidRPr="00340914">
        <w:rPr>
          <w:lang w:eastAsia="zh-CN"/>
        </w:rPr>
        <w:t xml:space="preserve">Local Area </w:t>
      </w:r>
      <w:r w:rsidRPr="00340914">
        <w:t>BS where requirements for co-location with a BS type listed in the first column apply. For BS capable of multi-band operation, the exclusions and conditions in the Note column of Table 6.6.4.4.1-2 apply for each supported operating band.</w:t>
      </w:r>
      <w:r w:rsidRPr="00340914">
        <w:rPr>
          <w:rFonts w:cs="v5.0.0"/>
        </w:rPr>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6.6.4.4.1-2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.4.1-</w:t>
      </w:r>
      <w:r w:rsidRPr="00340914">
        <w:rPr>
          <w:lang w:eastAsia="zh-CN"/>
        </w:rPr>
        <w:t>2</w:t>
      </w:r>
      <w:r w:rsidRPr="0034091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rsidTr="007B0696">
        <w:trPr>
          <w:cantSplit/>
          <w:jc w:val="center"/>
        </w:trPr>
        <w:tc>
          <w:tcPr>
            <w:tcW w:w="2291" w:type="dxa"/>
          </w:tcPr>
          <w:p w:rsidR="007B0696" w:rsidRPr="00340914" w:rsidRDefault="007B0696" w:rsidP="007B0696">
            <w:pPr>
              <w:pStyle w:val="TAH"/>
              <w:rPr>
                <w:rFonts w:cs="Arial"/>
              </w:rPr>
            </w:pPr>
            <w:r w:rsidRPr="00340914">
              <w:rPr>
                <w:rFonts w:cs="Arial"/>
              </w:rPr>
              <w:lastRenderedPageBreak/>
              <w:t>Type of co-located BS</w:t>
            </w:r>
          </w:p>
        </w:tc>
        <w:tc>
          <w:tcPr>
            <w:tcW w:w="2291" w:type="dxa"/>
          </w:tcPr>
          <w:p w:rsidR="007B0696" w:rsidRPr="00340914" w:rsidRDefault="007B0696" w:rsidP="007B0696">
            <w:pPr>
              <w:pStyle w:val="TAH"/>
              <w:rPr>
                <w:rFonts w:cs="Arial"/>
              </w:rPr>
            </w:pPr>
            <w:r w:rsidRPr="00340914">
              <w:rPr>
                <w:rFonts w:cs="Arial"/>
              </w:rPr>
              <w:t>Frequency range for co-location requirement</w:t>
            </w:r>
          </w:p>
        </w:tc>
        <w:tc>
          <w:tcPr>
            <w:tcW w:w="1235" w:type="dxa"/>
          </w:tcPr>
          <w:p w:rsidR="007B0696" w:rsidRPr="00340914" w:rsidRDefault="007B0696" w:rsidP="007B0696">
            <w:pPr>
              <w:pStyle w:val="TAH"/>
              <w:rPr>
                <w:rFonts w:cs="Arial"/>
              </w:rPr>
            </w:pPr>
            <w:r w:rsidRPr="00340914">
              <w:rPr>
                <w:rFonts w:cs="Arial"/>
              </w:rPr>
              <w:t>Maximum Level</w:t>
            </w:r>
          </w:p>
        </w:tc>
        <w:tc>
          <w:tcPr>
            <w:tcW w:w="1414" w:type="dxa"/>
          </w:tcPr>
          <w:p w:rsidR="007B0696" w:rsidRPr="00340914" w:rsidRDefault="007B0696" w:rsidP="007B0696">
            <w:pPr>
              <w:pStyle w:val="TAH"/>
              <w:rPr>
                <w:rFonts w:cs="Arial"/>
              </w:rPr>
            </w:pPr>
            <w:r w:rsidRPr="00340914">
              <w:rPr>
                <w:rFonts w:cs="Arial"/>
              </w:rPr>
              <w:t>Measurement Bandwidth</w:t>
            </w:r>
          </w:p>
        </w:tc>
        <w:tc>
          <w:tcPr>
            <w:tcW w:w="1845" w:type="dxa"/>
          </w:tcPr>
          <w:p w:rsidR="007B0696" w:rsidRPr="00340914" w:rsidRDefault="007B0696" w:rsidP="007B0696">
            <w:pPr>
              <w:pStyle w:val="TAH"/>
              <w:rPr>
                <w:rFonts w:cs="Arial"/>
              </w:rPr>
            </w:pPr>
            <w:r w:rsidRPr="00340914">
              <w:rPr>
                <w:rFonts w:cs="Arial"/>
              </w:rPr>
              <w:t>Note</w:t>
            </w: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lang w:eastAsia="zh-CN"/>
              </w:rPr>
              <w:t xml:space="preserve">Pico </w:t>
            </w:r>
            <w:r w:rsidRPr="00340914">
              <w:rPr>
                <w:rFonts w:cs="v5.0.0"/>
              </w:rPr>
              <w:t>GSM900</w:t>
            </w:r>
          </w:p>
        </w:tc>
        <w:tc>
          <w:tcPr>
            <w:tcW w:w="2291" w:type="dxa"/>
          </w:tcPr>
          <w:p w:rsidR="007B0696" w:rsidRPr="00340914" w:rsidRDefault="007B0696" w:rsidP="007B0696">
            <w:pPr>
              <w:pStyle w:val="TAC"/>
              <w:rPr>
                <w:rFonts w:cs="Arial"/>
              </w:rPr>
            </w:pPr>
            <w:r w:rsidRPr="00340914">
              <w:rPr>
                <w:rFonts w:cs="v5.0.0"/>
              </w:rPr>
              <w:t>876-915 MHz</w:t>
            </w:r>
          </w:p>
        </w:tc>
        <w:tc>
          <w:tcPr>
            <w:tcW w:w="1235" w:type="dxa"/>
          </w:tcPr>
          <w:p w:rsidR="007B0696" w:rsidRPr="00340914" w:rsidRDefault="007B0696" w:rsidP="007B0696">
            <w:pPr>
              <w:pStyle w:val="TAC"/>
              <w:rPr>
                <w:rFonts w:cs="Arial"/>
              </w:rPr>
            </w:pPr>
            <w:r w:rsidRPr="00340914">
              <w:rPr>
                <w:rFonts w:cs="v5.0.0"/>
              </w:rPr>
              <w:t>-</w:t>
            </w:r>
            <w:r w:rsidRPr="00340914">
              <w:rPr>
                <w:rFonts w:cs="v5.0.0"/>
                <w:lang w:eastAsia="zh-CN"/>
              </w:rPr>
              <w:t>70</w:t>
            </w:r>
            <w:r w:rsidRPr="00340914">
              <w:rPr>
                <w:rFonts w:cs="v5.0.0"/>
              </w:rPr>
              <w:t xml:space="preserve"> dBm</w:t>
            </w:r>
          </w:p>
        </w:tc>
        <w:tc>
          <w:tcPr>
            <w:tcW w:w="1414" w:type="dxa"/>
          </w:tcPr>
          <w:p w:rsidR="007B0696" w:rsidRPr="00340914" w:rsidRDefault="007B0696" w:rsidP="007B0696">
            <w:pPr>
              <w:pStyle w:val="TAC"/>
              <w:rPr>
                <w:rFonts w:cs="Arial"/>
              </w:rPr>
            </w:pPr>
            <w:r w:rsidRPr="00340914">
              <w:rPr>
                <w:rFonts w:cs="v5.0.0"/>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lang w:eastAsia="zh-CN"/>
              </w:rPr>
              <w:t>Pico</w:t>
            </w:r>
            <w:r w:rsidRPr="00340914">
              <w:rPr>
                <w:rFonts w:cs="v5.0.0"/>
              </w:rPr>
              <w:t xml:space="preserve"> DCS1800</w:t>
            </w:r>
          </w:p>
        </w:tc>
        <w:tc>
          <w:tcPr>
            <w:tcW w:w="2291" w:type="dxa"/>
          </w:tcPr>
          <w:p w:rsidR="007B0696" w:rsidRPr="00340914" w:rsidRDefault="007B0696" w:rsidP="007B0696">
            <w:pPr>
              <w:pStyle w:val="TAC"/>
              <w:rPr>
                <w:rFonts w:cs="Arial"/>
              </w:rPr>
            </w:pPr>
            <w:r w:rsidRPr="00340914">
              <w:rPr>
                <w:rFonts w:cs="Arial"/>
              </w:rPr>
              <w:t>1710 - 1785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lang w:eastAsia="zh-CN"/>
              </w:rPr>
              <w:t>Pico</w:t>
            </w:r>
            <w:r w:rsidRPr="00340914">
              <w:rPr>
                <w:rFonts w:cs="v5.0.0"/>
              </w:rPr>
              <w:t xml:space="preserve"> PCS1900</w:t>
            </w:r>
          </w:p>
        </w:tc>
        <w:tc>
          <w:tcPr>
            <w:tcW w:w="2291" w:type="dxa"/>
          </w:tcPr>
          <w:p w:rsidR="007B0696" w:rsidRPr="00340914" w:rsidRDefault="007B0696" w:rsidP="007B0696">
            <w:pPr>
              <w:pStyle w:val="TAC"/>
              <w:rPr>
                <w:rFonts w:cs="Arial"/>
              </w:rPr>
            </w:pPr>
            <w:r w:rsidRPr="00340914">
              <w:rPr>
                <w:rFonts w:cs="Arial"/>
              </w:rPr>
              <w:t>1850 - 1910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lang w:eastAsia="zh-CN"/>
              </w:rPr>
              <w:t xml:space="preserve">Pico </w:t>
            </w:r>
            <w:r w:rsidRPr="00340914">
              <w:rPr>
                <w:rFonts w:cs="v5.0.0"/>
              </w:rPr>
              <w:t>GSM850</w:t>
            </w:r>
          </w:p>
        </w:tc>
        <w:tc>
          <w:tcPr>
            <w:tcW w:w="2291" w:type="dxa"/>
          </w:tcPr>
          <w:p w:rsidR="007B0696" w:rsidRPr="00340914" w:rsidRDefault="007B0696" w:rsidP="007B0696">
            <w:pPr>
              <w:pStyle w:val="TAC"/>
              <w:rPr>
                <w:rFonts w:cs="Arial"/>
              </w:rPr>
            </w:pPr>
            <w:r w:rsidRPr="00340914">
              <w:rPr>
                <w:rFonts w:cs="Arial"/>
              </w:rPr>
              <w:t>824 - 849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70</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 or E-UTRA Band 1</w:t>
            </w:r>
            <w:r w:rsidRPr="00340914">
              <w:rPr>
                <w:rFonts w:eastAsia="DengXian" w:cs="v5.0.0"/>
                <w:lang w:val="sv-SE"/>
              </w:rPr>
              <w:t xml:space="preserve"> or NR Band n1</w:t>
            </w:r>
          </w:p>
        </w:tc>
        <w:tc>
          <w:tcPr>
            <w:tcW w:w="2291" w:type="dxa"/>
          </w:tcPr>
          <w:p w:rsidR="007B0696" w:rsidRPr="00340914" w:rsidRDefault="007B0696" w:rsidP="007B0696">
            <w:pPr>
              <w:pStyle w:val="TAC"/>
              <w:rPr>
                <w:rFonts w:cs="Arial"/>
                <w:lang w:eastAsia="zh-CN"/>
              </w:rPr>
            </w:pPr>
            <w:r w:rsidRPr="00340914">
              <w:rPr>
                <w:rFonts w:cs="Arial"/>
              </w:rPr>
              <w:t>1920 - 1980 MHz</w:t>
            </w:r>
          </w:p>
          <w:p w:rsidR="007B0696" w:rsidRPr="00340914" w:rsidRDefault="007B0696" w:rsidP="007B0696">
            <w:pPr>
              <w:pStyle w:val="TAC"/>
              <w:rPr>
                <w:rFonts w:cs="Arial"/>
                <w:lang w:eastAsia="zh-CN"/>
              </w:rPr>
            </w:pP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II or E-UTRA Band 2</w:t>
            </w:r>
            <w:r w:rsidRPr="00340914">
              <w:rPr>
                <w:rFonts w:eastAsia="DengXian" w:cs="v5.0.0"/>
                <w:lang w:val="sv-SE"/>
              </w:rPr>
              <w:t xml:space="preserve"> or NR Band n2</w:t>
            </w:r>
          </w:p>
        </w:tc>
        <w:tc>
          <w:tcPr>
            <w:tcW w:w="2291" w:type="dxa"/>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eastAsia="zh-CN"/>
              </w:rPr>
              <w:t xml:space="preserve">LA </w:t>
            </w:r>
            <w:r w:rsidRPr="00340914">
              <w:rPr>
                <w:rFonts w:cs="v5.0.0"/>
                <w:lang w:val="sv-SE"/>
              </w:rPr>
              <w:t>UTRA FDD Band III or E-UTRA Band 3</w:t>
            </w:r>
            <w:r w:rsidRPr="00340914">
              <w:rPr>
                <w:rFonts w:eastAsia="DengXian" w:cs="v5.0.0"/>
                <w:lang w:val="sv-SE"/>
              </w:rPr>
              <w:t xml:space="preserve"> or NR Band n3</w:t>
            </w:r>
          </w:p>
        </w:tc>
        <w:tc>
          <w:tcPr>
            <w:tcW w:w="2291" w:type="dxa"/>
          </w:tcPr>
          <w:p w:rsidR="007B0696" w:rsidRPr="00340914" w:rsidRDefault="007B0696" w:rsidP="007B0696">
            <w:pPr>
              <w:pStyle w:val="TAC"/>
              <w:rPr>
                <w:rFonts w:cs="Arial"/>
              </w:rPr>
            </w:pPr>
            <w:r w:rsidRPr="00340914">
              <w:rPr>
                <w:rFonts w:cs="Arial"/>
              </w:rPr>
              <w:t>1710 - 1785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IV or E-UTRA Band 4</w:t>
            </w:r>
          </w:p>
        </w:tc>
        <w:tc>
          <w:tcPr>
            <w:tcW w:w="2291" w:type="dxa"/>
          </w:tcPr>
          <w:p w:rsidR="007B0696" w:rsidRPr="00340914" w:rsidRDefault="007B0696" w:rsidP="007B0696">
            <w:pPr>
              <w:pStyle w:val="TAC"/>
              <w:rPr>
                <w:rFonts w:cs="Arial"/>
              </w:rPr>
            </w:pPr>
            <w:r w:rsidRPr="00340914">
              <w:rPr>
                <w:rFonts w:cs="Arial"/>
              </w:rPr>
              <w:t>1710 - 1755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 or E-UTRA Band 5</w:t>
            </w:r>
            <w:r w:rsidRPr="00340914">
              <w:rPr>
                <w:rFonts w:eastAsia="DengXian" w:cs="v5.0.0"/>
                <w:lang w:val="sv-SE"/>
              </w:rPr>
              <w:t xml:space="preserve"> or NR Band n5</w:t>
            </w:r>
          </w:p>
        </w:tc>
        <w:tc>
          <w:tcPr>
            <w:tcW w:w="2291" w:type="dxa"/>
          </w:tcPr>
          <w:p w:rsidR="007B0696" w:rsidRPr="00340914" w:rsidRDefault="007B0696" w:rsidP="007B0696">
            <w:pPr>
              <w:pStyle w:val="TAC"/>
              <w:rPr>
                <w:rFonts w:cs="Arial"/>
              </w:rPr>
            </w:pPr>
            <w:r w:rsidRPr="00340914">
              <w:rPr>
                <w:rFonts w:cs="Arial"/>
              </w:rPr>
              <w:t>824 - 849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VI, XIX or E-UTRA Band 6, 19</w:t>
            </w:r>
          </w:p>
        </w:tc>
        <w:tc>
          <w:tcPr>
            <w:tcW w:w="2291" w:type="dxa"/>
          </w:tcPr>
          <w:p w:rsidR="007B0696" w:rsidRPr="00340914" w:rsidRDefault="007B0696" w:rsidP="007B0696">
            <w:pPr>
              <w:pStyle w:val="TAC"/>
              <w:rPr>
                <w:rFonts w:cs="Arial"/>
              </w:rPr>
            </w:pPr>
            <w:r w:rsidRPr="00340914">
              <w:rPr>
                <w:rFonts w:cs="Arial"/>
              </w:rPr>
              <w:t xml:space="preserve">830 - 845 MHz </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 or E-UTRA Band 7</w:t>
            </w:r>
            <w:r w:rsidRPr="00340914">
              <w:rPr>
                <w:rFonts w:eastAsia="DengXian" w:cs="v5.0.0"/>
                <w:lang w:val="sv-SE"/>
              </w:rPr>
              <w:t xml:space="preserve"> or NR Band n7</w:t>
            </w:r>
          </w:p>
        </w:tc>
        <w:tc>
          <w:tcPr>
            <w:tcW w:w="2291" w:type="dxa"/>
          </w:tcPr>
          <w:p w:rsidR="007B0696" w:rsidRPr="00340914" w:rsidRDefault="007B0696" w:rsidP="007B0696">
            <w:pPr>
              <w:pStyle w:val="TAC"/>
              <w:rPr>
                <w:rFonts w:cs="Arial"/>
              </w:rPr>
            </w:pPr>
            <w:r w:rsidRPr="00340914">
              <w:rPr>
                <w:rFonts w:cs="Arial"/>
              </w:rPr>
              <w:t>2500 - 2570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IX or E-UTRA Band 9</w:t>
            </w:r>
          </w:p>
        </w:tc>
        <w:tc>
          <w:tcPr>
            <w:tcW w:w="2291" w:type="dxa"/>
          </w:tcPr>
          <w:p w:rsidR="007B0696" w:rsidRPr="00340914" w:rsidRDefault="007B0696" w:rsidP="007B0696">
            <w:pPr>
              <w:pStyle w:val="TAC"/>
              <w:rPr>
                <w:rFonts w:cs="Arial"/>
              </w:rPr>
            </w:pPr>
            <w:r w:rsidRPr="00340914">
              <w:rPr>
                <w:rFonts w:cs="Arial"/>
              </w:rPr>
              <w:t>1749.9 - 1784.9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 or E-UTRA Band 10</w:t>
            </w:r>
          </w:p>
        </w:tc>
        <w:tc>
          <w:tcPr>
            <w:tcW w:w="2291" w:type="dxa"/>
          </w:tcPr>
          <w:p w:rsidR="007B0696" w:rsidRPr="00340914" w:rsidRDefault="007B0696" w:rsidP="007B0696">
            <w:pPr>
              <w:pStyle w:val="TAC"/>
              <w:rPr>
                <w:rFonts w:cs="Arial"/>
              </w:rPr>
            </w:pPr>
            <w:r w:rsidRPr="00340914">
              <w:rPr>
                <w:rFonts w:cs="Arial"/>
              </w:rPr>
              <w:t>1710 - 1770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XI or E-UTRA Band 11</w:t>
            </w:r>
          </w:p>
        </w:tc>
        <w:tc>
          <w:tcPr>
            <w:tcW w:w="2291" w:type="dxa"/>
          </w:tcPr>
          <w:p w:rsidR="007B0696" w:rsidRPr="00340914" w:rsidRDefault="007B0696" w:rsidP="007B0696">
            <w:pPr>
              <w:pStyle w:val="TAC"/>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r w:rsidRPr="00340914">
              <w:rPr>
                <w:rFonts w:cs="v5.0.0"/>
                <w:lang w:eastAsia="ja-JP"/>
              </w:rPr>
              <w:t>This is not applicable to E-UTRA BS operating in Band 50, 51, 75 or 76</w:t>
            </w: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 or E-UTRA Band 12</w:t>
            </w:r>
            <w:r w:rsidRPr="00340914">
              <w:rPr>
                <w:rFonts w:eastAsia="DengXian" w:cs="v5.0.0"/>
                <w:lang w:val="sv-SE"/>
              </w:rPr>
              <w:t xml:space="preserve"> or NR Band n12</w:t>
            </w:r>
          </w:p>
        </w:tc>
        <w:tc>
          <w:tcPr>
            <w:tcW w:w="2291" w:type="dxa"/>
          </w:tcPr>
          <w:p w:rsidR="007B0696" w:rsidRPr="00340914" w:rsidRDefault="007B0696" w:rsidP="007B0696">
            <w:pPr>
              <w:pStyle w:val="TAC"/>
              <w:rPr>
                <w:rFonts w:cs="Arial"/>
              </w:rPr>
            </w:pPr>
            <w:r w:rsidRPr="00340914">
              <w:rPr>
                <w:rFonts w:cs="Arial"/>
              </w:rPr>
              <w:t>699 - 716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XIII or E-UTRA Band 13</w:t>
            </w:r>
            <w:ins w:id="1211" w:author="CR4916" w:date="2020-12-23T01:09:00Z">
              <w:r w:rsidR="00661032" w:rsidRPr="00340914">
                <w:rPr>
                  <w:rFonts w:cs="Arial"/>
                  <w:lang w:val="sv-SE"/>
                </w:rPr>
                <w:t xml:space="preserve"> or NR Band n1</w:t>
              </w:r>
              <w:r w:rsidR="00661032">
                <w:rPr>
                  <w:rFonts w:cs="Arial"/>
                  <w:lang w:val="sv-SE"/>
                </w:rPr>
                <w:t>3</w:t>
              </w:r>
            </w:ins>
          </w:p>
        </w:tc>
        <w:tc>
          <w:tcPr>
            <w:tcW w:w="2291" w:type="dxa"/>
          </w:tcPr>
          <w:p w:rsidR="007B0696" w:rsidRPr="00340914" w:rsidRDefault="007B0696" w:rsidP="007B0696">
            <w:pPr>
              <w:pStyle w:val="TAC"/>
              <w:rPr>
                <w:rFonts w:cs="Arial"/>
              </w:rPr>
            </w:pPr>
            <w:r w:rsidRPr="00340914">
              <w:rPr>
                <w:rFonts w:cs="Arial"/>
              </w:rPr>
              <w:t>777 - 787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XIV or E-UTRA Band 14 or NR Band n14</w:t>
            </w:r>
          </w:p>
        </w:tc>
        <w:tc>
          <w:tcPr>
            <w:tcW w:w="2291" w:type="dxa"/>
          </w:tcPr>
          <w:p w:rsidR="007B0696" w:rsidRPr="00340914" w:rsidRDefault="007B0696" w:rsidP="007B0696">
            <w:pPr>
              <w:pStyle w:val="TAC"/>
              <w:rPr>
                <w:rFonts w:cs="Arial"/>
              </w:rPr>
            </w:pPr>
            <w:r w:rsidRPr="00340914">
              <w:rPr>
                <w:rFonts w:cs="Arial"/>
              </w:rPr>
              <w:t>788 - 798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lang w:eastAsia="zh-CN"/>
              </w:rPr>
              <w:t xml:space="preserve">LA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LA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w:t>
            </w:r>
            <w:r w:rsidRPr="00340914">
              <w:rPr>
                <w:rFonts w:cs="v5.0.0"/>
                <w:lang w:val="sv-SE"/>
              </w:rPr>
              <w:t>UTRA FDD Band XX or</w:t>
            </w:r>
            <w:r w:rsidRPr="00340914">
              <w:rPr>
                <w:rFonts w:cs="Arial"/>
                <w:lang w:val="sv-SE"/>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lang w:val="sv-SE"/>
              </w:rPr>
              <w:t>LA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LA E-UTRA Band 23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LA</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lang w:val="sv-SE" w:eastAsia="zh-CN"/>
              </w:rPr>
              <w:t xml:space="preserve"> L</w:t>
            </w:r>
            <w:r w:rsidRPr="00340914">
              <w:rPr>
                <w:rFonts w:cs="v5.0.0"/>
                <w:lang w:val="sv-SE"/>
              </w:rPr>
              <w:t>A</w:t>
            </w:r>
            <w:r w:rsidRPr="00340914">
              <w:rPr>
                <w:rFonts w:cs="Arial"/>
                <w:lang w:val="sv-SE"/>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v5.0.0"/>
                <w:lang w:val="sv-SE" w:eastAsia="zh-CN"/>
              </w:rPr>
              <w:lastRenderedPageBreak/>
              <w:t>L</w:t>
            </w:r>
            <w:r w:rsidRPr="00340914">
              <w:rPr>
                <w:rFonts w:cs="v5.0.0" w:hint="eastAsia"/>
                <w:lang w:val="sv-SE" w:eastAsia="zh-CN"/>
              </w:rPr>
              <w:t xml:space="preserve">A </w:t>
            </w:r>
            <w:r w:rsidRPr="00340914">
              <w:rPr>
                <w:rFonts w:cs="Arial"/>
                <w:lang w:val="sv-SE"/>
              </w:rPr>
              <w:t>UTRA FDD Band XXVI or</w:t>
            </w:r>
          </w:p>
          <w:p w:rsidR="007B0696" w:rsidRPr="00340914" w:rsidRDefault="007B0696" w:rsidP="007B0696">
            <w:pPr>
              <w:pStyle w:val="TAC"/>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Arial"/>
                <w:lang w:eastAsia="zh-CN"/>
              </w:rPr>
              <w:t xml:space="preserve">LA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rPr>
              <w:t>LA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sz w:val="18"/>
                <w:lang w:eastAsia="zh-CN"/>
              </w:rPr>
              <w:t xml:space="preserve">LA </w:t>
            </w:r>
            <w:r w:rsidRPr="00340914">
              <w:rPr>
                <w:rFonts w:ascii="Arial" w:hAnsi="Arial"/>
                <w:sz w:val="18"/>
              </w:rPr>
              <w:t>E-UTRA Band 30</w:t>
            </w:r>
            <w:r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w:t>
            </w:r>
            <w:r w:rsidRPr="00340914">
              <w:rPr>
                <w:rFonts w:ascii="Arial" w:hAnsi="Arial"/>
                <w:sz w:val="18"/>
                <w:lang w:eastAsia="zh-CN"/>
              </w:rPr>
              <w:t>88</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LA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1900 - 1920 MHz</w:t>
            </w:r>
          </w:p>
          <w:p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eastAsia="zh-CN"/>
              </w:rPr>
              <w:t>L</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 xml:space="preserve">LA </w:t>
            </w:r>
            <w:r w:rsidRPr="00340914">
              <w:rPr>
                <w:rFonts w:cs="Arial"/>
              </w:rPr>
              <w:t xml:space="preserve">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lang w:eastAsia="zh-CN"/>
              </w:rPr>
              <w:t xml:space="preserve">LA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49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lang w:eastAsia="zh-CN"/>
              </w:rPr>
              <w:t xml:space="preserve">LA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42, 43</w:t>
            </w:r>
            <w:r w:rsidRPr="00340914">
              <w:rPr>
                <w:rFonts w:cs="Arial"/>
                <w:lang w:eastAsia="zh-CN"/>
              </w:rPr>
              <w:t>, 48 or 49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lastRenderedPageBreak/>
              <w:t xml:space="preserve">LA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lang w:eastAsia="zh-CN"/>
              </w:rPr>
              <w:t xml:space="preserve">LA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88</w:t>
            </w:r>
            <w:r w:rsidRPr="0034091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This is not applicable to E-UTRA BS operating in Band 4</w:t>
            </w:r>
            <w:r w:rsidRPr="00340914">
              <w:rPr>
                <w:rFonts w:ascii="Arial" w:hAnsi="Arial" w:cs="Arial" w:hint="eastAsia"/>
                <w:sz w:val="18"/>
                <w:szCs w:val="18"/>
                <w:lang w:eastAsia="zh-CN"/>
              </w:rPr>
              <w:t>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cs="v5.0.0"/>
                <w:szCs w:val="18"/>
                <w:lang w:eastAsia="zh-CN"/>
              </w:rPr>
              <w:t xml:space="preserve">LA </w:t>
            </w:r>
            <w:r w:rsidRPr="00340914">
              <w:rPr>
                <w:rFonts w:cs="v5.0.0"/>
                <w:szCs w:val="18"/>
              </w:rPr>
              <w:t>E-UTRA Band 4</w:t>
            </w:r>
            <w:r w:rsidRPr="00340914">
              <w:rPr>
                <w:rFonts w:cs="v5.0.0" w:hint="eastAsia"/>
                <w:szCs w:val="18"/>
                <w:lang w:eastAsia="zh-CN"/>
              </w:rPr>
              <w:t>6</w:t>
            </w:r>
            <w:r w:rsidR="00417983">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cs="Arial" w:hint="eastAsia"/>
                <w:szCs w:val="18"/>
                <w:lang w:eastAsia="zh-CN"/>
              </w:rPr>
              <w:t>5150</w:t>
            </w:r>
            <w:r w:rsidRPr="00340914">
              <w:rPr>
                <w:rFonts w:cs="Arial"/>
                <w:szCs w:val="18"/>
              </w:rPr>
              <w:t xml:space="preserve"> –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cs="Arial"/>
                <w:szCs w:val="18"/>
              </w:rPr>
              <w:t>-</w:t>
            </w:r>
            <w:r w:rsidRPr="00340914">
              <w:rPr>
                <w:rFonts w:cs="Arial"/>
                <w:szCs w:val="18"/>
                <w:lang w:eastAsia="zh-CN"/>
              </w:rPr>
              <w:t>88</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cs="Arial"/>
                <w:szCs w:val="18"/>
              </w:rPr>
              <w:t>This is not applicable to E-UTRA BS operating in Band 4</w:t>
            </w:r>
            <w:r w:rsidRPr="00340914">
              <w:rPr>
                <w:rFonts w:cs="Arial" w:hint="eastAsia"/>
                <w:szCs w:val="18"/>
                <w:lang w:eastAsia="zh-CN"/>
              </w:rPr>
              <w:t>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LA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This is not applicable to E-UTRA BS operating in Band 42, 43, 48</w:t>
            </w:r>
            <w:r w:rsidRPr="00340914">
              <w:rPr>
                <w:rFonts w:cs="Arial"/>
                <w:lang w:eastAsia="zh-CN"/>
              </w:rPr>
              <w:t xml:space="preserve"> or 49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This is not applicable to E-UTRA BS operating in Band 42, 43, 48 or 49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lang w:eastAsia="zh-CN"/>
              </w:rPr>
              <w:t xml:space="preserve">LA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lang w:eastAsia="zh-CN"/>
              </w:rPr>
              <w:t xml:space="preserve">LA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 xml:space="preserve">E-UTRA Band </w:t>
            </w:r>
            <w:r w:rsidRPr="00340914">
              <w:rPr>
                <w:rFonts w:cs="v5.0.0" w:hint="eastAsia"/>
                <w:lang w:eastAsia="ja-JP"/>
              </w:rPr>
              <w:t>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val="sv-SE" w:eastAsia="zh-CN"/>
              </w:rPr>
              <w:t xml:space="preserve">LA </w:t>
            </w:r>
            <w:r w:rsidRPr="00340914">
              <w:rPr>
                <w:rFonts w:cs="v5.0.0"/>
                <w:lang w:val="sv-SE"/>
              </w:rPr>
              <w:t>E-UTRA Band 66 or NR Band n66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lang w:val="sv-SE" w:eastAsia="zh-CN"/>
              </w:rPr>
              <w:t xml:space="preserve">LA </w:t>
            </w:r>
            <w:r w:rsidRPr="00340914">
              <w:rPr>
                <w:rFonts w:cs="v5.0.0"/>
                <w:lang w:val="sv-SE"/>
              </w:rPr>
              <w:t>E-UTRA Band 68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7B0696" w:rsidRDefault="007B0696" w:rsidP="007B0696">
            <w:pPr>
              <w:pStyle w:val="TAC"/>
              <w:rPr>
                <w:rFonts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LA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hint="eastAsia"/>
              </w:rPr>
              <w:t>LA E-UTRA Band 74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 or 51</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lastRenderedPageBreak/>
              <w:t>LA NR Band n82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LA E-UTRA Band 85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rPr>
                <w:rFonts w:cs="v5.0.0"/>
              </w:rPr>
              <w:t>LA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rPr>
                <w:rFonts w:cs="v5.0.0"/>
              </w:rPr>
              <w:t xml:space="preserve">LA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Pr>
                <w:rFonts w:cs="Arial"/>
                <w:szCs w:val="18"/>
                <w:lang w:eastAsia="zh-CN"/>
              </w:rPr>
              <w:t>LA NR Band n89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val="en-US"/>
              </w:rPr>
            </w:pPr>
            <w:r>
              <w:rPr>
                <w:rFonts w:cs="Arial"/>
                <w:szCs w:val="18"/>
                <w:lang w:eastAsia="zh-CN"/>
              </w:rPr>
              <w:t>824 – 849</w:t>
            </w:r>
            <w:r w:rsidRPr="0045796B">
              <w:rPr>
                <w:rFonts w:cs="Arial"/>
                <w:szCs w:val="18"/>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n91</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n93</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Pr>
                <w:rFonts w:cs="Arial"/>
                <w:szCs w:val="18"/>
                <w:lang w:eastAsia="zh-CN"/>
              </w:rPr>
              <w:t>LA NR Band n</w:t>
            </w:r>
            <w:r>
              <w:rPr>
                <w:rFonts w:cs="Arial" w:hint="eastAsia"/>
                <w:szCs w:val="18"/>
                <w:lang w:eastAsia="zh-CN"/>
              </w:rPr>
              <w:t>95</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417983"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417983" w:rsidRDefault="00417983" w:rsidP="00417983">
            <w:pPr>
              <w:pStyle w:val="TAC"/>
              <w:rPr>
                <w:rFonts w:cs="Arial"/>
                <w:szCs w:val="18"/>
                <w:lang w:eastAsia="zh-CN"/>
              </w:rPr>
            </w:pPr>
            <w:r>
              <w:rPr>
                <w:rFonts w:cs="v5.0.0"/>
                <w:lang w:eastAsia="zh-CN"/>
              </w:rPr>
              <w:t>LA NR Band n96</w:t>
            </w:r>
          </w:p>
        </w:tc>
        <w:tc>
          <w:tcPr>
            <w:tcW w:w="2291" w:type="dxa"/>
            <w:tcBorders>
              <w:top w:val="single" w:sz="4" w:space="0" w:color="auto"/>
              <w:left w:val="single" w:sz="4" w:space="0" w:color="auto"/>
              <w:bottom w:val="single" w:sz="4" w:space="0" w:color="auto"/>
              <w:right w:val="single" w:sz="4" w:space="0" w:color="auto"/>
            </w:tcBorders>
          </w:tcPr>
          <w:p w:rsidR="00417983" w:rsidRDefault="00417983" w:rsidP="00417983">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rsidR="00417983" w:rsidRDefault="00417983" w:rsidP="00417983">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rsidR="00417983" w:rsidRDefault="00417983" w:rsidP="00417983">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417983" w:rsidRDefault="00417983" w:rsidP="00417983">
            <w:pPr>
              <w:pStyle w:val="TAC"/>
              <w:rPr>
                <w:rFonts w:cs="Arial"/>
              </w:rPr>
            </w:pPr>
            <w:r>
              <w:rPr>
                <w:rFonts w:cs="Arial"/>
                <w:szCs w:val="18"/>
              </w:rPr>
              <w:t>This is not applicable to E-UTRA BS operating in Band 4</w:t>
            </w:r>
            <w:r>
              <w:rPr>
                <w:rFonts w:cs="Arial"/>
                <w:szCs w:val="18"/>
                <w:lang w:eastAsia="zh-CN"/>
              </w:rPr>
              <w:t>6</w:t>
            </w:r>
          </w:p>
        </w:tc>
      </w:tr>
      <w:tr w:rsidR="006A6F4B" w:rsidRPr="00340914" w:rsidTr="007B0696">
        <w:trPr>
          <w:cantSplit/>
          <w:jc w:val="center"/>
          <w:ins w:id="1212" w:author="CR4913" w:date="2020-12-23T01:04:00Z"/>
        </w:trPr>
        <w:tc>
          <w:tcPr>
            <w:tcW w:w="2291" w:type="dxa"/>
            <w:tcBorders>
              <w:top w:val="single" w:sz="4" w:space="0" w:color="auto"/>
              <w:left w:val="single" w:sz="4" w:space="0" w:color="auto"/>
              <w:bottom w:val="single" w:sz="4" w:space="0" w:color="auto"/>
              <w:right w:val="single" w:sz="4" w:space="0" w:color="auto"/>
            </w:tcBorders>
          </w:tcPr>
          <w:p w:rsidR="006A6F4B" w:rsidRDefault="006A6F4B" w:rsidP="006A6F4B">
            <w:pPr>
              <w:pStyle w:val="TAC"/>
              <w:rPr>
                <w:ins w:id="1213" w:author="CR4913" w:date="2020-12-23T01:04:00Z"/>
                <w:rFonts w:cs="v5.0.0"/>
                <w:lang w:eastAsia="zh-CN"/>
              </w:rPr>
            </w:pPr>
            <w:ins w:id="1214" w:author="CR4913" w:date="2020-12-23T01:04:00Z">
              <w:r w:rsidRPr="00CB5914">
                <w:t>LA NR Band n97</w:t>
              </w:r>
            </w:ins>
          </w:p>
        </w:tc>
        <w:tc>
          <w:tcPr>
            <w:tcW w:w="2291" w:type="dxa"/>
            <w:tcBorders>
              <w:top w:val="single" w:sz="4" w:space="0" w:color="auto"/>
              <w:left w:val="single" w:sz="4" w:space="0" w:color="auto"/>
              <w:bottom w:val="single" w:sz="4" w:space="0" w:color="auto"/>
              <w:right w:val="single" w:sz="4" w:space="0" w:color="auto"/>
            </w:tcBorders>
          </w:tcPr>
          <w:p w:rsidR="006A6F4B" w:rsidRDefault="006A6F4B" w:rsidP="006A6F4B">
            <w:pPr>
              <w:pStyle w:val="TAC"/>
              <w:rPr>
                <w:ins w:id="1215" w:author="CR4913" w:date="2020-12-23T01:04:00Z"/>
                <w:rFonts w:cs="Arial"/>
              </w:rPr>
            </w:pPr>
            <w:ins w:id="1216" w:author="CR4913" w:date="2020-12-23T01:04:00Z">
              <w:r w:rsidRPr="00CB5914">
                <w:t>2300 – 2400MHz</w:t>
              </w:r>
            </w:ins>
          </w:p>
        </w:tc>
        <w:tc>
          <w:tcPr>
            <w:tcW w:w="1235" w:type="dxa"/>
            <w:tcBorders>
              <w:top w:val="single" w:sz="4" w:space="0" w:color="auto"/>
              <w:left w:val="single" w:sz="4" w:space="0" w:color="auto"/>
              <w:bottom w:val="single" w:sz="4" w:space="0" w:color="auto"/>
              <w:right w:val="single" w:sz="4" w:space="0" w:color="auto"/>
            </w:tcBorders>
          </w:tcPr>
          <w:p w:rsidR="006A6F4B" w:rsidRDefault="006A6F4B" w:rsidP="006A6F4B">
            <w:pPr>
              <w:pStyle w:val="TAC"/>
              <w:rPr>
                <w:ins w:id="1217" w:author="CR4913" w:date="2020-12-23T01:04:00Z"/>
                <w:rFonts w:cs="Arial"/>
              </w:rPr>
            </w:pPr>
            <w:ins w:id="1218" w:author="CR4913" w:date="2020-12-23T01:04:00Z">
              <w:r w:rsidRPr="00CB5914">
                <w:t>-88 dBm</w:t>
              </w:r>
            </w:ins>
          </w:p>
        </w:tc>
        <w:tc>
          <w:tcPr>
            <w:tcW w:w="1414" w:type="dxa"/>
            <w:tcBorders>
              <w:top w:val="single" w:sz="4" w:space="0" w:color="auto"/>
              <w:left w:val="single" w:sz="4" w:space="0" w:color="auto"/>
              <w:bottom w:val="single" w:sz="4" w:space="0" w:color="auto"/>
              <w:right w:val="single" w:sz="4" w:space="0" w:color="auto"/>
            </w:tcBorders>
          </w:tcPr>
          <w:p w:rsidR="006A6F4B" w:rsidRDefault="006A6F4B" w:rsidP="006A6F4B">
            <w:pPr>
              <w:pStyle w:val="TAC"/>
              <w:rPr>
                <w:ins w:id="1219" w:author="CR4913" w:date="2020-12-23T01:04:00Z"/>
                <w:rFonts w:cs="Arial"/>
              </w:rPr>
            </w:pPr>
            <w:ins w:id="1220" w:author="CR4913" w:date="2020-12-23T01:04:00Z">
              <w:r w:rsidRPr="00CB5914">
                <w:t>100 kHz</w:t>
              </w:r>
            </w:ins>
          </w:p>
        </w:tc>
        <w:tc>
          <w:tcPr>
            <w:tcW w:w="1845" w:type="dxa"/>
            <w:tcBorders>
              <w:top w:val="single" w:sz="4" w:space="0" w:color="auto"/>
              <w:left w:val="single" w:sz="4" w:space="0" w:color="auto"/>
              <w:bottom w:val="single" w:sz="4" w:space="0" w:color="auto"/>
              <w:right w:val="single" w:sz="4" w:space="0" w:color="auto"/>
            </w:tcBorders>
          </w:tcPr>
          <w:p w:rsidR="006A6F4B" w:rsidRDefault="006A6F4B" w:rsidP="006A6F4B">
            <w:pPr>
              <w:pStyle w:val="TAC"/>
              <w:rPr>
                <w:ins w:id="1221" w:author="CR4913" w:date="2020-12-23T01:04:00Z"/>
                <w:rFonts w:cs="Arial"/>
                <w:szCs w:val="18"/>
              </w:rPr>
            </w:pPr>
          </w:p>
        </w:tc>
      </w:tr>
      <w:tr w:rsidR="00495C81" w:rsidRPr="00340914" w:rsidTr="007B0696">
        <w:trPr>
          <w:cantSplit/>
          <w:jc w:val="center"/>
          <w:ins w:id="1222" w:author="CR4912" w:date="2020-12-23T00:59:00Z"/>
        </w:trPr>
        <w:tc>
          <w:tcPr>
            <w:tcW w:w="2291" w:type="dxa"/>
            <w:tcBorders>
              <w:top w:val="single" w:sz="4" w:space="0" w:color="auto"/>
              <w:left w:val="single" w:sz="4" w:space="0" w:color="auto"/>
              <w:bottom w:val="single" w:sz="4" w:space="0" w:color="auto"/>
              <w:right w:val="single" w:sz="4" w:space="0" w:color="auto"/>
            </w:tcBorders>
          </w:tcPr>
          <w:p w:rsidR="00495C81" w:rsidRDefault="00495C81" w:rsidP="00495C81">
            <w:pPr>
              <w:pStyle w:val="TAC"/>
              <w:rPr>
                <w:ins w:id="1223" w:author="CR4912" w:date="2020-12-23T00:59:00Z"/>
                <w:rFonts w:cs="v5.0.0"/>
                <w:lang w:eastAsia="zh-CN"/>
              </w:rPr>
            </w:pPr>
            <w:ins w:id="1224" w:author="CR4912" w:date="2020-12-23T00:59:00Z">
              <w:r w:rsidRPr="00C97547">
                <w:t>LA NR Band n98</w:t>
              </w:r>
            </w:ins>
          </w:p>
        </w:tc>
        <w:tc>
          <w:tcPr>
            <w:tcW w:w="2291" w:type="dxa"/>
            <w:tcBorders>
              <w:top w:val="single" w:sz="4" w:space="0" w:color="auto"/>
              <w:left w:val="single" w:sz="4" w:space="0" w:color="auto"/>
              <w:bottom w:val="single" w:sz="4" w:space="0" w:color="auto"/>
              <w:right w:val="single" w:sz="4" w:space="0" w:color="auto"/>
            </w:tcBorders>
          </w:tcPr>
          <w:p w:rsidR="00495C81" w:rsidRDefault="00495C81" w:rsidP="00495C81">
            <w:pPr>
              <w:pStyle w:val="TAC"/>
              <w:rPr>
                <w:ins w:id="1225" w:author="CR4912" w:date="2020-12-23T00:59:00Z"/>
                <w:rFonts w:cs="Arial"/>
              </w:rPr>
            </w:pPr>
            <w:ins w:id="1226" w:author="CR4912" w:date="2020-12-23T00:59:00Z">
              <w:r w:rsidRPr="00C97547">
                <w:t>1880 – 1920MHz</w:t>
              </w:r>
            </w:ins>
          </w:p>
        </w:tc>
        <w:tc>
          <w:tcPr>
            <w:tcW w:w="1235" w:type="dxa"/>
            <w:tcBorders>
              <w:top w:val="single" w:sz="4" w:space="0" w:color="auto"/>
              <w:left w:val="single" w:sz="4" w:space="0" w:color="auto"/>
              <w:bottom w:val="single" w:sz="4" w:space="0" w:color="auto"/>
              <w:right w:val="single" w:sz="4" w:space="0" w:color="auto"/>
            </w:tcBorders>
          </w:tcPr>
          <w:p w:rsidR="00495C81" w:rsidRDefault="00495C81" w:rsidP="00495C81">
            <w:pPr>
              <w:pStyle w:val="TAC"/>
              <w:rPr>
                <w:ins w:id="1227" w:author="CR4912" w:date="2020-12-23T00:59:00Z"/>
                <w:rFonts w:cs="Arial"/>
              </w:rPr>
            </w:pPr>
            <w:ins w:id="1228" w:author="CR4912" w:date="2020-12-23T00:59:00Z">
              <w:r w:rsidRPr="00C97547">
                <w:t>-88 dBm</w:t>
              </w:r>
            </w:ins>
          </w:p>
        </w:tc>
        <w:tc>
          <w:tcPr>
            <w:tcW w:w="1414" w:type="dxa"/>
            <w:tcBorders>
              <w:top w:val="single" w:sz="4" w:space="0" w:color="auto"/>
              <w:left w:val="single" w:sz="4" w:space="0" w:color="auto"/>
              <w:bottom w:val="single" w:sz="4" w:space="0" w:color="auto"/>
              <w:right w:val="single" w:sz="4" w:space="0" w:color="auto"/>
            </w:tcBorders>
          </w:tcPr>
          <w:p w:rsidR="00495C81" w:rsidRDefault="00495C81" w:rsidP="00495C81">
            <w:pPr>
              <w:pStyle w:val="TAC"/>
              <w:rPr>
                <w:ins w:id="1229" w:author="CR4912" w:date="2020-12-23T00:59:00Z"/>
                <w:rFonts w:cs="Arial"/>
              </w:rPr>
            </w:pPr>
            <w:ins w:id="1230" w:author="CR4912" w:date="2020-12-23T00:59:00Z">
              <w:r w:rsidRPr="00C97547">
                <w:t>100 kHz</w:t>
              </w:r>
            </w:ins>
          </w:p>
        </w:tc>
        <w:tc>
          <w:tcPr>
            <w:tcW w:w="1845" w:type="dxa"/>
            <w:tcBorders>
              <w:top w:val="single" w:sz="4" w:space="0" w:color="auto"/>
              <w:left w:val="single" w:sz="4" w:space="0" w:color="auto"/>
              <w:bottom w:val="single" w:sz="4" w:space="0" w:color="auto"/>
              <w:right w:val="single" w:sz="4" w:space="0" w:color="auto"/>
            </w:tcBorders>
          </w:tcPr>
          <w:p w:rsidR="00495C81" w:rsidRDefault="00495C81" w:rsidP="00495C81">
            <w:pPr>
              <w:pStyle w:val="TAC"/>
              <w:rPr>
                <w:ins w:id="1231" w:author="CR4912" w:date="2020-12-23T00:59:00Z"/>
                <w:rFonts w:cs="Arial"/>
                <w:szCs w:val="18"/>
              </w:rPr>
            </w:pPr>
          </w:p>
        </w:tc>
      </w:tr>
    </w:tbl>
    <w:p w:rsidR="007B0696" w:rsidRPr="00340914" w:rsidRDefault="007B0696" w:rsidP="007B0696"/>
    <w:p w:rsidR="007B0696" w:rsidRPr="00340914" w:rsidRDefault="007B0696" w:rsidP="00417983">
      <w:r w:rsidRPr="00340914">
        <w:t xml:space="preserve">The power of any spurious emission shall not exceed the limits of Table </w:t>
      </w:r>
      <w:r w:rsidRPr="00340914">
        <w:rPr>
          <w:lang w:eastAsia="zh-CN"/>
        </w:rPr>
        <w:t>6.6.4.4.1</w:t>
      </w:r>
      <w:r w:rsidRPr="00340914">
        <w:t xml:space="preserve">-3 for a </w:t>
      </w:r>
      <w:r w:rsidRPr="00340914">
        <w:rPr>
          <w:lang w:eastAsia="zh-CN"/>
        </w:rPr>
        <w:t xml:space="preserve">Medium Range </w:t>
      </w:r>
      <w:r w:rsidRPr="00340914">
        <w:t>BS where requirements for co-location with a BS type listed in the first column apply. For BS capable of multi-band operation, the exclusions and conditions in the Note column of Table 6.6.4.4.1-3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6.6.4.4.1-3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rsidR="007B0696" w:rsidRPr="00340914" w:rsidRDefault="007B0696" w:rsidP="007B0696">
      <w:pPr>
        <w:pStyle w:val="TH"/>
      </w:pPr>
      <w:r w:rsidRPr="00340914">
        <w:t>Table 6.6.4.4.1-</w:t>
      </w:r>
      <w:r w:rsidRPr="00340914">
        <w:rPr>
          <w:lang w:eastAsia="zh-CN"/>
        </w:rPr>
        <w:t>3</w:t>
      </w:r>
      <w:r w:rsidRPr="0034091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rsidTr="007B0696">
        <w:trPr>
          <w:cantSplit/>
          <w:jc w:val="center"/>
        </w:trPr>
        <w:tc>
          <w:tcPr>
            <w:tcW w:w="2291" w:type="dxa"/>
          </w:tcPr>
          <w:p w:rsidR="007B0696" w:rsidRPr="00340914" w:rsidRDefault="007B0696" w:rsidP="007B0696">
            <w:pPr>
              <w:pStyle w:val="TAH"/>
              <w:keepNext w:val="0"/>
              <w:rPr>
                <w:rFonts w:cs="Arial"/>
              </w:rPr>
            </w:pPr>
            <w:r w:rsidRPr="00340914">
              <w:rPr>
                <w:rFonts w:cs="Arial"/>
              </w:rPr>
              <w:t>Type of co-located BS</w:t>
            </w:r>
          </w:p>
        </w:tc>
        <w:tc>
          <w:tcPr>
            <w:tcW w:w="2291" w:type="dxa"/>
          </w:tcPr>
          <w:p w:rsidR="007B0696" w:rsidRPr="00340914" w:rsidRDefault="007B0696" w:rsidP="007B0696">
            <w:pPr>
              <w:pStyle w:val="TAH"/>
              <w:keepNext w:val="0"/>
              <w:rPr>
                <w:rFonts w:cs="Arial"/>
              </w:rPr>
            </w:pPr>
            <w:r w:rsidRPr="00340914">
              <w:rPr>
                <w:rFonts w:cs="Arial"/>
              </w:rPr>
              <w:t>Frequency range for co-location requirement</w:t>
            </w:r>
          </w:p>
        </w:tc>
        <w:tc>
          <w:tcPr>
            <w:tcW w:w="1235" w:type="dxa"/>
          </w:tcPr>
          <w:p w:rsidR="007B0696" w:rsidRPr="00340914" w:rsidRDefault="007B0696" w:rsidP="007B0696">
            <w:pPr>
              <w:pStyle w:val="TAH"/>
              <w:keepNext w:val="0"/>
              <w:rPr>
                <w:rFonts w:cs="Arial"/>
              </w:rPr>
            </w:pPr>
            <w:r w:rsidRPr="00340914">
              <w:rPr>
                <w:rFonts w:cs="Arial"/>
              </w:rPr>
              <w:t>Maximum Level</w:t>
            </w:r>
          </w:p>
        </w:tc>
        <w:tc>
          <w:tcPr>
            <w:tcW w:w="1414" w:type="dxa"/>
          </w:tcPr>
          <w:p w:rsidR="007B0696" w:rsidRPr="00340914" w:rsidRDefault="007B0696" w:rsidP="007B0696">
            <w:pPr>
              <w:pStyle w:val="TAH"/>
              <w:keepNext w:val="0"/>
              <w:rPr>
                <w:rFonts w:cs="Arial"/>
              </w:rPr>
            </w:pPr>
            <w:r w:rsidRPr="00340914">
              <w:rPr>
                <w:rFonts w:cs="Arial"/>
              </w:rPr>
              <w:t>Measurement Bandwidth</w:t>
            </w:r>
          </w:p>
        </w:tc>
        <w:tc>
          <w:tcPr>
            <w:tcW w:w="1845" w:type="dxa"/>
          </w:tcPr>
          <w:p w:rsidR="007B0696" w:rsidRPr="00340914" w:rsidRDefault="007B0696" w:rsidP="007B0696">
            <w:pPr>
              <w:pStyle w:val="TAH"/>
              <w:keepNext w:val="0"/>
              <w:rPr>
                <w:rFonts w:cs="Arial"/>
              </w:rPr>
            </w:pPr>
            <w:r w:rsidRPr="00340914">
              <w:rPr>
                <w:rFonts w:cs="Arial"/>
              </w:rPr>
              <w:t>Note</w:t>
            </w:r>
          </w:p>
        </w:tc>
      </w:tr>
      <w:tr w:rsidR="007B0696" w:rsidRPr="00340914" w:rsidTr="007B0696">
        <w:trPr>
          <w:cantSplit/>
          <w:jc w:val="center"/>
        </w:trPr>
        <w:tc>
          <w:tcPr>
            <w:tcW w:w="2291" w:type="dxa"/>
          </w:tcPr>
          <w:p w:rsidR="007B0696" w:rsidRPr="00340914" w:rsidRDefault="007B0696" w:rsidP="007B0696">
            <w:pPr>
              <w:pStyle w:val="TAC"/>
              <w:keepNext w:val="0"/>
              <w:rPr>
                <w:rFonts w:cs="Arial"/>
              </w:rPr>
            </w:pPr>
            <w:r w:rsidRPr="00340914">
              <w:rPr>
                <w:rFonts w:cs="v5.0.0"/>
              </w:rPr>
              <w:t>Micro/MR GSM900</w:t>
            </w:r>
          </w:p>
        </w:tc>
        <w:tc>
          <w:tcPr>
            <w:tcW w:w="2291" w:type="dxa"/>
          </w:tcPr>
          <w:p w:rsidR="007B0696" w:rsidRPr="00340914" w:rsidRDefault="007B0696" w:rsidP="007B0696">
            <w:pPr>
              <w:pStyle w:val="TAC"/>
              <w:keepNext w:val="0"/>
              <w:rPr>
                <w:rFonts w:cs="Arial"/>
              </w:rPr>
            </w:pPr>
            <w:r w:rsidRPr="00340914">
              <w:rPr>
                <w:rFonts w:cs="v5.0.0"/>
              </w:rPr>
              <w:t>876-915 MHz</w:t>
            </w:r>
          </w:p>
        </w:tc>
        <w:tc>
          <w:tcPr>
            <w:tcW w:w="1235" w:type="dxa"/>
          </w:tcPr>
          <w:p w:rsidR="007B0696" w:rsidRPr="00340914" w:rsidRDefault="007B0696" w:rsidP="007B0696">
            <w:pPr>
              <w:pStyle w:val="TAC"/>
              <w:keepNext w:val="0"/>
              <w:rPr>
                <w:rFonts w:cs="Arial"/>
              </w:rPr>
            </w:pPr>
            <w:r w:rsidRPr="00340914">
              <w:rPr>
                <w:rFonts w:cs="v5.0.0"/>
              </w:rPr>
              <w:t>-91 dBm</w:t>
            </w:r>
          </w:p>
        </w:tc>
        <w:tc>
          <w:tcPr>
            <w:tcW w:w="1414" w:type="dxa"/>
          </w:tcPr>
          <w:p w:rsidR="007B0696" w:rsidRPr="00340914" w:rsidRDefault="007B0696" w:rsidP="007B0696">
            <w:pPr>
              <w:pStyle w:val="TAC"/>
              <w:keepNext w:val="0"/>
              <w:rPr>
                <w:rFonts w:cs="Arial"/>
              </w:rPr>
            </w:pPr>
            <w:r w:rsidRPr="00340914">
              <w:rPr>
                <w:rFonts w:cs="v5.0.0"/>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rPr>
                <w:rFonts w:cs="Arial"/>
              </w:rPr>
            </w:pPr>
            <w:r w:rsidRPr="00340914">
              <w:rPr>
                <w:rFonts w:cs="v5.0.0"/>
              </w:rPr>
              <w:t>Micro/MR DCS1800</w:t>
            </w:r>
          </w:p>
        </w:tc>
        <w:tc>
          <w:tcPr>
            <w:tcW w:w="2291" w:type="dxa"/>
          </w:tcPr>
          <w:p w:rsidR="007B0696" w:rsidRPr="00340914" w:rsidRDefault="007B0696" w:rsidP="007B0696">
            <w:pPr>
              <w:pStyle w:val="TAC"/>
              <w:keepNext w:val="0"/>
              <w:rPr>
                <w:rFonts w:cs="Arial"/>
              </w:rPr>
            </w:pPr>
            <w:r w:rsidRPr="00340914">
              <w:rPr>
                <w:rFonts w:cs="Arial"/>
              </w:rPr>
              <w:t>1710 - 1785 MHz</w:t>
            </w:r>
          </w:p>
        </w:tc>
        <w:tc>
          <w:tcPr>
            <w:tcW w:w="1235" w:type="dxa"/>
          </w:tcPr>
          <w:p w:rsidR="007B0696" w:rsidRPr="00340914" w:rsidRDefault="007B0696" w:rsidP="007B0696">
            <w:pPr>
              <w:pStyle w:val="TAC"/>
              <w:keepNext w:val="0"/>
              <w:rPr>
                <w:rFonts w:cs="Arial"/>
              </w:rPr>
            </w:pPr>
            <w:r w:rsidRPr="00340914">
              <w:rPr>
                <w:rFonts w:cs="Arial"/>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rPr>
                <w:rFonts w:cs="Arial"/>
              </w:rPr>
            </w:pPr>
            <w:r w:rsidRPr="00340914">
              <w:rPr>
                <w:rFonts w:cs="v5.0.0"/>
              </w:rPr>
              <w:t>Micro/MR PCS1900</w:t>
            </w:r>
          </w:p>
        </w:tc>
        <w:tc>
          <w:tcPr>
            <w:tcW w:w="2291" w:type="dxa"/>
          </w:tcPr>
          <w:p w:rsidR="007B0696" w:rsidRPr="00340914" w:rsidRDefault="007B0696" w:rsidP="007B0696">
            <w:pPr>
              <w:pStyle w:val="TAC"/>
              <w:keepNext w:val="0"/>
              <w:rPr>
                <w:rFonts w:cs="Arial"/>
              </w:rPr>
            </w:pPr>
            <w:r w:rsidRPr="00340914">
              <w:rPr>
                <w:rFonts w:cs="Arial"/>
              </w:rPr>
              <w:t>1850 - 1910 MHz</w:t>
            </w:r>
          </w:p>
        </w:tc>
        <w:tc>
          <w:tcPr>
            <w:tcW w:w="1235" w:type="dxa"/>
          </w:tcPr>
          <w:p w:rsidR="007B0696" w:rsidRPr="00340914" w:rsidRDefault="007B0696" w:rsidP="007B0696">
            <w:pPr>
              <w:pStyle w:val="TAC"/>
              <w:keepNext w:val="0"/>
              <w:rPr>
                <w:rFonts w:cs="Arial"/>
              </w:rPr>
            </w:pPr>
            <w:r w:rsidRPr="00340914">
              <w:rPr>
                <w:rFonts w:cs="v5.0.0"/>
              </w:rPr>
              <w:t>-9</w:t>
            </w:r>
            <w:r w:rsidRPr="00340914">
              <w:rPr>
                <w:rFonts w:cs="v5.0.0" w:hint="eastAsia"/>
                <w:lang w:eastAsia="zh-CN"/>
              </w:rPr>
              <w:t>1</w:t>
            </w:r>
            <w:r w:rsidRPr="00340914">
              <w:rPr>
                <w:rFonts w:cs="v5.0.0"/>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rPr>
                <w:rFonts w:cs="Arial"/>
              </w:rPr>
            </w:pPr>
            <w:r w:rsidRPr="00340914">
              <w:rPr>
                <w:rFonts w:cs="v5.0.0"/>
              </w:rPr>
              <w:t>Micro/MR GSM850</w:t>
            </w:r>
          </w:p>
        </w:tc>
        <w:tc>
          <w:tcPr>
            <w:tcW w:w="2291" w:type="dxa"/>
          </w:tcPr>
          <w:p w:rsidR="007B0696" w:rsidRPr="00340914" w:rsidRDefault="007B0696" w:rsidP="007B0696">
            <w:pPr>
              <w:pStyle w:val="TAC"/>
              <w:keepNext w:val="0"/>
              <w:rPr>
                <w:rFonts w:cs="Arial"/>
              </w:rPr>
            </w:pPr>
            <w:r w:rsidRPr="00340914">
              <w:rPr>
                <w:rFonts w:cs="Arial"/>
              </w:rPr>
              <w:t>824 - 849 MHz</w:t>
            </w:r>
          </w:p>
        </w:tc>
        <w:tc>
          <w:tcPr>
            <w:tcW w:w="1235" w:type="dxa"/>
          </w:tcPr>
          <w:p w:rsidR="007B0696" w:rsidRPr="00340914" w:rsidRDefault="007B0696" w:rsidP="007B0696">
            <w:pPr>
              <w:pStyle w:val="TAC"/>
              <w:keepNext w:val="0"/>
              <w:rPr>
                <w:rFonts w:cs="Arial"/>
              </w:rPr>
            </w:pPr>
            <w:r w:rsidRPr="00340914">
              <w:rPr>
                <w:rFonts w:cs="v5.0.0"/>
              </w:rPr>
              <w:t>-91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I or E-UTRA Band 1</w:t>
            </w:r>
            <w:r w:rsidRPr="00340914">
              <w:rPr>
                <w:rFonts w:eastAsia="DengXian" w:cs="v5.0.0"/>
                <w:lang w:val="sv-SE"/>
              </w:rPr>
              <w:t xml:space="preserve"> or NR Band n1</w:t>
            </w:r>
          </w:p>
        </w:tc>
        <w:tc>
          <w:tcPr>
            <w:tcW w:w="2291" w:type="dxa"/>
          </w:tcPr>
          <w:p w:rsidR="007B0696" w:rsidRPr="00340914" w:rsidRDefault="007B0696" w:rsidP="007B0696">
            <w:pPr>
              <w:pStyle w:val="TAC"/>
              <w:keepNext w:val="0"/>
              <w:rPr>
                <w:rFonts w:cs="Arial"/>
                <w:lang w:eastAsia="zh-CN"/>
              </w:rPr>
            </w:pPr>
            <w:r w:rsidRPr="00340914">
              <w:rPr>
                <w:rFonts w:cs="Arial"/>
              </w:rPr>
              <w:t>1920 - 1980 MHz</w:t>
            </w:r>
          </w:p>
          <w:p w:rsidR="007B0696" w:rsidRPr="00340914" w:rsidRDefault="007B0696" w:rsidP="007B0696">
            <w:pPr>
              <w:pStyle w:val="TAC"/>
              <w:keepNext w:val="0"/>
              <w:rPr>
                <w:rFonts w:cs="Arial"/>
                <w:lang w:eastAsia="zh-CN"/>
              </w:rPr>
            </w:pPr>
          </w:p>
        </w:tc>
        <w:tc>
          <w:tcPr>
            <w:tcW w:w="1235" w:type="dxa"/>
          </w:tcPr>
          <w:p w:rsidR="007B0696" w:rsidRPr="00340914" w:rsidRDefault="007B0696" w:rsidP="007B0696">
            <w:pPr>
              <w:pStyle w:val="TAC"/>
              <w:keepNext w:val="0"/>
              <w:rPr>
                <w:rFonts w:cs="Arial"/>
                <w:lang w:eastAsia="zh-CN"/>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II or E-UTRA Band 2</w:t>
            </w:r>
            <w:r w:rsidRPr="00340914">
              <w:rPr>
                <w:rFonts w:eastAsia="DengXian" w:cs="v5.0.0"/>
                <w:lang w:val="sv-SE"/>
              </w:rPr>
              <w:t xml:space="preserve"> or NR Band n2</w:t>
            </w:r>
          </w:p>
        </w:tc>
        <w:tc>
          <w:tcPr>
            <w:tcW w:w="2291" w:type="dxa"/>
          </w:tcPr>
          <w:p w:rsidR="007B0696" w:rsidRPr="00340914" w:rsidRDefault="007B0696" w:rsidP="007B0696">
            <w:pPr>
              <w:pStyle w:val="TAC"/>
              <w:keepNext w:val="0"/>
              <w:rPr>
                <w:rFonts w:cs="Arial"/>
                <w:lang w:eastAsia="zh-CN"/>
              </w:rPr>
            </w:pPr>
            <w:r w:rsidRPr="00340914">
              <w:rPr>
                <w:rFonts w:cs="Arial"/>
              </w:rPr>
              <w:t>1850 - 1910 MHz</w:t>
            </w:r>
          </w:p>
          <w:p w:rsidR="007B0696" w:rsidRPr="00340914" w:rsidRDefault="007B0696" w:rsidP="007B0696">
            <w:pPr>
              <w:pStyle w:val="TAC"/>
              <w:keepNext w:val="0"/>
              <w:rPr>
                <w:rFonts w:cs="Arial"/>
                <w:lang w:eastAsia="zh-CN"/>
              </w:rPr>
            </w:pP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rPr>
                <w:rFonts w:cs="Arial"/>
              </w:rPr>
            </w:pPr>
            <w:r w:rsidRPr="00340914">
              <w:rPr>
                <w:rFonts w:cs="v5.0.0"/>
                <w:lang w:eastAsia="zh-CN"/>
              </w:rPr>
              <w:t xml:space="preserve">MR </w:t>
            </w:r>
            <w:r w:rsidRPr="00340914">
              <w:rPr>
                <w:rFonts w:cs="v5.0.0"/>
              </w:rPr>
              <w:t>UTRA FDD Band III or E-UTRA Band 3</w:t>
            </w:r>
            <w:r w:rsidRPr="00340914">
              <w:rPr>
                <w:rFonts w:eastAsia="DengXian" w:cs="v5.0.0"/>
                <w:lang w:val="sv-SE"/>
              </w:rPr>
              <w:t xml:space="preserve"> or NR Band n3</w:t>
            </w:r>
          </w:p>
        </w:tc>
        <w:tc>
          <w:tcPr>
            <w:tcW w:w="2291" w:type="dxa"/>
          </w:tcPr>
          <w:p w:rsidR="007B0696" w:rsidRPr="00340914" w:rsidRDefault="007B0696" w:rsidP="007B0696">
            <w:pPr>
              <w:pStyle w:val="TAC"/>
              <w:keepNext w:val="0"/>
              <w:rPr>
                <w:rFonts w:cs="Arial"/>
              </w:rPr>
            </w:pPr>
            <w:r w:rsidRPr="00340914">
              <w:rPr>
                <w:rFonts w:cs="Arial"/>
              </w:rPr>
              <w:t>1710 - 1785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IV or E-UTRA Band 4</w:t>
            </w:r>
          </w:p>
        </w:tc>
        <w:tc>
          <w:tcPr>
            <w:tcW w:w="2291" w:type="dxa"/>
          </w:tcPr>
          <w:p w:rsidR="007B0696" w:rsidRPr="00340914" w:rsidRDefault="007B0696" w:rsidP="007B0696">
            <w:pPr>
              <w:pStyle w:val="TAC"/>
              <w:keepNext w:val="0"/>
              <w:rPr>
                <w:rFonts w:cs="Arial"/>
              </w:rPr>
            </w:pPr>
            <w:r w:rsidRPr="00340914">
              <w:rPr>
                <w:rFonts w:cs="Arial"/>
              </w:rPr>
              <w:t>1710 - 1755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V or E-UTRA Band 5</w:t>
            </w:r>
            <w:r w:rsidRPr="00340914">
              <w:rPr>
                <w:rFonts w:eastAsia="DengXian" w:cs="v5.0.0"/>
                <w:lang w:val="sv-SE"/>
              </w:rPr>
              <w:t xml:space="preserve"> or NR Band n5</w:t>
            </w:r>
          </w:p>
        </w:tc>
        <w:tc>
          <w:tcPr>
            <w:tcW w:w="2291" w:type="dxa"/>
          </w:tcPr>
          <w:p w:rsidR="007B0696" w:rsidRPr="00340914" w:rsidRDefault="007B0696" w:rsidP="007B0696">
            <w:pPr>
              <w:pStyle w:val="TAC"/>
              <w:keepNext w:val="0"/>
              <w:rPr>
                <w:rFonts w:cs="Arial"/>
              </w:rPr>
            </w:pPr>
            <w:r w:rsidRPr="00340914">
              <w:rPr>
                <w:rFonts w:cs="Arial"/>
              </w:rPr>
              <w:t>824 - 849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VI, XIX or E-UTRA Band 6, 19</w:t>
            </w:r>
          </w:p>
        </w:tc>
        <w:tc>
          <w:tcPr>
            <w:tcW w:w="2291" w:type="dxa"/>
          </w:tcPr>
          <w:p w:rsidR="007B0696" w:rsidRPr="00340914" w:rsidRDefault="007B0696" w:rsidP="007B0696">
            <w:pPr>
              <w:pStyle w:val="TAC"/>
              <w:keepNext w:val="0"/>
              <w:rPr>
                <w:rFonts w:cs="Arial"/>
              </w:rPr>
            </w:pPr>
            <w:r w:rsidRPr="00340914">
              <w:rPr>
                <w:rFonts w:cs="Arial"/>
              </w:rPr>
              <w:t xml:space="preserve">830 - 850 MHz </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 or E-UTRA Band 7</w:t>
            </w:r>
            <w:r w:rsidRPr="00340914">
              <w:rPr>
                <w:rFonts w:eastAsia="DengXian" w:cs="v5.0.0"/>
                <w:lang w:val="sv-SE"/>
              </w:rPr>
              <w:t xml:space="preserve"> or NR Band n7</w:t>
            </w:r>
          </w:p>
        </w:tc>
        <w:tc>
          <w:tcPr>
            <w:tcW w:w="2291" w:type="dxa"/>
          </w:tcPr>
          <w:p w:rsidR="007B0696" w:rsidRPr="00340914" w:rsidRDefault="007B0696" w:rsidP="007B0696">
            <w:pPr>
              <w:pStyle w:val="TAC"/>
              <w:keepNext w:val="0"/>
              <w:rPr>
                <w:rFonts w:cs="Arial"/>
              </w:rPr>
            </w:pPr>
            <w:r w:rsidRPr="00340914">
              <w:rPr>
                <w:rFonts w:cs="Arial"/>
              </w:rPr>
              <w:t>2500 - 2570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IX or E-UTRA Band 9</w:t>
            </w:r>
          </w:p>
        </w:tc>
        <w:tc>
          <w:tcPr>
            <w:tcW w:w="2291" w:type="dxa"/>
          </w:tcPr>
          <w:p w:rsidR="007B0696" w:rsidRPr="00340914" w:rsidRDefault="007B0696" w:rsidP="007B0696">
            <w:pPr>
              <w:pStyle w:val="TAC"/>
              <w:keepNext w:val="0"/>
              <w:rPr>
                <w:rFonts w:cs="Arial"/>
              </w:rPr>
            </w:pPr>
            <w:r w:rsidRPr="00340914">
              <w:rPr>
                <w:rFonts w:cs="Arial"/>
              </w:rPr>
              <w:t>1749.9 - 1784.9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 or E-UTRA Band 10</w:t>
            </w:r>
          </w:p>
        </w:tc>
        <w:tc>
          <w:tcPr>
            <w:tcW w:w="2291" w:type="dxa"/>
          </w:tcPr>
          <w:p w:rsidR="007B0696" w:rsidRPr="00340914" w:rsidRDefault="007B0696" w:rsidP="007B0696">
            <w:pPr>
              <w:pStyle w:val="TAC"/>
              <w:keepNext w:val="0"/>
              <w:rPr>
                <w:rFonts w:cs="Arial"/>
              </w:rPr>
            </w:pPr>
            <w:r w:rsidRPr="00340914">
              <w:rPr>
                <w:rFonts w:cs="Arial"/>
              </w:rPr>
              <w:t>1710 - 1770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XI or E-UTRA Band 11</w:t>
            </w:r>
          </w:p>
        </w:tc>
        <w:tc>
          <w:tcPr>
            <w:tcW w:w="2291" w:type="dxa"/>
          </w:tcPr>
          <w:p w:rsidR="007B0696" w:rsidRPr="00340914" w:rsidRDefault="007B0696" w:rsidP="007B0696">
            <w:pPr>
              <w:pStyle w:val="TAC"/>
              <w:keepNext w:val="0"/>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rPr>
                <w:rFonts w:cs="Arial"/>
              </w:rPr>
            </w:pPr>
            <w:r w:rsidRPr="00340914">
              <w:rPr>
                <w:lang w:eastAsia="ja-JP"/>
              </w:rPr>
              <w:t>This is not applicable to E-UTRA BS operating in Band 50 or 75</w:t>
            </w: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Arial"/>
                <w:lang w:eastAsia="zh-CN"/>
              </w:rPr>
              <w:lastRenderedPageBreak/>
              <w:t xml:space="preserve">MR </w:t>
            </w:r>
            <w:r w:rsidRPr="00340914">
              <w:rPr>
                <w:rFonts w:cs="Arial"/>
              </w:rPr>
              <w:t>UTRA FDD Band XII or E-UTRA Band 12</w:t>
            </w:r>
            <w:r w:rsidRPr="00340914">
              <w:rPr>
                <w:rFonts w:eastAsia="DengXian" w:cs="v5.0.0"/>
                <w:lang w:val="sv-SE"/>
              </w:rPr>
              <w:t xml:space="preserve"> or NR Band n12</w:t>
            </w:r>
          </w:p>
        </w:tc>
        <w:tc>
          <w:tcPr>
            <w:tcW w:w="2291" w:type="dxa"/>
          </w:tcPr>
          <w:p w:rsidR="007B0696" w:rsidRPr="00340914" w:rsidRDefault="007B0696" w:rsidP="007B0696">
            <w:pPr>
              <w:pStyle w:val="TAC"/>
              <w:keepNext w:val="0"/>
              <w:rPr>
                <w:rFonts w:cs="Arial"/>
              </w:rPr>
            </w:pPr>
            <w:r w:rsidRPr="00340914">
              <w:rPr>
                <w:rFonts w:cs="Arial"/>
              </w:rPr>
              <w:t>699 - 716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XIII or E-UTRA Band 13</w:t>
            </w:r>
            <w:ins w:id="1232" w:author="CR4916" w:date="2020-12-23T01:10:00Z">
              <w:r w:rsidR="00661032" w:rsidRPr="00340914">
                <w:rPr>
                  <w:rFonts w:cs="Arial"/>
                  <w:lang w:val="sv-SE"/>
                </w:rPr>
                <w:t xml:space="preserve"> or NR Band n1</w:t>
              </w:r>
              <w:r w:rsidR="00661032">
                <w:rPr>
                  <w:rFonts w:cs="Arial"/>
                  <w:lang w:val="sv-SE"/>
                </w:rPr>
                <w:t>3</w:t>
              </w:r>
            </w:ins>
          </w:p>
        </w:tc>
        <w:tc>
          <w:tcPr>
            <w:tcW w:w="2291" w:type="dxa"/>
          </w:tcPr>
          <w:p w:rsidR="007B0696" w:rsidRPr="00340914" w:rsidRDefault="007B0696" w:rsidP="007B0696">
            <w:pPr>
              <w:pStyle w:val="TAC"/>
              <w:keepNext w:val="0"/>
              <w:rPr>
                <w:rFonts w:cs="Arial"/>
              </w:rPr>
            </w:pPr>
            <w:r w:rsidRPr="00340914">
              <w:rPr>
                <w:rFonts w:cs="Arial"/>
              </w:rPr>
              <w:t>777 - 787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XIV or E-UTRA Band 14 or NR Band n14</w:t>
            </w:r>
          </w:p>
        </w:tc>
        <w:tc>
          <w:tcPr>
            <w:tcW w:w="2291" w:type="dxa"/>
          </w:tcPr>
          <w:p w:rsidR="007B0696" w:rsidRPr="00340914" w:rsidRDefault="007B0696" w:rsidP="007B0696">
            <w:pPr>
              <w:pStyle w:val="TAC"/>
              <w:keepNext w:val="0"/>
              <w:rPr>
                <w:rFonts w:cs="Arial"/>
              </w:rPr>
            </w:pPr>
            <w:r w:rsidRPr="00340914">
              <w:rPr>
                <w:rFonts w:cs="Arial"/>
              </w:rPr>
              <w:t>788 - 798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lang w:eastAsia="zh-CN"/>
              </w:rPr>
              <w:t xml:space="preserve">MR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w:t>
            </w:r>
            <w:r w:rsidRPr="00340914">
              <w:rPr>
                <w:rFonts w:cs="v5.0.0"/>
              </w:rPr>
              <w:t>UTRA FDD Band XX or</w:t>
            </w:r>
            <w:r w:rsidRPr="00340914">
              <w:rPr>
                <w:rFonts w:cs="Arial"/>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v5.0.0"/>
                <w:lang w:eastAsia="ja-JP"/>
              </w:rPr>
              <w:t>This is not applicable to E-UTRA BS operating in Band 32, 50 or 75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 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lang w:eastAsia="zh-CN"/>
              </w:rPr>
              <w:t xml:space="preserve"> MR</w:t>
            </w:r>
            <w:r w:rsidRPr="00340914">
              <w:rPr>
                <w:rFonts w:cs="Arial"/>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v5.0.0" w:hint="eastAsia"/>
                <w:lang w:eastAsia="zh-CN"/>
              </w:rPr>
              <w:t xml:space="preserve">MR </w:t>
            </w:r>
            <w:r w:rsidRPr="00340914">
              <w:rPr>
                <w:rFonts w:cs="Arial"/>
              </w:rPr>
              <w:t>UTRA FDD Band XXVI or</w:t>
            </w:r>
          </w:p>
          <w:p w:rsidR="007B0696" w:rsidRPr="00340914" w:rsidRDefault="007B0696" w:rsidP="007B0696">
            <w:pPr>
              <w:pStyle w:val="TAC"/>
              <w:keepNext w:val="0"/>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Arial" w:hint="eastAsia"/>
                <w:lang w:eastAsia="zh-CN"/>
              </w:rPr>
              <w:t>MR</w:t>
            </w:r>
            <w:r w:rsidRPr="00340914">
              <w:rPr>
                <w:rFonts w:cs="Arial"/>
                <w:lang w:eastAsia="zh-CN"/>
              </w:rPr>
              <w:t xml:space="preserve">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2</w:t>
            </w:r>
            <w:r w:rsidRPr="00340914">
              <w:rPr>
                <w:rFonts w:cs="Arial" w:hint="eastAsia"/>
              </w:rPr>
              <w:t>8</w:t>
            </w:r>
            <w:r w:rsidRPr="00ED510D">
              <w:rPr>
                <w:rFonts w:eastAsia="DengXian" w:cs="v5.0.0"/>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Lines/>
              <w:spacing w:after="0"/>
              <w:jc w:val="center"/>
              <w:rPr>
                <w:rFonts w:ascii="Arial" w:hAnsi="Arial" w:cs="v5.0.0"/>
                <w:sz w:val="18"/>
                <w:lang w:eastAsia="zh-CN"/>
              </w:rPr>
            </w:pPr>
            <w:r w:rsidRPr="00340914">
              <w:rPr>
                <w:rFonts w:ascii="Arial" w:hAnsi="Arial" w:hint="eastAsia"/>
                <w:sz w:val="18"/>
                <w:lang w:eastAsia="zh-CN"/>
              </w:rPr>
              <w:t>MR</w:t>
            </w:r>
            <w:r w:rsidRPr="00340914">
              <w:rPr>
                <w:rFonts w:ascii="Arial" w:hAnsi="Arial"/>
                <w:sz w:val="18"/>
                <w:lang w:eastAsia="zh-CN"/>
              </w:rPr>
              <w:t xml:space="preserve"> </w:t>
            </w:r>
            <w:r w:rsidRPr="00340914">
              <w:rPr>
                <w:rFonts w:ascii="Arial" w:hAnsi="Arial"/>
                <w:sz w:val="18"/>
              </w:rPr>
              <w:t>E-UTRA Band 30 or NR Band n30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Lines/>
              <w:spacing w:after="0"/>
              <w:jc w:val="center"/>
              <w:rPr>
                <w:rFonts w:ascii="Arial" w:hAnsi="Arial"/>
                <w:sz w:val="18"/>
              </w:rPr>
            </w:pPr>
            <w:r w:rsidRPr="00340914">
              <w:rPr>
                <w:rFonts w:ascii="Arial" w:hAnsi="Arial"/>
                <w:sz w:val="18"/>
              </w:rPr>
              <w:t>-</w:t>
            </w:r>
            <w:r w:rsidRPr="00340914">
              <w:rPr>
                <w:rFonts w:ascii="Arial" w:hAnsi="Arial" w:hint="eastAsia"/>
                <w:sz w:val="18"/>
                <w:lang w:eastAsia="zh-CN"/>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7B0696"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1900 - 1920 MHz</w:t>
            </w:r>
          </w:p>
          <w:p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34</w:t>
            </w:r>
            <w:r w:rsidRPr="00ED510D">
              <w:rPr>
                <w:rFonts w:eastAsia="DengXian" w:cs="v5.0.0"/>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 34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MR</w:t>
            </w:r>
            <w:r w:rsidRPr="00340914">
              <w:rPr>
                <w:rFonts w:cs="v5.0.0"/>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1850 – 1910 MHz</w:t>
            </w:r>
          </w:p>
          <w:p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 2 and 36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lastRenderedPageBreak/>
              <w:t xml:space="preserve">MR </w:t>
            </w:r>
            <w:r w:rsidRPr="00340914">
              <w:rPr>
                <w:rFonts w:cs="v5.0.0"/>
              </w:rPr>
              <w:t>E-UTRA Band 38</w:t>
            </w:r>
            <w:r w:rsidRPr="00ED510D">
              <w:rPr>
                <w:rFonts w:eastAsia="DengXian" w:cs="v5.0.0"/>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 xml:space="preserve">This is not applicable to E-UTRA BS operating in Band 38.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3</w:t>
            </w:r>
            <w:r w:rsidRPr="00340914">
              <w:rPr>
                <w:rFonts w:cs="Arial"/>
                <w:lang w:eastAsia="zh-CN"/>
              </w:rPr>
              <w:t>9</w:t>
            </w:r>
            <w:r w:rsidRPr="00ED510D">
              <w:rPr>
                <w:rFonts w:eastAsia="DengXian" w:cs="v5.0.0"/>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 xml:space="preserve">E-UTRA Band </w:t>
            </w:r>
            <w:r w:rsidRPr="00340914">
              <w:rPr>
                <w:rFonts w:cs="Arial"/>
                <w:lang w:eastAsia="zh-CN"/>
              </w:rPr>
              <w:t>40</w:t>
            </w:r>
            <w:r w:rsidRPr="00ED510D">
              <w:rPr>
                <w:rFonts w:eastAsia="DengXian" w:cs="v5.0.0"/>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lang w:eastAsia="zh-CN"/>
              </w:rPr>
              <w:t xml:space="preserve">MR </w:t>
            </w:r>
            <w:r w:rsidRPr="00340914">
              <w:rPr>
                <w:rFonts w:cs="Arial"/>
              </w:rPr>
              <w:t xml:space="preserve">E-UTRA Band </w:t>
            </w:r>
            <w:r w:rsidRPr="00340914">
              <w:rPr>
                <w:rFonts w:cs="Arial"/>
                <w:lang w:eastAsia="zh-CN"/>
              </w:rPr>
              <w:t>41</w:t>
            </w:r>
            <w:r w:rsidRPr="00ED510D">
              <w:rPr>
                <w:rFonts w:eastAsia="DengXian" w:cs="v5.0.0"/>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 42, 43</w:t>
            </w:r>
            <w:r w:rsidRPr="00340914">
              <w:rPr>
                <w:rFonts w:cs="Arial"/>
                <w:lang w:eastAsia="zh-CN"/>
              </w:rPr>
              <w:t xml:space="preserve"> or 48</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 28 or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rFonts w:hint="eastAsia"/>
                <w:lang w:eastAsia="zh-CN"/>
              </w:rPr>
              <w:t>MR</w:t>
            </w:r>
            <w:r w:rsidRPr="00340914">
              <w:rPr>
                <w:lang w:eastAsia="zh-CN"/>
              </w:rPr>
              <w:t xml:space="preserve">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 xml:space="preserve">This is not applicable to E-UTRA BS operating in Band </w:t>
            </w:r>
            <w:r w:rsidRPr="00340914">
              <w:rPr>
                <w:rFonts w:cs="Arial" w:hint="eastAsia"/>
                <w:lang w:eastAsia="zh-CN"/>
              </w:rPr>
              <w:t>45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rFonts w:cs="v5.0.0" w:hint="eastAsia"/>
                <w:szCs w:val="18"/>
                <w:lang w:eastAsia="zh-CN"/>
              </w:rPr>
              <w:t>MR</w:t>
            </w:r>
            <w:r w:rsidRPr="00340914">
              <w:rPr>
                <w:rFonts w:cs="v5.0.0"/>
                <w:szCs w:val="18"/>
                <w:lang w:eastAsia="zh-CN"/>
              </w:rPr>
              <w:t xml:space="preserve"> </w:t>
            </w:r>
            <w:r w:rsidRPr="00340914">
              <w:rPr>
                <w:rFonts w:cs="v5.0.0"/>
                <w:szCs w:val="18"/>
              </w:rPr>
              <w:t>E-UTRA Band 4</w:t>
            </w:r>
            <w:r w:rsidRPr="00340914">
              <w:rPr>
                <w:rFonts w:cs="v5.0.0" w:hint="eastAsia"/>
                <w:szCs w:val="18"/>
                <w:lang w:eastAsia="zh-CN"/>
              </w:rPr>
              <w:t>6</w:t>
            </w:r>
            <w:r w:rsidR="00FC3E07">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szCs w:val="18"/>
                <w:lang w:eastAsia="zh-CN"/>
              </w:rPr>
              <w:t xml:space="preserve">5150 </w:t>
            </w:r>
            <w:r w:rsidRPr="00340914">
              <w:rPr>
                <w:rFonts w:cs="Arial"/>
                <w:szCs w:val="18"/>
              </w:rPr>
              <w:t xml:space="preserve">–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szCs w:val="18"/>
              </w:rPr>
              <w:t>-</w:t>
            </w:r>
            <w:r w:rsidRPr="00340914">
              <w:rPr>
                <w:rFonts w:cs="Arial" w:hint="eastAsia"/>
                <w:szCs w:val="18"/>
                <w:lang w:eastAsia="zh-CN"/>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lang w:eastAsia="zh-CN"/>
              </w:rPr>
              <w:t>46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lang w:eastAsia="zh-CN"/>
              </w:rPr>
              <w:t>MR E-UTRA Band 48</w:t>
            </w:r>
            <w:r w:rsidRPr="00ED510D">
              <w:rPr>
                <w:rFonts w:eastAsia="DengXian" w:cs="v5.0.0"/>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lang w:eastAsia="zh-CN"/>
              </w:rPr>
              <w:t>This is not applicable to E-UTRA BS operating in Band 42, 43 or 48</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zh-CN"/>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zh-CN"/>
              </w:rPr>
            </w:pPr>
            <w:r w:rsidRPr="00340914">
              <w:rPr>
                <w:rFonts w:ascii="Arial" w:hAnsi="Arial"/>
                <w:sz w:val="18"/>
                <w:lang w:eastAsia="ja-JP"/>
              </w:rPr>
              <w:t>This is not applicable to E-UTRA BS operating in Band 11, 21, 32, 74 or 75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Arial"/>
                <w:lang w:eastAsia="zh-CN"/>
              </w:rPr>
              <w:t xml:space="preserve">MR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lastRenderedPageBreak/>
              <w:t>MR</w:t>
            </w:r>
            <w:r w:rsidRPr="00340914">
              <w:rPr>
                <w:rFonts w:cs="v5.0.0"/>
                <w:lang w:eastAsia="zh-CN"/>
              </w:rPr>
              <w:t xml:space="preserve"> </w:t>
            </w:r>
            <w:r w:rsidRPr="00340914">
              <w:rPr>
                <w:rFonts w:cs="v5.0.0"/>
              </w:rPr>
              <w:t xml:space="preserve">E-UTRA Band </w:t>
            </w:r>
            <w:r w:rsidRPr="00340914">
              <w:rPr>
                <w:rFonts w:cs="v5.0.0" w:hint="eastAsia"/>
                <w:lang w:eastAsia="ja-JP"/>
              </w:rPr>
              <w:t>65</w:t>
            </w:r>
            <w:r w:rsidRPr="00ED510D">
              <w:rPr>
                <w:rFonts w:eastAsia="DengXian" w:cs="v5.0.0"/>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66</w:t>
            </w:r>
            <w:r w:rsidRPr="00ED510D">
              <w:rPr>
                <w:rFonts w:eastAsia="DengXian" w:cs="v5.0.0"/>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70</w:t>
            </w:r>
            <w:r w:rsidRPr="00ED510D">
              <w:rPr>
                <w:rFonts w:eastAsia="DengXian" w:cs="v5.0.0"/>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MR E-UTRA Band 71</w:t>
            </w:r>
            <w:r w:rsidRPr="00ED510D">
              <w:rPr>
                <w:rFonts w:eastAsia="DengXian" w:cs="v5.0.0"/>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 xml:space="preserve">MR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MR E-UTRA Band 85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MR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 xml:space="preserve">MR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Pr>
                <w:rFonts w:cs="v5.0.0"/>
                <w:lang w:eastAsia="zh-CN"/>
              </w:rPr>
              <w:t>MR NR Band n89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n92</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n94</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v5.0.0"/>
                <w:lang w:eastAsia="zh-CN"/>
              </w:rPr>
            </w:pPr>
            <w:r>
              <w:rPr>
                <w:rFonts w:cs="v5.0.0"/>
                <w:lang w:eastAsia="zh-CN"/>
              </w:rPr>
              <w:t>MR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DD0D41" w:rsidRPr="00340914" w:rsidTr="007B0696">
        <w:trPr>
          <w:cantSplit/>
          <w:jc w:val="center"/>
          <w:ins w:id="1233" w:author="CR4917r1" w:date="2020-12-23T00:45:00Z"/>
        </w:trPr>
        <w:tc>
          <w:tcPr>
            <w:tcW w:w="2291" w:type="dxa"/>
            <w:tcBorders>
              <w:top w:val="single" w:sz="4" w:space="0" w:color="auto"/>
              <w:left w:val="single" w:sz="4" w:space="0" w:color="auto"/>
              <w:bottom w:val="single" w:sz="4" w:space="0" w:color="auto"/>
              <w:right w:val="single" w:sz="4" w:space="0" w:color="auto"/>
            </w:tcBorders>
          </w:tcPr>
          <w:p w:rsidR="00DD0D41" w:rsidRDefault="00DD0D41" w:rsidP="00DD0D41">
            <w:pPr>
              <w:pStyle w:val="TAC"/>
              <w:rPr>
                <w:ins w:id="1234" w:author="CR4917r1" w:date="2020-12-23T00:45:00Z"/>
                <w:rFonts w:cs="v5.0.0"/>
                <w:lang w:eastAsia="zh-CN"/>
              </w:rPr>
            </w:pPr>
            <w:ins w:id="1235" w:author="CR4917r1" w:date="2020-12-23T00:45:00Z">
              <w:r>
                <w:rPr>
                  <w:rFonts w:cs="v5.0.0"/>
                  <w:lang w:eastAsia="zh-CN"/>
                </w:rPr>
                <w:t>MR NR Band n96</w:t>
              </w:r>
            </w:ins>
          </w:p>
        </w:tc>
        <w:tc>
          <w:tcPr>
            <w:tcW w:w="2291" w:type="dxa"/>
            <w:tcBorders>
              <w:top w:val="single" w:sz="4" w:space="0" w:color="auto"/>
              <w:left w:val="single" w:sz="4" w:space="0" w:color="auto"/>
              <w:bottom w:val="single" w:sz="4" w:space="0" w:color="auto"/>
              <w:right w:val="single" w:sz="4" w:space="0" w:color="auto"/>
            </w:tcBorders>
          </w:tcPr>
          <w:p w:rsidR="00DD0D41" w:rsidRPr="00340914" w:rsidRDefault="00DD0D41" w:rsidP="00DD0D41">
            <w:pPr>
              <w:pStyle w:val="TAC"/>
              <w:rPr>
                <w:ins w:id="1236" w:author="CR4917r1" w:date="2020-12-23T00:45:00Z"/>
                <w:rFonts w:cs="Arial"/>
              </w:rPr>
            </w:pPr>
            <w:ins w:id="1237" w:author="CR4917r1" w:date="2020-12-23T00:45:00Z">
              <w:r>
                <w:rPr>
                  <w:rFonts w:cs="Arial"/>
                </w:rPr>
                <w:t>5925 - 7125 MHz</w:t>
              </w:r>
            </w:ins>
          </w:p>
        </w:tc>
        <w:tc>
          <w:tcPr>
            <w:tcW w:w="1235" w:type="dxa"/>
            <w:tcBorders>
              <w:top w:val="single" w:sz="4" w:space="0" w:color="auto"/>
              <w:left w:val="single" w:sz="4" w:space="0" w:color="auto"/>
              <w:bottom w:val="single" w:sz="4" w:space="0" w:color="auto"/>
              <w:right w:val="single" w:sz="4" w:space="0" w:color="auto"/>
            </w:tcBorders>
          </w:tcPr>
          <w:p w:rsidR="00DD0D41" w:rsidRPr="00340914" w:rsidRDefault="00DD0D41" w:rsidP="00DD0D41">
            <w:pPr>
              <w:pStyle w:val="TAC"/>
              <w:rPr>
                <w:ins w:id="1238" w:author="CR4917r1" w:date="2020-12-23T00:45:00Z"/>
                <w:rFonts w:cs="Arial"/>
              </w:rPr>
            </w:pPr>
            <w:ins w:id="1239" w:author="CR4917r1" w:date="2020-12-23T00:45:00Z">
              <w:r>
                <w:rPr>
                  <w:rFonts w:cs="Arial"/>
                </w:rPr>
                <w:t>-90 dBm</w:t>
              </w:r>
            </w:ins>
          </w:p>
        </w:tc>
        <w:tc>
          <w:tcPr>
            <w:tcW w:w="1414" w:type="dxa"/>
            <w:tcBorders>
              <w:top w:val="single" w:sz="4" w:space="0" w:color="auto"/>
              <w:left w:val="single" w:sz="4" w:space="0" w:color="auto"/>
              <w:bottom w:val="single" w:sz="4" w:space="0" w:color="auto"/>
              <w:right w:val="single" w:sz="4" w:space="0" w:color="auto"/>
            </w:tcBorders>
          </w:tcPr>
          <w:p w:rsidR="00DD0D41" w:rsidRPr="00340914" w:rsidRDefault="00DD0D41" w:rsidP="00DD0D41">
            <w:pPr>
              <w:pStyle w:val="TAC"/>
              <w:rPr>
                <w:ins w:id="1240" w:author="CR4917r1" w:date="2020-12-23T00:45:00Z"/>
                <w:rFonts w:cs="Arial"/>
              </w:rPr>
            </w:pPr>
            <w:ins w:id="1241" w:author="CR4917r1" w:date="2020-12-23T00:45:00Z">
              <w:r>
                <w:rPr>
                  <w:rFonts w:cs="Arial"/>
                </w:rPr>
                <w:t>100 kHz</w:t>
              </w:r>
            </w:ins>
          </w:p>
        </w:tc>
        <w:tc>
          <w:tcPr>
            <w:tcW w:w="1845" w:type="dxa"/>
            <w:tcBorders>
              <w:top w:val="single" w:sz="4" w:space="0" w:color="auto"/>
              <w:left w:val="single" w:sz="4" w:space="0" w:color="auto"/>
              <w:bottom w:val="single" w:sz="4" w:space="0" w:color="auto"/>
              <w:right w:val="single" w:sz="4" w:space="0" w:color="auto"/>
            </w:tcBorders>
          </w:tcPr>
          <w:p w:rsidR="00DD0D41" w:rsidRPr="00340914" w:rsidRDefault="00DD0D41" w:rsidP="00DD0D41">
            <w:pPr>
              <w:pStyle w:val="TAC"/>
              <w:rPr>
                <w:ins w:id="1242" w:author="CR4917r1" w:date="2020-12-23T00:45:00Z"/>
                <w:rFonts w:cs="Arial"/>
              </w:rPr>
            </w:pPr>
            <w:ins w:id="1243" w:author="CR4917r1" w:date="2020-12-23T00:45:00Z">
              <w:r>
                <w:rPr>
                  <w:rFonts w:cs="Arial"/>
                  <w:szCs w:val="18"/>
                </w:rPr>
                <w:t>This is not applicable to E-UTRA BS operating in Band 4</w:t>
              </w:r>
              <w:r>
                <w:rPr>
                  <w:rFonts w:cs="Arial"/>
                  <w:szCs w:val="18"/>
                  <w:lang w:eastAsia="zh-CN"/>
                </w:rPr>
                <w:t>6</w:t>
              </w:r>
            </w:ins>
          </w:p>
        </w:tc>
      </w:tr>
      <w:tr w:rsidR="006A6F4B" w:rsidRPr="00340914" w:rsidTr="007B0696">
        <w:trPr>
          <w:cantSplit/>
          <w:jc w:val="center"/>
          <w:ins w:id="1244" w:author="CR4913" w:date="2020-12-23T01:05:00Z"/>
        </w:trPr>
        <w:tc>
          <w:tcPr>
            <w:tcW w:w="2291" w:type="dxa"/>
            <w:tcBorders>
              <w:top w:val="single" w:sz="4" w:space="0" w:color="auto"/>
              <w:left w:val="single" w:sz="4" w:space="0" w:color="auto"/>
              <w:bottom w:val="single" w:sz="4" w:space="0" w:color="auto"/>
              <w:right w:val="single" w:sz="4" w:space="0" w:color="auto"/>
            </w:tcBorders>
          </w:tcPr>
          <w:p w:rsidR="006A6F4B" w:rsidRDefault="006A6F4B" w:rsidP="006A6F4B">
            <w:pPr>
              <w:pStyle w:val="TAC"/>
              <w:rPr>
                <w:ins w:id="1245" w:author="CR4913" w:date="2020-12-23T01:05:00Z"/>
                <w:rFonts w:cs="v5.0.0"/>
                <w:lang w:eastAsia="zh-CN"/>
              </w:rPr>
            </w:pPr>
            <w:ins w:id="1246" w:author="CR4913" w:date="2020-12-23T01:05:00Z">
              <w:r w:rsidRPr="00220DD8">
                <w:t>MR NR Band n97</w:t>
              </w:r>
            </w:ins>
          </w:p>
        </w:tc>
        <w:tc>
          <w:tcPr>
            <w:tcW w:w="2291" w:type="dxa"/>
            <w:tcBorders>
              <w:top w:val="single" w:sz="4" w:space="0" w:color="auto"/>
              <w:left w:val="single" w:sz="4" w:space="0" w:color="auto"/>
              <w:bottom w:val="single" w:sz="4" w:space="0" w:color="auto"/>
              <w:right w:val="single" w:sz="4" w:space="0" w:color="auto"/>
            </w:tcBorders>
          </w:tcPr>
          <w:p w:rsidR="006A6F4B" w:rsidRDefault="006A6F4B" w:rsidP="006A6F4B">
            <w:pPr>
              <w:pStyle w:val="TAC"/>
              <w:rPr>
                <w:ins w:id="1247" w:author="CR4913" w:date="2020-12-23T01:05:00Z"/>
                <w:rFonts w:cs="Arial"/>
              </w:rPr>
            </w:pPr>
            <w:ins w:id="1248" w:author="CR4913" w:date="2020-12-23T01:05:00Z">
              <w:r w:rsidRPr="00220DD8">
                <w:t>2300 – 2400MHz</w:t>
              </w:r>
            </w:ins>
          </w:p>
        </w:tc>
        <w:tc>
          <w:tcPr>
            <w:tcW w:w="1235" w:type="dxa"/>
            <w:tcBorders>
              <w:top w:val="single" w:sz="4" w:space="0" w:color="auto"/>
              <w:left w:val="single" w:sz="4" w:space="0" w:color="auto"/>
              <w:bottom w:val="single" w:sz="4" w:space="0" w:color="auto"/>
              <w:right w:val="single" w:sz="4" w:space="0" w:color="auto"/>
            </w:tcBorders>
          </w:tcPr>
          <w:p w:rsidR="006A6F4B" w:rsidRDefault="006A6F4B" w:rsidP="006A6F4B">
            <w:pPr>
              <w:pStyle w:val="TAC"/>
              <w:rPr>
                <w:ins w:id="1249" w:author="CR4913" w:date="2020-12-23T01:05:00Z"/>
                <w:rFonts w:cs="Arial"/>
              </w:rPr>
            </w:pPr>
            <w:ins w:id="1250" w:author="CR4913" w:date="2020-12-23T01:05:00Z">
              <w:r w:rsidRPr="00220DD8">
                <w:t>-91 dBm</w:t>
              </w:r>
            </w:ins>
          </w:p>
        </w:tc>
        <w:tc>
          <w:tcPr>
            <w:tcW w:w="1414" w:type="dxa"/>
            <w:tcBorders>
              <w:top w:val="single" w:sz="4" w:space="0" w:color="auto"/>
              <w:left w:val="single" w:sz="4" w:space="0" w:color="auto"/>
              <w:bottom w:val="single" w:sz="4" w:space="0" w:color="auto"/>
              <w:right w:val="single" w:sz="4" w:space="0" w:color="auto"/>
            </w:tcBorders>
          </w:tcPr>
          <w:p w:rsidR="006A6F4B" w:rsidRDefault="006A6F4B" w:rsidP="006A6F4B">
            <w:pPr>
              <w:pStyle w:val="TAC"/>
              <w:rPr>
                <w:ins w:id="1251" w:author="CR4913" w:date="2020-12-23T01:05:00Z"/>
                <w:rFonts w:cs="Arial"/>
              </w:rPr>
            </w:pPr>
            <w:ins w:id="1252" w:author="CR4913" w:date="2020-12-23T01:05:00Z">
              <w:r w:rsidRPr="00220DD8">
                <w:t>100 kHz</w:t>
              </w:r>
            </w:ins>
          </w:p>
        </w:tc>
        <w:tc>
          <w:tcPr>
            <w:tcW w:w="1845" w:type="dxa"/>
            <w:tcBorders>
              <w:top w:val="single" w:sz="4" w:space="0" w:color="auto"/>
              <w:left w:val="single" w:sz="4" w:space="0" w:color="auto"/>
              <w:bottom w:val="single" w:sz="4" w:space="0" w:color="auto"/>
              <w:right w:val="single" w:sz="4" w:space="0" w:color="auto"/>
            </w:tcBorders>
          </w:tcPr>
          <w:p w:rsidR="006A6F4B" w:rsidRDefault="006A6F4B" w:rsidP="006A6F4B">
            <w:pPr>
              <w:pStyle w:val="TAC"/>
              <w:rPr>
                <w:ins w:id="1253" w:author="CR4913" w:date="2020-12-23T01:05:00Z"/>
                <w:rFonts w:cs="Arial"/>
                <w:szCs w:val="18"/>
              </w:rPr>
            </w:pPr>
          </w:p>
        </w:tc>
      </w:tr>
      <w:tr w:rsidR="00495C81" w:rsidRPr="00340914" w:rsidTr="007B0696">
        <w:trPr>
          <w:cantSplit/>
          <w:jc w:val="center"/>
          <w:ins w:id="1254" w:author="CR4912" w:date="2020-12-23T01:00:00Z"/>
        </w:trPr>
        <w:tc>
          <w:tcPr>
            <w:tcW w:w="2291" w:type="dxa"/>
            <w:tcBorders>
              <w:top w:val="single" w:sz="4" w:space="0" w:color="auto"/>
              <w:left w:val="single" w:sz="4" w:space="0" w:color="auto"/>
              <w:bottom w:val="single" w:sz="4" w:space="0" w:color="auto"/>
              <w:right w:val="single" w:sz="4" w:space="0" w:color="auto"/>
            </w:tcBorders>
          </w:tcPr>
          <w:p w:rsidR="00495C81" w:rsidRDefault="00495C81" w:rsidP="00495C81">
            <w:pPr>
              <w:pStyle w:val="TAC"/>
              <w:rPr>
                <w:ins w:id="1255" w:author="CR4912" w:date="2020-12-23T01:00:00Z"/>
                <w:rFonts w:cs="v5.0.0"/>
                <w:lang w:eastAsia="zh-CN"/>
              </w:rPr>
            </w:pPr>
            <w:ins w:id="1256" w:author="CR4912" w:date="2020-12-23T01:00:00Z">
              <w:r w:rsidRPr="006E3395">
                <w:t>MR NR Band n98</w:t>
              </w:r>
            </w:ins>
          </w:p>
        </w:tc>
        <w:tc>
          <w:tcPr>
            <w:tcW w:w="2291" w:type="dxa"/>
            <w:tcBorders>
              <w:top w:val="single" w:sz="4" w:space="0" w:color="auto"/>
              <w:left w:val="single" w:sz="4" w:space="0" w:color="auto"/>
              <w:bottom w:val="single" w:sz="4" w:space="0" w:color="auto"/>
              <w:right w:val="single" w:sz="4" w:space="0" w:color="auto"/>
            </w:tcBorders>
          </w:tcPr>
          <w:p w:rsidR="00495C81" w:rsidRDefault="00495C81" w:rsidP="00495C81">
            <w:pPr>
              <w:pStyle w:val="TAC"/>
              <w:rPr>
                <w:ins w:id="1257" w:author="CR4912" w:date="2020-12-23T01:00:00Z"/>
                <w:rFonts w:cs="Arial"/>
              </w:rPr>
            </w:pPr>
            <w:ins w:id="1258" w:author="CR4912" w:date="2020-12-23T01:00:00Z">
              <w:r w:rsidRPr="006E3395">
                <w:t>1880 – 1920MHz</w:t>
              </w:r>
            </w:ins>
          </w:p>
        </w:tc>
        <w:tc>
          <w:tcPr>
            <w:tcW w:w="1235" w:type="dxa"/>
            <w:tcBorders>
              <w:top w:val="single" w:sz="4" w:space="0" w:color="auto"/>
              <w:left w:val="single" w:sz="4" w:space="0" w:color="auto"/>
              <w:bottom w:val="single" w:sz="4" w:space="0" w:color="auto"/>
              <w:right w:val="single" w:sz="4" w:space="0" w:color="auto"/>
            </w:tcBorders>
          </w:tcPr>
          <w:p w:rsidR="00495C81" w:rsidRDefault="00495C81" w:rsidP="00495C81">
            <w:pPr>
              <w:pStyle w:val="TAC"/>
              <w:rPr>
                <w:ins w:id="1259" w:author="CR4912" w:date="2020-12-23T01:00:00Z"/>
                <w:rFonts w:cs="Arial"/>
              </w:rPr>
            </w:pPr>
            <w:ins w:id="1260" w:author="CR4912" w:date="2020-12-23T01:00:00Z">
              <w:r w:rsidRPr="006E3395">
                <w:t>-91 dBm</w:t>
              </w:r>
            </w:ins>
          </w:p>
        </w:tc>
        <w:tc>
          <w:tcPr>
            <w:tcW w:w="1414" w:type="dxa"/>
            <w:tcBorders>
              <w:top w:val="single" w:sz="4" w:space="0" w:color="auto"/>
              <w:left w:val="single" w:sz="4" w:space="0" w:color="auto"/>
              <w:bottom w:val="single" w:sz="4" w:space="0" w:color="auto"/>
              <w:right w:val="single" w:sz="4" w:space="0" w:color="auto"/>
            </w:tcBorders>
          </w:tcPr>
          <w:p w:rsidR="00495C81" w:rsidRDefault="00495C81" w:rsidP="00495C81">
            <w:pPr>
              <w:pStyle w:val="TAC"/>
              <w:rPr>
                <w:ins w:id="1261" w:author="CR4912" w:date="2020-12-23T01:00:00Z"/>
                <w:rFonts w:cs="Arial"/>
              </w:rPr>
            </w:pPr>
            <w:ins w:id="1262" w:author="CR4912" w:date="2020-12-23T01:00:00Z">
              <w:r w:rsidRPr="006E3395">
                <w:t>100 kHz</w:t>
              </w:r>
            </w:ins>
          </w:p>
        </w:tc>
        <w:tc>
          <w:tcPr>
            <w:tcW w:w="1845" w:type="dxa"/>
            <w:tcBorders>
              <w:top w:val="single" w:sz="4" w:space="0" w:color="auto"/>
              <w:left w:val="single" w:sz="4" w:space="0" w:color="auto"/>
              <w:bottom w:val="single" w:sz="4" w:space="0" w:color="auto"/>
              <w:right w:val="single" w:sz="4" w:space="0" w:color="auto"/>
            </w:tcBorders>
          </w:tcPr>
          <w:p w:rsidR="00495C81" w:rsidRDefault="00495C81" w:rsidP="00495C81">
            <w:pPr>
              <w:pStyle w:val="TAC"/>
              <w:rPr>
                <w:ins w:id="1263" w:author="CR4912" w:date="2020-12-23T01:00:00Z"/>
                <w:rFonts w:cs="Arial"/>
                <w:szCs w:val="18"/>
              </w:rPr>
            </w:pPr>
          </w:p>
        </w:tc>
      </w:tr>
    </w:tbl>
    <w:p w:rsidR="007B0696" w:rsidRPr="00340914" w:rsidRDefault="007B0696" w:rsidP="007B0696"/>
    <w:p w:rsidR="007B0696" w:rsidRPr="00340914" w:rsidRDefault="007B0696" w:rsidP="007B0696">
      <w:pPr>
        <w:pStyle w:val="NO"/>
      </w:pPr>
      <w:r w:rsidRPr="00340914">
        <w:t>NOTE 1:</w:t>
      </w:r>
      <w:r w:rsidRPr="00340914">
        <w:tab/>
        <w:t xml:space="preserve">As defined in the scope for spurious emissions in this clause, the co-location requirements in Table 6.6.4.4.1-1 </w:t>
      </w:r>
      <w:r w:rsidRPr="00340914">
        <w:rPr>
          <w:rFonts w:hint="eastAsia"/>
          <w:lang w:eastAsia="zh-CN"/>
        </w:rPr>
        <w:t>to</w:t>
      </w:r>
      <w:r w:rsidRPr="00340914">
        <w:t xml:space="preserve"> Table 6.6.4.4.1-3 do not apply for the 10 MHz frequency range immediately outside the BS transmit frequency range of a downlink operating band (see Table 5.5-1).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techniques are addressed in TR 25.942 [8].</w:t>
      </w:r>
    </w:p>
    <w:p w:rsidR="007B0696" w:rsidRPr="00340914" w:rsidRDefault="007B0696" w:rsidP="007B0696">
      <w:pPr>
        <w:pStyle w:val="NO"/>
      </w:pPr>
      <w:r w:rsidRPr="00340914">
        <w:t>NOTE 2:</w:t>
      </w:r>
      <w:r w:rsidRPr="00340914">
        <w:tab/>
        <w:t xml:space="preserve">Table 6.6.4.4.1-1 </w:t>
      </w:r>
      <w:r w:rsidRPr="00340914">
        <w:rPr>
          <w:rFonts w:hint="eastAsia"/>
          <w:lang w:eastAsia="zh-CN"/>
        </w:rPr>
        <w:t>to</w:t>
      </w:r>
      <w:r w:rsidRPr="00340914">
        <w:t xml:space="preserve"> Table 6.6.4.4.1-3 assume that two operating bands, where the corresponding BS transmit and receive frequency ranges in Table 5.5-1 would be overlapping, are not deployed in the same geographical area. For such a case of operation with overlapping frequency arrangements in the same geographical area, special co-location requirements may apply that are not covered by the 3GPP specifications.</w:t>
      </w:r>
    </w:p>
    <w:p w:rsidR="007B0696" w:rsidRPr="00340914" w:rsidRDefault="007B0696" w:rsidP="007B0696">
      <w:pPr>
        <w:pStyle w:val="NO"/>
      </w:pPr>
      <w:r w:rsidRPr="00340914">
        <w:t>NOTE 3:</w:t>
      </w:r>
      <w:r w:rsidRPr="00340914">
        <w:tab/>
        <w:t>Co-located TDD base stations that are synchronized and using the same or adjacent operating band can transmit without special co-locations requirements. For unsynchronized base stations</w:t>
      </w:r>
      <w:r w:rsidRPr="00340914">
        <w:rPr>
          <w:rFonts w:hint="eastAsia"/>
          <w:lang w:eastAsia="zh-CN"/>
        </w:rPr>
        <w:t xml:space="preserve"> (except in Band 46)</w:t>
      </w:r>
      <w:r w:rsidRPr="00340914">
        <w:t>, special co-location requirements may apply that are not covered by the 3GPP specifications.</w:t>
      </w:r>
    </w:p>
    <w:p w:rsidR="007B0696" w:rsidRPr="00340914" w:rsidRDefault="007B0696" w:rsidP="007B0696">
      <w:pPr>
        <w:pStyle w:val="Heading2"/>
      </w:pPr>
      <w:bookmarkStart w:id="1264" w:name="_Toc20997798"/>
      <w:bookmarkStart w:id="1265" w:name="_Toc29478477"/>
      <w:bookmarkStart w:id="1266" w:name="_Toc35933075"/>
      <w:bookmarkStart w:id="1267" w:name="_Toc35935363"/>
      <w:bookmarkStart w:id="1268" w:name="_Toc37162947"/>
      <w:bookmarkStart w:id="1269" w:name="_Toc37173275"/>
      <w:bookmarkStart w:id="1270" w:name="_Toc37173527"/>
      <w:bookmarkStart w:id="1271" w:name="_Toc44754083"/>
      <w:bookmarkStart w:id="1272" w:name="_Toc45825511"/>
      <w:bookmarkStart w:id="1273" w:name="_Toc45825763"/>
      <w:bookmarkStart w:id="1274" w:name="_Toc45826015"/>
      <w:bookmarkStart w:id="1275" w:name="_Toc45826267"/>
      <w:bookmarkStart w:id="1276" w:name="_Toc52466433"/>
      <w:r w:rsidRPr="00340914">
        <w:lastRenderedPageBreak/>
        <w:t>6.7</w:t>
      </w:r>
      <w:r w:rsidRPr="00340914">
        <w:tab/>
        <w:t>Transmitter intermodulation</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p>
    <w:p w:rsidR="007B0696" w:rsidRPr="00340914" w:rsidRDefault="007B0696" w:rsidP="007B0696">
      <w:r w:rsidRPr="00340914">
        <w:t>The transmit intermodulation requirement is a measure of the capability of the transmitter to inhibit the generation of signals in its non linear elements caused by presence of the wanted signal and an interfering signal reaching the transmitter via the antenna. The requirement applies during the transmitter ON period and the transmitter transient period.</w:t>
      </w:r>
    </w:p>
    <w:p w:rsidR="007B0696" w:rsidRPr="00340914" w:rsidRDefault="007B0696" w:rsidP="007B0696">
      <w:r w:rsidRPr="00340914">
        <w:t>For BS capable of multi-band operation where multiple bands are mapped on separate antenna connectors, the single-band requirements apply regardless of the interfering signals position relative to the Inter RF Bandwidth gap.</w:t>
      </w:r>
    </w:p>
    <w:p w:rsidR="007B0696" w:rsidRPr="00340914" w:rsidRDefault="007B0696" w:rsidP="007B0696">
      <w:pPr>
        <w:pStyle w:val="Heading3"/>
      </w:pPr>
      <w:bookmarkStart w:id="1277" w:name="_Toc20997799"/>
      <w:bookmarkStart w:id="1278" w:name="_Toc29478478"/>
      <w:bookmarkStart w:id="1279" w:name="_Toc35933076"/>
      <w:bookmarkStart w:id="1280" w:name="_Toc35935364"/>
      <w:bookmarkStart w:id="1281" w:name="_Toc37162948"/>
      <w:bookmarkStart w:id="1282" w:name="_Toc37173276"/>
      <w:bookmarkStart w:id="1283" w:name="_Toc37173528"/>
      <w:bookmarkStart w:id="1284" w:name="_Toc44754084"/>
      <w:bookmarkStart w:id="1285" w:name="_Toc45825512"/>
      <w:bookmarkStart w:id="1286" w:name="_Toc45825764"/>
      <w:bookmarkStart w:id="1287" w:name="_Toc45826016"/>
      <w:bookmarkStart w:id="1288" w:name="_Toc45826268"/>
      <w:bookmarkStart w:id="1289" w:name="_Toc52466434"/>
      <w:r w:rsidRPr="00340914">
        <w:t>6.7.1</w:t>
      </w:r>
      <w:r w:rsidRPr="00340914">
        <w:tab/>
        <w:t>Minimum requirement</w:t>
      </w:r>
      <w:bookmarkEnd w:id="1277"/>
      <w:bookmarkEnd w:id="1278"/>
      <w:bookmarkEnd w:id="1279"/>
      <w:bookmarkEnd w:id="1280"/>
      <w:bookmarkEnd w:id="1281"/>
      <w:bookmarkEnd w:id="1282"/>
      <w:bookmarkEnd w:id="1283"/>
      <w:bookmarkEnd w:id="1284"/>
      <w:bookmarkEnd w:id="1285"/>
      <w:bookmarkEnd w:id="1286"/>
      <w:bookmarkEnd w:id="1287"/>
      <w:bookmarkEnd w:id="1288"/>
      <w:bookmarkEnd w:id="1289"/>
    </w:p>
    <w:p w:rsidR="007B0696" w:rsidRPr="00340914" w:rsidRDefault="007B0696" w:rsidP="007B0696">
      <w:r w:rsidRPr="00340914">
        <w:t>The transmitter intermodulation level is the power of the intermodulation products when an E-UTRA signal of channel bandwidth 5 MHz as an interfering signal is injected into the antenna connector.</w:t>
      </w:r>
    </w:p>
    <w:p w:rsidR="007B0696" w:rsidRPr="00340914" w:rsidRDefault="007B0696" w:rsidP="007B0696">
      <w:r w:rsidRPr="00340914">
        <w:t xml:space="preserve">The transmitter intermodulation level shall not exceed the unwanted emission limits in </w:t>
      </w:r>
      <w:r>
        <w:t>clause</w:t>
      </w:r>
      <w:r w:rsidRPr="00340914">
        <w:t>s 6.6.2, 6.6.3 and 6.6.4 in the presence of an E-UTRA interfering signal according to Table 6.7.1-1</w:t>
      </w:r>
      <w:r w:rsidRPr="00340914">
        <w:rPr>
          <w:rFonts w:hint="eastAsia"/>
          <w:lang w:eastAsia="zh-CN"/>
        </w:rPr>
        <w:t xml:space="preserve">, </w:t>
      </w:r>
      <w:r w:rsidRPr="00340914">
        <w:t>Table 6.7.1-</w:t>
      </w:r>
      <w:r w:rsidRPr="00340914">
        <w:rPr>
          <w:rFonts w:hint="eastAsia"/>
          <w:lang w:eastAsia="zh-CN"/>
        </w:rPr>
        <w:t xml:space="preserve">2 and </w:t>
      </w:r>
      <w:r w:rsidRPr="00340914">
        <w:t>Table 6.7.1-</w:t>
      </w:r>
      <w:r w:rsidRPr="00340914">
        <w:rPr>
          <w:rFonts w:hint="eastAsia"/>
          <w:lang w:eastAsia="zh-CN"/>
        </w:rPr>
        <w:t>3</w:t>
      </w:r>
      <w:r w:rsidRPr="00340914">
        <w:t>.</w:t>
      </w:r>
    </w:p>
    <w:p w:rsidR="007B0696" w:rsidRPr="00340914" w:rsidRDefault="007B0696" w:rsidP="007B0696">
      <w:pPr>
        <w:rPr>
          <w:lang w:eastAsia="zh-CN"/>
        </w:rPr>
      </w:pPr>
      <w:r w:rsidRPr="00340914">
        <w:t xml:space="preserve">The requirement is applicable outside the </w:t>
      </w:r>
      <w:r w:rsidRPr="00340914">
        <w:rPr>
          <w:rFonts w:hint="eastAsia"/>
          <w:lang w:eastAsia="zh-CN"/>
        </w:rPr>
        <w:t xml:space="preserve">Base Station </w:t>
      </w:r>
      <w:r w:rsidRPr="00340914">
        <w:t>RF Bandwidth</w:t>
      </w:r>
      <w:r w:rsidRPr="00340914">
        <w:rPr>
          <w:rFonts w:hint="eastAsia"/>
          <w:lang w:eastAsia="zh-CN"/>
        </w:rPr>
        <w:t xml:space="preserve"> </w:t>
      </w:r>
      <w:r w:rsidRPr="00340914">
        <w:rPr>
          <w:lang w:eastAsia="zh-CN"/>
        </w:rPr>
        <w:t>or Radio Bandwidth</w:t>
      </w:r>
      <w:r w:rsidRPr="00340914">
        <w:t>. The interfering signal offset is defined relative to the Base Station RF Bandwidth edges</w:t>
      </w:r>
      <w:r w:rsidRPr="00340914">
        <w:rPr>
          <w:rFonts w:hint="eastAsia"/>
          <w:lang w:eastAsia="zh-CN"/>
        </w:rPr>
        <w:t xml:space="preserve"> </w:t>
      </w:r>
      <w:r w:rsidRPr="00340914">
        <w:rPr>
          <w:lang w:eastAsia="zh-CN"/>
        </w:rPr>
        <w:t xml:space="preserve">or Radio Bandwidth </w:t>
      </w:r>
      <w:r w:rsidRPr="00340914">
        <w:rPr>
          <w:rFonts w:hint="eastAsia"/>
          <w:lang w:eastAsia="zh-CN"/>
        </w:rPr>
        <w:t>edge</w:t>
      </w:r>
      <w:r w:rsidRPr="00340914">
        <w:rPr>
          <w:lang w:eastAsia="zh-CN"/>
        </w:rPr>
        <w:t>s</w:t>
      </w:r>
      <w:r w:rsidRPr="00340914">
        <w:t>.</w:t>
      </w:r>
    </w:p>
    <w:p w:rsidR="007B0696" w:rsidRPr="00340914" w:rsidRDefault="007B0696" w:rsidP="007B0696">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rsidR="007B0696" w:rsidRPr="00340914" w:rsidRDefault="007B0696" w:rsidP="007B0696">
      <w:r w:rsidRPr="00340914">
        <w:t>For a BS capable of multi-band operation, the requirement applies relative to the Base Station RF Bandwidth edges of each supported operating band. In case the Inter RF Bandwidth gap is less than 15 MHz, the requirement in the gap applies only for interfering signal offsets where the interfering signal falls completely within the Inter RF Bandwidth gap.</w:t>
      </w:r>
    </w:p>
    <w:p w:rsidR="007B0696" w:rsidRPr="00340914" w:rsidRDefault="007B0696" w:rsidP="007B0696">
      <w:r w:rsidRPr="00340914">
        <w:t>For E-UTRA, the wanted signal and interfering signal centre frequency offset shall be as in Table 6.7</w:t>
      </w:r>
      <w:r w:rsidRPr="00340914">
        <w:rPr>
          <w:rFonts w:hint="eastAsia"/>
          <w:lang w:eastAsia="zh-CN"/>
        </w:rPr>
        <w:t>.1</w:t>
      </w:r>
      <w:r w:rsidRPr="00340914">
        <w:t>-1.</w:t>
      </w:r>
    </w:p>
    <w:p w:rsidR="007B0696" w:rsidRPr="00340914" w:rsidRDefault="007B0696" w:rsidP="007B0696">
      <w:pPr>
        <w:pStyle w:val="TH"/>
      </w:pPr>
      <w:r w:rsidRPr="00340914">
        <w:t>Table 6.7.1-1 Interfering and wanted signals for the Transmitter intermodulation requirement</w:t>
      </w:r>
      <w:r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rsidTr="007B0696">
        <w:trPr>
          <w:cantSplit/>
          <w:jc w:val="center"/>
        </w:trPr>
        <w:tc>
          <w:tcPr>
            <w:tcW w:w="3856" w:type="dxa"/>
          </w:tcPr>
          <w:p w:rsidR="007B0696" w:rsidRPr="00340914" w:rsidRDefault="007B0696" w:rsidP="007B0696">
            <w:pPr>
              <w:pStyle w:val="TAH"/>
              <w:rPr>
                <w:rFonts w:cs="Arial"/>
              </w:rPr>
            </w:pPr>
            <w:r w:rsidRPr="00340914">
              <w:rPr>
                <w:rFonts w:cs="Arial"/>
              </w:rPr>
              <w:t>Parameter</w:t>
            </w:r>
          </w:p>
        </w:tc>
        <w:tc>
          <w:tcPr>
            <w:tcW w:w="5275" w:type="dxa"/>
          </w:tcPr>
          <w:p w:rsidR="007B0696" w:rsidRPr="00340914" w:rsidRDefault="007B0696" w:rsidP="007B0696">
            <w:pPr>
              <w:pStyle w:val="TAH"/>
              <w:rPr>
                <w:rFonts w:cs="Arial"/>
              </w:rPr>
            </w:pPr>
            <w:r w:rsidRPr="00340914">
              <w:rPr>
                <w:rFonts w:cs="Arial"/>
              </w:rPr>
              <w:t>Value</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Wanted signal</w:t>
            </w:r>
          </w:p>
        </w:tc>
        <w:tc>
          <w:tcPr>
            <w:tcW w:w="5275" w:type="dxa"/>
          </w:tcPr>
          <w:p w:rsidR="007B0696" w:rsidRPr="00340914" w:rsidRDefault="007B0696" w:rsidP="007B0696">
            <w:pPr>
              <w:pStyle w:val="TAL"/>
              <w:rPr>
                <w:rFonts w:cs="Arial"/>
              </w:rPr>
            </w:pPr>
            <w:r w:rsidRPr="00340914">
              <w:rPr>
                <w:rFonts w:cs="Arial"/>
              </w:rPr>
              <w:t xml:space="preserve">E-UTRA </w:t>
            </w:r>
            <w:r w:rsidRPr="00340914">
              <w:rPr>
                <w:rFonts w:eastAsia="SimSun" w:cs="Arial"/>
              </w:rPr>
              <w:t xml:space="preserve">single carrier, or multi-carrier, or multiple </w:t>
            </w:r>
            <w:r w:rsidRPr="00340914">
              <w:rPr>
                <w:rFonts w:cs="Arial"/>
              </w:rPr>
              <w:t>intra-band contiguously or non-contiguously aggregated</w:t>
            </w:r>
            <w:r w:rsidRPr="00340914">
              <w:rPr>
                <w:rFonts w:eastAsia="SimSun" w:cs="Arial"/>
              </w:rPr>
              <w:t xml:space="preserve"> carriers</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Interfering signal type</w:t>
            </w:r>
          </w:p>
        </w:tc>
        <w:tc>
          <w:tcPr>
            <w:tcW w:w="5275" w:type="dxa"/>
          </w:tcPr>
          <w:p w:rsidR="007B0696" w:rsidRPr="00340914" w:rsidRDefault="007B0696" w:rsidP="007B0696">
            <w:pPr>
              <w:pStyle w:val="TAL"/>
              <w:rPr>
                <w:rFonts w:cs="Arial"/>
              </w:rPr>
            </w:pPr>
            <w:r w:rsidRPr="00340914">
              <w:rPr>
                <w:rFonts w:cs="Arial"/>
              </w:rPr>
              <w:t>E-UTRA signal of channel bandwidth 5 MHz</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Interfering signal level</w:t>
            </w:r>
          </w:p>
        </w:tc>
        <w:tc>
          <w:tcPr>
            <w:tcW w:w="5275" w:type="dxa"/>
          </w:tcPr>
          <w:p w:rsidR="007B0696" w:rsidRPr="00340914" w:rsidRDefault="007B0696" w:rsidP="007B0696">
            <w:pPr>
              <w:pStyle w:val="TAL"/>
              <w:rPr>
                <w:rFonts w:cs="Arial"/>
              </w:rPr>
            </w:pPr>
            <w:r w:rsidRPr="00340914">
              <w:rPr>
                <w:rFonts w:cs="Arial"/>
              </w:rPr>
              <w:t>Rated total output power in the operating band – 30 dB</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edge of the</w:t>
            </w:r>
            <w:r w:rsidRPr="00340914">
              <w:rPr>
                <w:rFonts w:cs="Arial"/>
              </w:rPr>
              <w:t xml:space="preserve"> wanted signal or edge of sub-block inside a sub-block gap</w:t>
            </w:r>
          </w:p>
        </w:tc>
        <w:tc>
          <w:tcPr>
            <w:tcW w:w="5275" w:type="dxa"/>
          </w:tcPr>
          <w:p w:rsidR="007B0696" w:rsidRPr="00340914" w:rsidRDefault="007B0696" w:rsidP="007B0696">
            <w:pPr>
              <w:pStyle w:val="TAL"/>
              <w:rPr>
                <w:rFonts w:cs="Arial"/>
              </w:rPr>
            </w:pPr>
            <w:r w:rsidRPr="00340914">
              <w:rPr>
                <w:rFonts w:cs="Arial"/>
              </w:rPr>
              <w:t>± 2.5 MHz</w:t>
            </w:r>
          </w:p>
          <w:p w:rsidR="007B0696" w:rsidRPr="00340914" w:rsidRDefault="007B0696" w:rsidP="007B0696">
            <w:pPr>
              <w:pStyle w:val="TAL"/>
              <w:rPr>
                <w:rFonts w:cs="Arial"/>
              </w:rPr>
            </w:pPr>
            <w:r w:rsidRPr="00340914">
              <w:rPr>
                <w:rFonts w:cs="Arial"/>
              </w:rPr>
              <w:t>± 7.5 MHz</w:t>
            </w:r>
          </w:p>
          <w:p w:rsidR="007B0696" w:rsidRPr="00340914" w:rsidRDefault="007B0696" w:rsidP="007B0696">
            <w:pPr>
              <w:pStyle w:val="TAL"/>
              <w:rPr>
                <w:rFonts w:cs="Arial"/>
              </w:rPr>
            </w:pPr>
            <w:r w:rsidRPr="00340914">
              <w:rPr>
                <w:rFonts w:cs="Arial"/>
              </w:rPr>
              <w:t>± 12.5 MHz</w:t>
            </w:r>
          </w:p>
        </w:tc>
      </w:tr>
      <w:tr w:rsidR="007B0696" w:rsidRPr="00340914" w:rsidTr="007B0696">
        <w:trPr>
          <w:cantSplit/>
          <w:jc w:val="center"/>
        </w:trPr>
        <w:tc>
          <w:tcPr>
            <w:tcW w:w="9131" w:type="dxa"/>
            <w:gridSpan w:val="2"/>
          </w:tcPr>
          <w:p w:rsidR="007B0696" w:rsidRPr="00340914" w:rsidRDefault="007B0696" w:rsidP="007B0696">
            <w:pPr>
              <w:pStyle w:val="TAN"/>
              <w:rPr>
                <w:rFonts w:cs="Arial"/>
              </w:rPr>
            </w:pPr>
            <w:r w:rsidRPr="00340914">
              <w:rPr>
                <w:rFonts w:cs="Arial"/>
              </w:rPr>
              <w:t>NOTE1:</w:t>
            </w:r>
            <w:r w:rsidRPr="00340914">
              <w:rPr>
                <w:rFonts w:cs="Arial"/>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7B0696" w:rsidRPr="00340914" w:rsidRDefault="007B0696" w:rsidP="007B0696">
            <w:pPr>
              <w:pStyle w:val="TAN"/>
              <w:rPr>
                <w:rFonts w:cs="Arial"/>
              </w:rPr>
            </w:pPr>
            <w:r w:rsidRPr="00340914">
              <w:rPr>
                <w:rFonts w:cs="Arial"/>
              </w:rPr>
              <w:t>NOTE2:</w:t>
            </w:r>
            <w:r w:rsidRPr="00340914">
              <w:rPr>
                <w:rFonts w:cs="Arial"/>
              </w:rPr>
              <w:tab/>
              <w:t>In certain regions, NOTE1 is not applied in Band 1, 3, 8, 9, 11, 18, 19, 21, 28, 32 operating within 1475.9-1495.9MHz, 34</w:t>
            </w:r>
            <w:r w:rsidRPr="00340914">
              <w:rPr>
                <w:rFonts w:cs="Arial" w:hint="eastAsia"/>
                <w:lang w:eastAsia="ja-JP"/>
              </w:rPr>
              <w:t>, 74</w:t>
            </w:r>
            <w:r w:rsidRPr="00340914">
              <w:rPr>
                <w:rFonts w:cs="Arial"/>
              </w:rPr>
              <w:t>.</w:t>
            </w:r>
          </w:p>
        </w:tc>
      </w:tr>
    </w:tbl>
    <w:p w:rsidR="007B0696" w:rsidRPr="00340914" w:rsidRDefault="007B0696" w:rsidP="007B0696"/>
    <w:p w:rsidR="007B0696" w:rsidRPr="00340914" w:rsidRDefault="007B0696" w:rsidP="007B0696">
      <w:pPr>
        <w:rPr>
          <w:lang w:eastAsia="zh-CN"/>
        </w:rPr>
      </w:pPr>
      <w:r w:rsidRPr="00340914">
        <w:rPr>
          <w:rFonts w:hint="eastAsia"/>
          <w:lang w:eastAsia="zh-CN"/>
        </w:rPr>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rsidR="007B0696" w:rsidRPr="00340914" w:rsidRDefault="007B0696" w:rsidP="007B0696">
      <w:pPr>
        <w:pStyle w:val="TH"/>
        <w:rPr>
          <w:lang w:val="en-US" w:eastAsia="zh-CN"/>
        </w:rPr>
      </w:pPr>
      <w:r w:rsidRPr="00340914">
        <w:lastRenderedPageBreak/>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rsidTr="007B0696">
        <w:trPr>
          <w:cantSplit/>
          <w:jc w:val="center"/>
        </w:trPr>
        <w:tc>
          <w:tcPr>
            <w:tcW w:w="3856" w:type="dxa"/>
          </w:tcPr>
          <w:p w:rsidR="007B0696" w:rsidRPr="00340914" w:rsidRDefault="007B0696" w:rsidP="007B0696">
            <w:pPr>
              <w:pStyle w:val="TAH"/>
              <w:rPr>
                <w:rFonts w:cs="Arial"/>
                <w:lang w:eastAsia="ja-JP"/>
              </w:rPr>
            </w:pPr>
            <w:r w:rsidRPr="00340914">
              <w:rPr>
                <w:rFonts w:cs="Arial"/>
                <w:lang w:eastAsia="ja-JP"/>
              </w:rPr>
              <w:t>Parameter</w:t>
            </w:r>
          </w:p>
        </w:tc>
        <w:tc>
          <w:tcPr>
            <w:tcW w:w="5275" w:type="dxa"/>
          </w:tcPr>
          <w:p w:rsidR="007B0696" w:rsidRPr="00340914" w:rsidRDefault="007B0696" w:rsidP="007B0696">
            <w:pPr>
              <w:pStyle w:val="TAH"/>
              <w:rPr>
                <w:rFonts w:cs="Arial"/>
                <w:lang w:eastAsia="ja-JP"/>
              </w:rPr>
            </w:pPr>
            <w:r w:rsidRPr="00340914">
              <w:rPr>
                <w:rFonts w:cs="Arial"/>
                <w:lang w:eastAsia="ja-JP"/>
              </w:rPr>
              <w:t>Value</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Wanted signal</w:t>
            </w:r>
          </w:p>
        </w:tc>
        <w:tc>
          <w:tcPr>
            <w:tcW w:w="5275" w:type="dxa"/>
          </w:tcPr>
          <w:p w:rsidR="007B0696" w:rsidRPr="00340914" w:rsidRDefault="007B0696" w:rsidP="007B0696">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rsidR="007B0696" w:rsidRPr="00340914" w:rsidRDefault="007B0696" w:rsidP="007B0696">
            <w:pPr>
              <w:pStyle w:val="TAL"/>
              <w:rPr>
                <w:rFonts w:cs="Arial"/>
                <w:lang w:eastAsia="ja-JP"/>
              </w:rPr>
            </w:pPr>
            <w:r w:rsidRPr="00340914">
              <w:rPr>
                <w:rFonts w:cs="Arial"/>
                <w:lang w:eastAsia="ja-JP"/>
              </w:rPr>
              <w:t>± 2.5 MHz</w:t>
            </w:r>
          </w:p>
          <w:p w:rsidR="007B0696" w:rsidRPr="00340914" w:rsidRDefault="007B0696" w:rsidP="007B0696">
            <w:pPr>
              <w:pStyle w:val="TAL"/>
              <w:rPr>
                <w:rFonts w:cs="Arial"/>
                <w:lang w:eastAsia="ja-JP"/>
              </w:rPr>
            </w:pPr>
            <w:r w:rsidRPr="00340914">
              <w:rPr>
                <w:rFonts w:cs="Arial"/>
                <w:lang w:eastAsia="ja-JP"/>
              </w:rPr>
              <w:t>± 7.5 MHz</w:t>
            </w:r>
          </w:p>
          <w:p w:rsidR="007B0696" w:rsidRPr="00340914" w:rsidRDefault="007B0696" w:rsidP="007B0696">
            <w:pPr>
              <w:pStyle w:val="TAL"/>
              <w:rPr>
                <w:rFonts w:cs="Arial"/>
                <w:lang w:eastAsia="ja-JP"/>
              </w:rPr>
            </w:pPr>
            <w:r w:rsidRPr="00340914">
              <w:rPr>
                <w:rFonts w:cs="Arial"/>
                <w:lang w:eastAsia="ja-JP"/>
              </w:rPr>
              <w:t>± 12.5 MHz</w:t>
            </w:r>
          </w:p>
        </w:tc>
      </w:tr>
      <w:tr w:rsidR="007B0696" w:rsidRPr="00340914" w:rsidTr="007B0696">
        <w:trPr>
          <w:cantSplit/>
          <w:jc w:val="center"/>
        </w:trPr>
        <w:tc>
          <w:tcPr>
            <w:tcW w:w="9131" w:type="dxa"/>
            <w:gridSpan w:val="2"/>
          </w:tcPr>
          <w:p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rsidR="007B0696" w:rsidRPr="00340914" w:rsidRDefault="007B0696" w:rsidP="007B0696">
      <w:pPr>
        <w:rPr>
          <w:lang w:eastAsia="zh-CN"/>
        </w:rPr>
      </w:pPr>
    </w:p>
    <w:p w:rsidR="007B0696" w:rsidRPr="00340914" w:rsidRDefault="007B0696" w:rsidP="007B0696">
      <w:r w:rsidRPr="00340914">
        <w:rPr>
          <w:rFonts w:hint="eastAsia"/>
          <w:lang w:eastAsia="zh-CN"/>
        </w:rPr>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rsidR="007B0696" w:rsidRPr="00340914" w:rsidRDefault="007B0696" w:rsidP="007B0696">
      <w:pPr>
        <w:pStyle w:val="TH"/>
        <w:rPr>
          <w:lang w:eastAsia="zh-CN"/>
        </w:rPr>
      </w:pPr>
      <w:r w:rsidRPr="00340914">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rsidTr="007B0696">
        <w:trPr>
          <w:cantSplit/>
          <w:jc w:val="center"/>
        </w:trPr>
        <w:tc>
          <w:tcPr>
            <w:tcW w:w="3856" w:type="dxa"/>
          </w:tcPr>
          <w:p w:rsidR="007B0696" w:rsidRPr="00340914" w:rsidRDefault="007B0696" w:rsidP="007B0696">
            <w:pPr>
              <w:pStyle w:val="TAH"/>
              <w:rPr>
                <w:rFonts w:cs="Arial"/>
                <w:lang w:eastAsia="ja-JP"/>
              </w:rPr>
            </w:pPr>
            <w:r w:rsidRPr="00340914">
              <w:rPr>
                <w:rFonts w:cs="Arial"/>
                <w:lang w:eastAsia="ja-JP"/>
              </w:rPr>
              <w:t>Parameter</w:t>
            </w:r>
          </w:p>
        </w:tc>
        <w:tc>
          <w:tcPr>
            <w:tcW w:w="5275" w:type="dxa"/>
          </w:tcPr>
          <w:p w:rsidR="007B0696" w:rsidRPr="00340914" w:rsidRDefault="007B0696" w:rsidP="007B0696">
            <w:pPr>
              <w:pStyle w:val="TAH"/>
              <w:rPr>
                <w:rFonts w:cs="Arial"/>
                <w:lang w:eastAsia="ja-JP"/>
              </w:rPr>
            </w:pPr>
            <w:r w:rsidRPr="00340914">
              <w:rPr>
                <w:rFonts w:cs="Arial"/>
                <w:lang w:eastAsia="ja-JP"/>
              </w:rPr>
              <w:t>Value</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Wanted signal</w:t>
            </w:r>
          </w:p>
        </w:tc>
        <w:tc>
          <w:tcPr>
            <w:tcW w:w="5275" w:type="dxa"/>
          </w:tcPr>
          <w:p w:rsidR="007B0696" w:rsidRPr="00340914" w:rsidRDefault="007B0696" w:rsidP="007B0696">
            <w:pPr>
              <w:pStyle w:val="TAL"/>
              <w:rPr>
                <w:rFonts w:cs="Arial"/>
                <w:lang w:eastAsia="zh-CN"/>
              </w:rPr>
            </w:pPr>
            <w:r w:rsidRPr="00340914">
              <w:rPr>
                <w:rFonts w:cs="Arial" w:hint="eastAsia"/>
                <w:lang w:eastAsia="zh-CN"/>
              </w:rPr>
              <w:t>Standalone NB-IoT carrier</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rsidR="007B0696" w:rsidRPr="00340914" w:rsidRDefault="007B0696" w:rsidP="007B0696">
            <w:pPr>
              <w:pStyle w:val="TAL"/>
              <w:rPr>
                <w:rFonts w:cs="Arial"/>
                <w:lang w:eastAsia="ja-JP"/>
              </w:rPr>
            </w:pPr>
            <w:r w:rsidRPr="00340914">
              <w:rPr>
                <w:rFonts w:cs="Arial"/>
                <w:lang w:eastAsia="ja-JP"/>
              </w:rPr>
              <w:t>± 2.5 MHz</w:t>
            </w:r>
          </w:p>
          <w:p w:rsidR="007B0696" w:rsidRPr="00340914" w:rsidRDefault="007B0696" w:rsidP="007B0696">
            <w:pPr>
              <w:pStyle w:val="TAL"/>
              <w:rPr>
                <w:rFonts w:cs="Arial"/>
                <w:lang w:eastAsia="ja-JP"/>
              </w:rPr>
            </w:pPr>
            <w:r w:rsidRPr="00340914">
              <w:rPr>
                <w:rFonts w:cs="Arial"/>
                <w:lang w:eastAsia="ja-JP"/>
              </w:rPr>
              <w:t>± 7.5 MHz</w:t>
            </w:r>
          </w:p>
          <w:p w:rsidR="007B0696" w:rsidRPr="00340914" w:rsidRDefault="007B0696" w:rsidP="007B0696">
            <w:pPr>
              <w:pStyle w:val="TAL"/>
              <w:rPr>
                <w:rFonts w:cs="Arial"/>
                <w:lang w:eastAsia="ja-JP"/>
              </w:rPr>
            </w:pPr>
            <w:r w:rsidRPr="00340914">
              <w:rPr>
                <w:rFonts w:cs="Arial"/>
                <w:lang w:eastAsia="ja-JP"/>
              </w:rPr>
              <w:t>± 12.5 MHz</w:t>
            </w:r>
          </w:p>
        </w:tc>
      </w:tr>
      <w:tr w:rsidR="007B0696" w:rsidRPr="00340914" w:rsidTr="007B0696">
        <w:trPr>
          <w:cantSplit/>
          <w:jc w:val="center"/>
        </w:trPr>
        <w:tc>
          <w:tcPr>
            <w:tcW w:w="9131" w:type="dxa"/>
            <w:gridSpan w:val="2"/>
          </w:tcPr>
          <w:p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rsidR="007B0696" w:rsidRPr="00340914" w:rsidRDefault="007B0696" w:rsidP="007B0696"/>
    <w:p w:rsidR="007B0696" w:rsidRPr="00340914" w:rsidRDefault="007B0696" w:rsidP="007B0696">
      <w:pPr>
        <w:pStyle w:val="Heading3"/>
      </w:pPr>
      <w:bookmarkStart w:id="1290" w:name="_Toc20997800"/>
      <w:bookmarkStart w:id="1291" w:name="_Toc29478479"/>
      <w:bookmarkStart w:id="1292" w:name="_Toc35933077"/>
      <w:bookmarkStart w:id="1293" w:name="_Toc35935365"/>
      <w:bookmarkStart w:id="1294" w:name="_Toc37162949"/>
      <w:bookmarkStart w:id="1295" w:name="_Toc37173277"/>
      <w:bookmarkStart w:id="1296" w:name="_Toc37173529"/>
      <w:bookmarkStart w:id="1297" w:name="_Toc44754085"/>
      <w:bookmarkStart w:id="1298" w:name="_Toc45825513"/>
      <w:bookmarkStart w:id="1299" w:name="_Toc45825765"/>
      <w:bookmarkStart w:id="1300" w:name="_Toc45826017"/>
      <w:bookmarkStart w:id="1301" w:name="_Toc45826269"/>
      <w:bookmarkStart w:id="1302" w:name="_Toc52466435"/>
      <w:r w:rsidRPr="00340914">
        <w:t>6.7.2</w:t>
      </w:r>
      <w:r w:rsidRPr="00340914">
        <w:tab/>
        <w:t>Additional requirement for Band 41</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p>
    <w:p w:rsidR="007B0696" w:rsidRPr="00340914" w:rsidRDefault="007B0696" w:rsidP="007B0696">
      <w:r w:rsidRPr="00340914">
        <w:t xml:space="preserve">In certain regions the following requirement may apply. </w:t>
      </w:r>
      <w:r w:rsidRPr="00340914">
        <w:rPr>
          <w:lang w:eastAsia="zh-CN"/>
        </w:rPr>
        <w:t>F</w:t>
      </w:r>
      <w:r w:rsidRPr="00340914">
        <w:t xml:space="preserve">or E-UTRA BS operating in Band </w:t>
      </w:r>
      <w:r w:rsidRPr="00340914">
        <w:rPr>
          <w:lang w:eastAsia="zh-CN"/>
        </w:rPr>
        <w:t>41</w:t>
      </w:r>
      <w:r w:rsidRPr="00340914">
        <w:t xml:space="preserve">, the transmitter intermodulation level shall not exceed the maximum levels specified in </w:t>
      </w:r>
      <w:r w:rsidRPr="00340914">
        <w:rPr>
          <w:rFonts w:cs="v5.0.0"/>
        </w:rPr>
        <w:t xml:space="preserve">Table 6.6.2.1-2 </w:t>
      </w:r>
      <w:r w:rsidRPr="00340914">
        <w:t>with</w:t>
      </w:r>
      <w:r w:rsidRPr="00340914">
        <w:rPr>
          <w:rFonts w:cs="v5.0.0"/>
        </w:rPr>
        <w:t xml:space="preserve"> a square filter in the first adjacent channel, </w:t>
      </w:r>
      <w:r w:rsidRPr="00340914">
        <w:t>Table 6.6.3.3-</w:t>
      </w:r>
      <w:r w:rsidRPr="00340914">
        <w:rPr>
          <w:lang w:eastAsia="zh-CN"/>
        </w:rPr>
        <w:t xml:space="preserve">7 and </w:t>
      </w:r>
      <w:r w:rsidRPr="00340914">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6.6.4</w:t>
        </w:r>
      </w:smartTag>
      <w:r w:rsidRPr="00340914">
        <w:rPr>
          <w:rFonts w:cs="v5.0.0"/>
        </w:rPr>
        <w:t>.3.1-</w:t>
      </w:r>
      <w:r w:rsidRPr="00340914">
        <w:rPr>
          <w:rFonts w:cs="v5.0.0" w:hint="eastAsia"/>
          <w:lang w:eastAsia="zh-CN"/>
        </w:rPr>
        <w:t>6</w:t>
      </w:r>
      <w:r w:rsidRPr="00340914">
        <w:rPr>
          <w:lang w:eastAsia="zh-CN"/>
        </w:rPr>
        <w:t xml:space="preserve"> </w:t>
      </w:r>
      <w:r w:rsidRPr="00340914">
        <w:t>in the presence of an interfering signal according to Table 6.7.2</w:t>
      </w:r>
      <w:r w:rsidRPr="00340914">
        <w:noBreakHyphen/>
        <w:t>1.</w:t>
      </w:r>
    </w:p>
    <w:p w:rsidR="007B0696" w:rsidRPr="00340914" w:rsidRDefault="007B0696" w:rsidP="007B0696">
      <w:pPr>
        <w:pStyle w:val="TH"/>
      </w:pPr>
      <w:r w:rsidRPr="00340914">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rsidTr="007B0696">
        <w:trPr>
          <w:cantSplit/>
          <w:jc w:val="center"/>
        </w:trPr>
        <w:tc>
          <w:tcPr>
            <w:tcW w:w="3856" w:type="dxa"/>
          </w:tcPr>
          <w:p w:rsidR="007B0696" w:rsidRPr="00340914" w:rsidRDefault="007B0696" w:rsidP="007B0696">
            <w:pPr>
              <w:pStyle w:val="TAH"/>
              <w:rPr>
                <w:rFonts w:cs="Arial"/>
              </w:rPr>
            </w:pPr>
            <w:r w:rsidRPr="00340914">
              <w:rPr>
                <w:rFonts w:cs="Arial"/>
              </w:rPr>
              <w:t>Parameter</w:t>
            </w:r>
          </w:p>
        </w:tc>
        <w:tc>
          <w:tcPr>
            <w:tcW w:w="5275" w:type="dxa"/>
          </w:tcPr>
          <w:p w:rsidR="007B0696" w:rsidRPr="00340914" w:rsidRDefault="007B0696" w:rsidP="007B0696">
            <w:pPr>
              <w:pStyle w:val="TAH"/>
              <w:rPr>
                <w:rFonts w:cs="Arial"/>
              </w:rPr>
            </w:pPr>
            <w:r w:rsidRPr="00340914">
              <w:rPr>
                <w:rFonts w:cs="Arial"/>
              </w:rPr>
              <w:t>Value</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Wanted signal</w:t>
            </w:r>
          </w:p>
        </w:tc>
        <w:tc>
          <w:tcPr>
            <w:tcW w:w="5275" w:type="dxa"/>
          </w:tcPr>
          <w:p w:rsidR="007B0696" w:rsidRPr="00340914" w:rsidRDefault="007B0696" w:rsidP="007B0696">
            <w:pPr>
              <w:pStyle w:val="TAL"/>
              <w:rPr>
                <w:rFonts w:cs="Arial"/>
              </w:rPr>
            </w:pPr>
            <w:r w:rsidRPr="00340914">
              <w:rPr>
                <w:rFonts w:cs="Arial"/>
              </w:rPr>
              <w:t xml:space="preserve">E-UTRA </w:t>
            </w:r>
            <w:r w:rsidRPr="00340914">
              <w:rPr>
                <w:rFonts w:eastAsia="SimSun" w:cs="Arial"/>
              </w:rPr>
              <w:t>single carrier (NOTE)</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Interfering signal type</w:t>
            </w:r>
          </w:p>
        </w:tc>
        <w:tc>
          <w:tcPr>
            <w:tcW w:w="5275" w:type="dxa"/>
          </w:tcPr>
          <w:p w:rsidR="007B0696" w:rsidRPr="00340914" w:rsidRDefault="007B0696" w:rsidP="007B0696">
            <w:pPr>
              <w:pStyle w:val="TAL"/>
              <w:rPr>
                <w:rFonts w:cs="Arial"/>
              </w:rPr>
            </w:pPr>
            <w:r w:rsidRPr="00340914">
              <w:rPr>
                <w:rFonts w:cs="Arial"/>
              </w:rPr>
              <w:t>E-UTRA signal of the same channel bandwidth as the wanted signal</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Interfering signal level</w:t>
            </w:r>
          </w:p>
        </w:tc>
        <w:tc>
          <w:tcPr>
            <w:tcW w:w="5275" w:type="dxa"/>
          </w:tcPr>
          <w:p w:rsidR="007B0696" w:rsidRPr="00340914" w:rsidRDefault="007B0696" w:rsidP="007B0696">
            <w:pPr>
              <w:pStyle w:val="TAL"/>
              <w:rPr>
                <w:rFonts w:cs="Arial"/>
              </w:rPr>
            </w:pPr>
            <w:r w:rsidRPr="00340914">
              <w:rPr>
                <w:rFonts w:cs="Arial"/>
              </w:rPr>
              <w:t>Rated total output power in the operating band – 30 dB</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carrier centre  frequency of the</w:t>
            </w:r>
            <w:r w:rsidRPr="00340914">
              <w:rPr>
                <w:rFonts w:cs="Arial"/>
              </w:rPr>
              <w:t xml:space="preserve"> wanted signal </w:t>
            </w:r>
          </w:p>
        </w:tc>
        <w:tc>
          <w:tcPr>
            <w:tcW w:w="5275" w:type="dxa"/>
          </w:tcPr>
          <w:p w:rsidR="007B0696" w:rsidRPr="00340914" w:rsidRDefault="007B0696" w:rsidP="007B0696">
            <w:pPr>
              <w:pStyle w:val="TAL"/>
              <w:rPr>
                <w:rFonts w:cs="Arial"/>
              </w:rPr>
            </w:pPr>
            <w:r w:rsidRPr="00340914">
              <w:rPr>
                <w:rFonts w:cs="Arial"/>
              </w:rPr>
              <w:t>± BW</w:t>
            </w:r>
            <w:r w:rsidRPr="00340914">
              <w:rPr>
                <w:rFonts w:cs="Arial"/>
                <w:vertAlign w:val="subscript"/>
              </w:rPr>
              <w:t>Channel</w:t>
            </w:r>
          </w:p>
          <w:p w:rsidR="007B0696" w:rsidRPr="00340914" w:rsidRDefault="007B0696" w:rsidP="007B0696">
            <w:pPr>
              <w:pStyle w:val="TAL"/>
              <w:rPr>
                <w:rFonts w:cs="Arial"/>
              </w:rPr>
            </w:pPr>
            <w:r w:rsidRPr="00340914">
              <w:rPr>
                <w:rFonts w:cs="Arial"/>
              </w:rPr>
              <w:t xml:space="preserve">± </w:t>
            </w:r>
            <w:r w:rsidRPr="00340914">
              <w:rPr>
                <w:rFonts w:cs="v5.0.0"/>
              </w:rPr>
              <w:t xml:space="preserve">2 x </w:t>
            </w:r>
            <w:r w:rsidRPr="00340914">
              <w:rPr>
                <w:rFonts w:cs="Arial"/>
              </w:rPr>
              <w:t>BW</w:t>
            </w:r>
            <w:r w:rsidRPr="00340914">
              <w:rPr>
                <w:rFonts w:cs="Arial"/>
                <w:vertAlign w:val="subscript"/>
              </w:rPr>
              <w:t>Channel</w:t>
            </w:r>
          </w:p>
        </w:tc>
      </w:tr>
      <w:tr w:rsidR="007B0696" w:rsidRPr="00340914" w:rsidTr="007B0696">
        <w:trPr>
          <w:cantSplit/>
          <w:jc w:val="center"/>
        </w:trPr>
        <w:tc>
          <w:tcPr>
            <w:tcW w:w="9131" w:type="dxa"/>
            <w:gridSpan w:val="2"/>
          </w:tcPr>
          <w:p w:rsidR="007B0696" w:rsidRPr="00340914" w:rsidRDefault="007B0696" w:rsidP="007B0696">
            <w:pPr>
              <w:pStyle w:val="TAN"/>
              <w:rPr>
                <w:rFonts w:cs="Arial"/>
              </w:rPr>
            </w:pPr>
            <w:r w:rsidRPr="00340914">
              <w:rPr>
                <w:rFonts w:cs="Arial"/>
              </w:rPr>
              <w:t>NOTE:</w:t>
            </w:r>
            <w:r w:rsidRPr="00340914">
              <w:rPr>
                <w:rFonts w:cs="Arial"/>
              </w:rPr>
              <w:tab/>
              <w:t>This requirement applies for 10 or 20 MHz E-UTRA carriers allocated within 2545-2575MHz or 2595-2645MHz.</w:t>
            </w:r>
          </w:p>
        </w:tc>
      </w:tr>
    </w:tbl>
    <w:p w:rsidR="007B0696" w:rsidRPr="00340914" w:rsidRDefault="007B0696" w:rsidP="007B0696"/>
    <w:p w:rsidR="007B0696" w:rsidRPr="00340914" w:rsidRDefault="007B0696" w:rsidP="007B0696">
      <w:pPr>
        <w:pStyle w:val="Heading1"/>
      </w:pPr>
      <w:bookmarkStart w:id="1303" w:name="_Toc20997801"/>
      <w:bookmarkStart w:id="1304" w:name="_Toc29478480"/>
      <w:bookmarkStart w:id="1305" w:name="_Toc35933078"/>
      <w:bookmarkStart w:id="1306" w:name="_Toc35935366"/>
      <w:bookmarkStart w:id="1307" w:name="_Toc37162950"/>
      <w:bookmarkStart w:id="1308" w:name="_Toc37173278"/>
      <w:bookmarkStart w:id="1309" w:name="_Toc37173530"/>
      <w:bookmarkStart w:id="1310" w:name="_Toc44754086"/>
      <w:bookmarkStart w:id="1311" w:name="_Toc45825514"/>
      <w:bookmarkStart w:id="1312" w:name="_Toc45825766"/>
      <w:bookmarkStart w:id="1313" w:name="_Toc45826018"/>
      <w:bookmarkStart w:id="1314" w:name="_Toc45826270"/>
      <w:bookmarkStart w:id="1315" w:name="_Toc52466436"/>
      <w:r w:rsidRPr="00340914">
        <w:lastRenderedPageBreak/>
        <w:t>7</w:t>
      </w:r>
      <w:r w:rsidRPr="00340914">
        <w:tab/>
        <w:t>Receiver characteristics</w:t>
      </w:r>
      <w:bookmarkEnd w:id="1303"/>
      <w:bookmarkEnd w:id="1304"/>
      <w:bookmarkEnd w:id="1305"/>
      <w:bookmarkEnd w:id="1306"/>
      <w:bookmarkEnd w:id="1307"/>
      <w:bookmarkEnd w:id="1308"/>
      <w:bookmarkEnd w:id="1309"/>
      <w:bookmarkEnd w:id="1310"/>
      <w:bookmarkEnd w:id="1311"/>
      <w:bookmarkEnd w:id="1312"/>
      <w:bookmarkEnd w:id="1313"/>
      <w:bookmarkEnd w:id="1314"/>
      <w:bookmarkEnd w:id="1315"/>
    </w:p>
    <w:p w:rsidR="007B0696" w:rsidRPr="00340914" w:rsidRDefault="007B0696" w:rsidP="007B0696">
      <w:pPr>
        <w:pStyle w:val="Heading2"/>
      </w:pPr>
      <w:bookmarkStart w:id="1316" w:name="_Toc20997802"/>
      <w:bookmarkStart w:id="1317" w:name="_Toc29478481"/>
      <w:bookmarkStart w:id="1318" w:name="_Toc35933079"/>
      <w:bookmarkStart w:id="1319" w:name="_Toc35935367"/>
      <w:bookmarkStart w:id="1320" w:name="_Toc37162951"/>
      <w:bookmarkStart w:id="1321" w:name="_Toc37173279"/>
      <w:bookmarkStart w:id="1322" w:name="_Toc37173531"/>
      <w:bookmarkStart w:id="1323" w:name="_Toc44754087"/>
      <w:bookmarkStart w:id="1324" w:name="_Toc45825515"/>
      <w:bookmarkStart w:id="1325" w:name="_Toc45825767"/>
      <w:bookmarkStart w:id="1326" w:name="_Toc45826019"/>
      <w:bookmarkStart w:id="1327" w:name="_Toc45826271"/>
      <w:bookmarkStart w:id="1328" w:name="_Toc52466437"/>
      <w:r w:rsidRPr="00340914">
        <w:t>7.1</w:t>
      </w:r>
      <w:r w:rsidRPr="00340914">
        <w:tab/>
        <w:t>General</w:t>
      </w:r>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rsidR="007B0696" w:rsidRPr="00340914" w:rsidRDefault="007B0696" w:rsidP="007B0696">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rsidR="007B0696" w:rsidRPr="00340914" w:rsidRDefault="007B0696" w:rsidP="007B0696">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rsidR="007B0696" w:rsidRPr="00340914" w:rsidRDefault="007B0696" w:rsidP="007B0696">
      <w:pPr>
        <w:rPr>
          <w:rFonts w:cs="v5.0.0"/>
        </w:rPr>
      </w:pPr>
      <w:r w:rsidRPr="00340914">
        <w:rPr>
          <w:rFonts w:cs="v5.0.0"/>
        </w:rPr>
        <w:t>Unless otherwise stated the requirements in clause 7 apply during the base station receive period.</w:t>
      </w:r>
    </w:p>
    <w:p w:rsidR="007B0696" w:rsidRPr="00340914" w:rsidRDefault="007B0696" w:rsidP="007B0696">
      <w:pPr>
        <w:pStyle w:val="TH"/>
        <w:rPr>
          <w:rFonts w:cs="v5.0.0"/>
        </w:rPr>
      </w:pPr>
      <w:r w:rsidRPr="007B0696">
        <w:rPr>
          <w:noProof/>
          <w:lang w:val="en-US"/>
        </w:rPr>
        <w:drawing>
          <wp:inline distT="0" distB="0" distL="0" distR="0">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rsidR="007B0696" w:rsidRPr="00340914" w:rsidRDefault="007B0696" w:rsidP="007B0696">
      <w:pPr>
        <w:pStyle w:val="TF"/>
      </w:pPr>
      <w:r w:rsidRPr="00340914">
        <w:t>Figure 7.1: Receiver test ports</w:t>
      </w:r>
    </w:p>
    <w:p w:rsidR="007B0696" w:rsidRPr="00340914" w:rsidRDefault="007B0696" w:rsidP="007B0696">
      <w:r w:rsidRPr="00340914">
        <w:t>The throughput requirements defined for the receiver characteristics in this clause do not assume HARQ retransmissions.</w:t>
      </w:r>
    </w:p>
    <w:p w:rsidR="007B0696" w:rsidRPr="00340914" w:rsidRDefault="007B0696" w:rsidP="007B0696">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rsidR="007B0696" w:rsidRPr="00340914" w:rsidRDefault="007B0696" w:rsidP="007B0696">
      <w:pPr>
        <w:pStyle w:val="NO"/>
        <w:rPr>
          <w:rFonts w:cs="Arial"/>
          <w:lang w:eastAsia="zh-CN"/>
        </w:rPr>
      </w:pPr>
      <w:r w:rsidRPr="00340914">
        <w:rPr>
          <w:rFonts w:eastAsia="SimSun"/>
          <w:lang w:eastAsia="zh-CN"/>
        </w:rPr>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rsidR="007B0696" w:rsidRPr="00340914" w:rsidRDefault="007B0696" w:rsidP="007B0696">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rsidR="007B0696" w:rsidRPr="00340914" w:rsidRDefault="007B0696" w:rsidP="007B0696">
      <w:pPr>
        <w:pStyle w:val="Heading2"/>
      </w:pPr>
      <w:bookmarkStart w:id="1329" w:name="_Toc20997803"/>
      <w:bookmarkStart w:id="1330" w:name="_Toc29478482"/>
      <w:bookmarkStart w:id="1331" w:name="_Toc35933080"/>
      <w:bookmarkStart w:id="1332" w:name="_Toc35935368"/>
      <w:bookmarkStart w:id="1333" w:name="_Toc37162952"/>
      <w:bookmarkStart w:id="1334" w:name="_Toc37173280"/>
      <w:bookmarkStart w:id="1335" w:name="_Toc37173532"/>
      <w:bookmarkStart w:id="1336" w:name="_Toc44754088"/>
      <w:bookmarkStart w:id="1337" w:name="_Toc45825516"/>
      <w:bookmarkStart w:id="1338" w:name="_Toc45825768"/>
      <w:bookmarkStart w:id="1339" w:name="_Toc45826020"/>
      <w:bookmarkStart w:id="1340" w:name="_Toc45826272"/>
      <w:bookmarkStart w:id="1341" w:name="_Toc52466438"/>
      <w:r w:rsidRPr="00340914">
        <w:t>7.2</w:t>
      </w:r>
      <w:r w:rsidRPr="00340914">
        <w:tab/>
        <w:t>Reference sensitivity level</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p>
    <w:p w:rsidR="007B0696" w:rsidRPr="00340914" w:rsidRDefault="007B0696" w:rsidP="007B0696">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rsidR="007B0696" w:rsidRPr="00340914" w:rsidRDefault="007B0696" w:rsidP="007B0696">
      <w:pPr>
        <w:pStyle w:val="Heading3"/>
      </w:pPr>
      <w:bookmarkStart w:id="1342" w:name="_Toc20997804"/>
      <w:bookmarkStart w:id="1343" w:name="_Toc29478483"/>
      <w:bookmarkStart w:id="1344" w:name="_Toc35933081"/>
      <w:bookmarkStart w:id="1345" w:name="_Toc35935369"/>
      <w:bookmarkStart w:id="1346" w:name="_Toc37162953"/>
      <w:bookmarkStart w:id="1347" w:name="_Toc37173281"/>
      <w:bookmarkStart w:id="1348" w:name="_Toc37173533"/>
      <w:bookmarkStart w:id="1349" w:name="_Toc44754089"/>
      <w:bookmarkStart w:id="1350" w:name="_Toc45825517"/>
      <w:bookmarkStart w:id="1351" w:name="_Toc45825769"/>
      <w:bookmarkStart w:id="1352" w:name="_Toc45826021"/>
      <w:bookmarkStart w:id="1353" w:name="_Toc45826273"/>
      <w:bookmarkStart w:id="1354" w:name="_Toc52466439"/>
      <w:r w:rsidRPr="00340914">
        <w:t>7.2.1</w:t>
      </w:r>
      <w:r w:rsidRPr="00340914">
        <w:tab/>
        <w:t>Minimum requirement</w:t>
      </w:r>
      <w:bookmarkEnd w:id="1342"/>
      <w:bookmarkEnd w:id="1343"/>
      <w:bookmarkEnd w:id="1344"/>
      <w:bookmarkEnd w:id="1345"/>
      <w:bookmarkEnd w:id="1346"/>
      <w:bookmarkEnd w:id="1347"/>
      <w:bookmarkEnd w:id="1348"/>
      <w:bookmarkEnd w:id="1349"/>
      <w:bookmarkEnd w:id="1350"/>
      <w:bookmarkEnd w:id="1351"/>
      <w:bookmarkEnd w:id="1352"/>
      <w:bookmarkEnd w:id="1353"/>
      <w:bookmarkEnd w:id="1354"/>
    </w:p>
    <w:p w:rsidR="007B0696" w:rsidRPr="00340914" w:rsidRDefault="007B0696" w:rsidP="007B0696">
      <w:r w:rsidRPr="00340914">
        <w:t>For E-UTRA, the throughput shall be ≥ 95% of the maximum throughput of the reference measurement channel as specified in Annex A</w:t>
      </w:r>
      <w:r w:rsidRPr="00340914" w:rsidDel="00B462E4">
        <w:t xml:space="preserve"> </w:t>
      </w:r>
      <w:r w:rsidRPr="00340914">
        <w:t>with parameters specified in Table 7.2.1-1</w:t>
      </w:r>
      <w:r w:rsidRPr="00340914">
        <w:rPr>
          <w:lang w:eastAsia="zh-CN"/>
        </w:rPr>
        <w:t xml:space="preserve"> for Wide Area BS, in Table 7.2.1-2 for Local Area BS, </w:t>
      </w:r>
      <w:r w:rsidRPr="00340914">
        <w:rPr>
          <w:rFonts w:cs="v5.0.0"/>
          <w:lang w:eastAsia="zh-CN"/>
        </w:rPr>
        <w:t>in Table 7.2.1-3 for Home BS</w:t>
      </w:r>
      <w:r w:rsidRPr="00340914">
        <w:rPr>
          <w:rFonts w:cs="v5.0.0" w:hint="eastAsia"/>
          <w:lang w:eastAsia="zh-CN"/>
        </w:rPr>
        <w:t xml:space="preserve"> </w:t>
      </w:r>
      <w:r w:rsidRPr="00340914">
        <w:rPr>
          <w:rFonts w:cs="v5.0.0"/>
          <w:lang w:eastAsia="zh-CN"/>
        </w:rPr>
        <w:t>and in Table 7.2.1-4 for Medium Range BS</w:t>
      </w:r>
      <w:r w:rsidRPr="00340914">
        <w:t>.</w:t>
      </w:r>
    </w:p>
    <w:p w:rsidR="007B0696" w:rsidRPr="00340914" w:rsidRDefault="007B0696" w:rsidP="007B0696">
      <w:pPr>
        <w:pStyle w:val="TH"/>
      </w:pPr>
      <w:r w:rsidRPr="00340914">
        <w:lastRenderedPageBreak/>
        <w:t xml:space="preserve">Table 7.2.1-1: </w:t>
      </w:r>
      <w:r w:rsidRPr="00340914">
        <w:rPr>
          <w:lang w:val="en-US"/>
        </w:rPr>
        <w:t xml:space="preserve">E-UTRA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7B0696" w:rsidRPr="00340914" w:rsidTr="007B0696">
        <w:trPr>
          <w:jc w:val="center"/>
        </w:trPr>
        <w:tc>
          <w:tcPr>
            <w:tcW w:w="0" w:type="auto"/>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rsidR="007B0696" w:rsidRPr="00340914" w:rsidRDefault="007B0696" w:rsidP="007B0696">
            <w:pPr>
              <w:pStyle w:val="TAH"/>
              <w:rPr>
                <w:rFonts w:cs="Arial"/>
              </w:rPr>
            </w:pPr>
            <w:r w:rsidRPr="00340914">
              <w:rPr>
                <w:rFonts w:cs="Arial"/>
              </w:rPr>
              <w:t>Reference measurement channel</w:t>
            </w:r>
          </w:p>
        </w:tc>
        <w:tc>
          <w:tcPr>
            <w:tcW w:w="0" w:type="auto"/>
            <w:vAlign w:val="center"/>
          </w:tcPr>
          <w:p w:rsidR="007B0696" w:rsidRPr="00340914" w:rsidRDefault="007B0696" w:rsidP="007B0696">
            <w:pPr>
              <w:pStyle w:val="TAH"/>
              <w:rPr>
                <w:rFonts w:cs="Arial"/>
              </w:rPr>
            </w:pPr>
            <w:r w:rsidRPr="00340914">
              <w:rPr>
                <w:rFonts w:cs="Arial"/>
              </w:rPr>
              <w:t xml:space="preserve"> Reference sensitivity power level, PREFSENS</w:t>
            </w:r>
          </w:p>
          <w:p w:rsidR="007B0696" w:rsidRPr="00340914" w:rsidRDefault="007B0696" w:rsidP="007B0696">
            <w:pPr>
              <w:pStyle w:val="TAH"/>
              <w:rPr>
                <w:rFonts w:cs="Arial"/>
              </w:rPr>
            </w:pPr>
            <w:r w:rsidRPr="00340914">
              <w:rPr>
                <w:rFonts w:cs="Arial"/>
              </w:rPr>
              <w:t xml:space="preserve"> [dBm]</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1.4</w:t>
            </w:r>
          </w:p>
        </w:tc>
        <w:tc>
          <w:tcPr>
            <w:tcW w:w="0" w:type="auto"/>
            <w:vAlign w:val="center"/>
          </w:tcPr>
          <w:p w:rsidR="007B0696" w:rsidRPr="00340914" w:rsidRDefault="007B0696" w:rsidP="007B0696">
            <w:pPr>
              <w:pStyle w:val="TAC"/>
              <w:rPr>
                <w:rFonts w:cs="Arial"/>
              </w:rPr>
            </w:pPr>
            <w:r w:rsidRPr="00340914">
              <w:rPr>
                <w:rFonts w:cs="Arial"/>
              </w:rPr>
              <w:t>FRC A1-1 in Annex A.1</w:t>
            </w:r>
          </w:p>
        </w:tc>
        <w:tc>
          <w:tcPr>
            <w:tcW w:w="0" w:type="auto"/>
            <w:vAlign w:val="center"/>
          </w:tcPr>
          <w:p w:rsidR="007B0696" w:rsidRPr="00340914" w:rsidRDefault="007B0696" w:rsidP="007B0696">
            <w:pPr>
              <w:pStyle w:val="TAC"/>
              <w:rPr>
                <w:rFonts w:cs="Arial"/>
              </w:rPr>
            </w:pPr>
            <w:r w:rsidRPr="00340914">
              <w:rPr>
                <w:rFonts w:cs="Arial"/>
              </w:rPr>
              <w:t>-106.8</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A1-2 in Annex A.1</w:t>
            </w:r>
          </w:p>
        </w:tc>
        <w:tc>
          <w:tcPr>
            <w:tcW w:w="0" w:type="auto"/>
            <w:vAlign w:val="center"/>
          </w:tcPr>
          <w:p w:rsidR="007B0696" w:rsidRPr="00340914" w:rsidRDefault="007B0696" w:rsidP="007B0696">
            <w:pPr>
              <w:pStyle w:val="TAC"/>
              <w:rPr>
                <w:rFonts w:cs="Arial"/>
              </w:rPr>
            </w:pPr>
            <w:r w:rsidRPr="00340914">
              <w:rPr>
                <w:rFonts w:cs="Arial"/>
              </w:rPr>
              <w:t>-103.0</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hint="eastAsia"/>
                <w:lang w:eastAsia="zh-CN"/>
              </w:rPr>
              <w:t>3</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rsidR="007B0696" w:rsidRPr="00340914" w:rsidRDefault="007B0696" w:rsidP="007B0696">
            <w:pPr>
              <w:pStyle w:val="TAC"/>
              <w:rPr>
                <w:rFonts w:cs="Arial"/>
              </w:rPr>
            </w:pPr>
            <w:r w:rsidRPr="00340914">
              <w:rPr>
                <w:rFonts w:cs="Arial" w:hint="eastAsia"/>
                <w:lang w:eastAsia="zh-CN"/>
              </w:rPr>
              <w:t>-103.0</w:t>
            </w:r>
            <w:r w:rsidRPr="00340914">
              <w:rPr>
                <w:rFonts w:cs="Arial"/>
                <w:lang w:eastAsia="zh-CN"/>
              </w:rPr>
              <w:t xml:space="preserve">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A1-3 in Annex A.1</w:t>
            </w:r>
          </w:p>
        </w:tc>
        <w:tc>
          <w:tcPr>
            <w:tcW w:w="0" w:type="auto"/>
            <w:vAlign w:val="center"/>
          </w:tcPr>
          <w:p w:rsidR="007B0696" w:rsidRPr="00340914" w:rsidRDefault="007B0696" w:rsidP="007B0696">
            <w:pPr>
              <w:pStyle w:val="TAC"/>
              <w:rPr>
                <w:rFonts w:cs="Arial"/>
              </w:rPr>
            </w:pPr>
            <w:r w:rsidRPr="00340914">
              <w:rPr>
                <w:rFonts w:cs="Arial"/>
              </w:rPr>
              <w:t>-101.5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hint="eastAsia"/>
                <w:lang w:eastAsia="zh-CN"/>
              </w:rPr>
              <w:t>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rsidR="007B0696" w:rsidRPr="00340914" w:rsidRDefault="007B0696" w:rsidP="007B0696">
            <w:pPr>
              <w:pStyle w:val="TAC"/>
              <w:rPr>
                <w:rFonts w:cs="Arial"/>
              </w:rPr>
            </w:pPr>
            <w:r w:rsidRPr="00340914">
              <w:rPr>
                <w:rFonts w:cs="Arial" w:hint="eastAsia"/>
                <w:lang w:eastAsia="zh-CN"/>
              </w:rPr>
              <w:t>-101.5</w:t>
            </w:r>
            <w:r w:rsidRPr="00340914">
              <w:rPr>
                <w:rFonts w:cs="Arial"/>
                <w:lang w:eastAsia="zh-CN"/>
              </w:rPr>
              <w:t xml:space="preserve">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rsidR="007B0696" w:rsidRPr="00340914" w:rsidRDefault="007B0696" w:rsidP="007B0696">
            <w:pPr>
              <w:pStyle w:val="TAC"/>
              <w:rPr>
                <w:rFonts w:cs="Arial"/>
              </w:rPr>
            </w:pPr>
            <w:r w:rsidRPr="00340914">
              <w:rPr>
                <w:rFonts w:cs="Arial"/>
              </w:rPr>
              <w:t>-101.5</w:t>
            </w:r>
          </w:p>
        </w:tc>
      </w:tr>
      <w:tr w:rsidR="007B0696" w:rsidRPr="00340914" w:rsidTr="007B0696">
        <w:trPr>
          <w:jc w:val="center"/>
        </w:trPr>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rsidR="007B0696" w:rsidRPr="00340914" w:rsidRDefault="007B0696" w:rsidP="007B0696">
            <w:pPr>
              <w:pStyle w:val="TAC"/>
              <w:rPr>
                <w:rFonts w:cs="Arial"/>
              </w:rPr>
            </w:pPr>
            <w:r w:rsidRPr="00340914">
              <w:rPr>
                <w:rFonts w:cs="Arial"/>
              </w:rPr>
              <w:t>-101.5</w:t>
            </w:r>
          </w:p>
        </w:tc>
      </w:tr>
      <w:tr w:rsidR="007B0696" w:rsidRPr="00340914" w:rsidTr="007B0696">
        <w:trPr>
          <w:jc w:val="center"/>
        </w:trPr>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rsidR="007B0696" w:rsidRPr="00340914" w:rsidRDefault="007B0696" w:rsidP="007B0696">
            <w:pPr>
              <w:pStyle w:val="TAC"/>
              <w:rPr>
                <w:rFonts w:cs="Arial"/>
              </w:rPr>
            </w:pPr>
            <w:r w:rsidRPr="00340914">
              <w:rPr>
                <w:rFonts w:cs="Arial"/>
              </w:rPr>
              <w:t xml:space="preserve">-101.5 </w:t>
            </w:r>
          </w:p>
        </w:tc>
      </w:tr>
      <w:tr w:rsidR="007B0696" w:rsidRPr="00340914" w:rsidTr="007B0696">
        <w:trPr>
          <w:jc w:val="center"/>
        </w:trPr>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rsidTr="007B0696">
        <w:trPr>
          <w:jc w:val="center"/>
        </w:trPr>
        <w:tc>
          <w:tcPr>
            <w:tcW w:w="0" w:type="auto"/>
            <w:gridSpan w:val="3"/>
            <w:vAlign w:val="center"/>
          </w:tcPr>
          <w:p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rsidR="007B0696" w:rsidRPr="00340914" w:rsidRDefault="007B0696" w:rsidP="007B0696"/>
    <w:p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7.2.1</w:t>
        </w:r>
      </w:smartTag>
      <w:r w:rsidRPr="00340914">
        <w:t>-</w:t>
      </w:r>
      <w:r w:rsidRPr="00340914">
        <w:rPr>
          <w:lang w:eastAsia="zh-CN"/>
        </w:rPr>
        <w:t>2</w:t>
      </w:r>
      <w:r w:rsidRPr="00340914">
        <w:t xml:space="preserve">: </w:t>
      </w:r>
      <w:r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0"/>
        <w:gridCol w:w="4375"/>
        <w:gridCol w:w="3126"/>
      </w:tblGrid>
      <w:tr w:rsidR="007B0696" w:rsidRPr="00340914" w:rsidTr="007B0696">
        <w:trPr>
          <w:jc w:val="center"/>
        </w:trPr>
        <w:tc>
          <w:tcPr>
            <w:tcW w:w="0" w:type="auto"/>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rsidR="007B0696" w:rsidRPr="00340914" w:rsidRDefault="007B0696" w:rsidP="007B0696">
            <w:pPr>
              <w:pStyle w:val="TAH"/>
              <w:rPr>
                <w:rFonts w:cs="Arial"/>
              </w:rPr>
            </w:pPr>
            <w:r w:rsidRPr="00340914">
              <w:rPr>
                <w:rFonts w:cs="Arial"/>
              </w:rPr>
              <w:t>Reference measurement channel</w:t>
            </w:r>
          </w:p>
        </w:tc>
        <w:tc>
          <w:tcPr>
            <w:tcW w:w="0" w:type="auto"/>
            <w:vAlign w:val="center"/>
          </w:tcPr>
          <w:p w:rsidR="007B0696" w:rsidRPr="00340914" w:rsidRDefault="007B0696" w:rsidP="007B0696">
            <w:pPr>
              <w:pStyle w:val="TAH"/>
              <w:rPr>
                <w:rFonts w:cs="Arial"/>
              </w:rPr>
            </w:pPr>
            <w:r w:rsidRPr="00340914">
              <w:rPr>
                <w:rFonts w:cs="Arial"/>
              </w:rPr>
              <w:t xml:space="preserve"> Reference sensitivity power level, PREFSENS</w:t>
            </w:r>
          </w:p>
          <w:p w:rsidR="007B0696" w:rsidRPr="00340914" w:rsidRDefault="007B0696" w:rsidP="007B0696">
            <w:pPr>
              <w:pStyle w:val="TAH"/>
              <w:rPr>
                <w:rFonts w:cs="Arial"/>
              </w:rPr>
            </w:pPr>
            <w:r w:rsidRPr="00340914">
              <w:rPr>
                <w:rFonts w:cs="Arial"/>
              </w:rPr>
              <w:t xml:space="preserve"> [dBm]</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1.4</w:t>
            </w:r>
          </w:p>
        </w:tc>
        <w:tc>
          <w:tcPr>
            <w:tcW w:w="0" w:type="auto"/>
            <w:vAlign w:val="center"/>
          </w:tcPr>
          <w:p w:rsidR="007B0696" w:rsidRPr="00340914" w:rsidRDefault="007B0696" w:rsidP="007B0696">
            <w:pPr>
              <w:pStyle w:val="TAC"/>
              <w:rPr>
                <w:rFonts w:cs="Arial"/>
              </w:rPr>
            </w:pPr>
            <w:r w:rsidRPr="00340914">
              <w:rPr>
                <w:rFonts w:cs="Arial"/>
              </w:rPr>
              <w:t>FRC A1-1 in Annex A.1</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A1-2 in Annex A.1</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rsidR="007B0696" w:rsidRPr="00340914" w:rsidRDefault="007B0696" w:rsidP="007B0696">
            <w:pPr>
              <w:pStyle w:val="TAC"/>
              <w:rPr>
                <w:rFonts w:cs="Arial"/>
              </w:rPr>
            </w:pPr>
            <w:r w:rsidRPr="00340914">
              <w:rPr>
                <w:rFonts w:cs="Arial"/>
              </w:rPr>
              <w:t>-95.0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A1-3 in Annex A.1</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rsidR="007B0696" w:rsidRPr="00340914" w:rsidRDefault="007B0696" w:rsidP="007B0696">
            <w:pPr>
              <w:pStyle w:val="TAC"/>
              <w:rPr>
                <w:rFonts w:cs="Arial"/>
              </w:rPr>
            </w:pPr>
            <w:r w:rsidRPr="00340914">
              <w:rPr>
                <w:rFonts w:cs="Arial"/>
              </w:rPr>
              <w:t>-93.5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FRC A1-3 in Annex A.1</w:t>
            </w:r>
            <w:r w:rsidRPr="00340914">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7B0696" w:rsidRPr="00340914" w:rsidRDefault="007B0696" w:rsidP="007B0696">
            <w:pPr>
              <w:pStyle w:val="TAC"/>
              <w:rPr>
                <w:rFonts w:cs="Arial"/>
              </w:rPr>
            </w:pPr>
            <w:r w:rsidRPr="00340914">
              <w:rPr>
                <w:rFonts w:cs="Arial"/>
              </w:rPr>
              <w:t>-93.5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rsidR="007B0696" w:rsidRPr="00340914" w:rsidRDefault="007B0696" w:rsidP="007B0696">
            <w:pPr>
              <w:pStyle w:val="TAC"/>
              <w:rPr>
                <w:rFonts w:cs="Arial"/>
              </w:rPr>
            </w:pPr>
            <w:r w:rsidRPr="00340914">
              <w:rPr>
                <w:rFonts w:cs="Arial"/>
              </w:rPr>
              <w:t>-93.5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rPr>
            </w:pPr>
            <w:r w:rsidRPr="00340914">
              <w:rPr>
                <w:rFonts w:cs="Arial"/>
              </w:rPr>
              <w:t>FRC A1-3 in Annex A.1(Note</w:t>
            </w:r>
            <w:r w:rsidRPr="00340914">
              <w:rPr>
                <w:rFonts w:cs="Arial" w:hint="eastAsia"/>
              </w:rPr>
              <w:t xml:space="preserve"> </w:t>
            </w:r>
            <w:r w:rsidRPr="00340914">
              <w:rPr>
                <w:rFonts w:cs="Arial"/>
              </w:rPr>
              <w:t>1</w:t>
            </w:r>
            <w:r w:rsidRPr="00340914">
              <w:rPr>
                <w:rFonts w:cs="Arial" w:hint="eastAsia"/>
              </w:rPr>
              <w:t>)</w:t>
            </w:r>
          </w:p>
          <w:p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7B0696" w:rsidRPr="00340914" w:rsidRDefault="007B0696" w:rsidP="007B0696">
            <w:pPr>
              <w:pStyle w:val="TAC"/>
              <w:rPr>
                <w:rFonts w:cs="Arial"/>
              </w:rPr>
            </w:pPr>
            <w:r w:rsidRPr="00340914">
              <w:rPr>
                <w:rFonts w:cs="Arial"/>
              </w:rPr>
              <w:t>-93.5 (Note 3)</w:t>
            </w:r>
          </w:p>
        </w:tc>
      </w:tr>
      <w:tr w:rsidR="007B0696" w:rsidRPr="00340914" w:rsidTr="007B0696">
        <w:trPr>
          <w:jc w:val="center"/>
        </w:trPr>
        <w:tc>
          <w:tcPr>
            <w:tcW w:w="0" w:type="auto"/>
            <w:gridSpan w:val="3"/>
            <w:vAlign w:val="center"/>
          </w:tcPr>
          <w:p w:rsidR="007B0696" w:rsidRPr="00340914" w:rsidRDefault="007B0696" w:rsidP="007B0696">
            <w:pPr>
              <w:pStyle w:val="TAN"/>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rsidR="007B0696" w:rsidRPr="00340914" w:rsidRDefault="007B0696" w:rsidP="007B0696">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rsidR="007B0696" w:rsidRPr="00340914" w:rsidRDefault="007B0696" w:rsidP="007B0696"/>
    <w:p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6"/>
        <w:gridCol w:w="3106"/>
      </w:tblGrid>
      <w:tr w:rsidR="007B0696" w:rsidRPr="00340914" w:rsidTr="007B0696">
        <w:trPr>
          <w:jc w:val="center"/>
        </w:trPr>
        <w:tc>
          <w:tcPr>
            <w:tcW w:w="0" w:type="auto"/>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rsidR="007B0696" w:rsidRPr="00340914" w:rsidRDefault="007B0696" w:rsidP="007B0696">
            <w:pPr>
              <w:pStyle w:val="TAH"/>
              <w:rPr>
                <w:rFonts w:cs="Arial"/>
              </w:rPr>
            </w:pPr>
            <w:r w:rsidRPr="00340914">
              <w:rPr>
                <w:rFonts w:cs="Arial"/>
              </w:rPr>
              <w:t>Reference measurement channel</w:t>
            </w:r>
          </w:p>
        </w:tc>
        <w:tc>
          <w:tcPr>
            <w:tcW w:w="0" w:type="auto"/>
            <w:vAlign w:val="center"/>
          </w:tcPr>
          <w:p w:rsidR="007B0696" w:rsidRPr="00340914" w:rsidRDefault="007B0696" w:rsidP="007B0696">
            <w:pPr>
              <w:pStyle w:val="TAH"/>
              <w:rPr>
                <w:rFonts w:cs="Arial"/>
              </w:rPr>
            </w:pPr>
            <w:r w:rsidRPr="00340914">
              <w:rPr>
                <w:rFonts w:cs="Arial"/>
              </w:rPr>
              <w:t xml:space="preserve"> Reference sensitivity power level, PREFSENS</w:t>
            </w:r>
          </w:p>
          <w:p w:rsidR="007B0696" w:rsidRPr="00340914" w:rsidRDefault="007B0696" w:rsidP="007B0696">
            <w:pPr>
              <w:pStyle w:val="TAH"/>
              <w:rPr>
                <w:rFonts w:cs="Arial"/>
              </w:rPr>
            </w:pPr>
            <w:r w:rsidRPr="00340914">
              <w:rPr>
                <w:rFonts w:cs="Arial"/>
              </w:rPr>
              <w:t xml:space="preserve"> [dBm]</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1.4</w:t>
            </w:r>
          </w:p>
        </w:tc>
        <w:tc>
          <w:tcPr>
            <w:tcW w:w="0" w:type="auto"/>
            <w:vAlign w:val="center"/>
          </w:tcPr>
          <w:p w:rsidR="007B0696" w:rsidRPr="00340914" w:rsidRDefault="007B0696" w:rsidP="007B0696">
            <w:pPr>
              <w:pStyle w:val="TAC"/>
              <w:rPr>
                <w:rFonts w:cs="Arial"/>
              </w:rPr>
            </w:pPr>
            <w:r w:rsidRPr="00340914">
              <w:rPr>
                <w:rFonts w:cs="Arial"/>
              </w:rPr>
              <w:t>FRC A1-1 in Annex A.1</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A1-2 in Annex A.1</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rsidR="007B0696" w:rsidRPr="00340914" w:rsidRDefault="007B0696" w:rsidP="007B0696">
            <w:pPr>
              <w:pStyle w:val="TAC"/>
              <w:rPr>
                <w:rFonts w:cs="Arial"/>
              </w:rPr>
            </w:pPr>
            <w:r w:rsidRPr="00340914">
              <w:rPr>
                <w:rFonts w:cs="Arial"/>
              </w:rPr>
              <w:t>-95.0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A1-3 in Annex A.1</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rsidR="007B0696" w:rsidRPr="00340914" w:rsidRDefault="007B0696" w:rsidP="007B0696">
            <w:pPr>
              <w:pStyle w:val="TAC"/>
              <w:rPr>
                <w:rFonts w:cs="Arial"/>
              </w:rPr>
            </w:pPr>
            <w:r w:rsidRPr="00340914">
              <w:rPr>
                <w:rFonts w:cs="Arial"/>
              </w:rPr>
              <w:t>-93.5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rsidR="007B0696" w:rsidRPr="00340914" w:rsidRDefault="007B0696" w:rsidP="007B0696">
            <w:pPr>
              <w:pStyle w:val="TAC"/>
              <w:rPr>
                <w:rFonts w:cs="Arial"/>
              </w:rPr>
            </w:pPr>
            <w:r w:rsidRPr="00340914">
              <w:rPr>
                <w:rFonts w:cs="Arial"/>
              </w:rPr>
              <w:t>-93.5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rsidR="007B0696" w:rsidRPr="00340914" w:rsidRDefault="007B0696" w:rsidP="007B0696">
            <w:pPr>
              <w:pStyle w:val="TAC"/>
              <w:rPr>
                <w:rFonts w:cs="Arial"/>
              </w:rPr>
            </w:pPr>
            <w:r w:rsidRPr="00340914">
              <w:rPr>
                <w:rFonts w:cs="Arial"/>
              </w:rPr>
              <w:t>-93.5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 xml:space="preserve">.5 </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rsidR="007B0696" w:rsidRPr="00340914" w:rsidRDefault="007B0696" w:rsidP="007B0696">
            <w:pPr>
              <w:pStyle w:val="TAC"/>
              <w:rPr>
                <w:rFonts w:cs="Arial"/>
              </w:rPr>
            </w:pPr>
            <w:r w:rsidRPr="00340914">
              <w:rPr>
                <w:rFonts w:cs="Arial"/>
              </w:rPr>
              <w:t>-93.5 (Note 2)</w:t>
            </w:r>
          </w:p>
        </w:tc>
      </w:tr>
      <w:tr w:rsidR="007B0696" w:rsidRPr="00340914" w:rsidTr="007B0696">
        <w:trPr>
          <w:jc w:val="center"/>
        </w:trPr>
        <w:tc>
          <w:tcPr>
            <w:tcW w:w="0" w:type="auto"/>
            <w:gridSpan w:val="3"/>
            <w:vAlign w:val="center"/>
          </w:tcPr>
          <w:p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rsidR="007B0696" w:rsidRPr="00340914" w:rsidRDefault="007B0696" w:rsidP="007B0696"/>
    <w:p w:rsidR="007B0696" w:rsidRPr="00340914" w:rsidRDefault="007B0696" w:rsidP="007B0696">
      <w:pPr>
        <w:pStyle w:val="TH"/>
      </w:pPr>
      <w:r w:rsidRPr="00340914">
        <w:lastRenderedPageBreak/>
        <w:t xml:space="preserve">Table </w:t>
      </w:r>
      <w:r w:rsidRPr="00340914">
        <w:rPr>
          <w:rFonts w:hint="eastAsia"/>
        </w:rPr>
        <w:t>7.2.1-4</w:t>
      </w:r>
      <w:r w:rsidRPr="00340914">
        <w:t xml:space="preserve">: </w:t>
      </w:r>
      <w:r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7"/>
        <w:gridCol w:w="3105"/>
      </w:tblGrid>
      <w:tr w:rsidR="007B0696" w:rsidRPr="00340914" w:rsidTr="007B0696">
        <w:trPr>
          <w:jc w:val="center"/>
        </w:trPr>
        <w:tc>
          <w:tcPr>
            <w:tcW w:w="0" w:type="auto"/>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rsidR="007B0696" w:rsidRPr="00340914" w:rsidRDefault="007B0696" w:rsidP="007B0696">
            <w:pPr>
              <w:pStyle w:val="TAH"/>
              <w:rPr>
                <w:rFonts w:cs="Arial"/>
              </w:rPr>
            </w:pPr>
            <w:r w:rsidRPr="00340914">
              <w:rPr>
                <w:rFonts w:cs="Arial"/>
              </w:rPr>
              <w:t>Reference measurement channel</w:t>
            </w:r>
          </w:p>
        </w:tc>
        <w:tc>
          <w:tcPr>
            <w:tcW w:w="0" w:type="auto"/>
            <w:vAlign w:val="center"/>
          </w:tcPr>
          <w:p w:rsidR="007B0696" w:rsidRPr="00340914" w:rsidRDefault="007B0696" w:rsidP="007B0696">
            <w:pPr>
              <w:pStyle w:val="TAH"/>
              <w:rPr>
                <w:rFonts w:cs="Arial"/>
              </w:rPr>
            </w:pPr>
            <w:r w:rsidRPr="00340914">
              <w:rPr>
                <w:rFonts w:cs="Arial"/>
              </w:rPr>
              <w:t xml:space="preserve"> Reference sensitivity power level, PREFSENS</w:t>
            </w:r>
          </w:p>
          <w:p w:rsidR="007B0696" w:rsidRPr="00340914" w:rsidRDefault="007B0696" w:rsidP="007B0696">
            <w:pPr>
              <w:pStyle w:val="TAH"/>
              <w:rPr>
                <w:rFonts w:cs="Arial"/>
              </w:rPr>
            </w:pPr>
            <w:r w:rsidRPr="00340914">
              <w:rPr>
                <w:rFonts w:cs="Arial"/>
              </w:rPr>
              <w:t xml:space="preserve"> [dBm]</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1.4</w:t>
            </w:r>
          </w:p>
        </w:tc>
        <w:tc>
          <w:tcPr>
            <w:tcW w:w="0" w:type="auto"/>
            <w:vAlign w:val="center"/>
          </w:tcPr>
          <w:p w:rsidR="007B0696" w:rsidRPr="00340914" w:rsidRDefault="007B0696" w:rsidP="007B0696">
            <w:pPr>
              <w:pStyle w:val="TAC"/>
              <w:rPr>
                <w:rFonts w:cs="Arial"/>
              </w:rPr>
            </w:pPr>
            <w:r w:rsidRPr="00340914">
              <w:rPr>
                <w:rFonts w:cs="Arial"/>
              </w:rPr>
              <w:t>FRC A1-1 in Annex A.1</w:t>
            </w:r>
          </w:p>
        </w:tc>
        <w:tc>
          <w:tcPr>
            <w:tcW w:w="0" w:type="auto"/>
            <w:vAlign w:val="center"/>
          </w:tcPr>
          <w:p w:rsidR="007B0696" w:rsidRPr="00340914" w:rsidRDefault="007B0696" w:rsidP="007B0696">
            <w:pPr>
              <w:pStyle w:val="TAC"/>
              <w:rPr>
                <w:rFonts w:cs="Arial"/>
                <w:lang w:eastAsia="zh-CN"/>
              </w:rPr>
            </w:pPr>
            <w:r w:rsidRPr="00340914">
              <w:rPr>
                <w:rFonts w:cs="Arial"/>
              </w:rPr>
              <w:t>-</w:t>
            </w:r>
            <w:r w:rsidRPr="00340914">
              <w:rPr>
                <w:rFonts w:cs="Arial" w:hint="eastAsia"/>
              </w:rPr>
              <w:t>101</w:t>
            </w:r>
            <w:r w:rsidRPr="00340914">
              <w:rPr>
                <w:rFonts w:cs="Arial"/>
              </w:rPr>
              <w:t>.8</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A1-2 in Annex A.1</w:t>
            </w:r>
          </w:p>
        </w:tc>
        <w:tc>
          <w:tcPr>
            <w:tcW w:w="0" w:type="auto"/>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8</w:t>
            </w:r>
            <w:r w:rsidRPr="00340914">
              <w:rPr>
                <w:rFonts w:cs="Arial"/>
              </w:rPr>
              <w:t>.0</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rsidR="007B0696" w:rsidRPr="00340914" w:rsidRDefault="007B0696" w:rsidP="007B0696">
            <w:pPr>
              <w:pStyle w:val="TAC"/>
              <w:rPr>
                <w:rFonts w:cs="Arial"/>
              </w:rPr>
            </w:pPr>
            <w:r w:rsidRPr="00340914">
              <w:rPr>
                <w:rFonts w:cs="Arial"/>
              </w:rPr>
              <w:t>-98.0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A1-3 in Annex A.1</w:t>
            </w:r>
          </w:p>
        </w:tc>
        <w:tc>
          <w:tcPr>
            <w:tcW w:w="0" w:type="auto"/>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rsidR="007B0696" w:rsidRPr="00340914" w:rsidRDefault="007B0696" w:rsidP="007B0696">
            <w:pPr>
              <w:pStyle w:val="TAC"/>
              <w:rPr>
                <w:rFonts w:cs="Arial"/>
              </w:rPr>
            </w:pPr>
            <w:r w:rsidRPr="00340914">
              <w:rPr>
                <w:rFonts w:cs="Arial"/>
              </w:rPr>
              <w:t>-96.5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7B0696" w:rsidRPr="00340914" w:rsidRDefault="007B0696" w:rsidP="007B0696">
            <w:pPr>
              <w:pStyle w:val="TAC"/>
              <w:rPr>
                <w:rFonts w:cs="Arial"/>
              </w:rPr>
            </w:pPr>
            <w:r w:rsidRPr="00340914">
              <w:rPr>
                <w:rFonts w:cs="Arial"/>
              </w:rPr>
              <w:t>-96.5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7B0696" w:rsidRPr="00340914" w:rsidRDefault="007B0696" w:rsidP="007B0696">
            <w:pPr>
              <w:pStyle w:val="TAC"/>
              <w:rPr>
                <w:rFonts w:cs="Arial"/>
              </w:rPr>
            </w:pPr>
            <w:r w:rsidRPr="00340914">
              <w:rPr>
                <w:rFonts w:cs="Arial"/>
              </w:rPr>
              <w:t>-96.5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lang w:eastAsia="zh-CN"/>
              </w:rPr>
            </w:pPr>
            <w:r w:rsidRPr="00340914">
              <w:rPr>
                <w:rFonts w:cs="Arial"/>
              </w:rPr>
              <w:t>FRC A1-3 in Annex A.1</w:t>
            </w:r>
            <w:r w:rsidRPr="00340914">
              <w:rPr>
                <w:rFonts w:cs="Arial" w:hint="eastAsia"/>
                <w:lang w:eastAsia="zh-CN"/>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7B0696" w:rsidRPr="00340914" w:rsidRDefault="007B0696" w:rsidP="007B0696">
            <w:pPr>
              <w:pStyle w:val="TAC"/>
              <w:rPr>
                <w:rFonts w:cs="Arial"/>
                <w:lang w:eastAsia="zh-CN"/>
              </w:rPr>
            </w:pPr>
            <w:r w:rsidRPr="00340914">
              <w:rPr>
                <w:rFonts w:cs="Arial"/>
              </w:rPr>
              <w:t>-96.5 (Note 3)</w:t>
            </w:r>
          </w:p>
        </w:tc>
      </w:tr>
      <w:tr w:rsidR="007B0696" w:rsidRPr="00340914" w:rsidTr="007B0696">
        <w:trPr>
          <w:jc w:val="center"/>
        </w:trPr>
        <w:tc>
          <w:tcPr>
            <w:tcW w:w="0" w:type="auto"/>
            <w:gridSpan w:val="3"/>
            <w:vAlign w:val="center"/>
          </w:tcPr>
          <w:p w:rsidR="007B0696" w:rsidRPr="00340914" w:rsidRDefault="007B0696" w:rsidP="007B0696">
            <w:pPr>
              <w:pStyle w:val="TAN"/>
              <w:rPr>
                <w:lang w:eastAsia="zh-CN"/>
              </w:rPr>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rsidR="007B0696" w:rsidRPr="00340914" w:rsidRDefault="007B0696" w:rsidP="007B0696">
            <w:pPr>
              <w:pStyle w:val="TAN"/>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rsidR="007B0696" w:rsidRPr="00340914" w:rsidRDefault="007B0696" w:rsidP="007B0696"/>
    <w:p w:rsidR="007B0696" w:rsidRPr="00340914" w:rsidRDefault="007B0696" w:rsidP="007B0696">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 in Table 7.2.1-5a for Local Area BS, in Table 7.2.1-5b for Home BS and in Table 7.2.1-5c for Medium Range BS</w:t>
      </w:r>
      <w:r w:rsidRPr="00340914">
        <w:t>.</w:t>
      </w:r>
    </w:p>
    <w:p w:rsidR="007B0696" w:rsidRPr="00340914" w:rsidRDefault="007B0696" w:rsidP="007B0696">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rsidTr="007B0696">
        <w:trPr>
          <w:jc w:val="center"/>
        </w:trPr>
        <w:tc>
          <w:tcPr>
            <w:tcW w:w="2069" w:type="dxa"/>
            <w:shd w:val="clear" w:color="auto" w:fill="auto"/>
            <w:vAlign w:val="center"/>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rsidR="007B0696" w:rsidRPr="00340914" w:rsidRDefault="007B0696" w:rsidP="007B0696">
            <w:pPr>
              <w:pStyle w:val="TAH"/>
              <w:rPr>
                <w:rFonts w:cs="Arial"/>
                <w:lang w:eastAsia="ja-JP"/>
              </w:rPr>
            </w:pPr>
            <w:r w:rsidRPr="00340914">
              <w:rPr>
                <w:rFonts w:cs="Arial"/>
                <w:lang w:eastAsia="ja-JP"/>
              </w:rPr>
              <w:t>NB-IoT</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-127.3</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-133.3</w:t>
            </w:r>
          </w:p>
        </w:tc>
      </w:tr>
    </w:tbl>
    <w:p w:rsidR="007B0696" w:rsidRPr="00340914" w:rsidRDefault="007B0696" w:rsidP="007B0696"/>
    <w:p w:rsidR="007B0696" w:rsidRPr="00340914" w:rsidRDefault="007B0696" w:rsidP="007B0696">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rsidTr="007B0696">
        <w:trPr>
          <w:jc w:val="center"/>
        </w:trPr>
        <w:tc>
          <w:tcPr>
            <w:tcW w:w="2069" w:type="dxa"/>
            <w:shd w:val="clear" w:color="auto" w:fill="auto"/>
            <w:vAlign w:val="center"/>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rsidR="007B0696" w:rsidRPr="00340914" w:rsidRDefault="007B0696" w:rsidP="007B0696">
            <w:pPr>
              <w:pStyle w:val="TAH"/>
              <w:rPr>
                <w:rFonts w:cs="Arial"/>
                <w:lang w:eastAsia="ja-JP"/>
              </w:rPr>
            </w:pPr>
            <w:r w:rsidRPr="00340914">
              <w:rPr>
                <w:rFonts w:cs="Arial"/>
                <w:lang w:eastAsia="ja-JP"/>
              </w:rPr>
              <w:t>NB-IoT</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-119.3</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-125.3</w:t>
            </w:r>
          </w:p>
        </w:tc>
      </w:tr>
    </w:tbl>
    <w:p w:rsidR="007B0696" w:rsidRPr="00340914" w:rsidRDefault="007B0696" w:rsidP="007B0696"/>
    <w:p w:rsidR="007B0696" w:rsidRPr="00340914" w:rsidRDefault="007B0696" w:rsidP="007B0696">
      <w:pPr>
        <w:pStyle w:val="TH"/>
      </w:pPr>
      <w:r w:rsidRPr="00340914">
        <w:lastRenderedPageBreak/>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rsidTr="007B0696">
        <w:trPr>
          <w:jc w:val="center"/>
        </w:trPr>
        <w:tc>
          <w:tcPr>
            <w:tcW w:w="2069" w:type="dxa"/>
            <w:shd w:val="clear" w:color="auto" w:fill="auto"/>
            <w:vAlign w:val="center"/>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rsidR="007B0696" w:rsidRPr="00340914" w:rsidRDefault="007B0696" w:rsidP="007B0696">
            <w:pPr>
              <w:pStyle w:val="TAH"/>
              <w:rPr>
                <w:rFonts w:cs="Arial"/>
                <w:lang w:eastAsia="ja-JP"/>
              </w:rPr>
            </w:pPr>
            <w:r w:rsidRPr="00340914">
              <w:rPr>
                <w:rFonts w:cs="Arial"/>
                <w:lang w:eastAsia="ja-JP"/>
              </w:rPr>
              <w:t>NB-IoT</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-119.3</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-125.3</w:t>
            </w:r>
          </w:p>
        </w:tc>
      </w:tr>
    </w:tbl>
    <w:p w:rsidR="007B0696" w:rsidRPr="00340914" w:rsidRDefault="007B0696" w:rsidP="007B0696"/>
    <w:p w:rsidR="007B0696" w:rsidRPr="00340914" w:rsidRDefault="007B0696" w:rsidP="007B0696">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rsidTr="007B0696">
        <w:trPr>
          <w:jc w:val="center"/>
        </w:trPr>
        <w:tc>
          <w:tcPr>
            <w:tcW w:w="2069" w:type="dxa"/>
            <w:shd w:val="clear" w:color="auto" w:fill="auto"/>
            <w:vAlign w:val="center"/>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rsidR="007B0696" w:rsidRPr="00340914" w:rsidRDefault="007B0696" w:rsidP="007B0696">
            <w:pPr>
              <w:pStyle w:val="TAH"/>
              <w:rPr>
                <w:rFonts w:cs="Arial"/>
                <w:lang w:eastAsia="ja-JP"/>
              </w:rPr>
            </w:pPr>
            <w:r w:rsidRPr="00340914">
              <w:rPr>
                <w:rFonts w:cs="Arial"/>
                <w:lang w:eastAsia="ja-JP"/>
              </w:rPr>
              <w:t>NB-IoT</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-122.3</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-128.3</w:t>
            </w:r>
          </w:p>
        </w:tc>
      </w:tr>
    </w:tbl>
    <w:p w:rsidR="007B0696" w:rsidRPr="00340914" w:rsidRDefault="007B0696" w:rsidP="007B0696"/>
    <w:p w:rsidR="007B0696" w:rsidRPr="00340914" w:rsidRDefault="007B0696" w:rsidP="007B0696">
      <w:pPr>
        <w:pStyle w:val="TH"/>
      </w:pPr>
      <w:r w:rsidRPr="00340914">
        <w:t>Table 7.2.1-6: Void</w:t>
      </w:r>
    </w:p>
    <w:p w:rsidR="007B0696" w:rsidRPr="00340914" w:rsidRDefault="007B0696" w:rsidP="007B0696">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rsidR="007B0696" w:rsidRPr="00340914" w:rsidRDefault="007B0696" w:rsidP="007B0696">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val="it-IT" w:eastAsia="ja-JP"/>
              </w:rPr>
            </w:pPr>
            <w:r w:rsidRPr="00340914">
              <w:rPr>
                <w:rFonts w:cs="Arial"/>
                <w:lang w:val="it-IT" w:eastAsia="ja-JP"/>
              </w:rPr>
              <w:t xml:space="preserve">SubPRB </w:t>
            </w:r>
          </w:p>
          <w:p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lang w:eastAsia="ja-JP"/>
              </w:rPr>
            </w:pPr>
            <w:r w:rsidRPr="00340914">
              <w:rPr>
                <w:rFonts w:cs="Arial"/>
                <w:lang w:eastAsia="ja-JP"/>
              </w:rPr>
              <w:t>subPRB</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szCs w:val="18"/>
                <w:lang w:eastAsia="ja-JP"/>
              </w:rPr>
            </w:pPr>
            <w:r w:rsidRPr="00340914">
              <w:rPr>
                <w:szCs w:val="18"/>
              </w:rPr>
              <w:t>-124.7</w:t>
            </w:r>
          </w:p>
        </w:tc>
      </w:tr>
    </w:tbl>
    <w:p w:rsidR="007B0696" w:rsidRPr="00340914" w:rsidRDefault="007B0696" w:rsidP="007B0696"/>
    <w:p w:rsidR="007B0696" w:rsidRPr="00340914" w:rsidRDefault="007B0696" w:rsidP="007B0696">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val="it-IT" w:eastAsia="ja-JP"/>
              </w:rPr>
            </w:pPr>
            <w:r w:rsidRPr="00340914">
              <w:rPr>
                <w:rFonts w:cs="Arial"/>
                <w:lang w:val="it-IT" w:eastAsia="ja-JP"/>
              </w:rPr>
              <w:t xml:space="preserve">SubPRB </w:t>
            </w:r>
          </w:p>
          <w:p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lang w:eastAsia="ja-JP"/>
              </w:rPr>
            </w:pPr>
            <w:r w:rsidRPr="00340914">
              <w:rPr>
                <w:rFonts w:cs="Arial"/>
                <w:lang w:eastAsia="ja-JP"/>
              </w:rPr>
              <w:t>subPRB</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szCs w:val="18"/>
                <w:lang w:eastAsia="ja-JP"/>
              </w:rPr>
            </w:pPr>
            <w:r w:rsidRPr="00340914">
              <w:rPr>
                <w:szCs w:val="18"/>
              </w:rPr>
              <w:t>-116.7</w:t>
            </w:r>
          </w:p>
        </w:tc>
      </w:tr>
    </w:tbl>
    <w:p w:rsidR="007B0696" w:rsidRPr="00340914" w:rsidRDefault="007B0696" w:rsidP="007B0696"/>
    <w:p w:rsidR="007B0696" w:rsidRPr="00340914" w:rsidRDefault="007B0696" w:rsidP="007B0696">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val="it-IT" w:eastAsia="ja-JP"/>
              </w:rPr>
            </w:pPr>
            <w:r w:rsidRPr="00340914">
              <w:rPr>
                <w:rFonts w:cs="Arial"/>
                <w:lang w:val="it-IT" w:eastAsia="ja-JP"/>
              </w:rPr>
              <w:t xml:space="preserve">SubPRB </w:t>
            </w:r>
          </w:p>
          <w:p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lang w:eastAsia="ja-JP"/>
              </w:rPr>
            </w:pPr>
            <w:r w:rsidRPr="00340914">
              <w:rPr>
                <w:rFonts w:cs="Arial"/>
                <w:lang w:eastAsia="ja-JP"/>
              </w:rPr>
              <w:t>subPRB</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eastAsia="ja-JP"/>
              </w:rPr>
            </w:pPr>
            <w:r w:rsidRPr="00340914">
              <w:rPr>
                <w:szCs w:val="18"/>
              </w:rPr>
              <w:t>-116.7</w:t>
            </w:r>
          </w:p>
        </w:tc>
      </w:tr>
    </w:tbl>
    <w:p w:rsidR="007B0696" w:rsidRPr="00340914" w:rsidRDefault="007B0696" w:rsidP="007B0696"/>
    <w:p w:rsidR="007B0696" w:rsidRPr="00340914" w:rsidRDefault="007B0696" w:rsidP="007B0696">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val="it-IT" w:eastAsia="ja-JP"/>
              </w:rPr>
            </w:pPr>
            <w:r w:rsidRPr="00340914">
              <w:rPr>
                <w:rFonts w:cs="Arial"/>
                <w:lang w:val="it-IT" w:eastAsia="ja-JP"/>
              </w:rPr>
              <w:t xml:space="preserve">SubPRB </w:t>
            </w:r>
          </w:p>
          <w:p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lang w:eastAsia="ja-JP"/>
              </w:rPr>
            </w:pPr>
            <w:r w:rsidRPr="00340914">
              <w:rPr>
                <w:rFonts w:cs="Arial"/>
                <w:lang w:eastAsia="ja-JP"/>
              </w:rPr>
              <w:t>subPRB</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eastAsia="ja-JP"/>
              </w:rPr>
            </w:pPr>
            <w:r w:rsidRPr="00340914">
              <w:rPr>
                <w:szCs w:val="18"/>
              </w:rPr>
              <w:t>-119.7</w:t>
            </w:r>
          </w:p>
        </w:tc>
      </w:tr>
    </w:tbl>
    <w:p w:rsidR="007B0696" w:rsidRPr="00340914" w:rsidRDefault="007B0696" w:rsidP="007B0696"/>
    <w:p w:rsidR="007B0696" w:rsidRPr="00340914" w:rsidRDefault="007B0696" w:rsidP="007B0696">
      <w:pPr>
        <w:pStyle w:val="Heading2"/>
      </w:pPr>
      <w:bookmarkStart w:id="1355" w:name="_Toc20997805"/>
      <w:bookmarkStart w:id="1356" w:name="_Toc29478484"/>
      <w:bookmarkStart w:id="1357" w:name="_Toc35933082"/>
      <w:bookmarkStart w:id="1358" w:name="_Toc35935370"/>
      <w:bookmarkStart w:id="1359" w:name="_Toc37162954"/>
      <w:bookmarkStart w:id="1360" w:name="_Toc37173282"/>
      <w:bookmarkStart w:id="1361" w:name="_Toc37173534"/>
      <w:bookmarkStart w:id="1362" w:name="_Toc44754090"/>
      <w:bookmarkStart w:id="1363" w:name="_Toc45825518"/>
      <w:bookmarkStart w:id="1364" w:name="_Toc45825770"/>
      <w:bookmarkStart w:id="1365" w:name="_Toc45826022"/>
      <w:bookmarkStart w:id="1366" w:name="_Toc45826274"/>
      <w:bookmarkStart w:id="1367" w:name="_Toc52466440"/>
      <w:r w:rsidRPr="00340914">
        <w:t>7.3</w:t>
      </w:r>
      <w:r w:rsidRPr="00340914">
        <w:tab/>
        <w:t>Dynamic range</w:t>
      </w:r>
      <w:bookmarkEnd w:id="1355"/>
      <w:bookmarkEnd w:id="1356"/>
      <w:bookmarkEnd w:id="1357"/>
      <w:bookmarkEnd w:id="1358"/>
      <w:bookmarkEnd w:id="1359"/>
      <w:bookmarkEnd w:id="1360"/>
      <w:bookmarkEnd w:id="1361"/>
      <w:bookmarkEnd w:id="1362"/>
      <w:bookmarkEnd w:id="1363"/>
      <w:bookmarkEnd w:id="1364"/>
      <w:bookmarkEnd w:id="1365"/>
      <w:bookmarkEnd w:id="1366"/>
      <w:bookmarkEnd w:id="1367"/>
    </w:p>
    <w:p w:rsidR="007B0696" w:rsidRPr="00340914" w:rsidRDefault="007B0696" w:rsidP="007B0696">
      <w:r w:rsidRPr="00340914">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rsidR="007B0696" w:rsidRPr="00340914" w:rsidRDefault="007B0696" w:rsidP="007B0696">
      <w:pPr>
        <w:pStyle w:val="Heading3"/>
      </w:pPr>
      <w:bookmarkStart w:id="1368" w:name="_Toc20997806"/>
      <w:bookmarkStart w:id="1369" w:name="_Toc29478485"/>
      <w:bookmarkStart w:id="1370" w:name="_Toc35933083"/>
      <w:bookmarkStart w:id="1371" w:name="_Toc35935371"/>
      <w:bookmarkStart w:id="1372" w:name="_Toc37162955"/>
      <w:bookmarkStart w:id="1373" w:name="_Toc37173283"/>
      <w:bookmarkStart w:id="1374" w:name="_Toc37173535"/>
      <w:bookmarkStart w:id="1375" w:name="_Toc44754091"/>
      <w:bookmarkStart w:id="1376" w:name="_Toc45825519"/>
      <w:bookmarkStart w:id="1377" w:name="_Toc45825771"/>
      <w:bookmarkStart w:id="1378" w:name="_Toc45826023"/>
      <w:bookmarkStart w:id="1379" w:name="_Toc45826275"/>
      <w:bookmarkStart w:id="1380" w:name="_Toc52466441"/>
      <w:r w:rsidRPr="00340914">
        <w:lastRenderedPageBreak/>
        <w:t>7.3.1</w:t>
      </w:r>
      <w:r w:rsidRPr="00340914">
        <w:tab/>
        <w:t>Minimum requirement</w:t>
      </w:r>
      <w:bookmarkEnd w:id="1368"/>
      <w:bookmarkEnd w:id="1369"/>
      <w:bookmarkEnd w:id="1370"/>
      <w:bookmarkEnd w:id="1371"/>
      <w:bookmarkEnd w:id="1372"/>
      <w:bookmarkEnd w:id="1373"/>
      <w:bookmarkEnd w:id="1374"/>
      <w:bookmarkEnd w:id="1375"/>
      <w:bookmarkEnd w:id="1376"/>
      <w:bookmarkEnd w:id="1377"/>
      <w:bookmarkEnd w:id="1378"/>
      <w:bookmarkEnd w:id="1379"/>
      <w:bookmarkEnd w:id="1380"/>
    </w:p>
    <w:p w:rsidR="007B0696" w:rsidRPr="00340914" w:rsidRDefault="007B0696" w:rsidP="007B0696">
      <w:r w:rsidRPr="00340914">
        <w:t>For E-UTRA, the throughput shall be ≥ 95% of the maximum throughput of the reference measurement channel as specified in Annex A with parameters specified in Table 7.3.1-1</w:t>
      </w:r>
      <w:r w:rsidRPr="00340914">
        <w:rPr>
          <w:lang w:eastAsia="zh-CN"/>
        </w:rPr>
        <w:t xml:space="preserve"> for Wide Area BS, in Table 7.3.1-2 for Local Area BS, in Table 7.3.1-3 for Home BS</w:t>
      </w:r>
      <w:r w:rsidRPr="00340914">
        <w:rPr>
          <w:rFonts w:hint="eastAsia"/>
          <w:lang w:eastAsia="zh-CN"/>
        </w:rPr>
        <w:t xml:space="preserve"> </w:t>
      </w:r>
      <w:r w:rsidRPr="00340914">
        <w:rPr>
          <w:rFonts w:hint="eastAsia"/>
          <w:bCs/>
        </w:rPr>
        <w:t>and in Table 7.3.1-4 for Medium Range BS</w:t>
      </w:r>
      <w:r w:rsidRPr="00340914">
        <w:t>.</w:t>
      </w:r>
    </w:p>
    <w:p w:rsidR="007B0696" w:rsidRPr="00340914" w:rsidRDefault="007B0696" w:rsidP="007B0696">
      <w:pPr>
        <w:pStyle w:val="TH"/>
      </w:pPr>
      <w:r w:rsidRPr="00340914">
        <w:rPr>
          <w:rFonts w:eastAsia="Osaka"/>
        </w:rPr>
        <w:t xml:space="preserve">Table 7.3.1-1: </w:t>
      </w:r>
      <w:r w:rsidRPr="00340914">
        <w:rPr>
          <w:lang w:eastAsia="zh-CN"/>
        </w:rPr>
        <w:t>Wide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FRC A2-1 in Annex A.2</w:t>
            </w:r>
          </w:p>
        </w:tc>
        <w:tc>
          <w:tcPr>
            <w:tcW w:w="1550" w:type="dxa"/>
            <w:vAlign w:val="center"/>
          </w:tcPr>
          <w:p w:rsidR="007B0696" w:rsidRPr="00340914" w:rsidRDefault="007B0696" w:rsidP="007B0696">
            <w:pPr>
              <w:pStyle w:val="TAC"/>
              <w:rPr>
                <w:rFonts w:cs="Arial"/>
              </w:rPr>
            </w:pPr>
            <w:r w:rsidRPr="00340914">
              <w:rPr>
                <w:rFonts w:cs="Arial"/>
              </w:rPr>
              <w:t>-76.3</w:t>
            </w:r>
          </w:p>
        </w:tc>
        <w:tc>
          <w:tcPr>
            <w:tcW w:w="1567" w:type="dxa"/>
            <w:vAlign w:val="center"/>
          </w:tcPr>
          <w:p w:rsidR="007B0696" w:rsidRPr="00340914" w:rsidRDefault="007B0696" w:rsidP="007B0696">
            <w:pPr>
              <w:pStyle w:val="TAC"/>
              <w:rPr>
                <w:rFonts w:cs="Arial"/>
              </w:rPr>
            </w:pPr>
            <w:r w:rsidRPr="00340914">
              <w:rPr>
                <w:rFonts w:cs="Arial"/>
              </w:rPr>
              <w:t>-88.7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FRC A2-2 in Annex A.2</w:t>
            </w:r>
          </w:p>
        </w:tc>
        <w:tc>
          <w:tcPr>
            <w:tcW w:w="1550" w:type="dxa"/>
            <w:vAlign w:val="center"/>
          </w:tcPr>
          <w:p w:rsidR="007B0696" w:rsidRPr="00340914" w:rsidRDefault="007B0696" w:rsidP="007B0696">
            <w:pPr>
              <w:pStyle w:val="TAC"/>
              <w:rPr>
                <w:rFonts w:cs="Arial"/>
              </w:rPr>
            </w:pPr>
            <w:r w:rsidRPr="00340914">
              <w:rPr>
                <w:rFonts w:cs="Arial"/>
              </w:rPr>
              <w:t>-72.4</w:t>
            </w:r>
          </w:p>
        </w:tc>
        <w:tc>
          <w:tcPr>
            <w:tcW w:w="1567" w:type="dxa"/>
            <w:vAlign w:val="center"/>
          </w:tcPr>
          <w:p w:rsidR="007B0696" w:rsidRPr="00340914" w:rsidRDefault="007B0696" w:rsidP="007B0696">
            <w:pPr>
              <w:pStyle w:val="TAC"/>
              <w:rPr>
                <w:rFonts w:cs="Arial"/>
              </w:rPr>
            </w:pPr>
            <w:r w:rsidRPr="00340914">
              <w:rPr>
                <w:rFonts w:cs="Arial"/>
              </w:rPr>
              <w:t>-84.7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rPr>
            </w:pPr>
            <w:r w:rsidRPr="00340914">
              <w:rPr>
                <w:rFonts w:cs="Arial"/>
              </w:rPr>
              <w:t>-70.2</w:t>
            </w:r>
          </w:p>
        </w:tc>
        <w:tc>
          <w:tcPr>
            <w:tcW w:w="1567" w:type="dxa"/>
            <w:vAlign w:val="center"/>
          </w:tcPr>
          <w:p w:rsidR="007B0696" w:rsidRPr="00340914" w:rsidRDefault="007B0696" w:rsidP="007B0696">
            <w:pPr>
              <w:pStyle w:val="TAC"/>
              <w:rPr>
                <w:rFonts w:cs="Arial"/>
              </w:rPr>
            </w:pPr>
            <w:r w:rsidRPr="00340914">
              <w:rPr>
                <w:rFonts w:cs="Arial"/>
              </w:rPr>
              <w:t>-82.5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rPr>
            </w:pPr>
            <w:r w:rsidRPr="00340914">
              <w:rPr>
                <w:rFonts w:cs="Arial"/>
              </w:rPr>
              <w:t>-70.2</w:t>
            </w:r>
          </w:p>
        </w:tc>
        <w:tc>
          <w:tcPr>
            <w:tcW w:w="1567" w:type="dxa"/>
            <w:vAlign w:val="center"/>
          </w:tcPr>
          <w:p w:rsidR="007B0696" w:rsidRPr="00340914" w:rsidRDefault="007B0696" w:rsidP="007B0696">
            <w:pPr>
              <w:pStyle w:val="TAC"/>
              <w:rPr>
                <w:rFonts w:cs="Arial"/>
              </w:rPr>
            </w:pPr>
            <w:r w:rsidRPr="00340914">
              <w:rPr>
                <w:rFonts w:cs="Arial"/>
              </w:rPr>
              <w:t>-79.5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rPr>
            </w:pPr>
            <w:r w:rsidRPr="00340914">
              <w:rPr>
                <w:rFonts w:cs="Arial"/>
              </w:rPr>
              <w:t>-70.2</w:t>
            </w:r>
          </w:p>
        </w:tc>
        <w:tc>
          <w:tcPr>
            <w:tcW w:w="1567" w:type="dxa"/>
            <w:vAlign w:val="center"/>
          </w:tcPr>
          <w:p w:rsidR="007B0696" w:rsidRPr="00340914" w:rsidRDefault="007B0696" w:rsidP="007B0696">
            <w:pPr>
              <w:pStyle w:val="TAC"/>
              <w:rPr>
                <w:rFonts w:cs="Arial"/>
              </w:rPr>
            </w:pPr>
            <w:r w:rsidRPr="00340914">
              <w:rPr>
                <w:rFonts w:cs="Arial"/>
              </w:rPr>
              <w:t>-77.7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rPr>
            </w:pPr>
            <w:r w:rsidRPr="00340914">
              <w:rPr>
                <w:rFonts w:cs="Arial"/>
              </w:rPr>
              <w:t xml:space="preserve">-70.2 </w:t>
            </w:r>
          </w:p>
        </w:tc>
        <w:tc>
          <w:tcPr>
            <w:tcW w:w="1567" w:type="dxa"/>
            <w:vAlign w:val="center"/>
          </w:tcPr>
          <w:p w:rsidR="007B0696" w:rsidRPr="00340914" w:rsidRDefault="007B0696" w:rsidP="007B0696">
            <w:pPr>
              <w:pStyle w:val="TAC"/>
              <w:rPr>
                <w:rFonts w:cs="Arial"/>
              </w:rPr>
            </w:pPr>
            <w:r w:rsidRPr="00340914">
              <w:rPr>
                <w:rFonts w:cs="Arial"/>
              </w:rPr>
              <w:t>-76.4</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7B0696" w:rsidRPr="00340914" w:rsidRDefault="007B0696" w:rsidP="007B0696">
      <w:pPr>
        <w:rPr>
          <w:rFonts w:eastAsia="Osaka"/>
        </w:rPr>
      </w:pPr>
    </w:p>
    <w:p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FRC A2-1 in Annex A.2</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.3</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FRC A2-2 in Annex A.2</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64</w:t>
            </w:r>
            <w:r w:rsidRPr="00340914">
              <w:rPr>
                <w:rFonts w:cs="Arial"/>
              </w:rPr>
              <w:t>.4</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76</w:t>
            </w:r>
            <w:r w:rsidRPr="00340914">
              <w:rPr>
                <w:rFonts w:cs="Arial"/>
              </w:rPr>
              <w:t>.7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74</w:t>
            </w:r>
            <w:r w:rsidRPr="00340914">
              <w:rPr>
                <w:rFonts w:cs="Arial"/>
              </w:rPr>
              <w:t>.5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71</w:t>
            </w:r>
            <w:r w:rsidRPr="00340914">
              <w:rPr>
                <w:rFonts w:cs="Arial"/>
              </w:rPr>
              <w:t>.5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69</w:t>
            </w:r>
            <w:r w:rsidRPr="00340914">
              <w:rPr>
                <w:rFonts w:cs="Arial"/>
              </w:rPr>
              <w:t>.7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.4</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rsidR="007B0696" w:rsidRPr="00340914" w:rsidRDefault="007B0696" w:rsidP="007B0696">
      <w:pPr>
        <w:rPr>
          <w:rFonts w:eastAsia="Osaka"/>
        </w:rPr>
      </w:pPr>
    </w:p>
    <w:p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FRC A2-1 in Annex A.2</w:t>
            </w:r>
          </w:p>
        </w:tc>
        <w:tc>
          <w:tcPr>
            <w:tcW w:w="1550" w:type="dxa"/>
            <w:vAlign w:val="center"/>
          </w:tcPr>
          <w:p w:rsidR="007B0696" w:rsidRPr="00340914" w:rsidRDefault="007B0696" w:rsidP="007B0696">
            <w:pPr>
              <w:pStyle w:val="TAC"/>
              <w:rPr>
                <w:rFonts w:cs="Arial"/>
                <w:lang w:eastAsia="zh-CN"/>
              </w:rPr>
            </w:pPr>
            <w:r w:rsidRPr="00340914">
              <w:rPr>
                <w:rFonts w:cs="Arial"/>
                <w:lang w:eastAsia="zh-CN"/>
              </w:rPr>
              <w:t>-31.8</w:t>
            </w:r>
          </w:p>
        </w:tc>
        <w:tc>
          <w:tcPr>
            <w:tcW w:w="1567" w:type="dxa"/>
            <w:vAlign w:val="center"/>
          </w:tcPr>
          <w:p w:rsidR="007B0696" w:rsidRPr="00340914" w:rsidRDefault="007B0696" w:rsidP="007B0696">
            <w:pPr>
              <w:pStyle w:val="TAC"/>
              <w:rPr>
                <w:rFonts w:cs="Arial"/>
                <w:lang w:eastAsia="zh-CN"/>
              </w:rPr>
            </w:pPr>
            <w:r w:rsidRPr="00340914">
              <w:rPr>
                <w:rFonts w:cs="Arial"/>
                <w:lang w:eastAsia="zh-CN"/>
              </w:rPr>
              <w:t>-44.2</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FRC A2-2 in Annex A.2</w:t>
            </w:r>
          </w:p>
        </w:tc>
        <w:tc>
          <w:tcPr>
            <w:tcW w:w="1550" w:type="dxa"/>
            <w:vAlign w:val="center"/>
          </w:tcPr>
          <w:p w:rsidR="007B0696" w:rsidRPr="00340914" w:rsidRDefault="007B0696" w:rsidP="007B0696">
            <w:pPr>
              <w:pStyle w:val="TAC"/>
              <w:rPr>
                <w:rFonts w:cs="Arial"/>
                <w:lang w:eastAsia="zh-CN"/>
              </w:rPr>
            </w:pPr>
            <w:r w:rsidRPr="00340914">
              <w:rPr>
                <w:rFonts w:cs="Arial"/>
                <w:lang w:eastAsia="zh-CN"/>
              </w:rPr>
              <w:t>-27.9</w:t>
            </w:r>
          </w:p>
        </w:tc>
        <w:tc>
          <w:tcPr>
            <w:tcW w:w="1567" w:type="dxa"/>
            <w:vAlign w:val="center"/>
          </w:tcPr>
          <w:p w:rsidR="007B0696" w:rsidRPr="00340914" w:rsidRDefault="007B0696" w:rsidP="007B0696">
            <w:pPr>
              <w:pStyle w:val="TAC"/>
              <w:rPr>
                <w:rFonts w:cs="Arial"/>
                <w:lang w:eastAsia="zh-CN"/>
              </w:rPr>
            </w:pPr>
            <w:r w:rsidRPr="00340914">
              <w:rPr>
                <w:rFonts w:cs="Arial"/>
                <w:lang w:eastAsia="zh-CN"/>
              </w:rPr>
              <w:t>-40.2</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rsidR="007B0696" w:rsidRPr="00340914" w:rsidRDefault="007B0696" w:rsidP="007B0696">
            <w:pPr>
              <w:pStyle w:val="TAC"/>
              <w:rPr>
                <w:rFonts w:cs="Arial"/>
                <w:lang w:eastAsia="zh-CN"/>
              </w:rPr>
            </w:pPr>
            <w:r w:rsidRPr="00340914">
              <w:rPr>
                <w:rFonts w:cs="Arial"/>
                <w:lang w:eastAsia="zh-CN"/>
              </w:rPr>
              <w:t>-38</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25.7</w:t>
            </w:r>
          </w:p>
        </w:tc>
        <w:tc>
          <w:tcPr>
            <w:tcW w:w="1567" w:type="dxa"/>
            <w:vAlign w:val="center"/>
          </w:tcPr>
          <w:p w:rsidR="007B0696" w:rsidRPr="00340914" w:rsidRDefault="007B0696" w:rsidP="007B0696">
            <w:pPr>
              <w:pStyle w:val="TAC"/>
              <w:rPr>
                <w:rFonts w:cs="Arial"/>
                <w:lang w:eastAsia="zh-CN"/>
              </w:rPr>
            </w:pPr>
            <w:r w:rsidRPr="00340914">
              <w:rPr>
                <w:rFonts w:cs="Arial"/>
                <w:lang w:eastAsia="zh-CN"/>
              </w:rPr>
              <w:t>-35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rsidR="007B0696" w:rsidRPr="00340914" w:rsidRDefault="007B0696" w:rsidP="007B0696">
            <w:pPr>
              <w:pStyle w:val="TAC"/>
              <w:rPr>
                <w:rFonts w:cs="Arial"/>
                <w:lang w:eastAsia="zh-CN"/>
              </w:rPr>
            </w:pPr>
            <w:r w:rsidRPr="00340914">
              <w:rPr>
                <w:rFonts w:cs="Arial"/>
                <w:lang w:eastAsia="zh-CN"/>
              </w:rPr>
              <w:t>-33.2</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rsidR="007B0696" w:rsidRPr="00340914" w:rsidRDefault="007B0696" w:rsidP="007B0696">
            <w:pPr>
              <w:pStyle w:val="TAC"/>
              <w:rPr>
                <w:rFonts w:cs="Arial"/>
                <w:lang w:eastAsia="zh-CN"/>
              </w:rPr>
            </w:pPr>
            <w:r w:rsidRPr="00340914">
              <w:rPr>
                <w:rFonts w:cs="Arial"/>
                <w:lang w:eastAsia="zh-CN"/>
              </w:rPr>
              <w:t>-31.9</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7B0696" w:rsidRPr="00340914" w:rsidRDefault="007B0696" w:rsidP="007B0696"/>
    <w:p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Interfering signal mean power [dBm] / BWConfig</w:t>
            </w:r>
          </w:p>
        </w:tc>
        <w:tc>
          <w:tcPr>
            <w:tcW w:w="1424"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FRC A2-1 in Annex A.2</w:t>
            </w:r>
          </w:p>
        </w:tc>
        <w:tc>
          <w:tcPr>
            <w:tcW w:w="1550" w:type="dxa"/>
            <w:vAlign w:val="center"/>
          </w:tcPr>
          <w:p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.3</w:t>
            </w:r>
          </w:p>
        </w:tc>
        <w:tc>
          <w:tcPr>
            <w:tcW w:w="1567" w:type="dxa"/>
            <w:vAlign w:val="center"/>
          </w:tcPr>
          <w:p w:rsidR="007B0696" w:rsidRPr="00340914" w:rsidRDefault="007B0696" w:rsidP="007B0696">
            <w:pPr>
              <w:pStyle w:val="TAC"/>
              <w:rPr>
                <w:rFonts w:cs="Arial"/>
              </w:rPr>
            </w:pPr>
            <w:r w:rsidRPr="00340914">
              <w:rPr>
                <w:rFonts w:cs="Arial"/>
              </w:rPr>
              <w:t>-8</w:t>
            </w:r>
            <w:r w:rsidRPr="00340914">
              <w:rPr>
                <w:rFonts w:cs="Arial" w:hint="eastAsia"/>
              </w:rPr>
              <w:t>3</w:t>
            </w:r>
            <w:r w:rsidRPr="00340914">
              <w:rPr>
                <w:rFonts w:cs="Arial"/>
              </w:rPr>
              <w:t>.7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FRC A2-2 in Annex A.2</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hint="eastAsia"/>
              </w:rPr>
              <w:t>67</w:t>
            </w:r>
            <w:r w:rsidRPr="00340914">
              <w:rPr>
                <w:rFonts w:cs="Arial"/>
              </w:rPr>
              <w:t>.4</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hint="eastAsia"/>
              </w:rPr>
              <w:t>79</w:t>
            </w:r>
            <w:r w:rsidRPr="00340914">
              <w:rPr>
                <w:rFonts w:cs="Arial"/>
              </w:rPr>
              <w:t>.7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hint="eastAsia"/>
              </w:rPr>
              <w:t>77</w:t>
            </w:r>
            <w:r w:rsidRPr="00340914">
              <w:rPr>
                <w:rFonts w:cs="Arial"/>
              </w:rPr>
              <w:t>.5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rsidR="007B0696" w:rsidRPr="00340914" w:rsidRDefault="007B0696" w:rsidP="007B0696">
            <w:pPr>
              <w:pStyle w:val="TAC"/>
              <w:rPr>
                <w:rFonts w:cs="Arial"/>
              </w:rPr>
            </w:pPr>
            <w:r w:rsidRPr="00340914">
              <w:rPr>
                <w:rFonts w:cs="Arial"/>
              </w:rPr>
              <w:t>-7</w:t>
            </w:r>
            <w:r w:rsidRPr="00340914">
              <w:rPr>
                <w:rFonts w:cs="Arial" w:hint="eastAsia"/>
              </w:rPr>
              <w:t>4</w:t>
            </w:r>
            <w:r w:rsidRPr="00340914">
              <w:rPr>
                <w:rFonts w:cs="Arial"/>
              </w:rPr>
              <w:t>.5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rsidR="007B0696" w:rsidRPr="00340914" w:rsidRDefault="007B0696" w:rsidP="007B0696">
            <w:pPr>
              <w:pStyle w:val="TAC"/>
              <w:rPr>
                <w:rFonts w:cs="Arial"/>
              </w:rPr>
            </w:pPr>
            <w:r w:rsidRPr="00340914">
              <w:rPr>
                <w:rFonts w:cs="Arial"/>
              </w:rPr>
              <w:t>-7</w:t>
            </w:r>
            <w:r w:rsidRPr="00340914">
              <w:rPr>
                <w:rFonts w:cs="Arial" w:hint="eastAsia"/>
              </w:rPr>
              <w:t>2</w:t>
            </w:r>
            <w:r w:rsidRPr="00340914">
              <w:rPr>
                <w:rFonts w:cs="Arial"/>
              </w:rPr>
              <w:t>.7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.4</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p>
          <w:p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p>
        </w:tc>
      </w:tr>
    </w:tbl>
    <w:p w:rsidR="007B0696" w:rsidRPr="00340914" w:rsidRDefault="007B0696" w:rsidP="007B0696"/>
    <w:p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rsidR="007B0696" w:rsidRPr="00340914" w:rsidRDefault="007B0696" w:rsidP="007B0696">
      <w:pPr>
        <w:pStyle w:val="TH"/>
        <w:rPr>
          <w:rFonts w:eastAsia="Osaka"/>
        </w:rPr>
      </w:pPr>
      <w:r w:rsidRPr="00340914">
        <w:rPr>
          <w:rFonts w:eastAsia="Osaka"/>
        </w:rPr>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-99.7</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-105.6</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bl>
    <w:p w:rsidR="007B0696" w:rsidRPr="00340914" w:rsidRDefault="007B0696" w:rsidP="007B0696">
      <w:pPr>
        <w:rPr>
          <w:b/>
        </w:rPr>
      </w:pPr>
    </w:p>
    <w:p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rsidR="007B0696" w:rsidRPr="00340914" w:rsidRDefault="007B0696" w:rsidP="007B0696"/>
    <w:p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rsidR="007B0696" w:rsidRPr="00340914" w:rsidRDefault="007B0696" w:rsidP="007B0696">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-91.7</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-97.6</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bl>
    <w:p w:rsidR="007B0696" w:rsidRPr="00340914" w:rsidRDefault="007B0696" w:rsidP="007B0696">
      <w:pPr>
        <w:rPr>
          <w:rFonts w:eastAsia="Osaka"/>
        </w:rPr>
      </w:pPr>
    </w:p>
    <w:p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3</w:t>
            </w:r>
          </w:p>
          <w:p w:rsidR="007B0696" w:rsidRPr="00340914" w:rsidRDefault="007B0696" w:rsidP="007B0696">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rsidR="007B0696" w:rsidRPr="00340914" w:rsidRDefault="007B0696" w:rsidP="007B0696"/>
    <w:p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rsidR="007B0696" w:rsidRPr="00340914" w:rsidRDefault="007B0696" w:rsidP="007B0696">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-55.2</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-61.1</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bl>
    <w:p w:rsidR="007B0696" w:rsidRPr="00340914" w:rsidRDefault="007B0696" w:rsidP="007B0696">
      <w:pPr>
        <w:rPr>
          <w:rFonts w:eastAsia="Osaka"/>
        </w:rPr>
      </w:pPr>
    </w:p>
    <w:p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rsidR="007B0696" w:rsidRPr="00340914" w:rsidRDefault="007B0696" w:rsidP="007B0696">
      <w:pPr>
        <w:pStyle w:val="TH"/>
        <w:rPr>
          <w:rFonts w:eastAsia="Osaka"/>
        </w:rPr>
      </w:pPr>
      <w:r w:rsidRPr="00340914">
        <w:rPr>
          <w:rFonts w:eastAsia="Osaka"/>
        </w:rPr>
        <w:lastRenderedPageBreak/>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vertAlign w:val="superscript"/>
                <w:lang w:val="it-IT" w:eastAsia="ja-JP"/>
              </w:rPr>
            </w:pPr>
            <w:r w:rsidRPr="00340914">
              <w:rPr>
                <w:rFonts w:cs="Arial"/>
                <w:lang w:val="it-IT" w:eastAsia="ja-JP"/>
              </w:rPr>
              <w:t>3</w:t>
            </w:r>
          </w:p>
          <w:p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rsidR="007B0696" w:rsidRPr="00340914" w:rsidRDefault="007B0696" w:rsidP="007B0696"/>
    <w:p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rsidR="007B0696" w:rsidRPr="00340914" w:rsidRDefault="007B0696" w:rsidP="007B0696">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-94.7</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-100.6</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bl>
    <w:p w:rsidR="007B0696" w:rsidRPr="00340914" w:rsidRDefault="007B0696" w:rsidP="007B0696"/>
    <w:p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rsidR="007B0696" w:rsidRPr="00340914" w:rsidRDefault="007B0696" w:rsidP="007B0696">
      <w:pPr>
        <w:pStyle w:val="TH"/>
        <w:rPr>
          <w:rFonts w:eastAsia="Osaka"/>
        </w:rPr>
      </w:pPr>
      <w:r w:rsidRPr="00340914">
        <w:rPr>
          <w:rFonts w:eastAsia="Osaka"/>
        </w:rPr>
        <w:lastRenderedPageBreak/>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vertAlign w:val="superscript"/>
                <w:lang w:val="it-IT" w:eastAsia="ja-JP"/>
              </w:rPr>
            </w:pPr>
            <w:r w:rsidRPr="00340914">
              <w:rPr>
                <w:rFonts w:cs="Arial"/>
                <w:lang w:val="it-IT" w:eastAsia="ja-JP"/>
              </w:rPr>
              <w:t>3</w:t>
            </w:r>
          </w:p>
          <w:p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rsidR="007B0696" w:rsidRPr="00340914" w:rsidRDefault="007B0696" w:rsidP="007B0696"/>
    <w:p w:rsidR="007B0696" w:rsidRPr="00340914" w:rsidRDefault="007B0696" w:rsidP="007B0696">
      <w:pPr>
        <w:pStyle w:val="Heading2"/>
      </w:pPr>
      <w:bookmarkStart w:id="1381" w:name="_Toc20997807"/>
      <w:bookmarkStart w:id="1382" w:name="_Toc29478486"/>
      <w:bookmarkStart w:id="1383" w:name="_Toc35933084"/>
      <w:bookmarkStart w:id="1384" w:name="_Toc35935372"/>
      <w:bookmarkStart w:id="1385" w:name="_Toc37162956"/>
      <w:bookmarkStart w:id="1386" w:name="_Toc37173284"/>
      <w:bookmarkStart w:id="1387" w:name="_Toc37173536"/>
      <w:bookmarkStart w:id="1388" w:name="_Toc44754092"/>
      <w:bookmarkStart w:id="1389" w:name="_Toc45825520"/>
      <w:bookmarkStart w:id="1390" w:name="_Toc45825772"/>
      <w:bookmarkStart w:id="1391" w:name="_Toc45826024"/>
      <w:bookmarkStart w:id="1392" w:name="_Toc45826276"/>
      <w:bookmarkStart w:id="1393" w:name="_Toc52466442"/>
      <w:r w:rsidRPr="00340914">
        <w:t>7.4</w:t>
      </w:r>
      <w:r w:rsidRPr="00340914">
        <w:tab/>
        <w:t>In-channel selectivity</w:t>
      </w:r>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rsidR="007B0696" w:rsidRPr="00340914" w:rsidRDefault="007B0696" w:rsidP="007B0696">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Pr="00340914">
        <w:t xml:space="preserve"> In this condition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 and shall be time aligned with the wanted signal</w:t>
      </w:r>
      <w:r w:rsidRPr="00340914">
        <w:rPr>
          <w:rFonts w:eastAsia="MS PGothic" w:cs="v4.2.0"/>
        </w:rPr>
        <w:t>.</w:t>
      </w:r>
    </w:p>
    <w:p w:rsidR="007B0696" w:rsidRPr="00340914" w:rsidRDefault="007B0696" w:rsidP="007B0696">
      <w:pPr>
        <w:pStyle w:val="Heading3"/>
      </w:pPr>
      <w:bookmarkStart w:id="1394" w:name="_Toc20997808"/>
      <w:bookmarkStart w:id="1395" w:name="_Toc29478487"/>
      <w:bookmarkStart w:id="1396" w:name="_Toc35933085"/>
      <w:bookmarkStart w:id="1397" w:name="_Toc35935373"/>
      <w:bookmarkStart w:id="1398" w:name="_Toc37162957"/>
      <w:bookmarkStart w:id="1399" w:name="_Toc37173285"/>
      <w:bookmarkStart w:id="1400" w:name="_Toc37173537"/>
      <w:bookmarkStart w:id="1401" w:name="_Toc44754093"/>
      <w:bookmarkStart w:id="1402" w:name="_Toc45825521"/>
      <w:bookmarkStart w:id="1403" w:name="_Toc45825773"/>
      <w:bookmarkStart w:id="1404" w:name="_Toc45826025"/>
      <w:bookmarkStart w:id="1405" w:name="_Toc45826277"/>
      <w:bookmarkStart w:id="1406" w:name="_Toc52466443"/>
      <w:r w:rsidRPr="00340914">
        <w:t>7.4.1</w:t>
      </w:r>
      <w:r w:rsidRPr="00340914">
        <w:tab/>
        <w:t>Minimum requirement</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rsidR="007B0696" w:rsidRPr="00340914" w:rsidRDefault="007B0696" w:rsidP="007B0696">
      <w:pPr>
        <w:keepNext/>
        <w:rPr>
          <w:rFonts w:cs="v5.0.0"/>
        </w:rPr>
      </w:pPr>
      <w:r w:rsidRPr="00340914">
        <w:rPr>
          <w:rFonts w:cs="v5.0.0"/>
        </w:rPr>
        <w:t xml:space="preserve">For E-UTRA, the </w:t>
      </w:r>
      <w:r w:rsidRPr="00340914">
        <w:t xml:space="preserve">throughput shall be ≥ 95% of the maximum throughput of </w:t>
      </w:r>
      <w:r w:rsidRPr="00340914">
        <w:rPr>
          <w:rFonts w:cs="v5.0.0"/>
        </w:rPr>
        <w:t>the reference measurement channel as specified in Annex A with parameters specified in Table 7.4.1-1</w:t>
      </w:r>
      <w:r w:rsidRPr="00340914">
        <w:rPr>
          <w:rFonts w:cs="v5.0.0"/>
          <w:lang w:eastAsia="zh-CN"/>
        </w:rPr>
        <w:t xml:space="preserve"> for Wide Area BS, in Table 7.4.1-2 for Local Area BS, in Table 7.4.1-3 for Home BS</w:t>
      </w:r>
      <w:r w:rsidRPr="00340914">
        <w:rPr>
          <w:rFonts w:cs="v5.0.0" w:hint="eastAsia"/>
          <w:lang w:eastAsia="zh-CN"/>
        </w:rPr>
        <w:t xml:space="preserve"> and in Table 7.4.1-4 for Medium Range BS</w:t>
      </w:r>
      <w:r w:rsidRPr="00340914">
        <w:rPr>
          <w:rFonts w:cs="v5.0.0"/>
        </w:rPr>
        <w:t>.</w:t>
      </w:r>
    </w:p>
    <w:p w:rsidR="007B0696" w:rsidRPr="00340914" w:rsidRDefault="007B0696" w:rsidP="007B0696">
      <w:pPr>
        <w:pStyle w:val="TH"/>
      </w:pPr>
      <w:r w:rsidRPr="00340914">
        <w:t xml:space="preserve">Table 7.4.1-1 </w:t>
      </w:r>
      <w:r w:rsidRPr="00340914">
        <w:rPr>
          <w:lang w:eastAsia="zh-CN"/>
        </w:rPr>
        <w:t xml:space="preserve">Wide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A1-4 in Annex A.1</w:t>
            </w:r>
          </w:p>
        </w:tc>
        <w:tc>
          <w:tcPr>
            <w:tcW w:w="1550" w:type="dxa"/>
            <w:vAlign w:val="center"/>
          </w:tcPr>
          <w:p w:rsidR="007B0696" w:rsidRPr="00340914" w:rsidRDefault="007B0696" w:rsidP="007B0696">
            <w:pPr>
              <w:pStyle w:val="TAC"/>
              <w:rPr>
                <w:rFonts w:cs="Arial"/>
              </w:rPr>
            </w:pPr>
            <w:r w:rsidRPr="00340914">
              <w:rPr>
                <w:rFonts w:cs="Arial"/>
              </w:rPr>
              <w:t>-106.9</w:t>
            </w:r>
          </w:p>
        </w:tc>
        <w:tc>
          <w:tcPr>
            <w:tcW w:w="1567" w:type="dxa"/>
            <w:vAlign w:val="center"/>
          </w:tcPr>
          <w:p w:rsidR="007B0696" w:rsidRPr="00340914" w:rsidRDefault="007B0696" w:rsidP="007B0696">
            <w:pPr>
              <w:pStyle w:val="TAC"/>
              <w:rPr>
                <w:rFonts w:cs="Arial"/>
              </w:rPr>
            </w:pPr>
            <w:r w:rsidRPr="00340914">
              <w:rPr>
                <w:rFonts w:cs="Arial"/>
              </w:rPr>
              <w:t>-87</w:t>
            </w:r>
          </w:p>
        </w:tc>
        <w:tc>
          <w:tcPr>
            <w:tcW w:w="1871" w:type="dxa"/>
            <w:vAlign w:val="center"/>
          </w:tcPr>
          <w:p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A1-5 in Annex A.1</w:t>
            </w:r>
          </w:p>
        </w:tc>
        <w:tc>
          <w:tcPr>
            <w:tcW w:w="1550" w:type="dxa"/>
            <w:vAlign w:val="center"/>
          </w:tcPr>
          <w:p w:rsidR="007B0696" w:rsidRPr="00340914" w:rsidRDefault="007B0696" w:rsidP="007B0696">
            <w:pPr>
              <w:pStyle w:val="TAC"/>
              <w:rPr>
                <w:rFonts w:cs="Arial"/>
              </w:rPr>
            </w:pPr>
            <w:r w:rsidRPr="00340914">
              <w:rPr>
                <w:rFonts w:cs="Arial"/>
              </w:rPr>
              <w:t>-102.1</w:t>
            </w:r>
          </w:p>
        </w:tc>
        <w:tc>
          <w:tcPr>
            <w:tcW w:w="1567" w:type="dxa"/>
            <w:vAlign w:val="center"/>
          </w:tcPr>
          <w:p w:rsidR="007B0696" w:rsidRPr="00340914" w:rsidRDefault="007B0696" w:rsidP="007B0696">
            <w:pPr>
              <w:pStyle w:val="TAC"/>
              <w:rPr>
                <w:rFonts w:cs="Arial"/>
              </w:rPr>
            </w:pPr>
            <w:r w:rsidRPr="00340914">
              <w:rPr>
                <w:rFonts w:cs="Arial"/>
              </w:rPr>
              <w:t>-84</w:t>
            </w:r>
          </w:p>
        </w:tc>
        <w:tc>
          <w:tcPr>
            <w:tcW w:w="1871" w:type="dxa"/>
          </w:tcPr>
          <w:p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A1-2 in Annex A.1</w:t>
            </w:r>
          </w:p>
        </w:tc>
        <w:tc>
          <w:tcPr>
            <w:tcW w:w="1550" w:type="dxa"/>
            <w:vAlign w:val="center"/>
          </w:tcPr>
          <w:p w:rsidR="007B0696" w:rsidRPr="00340914" w:rsidRDefault="007B0696" w:rsidP="007B0696">
            <w:pPr>
              <w:pStyle w:val="TAC"/>
              <w:rPr>
                <w:rFonts w:cs="Arial"/>
              </w:rPr>
            </w:pPr>
            <w:r w:rsidRPr="00340914">
              <w:rPr>
                <w:rFonts w:cs="Arial"/>
              </w:rPr>
              <w:t>-100.0</w:t>
            </w:r>
          </w:p>
        </w:tc>
        <w:tc>
          <w:tcPr>
            <w:tcW w:w="1567" w:type="dxa"/>
            <w:vAlign w:val="center"/>
          </w:tcPr>
          <w:p w:rsidR="007B0696" w:rsidRPr="00340914" w:rsidRDefault="007B0696" w:rsidP="007B0696">
            <w:pPr>
              <w:pStyle w:val="TAC"/>
              <w:rPr>
                <w:rFonts w:cs="Arial"/>
              </w:rPr>
            </w:pPr>
            <w:r w:rsidRPr="00340914">
              <w:rPr>
                <w:rFonts w:cs="Arial"/>
              </w:rPr>
              <w:t>-81</w:t>
            </w:r>
          </w:p>
        </w:tc>
        <w:tc>
          <w:tcPr>
            <w:tcW w:w="1871" w:type="dxa"/>
          </w:tcPr>
          <w:p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A1-3 in Annex A.1</w:t>
            </w:r>
          </w:p>
        </w:tc>
        <w:tc>
          <w:tcPr>
            <w:tcW w:w="1550" w:type="dxa"/>
            <w:vAlign w:val="center"/>
          </w:tcPr>
          <w:p w:rsidR="007B0696" w:rsidRPr="00340914" w:rsidRDefault="007B0696" w:rsidP="007B0696">
            <w:pPr>
              <w:pStyle w:val="TAC"/>
              <w:rPr>
                <w:rFonts w:cs="Arial"/>
              </w:rPr>
            </w:pPr>
            <w:r w:rsidRPr="00340914">
              <w:rPr>
                <w:rFonts w:cs="Arial"/>
              </w:rPr>
              <w:t>-98.5</w:t>
            </w:r>
          </w:p>
        </w:tc>
        <w:tc>
          <w:tcPr>
            <w:tcW w:w="1567" w:type="dxa"/>
            <w:vAlign w:val="center"/>
          </w:tcPr>
          <w:p w:rsidR="007B0696" w:rsidRPr="00340914" w:rsidRDefault="007B0696" w:rsidP="007B0696">
            <w:pPr>
              <w:pStyle w:val="TAC"/>
              <w:rPr>
                <w:rFonts w:cs="Arial"/>
              </w:rPr>
            </w:pPr>
            <w:r w:rsidRPr="00340914">
              <w:rPr>
                <w:rFonts w:cs="Arial"/>
              </w:rPr>
              <w:t>-77</w:t>
            </w:r>
          </w:p>
        </w:tc>
        <w:tc>
          <w:tcPr>
            <w:tcW w:w="1871" w:type="dxa"/>
          </w:tcPr>
          <w:p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rsidR="007B0696" w:rsidRPr="00340914" w:rsidRDefault="007B0696" w:rsidP="007B0696">
            <w:pPr>
              <w:pStyle w:val="TAC"/>
              <w:rPr>
                <w:rFonts w:cs="Arial"/>
              </w:rPr>
            </w:pPr>
            <w:r w:rsidRPr="00340914">
              <w:rPr>
                <w:rFonts w:cs="Arial"/>
              </w:rPr>
              <w:t>-98.5</w:t>
            </w:r>
          </w:p>
        </w:tc>
        <w:tc>
          <w:tcPr>
            <w:tcW w:w="1567" w:type="dxa"/>
            <w:vAlign w:val="center"/>
          </w:tcPr>
          <w:p w:rsidR="007B0696" w:rsidRPr="00340914" w:rsidRDefault="007B0696" w:rsidP="007B0696">
            <w:pPr>
              <w:pStyle w:val="TAC"/>
              <w:rPr>
                <w:rFonts w:cs="Arial"/>
              </w:rPr>
            </w:pPr>
            <w:r w:rsidRPr="00340914">
              <w:rPr>
                <w:rFonts w:cs="Arial"/>
              </w:rPr>
              <w:t>-77</w:t>
            </w:r>
          </w:p>
        </w:tc>
        <w:tc>
          <w:tcPr>
            <w:tcW w:w="1871" w:type="dxa"/>
          </w:tcPr>
          <w:p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rsidR="007B0696" w:rsidRPr="00340914" w:rsidRDefault="007B0696" w:rsidP="007B0696">
            <w:pPr>
              <w:pStyle w:val="TAC"/>
              <w:rPr>
                <w:rFonts w:cs="Arial"/>
              </w:rPr>
            </w:pPr>
            <w:r w:rsidRPr="00340914">
              <w:rPr>
                <w:rFonts w:cs="Arial"/>
              </w:rPr>
              <w:t>-98.5</w:t>
            </w:r>
          </w:p>
        </w:tc>
        <w:tc>
          <w:tcPr>
            <w:tcW w:w="1567" w:type="dxa"/>
            <w:vAlign w:val="center"/>
          </w:tcPr>
          <w:p w:rsidR="007B0696" w:rsidRPr="00340914" w:rsidRDefault="007B0696" w:rsidP="007B0696">
            <w:pPr>
              <w:pStyle w:val="TAC"/>
              <w:rPr>
                <w:rFonts w:cs="Arial"/>
              </w:rPr>
            </w:pPr>
            <w:r w:rsidRPr="00340914">
              <w:rPr>
                <w:rFonts w:cs="Arial"/>
              </w:rPr>
              <w:t>-77</w:t>
            </w:r>
          </w:p>
        </w:tc>
        <w:tc>
          <w:tcPr>
            <w:tcW w:w="1871" w:type="dxa"/>
          </w:tcPr>
          <w:p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rsidR="007B0696" w:rsidRPr="00340914" w:rsidRDefault="007B0696" w:rsidP="007B0696"/>
    <w:p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A1-4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79</w:t>
            </w:r>
          </w:p>
        </w:tc>
        <w:tc>
          <w:tcPr>
            <w:tcW w:w="1871" w:type="dxa"/>
            <w:vAlign w:val="center"/>
          </w:tcPr>
          <w:p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A1-5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76</w:t>
            </w:r>
          </w:p>
        </w:tc>
        <w:tc>
          <w:tcPr>
            <w:tcW w:w="1871" w:type="dxa"/>
          </w:tcPr>
          <w:p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A1-2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73</w:t>
            </w:r>
          </w:p>
        </w:tc>
        <w:tc>
          <w:tcPr>
            <w:tcW w:w="1871" w:type="dxa"/>
          </w:tcPr>
          <w:p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rsidR="007B0696" w:rsidRPr="00340914" w:rsidRDefault="007B0696" w:rsidP="007B0696">
            <w:pPr>
              <w:pStyle w:val="TAC"/>
              <w:rPr>
                <w:rFonts w:cs="Arial"/>
                <w:lang w:val="sv-SE"/>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69</w:t>
            </w:r>
          </w:p>
        </w:tc>
        <w:tc>
          <w:tcPr>
            <w:tcW w:w="1871" w:type="dxa"/>
          </w:tcPr>
          <w:p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vertAlign w:val="subscript"/>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Wanted and interfering signal are placed adjacently around F</w:t>
            </w:r>
            <w:r w:rsidRPr="00340914">
              <w:rPr>
                <w:rFonts w:cs="Arial"/>
                <w:vertAlign w:val="subscript"/>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rsidR="007B0696" w:rsidRPr="00340914" w:rsidRDefault="007B0696" w:rsidP="007B0696">
      <w:pPr>
        <w:rPr>
          <w:lang w:eastAsia="zh-CN"/>
        </w:rPr>
      </w:pPr>
    </w:p>
    <w:p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A1-4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rsidR="007B0696" w:rsidRPr="00340914" w:rsidRDefault="007B0696" w:rsidP="007B0696">
            <w:pPr>
              <w:pStyle w:val="TAC"/>
              <w:rPr>
                <w:rFonts w:cs="Arial"/>
              </w:rPr>
            </w:pPr>
            <w:r w:rsidRPr="00340914">
              <w:rPr>
                <w:rFonts w:cs="Arial"/>
                <w:lang w:eastAsia="zh-CN"/>
              </w:rPr>
              <w:t>-79</w:t>
            </w:r>
          </w:p>
        </w:tc>
        <w:tc>
          <w:tcPr>
            <w:tcW w:w="1871" w:type="dxa"/>
            <w:vAlign w:val="center"/>
          </w:tcPr>
          <w:p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A1-5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rsidR="007B0696" w:rsidRPr="00340914" w:rsidRDefault="007B0696" w:rsidP="007B0696">
            <w:pPr>
              <w:pStyle w:val="TAC"/>
              <w:rPr>
                <w:rFonts w:cs="Arial"/>
              </w:rPr>
            </w:pPr>
            <w:r w:rsidRPr="00340914">
              <w:rPr>
                <w:rFonts w:cs="Arial"/>
                <w:lang w:eastAsia="zh-CN"/>
              </w:rPr>
              <w:t>-76</w:t>
            </w:r>
          </w:p>
        </w:tc>
        <w:tc>
          <w:tcPr>
            <w:tcW w:w="1871" w:type="dxa"/>
          </w:tcPr>
          <w:p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A1-2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rsidR="007B0696" w:rsidRPr="00340914" w:rsidRDefault="007B0696" w:rsidP="007B0696">
            <w:pPr>
              <w:pStyle w:val="TAC"/>
              <w:rPr>
                <w:rFonts w:cs="Arial"/>
              </w:rPr>
            </w:pPr>
            <w:r w:rsidRPr="00340914">
              <w:rPr>
                <w:rFonts w:cs="Arial"/>
                <w:lang w:eastAsia="zh-CN"/>
              </w:rPr>
              <w:t>-73</w:t>
            </w:r>
          </w:p>
        </w:tc>
        <w:tc>
          <w:tcPr>
            <w:tcW w:w="1871" w:type="dxa"/>
          </w:tcPr>
          <w:p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A1-3 in Annex A.1</w:t>
            </w:r>
          </w:p>
        </w:tc>
        <w:tc>
          <w:tcPr>
            <w:tcW w:w="1550" w:type="dxa"/>
            <w:vAlign w:val="center"/>
          </w:tcPr>
          <w:p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rsidR="007B0696" w:rsidRPr="00340914" w:rsidRDefault="007B0696" w:rsidP="007B0696">
            <w:pPr>
              <w:pStyle w:val="TAC"/>
              <w:rPr>
                <w:rFonts w:cs="Arial"/>
              </w:rPr>
            </w:pPr>
            <w:r w:rsidRPr="00340914">
              <w:rPr>
                <w:rFonts w:cs="Arial"/>
                <w:lang w:eastAsia="zh-CN"/>
              </w:rPr>
              <w:t>-69</w:t>
            </w:r>
          </w:p>
        </w:tc>
        <w:tc>
          <w:tcPr>
            <w:tcW w:w="1871" w:type="dxa"/>
          </w:tcPr>
          <w:p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rsidR="007B0696" w:rsidRPr="00340914" w:rsidRDefault="007B0696" w:rsidP="007B0696">
            <w:pPr>
              <w:pStyle w:val="TAC"/>
              <w:rPr>
                <w:rFonts w:cs="Arial"/>
              </w:rPr>
            </w:pPr>
            <w:r w:rsidRPr="00340914">
              <w:rPr>
                <w:rFonts w:cs="Arial"/>
                <w:lang w:eastAsia="zh-CN"/>
              </w:rPr>
              <w:t>-69</w:t>
            </w:r>
          </w:p>
        </w:tc>
        <w:tc>
          <w:tcPr>
            <w:tcW w:w="1871" w:type="dxa"/>
          </w:tcPr>
          <w:p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rsidR="007B0696" w:rsidRPr="00340914" w:rsidRDefault="007B0696" w:rsidP="007B0696">
            <w:pPr>
              <w:pStyle w:val="TAC"/>
              <w:rPr>
                <w:rFonts w:cs="Arial"/>
              </w:rPr>
            </w:pPr>
            <w:r w:rsidRPr="00340914">
              <w:rPr>
                <w:rFonts w:cs="Arial"/>
                <w:lang w:eastAsia="zh-CN"/>
              </w:rPr>
              <w:t>-69</w:t>
            </w:r>
          </w:p>
        </w:tc>
        <w:tc>
          <w:tcPr>
            <w:tcW w:w="1871" w:type="dxa"/>
          </w:tcPr>
          <w:p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rsidR="007B0696" w:rsidRPr="00340914" w:rsidRDefault="007B0696" w:rsidP="007B0696"/>
    <w:p w:rsidR="007B0696" w:rsidRPr="00340914" w:rsidRDefault="007B0696" w:rsidP="007B0696">
      <w:pPr>
        <w:pStyle w:val="TH"/>
      </w:pPr>
      <w:r w:rsidRPr="00340914">
        <w:lastRenderedPageBreak/>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A1-4 in Annex A.1</w:t>
            </w:r>
          </w:p>
        </w:tc>
        <w:tc>
          <w:tcPr>
            <w:tcW w:w="1550" w:type="dxa"/>
            <w:vAlign w:val="center"/>
          </w:tcPr>
          <w:p w:rsidR="007B0696" w:rsidRPr="00340914" w:rsidRDefault="007B0696" w:rsidP="007B0696">
            <w:pPr>
              <w:pStyle w:val="TAC"/>
              <w:rPr>
                <w:rFonts w:cs="Arial"/>
              </w:rPr>
            </w:pPr>
            <w:r w:rsidRPr="00340914">
              <w:rPr>
                <w:rFonts w:cs="Arial"/>
              </w:rPr>
              <w:t>-10</w:t>
            </w:r>
            <w:r w:rsidRPr="00340914">
              <w:rPr>
                <w:rFonts w:cs="Arial" w:hint="eastAsia"/>
              </w:rPr>
              <w:t>1</w:t>
            </w:r>
            <w:r w:rsidRPr="00340914">
              <w:rPr>
                <w:rFonts w:cs="Arial"/>
              </w:rPr>
              <w:t>.9</w:t>
            </w:r>
          </w:p>
        </w:tc>
        <w:tc>
          <w:tcPr>
            <w:tcW w:w="1567" w:type="dxa"/>
            <w:vAlign w:val="center"/>
          </w:tcPr>
          <w:p w:rsidR="007B0696" w:rsidRPr="00340914" w:rsidRDefault="007B0696" w:rsidP="007B0696">
            <w:pPr>
              <w:pStyle w:val="TAC"/>
              <w:rPr>
                <w:rFonts w:cs="Arial"/>
              </w:rPr>
            </w:pPr>
            <w:r w:rsidRPr="00340914">
              <w:rPr>
                <w:rFonts w:cs="Arial"/>
              </w:rPr>
              <w:t>-8</w:t>
            </w:r>
            <w:r w:rsidRPr="00340914">
              <w:rPr>
                <w:rFonts w:cs="Arial" w:hint="eastAsia"/>
              </w:rPr>
              <w:t>2</w:t>
            </w:r>
          </w:p>
        </w:tc>
        <w:tc>
          <w:tcPr>
            <w:tcW w:w="1871" w:type="dxa"/>
            <w:vAlign w:val="center"/>
          </w:tcPr>
          <w:p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A1-5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hint="eastAsia"/>
              </w:rPr>
              <w:t>97</w:t>
            </w:r>
            <w:r w:rsidRPr="00340914">
              <w:rPr>
                <w:rFonts w:cs="Arial"/>
              </w:rPr>
              <w:t>.1</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hint="eastAsia"/>
              </w:rPr>
              <w:t>79</w:t>
            </w:r>
          </w:p>
        </w:tc>
        <w:tc>
          <w:tcPr>
            <w:tcW w:w="1871" w:type="dxa"/>
          </w:tcPr>
          <w:p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A1-2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hint="eastAsia"/>
              </w:rPr>
              <w:t>95</w:t>
            </w:r>
            <w:r w:rsidRPr="00340914">
              <w:rPr>
                <w:rFonts w:cs="Arial"/>
              </w:rPr>
              <w:t>.0</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hint="eastAsia"/>
              </w:rPr>
              <w:t>76</w:t>
            </w:r>
          </w:p>
        </w:tc>
        <w:tc>
          <w:tcPr>
            <w:tcW w:w="1871" w:type="dxa"/>
          </w:tcPr>
          <w:p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rsidR="007B0696" w:rsidRPr="00340914" w:rsidRDefault="007B0696" w:rsidP="007B0696">
            <w:pPr>
              <w:pStyle w:val="TAC"/>
              <w:rPr>
                <w:rFonts w:cs="Arial"/>
                <w:lang w:eastAsia="zh-CN"/>
              </w:rPr>
            </w:pPr>
            <w:r w:rsidRPr="00340914">
              <w:rPr>
                <w:rFonts w:cs="Arial"/>
              </w:rPr>
              <w:t>-7</w:t>
            </w:r>
            <w:r w:rsidRPr="00340914">
              <w:rPr>
                <w:rFonts w:cs="Arial" w:hint="eastAsia"/>
              </w:rPr>
              <w:t>2</w:t>
            </w:r>
          </w:p>
          <w:p w:rsidR="007B0696" w:rsidRPr="00340914" w:rsidRDefault="007B0696" w:rsidP="007B0696">
            <w:pPr>
              <w:pStyle w:val="TAC"/>
              <w:rPr>
                <w:rFonts w:cs="Arial"/>
              </w:rPr>
            </w:pPr>
            <w:r w:rsidRPr="00340914">
              <w:rPr>
                <w:rFonts w:cs="Arial" w:hint="eastAsia"/>
                <w:lang w:eastAsia="zh-CN"/>
              </w:rPr>
              <w:t>-74.8</w:t>
            </w:r>
          </w:p>
        </w:tc>
        <w:tc>
          <w:tcPr>
            <w:tcW w:w="1871" w:type="dxa"/>
          </w:tcPr>
          <w:p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rsidR="007B0696" w:rsidRPr="00340914" w:rsidRDefault="007B0696" w:rsidP="007B0696">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tc>
        <w:tc>
          <w:tcPr>
            <w:tcW w:w="1567" w:type="dxa"/>
            <w:vAlign w:val="center"/>
          </w:tcPr>
          <w:p w:rsidR="007B0696" w:rsidRPr="00340914" w:rsidRDefault="007B0696" w:rsidP="007B0696">
            <w:pPr>
              <w:pStyle w:val="TAC"/>
              <w:rPr>
                <w:rFonts w:cs="Arial"/>
              </w:rPr>
            </w:pPr>
            <w:r w:rsidRPr="00340914">
              <w:rPr>
                <w:rFonts w:cs="Arial"/>
              </w:rPr>
              <w:t>-7</w:t>
            </w:r>
            <w:r w:rsidRPr="00340914">
              <w:rPr>
                <w:rFonts w:cs="Arial" w:hint="eastAsia"/>
              </w:rPr>
              <w:t>2</w:t>
            </w:r>
          </w:p>
        </w:tc>
        <w:tc>
          <w:tcPr>
            <w:tcW w:w="1871" w:type="dxa"/>
          </w:tcPr>
          <w:p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rsidR="007B0696" w:rsidRPr="00340914" w:rsidRDefault="007B0696" w:rsidP="007B0696">
            <w:pPr>
              <w:pStyle w:val="TAC"/>
              <w:rPr>
                <w:rFonts w:cs="Arial"/>
                <w:lang w:eastAsia="zh-CN"/>
              </w:rPr>
            </w:pPr>
            <w:r w:rsidRPr="00340914">
              <w:rPr>
                <w:rFonts w:cs="Arial"/>
              </w:rPr>
              <w:t>-7</w:t>
            </w:r>
            <w:r w:rsidRPr="00340914">
              <w:rPr>
                <w:rFonts w:cs="Arial" w:hint="eastAsia"/>
              </w:rPr>
              <w:t>2</w:t>
            </w:r>
          </w:p>
          <w:p w:rsidR="007B0696" w:rsidRPr="00340914" w:rsidRDefault="007B0696" w:rsidP="007B0696">
            <w:pPr>
              <w:pStyle w:val="TAC"/>
              <w:rPr>
                <w:rFonts w:cs="Arial"/>
              </w:rPr>
            </w:pPr>
            <w:r w:rsidRPr="00340914">
              <w:rPr>
                <w:rFonts w:cs="Arial" w:hint="eastAsia"/>
                <w:lang w:eastAsia="zh-CN"/>
              </w:rPr>
              <w:t>-74.8</w:t>
            </w:r>
          </w:p>
        </w:tc>
        <w:tc>
          <w:tcPr>
            <w:tcW w:w="1871" w:type="dxa"/>
          </w:tcPr>
          <w:p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vertAlign w:val="subscript"/>
                <w:lang w:eastAsia="zh-CN"/>
              </w:rPr>
            </w:pPr>
            <w:r w:rsidRPr="00340914">
              <w:rPr>
                <w:rFonts w:cs="Arial"/>
                <w:lang w:eastAsia="ja-JP"/>
              </w:rPr>
              <w:t>Note</w:t>
            </w:r>
            <w:r w:rsidRPr="00340914">
              <w:rPr>
                <w:rFonts w:cs="Arial" w:hint="eastAsia"/>
              </w:rPr>
              <w:t xml:space="preserve"> 1</w:t>
            </w:r>
            <w:r w:rsidRPr="00340914">
              <w:rPr>
                <w:rFonts w:cs="Arial"/>
                <w:lang w:eastAsia="ja-JP"/>
              </w:rPr>
              <w:t>:</w:t>
            </w:r>
            <w:r w:rsidRPr="00340914">
              <w:rPr>
                <w:rFonts w:cs="Arial"/>
                <w:lang w:eastAsia="ja-JP"/>
              </w:rPr>
              <w:tab/>
              <w:t>Wanted and interfering signal are placed adjacently around F</w:t>
            </w:r>
            <w:r w:rsidRPr="00340914">
              <w:rPr>
                <w:rFonts w:cs="Arial"/>
                <w:vertAlign w:val="subscript"/>
                <w:lang w:eastAsia="ja-JP"/>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 are</w:t>
            </w:r>
            <w:r w:rsidRPr="00340914">
              <w:rPr>
                <w:rFonts w:cs="Arial" w:hint="eastAsia"/>
                <w:lang w:eastAsia="zh-CN"/>
              </w:rPr>
              <w:t xml:space="preserve"> </w:t>
            </w:r>
            <w:r w:rsidRPr="00340914">
              <w:rPr>
                <w:rFonts w:cs="Arial"/>
                <w:lang w:eastAsia="zh-CN"/>
              </w:rPr>
              <w:t>not</w:t>
            </w:r>
            <w:r w:rsidRPr="00340914">
              <w:rPr>
                <w:rFonts w:cs="Arial" w:hint="eastAsia"/>
                <w:lang w:eastAsia="zh-CN"/>
              </w:rPr>
              <w:t xml:space="preserve"> applied for Band 46.</w:t>
            </w:r>
          </w:p>
          <w:p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 are</w:t>
            </w:r>
            <w:r w:rsidRPr="00340914">
              <w:rPr>
                <w:rFonts w:cs="Arial" w:hint="eastAsia"/>
                <w:lang w:eastAsia="zh-CN"/>
              </w:rPr>
              <w:t xml:space="preserve"> </w:t>
            </w:r>
            <w:r w:rsidRPr="00340914">
              <w:rPr>
                <w:rFonts w:cs="Arial"/>
                <w:lang w:eastAsia="zh-CN"/>
              </w:rPr>
              <w:t>only</w:t>
            </w:r>
            <w:r w:rsidRPr="00340914">
              <w:rPr>
                <w:rFonts w:cs="Arial" w:hint="eastAsia"/>
                <w:lang w:eastAsia="zh-CN"/>
              </w:rPr>
              <w:t xml:space="preserve"> applied for Band 46.</w:t>
            </w:r>
          </w:p>
          <w:p w:rsidR="007B0696" w:rsidRPr="00340914" w:rsidRDefault="007B0696" w:rsidP="007B0696">
            <w:pPr>
              <w:pStyle w:val="TAN"/>
              <w:rPr>
                <w:rFonts w:cs="Arial"/>
                <w:lang w:eastAsia="ja-JP"/>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p>
        </w:tc>
      </w:tr>
    </w:tbl>
    <w:p w:rsidR="007B0696" w:rsidRPr="00340914" w:rsidRDefault="007B0696" w:rsidP="007B0696"/>
    <w:p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rsidR="007B0696" w:rsidRPr="00340914" w:rsidRDefault="007B0696" w:rsidP="007B0696">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-84</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2</w:t>
            </w:r>
            <w:r w:rsidRPr="00ED510D">
              <w:rPr>
                <w:rFonts w:cs="Arial"/>
                <w:lang w:val="sv-FI"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-81</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-77</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-77</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-77</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-84</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-81</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-77</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-77</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-77</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rsidR="007B0696" w:rsidRPr="00340914" w:rsidRDefault="007B0696" w:rsidP="007B0696">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-76</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-73</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-76</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-73</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rsidR="007B0696" w:rsidRPr="00340914" w:rsidRDefault="007B0696" w:rsidP="007B0696">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-76</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-73</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-76</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-73</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rsidR="007B0696" w:rsidRPr="00340914" w:rsidRDefault="007B0696" w:rsidP="007B0696">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-76</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-72</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-72</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-72</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-76</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-72</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-72</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-72</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pStyle w:val="Heading2"/>
      </w:pPr>
      <w:bookmarkStart w:id="1407" w:name="_Toc20997809"/>
      <w:bookmarkStart w:id="1408" w:name="_Toc29478488"/>
      <w:bookmarkStart w:id="1409" w:name="_Toc35933086"/>
      <w:bookmarkStart w:id="1410" w:name="_Toc35935374"/>
      <w:bookmarkStart w:id="1411" w:name="_Toc37162958"/>
      <w:bookmarkStart w:id="1412" w:name="_Toc37173286"/>
      <w:bookmarkStart w:id="1413" w:name="_Toc37173538"/>
      <w:bookmarkStart w:id="1414" w:name="_Toc44754094"/>
      <w:bookmarkStart w:id="1415" w:name="_Toc45825522"/>
      <w:bookmarkStart w:id="1416" w:name="_Toc45825774"/>
      <w:bookmarkStart w:id="1417" w:name="_Toc45826026"/>
      <w:bookmarkStart w:id="1418" w:name="_Toc45826278"/>
      <w:bookmarkStart w:id="1419" w:name="_Toc52466444"/>
      <w:r w:rsidRPr="00340914">
        <w:lastRenderedPageBreak/>
        <w:t>7.5</w:t>
      </w:r>
      <w:r w:rsidRPr="00340914">
        <w:tab/>
        <w:t>Adjacent Channel Selectivity (ACS) and narrow-band blocking</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rsidR="007B0696" w:rsidRPr="00340914" w:rsidRDefault="007B0696" w:rsidP="007B0696">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Pr="00340914">
        <w:rPr>
          <w:rFonts w:hint="eastAsia"/>
          <w:lang w:eastAsia="zh-CN"/>
        </w:rPr>
        <w:t>F</w:t>
      </w:r>
      <w:r w:rsidRPr="00340914">
        <w:t xml:space="preserve">or </w:t>
      </w:r>
      <w:r w:rsidRPr="00340914">
        <w:rPr>
          <w:rFonts w:cs="v5.0.0"/>
        </w:rPr>
        <w:t xml:space="preserve">E-UTRA or E-UTRA with NB-IoT (in-band and/or guard band operation) </w:t>
      </w:r>
      <w:r w:rsidRPr="00340914">
        <w:t xml:space="preserve">BS,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 For NB-IoT standalone BS, the interfering signal shall be a NB-IoT signal as specified in Annex C.</w:t>
      </w:r>
    </w:p>
    <w:p w:rsidR="007B0696" w:rsidRPr="00340914" w:rsidRDefault="007B0696" w:rsidP="007B0696">
      <w:pPr>
        <w:pStyle w:val="Heading3"/>
      </w:pPr>
      <w:bookmarkStart w:id="1420" w:name="_Toc20997810"/>
      <w:bookmarkStart w:id="1421" w:name="_Toc29478489"/>
      <w:bookmarkStart w:id="1422" w:name="_Toc35933087"/>
      <w:bookmarkStart w:id="1423" w:name="_Toc35935375"/>
      <w:bookmarkStart w:id="1424" w:name="_Toc37162959"/>
      <w:bookmarkStart w:id="1425" w:name="_Toc37173287"/>
      <w:bookmarkStart w:id="1426" w:name="_Toc37173539"/>
      <w:bookmarkStart w:id="1427" w:name="_Toc44754095"/>
      <w:bookmarkStart w:id="1428" w:name="_Toc45825523"/>
      <w:bookmarkStart w:id="1429" w:name="_Toc45825775"/>
      <w:bookmarkStart w:id="1430" w:name="_Toc45826027"/>
      <w:bookmarkStart w:id="1431" w:name="_Toc45826279"/>
      <w:bookmarkStart w:id="1432" w:name="_Toc52466445"/>
      <w:r w:rsidRPr="00340914">
        <w:t>7.5.1</w:t>
      </w:r>
      <w:r w:rsidRPr="00340914">
        <w:tab/>
        <w:t>Minimum requirement</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p>
    <w:p w:rsidR="007B0696" w:rsidRPr="00340914" w:rsidRDefault="007B0696" w:rsidP="007B0696">
      <w:pPr>
        <w:rPr>
          <w:lang w:eastAsia="zh-CN"/>
        </w:rPr>
      </w:pPr>
      <w:r w:rsidRPr="00340914">
        <w:t>The throughput shall be ≥ 95% of the maximum throughput</w:t>
      </w:r>
      <w:r w:rsidRPr="00340914" w:rsidDel="00BE584A">
        <w:t xml:space="preserve"> </w:t>
      </w:r>
      <w:r w:rsidRPr="00340914">
        <w:t>of the reference measurement channel</w:t>
      </w:r>
      <w:r w:rsidRPr="00340914">
        <w:rPr>
          <w:lang w:eastAsia="zh-CN"/>
        </w:rPr>
        <w:t>.</w:t>
      </w:r>
    </w:p>
    <w:p w:rsidR="007B0696" w:rsidRPr="00340914" w:rsidRDefault="007B0696" w:rsidP="007B0696">
      <w:pPr>
        <w:rPr>
          <w:rFonts w:eastAsia="Osaka"/>
        </w:rPr>
      </w:pPr>
      <w:r w:rsidRPr="00340914">
        <w:rPr>
          <w:lang w:eastAsia="zh-CN"/>
        </w:rPr>
        <w:t xml:space="preserve">For E-UTRA Wide Area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rsidR="007B0696" w:rsidRPr="00340914" w:rsidRDefault="007B0696" w:rsidP="007B0696">
      <w:pPr>
        <w:rPr>
          <w:lang w:eastAsia="zh-CN"/>
        </w:rPr>
      </w:pPr>
      <w:r w:rsidRPr="00340914">
        <w:rPr>
          <w:lang w:eastAsia="zh-CN"/>
        </w:rPr>
        <w:t xml:space="preserve">For E-UTRA 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rsidR="007B0696" w:rsidRPr="00340914" w:rsidRDefault="007B0696" w:rsidP="007B0696">
      <w:pPr>
        <w:rPr>
          <w:lang w:eastAsia="zh-CN"/>
        </w:rPr>
      </w:pPr>
      <w:r w:rsidRPr="00340914">
        <w:t xml:space="preserve">For </w:t>
      </w:r>
      <w:r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Pr="00340914">
        <w:rPr>
          <w:rFonts w:cs="v5.0.0" w:hint="eastAsia"/>
          <w:lang w:eastAsia="zh-CN"/>
        </w:rPr>
        <w:t>Narrowband blocking requirements are not applied for Band 46.</w:t>
      </w:r>
      <w:r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rsidR="007B0696" w:rsidRPr="00340914" w:rsidRDefault="007B0696" w:rsidP="007B0696">
      <w:pPr>
        <w:rPr>
          <w:rFonts w:eastAsia="Osaka"/>
        </w:rPr>
      </w:pPr>
      <w:r w:rsidRPr="00340914">
        <w:rPr>
          <w:lang w:eastAsia="zh-CN"/>
        </w:rPr>
        <w:t xml:space="preserve">For E-UTRA 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w:t>
      </w:r>
      <w:r w:rsidRPr="00340914">
        <w:rPr>
          <w:rFonts w:eastAsia="Osaka"/>
        </w:rPr>
        <w:lastRenderedPageBreak/>
        <w:t>reference measurement channel for the NB-IoT wanted signal is identified in Table 7.2.1-5b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rsidR="007B0696" w:rsidRPr="00340914" w:rsidRDefault="007B0696" w:rsidP="007B0696">
      <w:pPr>
        <w:rPr>
          <w:rFonts w:eastAsia="Osaka"/>
        </w:rPr>
      </w:pPr>
      <w:r w:rsidRPr="00340914">
        <w:rPr>
          <w:rFonts w:eastAsia="Osaka"/>
        </w:rPr>
        <w:t xml:space="preserve">The ACS and narrowband blocking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or Radio Bandwidth</w:t>
      </w:r>
      <w:r w:rsidRPr="00340914">
        <w:rPr>
          <w:rFonts w:eastAsia="Osaka"/>
        </w:rPr>
        <w:t>. The interfering signal offset is defined relative to the</w:t>
      </w:r>
      <w:r w:rsidRPr="00340914">
        <w:t xml:space="preserve"> </w:t>
      </w:r>
      <w:r w:rsidRPr="00340914">
        <w:rPr>
          <w:rFonts w:eastAsia="Osaka"/>
        </w:rPr>
        <w:t xml:space="preserve">Base station RF Bandwidth edges </w:t>
      </w:r>
      <w:r w:rsidRPr="00340914">
        <w:rPr>
          <w:lang w:eastAsia="zh-CN"/>
        </w:rPr>
        <w:t xml:space="preserve">or Radio Bandwidth </w:t>
      </w:r>
      <w:r w:rsidRPr="00340914">
        <w:rPr>
          <w:rFonts w:eastAsia="Osaka"/>
        </w:rPr>
        <w:t>edges.</w:t>
      </w:r>
    </w:p>
    <w:p w:rsidR="007B0696" w:rsidRPr="00340914" w:rsidRDefault="007B0696" w:rsidP="007B0696">
      <w:r w:rsidRPr="00340914">
        <w:t>For a E-UTRA BS operating in non-contiguous spectrum within any operating band, the ACS requirement applies in addition inside any sub-block gap, in case the sub-block gap size is at least as wide as the E-UTRA interfering signal in Table 7.5.1-3, 7.5.1-4 and 7.5.1-6. The interfering signal offset is defined relative to the sub-block edges inside the sub-block gap.</w:t>
      </w:r>
    </w:p>
    <w:p w:rsidR="007B0696" w:rsidRPr="00340914" w:rsidRDefault="007B0696" w:rsidP="007B0696">
      <w:r w:rsidRPr="00340914">
        <w:t>For a E-UTRA BS capable of multi-band operation, the ACS requirement applies in addition inside any Inter RF Bandwidth gap, in case the Inter RF Bandwidth gap size is at least as wide as the E-UTRA interfering signal in Tables 7.5.1-3, 7.5.1-4 and 7.5.1-6. The interfering signal offset is defined relative to the Base Station RF Bandwidth edges inside the Inter RF Bandwidth gap.</w:t>
      </w:r>
    </w:p>
    <w:p w:rsidR="007B0696" w:rsidRPr="00340914" w:rsidRDefault="007B0696" w:rsidP="007B0696">
      <w:r w:rsidRPr="00340914">
        <w:t>For a E-UTRA BS operating in non-contiguous spectrum within any operating band, the narrowband blocking requirement applies in addition inside any sub-block gap, in case the sub-block gap size is at least as wide as the channel bandwidth of the E-UTRA interfering signal in Table 7.5.1-2. The interfering signal offset is defined relative to the sub-block edges inside the sub-block gap.</w:t>
      </w:r>
    </w:p>
    <w:p w:rsidR="007B0696" w:rsidRPr="00340914" w:rsidRDefault="007B0696" w:rsidP="007B0696">
      <w:pPr>
        <w:rPr>
          <w:rFonts w:eastAsia="Osaka"/>
        </w:rPr>
      </w:pPr>
      <w:r w:rsidRPr="00340914">
        <w:rPr>
          <w:rFonts w:eastAsia="Osaka"/>
        </w:rPr>
        <w:t xml:space="preserve">For a </w:t>
      </w:r>
      <w:r w:rsidRPr="00340914">
        <w:t xml:space="preserve">E-UTRA </w:t>
      </w:r>
      <w:r w:rsidRPr="00340914">
        <w:rPr>
          <w:rFonts w:eastAsia="Osaka"/>
        </w:rPr>
        <w:t xml:space="preserve">BS capable of multi-band operation, the narrowband blocking requirement applies in addition inside any Inter RF Bandwidth gap, in case the Inter RF Bandwidth gap size is at least as wide as the E-UTRA interfering signal in Table 7.5.1-2. The interfering signal offset is defined relative to the </w:t>
      </w:r>
      <w:r w:rsidRPr="00340914">
        <w:t xml:space="preserve">Base Station </w:t>
      </w:r>
      <w:r w:rsidRPr="00340914">
        <w:rPr>
          <w:rFonts w:eastAsia="Osaka"/>
        </w:rPr>
        <w:t>RF Bandwidth edges inside the Inter RF Bandwidth gap.</w:t>
      </w:r>
    </w:p>
    <w:p w:rsidR="007B0696" w:rsidRPr="00340914" w:rsidRDefault="007B0696" w:rsidP="007B0696">
      <w:pPr>
        <w:pStyle w:val="TH"/>
        <w:rPr>
          <w:rFonts w:eastAsia="Osaka"/>
        </w:rPr>
      </w:pPr>
      <w:r w:rsidRPr="00340914">
        <w:rPr>
          <w:rFonts w:eastAsia="Osaka"/>
        </w:rPr>
        <w:lastRenderedPageBreak/>
        <w:t>Table 7.5.1-1: Narrowband blocking requirement</w:t>
      </w:r>
      <w:r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7B0696" w:rsidRPr="00340914" w:rsidTr="007B0696">
        <w:trPr>
          <w:jc w:val="center"/>
        </w:trPr>
        <w:tc>
          <w:tcPr>
            <w:tcW w:w="1519" w:type="dxa"/>
            <w:vAlign w:val="center"/>
          </w:tcPr>
          <w:p w:rsidR="007B0696" w:rsidRPr="00340914" w:rsidRDefault="007B0696" w:rsidP="007B0696">
            <w:pPr>
              <w:pStyle w:val="TAH"/>
              <w:rPr>
                <w:rFonts w:cs="Arial"/>
              </w:rPr>
            </w:pPr>
          </w:p>
        </w:tc>
        <w:tc>
          <w:tcPr>
            <w:tcW w:w="1843" w:type="dxa"/>
            <w:vAlign w:val="center"/>
          </w:tcPr>
          <w:p w:rsidR="007B0696" w:rsidRPr="00340914" w:rsidRDefault="007B0696" w:rsidP="007B0696">
            <w:pPr>
              <w:pStyle w:val="TAH"/>
              <w:rPr>
                <w:rFonts w:cs="Arial"/>
              </w:rPr>
            </w:pPr>
            <w:r w:rsidRPr="00340914">
              <w:rPr>
                <w:rFonts w:cs="Arial"/>
              </w:rPr>
              <w:t>Wanted signal mean power [dBm]</w:t>
            </w:r>
          </w:p>
        </w:tc>
        <w:tc>
          <w:tcPr>
            <w:tcW w:w="1701" w:type="dxa"/>
            <w:vAlign w:val="center"/>
          </w:tcPr>
          <w:p w:rsidR="007B0696" w:rsidRPr="00340914" w:rsidRDefault="007B0696" w:rsidP="007B0696">
            <w:pPr>
              <w:pStyle w:val="TAH"/>
              <w:rPr>
                <w:rFonts w:cs="Arial"/>
              </w:rPr>
            </w:pPr>
            <w:r w:rsidRPr="00340914">
              <w:rPr>
                <w:rFonts w:cs="Arial"/>
              </w:rPr>
              <w:t>Interfering signal mean power [dBm]</w:t>
            </w:r>
          </w:p>
        </w:tc>
        <w:tc>
          <w:tcPr>
            <w:tcW w:w="1945"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519" w:type="dxa"/>
            <w:vAlign w:val="center"/>
          </w:tcPr>
          <w:p w:rsidR="007B0696" w:rsidRPr="00340914" w:rsidRDefault="007B0696" w:rsidP="007B0696">
            <w:pPr>
              <w:pStyle w:val="TAC"/>
              <w:rPr>
                <w:rFonts w:cs="Arial"/>
              </w:rPr>
            </w:pPr>
            <w:r w:rsidRPr="00340914">
              <w:rPr>
                <w:rFonts w:cs="Arial"/>
              </w:rPr>
              <w:t>Wide Area BS</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1)</w:t>
            </w:r>
          </w:p>
        </w:tc>
        <w:tc>
          <w:tcPr>
            <w:tcW w:w="1701" w:type="dxa"/>
            <w:vAlign w:val="center"/>
          </w:tcPr>
          <w:p w:rsidR="007B0696" w:rsidRPr="00340914" w:rsidRDefault="007B0696" w:rsidP="007B0696">
            <w:pPr>
              <w:pStyle w:val="TAC"/>
              <w:rPr>
                <w:rFonts w:cs="Arial"/>
              </w:rPr>
            </w:pPr>
            <w:r w:rsidRPr="00340914">
              <w:rPr>
                <w:rFonts w:cs="Arial"/>
              </w:rPr>
              <w:t>-49</w:t>
            </w:r>
          </w:p>
        </w:tc>
        <w:tc>
          <w:tcPr>
            <w:tcW w:w="1945" w:type="dxa"/>
            <w:shd w:val="clear" w:color="auto" w:fill="auto"/>
            <w:vAlign w:val="center"/>
          </w:tcPr>
          <w:p w:rsidR="007B0696" w:rsidRPr="00340914" w:rsidRDefault="007B0696" w:rsidP="007B0696">
            <w:pPr>
              <w:pStyle w:val="TAC"/>
              <w:rPr>
                <w:rFonts w:cs="Arial"/>
              </w:rPr>
            </w:pPr>
            <w:r w:rsidRPr="00340914">
              <w:rPr>
                <w:rFonts w:cs="Arial"/>
              </w:rPr>
              <w:t>See Table 7.5.1-2</w:t>
            </w:r>
          </w:p>
        </w:tc>
      </w:tr>
      <w:tr w:rsidR="007B0696" w:rsidRPr="00340914" w:rsidTr="007B0696">
        <w:trPr>
          <w:jc w:val="center"/>
        </w:trPr>
        <w:tc>
          <w:tcPr>
            <w:tcW w:w="151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rsidR="007B0696" w:rsidRPr="00340914" w:rsidRDefault="007B0696" w:rsidP="007B0696">
            <w:pPr>
              <w:pStyle w:val="TAC"/>
              <w:rPr>
                <w:rFonts w:cs="Arial"/>
              </w:rPr>
            </w:pPr>
            <w:r w:rsidRPr="00340914">
              <w:rPr>
                <w:rFonts w:cs="Arial"/>
              </w:rPr>
              <w:t>See Table 7.5.1-2</w:t>
            </w:r>
          </w:p>
        </w:tc>
      </w:tr>
      <w:tr w:rsidR="007B0696" w:rsidRPr="00340914" w:rsidTr="007B0696">
        <w:trPr>
          <w:jc w:val="center"/>
        </w:trPr>
        <w:tc>
          <w:tcPr>
            <w:tcW w:w="1519" w:type="dxa"/>
            <w:vAlign w:val="center"/>
          </w:tcPr>
          <w:p w:rsidR="007B0696" w:rsidRPr="00340914" w:rsidRDefault="007B0696" w:rsidP="007B0696">
            <w:pPr>
              <w:pStyle w:val="TAC"/>
              <w:rPr>
                <w:rFonts w:cs="Arial"/>
              </w:rPr>
            </w:pPr>
            <w:r w:rsidRPr="00340914">
              <w:rPr>
                <w:rFonts w:cs="Arial"/>
              </w:rPr>
              <w:t>Local Area BS</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2)</w:t>
            </w:r>
          </w:p>
        </w:tc>
        <w:tc>
          <w:tcPr>
            <w:tcW w:w="1701" w:type="dxa"/>
            <w:vAlign w:val="center"/>
          </w:tcPr>
          <w:p w:rsidR="007B0696" w:rsidRPr="00340914" w:rsidRDefault="007B0696" w:rsidP="007B0696">
            <w:pPr>
              <w:pStyle w:val="TAC"/>
              <w:rPr>
                <w:rFonts w:cs="Arial"/>
              </w:rPr>
            </w:pPr>
            <w:r w:rsidRPr="00340914">
              <w:rPr>
                <w:rFonts w:cs="Arial"/>
              </w:rPr>
              <w:t>-41</w:t>
            </w:r>
          </w:p>
        </w:tc>
        <w:tc>
          <w:tcPr>
            <w:tcW w:w="1945" w:type="dxa"/>
            <w:shd w:val="clear" w:color="auto" w:fill="auto"/>
            <w:vAlign w:val="center"/>
          </w:tcPr>
          <w:p w:rsidR="007B0696" w:rsidRPr="00340914" w:rsidRDefault="007B0696" w:rsidP="007B0696">
            <w:pPr>
              <w:pStyle w:val="TAC"/>
              <w:rPr>
                <w:rFonts w:cs="Arial"/>
              </w:rPr>
            </w:pPr>
            <w:r w:rsidRPr="00340914">
              <w:rPr>
                <w:rFonts w:cs="Arial"/>
              </w:rPr>
              <w:t xml:space="preserve">See Table </w:t>
            </w:r>
            <w:r w:rsidRPr="00340914">
              <w:rPr>
                <w:rFonts w:cs="Arial"/>
                <w:lang w:eastAsia="zh-CN"/>
              </w:rPr>
              <w:t>7.5</w:t>
            </w:r>
            <w:r w:rsidRPr="00340914">
              <w:rPr>
                <w:rFonts w:cs="Arial"/>
              </w:rPr>
              <w:t>.1-2</w:t>
            </w:r>
          </w:p>
        </w:tc>
      </w:tr>
      <w:tr w:rsidR="007B0696" w:rsidRPr="00340914" w:rsidTr="007B0696">
        <w:trPr>
          <w:jc w:val="center"/>
        </w:trPr>
        <w:tc>
          <w:tcPr>
            <w:tcW w:w="1519" w:type="dxa"/>
            <w:vAlign w:val="center"/>
          </w:tcPr>
          <w:p w:rsidR="007B0696" w:rsidRPr="00340914" w:rsidRDefault="007B0696" w:rsidP="007B0696">
            <w:pPr>
              <w:pStyle w:val="TAC"/>
              <w:rPr>
                <w:rFonts w:cs="Arial"/>
              </w:rPr>
            </w:pPr>
            <w:r w:rsidRPr="00340914">
              <w:rPr>
                <w:rFonts w:cs="Arial"/>
                <w:lang w:eastAsia="zh-CN"/>
              </w:rPr>
              <w:t>Home BS</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 xml:space="preserve">dB </w:t>
            </w:r>
            <w:r w:rsidRPr="00340914">
              <w:rPr>
                <w:rFonts w:cs="Arial"/>
                <w:lang w:eastAsia="zh-CN"/>
              </w:rPr>
              <w:t>(Note 3)</w:t>
            </w:r>
          </w:p>
        </w:tc>
        <w:tc>
          <w:tcPr>
            <w:tcW w:w="1701" w:type="dxa"/>
            <w:vAlign w:val="center"/>
          </w:tcPr>
          <w:p w:rsidR="007B0696" w:rsidRPr="00340914" w:rsidRDefault="007B0696" w:rsidP="007B0696">
            <w:pPr>
              <w:pStyle w:val="TAC"/>
              <w:rPr>
                <w:rFonts w:cs="Arial"/>
              </w:rPr>
            </w:pPr>
            <w:r w:rsidRPr="00340914">
              <w:rPr>
                <w:rFonts w:cs="Arial"/>
                <w:lang w:eastAsia="zh-CN"/>
              </w:rPr>
              <w:t>-33</w:t>
            </w:r>
          </w:p>
        </w:tc>
        <w:tc>
          <w:tcPr>
            <w:tcW w:w="1945" w:type="dxa"/>
            <w:shd w:val="clear" w:color="auto" w:fill="auto"/>
            <w:vAlign w:val="center"/>
          </w:tcPr>
          <w:p w:rsidR="007B0696" w:rsidRPr="00340914" w:rsidRDefault="007B0696" w:rsidP="007B0696">
            <w:pPr>
              <w:pStyle w:val="TAC"/>
              <w:rPr>
                <w:rFonts w:cs="Arial"/>
              </w:rPr>
            </w:pPr>
            <w:r w:rsidRPr="00340914">
              <w:rPr>
                <w:rFonts w:cs="Arial"/>
              </w:rPr>
              <w:t>See Table 7.5.1-2</w:t>
            </w:r>
          </w:p>
        </w:tc>
      </w:tr>
      <w:tr w:rsidR="007B0696" w:rsidRPr="00340914" w:rsidTr="007B0696">
        <w:trPr>
          <w:jc w:val="center"/>
        </w:trPr>
        <w:tc>
          <w:tcPr>
            <w:tcW w:w="7008" w:type="dxa"/>
            <w:gridSpan w:val="4"/>
            <w:vAlign w:val="center"/>
          </w:tcPr>
          <w:p w:rsidR="007B0696" w:rsidRPr="00340914" w:rsidRDefault="007B0696" w:rsidP="007B0696">
            <w:pPr>
              <w:pStyle w:val="TAN"/>
              <w:rPr>
                <w:rFonts w:eastAsia="Osaka" w:cs="v5.0.0"/>
              </w:rPr>
            </w:pPr>
            <w:r w:rsidRPr="00340914">
              <w:rPr>
                <w:rFonts w:cs="Arial"/>
              </w:rPr>
              <w:t>Note 1:</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rsidR="007B0696" w:rsidRPr="00340914" w:rsidRDefault="007B0696" w:rsidP="007B0696">
            <w:pPr>
              <w:pStyle w:val="TAN"/>
              <w:rPr>
                <w:rFonts w:cs="v5.0.0"/>
                <w:lang w:eastAsia="zh-CN"/>
              </w:rPr>
            </w:pPr>
            <w:r w:rsidRPr="00340914">
              <w:rPr>
                <w:rFonts w:cs="Arial"/>
              </w:rPr>
              <w:t>Note 2:</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w:t>
            </w:r>
            <w:r w:rsidRPr="00340914">
              <w:rPr>
                <w:rFonts w:cs="Arial"/>
                <w:lang w:eastAsia="zh-CN"/>
              </w:rPr>
              <w:t>3.</w:t>
            </w:r>
          </w:p>
          <w:p w:rsidR="007B0696" w:rsidRPr="00340914" w:rsidRDefault="007B0696" w:rsidP="007B0696">
            <w:pPr>
              <w:pStyle w:val="TAN"/>
              <w:rPr>
                <w:rFonts w:cs="Arial"/>
              </w:rPr>
            </w:pPr>
            <w:r w:rsidRPr="00340914">
              <w:rPr>
                <w:rFonts w:cs="Arial"/>
                <w:lang w:eastAsia="zh-CN"/>
              </w:rPr>
              <w:t>Note 4:</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7.2.1-4</w:t>
            </w:r>
            <w:r w:rsidRPr="00340914">
              <w:rPr>
                <w:rFonts w:cs="Arial"/>
                <w:lang w:eastAsia="zh-CN"/>
              </w:rPr>
              <w:t>.</w:t>
            </w:r>
          </w:p>
        </w:tc>
      </w:tr>
    </w:tbl>
    <w:p w:rsidR="007B0696" w:rsidRPr="00340914" w:rsidRDefault="007B0696" w:rsidP="007B0696"/>
    <w:p w:rsidR="007B0696" w:rsidRPr="00340914" w:rsidRDefault="007B0696" w:rsidP="007B0696">
      <w:pPr>
        <w:pStyle w:val="TH"/>
        <w:rPr>
          <w:rFonts w:eastAsia="Osaka"/>
        </w:rPr>
      </w:pPr>
      <w:r w:rsidRPr="00340914">
        <w:rPr>
          <w:rFonts w:eastAsia="Osaka"/>
        </w:rPr>
        <w:lastRenderedPageBreak/>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7B0696" w:rsidRPr="00340914" w:rsidTr="007B0696">
        <w:trPr>
          <w:jc w:val="center"/>
        </w:trPr>
        <w:tc>
          <w:tcPr>
            <w:tcW w:w="1442" w:type="dxa"/>
          </w:tcPr>
          <w:p w:rsidR="007B0696" w:rsidRPr="00340914" w:rsidRDefault="007B0696" w:rsidP="007B0696">
            <w:pPr>
              <w:pStyle w:val="TAH"/>
              <w:rPr>
                <w:rFonts w:cs="Arial"/>
                <w:lang w:eastAsia="ja-JP"/>
              </w:rPr>
            </w:pPr>
          </w:p>
        </w:tc>
        <w:tc>
          <w:tcPr>
            <w:tcW w:w="1702" w:type="dxa"/>
          </w:tcPr>
          <w:p w:rsidR="007B0696" w:rsidRPr="00340914" w:rsidRDefault="007B0696" w:rsidP="007B0696">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rsidR="007B0696" w:rsidRPr="00340914" w:rsidRDefault="007B0696" w:rsidP="007B0696">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649"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667"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42" w:type="dxa"/>
            <w:vMerge w:val="restart"/>
            <w:vAlign w:val="center"/>
          </w:tcPr>
          <w:p w:rsidR="007B0696" w:rsidRPr="00340914" w:rsidRDefault="007B0696" w:rsidP="007B0696">
            <w:pPr>
              <w:pStyle w:val="TAC"/>
              <w:rPr>
                <w:rFonts w:cs="Arial"/>
                <w:lang w:eastAsia="ja-JP"/>
              </w:rPr>
            </w:pPr>
            <w:r w:rsidRPr="00340914">
              <w:rPr>
                <w:rFonts w:cs="Arial"/>
                <w:lang w:eastAsia="ja-JP"/>
              </w:rPr>
              <w:t>Wide Area BS</w:t>
            </w:r>
          </w:p>
        </w:tc>
        <w:tc>
          <w:tcPr>
            <w:tcW w:w="1702" w:type="dxa"/>
          </w:tcPr>
          <w:p w:rsidR="007B0696" w:rsidRPr="00340914" w:rsidRDefault="007B0696" w:rsidP="007B0696">
            <w:pPr>
              <w:pStyle w:val="TAC"/>
              <w:rPr>
                <w:rFonts w:cs="Arial"/>
                <w:lang w:eastAsia="ja-JP"/>
              </w:rPr>
            </w:pPr>
            <w:r w:rsidRPr="00340914">
              <w:rPr>
                <w:rFonts w:cs="Arial"/>
                <w:lang w:eastAsia="ja-JP"/>
              </w:rPr>
              <w:t>3</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1)</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1)</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20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restart"/>
            <w:vAlign w:val="center"/>
          </w:tcPr>
          <w:p w:rsidR="007B0696" w:rsidRPr="00340914" w:rsidRDefault="007B0696" w:rsidP="007B0696">
            <w:pPr>
              <w:pStyle w:val="TAC"/>
              <w:rPr>
                <w:rFonts w:cs="Arial"/>
                <w:lang w:eastAsia="ja-JP"/>
              </w:rPr>
            </w:pPr>
            <w:r w:rsidRPr="00340914">
              <w:rPr>
                <w:rFonts w:cs="Arial"/>
                <w:lang w:eastAsia="ja-JP"/>
              </w:rPr>
              <w:t>Local Area BS</w:t>
            </w:r>
          </w:p>
        </w:tc>
        <w:tc>
          <w:tcPr>
            <w:tcW w:w="1702" w:type="dxa"/>
          </w:tcPr>
          <w:p w:rsidR="007B0696" w:rsidRPr="00340914" w:rsidRDefault="007B0696" w:rsidP="007B0696">
            <w:pPr>
              <w:pStyle w:val="TAC"/>
              <w:rPr>
                <w:rFonts w:cs="Arial"/>
                <w:lang w:eastAsia="ja-JP"/>
              </w:rPr>
            </w:pPr>
            <w:r w:rsidRPr="00340914">
              <w:rPr>
                <w:rFonts w:cs="Arial"/>
                <w:lang w:eastAsia="ja-JP"/>
              </w:rPr>
              <w:t>3</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20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restart"/>
            <w:vAlign w:val="center"/>
          </w:tcPr>
          <w:p w:rsidR="007B0696" w:rsidRPr="00340914" w:rsidRDefault="007B0696" w:rsidP="007B0696">
            <w:pPr>
              <w:pStyle w:val="TAC"/>
              <w:rPr>
                <w:rFonts w:cs="Arial"/>
                <w:lang w:eastAsia="ja-JP"/>
              </w:rPr>
            </w:pPr>
            <w:r w:rsidRPr="00340914">
              <w:rPr>
                <w:rFonts w:cs="Arial"/>
                <w:lang w:eastAsia="ja-JP"/>
              </w:rPr>
              <w:t>Medium Range BS</w:t>
            </w:r>
          </w:p>
        </w:tc>
        <w:tc>
          <w:tcPr>
            <w:tcW w:w="1702" w:type="dxa"/>
          </w:tcPr>
          <w:p w:rsidR="007B0696" w:rsidRPr="00340914" w:rsidRDefault="007B0696" w:rsidP="007B0696">
            <w:pPr>
              <w:pStyle w:val="TAC"/>
              <w:rPr>
                <w:rFonts w:cs="Arial"/>
                <w:lang w:eastAsia="ja-JP"/>
              </w:rPr>
            </w:pPr>
            <w:r w:rsidRPr="00340914">
              <w:rPr>
                <w:rFonts w:cs="Arial"/>
                <w:lang w:eastAsia="ja-JP"/>
              </w:rPr>
              <w:t>3</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20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restart"/>
            <w:vAlign w:val="center"/>
          </w:tcPr>
          <w:p w:rsidR="007B0696" w:rsidRPr="00340914" w:rsidRDefault="007B0696" w:rsidP="007B0696">
            <w:pPr>
              <w:pStyle w:val="TAC"/>
              <w:rPr>
                <w:rFonts w:cs="Arial"/>
                <w:lang w:eastAsia="ja-JP"/>
              </w:rPr>
            </w:pPr>
            <w:r w:rsidRPr="00340914">
              <w:rPr>
                <w:rFonts w:cs="Arial"/>
                <w:lang w:eastAsia="ja-JP"/>
              </w:rPr>
              <w:t>Home BS</w:t>
            </w:r>
          </w:p>
        </w:tc>
        <w:tc>
          <w:tcPr>
            <w:tcW w:w="1702" w:type="dxa"/>
          </w:tcPr>
          <w:p w:rsidR="007B0696" w:rsidRPr="00340914" w:rsidRDefault="007B0696" w:rsidP="007B0696">
            <w:pPr>
              <w:pStyle w:val="TAC"/>
              <w:rPr>
                <w:rFonts w:cs="Arial"/>
                <w:lang w:eastAsia="ja-JP"/>
              </w:rPr>
            </w:pPr>
            <w:r w:rsidRPr="00340914">
              <w:rPr>
                <w:rFonts w:cs="Arial"/>
                <w:lang w:eastAsia="ja-JP"/>
              </w:rPr>
              <w:t>3</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20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8271" w:type="dxa"/>
            <w:gridSpan w:val="5"/>
            <w:vAlign w:val="center"/>
          </w:tcPr>
          <w:p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rPr>
          <w:rFonts w:eastAsia="Osaka"/>
        </w:rPr>
      </w:pPr>
      <w:r w:rsidRPr="00340914">
        <w:rPr>
          <w:rFonts w:eastAsia="Osaka"/>
        </w:rPr>
        <w:lastRenderedPageBreak/>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0696" w:rsidRPr="00340914" w:rsidTr="007B0696">
        <w:trPr>
          <w:jc w:val="center"/>
        </w:trPr>
        <w:tc>
          <w:tcPr>
            <w:tcW w:w="1418" w:type="dxa"/>
            <w:vAlign w:val="center"/>
          </w:tcPr>
          <w:p w:rsidR="007B0696" w:rsidRPr="00340914" w:rsidRDefault="007B0696" w:rsidP="007B0696">
            <w:pPr>
              <w:pStyle w:val="TAH"/>
              <w:rPr>
                <w:lang w:eastAsia="ja-JP"/>
              </w:rPr>
            </w:pPr>
          </w:p>
        </w:tc>
        <w:tc>
          <w:tcPr>
            <w:tcW w:w="1676" w:type="dxa"/>
          </w:tcPr>
          <w:p w:rsidR="007B0696" w:rsidRPr="00340914" w:rsidRDefault="007B0696" w:rsidP="007B0696">
            <w:pPr>
              <w:pStyle w:val="TAH"/>
              <w:rPr>
                <w:lang w:eastAsia="ja-JP"/>
              </w:rPr>
            </w:pPr>
            <w:r w:rsidRPr="00340914">
              <w:rPr>
                <w:lang w:eastAsia="ja-JP"/>
              </w:rPr>
              <w:t xml:space="preserve">E-UTRA </w:t>
            </w:r>
            <w:r w:rsidRPr="00340914">
              <w:rPr>
                <w:rFonts w:eastAsia="SimSun"/>
                <w:lang w:eastAsia="ja-JP"/>
              </w:rPr>
              <w:t>channel</w:t>
            </w:r>
          </w:p>
          <w:p w:rsidR="007B0696" w:rsidRPr="00340914" w:rsidRDefault="007B0696" w:rsidP="007B0696">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rsidR="007B0696" w:rsidRPr="00340914" w:rsidRDefault="007B0696" w:rsidP="007B0696">
            <w:pPr>
              <w:pStyle w:val="TAH"/>
              <w:rPr>
                <w:lang w:eastAsia="ja-JP"/>
              </w:rPr>
            </w:pPr>
            <w:r w:rsidRPr="00340914">
              <w:rPr>
                <w:lang w:eastAsia="ja-JP"/>
              </w:rPr>
              <w:t>NB-IoT Wanted signal mean power [dBm]</w:t>
            </w:r>
          </w:p>
        </w:tc>
        <w:tc>
          <w:tcPr>
            <w:tcW w:w="1560" w:type="dxa"/>
          </w:tcPr>
          <w:p w:rsidR="007B0696" w:rsidRPr="00340914" w:rsidRDefault="007B0696" w:rsidP="007B0696">
            <w:pPr>
              <w:pStyle w:val="TAH"/>
              <w:rPr>
                <w:lang w:eastAsia="ja-JP"/>
              </w:rPr>
            </w:pPr>
            <w:r w:rsidRPr="00340914">
              <w:rPr>
                <w:lang w:eastAsia="ja-JP"/>
              </w:rPr>
              <w:t>Interfering signal mean power [dBm]</w:t>
            </w:r>
          </w:p>
        </w:tc>
        <w:tc>
          <w:tcPr>
            <w:tcW w:w="1701" w:type="dxa"/>
          </w:tcPr>
          <w:p w:rsidR="007B0696" w:rsidRPr="00340914" w:rsidRDefault="007B0696" w:rsidP="007B0696">
            <w:pPr>
              <w:pStyle w:val="TAH"/>
              <w:rPr>
                <w:lang w:eastAsia="ja-JP"/>
              </w:rPr>
            </w:pPr>
            <w:r w:rsidRPr="00340914">
              <w:rPr>
                <w:lang w:eastAsia="ja-JP"/>
              </w:rPr>
              <w:t>Type of interfering signal</w:t>
            </w:r>
          </w:p>
        </w:tc>
      </w:tr>
      <w:tr w:rsidR="007B0696" w:rsidRPr="00340914" w:rsidTr="007B0696">
        <w:trPr>
          <w:jc w:val="center"/>
        </w:trPr>
        <w:tc>
          <w:tcPr>
            <w:tcW w:w="1418" w:type="dxa"/>
            <w:vMerge w:val="restart"/>
            <w:vAlign w:val="center"/>
          </w:tcPr>
          <w:p w:rsidR="007B0696" w:rsidRPr="00340914" w:rsidRDefault="007B0696" w:rsidP="007B0696">
            <w:pPr>
              <w:pStyle w:val="TAC"/>
              <w:rPr>
                <w:rFonts w:cs="Arial"/>
                <w:lang w:eastAsia="ja-JP"/>
              </w:rPr>
            </w:pPr>
            <w:r w:rsidRPr="00340914">
              <w:rPr>
                <w:rFonts w:cs="Arial"/>
                <w:lang w:eastAsia="ja-JP"/>
              </w:rPr>
              <w:t>Wide Area BS</w:t>
            </w:r>
          </w:p>
        </w:tc>
        <w:tc>
          <w:tcPr>
            <w:tcW w:w="1676" w:type="dxa"/>
          </w:tcPr>
          <w:p w:rsidR="007B0696" w:rsidRPr="00340914" w:rsidRDefault="007B0696" w:rsidP="007B0696">
            <w:pPr>
              <w:pStyle w:val="TAC"/>
              <w:rPr>
                <w:rFonts w:cs="Arial"/>
                <w:lang w:eastAsia="ja-JP"/>
              </w:rPr>
            </w:pPr>
            <w:r w:rsidRPr="00340914">
              <w:rPr>
                <w:rFonts w:cs="Arial"/>
                <w:lang w:eastAsia="ja-JP"/>
              </w:rPr>
              <w:t>5</w:t>
            </w:r>
          </w:p>
        </w:tc>
        <w:tc>
          <w:tcPr>
            <w:tcW w:w="1867"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rsidR="007B0696" w:rsidRPr="00340914" w:rsidRDefault="007B0696" w:rsidP="007B0696">
            <w:pPr>
              <w:pStyle w:val="TAC"/>
              <w:rPr>
                <w:rFonts w:cs="Arial"/>
                <w:lang w:eastAsia="ja-JP"/>
              </w:rPr>
            </w:pPr>
            <w:r w:rsidRPr="00340914">
              <w:rPr>
                <w:rFonts w:cs="Arial"/>
                <w:lang w:eastAsia="ja-JP"/>
              </w:rPr>
              <w:t>-49</w:t>
            </w:r>
          </w:p>
        </w:tc>
        <w:tc>
          <w:tcPr>
            <w:tcW w:w="1701" w:type="dxa"/>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rFonts w:cs="Arial"/>
                <w:lang w:eastAsia="ja-JP"/>
              </w:rPr>
            </w:pPr>
          </w:p>
        </w:tc>
        <w:tc>
          <w:tcPr>
            <w:tcW w:w="1676" w:type="dxa"/>
          </w:tcPr>
          <w:p w:rsidR="007B0696" w:rsidRPr="00340914" w:rsidRDefault="007B0696" w:rsidP="007B0696">
            <w:pPr>
              <w:pStyle w:val="TAC"/>
              <w:rPr>
                <w:rFonts w:cs="Arial"/>
                <w:lang w:eastAsia="ja-JP"/>
              </w:rPr>
            </w:pPr>
            <w:r w:rsidRPr="00340914">
              <w:rPr>
                <w:rFonts w:cs="Arial"/>
                <w:lang w:eastAsia="ja-JP"/>
              </w:rPr>
              <w:t>10</w:t>
            </w:r>
          </w:p>
        </w:tc>
        <w:tc>
          <w:tcPr>
            <w:tcW w:w="1867"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rsidR="007B0696" w:rsidRPr="00340914" w:rsidRDefault="007B0696" w:rsidP="007B0696">
            <w:pPr>
              <w:pStyle w:val="TAC"/>
              <w:rPr>
                <w:rFonts w:cs="Arial"/>
                <w:lang w:eastAsia="ja-JP"/>
              </w:rPr>
            </w:pPr>
            <w:r w:rsidRPr="00340914">
              <w:rPr>
                <w:rFonts w:cs="Arial"/>
                <w:lang w:eastAsia="ja-JP"/>
              </w:rPr>
              <w:t>-49</w:t>
            </w:r>
          </w:p>
        </w:tc>
        <w:tc>
          <w:tcPr>
            <w:tcW w:w="1701" w:type="dxa"/>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rFonts w:cs="Arial"/>
                <w:lang w:eastAsia="ja-JP"/>
              </w:rPr>
            </w:pPr>
          </w:p>
        </w:tc>
        <w:tc>
          <w:tcPr>
            <w:tcW w:w="1676" w:type="dxa"/>
          </w:tcPr>
          <w:p w:rsidR="007B0696" w:rsidRPr="00340914" w:rsidRDefault="007B0696" w:rsidP="007B0696">
            <w:pPr>
              <w:pStyle w:val="TAC"/>
              <w:rPr>
                <w:rFonts w:cs="Arial"/>
                <w:lang w:eastAsia="ja-JP"/>
              </w:rPr>
            </w:pPr>
            <w:r w:rsidRPr="00340914">
              <w:rPr>
                <w:rFonts w:cs="Arial"/>
                <w:lang w:eastAsia="ja-JP"/>
              </w:rPr>
              <w:t>15</w:t>
            </w:r>
          </w:p>
        </w:tc>
        <w:tc>
          <w:tcPr>
            <w:tcW w:w="1867"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rsidR="007B0696" w:rsidRPr="00340914" w:rsidRDefault="007B0696" w:rsidP="007B0696">
            <w:pPr>
              <w:pStyle w:val="TAC"/>
              <w:rPr>
                <w:rFonts w:cs="Arial"/>
                <w:lang w:eastAsia="ja-JP"/>
              </w:rPr>
            </w:pPr>
            <w:r w:rsidRPr="00340914">
              <w:rPr>
                <w:rFonts w:cs="Arial"/>
                <w:lang w:eastAsia="ja-JP"/>
              </w:rPr>
              <w:t>-49</w:t>
            </w:r>
          </w:p>
        </w:tc>
        <w:tc>
          <w:tcPr>
            <w:tcW w:w="1701" w:type="dxa"/>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rFonts w:cs="Arial"/>
                <w:lang w:eastAsia="ja-JP"/>
              </w:rPr>
            </w:pPr>
          </w:p>
        </w:tc>
        <w:tc>
          <w:tcPr>
            <w:tcW w:w="1676" w:type="dxa"/>
          </w:tcPr>
          <w:p w:rsidR="007B0696" w:rsidRPr="00340914" w:rsidRDefault="007B0696" w:rsidP="007B0696">
            <w:pPr>
              <w:pStyle w:val="TAC"/>
              <w:rPr>
                <w:rFonts w:cs="Arial"/>
                <w:lang w:eastAsia="ja-JP"/>
              </w:rPr>
            </w:pPr>
            <w:r w:rsidRPr="00340914">
              <w:rPr>
                <w:rFonts w:cs="Arial"/>
                <w:lang w:eastAsia="ja-JP"/>
              </w:rPr>
              <w:t>20</w:t>
            </w:r>
          </w:p>
        </w:tc>
        <w:tc>
          <w:tcPr>
            <w:tcW w:w="1867"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rsidR="007B0696" w:rsidRPr="00340914" w:rsidRDefault="007B0696" w:rsidP="007B0696">
            <w:pPr>
              <w:pStyle w:val="TAC"/>
              <w:rPr>
                <w:rFonts w:cs="Arial"/>
                <w:lang w:eastAsia="ja-JP"/>
              </w:rPr>
            </w:pPr>
            <w:r w:rsidRPr="00340914">
              <w:rPr>
                <w:rFonts w:cs="Arial"/>
                <w:lang w:eastAsia="ja-JP"/>
              </w:rPr>
              <w:t>-49</w:t>
            </w:r>
          </w:p>
        </w:tc>
        <w:tc>
          <w:tcPr>
            <w:tcW w:w="1701" w:type="dxa"/>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18" w:type="dxa"/>
            <w:vMerge w:val="restart"/>
            <w:vAlign w:val="center"/>
          </w:tcPr>
          <w:p w:rsidR="007B0696" w:rsidRPr="00340914" w:rsidRDefault="007B0696" w:rsidP="007B0696">
            <w:pPr>
              <w:pStyle w:val="TAC"/>
              <w:rPr>
                <w:lang w:eastAsia="ja-JP"/>
              </w:rPr>
            </w:pPr>
            <w:r w:rsidRPr="00340914">
              <w:rPr>
                <w:lang w:eastAsia="ja-JP"/>
              </w:rPr>
              <w:t>Local Area BS</w:t>
            </w:r>
          </w:p>
        </w:tc>
        <w:tc>
          <w:tcPr>
            <w:tcW w:w="1676" w:type="dxa"/>
          </w:tcPr>
          <w:p w:rsidR="007B0696" w:rsidRPr="00340914" w:rsidRDefault="007B0696" w:rsidP="007B0696">
            <w:pPr>
              <w:pStyle w:val="TAC"/>
              <w:rPr>
                <w:lang w:eastAsia="ja-JP"/>
              </w:rPr>
            </w:pPr>
            <w:r w:rsidRPr="00340914">
              <w:rPr>
                <w:lang w:eastAsia="ja-JP"/>
              </w:rPr>
              <w:t>5</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rsidR="007B0696" w:rsidRPr="00340914" w:rsidRDefault="007B0696" w:rsidP="007B0696">
            <w:pPr>
              <w:pStyle w:val="TAC"/>
              <w:rPr>
                <w:lang w:eastAsia="ja-JP"/>
              </w:rPr>
            </w:pPr>
            <w:r w:rsidRPr="00340914">
              <w:rPr>
                <w:lang w:eastAsia="ja-JP"/>
              </w:rPr>
              <w:t>-41</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10</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rsidR="007B0696" w:rsidRPr="00340914" w:rsidRDefault="007B0696" w:rsidP="007B0696">
            <w:pPr>
              <w:pStyle w:val="TAC"/>
              <w:rPr>
                <w:lang w:eastAsia="ja-JP"/>
              </w:rPr>
            </w:pPr>
            <w:r w:rsidRPr="00340914">
              <w:rPr>
                <w:lang w:eastAsia="ja-JP"/>
              </w:rPr>
              <w:t>-41</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15</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rsidR="007B0696" w:rsidRPr="00340914" w:rsidRDefault="007B0696" w:rsidP="007B0696">
            <w:pPr>
              <w:pStyle w:val="TAC"/>
              <w:rPr>
                <w:lang w:eastAsia="ja-JP"/>
              </w:rPr>
            </w:pPr>
            <w:r w:rsidRPr="00340914">
              <w:rPr>
                <w:lang w:eastAsia="ja-JP"/>
              </w:rPr>
              <w:t>-41</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20</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rsidR="007B0696" w:rsidRPr="00340914" w:rsidRDefault="007B0696" w:rsidP="007B0696">
            <w:pPr>
              <w:pStyle w:val="TAC"/>
              <w:rPr>
                <w:lang w:eastAsia="ja-JP"/>
              </w:rPr>
            </w:pPr>
            <w:r w:rsidRPr="00340914">
              <w:rPr>
                <w:lang w:eastAsia="ja-JP"/>
              </w:rPr>
              <w:t>-41</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restart"/>
            <w:vAlign w:val="center"/>
          </w:tcPr>
          <w:p w:rsidR="007B0696" w:rsidRPr="00340914" w:rsidRDefault="007B0696" w:rsidP="007B0696">
            <w:pPr>
              <w:pStyle w:val="TAC"/>
              <w:rPr>
                <w:lang w:eastAsia="ja-JP"/>
              </w:rPr>
            </w:pPr>
            <w:r w:rsidRPr="00340914">
              <w:rPr>
                <w:lang w:eastAsia="ja-JP"/>
              </w:rPr>
              <w:t>Medium Range BS</w:t>
            </w:r>
          </w:p>
        </w:tc>
        <w:tc>
          <w:tcPr>
            <w:tcW w:w="1676" w:type="dxa"/>
          </w:tcPr>
          <w:p w:rsidR="007B0696" w:rsidRPr="00340914" w:rsidRDefault="007B0696" w:rsidP="007B0696">
            <w:pPr>
              <w:pStyle w:val="TAC"/>
              <w:rPr>
                <w:lang w:eastAsia="ja-JP"/>
              </w:rPr>
            </w:pPr>
            <w:r w:rsidRPr="00340914">
              <w:rPr>
                <w:lang w:eastAsia="ja-JP"/>
              </w:rPr>
              <w:t>5</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rsidR="007B0696" w:rsidRPr="00340914" w:rsidRDefault="007B0696" w:rsidP="007B0696">
            <w:pPr>
              <w:pStyle w:val="TAC"/>
              <w:rPr>
                <w:lang w:eastAsia="ja-JP"/>
              </w:rPr>
            </w:pPr>
            <w:r w:rsidRPr="00340914">
              <w:rPr>
                <w:lang w:eastAsia="ja-JP"/>
              </w:rPr>
              <w:t>-44</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10</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rsidR="007B0696" w:rsidRPr="00340914" w:rsidRDefault="007B0696" w:rsidP="007B0696">
            <w:pPr>
              <w:pStyle w:val="TAC"/>
              <w:rPr>
                <w:lang w:eastAsia="ja-JP"/>
              </w:rPr>
            </w:pPr>
            <w:r w:rsidRPr="00340914">
              <w:rPr>
                <w:lang w:eastAsia="ja-JP"/>
              </w:rPr>
              <w:t>-44</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15</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rsidR="007B0696" w:rsidRPr="00340914" w:rsidRDefault="007B0696" w:rsidP="007B0696">
            <w:pPr>
              <w:pStyle w:val="TAC"/>
              <w:rPr>
                <w:lang w:eastAsia="ja-JP"/>
              </w:rPr>
            </w:pPr>
            <w:r w:rsidRPr="00340914">
              <w:rPr>
                <w:lang w:eastAsia="ja-JP"/>
              </w:rPr>
              <w:t>-44</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20</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rsidR="007B0696" w:rsidRPr="00340914" w:rsidRDefault="007B0696" w:rsidP="007B0696">
            <w:pPr>
              <w:pStyle w:val="TAC"/>
              <w:rPr>
                <w:lang w:eastAsia="ja-JP"/>
              </w:rPr>
            </w:pPr>
            <w:r w:rsidRPr="00340914">
              <w:rPr>
                <w:lang w:eastAsia="ja-JP"/>
              </w:rPr>
              <w:t>-44</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restart"/>
            <w:vAlign w:val="center"/>
          </w:tcPr>
          <w:p w:rsidR="007B0696" w:rsidRPr="00340914" w:rsidRDefault="007B0696" w:rsidP="007B0696">
            <w:pPr>
              <w:pStyle w:val="TAC"/>
              <w:rPr>
                <w:lang w:eastAsia="ja-JP"/>
              </w:rPr>
            </w:pPr>
            <w:r w:rsidRPr="00340914">
              <w:rPr>
                <w:lang w:eastAsia="ja-JP"/>
              </w:rPr>
              <w:t>Home BS</w:t>
            </w:r>
          </w:p>
        </w:tc>
        <w:tc>
          <w:tcPr>
            <w:tcW w:w="1676" w:type="dxa"/>
          </w:tcPr>
          <w:p w:rsidR="007B0696" w:rsidRPr="00340914" w:rsidRDefault="007B0696" w:rsidP="007B0696">
            <w:pPr>
              <w:pStyle w:val="TAC"/>
              <w:rPr>
                <w:lang w:eastAsia="ja-JP"/>
              </w:rPr>
            </w:pPr>
            <w:r w:rsidRPr="00340914">
              <w:rPr>
                <w:lang w:eastAsia="ja-JP"/>
              </w:rPr>
              <w:t>3</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rsidR="007B0696" w:rsidRPr="00340914" w:rsidRDefault="007B0696" w:rsidP="007B0696">
            <w:pPr>
              <w:pStyle w:val="TAC"/>
              <w:rPr>
                <w:lang w:eastAsia="ja-JP"/>
              </w:rPr>
            </w:pPr>
            <w:r w:rsidRPr="00340914">
              <w:rPr>
                <w:lang w:eastAsia="ja-JP"/>
              </w:rPr>
              <w:t>-33</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5</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rsidR="007B0696" w:rsidRPr="00340914" w:rsidRDefault="007B0696" w:rsidP="007B0696">
            <w:pPr>
              <w:pStyle w:val="TAC"/>
              <w:rPr>
                <w:lang w:eastAsia="ja-JP"/>
              </w:rPr>
            </w:pPr>
            <w:r w:rsidRPr="00340914">
              <w:rPr>
                <w:lang w:eastAsia="ja-JP"/>
              </w:rPr>
              <w:t>-33</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10</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rsidR="007B0696" w:rsidRPr="00340914" w:rsidRDefault="007B0696" w:rsidP="007B0696">
            <w:pPr>
              <w:pStyle w:val="TAC"/>
              <w:rPr>
                <w:lang w:eastAsia="ja-JP"/>
              </w:rPr>
            </w:pPr>
            <w:r w:rsidRPr="00340914">
              <w:rPr>
                <w:lang w:eastAsia="ja-JP"/>
              </w:rPr>
              <w:t>-33</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15</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rsidR="007B0696" w:rsidRPr="00340914" w:rsidRDefault="007B0696" w:rsidP="007B0696">
            <w:pPr>
              <w:pStyle w:val="TAC"/>
              <w:rPr>
                <w:lang w:eastAsia="ja-JP"/>
              </w:rPr>
            </w:pPr>
            <w:r w:rsidRPr="00340914">
              <w:rPr>
                <w:lang w:eastAsia="ja-JP"/>
              </w:rPr>
              <w:t>-33</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20</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rsidR="007B0696" w:rsidRPr="00340914" w:rsidRDefault="007B0696" w:rsidP="007B0696">
            <w:pPr>
              <w:pStyle w:val="TAC"/>
              <w:rPr>
                <w:lang w:eastAsia="ja-JP"/>
              </w:rPr>
            </w:pPr>
            <w:r w:rsidRPr="00340914">
              <w:rPr>
                <w:lang w:eastAsia="ja-JP"/>
              </w:rPr>
              <w:t>-33</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8222" w:type="dxa"/>
            <w:gridSpan w:val="5"/>
            <w:vAlign w:val="center"/>
          </w:tcPr>
          <w:p w:rsidR="007B0696" w:rsidRPr="00340914" w:rsidRDefault="007B0696" w:rsidP="007B0696">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rsidR="007B0696" w:rsidRPr="00340914" w:rsidRDefault="007B0696" w:rsidP="007B0696">
            <w:pPr>
              <w:pStyle w:val="TAN"/>
              <w:rPr>
                <w:rFonts w:cs="Arial"/>
                <w:lang w:eastAsia="ja-JP"/>
              </w:rPr>
            </w:pPr>
            <w:r w:rsidRPr="00340914">
              <w:rPr>
                <w:lang w:eastAsia="ja-JP"/>
              </w:rPr>
              <w:t>Note 1:</w:t>
            </w:r>
            <w:r w:rsidRPr="00340914">
              <w:rPr>
                <w:lang w:eastAsia="ja-JP"/>
              </w:rPr>
              <w:tab/>
              <w:t>PREFSENS depends on the sub-carrier spacing as specified in Table 7.2.1-5.</w:t>
            </w:r>
          </w:p>
          <w:p w:rsidR="007B0696" w:rsidRPr="00340914" w:rsidRDefault="007B0696" w:rsidP="007B0696">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rPr>
          <w:rFonts w:eastAsia="Osaka"/>
        </w:rPr>
      </w:pPr>
      <w:r w:rsidRPr="00340914">
        <w:rPr>
          <w:rFonts w:eastAsia="Osaka"/>
        </w:rPr>
        <w:lastRenderedPageBreak/>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7B0696" w:rsidRPr="00340914" w:rsidTr="007B0696">
        <w:trPr>
          <w:jc w:val="center"/>
        </w:trPr>
        <w:tc>
          <w:tcPr>
            <w:tcW w:w="1411" w:type="dxa"/>
          </w:tcPr>
          <w:p w:rsidR="007B0696" w:rsidRPr="00340914" w:rsidRDefault="007B0696" w:rsidP="007B0696">
            <w:pPr>
              <w:pStyle w:val="TAH"/>
              <w:rPr>
                <w:rFonts w:cs="Arial"/>
                <w:lang w:val="it-IT" w:eastAsia="ja-JP"/>
              </w:rPr>
            </w:pPr>
          </w:p>
        </w:tc>
        <w:tc>
          <w:tcPr>
            <w:tcW w:w="2126" w:type="dxa"/>
            <w:shd w:val="clear" w:color="auto" w:fill="auto"/>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37"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1" w:type="dxa"/>
          </w:tcPr>
          <w:p w:rsidR="007B0696" w:rsidRPr="00340914" w:rsidRDefault="007B0696" w:rsidP="007B0696">
            <w:pPr>
              <w:pStyle w:val="TAC"/>
              <w:rPr>
                <w:rFonts w:cs="Arial"/>
                <w:lang w:eastAsia="ja-JP"/>
              </w:rPr>
            </w:pPr>
            <w:r w:rsidRPr="00340914">
              <w:rPr>
                <w:rFonts w:cs="Arial"/>
                <w:lang w:eastAsia="ja-JP"/>
              </w:rPr>
              <w:t>Wide Area BS</w:t>
            </w:r>
          </w:p>
        </w:tc>
        <w:tc>
          <w:tcPr>
            <w:tcW w:w="2126"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1)</w:t>
            </w:r>
          </w:p>
        </w:tc>
        <w:tc>
          <w:tcPr>
            <w:tcW w:w="1276" w:type="dxa"/>
            <w:vAlign w:val="center"/>
          </w:tcPr>
          <w:p w:rsidR="007B0696" w:rsidRPr="00340914" w:rsidRDefault="007B0696" w:rsidP="007B0696">
            <w:pPr>
              <w:pStyle w:val="TAC"/>
              <w:rPr>
                <w:rFonts w:cs="Arial"/>
                <w:lang w:eastAsia="ja-JP"/>
              </w:rPr>
            </w:pPr>
            <w:r w:rsidRPr="00340914">
              <w:rPr>
                <w:rFonts w:cs="Arial"/>
                <w:lang w:eastAsia="ja-JP"/>
              </w:rPr>
              <w:t>-49</w:t>
            </w:r>
          </w:p>
        </w:tc>
        <w:tc>
          <w:tcPr>
            <w:tcW w:w="183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rsidTr="007B0696">
        <w:trPr>
          <w:jc w:val="center"/>
        </w:trPr>
        <w:tc>
          <w:tcPr>
            <w:tcW w:w="1411" w:type="dxa"/>
          </w:tcPr>
          <w:p w:rsidR="007B0696" w:rsidRPr="00340914" w:rsidRDefault="007B0696" w:rsidP="007B0696">
            <w:pPr>
              <w:pStyle w:val="TAC"/>
              <w:rPr>
                <w:rFonts w:cs="Arial"/>
                <w:lang w:eastAsia="ja-JP"/>
              </w:rPr>
            </w:pPr>
            <w:r w:rsidRPr="00340914">
              <w:rPr>
                <w:rFonts w:cs="Arial"/>
                <w:lang w:eastAsia="ja-JP"/>
              </w:rPr>
              <w:t>Local Area BS</w:t>
            </w:r>
          </w:p>
        </w:tc>
        <w:tc>
          <w:tcPr>
            <w:tcW w:w="2126"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p>
        </w:tc>
        <w:tc>
          <w:tcPr>
            <w:tcW w:w="1276" w:type="dxa"/>
            <w:vAlign w:val="center"/>
          </w:tcPr>
          <w:p w:rsidR="007B0696" w:rsidRPr="00340914" w:rsidRDefault="007B0696" w:rsidP="007B0696">
            <w:pPr>
              <w:pStyle w:val="TAC"/>
              <w:rPr>
                <w:rFonts w:cs="Arial"/>
                <w:lang w:eastAsia="ja-JP"/>
              </w:rPr>
            </w:pPr>
            <w:r w:rsidRPr="00340914">
              <w:rPr>
                <w:rFonts w:cs="Arial"/>
                <w:lang w:eastAsia="ja-JP"/>
              </w:rPr>
              <w:t>-41</w:t>
            </w:r>
          </w:p>
        </w:tc>
        <w:tc>
          <w:tcPr>
            <w:tcW w:w="183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rsidTr="007B0696">
        <w:trPr>
          <w:jc w:val="center"/>
        </w:trPr>
        <w:tc>
          <w:tcPr>
            <w:tcW w:w="1411" w:type="dxa"/>
          </w:tcPr>
          <w:p w:rsidR="007B0696" w:rsidRPr="00340914" w:rsidRDefault="007B0696" w:rsidP="007B0696">
            <w:pPr>
              <w:pStyle w:val="TAC"/>
              <w:rPr>
                <w:rFonts w:cs="Arial"/>
                <w:lang w:eastAsia="ja-JP"/>
              </w:rPr>
            </w:pPr>
            <w:r w:rsidRPr="00340914">
              <w:rPr>
                <w:rFonts w:cs="Arial"/>
                <w:lang w:eastAsia="ja-JP"/>
              </w:rPr>
              <w:t>Medium Range BS</w:t>
            </w:r>
          </w:p>
        </w:tc>
        <w:tc>
          <w:tcPr>
            <w:tcW w:w="2126"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3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rsidTr="007B0696">
        <w:trPr>
          <w:jc w:val="center"/>
        </w:trPr>
        <w:tc>
          <w:tcPr>
            <w:tcW w:w="1411" w:type="dxa"/>
          </w:tcPr>
          <w:p w:rsidR="007B0696" w:rsidRPr="00340914" w:rsidRDefault="007B0696" w:rsidP="007B0696">
            <w:pPr>
              <w:pStyle w:val="TAC"/>
              <w:rPr>
                <w:rFonts w:cs="Arial"/>
                <w:lang w:eastAsia="ja-JP"/>
              </w:rPr>
            </w:pPr>
            <w:r w:rsidRPr="00340914">
              <w:rPr>
                <w:rFonts w:cs="Arial"/>
                <w:lang w:eastAsia="ja-JP"/>
              </w:rPr>
              <w:t>Home BS</w:t>
            </w:r>
          </w:p>
        </w:tc>
        <w:tc>
          <w:tcPr>
            <w:tcW w:w="2126"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rsidR="007B0696" w:rsidRPr="00340914" w:rsidRDefault="007B0696" w:rsidP="007B0696">
            <w:pPr>
              <w:pStyle w:val="TAC"/>
              <w:rPr>
                <w:rFonts w:cs="Arial"/>
                <w:lang w:eastAsia="ja-JP"/>
              </w:rPr>
            </w:pPr>
            <w:r w:rsidRPr="00340914">
              <w:rPr>
                <w:rFonts w:cs="Arial"/>
                <w:lang w:eastAsia="ja-JP"/>
              </w:rPr>
              <w:t>-33</w:t>
            </w:r>
          </w:p>
        </w:tc>
        <w:tc>
          <w:tcPr>
            <w:tcW w:w="183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rsidTr="007B0696">
        <w:trPr>
          <w:jc w:val="center"/>
        </w:trPr>
        <w:tc>
          <w:tcPr>
            <w:tcW w:w="8209" w:type="dxa"/>
            <w:gridSpan w:val="5"/>
          </w:tcPr>
          <w:p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pPr>
      <w:r w:rsidRPr="00340914">
        <w:rPr>
          <w:rFonts w:eastAsia="Osaka"/>
        </w:rPr>
        <w:t xml:space="preserve">Table 7.5.1-2: Interfering signal for </w:t>
      </w:r>
      <w:r w:rsidRPr="00340914">
        <w:t>Narrowband blocking requirement</w:t>
      </w:r>
      <w:r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rsidTr="007B0696">
        <w:trPr>
          <w:jc w:val="center"/>
        </w:trPr>
        <w:tc>
          <w:tcPr>
            <w:tcW w:w="1970" w:type="dxa"/>
            <w:shd w:val="clear" w:color="auto" w:fill="auto"/>
            <w:vAlign w:val="center"/>
          </w:tcPr>
          <w:p w:rsidR="007B0696" w:rsidRPr="00340914" w:rsidRDefault="007B0696" w:rsidP="007B0696">
            <w:pPr>
              <w:pStyle w:val="TAH"/>
              <w:keepNext w:val="0"/>
              <w:keepLines w:val="0"/>
              <w:rPr>
                <w:rFonts w:cs="Arial"/>
              </w:rPr>
            </w:pPr>
            <w:r w:rsidRPr="00340914">
              <w:rPr>
                <w:rFonts w:cs="Arial"/>
              </w:rPr>
              <w:t xml:space="preserve">E-UTRA </w:t>
            </w:r>
            <w:r w:rsidRPr="00340914">
              <w:rPr>
                <w:rFonts w:eastAsia="SimSun" w:cs="Arial"/>
              </w:rPr>
              <w:t>channel</w:t>
            </w:r>
          </w:p>
          <w:p w:rsidR="007B0696" w:rsidRPr="00340914" w:rsidRDefault="007B0696" w:rsidP="007B0696">
            <w:pPr>
              <w:pStyle w:val="TAH"/>
              <w:keepNext w:val="0"/>
              <w:keepLines w:val="0"/>
              <w:rPr>
                <w:rFonts w:cs="Arial"/>
              </w:rPr>
            </w:pPr>
            <w:r w:rsidRPr="00340914">
              <w:rPr>
                <w:rFonts w:cs="Arial"/>
              </w:rPr>
              <w:t xml:space="preserve">BW </w:t>
            </w:r>
            <w:r w:rsidRPr="00340914">
              <w:rPr>
                <w:rFonts w:eastAsia="SimSun" w:cs="Arial"/>
              </w:rPr>
              <w:t>of the lowest/highest carrier received</w:t>
            </w:r>
            <w:r w:rsidRPr="00340914">
              <w:rPr>
                <w:rFonts w:cs="Arial"/>
              </w:rPr>
              <w:t xml:space="preserve"> [MHz]</w:t>
            </w:r>
          </w:p>
        </w:tc>
        <w:tc>
          <w:tcPr>
            <w:tcW w:w="1924" w:type="dxa"/>
            <w:vAlign w:val="center"/>
          </w:tcPr>
          <w:p w:rsidR="007B0696" w:rsidRPr="00340914" w:rsidRDefault="007B0696" w:rsidP="007B0696">
            <w:pPr>
              <w:pStyle w:val="TAH"/>
              <w:keepNext w:val="0"/>
              <w:keepLines w:val="0"/>
              <w:rPr>
                <w:rFonts w:cs="Arial"/>
              </w:rPr>
            </w:pPr>
            <w:r w:rsidRPr="00340914">
              <w:rPr>
                <w:rFonts w:cs="Arial"/>
              </w:rPr>
              <w:t>Interfering RB centre frequency offset to the lower/upper Base Station RF Bandwdith edge or sub-block edge inside a sub-block gap [kHz]</w:t>
            </w:r>
          </w:p>
        </w:tc>
        <w:tc>
          <w:tcPr>
            <w:tcW w:w="3199" w:type="dxa"/>
            <w:vAlign w:val="center"/>
          </w:tcPr>
          <w:p w:rsidR="007B0696" w:rsidRPr="00340914" w:rsidRDefault="007B0696" w:rsidP="007B0696">
            <w:pPr>
              <w:pStyle w:val="TAH"/>
              <w:keepNext w:val="0"/>
              <w:keepLines w:val="0"/>
              <w:rPr>
                <w:rFonts w:cs="Arial"/>
              </w:rPr>
            </w:pPr>
            <w:r w:rsidRPr="00340914">
              <w:rPr>
                <w:rFonts w:cs="Arial"/>
              </w:rPr>
              <w:t>Type of interfering signal</w:t>
            </w:r>
          </w:p>
        </w:tc>
      </w:tr>
      <w:tr w:rsidR="007B0696" w:rsidRPr="008E2835" w:rsidTr="007B0696">
        <w:trPr>
          <w:jc w:val="center"/>
        </w:trPr>
        <w:tc>
          <w:tcPr>
            <w:tcW w:w="1970" w:type="dxa"/>
            <w:vAlign w:val="center"/>
          </w:tcPr>
          <w:p w:rsidR="007B0696" w:rsidRPr="00340914" w:rsidRDefault="007B0696" w:rsidP="007B0696">
            <w:pPr>
              <w:pStyle w:val="TAC"/>
              <w:keepNext w:val="0"/>
              <w:keepLines w:val="0"/>
              <w:rPr>
                <w:rFonts w:cs="Arial"/>
              </w:rPr>
            </w:pPr>
            <w:r w:rsidRPr="00340914">
              <w:rPr>
                <w:rFonts w:cs="Arial"/>
              </w:rPr>
              <w:t>1.4</w:t>
            </w:r>
          </w:p>
        </w:tc>
        <w:tc>
          <w:tcPr>
            <w:tcW w:w="1924" w:type="dxa"/>
            <w:vAlign w:val="center"/>
          </w:tcPr>
          <w:p w:rsidR="007B0696" w:rsidRPr="00340914" w:rsidRDefault="007B0696" w:rsidP="007B0696">
            <w:pPr>
              <w:pStyle w:val="TAC"/>
              <w:keepNext w:val="0"/>
              <w:keepLines w:val="0"/>
              <w:rPr>
                <w:rFonts w:cs="Arial"/>
              </w:rPr>
            </w:pPr>
            <w:r w:rsidRPr="00340914">
              <w:rPr>
                <w:rFonts w:cs="Arial"/>
              </w:rPr>
              <w:t>±(252.5+m*180),</w:t>
            </w:r>
          </w:p>
          <w:p w:rsidR="007B0696" w:rsidRPr="00340914" w:rsidRDefault="007B0696" w:rsidP="007B0696">
            <w:pPr>
              <w:pStyle w:val="TAC"/>
              <w:keepNext w:val="0"/>
              <w:keepLines w:val="0"/>
              <w:rPr>
                <w:rFonts w:cs="Arial"/>
              </w:rPr>
            </w:pPr>
            <w:r w:rsidRPr="00340914">
              <w:rPr>
                <w:rFonts w:cs="Arial"/>
              </w:rPr>
              <w:t>m=0, 1, 2, 3, 4, 5</w:t>
            </w:r>
          </w:p>
        </w:tc>
        <w:tc>
          <w:tcPr>
            <w:tcW w:w="3199" w:type="dxa"/>
            <w:shd w:val="clear" w:color="auto" w:fill="auto"/>
            <w:vAlign w:val="center"/>
          </w:tcPr>
          <w:p w:rsidR="007B0696" w:rsidRPr="00340914" w:rsidRDefault="007B0696" w:rsidP="007B0696">
            <w:pPr>
              <w:pStyle w:val="TAC"/>
              <w:keepNext w:val="0"/>
              <w:keepLines w:val="0"/>
              <w:rPr>
                <w:rFonts w:cs="Arial"/>
                <w:lang w:val="sv-SE"/>
              </w:rPr>
            </w:pPr>
            <w:r w:rsidRPr="00340914">
              <w:rPr>
                <w:rFonts w:cs="Arial"/>
                <w:lang w:val="sv-SE"/>
              </w:rPr>
              <w:t>1.4 MHz E-UTRA signal, 1 RB*</w:t>
            </w:r>
          </w:p>
        </w:tc>
      </w:tr>
      <w:tr w:rsidR="007B0696" w:rsidRPr="008E2835" w:rsidTr="007B0696">
        <w:trPr>
          <w:jc w:val="center"/>
        </w:trPr>
        <w:tc>
          <w:tcPr>
            <w:tcW w:w="1970" w:type="dxa"/>
            <w:vAlign w:val="center"/>
          </w:tcPr>
          <w:p w:rsidR="007B0696" w:rsidRPr="00340914" w:rsidRDefault="007B0696" w:rsidP="007B0696">
            <w:pPr>
              <w:pStyle w:val="TAC"/>
              <w:keepNext w:val="0"/>
              <w:keepLines w:val="0"/>
              <w:rPr>
                <w:rFonts w:cs="Arial"/>
              </w:rPr>
            </w:pPr>
            <w:r w:rsidRPr="00340914">
              <w:rPr>
                <w:rFonts w:cs="Arial"/>
              </w:rPr>
              <w:t>3</w:t>
            </w:r>
          </w:p>
        </w:tc>
        <w:tc>
          <w:tcPr>
            <w:tcW w:w="1924" w:type="dxa"/>
            <w:vAlign w:val="center"/>
          </w:tcPr>
          <w:p w:rsidR="007B0696" w:rsidRPr="00340914" w:rsidRDefault="007B0696" w:rsidP="007B0696">
            <w:pPr>
              <w:pStyle w:val="TAC"/>
              <w:keepNext w:val="0"/>
              <w:keepLines w:val="0"/>
              <w:rPr>
                <w:rFonts w:cs="Arial"/>
              </w:rPr>
            </w:pPr>
            <w:r w:rsidRPr="00340914">
              <w:rPr>
                <w:rFonts w:cs="Arial"/>
              </w:rPr>
              <w:t>±(247.5+m*180),</w:t>
            </w:r>
          </w:p>
          <w:p w:rsidR="007B0696" w:rsidRPr="00340914" w:rsidRDefault="007B0696" w:rsidP="007B0696">
            <w:pPr>
              <w:pStyle w:val="TAC"/>
              <w:keepNext w:val="0"/>
              <w:keepLines w:val="0"/>
              <w:rPr>
                <w:rFonts w:cs="Arial"/>
              </w:rPr>
            </w:pPr>
            <w:r w:rsidRPr="00340914">
              <w:rPr>
                <w:rFonts w:cs="Arial"/>
              </w:rPr>
              <w:t>m=0, 1, 2, 3, 4, 7, 10, 13</w:t>
            </w:r>
          </w:p>
        </w:tc>
        <w:tc>
          <w:tcPr>
            <w:tcW w:w="3199" w:type="dxa"/>
            <w:shd w:val="clear" w:color="auto" w:fill="auto"/>
            <w:vAlign w:val="center"/>
          </w:tcPr>
          <w:p w:rsidR="007B0696" w:rsidRPr="00340914" w:rsidRDefault="007B0696" w:rsidP="007B0696">
            <w:pPr>
              <w:pStyle w:val="TAC"/>
              <w:keepNext w:val="0"/>
              <w:keepLines w:val="0"/>
              <w:rPr>
                <w:rFonts w:cs="Arial"/>
                <w:lang w:val="sv-SE"/>
              </w:rPr>
            </w:pPr>
            <w:r w:rsidRPr="00340914">
              <w:rPr>
                <w:rFonts w:cs="Arial"/>
                <w:lang w:val="sv-SE"/>
              </w:rPr>
              <w:t>3 MHz E-UTRA signal, 1 RB*</w:t>
            </w:r>
          </w:p>
        </w:tc>
      </w:tr>
      <w:tr w:rsidR="007B0696" w:rsidRPr="008E2835" w:rsidTr="007B0696">
        <w:trPr>
          <w:jc w:val="center"/>
        </w:trPr>
        <w:tc>
          <w:tcPr>
            <w:tcW w:w="1970" w:type="dxa"/>
            <w:vAlign w:val="center"/>
          </w:tcPr>
          <w:p w:rsidR="007B0696" w:rsidRPr="00340914" w:rsidRDefault="007B0696" w:rsidP="007B0696">
            <w:pPr>
              <w:pStyle w:val="TAC"/>
              <w:keepNext w:val="0"/>
              <w:keepLines w:val="0"/>
              <w:rPr>
                <w:rFonts w:cs="Arial"/>
              </w:rPr>
            </w:pPr>
            <w:r w:rsidRPr="00340914">
              <w:rPr>
                <w:rFonts w:cs="Arial"/>
              </w:rPr>
              <w:t>5</w:t>
            </w:r>
          </w:p>
        </w:tc>
        <w:tc>
          <w:tcPr>
            <w:tcW w:w="1924" w:type="dxa"/>
            <w:vAlign w:val="center"/>
          </w:tcPr>
          <w:p w:rsidR="007B0696" w:rsidRPr="00340914" w:rsidRDefault="007B0696" w:rsidP="007B0696">
            <w:pPr>
              <w:pStyle w:val="TAC"/>
              <w:keepNext w:val="0"/>
              <w:keepLines w:val="0"/>
              <w:rPr>
                <w:rFonts w:cs="Arial"/>
              </w:rPr>
            </w:pPr>
            <w:r w:rsidRPr="00340914">
              <w:rPr>
                <w:rFonts w:cs="Arial"/>
              </w:rPr>
              <w:t>±(342.5+m*180),</w:t>
            </w:r>
          </w:p>
          <w:p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rsidTr="007B0696">
        <w:trPr>
          <w:jc w:val="center"/>
        </w:trPr>
        <w:tc>
          <w:tcPr>
            <w:tcW w:w="1970" w:type="dxa"/>
            <w:vAlign w:val="center"/>
          </w:tcPr>
          <w:p w:rsidR="007B0696" w:rsidRPr="00340914" w:rsidRDefault="007B0696" w:rsidP="007B0696">
            <w:pPr>
              <w:pStyle w:val="TAC"/>
              <w:keepNext w:val="0"/>
              <w:keepLines w:val="0"/>
              <w:rPr>
                <w:rFonts w:cs="Arial"/>
              </w:rPr>
            </w:pPr>
            <w:r w:rsidRPr="00340914">
              <w:rPr>
                <w:rFonts w:cs="Arial"/>
              </w:rPr>
              <w:t>10</w:t>
            </w:r>
          </w:p>
        </w:tc>
        <w:tc>
          <w:tcPr>
            <w:tcW w:w="1924" w:type="dxa"/>
            <w:vAlign w:val="center"/>
          </w:tcPr>
          <w:p w:rsidR="007B0696" w:rsidRPr="00340914" w:rsidRDefault="007B0696" w:rsidP="007B0696">
            <w:pPr>
              <w:pStyle w:val="TAC"/>
              <w:keepNext w:val="0"/>
              <w:keepLines w:val="0"/>
              <w:rPr>
                <w:rFonts w:cs="Arial"/>
              </w:rPr>
            </w:pPr>
            <w:r w:rsidRPr="00340914">
              <w:rPr>
                <w:rFonts w:cs="Arial"/>
              </w:rPr>
              <w:t>±(347.5+m*180),</w:t>
            </w:r>
          </w:p>
          <w:p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rsidTr="007B0696">
        <w:trPr>
          <w:jc w:val="center"/>
        </w:trPr>
        <w:tc>
          <w:tcPr>
            <w:tcW w:w="1970" w:type="dxa"/>
            <w:vAlign w:val="center"/>
          </w:tcPr>
          <w:p w:rsidR="007B0696" w:rsidRPr="00340914" w:rsidRDefault="007B0696" w:rsidP="007B0696">
            <w:pPr>
              <w:pStyle w:val="TAC"/>
              <w:keepNext w:val="0"/>
              <w:keepLines w:val="0"/>
              <w:rPr>
                <w:rFonts w:cs="Arial"/>
              </w:rPr>
            </w:pPr>
            <w:r w:rsidRPr="00340914">
              <w:rPr>
                <w:rFonts w:cs="Arial"/>
              </w:rPr>
              <w:t>15</w:t>
            </w:r>
          </w:p>
        </w:tc>
        <w:tc>
          <w:tcPr>
            <w:tcW w:w="1924" w:type="dxa"/>
            <w:vAlign w:val="center"/>
          </w:tcPr>
          <w:p w:rsidR="007B0696" w:rsidRPr="00340914" w:rsidRDefault="007B0696" w:rsidP="007B0696">
            <w:pPr>
              <w:pStyle w:val="TAC"/>
              <w:keepNext w:val="0"/>
              <w:keepLines w:val="0"/>
              <w:rPr>
                <w:rFonts w:cs="Arial"/>
              </w:rPr>
            </w:pPr>
            <w:r w:rsidRPr="00340914">
              <w:rPr>
                <w:rFonts w:cs="Arial"/>
              </w:rPr>
              <w:t>±(352.5+m*180),</w:t>
            </w:r>
          </w:p>
          <w:p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rsidTr="007B0696">
        <w:trPr>
          <w:jc w:val="center"/>
        </w:trPr>
        <w:tc>
          <w:tcPr>
            <w:tcW w:w="1970" w:type="dxa"/>
            <w:vAlign w:val="center"/>
          </w:tcPr>
          <w:p w:rsidR="007B0696" w:rsidRPr="00340914" w:rsidRDefault="007B0696" w:rsidP="007B0696">
            <w:pPr>
              <w:pStyle w:val="TAC"/>
              <w:keepNext w:val="0"/>
              <w:keepLines w:val="0"/>
              <w:rPr>
                <w:rFonts w:cs="Arial"/>
              </w:rPr>
            </w:pPr>
            <w:r w:rsidRPr="00340914">
              <w:rPr>
                <w:rFonts w:cs="Arial"/>
              </w:rPr>
              <w:t>20</w:t>
            </w:r>
          </w:p>
        </w:tc>
        <w:tc>
          <w:tcPr>
            <w:tcW w:w="1924" w:type="dxa"/>
            <w:vAlign w:val="center"/>
          </w:tcPr>
          <w:p w:rsidR="007B0696" w:rsidRPr="00340914" w:rsidRDefault="007B0696" w:rsidP="007B0696">
            <w:pPr>
              <w:pStyle w:val="TAC"/>
              <w:keepNext w:val="0"/>
              <w:keepLines w:val="0"/>
              <w:rPr>
                <w:rFonts w:cs="Arial"/>
              </w:rPr>
            </w:pPr>
            <w:r w:rsidRPr="00340914">
              <w:rPr>
                <w:rFonts w:cs="Arial"/>
              </w:rPr>
              <w:t>±(342.5+m*180),</w:t>
            </w:r>
          </w:p>
          <w:p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340914" w:rsidTr="007B0696">
        <w:trPr>
          <w:jc w:val="center"/>
        </w:trPr>
        <w:tc>
          <w:tcPr>
            <w:tcW w:w="7093" w:type="dxa"/>
            <w:gridSpan w:val="3"/>
            <w:vAlign w:val="center"/>
          </w:tcPr>
          <w:p w:rsidR="007B0696" w:rsidRPr="00340914" w:rsidRDefault="007B0696" w:rsidP="007B0696">
            <w:pPr>
              <w:pStyle w:val="TAN"/>
              <w:keepNext w:val="0"/>
              <w:keepLines w:val="0"/>
              <w:rPr>
                <w:rFonts w:cs="Arial"/>
              </w:rPr>
            </w:pPr>
            <w:r w:rsidRPr="00340914">
              <w:rPr>
                <w:rFonts w:cs="Arial"/>
              </w:rPr>
              <w:t>Note*:</w:t>
            </w:r>
            <w:r w:rsidRPr="00340914">
              <w:rPr>
                <w:rFonts w:cs="Arial"/>
              </w:rPr>
              <w:tab/>
              <w:t xml:space="preserve">Interfering signal consisting of one resource block </w:t>
            </w:r>
            <w:r w:rsidRPr="00340914">
              <w:rPr>
                <w:rFonts w:eastAsia="SimSun" w:cs="Arial"/>
              </w:rPr>
              <w:t>is positioned at the stated offset, the channel bandwidth of the interfering signal is located</w:t>
            </w:r>
            <w:r w:rsidRPr="00340914">
              <w:rPr>
                <w:rFonts w:cs="Arial"/>
              </w:rPr>
              <w:t xml:space="preserve"> adjacently to the </w:t>
            </w:r>
            <w:r w:rsidRPr="00340914">
              <w:rPr>
                <w:rFonts w:eastAsia="SimSun" w:cs="Arial"/>
              </w:rPr>
              <w:t>lower/upper Base Station RF Bandwidth edge.</w:t>
            </w:r>
          </w:p>
        </w:tc>
      </w:tr>
    </w:tbl>
    <w:p w:rsidR="007B0696" w:rsidRPr="00340914" w:rsidRDefault="007B0696" w:rsidP="007B0696"/>
    <w:p w:rsidR="007B0696" w:rsidRPr="00340914" w:rsidRDefault="007B0696" w:rsidP="007B0696">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rsidTr="007B0696">
        <w:trPr>
          <w:jc w:val="center"/>
        </w:trPr>
        <w:tc>
          <w:tcPr>
            <w:tcW w:w="1970" w:type="dxa"/>
            <w:shd w:val="clear" w:color="auto" w:fill="auto"/>
            <w:vAlign w:val="center"/>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rsidR="007B0696" w:rsidRPr="00340914" w:rsidRDefault="007B0696" w:rsidP="007B0696">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rsidR="007B0696" w:rsidRPr="00340914" w:rsidRDefault="007B0696" w:rsidP="007B0696">
            <w:pPr>
              <w:pStyle w:val="TAH"/>
              <w:keepNext w:val="0"/>
              <w:keepLines w:val="0"/>
              <w:rPr>
                <w:rFonts w:cs="Arial"/>
                <w:lang w:eastAsia="ja-JP"/>
              </w:rPr>
            </w:pPr>
            <w:r w:rsidRPr="00340914">
              <w:rPr>
                <w:rFonts w:cs="Arial"/>
                <w:lang w:eastAsia="ja-JP"/>
              </w:rPr>
              <w:t>Type of interfering signal</w:t>
            </w:r>
          </w:p>
        </w:tc>
      </w:tr>
      <w:tr w:rsidR="007B0696" w:rsidRPr="008E2835" w:rsidTr="007B0696">
        <w:trPr>
          <w:jc w:val="center"/>
        </w:trPr>
        <w:tc>
          <w:tcPr>
            <w:tcW w:w="1970" w:type="dxa"/>
            <w:vAlign w:val="center"/>
          </w:tcPr>
          <w:p w:rsidR="007B0696" w:rsidRPr="00340914" w:rsidRDefault="007B0696" w:rsidP="007B0696">
            <w:pPr>
              <w:pStyle w:val="TAC"/>
              <w:keepNext w:val="0"/>
              <w:keepLines w:val="0"/>
              <w:rPr>
                <w:rFonts w:cs="Arial"/>
                <w:lang w:eastAsia="ja-JP"/>
              </w:rPr>
            </w:pPr>
            <w:r w:rsidRPr="00340914">
              <w:rPr>
                <w:rFonts w:cs="Arial"/>
                <w:lang w:eastAsia="ja-JP"/>
              </w:rPr>
              <w:t>200</w:t>
            </w:r>
          </w:p>
        </w:tc>
        <w:tc>
          <w:tcPr>
            <w:tcW w:w="1924" w:type="dxa"/>
            <w:vAlign w:val="center"/>
          </w:tcPr>
          <w:p w:rsidR="007B0696" w:rsidRPr="00340914" w:rsidRDefault="007B0696" w:rsidP="007B0696">
            <w:pPr>
              <w:pStyle w:val="TAC"/>
              <w:rPr>
                <w:rFonts w:cs="Arial"/>
                <w:lang w:eastAsia="ja-JP"/>
              </w:rPr>
            </w:pPr>
            <w:r w:rsidRPr="00340914">
              <w:rPr>
                <w:rFonts w:cs="Arial"/>
                <w:lang w:eastAsia="ja-JP"/>
              </w:rPr>
              <w:t>±(240 +m*180),</w:t>
            </w:r>
          </w:p>
          <w:p w:rsidR="007B0696" w:rsidRPr="00340914" w:rsidRDefault="007B0696" w:rsidP="007B0696">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rsidR="007B0696" w:rsidRPr="00340914" w:rsidRDefault="007B0696" w:rsidP="007B0696">
            <w:pPr>
              <w:pStyle w:val="TAC"/>
              <w:keepNext w:val="0"/>
              <w:keepLines w:val="0"/>
              <w:rPr>
                <w:rFonts w:cs="Arial"/>
                <w:lang w:val="sv-SE" w:eastAsia="ja-JP"/>
              </w:rPr>
            </w:pPr>
            <w:r w:rsidRPr="00340914">
              <w:rPr>
                <w:rFonts w:cs="Arial"/>
                <w:lang w:val="sv-SE" w:eastAsia="ja-JP"/>
              </w:rPr>
              <w:t>3 MHz E-UTRA signal, 1 RB*</w:t>
            </w:r>
          </w:p>
        </w:tc>
      </w:tr>
      <w:tr w:rsidR="007B0696" w:rsidRPr="00340914" w:rsidTr="007B0696">
        <w:trPr>
          <w:jc w:val="center"/>
        </w:trPr>
        <w:tc>
          <w:tcPr>
            <w:tcW w:w="7093" w:type="dxa"/>
            <w:gridSpan w:val="3"/>
            <w:vAlign w:val="center"/>
          </w:tcPr>
          <w:p w:rsidR="007B0696" w:rsidRPr="00340914" w:rsidRDefault="007B0696" w:rsidP="007B0696">
            <w:pPr>
              <w:pStyle w:val="TAN"/>
              <w:keepNext w:val="0"/>
              <w:keepLines w:val="0"/>
              <w:rPr>
                <w:rFonts w:cs="Arial"/>
                <w:lang w:eastAsia="ja-JP"/>
              </w:rPr>
            </w:pPr>
            <w:r w:rsidRPr="00340914">
              <w:rPr>
                <w:rFonts w:cs="Arial"/>
                <w:lang w:eastAsia="ja-JP"/>
              </w:rPr>
              <w:lastRenderedPageBreak/>
              <w:t>Note*:</w:t>
            </w:r>
            <w:r w:rsidRPr="00340914">
              <w:rPr>
                <w:rFonts w:cs="Arial"/>
                <w:lang w:eastAsia="ja-JP"/>
              </w:rPr>
              <w:tab/>
              <w:t xml:space="preserve">Interfering signal consisting of one resource block </w:t>
            </w:r>
            <w:r w:rsidRPr="00340914">
              <w:rPr>
                <w:rFonts w:eastAsia="SimSun" w:cs="Arial"/>
                <w:lang w:eastAsia="ja-JP"/>
              </w:rPr>
              <w:t>is positioned at the 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rsidR="007B0696" w:rsidRPr="00340914" w:rsidRDefault="007B0696" w:rsidP="007B0696"/>
    <w:p w:rsidR="007B0696" w:rsidRPr="00340914" w:rsidRDefault="007B0696" w:rsidP="007B0696">
      <w:pPr>
        <w:pStyle w:val="TH"/>
      </w:pPr>
      <w:r w:rsidRPr="00340914">
        <w:rPr>
          <w:rFonts w:eastAsia="Osaka" w:cs="v5.0.0"/>
        </w:rPr>
        <w:t xml:space="preserve">Table 7.5.1-3: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B0696" w:rsidRPr="00340914" w:rsidTr="007B0696">
        <w:trPr>
          <w:jc w:val="center"/>
        </w:trPr>
        <w:tc>
          <w:tcPr>
            <w:tcW w:w="141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59" w:type="dxa"/>
            <w:vAlign w:val="center"/>
          </w:tcPr>
          <w:p w:rsidR="007B0696" w:rsidRPr="00340914" w:rsidRDefault="007B0696" w:rsidP="007B0696">
            <w:pPr>
              <w:pStyle w:val="TAH"/>
              <w:rPr>
                <w:rFonts w:cs="Arial"/>
              </w:rPr>
            </w:pPr>
            <w:r w:rsidRPr="00340914">
              <w:rPr>
                <w:rFonts w:cs="Arial"/>
              </w:rPr>
              <w:t>Wanted signal mean power [dBm]</w:t>
            </w:r>
          </w:p>
        </w:tc>
        <w:tc>
          <w:tcPr>
            <w:tcW w:w="1442" w:type="dxa"/>
            <w:vAlign w:val="center"/>
          </w:tcPr>
          <w:p w:rsidR="007B0696" w:rsidRPr="00340914" w:rsidRDefault="007B0696" w:rsidP="007B0696">
            <w:pPr>
              <w:pStyle w:val="TAH"/>
              <w:rPr>
                <w:rFonts w:cs="Arial"/>
              </w:rPr>
            </w:pPr>
            <w:r w:rsidRPr="00340914">
              <w:rPr>
                <w:rFonts w:cs="Arial"/>
              </w:rPr>
              <w:t>Interfering signal mean power [dBm]</w:t>
            </w:r>
          </w:p>
        </w:tc>
        <w:tc>
          <w:tcPr>
            <w:tcW w:w="2349" w:type="dxa"/>
            <w:vAlign w:val="center"/>
          </w:tcPr>
          <w:p w:rsidR="007B0696" w:rsidRPr="00340914" w:rsidRDefault="007B0696" w:rsidP="007B0696">
            <w:pPr>
              <w:pStyle w:val="TAH"/>
              <w:rPr>
                <w:rFonts w:cs="Arial"/>
              </w:rPr>
            </w:pPr>
            <w:r w:rsidRPr="00340914">
              <w:rPr>
                <w:rFonts w:cs="Arial"/>
              </w:rPr>
              <w:t xml:space="preserve"> Interfering signal centre frequency offset from the lower/upper Base Station RF Bandwidth edge or sub-block edge inside a sub-block gap [MHz]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rPr>
            </w:pPr>
            <w:r w:rsidRPr="00340914">
              <w:rPr>
                <w:rFonts w:cs="Arial"/>
              </w:rPr>
              <w:t>1.4</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+ 11dB </w:t>
            </w:r>
            <w:r w:rsidRPr="00340914">
              <w:rPr>
                <w:rFonts w:cs="Arial"/>
                <w:lang w:eastAsia="zh-CN"/>
              </w:rPr>
              <w:t>(Note)</w:t>
            </w:r>
          </w:p>
        </w:tc>
        <w:tc>
          <w:tcPr>
            <w:tcW w:w="1442" w:type="dxa"/>
            <w:vAlign w:val="center"/>
          </w:tcPr>
          <w:p w:rsidR="007B0696" w:rsidRPr="00340914" w:rsidRDefault="007B0696" w:rsidP="007B0696">
            <w:pPr>
              <w:pStyle w:val="TAC"/>
              <w:rPr>
                <w:rFonts w:cs="Arial"/>
              </w:rPr>
            </w:pPr>
            <w:r w:rsidRPr="00340914">
              <w:rPr>
                <w:rFonts w:cs="Arial"/>
              </w:rPr>
              <w:t>-52</w:t>
            </w:r>
          </w:p>
        </w:tc>
        <w:tc>
          <w:tcPr>
            <w:tcW w:w="2349" w:type="dxa"/>
            <w:vAlign w:val="center"/>
          </w:tcPr>
          <w:p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1.4MHz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rPr>
            </w:pPr>
            <w:r w:rsidRPr="00340914">
              <w:rPr>
                <w:rFonts w:cs="Arial"/>
              </w:rPr>
              <w:t>3</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 </w:t>
            </w:r>
            <w:r w:rsidRPr="00340914">
              <w:rPr>
                <w:rFonts w:cs="Arial"/>
                <w:lang w:eastAsia="zh-CN"/>
              </w:rPr>
              <w:t>(Note)</w:t>
            </w:r>
          </w:p>
        </w:tc>
        <w:tc>
          <w:tcPr>
            <w:tcW w:w="1442" w:type="dxa"/>
            <w:vAlign w:val="center"/>
          </w:tcPr>
          <w:p w:rsidR="007B0696" w:rsidRPr="00340914" w:rsidRDefault="007B0696" w:rsidP="007B0696">
            <w:pPr>
              <w:pStyle w:val="TAC"/>
              <w:rPr>
                <w:rFonts w:cs="Arial"/>
              </w:rPr>
            </w:pPr>
            <w:r w:rsidRPr="00340914">
              <w:rPr>
                <w:rFonts w:cs="Arial"/>
              </w:rPr>
              <w:t>-52</w:t>
            </w:r>
          </w:p>
        </w:tc>
        <w:tc>
          <w:tcPr>
            <w:tcW w:w="2349" w:type="dxa"/>
            <w:vAlign w:val="center"/>
          </w:tcPr>
          <w:p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3MHz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rPr>
            </w:pPr>
            <w:r w:rsidRPr="00340914">
              <w:rPr>
                <w:rFonts w:cs="Arial"/>
              </w:rPr>
              <w:t>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rsidR="007B0696" w:rsidRPr="00340914" w:rsidRDefault="007B0696" w:rsidP="007B0696">
            <w:pPr>
              <w:pStyle w:val="TAC"/>
              <w:rPr>
                <w:rFonts w:cs="Arial"/>
              </w:rPr>
            </w:pPr>
            <w:r w:rsidRPr="00340914">
              <w:rPr>
                <w:rFonts w:cs="Arial"/>
              </w:rPr>
              <w:t>-52</w:t>
            </w:r>
          </w:p>
        </w:tc>
        <w:tc>
          <w:tcPr>
            <w:tcW w:w="2349" w:type="dxa"/>
            <w:vAlign w:val="center"/>
          </w:tcPr>
          <w:p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rPr>
            </w:pPr>
            <w:r w:rsidRPr="00340914">
              <w:rPr>
                <w:rFonts w:cs="Arial"/>
              </w:rPr>
              <w:t>10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rsidR="007B0696" w:rsidRPr="00340914" w:rsidRDefault="007B0696" w:rsidP="007B0696">
            <w:pPr>
              <w:pStyle w:val="TAC"/>
              <w:rPr>
                <w:rFonts w:cs="Arial"/>
              </w:rPr>
            </w:pPr>
            <w:r w:rsidRPr="00340914">
              <w:rPr>
                <w:rFonts w:cs="Arial"/>
              </w:rPr>
              <w:t>-52</w:t>
            </w:r>
          </w:p>
        </w:tc>
        <w:tc>
          <w:tcPr>
            <w:tcW w:w="2349" w:type="dxa"/>
            <w:vAlign w:val="center"/>
          </w:tcPr>
          <w:p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rPr>
            </w:pPr>
            <w:r w:rsidRPr="00340914">
              <w:rPr>
                <w:rFonts w:cs="Arial"/>
              </w:rPr>
              <w:t>15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rsidR="007B0696" w:rsidRPr="00340914" w:rsidRDefault="007B0696" w:rsidP="007B0696">
            <w:pPr>
              <w:pStyle w:val="TAC"/>
              <w:rPr>
                <w:rFonts w:cs="Arial"/>
              </w:rPr>
            </w:pPr>
            <w:r w:rsidRPr="00340914">
              <w:rPr>
                <w:rFonts w:cs="Arial"/>
              </w:rPr>
              <w:t>-52</w:t>
            </w:r>
          </w:p>
        </w:tc>
        <w:tc>
          <w:tcPr>
            <w:tcW w:w="2349" w:type="dxa"/>
            <w:vAlign w:val="center"/>
          </w:tcPr>
          <w:p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rPr>
            </w:pPr>
            <w:r w:rsidRPr="00340914">
              <w:rPr>
                <w:rFonts w:cs="Arial"/>
              </w:rPr>
              <w:t>20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rsidR="007B0696" w:rsidRPr="00340914" w:rsidRDefault="007B0696" w:rsidP="007B0696">
            <w:pPr>
              <w:pStyle w:val="TAC"/>
              <w:rPr>
                <w:rFonts w:cs="Arial"/>
              </w:rPr>
            </w:pPr>
            <w:r w:rsidRPr="00340914">
              <w:rPr>
                <w:rFonts w:cs="Arial"/>
              </w:rPr>
              <w:t>-52</w:t>
            </w:r>
          </w:p>
        </w:tc>
        <w:tc>
          <w:tcPr>
            <w:tcW w:w="2349" w:type="dxa"/>
            <w:vAlign w:val="center"/>
          </w:tcPr>
          <w:p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9670"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tc>
      </w:tr>
    </w:tbl>
    <w:p w:rsidR="007B0696" w:rsidRPr="00340914" w:rsidRDefault="007B0696" w:rsidP="007B0696"/>
    <w:p w:rsidR="007B0696" w:rsidRPr="00340914" w:rsidRDefault="007B0696" w:rsidP="007B0696">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rsidR="007B0696" w:rsidRPr="00340914" w:rsidRDefault="007B0696" w:rsidP="007B0696"/>
    <w:p w:rsidR="007B0696" w:rsidRPr="00340914" w:rsidRDefault="007B0696" w:rsidP="007B0696">
      <w:pPr>
        <w:pStyle w:val="TH"/>
      </w:pPr>
      <w:r w:rsidRPr="00340914">
        <w:rPr>
          <w:rFonts w:eastAsia="Osaka"/>
        </w:rPr>
        <w:lastRenderedPageBreak/>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rsidR="007B0696" w:rsidRPr="00340914" w:rsidRDefault="007B0696" w:rsidP="007B0696"/>
    <w:p w:rsidR="007B0696" w:rsidRPr="00340914" w:rsidRDefault="007B0696" w:rsidP="007B0696">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rsidTr="007B0696">
        <w:trPr>
          <w:jc w:val="center"/>
        </w:trPr>
        <w:tc>
          <w:tcPr>
            <w:tcW w:w="1467" w:type="dxa"/>
            <w:shd w:val="clear" w:color="auto" w:fill="auto"/>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349" w:type="dxa"/>
            <w:vAlign w:val="center"/>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rsidTr="007B0696">
        <w:trPr>
          <w:jc w:val="center"/>
        </w:trPr>
        <w:tc>
          <w:tcPr>
            <w:tcW w:w="9720"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rsidR="007B0696" w:rsidRPr="00340914" w:rsidRDefault="007B0696" w:rsidP="007B0696"/>
    <w:p w:rsidR="007B0696" w:rsidRPr="00340914" w:rsidRDefault="007B0696" w:rsidP="007B0696">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rsidTr="007B0696">
        <w:trPr>
          <w:jc w:val="center"/>
        </w:trPr>
        <w:tc>
          <w:tcPr>
            <w:tcW w:w="111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channel bandwidth of the lowest/highest carrier received [MHz]</w:t>
            </w:r>
          </w:p>
        </w:tc>
        <w:tc>
          <w:tcPr>
            <w:tcW w:w="1959" w:type="dxa"/>
            <w:vAlign w:val="center"/>
          </w:tcPr>
          <w:p w:rsidR="007B0696" w:rsidRPr="00340914" w:rsidRDefault="007B0696" w:rsidP="007B0696">
            <w:pPr>
              <w:pStyle w:val="TAH"/>
              <w:rPr>
                <w:rFonts w:cs="Arial"/>
              </w:rPr>
            </w:pPr>
            <w:r w:rsidRPr="00340914">
              <w:rPr>
                <w:rFonts w:cs="Arial"/>
              </w:rPr>
              <w:t>Wanted signal mean power [dBm]</w:t>
            </w:r>
          </w:p>
        </w:tc>
        <w:tc>
          <w:tcPr>
            <w:tcW w:w="1442" w:type="dxa"/>
            <w:vAlign w:val="center"/>
          </w:tcPr>
          <w:p w:rsidR="007B0696" w:rsidRPr="00340914" w:rsidRDefault="007B0696" w:rsidP="007B0696">
            <w:pPr>
              <w:pStyle w:val="TAH"/>
              <w:rPr>
                <w:rFonts w:cs="Arial"/>
              </w:rPr>
            </w:pPr>
            <w:r w:rsidRPr="00340914">
              <w:rPr>
                <w:rFonts w:cs="Arial"/>
              </w:rPr>
              <w:t>Interfering signal mean power [dBm]</w:t>
            </w:r>
          </w:p>
        </w:tc>
        <w:tc>
          <w:tcPr>
            <w:tcW w:w="2349" w:type="dxa"/>
            <w:vAlign w:val="center"/>
          </w:tcPr>
          <w:p w:rsidR="007B0696" w:rsidRPr="00340914" w:rsidRDefault="007B0696" w:rsidP="007B0696">
            <w:pPr>
              <w:pStyle w:val="TAH"/>
              <w:rPr>
                <w:rFonts w:cs="Arial"/>
              </w:rPr>
            </w:pPr>
            <w:r w:rsidRPr="00340914">
              <w:rPr>
                <w:rFonts w:cs="Arial"/>
              </w:rPr>
              <w:t>Interfering signal centre frequency offset from the lower/upper Base Station RF Bandwidth edge or sub-block edge inside a sub-block gap [MHz]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1.4</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1.4MHz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3</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3MHz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8E2835" w:rsidTr="007B0696">
        <w:trPr>
          <w:jc w:val="center"/>
        </w:trPr>
        <w:tc>
          <w:tcPr>
            <w:tcW w:w="1117" w:type="dxa"/>
            <w:vAlign w:val="center"/>
          </w:tcPr>
          <w:p w:rsidR="007B0696" w:rsidRPr="00340914" w:rsidRDefault="007B0696" w:rsidP="007B0696">
            <w:pPr>
              <w:pStyle w:val="TAC"/>
              <w:rPr>
                <w:rFonts w:cs="Arial"/>
              </w:rPr>
            </w:pPr>
            <w:r w:rsidRPr="00340914">
              <w:rPr>
                <w:rFonts w:cs="Arial"/>
              </w:rPr>
              <w:t>10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rsidR="007B0696" w:rsidRPr="00340914" w:rsidRDefault="007B0696" w:rsidP="007B0696">
            <w:pPr>
              <w:pStyle w:val="TAC"/>
              <w:rPr>
                <w:rFonts w:cs="Arial"/>
                <w:lang w:eastAsia="zh-CN"/>
              </w:rPr>
            </w:pPr>
            <w:r w:rsidRPr="00340914">
              <w:rPr>
                <w:rFonts w:cs="Arial"/>
              </w:rPr>
              <w:t>±2.5075</w:t>
            </w:r>
          </w:p>
          <w:p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8E2835" w:rsidTr="007B0696">
        <w:trPr>
          <w:jc w:val="center"/>
        </w:trPr>
        <w:tc>
          <w:tcPr>
            <w:tcW w:w="1117" w:type="dxa"/>
            <w:vAlign w:val="center"/>
          </w:tcPr>
          <w:p w:rsidR="007B0696" w:rsidRPr="00340914" w:rsidRDefault="007B0696" w:rsidP="007B0696">
            <w:pPr>
              <w:pStyle w:val="TAC"/>
              <w:rPr>
                <w:rFonts w:cs="Arial"/>
              </w:rPr>
            </w:pPr>
            <w:r w:rsidRPr="00340914">
              <w:rPr>
                <w:rFonts w:cs="Arial"/>
              </w:rPr>
              <w:t>20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rsidR="007B0696" w:rsidRPr="00340914" w:rsidRDefault="007B0696" w:rsidP="007B0696">
            <w:pPr>
              <w:pStyle w:val="TAC"/>
              <w:rPr>
                <w:rFonts w:cs="Arial"/>
                <w:lang w:eastAsia="zh-CN"/>
              </w:rPr>
            </w:pPr>
            <w:r w:rsidRPr="00340914">
              <w:rPr>
                <w:rFonts w:cs="Arial"/>
              </w:rPr>
              <w:t>±2.5025</w:t>
            </w:r>
          </w:p>
          <w:p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rsidR="007B0696" w:rsidRPr="00ED510D" w:rsidRDefault="007B0696" w:rsidP="007B0696">
            <w:pPr>
              <w:pStyle w:val="TAC"/>
              <w:rPr>
                <w:rFonts w:cs="Arial"/>
                <w:lang w:val="sv-FI" w:eastAsia="zh-CN"/>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rsidTr="007B0696">
        <w:trPr>
          <w:jc w:val="center"/>
        </w:trPr>
        <w:tc>
          <w:tcPr>
            <w:tcW w:w="9370" w:type="dxa"/>
            <w:gridSpan w:val="5"/>
            <w:vAlign w:val="center"/>
          </w:tcPr>
          <w:p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r w:rsidRPr="00340914">
              <w:rPr>
                <w:rFonts w:eastAsia="Osaka" w:cs="v5.0.0"/>
              </w:rPr>
              <w:t>.</w:t>
            </w:r>
          </w:p>
          <w:p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rsidR="007B0696" w:rsidRPr="00340914" w:rsidRDefault="007B0696" w:rsidP="007B0696"/>
    <w:p w:rsidR="007B0696" w:rsidRPr="00340914" w:rsidRDefault="007B0696" w:rsidP="007B0696">
      <w:pPr>
        <w:pStyle w:val="TH"/>
      </w:pPr>
      <w:r w:rsidRPr="00340914">
        <w:rPr>
          <w:rFonts w:eastAsia="Osaka" w:cs="v5.0.0"/>
        </w:rPr>
        <w:lastRenderedPageBreak/>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rsidR="007B0696" w:rsidRPr="00340914" w:rsidRDefault="007B0696" w:rsidP="007B0696"/>
    <w:p w:rsidR="007B0696" w:rsidRPr="00340914" w:rsidRDefault="007B0696" w:rsidP="007B0696">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rsidR="007B0696" w:rsidRPr="00340914" w:rsidRDefault="007B0696" w:rsidP="007B0696"/>
    <w:p w:rsidR="007B0696" w:rsidRPr="00340914" w:rsidRDefault="007B0696" w:rsidP="007B0696">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rsidTr="007B0696">
        <w:trPr>
          <w:jc w:val="center"/>
        </w:trPr>
        <w:tc>
          <w:tcPr>
            <w:tcW w:w="1467" w:type="dxa"/>
            <w:shd w:val="clear" w:color="auto" w:fill="auto"/>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349" w:type="dxa"/>
            <w:vAlign w:val="center"/>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rsidTr="007B0696">
        <w:trPr>
          <w:jc w:val="center"/>
        </w:trPr>
        <w:tc>
          <w:tcPr>
            <w:tcW w:w="9720"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rsidR="007B0696" w:rsidRPr="00340914" w:rsidRDefault="007B0696" w:rsidP="007B0696"/>
    <w:p w:rsidR="007B0696" w:rsidRPr="00340914" w:rsidRDefault="007B0696" w:rsidP="007B0696">
      <w:pPr>
        <w:pStyle w:val="TH"/>
        <w:rPr>
          <w:lang w:eastAsia="zh-CN"/>
        </w:rPr>
      </w:pPr>
      <w:r w:rsidRPr="00340914">
        <w:rPr>
          <w:rFonts w:eastAsia="Osaka" w:cs="v5.0.0"/>
        </w:rPr>
        <w:lastRenderedPageBreak/>
        <w:t>T</w:t>
      </w:r>
      <w:r w:rsidRPr="00340914">
        <w:t xml:space="preserve">able </w:t>
      </w:r>
      <w:smartTag w:uri="urn:schemas-microsoft-com:office:smarttags" w:element="chsdate">
        <w:smartTagPr>
          <w:attr w:name="IsROCDate" w:val="False"/>
          <w:attr w:name="IsLunarDate" w:val="False"/>
          <w:attr w:name="Day" w:val="30"/>
          <w:attr w:name="Month" w:val="12"/>
          <w:attr w:name="Year" w:val="1899"/>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B0696" w:rsidRPr="00340914" w:rsidTr="007B0696">
        <w:trPr>
          <w:jc w:val="center"/>
        </w:trPr>
        <w:tc>
          <w:tcPr>
            <w:tcW w:w="1117" w:type="dxa"/>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959" w:type="dxa"/>
            <w:vAlign w:val="center"/>
          </w:tcPr>
          <w:p w:rsidR="007B0696" w:rsidRPr="00340914" w:rsidRDefault="007B0696" w:rsidP="007B0696">
            <w:pPr>
              <w:pStyle w:val="TAH"/>
              <w:rPr>
                <w:rFonts w:cs="Arial"/>
              </w:rPr>
            </w:pPr>
            <w:r w:rsidRPr="00340914">
              <w:rPr>
                <w:rFonts w:cs="Arial"/>
              </w:rPr>
              <w:t>Wanted signal mean power [dBm]</w:t>
            </w:r>
          </w:p>
        </w:tc>
        <w:tc>
          <w:tcPr>
            <w:tcW w:w="1442" w:type="dxa"/>
            <w:vAlign w:val="center"/>
          </w:tcPr>
          <w:p w:rsidR="007B0696" w:rsidRPr="00340914" w:rsidRDefault="007B0696" w:rsidP="007B0696">
            <w:pPr>
              <w:pStyle w:val="TAH"/>
              <w:rPr>
                <w:rFonts w:cs="Arial"/>
              </w:rPr>
            </w:pPr>
            <w:r w:rsidRPr="00340914">
              <w:rPr>
                <w:rFonts w:cs="Arial"/>
              </w:rPr>
              <w:t>Interfering signal mean power [dBm]</w:t>
            </w:r>
          </w:p>
        </w:tc>
        <w:tc>
          <w:tcPr>
            <w:tcW w:w="2349" w:type="dxa"/>
            <w:vAlign w:val="center"/>
          </w:tcPr>
          <w:p w:rsidR="007B0696" w:rsidRPr="00340914" w:rsidRDefault="007B0696" w:rsidP="007B0696">
            <w:pPr>
              <w:pStyle w:val="TAH"/>
              <w:rPr>
                <w:rFonts w:cs="Arial"/>
              </w:rPr>
            </w:pPr>
            <w:r w:rsidRPr="00340914">
              <w:rPr>
                <w:rFonts w:cs="Arial"/>
              </w:rPr>
              <w:t>Interfering signal centre frequency offset from the channel edge of the wanted signal [MHz]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1.4</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w:t>
            </w:r>
            <w:r w:rsidRPr="00340914">
              <w:rPr>
                <w:rFonts w:cs="Arial"/>
                <w:lang w:eastAsia="zh-CN"/>
              </w:rPr>
              <w:t>27</w:t>
            </w:r>
            <w:r w:rsidRPr="00340914">
              <w:rPr>
                <w:rFonts w:cs="Arial"/>
              </w:rPr>
              <w:t xml:space="preserve">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1.4MHz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3</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24</w:t>
            </w:r>
            <w:r w:rsidRPr="00340914">
              <w:rPr>
                <w:rFonts w:cs="Arial"/>
              </w:rPr>
              <w:t xml:space="preserve">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3MHz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20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9370"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w:t>
            </w:r>
            <w:r w:rsidRPr="00340914">
              <w:rPr>
                <w:rFonts w:cs="v5.0.0"/>
                <w:lang w:eastAsia="zh-CN"/>
              </w:rPr>
              <w:t>3</w:t>
            </w:r>
            <w:r w:rsidRPr="00340914">
              <w:rPr>
                <w:rFonts w:eastAsia="Osaka" w:cs="v5.0.0"/>
              </w:rPr>
              <w:t>.</w:t>
            </w:r>
          </w:p>
        </w:tc>
      </w:tr>
    </w:tbl>
    <w:p w:rsidR="007B0696" w:rsidRPr="00340914" w:rsidRDefault="007B0696" w:rsidP="007B0696"/>
    <w:p w:rsidR="007B0696" w:rsidRPr="00340914" w:rsidRDefault="007B0696" w:rsidP="007B0696">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rPr>
          <w:rFonts w:eastAsia="Osaka"/>
        </w:rPr>
      </w:pPr>
      <w:r w:rsidRPr="00340914">
        <w:rPr>
          <w:rFonts w:eastAsia="Osaka"/>
        </w:rPr>
        <w:lastRenderedPageBreak/>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rsidTr="007B0696">
        <w:trPr>
          <w:jc w:val="center"/>
        </w:trPr>
        <w:tc>
          <w:tcPr>
            <w:tcW w:w="1467" w:type="dxa"/>
            <w:shd w:val="clear" w:color="auto" w:fill="auto"/>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349" w:type="dxa"/>
            <w:vAlign w:val="center"/>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rsidTr="007B0696">
        <w:trPr>
          <w:jc w:val="center"/>
        </w:trPr>
        <w:tc>
          <w:tcPr>
            <w:tcW w:w="9720"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rsidR="007B0696" w:rsidRPr="00340914" w:rsidRDefault="007B0696" w:rsidP="007B0696"/>
    <w:p w:rsidR="007B0696" w:rsidRPr="00340914" w:rsidRDefault="007B0696" w:rsidP="007B0696">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rsidTr="007B0696">
        <w:trPr>
          <w:jc w:val="center"/>
        </w:trPr>
        <w:tc>
          <w:tcPr>
            <w:tcW w:w="1117" w:type="dxa"/>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 xml:space="preserve">channel bandwidth </w:t>
            </w:r>
            <w:r w:rsidRPr="00340914">
              <w:rPr>
                <w:rFonts w:cs="Arial"/>
              </w:rPr>
              <w:t xml:space="preserve">of the lowest/highest carrier received </w:t>
            </w:r>
            <w:r w:rsidRPr="00340914">
              <w:rPr>
                <w:rFonts w:cs="Arial"/>
                <w:lang w:val="it-IT"/>
              </w:rPr>
              <w:t>[MHz]</w:t>
            </w:r>
          </w:p>
        </w:tc>
        <w:tc>
          <w:tcPr>
            <w:tcW w:w="1959" w:type="dxa"/>
            <w:vAlign w:val="center"/>
          </w:tcPr>
          <w:p w:rsidR="007B0696" w:rsidRPr="00340914" w:rsidRDefault="007B0696" w:rsidP="007B0696">
            <w:pPr>
              <w:pStyle w:val="TAH"/>
              <w:rPr>
                <w:rFonts w:cs="Arial"/>
              </w:rPr>
            </w:pPr>
            <w:r w:rsidRPr="00340914">
              <w:rPr>
                <w:rFonts w:cs="Arial"/>
              </w:rPr>
              <w:t>Wanted signal mean power [dBm]</w:t>
            </w:r>
          </w:p>
        </w:tc>
        <w:tc>
          <w:tcPr>
            <w:tcW w:w="1442" w:type="dxa"/>
            <w:vAlign w:val="center"/>
          </w:tcPr>
          <w:p w:rsidR="007B0696" w:rsidRPr="00340914" w:rsidRDefault="007B0696" w:rsidP="007B0696">
            <w:pPr>
              <w:pStyle w:val="TAH"/>
              <w:rPr>
                <w:rFonts w:cs="Arial"/>
              </w:rPr>
            </w:pPr>
            <w:r w:rsidRPr="00340914">
              <w:rPr>
                <w:rFonts w:cs="Arial"/>
              </w:rPr>
              <w:t>Interfering signal mean power [dBm]</w:t>
            </w:r>
          </w:p>
        </w:tc>
        <w:tc>
          <w:tcPr>
            <w:tcW w:w="2349" w:type="dxa"/>
            <w:vAlign w:val="center"/>
          </w:tcPr>
          <w:p w:rsidR="007B0696" w:rsidRPr="00340914" w:rsidRDefault="007B0696" w:rsidP="007B0696">
            <w:pPr>
              <w:pStyle w:val="TAH"/>
              <w:rPr>
                <w:rFonts w:cs="Arial"/>
              </w:rPr>
            </w:pPr>
            <w:r w:rsidRPr="00340914">
              <w:rPr>
                <w:rFonts w:cs="Arial"/>
              </w:rPr>
              <w:t xml:space="preserve"> 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rPr>
              <w:t xml:space="preserve"> Base Station RF Bandwidth edge </w:t>
            </w:r>
            <w:r w:rsidRPr="00340914">
              <w:rPr>
                <w:rFonts w:cs="Arial" w:hint="eastAsia"/>
                <w:lang w:eastAsia="zh-CN"/>
              </w:rPr>
              <w:t>or sub-block edge inside a sub-block gap</w:t>
            </w:r>
            <w:r w:rsidRPr="00340914">
              <w:rPr>
                <w:rFonts w:cs="Arial"/>
              </w:rPr>
              <w:t xml:space="preserve"> [MHz]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1.4</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1.4MHz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3</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3MHz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8E2835" w:rsidTr="007B0696">
        <w:trPr>
          <w:jc w:val="center"/>
        </w:trPr>
        <w:tc>
          <w:tcPr>
            <w:tcW w:w="1117" w:type="dxa"/>
            <w:vAlign w:val="center"/>
          </w:tcPr>
          <w:p w:rsidR="007B0696" w:rsidRPr="00340914" w:rsidRDefault="007B0696" w:rsidP="007B0696">
            <w:pPr>
              <w:pStyle w:val="TAC"/>
              <w:rPr>
                <w:rFonts w:cs="Arial"/>
              </w:rPr>
            </w:pPr>
            <w:r w:rsidRPr="00340914">
              <w:rPr>
                <w:rFonts w:cs="Arial"/>
              </w:rPr>
              <w:t>10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rsidR="007B0696" w:rsidRPr="00340914" w:rsidRDefault="007B0696" w:rsidP="007B0696">
            <w:pPr>
              <w:pStyle w:val="TAC"/>
              <w:rPr>
                <w:rFonts w:cs="Arial"/>
                <w:lang w:eastAsia="zh-CN"/>
              </w:rPr>
            </w:pPr>
            <w:r w:rsidRPr="00340914">
              <w:rPr>
                <w:rFonts w:cs="Arial"/>
              </w:rPr>
              <w:t>±2.5075</w:t>
            </w:r>
          </w:p>
          <w:p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8E2835" w:rsidTr="007B0696">
        <w:trPr>
          <w:jc w:val="center"/>
        </w:trPr>
        <w:tc>
          <w:tcPr>
            <w:tcW w:w="1117" w:type="dxa"/>
            <w:vAlign w:val="center"/>
          </w:tcPr>
          <w:p w:rsidR="007B0696" w:rsidRPr="00340914" w:rsidRDefault="007B0696" w:rsidP="007B0696">
            <w:pPr>
              <w:pStyle w:val="TAC"/>
              <w:rPr>
                <w:rFonts w:cs="Arial"/>
              </w:rPr>
            </w:pPr>
            <w:r w:rsidRPr="00340914">
              <w:rPr>
                <w:rFonts w:cs="Arial"/>
              </w:rPr>
              <w:t>20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rsidR="007B0696" w:rsidRPr="00340914" w:rsidRDefault="007B0696" w:rsidP="007B0696">
            <w:pPr>
              <w:pStyle w:val="TAC"/>
              <w:rPr>
                <w:rFonts w:cs="Arial"/>
                <w:lang w:eastAsia="zh-CN"/>
              </w:rPr>
            </w:pPr>
            <w:r w:rsidRPr="00340914">
              <w:rPr>
                <w:rFonts w:cs="Arial"/>
              </w:rPr>
              <w:t>±2.5025</w:t>
            </w:r>
          </w:p>
          <w:p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rsidTr="007B0696">
        <w:trPr>
          <w:jc w:val="center"/>
        </w:trPr>
        <w:tc>
          <w:tcPr>
            <w:tcW w:w="9370" w:type="dxa"/>
            <w:gridSpan w:val="5"/>
            <w:vAlign w:val="center"/>
          </w:tcPr>
          <w:p w:rsidR="007B0696" w:rsidRPr="00340914" w:rsidRDefault="007B0696" w:rsidP="007B0696">
            <w:pPr>
              <w:pStyle w:val="TAN"/>
              <w:rPr>
                <w:rFonts w:cs="v5.0.0"/>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cs="v5.0.0"/>
              </w:rPr>
              <w:t>-</w:t>
            </w:r>
            <w:r w:rsidRPr="00340914">
              <w:rPr>
                <w:rFonts w:cs="v5.0.0" w:hint="eastAsia"/>
              </w:rPr>
              <w:t>4</w:t>
            </w:r>
            <w:r w:rsidRPr="00340914">
              <w:rPr>
                <w:rFonts w:eastAsia="Osaka" w:cs="v5.0.0"/>
              </w:rPr>
              <w:t>.</w:t>
            </w:r>
          </w:p>
          <w:p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rsidR="007B0696" w:rsidRPr="00340914" w:rsidRDefault="007B0696" w:rsidP="007B0696"/>
    <w:p w:rsidR="007B0696" w:rsidRPr="00340914" w:rsidRDefault="007B0696" w:rsidP="007B0696">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rsidR="007B0696" w:rsidRPr="00340914" w:rsidRDefault="007B0696" w:rsidP="007B0696"/>
    <w:p w:rsidR="007B0696" w:rsidRPr="00340914" w:rsidRDefault="007B0696" w:rsidP="007B0696">
      <w:pPr>
        <w:pStyle w:val="TH"/>
      </w:pPr>
      <w:r w:rsidRPr="00340914">
        <w:rPr>
          <w:rFonts w:eastAsia="Osaka" w:cs="v5.0.0"/>
        </w:rPr>
        <w:lastRenderedPageBreak/>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rsidR="007B0696" w:rsidRPr="00340914" w:rsidRDefault="007B0696" w:rsidP="007B0696"/>
    <w:p w:rsidR="007B0696" w:rsidRPr="00340914" w:rsidRDefault="007B0696" w:rsidP="007B0696">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rsidTr="007B0696">
        <w:trPr>
          <w:jc w:val="center"/>
        </w:trPr>
        <w:tc>
          <w:tcPr>
            <w:tcW w:w="1467" w:type="dxa"/>
            <w:shd w:val="clear" w:color="auto" w:fill="auto"/>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349" w:type="dxa"/>
            <w:vAlign w:val="center"/>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rsidTr="007B0696">
        <w:trPr>
          <w:jc w:val="center"/>
        </w:trPr>
        <w:tc>
          <w:tcPr>
            <w:tcW w:w="9720"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rsidR="007B0696" w:rsidRPr="00340914" w:rsidRDefault="007B0696" w:rsidP="007B0696"/>
    <w:p w:rsidR="007B0696" w:rsidRPr="00340914" w:rsidRDefault="007B0696" w:rsidP="007B0696">
      <w:pPr>
        <w:pStyle w:val="Heading2"/>
      </w:pPr>
      <w:bookmarkStart w:id="1433" w:name="_Toc20997811"/>
      <w:bookmarkStart w:id="1434" w:name="_Toc29478490"/>
      <w:bookmarkStart w:id="1435" w:name="_Toc35933088"/>
      <w:bookmarkStart w:id="1436" w:name="_Toc35935376"/>
      <w:bookmarkStart w:id="1437" w:name="_Toc37162960"/>
      <w:bookmarkStart w:id="1438" w:name="_Toc37173288"/>
      <w:bookmarkStart w:id="1439" w:name="_Toc37173540"/>
      <w:bookmarkStart w:id="1440" w:name="_Toc44754096"/>
      <w:bookmarkStart w:id="1441" w:name="_Toc45825524"/>
      <w:bookmarkStart w:id="1442" w:name="_Toc45825776"/>
      <w:bookmarkStart w:id="1443" w:name="_Toc45826028"/>
      <w:bookmarkStart w:id="1444" w:name="_Toc45826280"/>
      <w:bookmarkStart w:id="1445" w:name="_Toc52466446"/>
      <w:r w:rsidRPr="00340914">
        <w:t>7.6</w:t>
      </w:r>
      <w:r w:rsidRPr="00340914">
        <w:tab/>
        <w:t>Blocking</w:t>
      </w:r>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rsidR="007B0696" w:rsidRPr="00340914" w:rsidRDefault="007B0696" w:rsidP="007B0696">
      <w:pPr>
        <w:pStyle w:val="Heading3"/>
      </w:pPr>
      <w:bookmarkStart w:id="1446" w:name="_Toc20997812"/>
      <w:bookmarkStart w:id="1447" w:name="_Toc29478491"/>
      <w:bookmarkStart w:id="1448" w:name="_Toc35933089"/>
      <w:bookmarkStart w:id="1449" w:name="_Toc35935377"/>
      <w:bookmarkStart w:id="1450" w:name="_Toc37162961"/>
      <w:bookmarkStart w:id="1451" w:name="_Toc37173289"/>
      <w:bookmarkStart w:id="1452" w:name="_Toc37173541"/>
      <w:bookmarkStart w:id="1453" w:name="_Toc44754097"/>
      <w:bookmarkStart w:id="1454" w:name="_Toc45825525"/>
      <w:bookmarkStart w:id="1455" w:name="_Toc45825777"/>
      <w:bookmarkStart w:id="1456" w:name="_Toc45826029"/>
      <w:bookmarkStart w:id="1457" w:name="_Toc45826281"/>
      <w:bookmarkStart w:id="1458" w:name="_Toc52466447"/>
      <w:r w:rsidRPr="00340914">
        <w:t>7.6.1</w:t>
      </w:r>
      <w:r w:rsidRPr="00340914">
        <w:tab/>
        <w:t>General blocking requirement</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p>
    <w:p w:rsidR="007B0696" w:rsidRPr="00340914" w:rsidRDefault="007B0696" w:rsidP="007B0696">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rsidR="007B0696" w:rsidRPr="00340914" w:rsidRDefault="007B0696" w:rsidP="007B0696">
      <w:pPr>
        <w:pStyle w:val="Heading4"/>
      </w:pPr>
      <w:bookmarkStart w:id="1459" w:name="_Toc20997813"/>
      <w:bookmarkStart w:id="1460" w:name="_Toc29478492"/>
      <w:bookmarkStart w:id="1461" w:name="_Toc35933090"/>
      <w:bookmarkStart w:id="1462" w:name="_Toc35935378"/>
      <w:bookmarkStart w:id="1463" w:name="_Toc37162962"/>
      <w:bookmarkStart w:id="1464" w:name="_Toc37173290"/>
      <w:bookmarkStart w:id="1465" w:name="_Toc37173542"/>
      <w:bookmarkStart w:id="1466" w:name="_Toc44754098"/>
      <w:bookmarkStart w:id="1467" w:name="_Toc45825526"/>
      <w:bookmarkStart w:id="1468" w:name="_Toc45825778"/>
      <w:bookmarkStart w:id="1469" w:name="_Toc45826030"/>
      <w:bookmarkStart w:id="1470" w:name="_Toc45826282"/>
      <w:bookmarkStart w:id="1471" w:name="_Toc52466448"/>
      <w:r w:rsidRPr="00340914">
        <w:t>7.6.1.1</w:t>
      </w:r>
      <w:r w:rsidRPr="00340914">
        <w:tab/>
        <w:t>Minimum requirement</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p>
    <w:p w:rsidR="007B0696" w:rsidRPr="00340914" w:rsidRDefault="007B0696" w:rsidP="007B0696">
      <w:pPr>
        <w:keepNext/>
        <w:numPr>
          <w:ilvl w:val="12"/>
          <w:numId w:val="0"/>
        </w:numPr>
        <w:rPr>
          <w:rFonts w:eastAsia="Osaka" w:cs="v5.0.0"/>
        </w:rPr>
      </w:pPr>
      <w:r w:rsidRPr="00340914">
        <w:t>For E-UTRA, 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7.6.1.1-1</w:t>
      </w:r>
      <w:r w:rsidRPr="00340914">
        <w:rPr>
          <w:rFonts w:cs="v5.0.0"/>
          <w:lang w:eastAsia="zh-CN"/>
        </w:rPr>
        <w:t>, 7.6.1.1-1a</w:t>
      </w:r>
      <w:r w:rsidRPr="00340914">
        <w:rPr>
          <w:rFonts w:cs="v5.0.0"/>
        </w:rPr>
        <w:t xml:space="preserve">, </w:t>
      </w:r>
      <w:r w:rsidRPr="00340914">
        <w:rPr>
          <w:rFonts w:cs="v5.0.0"/>
          <w:lang w:eastAsia="zh-CN"/>
        </w:rPr>
        <w:t xml:space="preserve">7.6.1.1-1b, 7.6.1.1-1c </w:t>
      </w:r>
      <w:r w:rsidRPr="00340914">
        <w:rPr>
          <w:rFonts w:cs="v5.0.0"/>
        </w:rPr>
        <w:t xml:space="preserve">and 7.6.1.1-2.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for each channel bandwidth and further specified in Annex A.</w:t>
      </w:r>
    </w:p>
    <w:p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rsidR="007B0696" w:rsidRPr="00340914" w:rsidRDefault="007B0696" w:rsidP="007B0696">
      <w:pPr>
        <w:keepNext/>
        <w:numPr>
          <w:ilvl w:val="12"/>
          <w:numId w:val="0"/>
        </w:numPr>
      </w:pPr>
      <w:r w:rsidRPr="00340914">
        <w:t xml:space="preserve">For a BS operating in non-contiguous spectrum within any operating band, the blocking requirement applies in addition inside any sub-block gap, in case the sub-block gap size is at least as wide as twice the interfering signal minimum </w:t>
      </w:r>
      <w:r w:rsidRPr="00340914">
        <w:lastRenderedPageBreak/>
        <w:t>offset in Table 7.6.1.1-2. The interfering signal offset is defined relative to the sub-block edges inside the sub-block gap.</w:t>
      </w:r>
    </w:p>
    <w:p w:rsidR="007B0696" w:rsidRPr="00340914" w:rsidRDefault="007B0696" w:rsidP="007B0696">
      <w:pPr>
        <w:keepNext/>
        <w:numPr>
          <w:ilvl w:val="12"/>
          <w:numId w:val="0"/>
        </w:numPr>
        <w:rPr>
          <w:rFonts w:cs="v5.0.0"/>
        </w:rPr>
      </w:pPr>
      <w:r w:rsidRPr="00340914">
        <w:rPr>
          <w:rFonts w:cs="v5.0.0"/>
        </w:rPr>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7.6.1.1-2.</w:t>
      </w:r>
    </w:p>
    <w:p w:rsidR="007B0696" w:rsidRPr="00340914" w:rsidRDefault="007B0696" w:rsidP="007B0696">
      <w:pPr>
        <w:keepNext/>
        <w:numPr>
          <w:ilvl w:val="12"/>
          <w:numId w:val="0"/>
        </w:numPr>
        <w:rPr>
          <w:rFonts w:cs="v5.0.0"/>
        </w:rPr>
      </w:pPr>
      <w:r w:rsidRPr="00340914">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7.6.1.1-1c shall be excluded from the out-of-band blocking requirement.</w:t>
      </w:r>
    </w:p>
    <w:p w:rsidR="007B0696" w:rsidRPr="00340914" w:rsidRDefault="007B0696" w:rsidP="007B0696">
      <w:pPr>
        <w:pStyle w:val="TH"/>
      </w:pPr>
      <w:r w:rsidRPr="00340914">
        <w:rPr>
          <w:rFonts w:eastAsia="Osaka"/>
        </w:rPr>
        <w:t xml:space="preserve">Table 7.6.1.1-1: </w:t>
      </w:r>
      <w:r w:rsidRPr="00340914">
        <w:t xml:space="preserve">Blocking performance requirement </w:t>
      </w:r>
      <w:r w:rsidRPr="00340914">
        <w:rPr>
          <w:lang w:eastAsia="zh-CN"/>
        </w:rPr>
        <w:t>for Wide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rsidTr="007B0696">
        <w:tc>
          <w:tcPr>
            <w:tcW w:w="1134" w:type="dxa"/>
          </w:tcPr>
          <w:p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rsidR="007B0696" w:rsidRPr="00340914" w:rsidRDefault="007B0696" w:rsidP="007B0696">
            <w:pPr>
              <w:pStyle w:val="TAH"/>
              <w:rPr>
                <w:rFonts w:cs="Arial"/>
              </w:rPr>
            </w:pPr>
            <w:r w:rsidRPr="00340914">
              <w:rPr>
                <w:rFonts w:cs="Arial"/>
              </w:rPr>
              <w:t>Centre Frequency of Interfering Signal [MHz]</w:t>
            </w:r>
          </w:p>
        </w:tc>
        <w:tc>
          <w:tcPr>
            <w:tcW w:w="1276" w:type="dxa"/>
          </w:tcPr>
          <w:p w:rsidR="007B0696" w:rsidRPr="00340914" w:rsidRDefault="007B0696" w:rsidP="007B0696">
            <w:pPr>
              <w:pStyle w:val="TAH"/>
              <w:rPr>
                <w:rFonts w:cs="Arial"/>
              </w:rPr>
            </w:pPr>
            <w:r w:rsidRPr="00340914">
              <w:rPr>
                <w:rFonts w:cs="Arial"/>
              </w:rPr>
              <w:t>Interfering Signal mean power [dBm]</w:t>
            </w:r>
          </w:p>
        </w:tc>
        <w:tc>
          <w:tcPr>
            <w:tcW w:w="1559" w:type="dxa"/>
          </w:tcPr>
          <w:p w:rsidR="007B0696" w:rsidRPr="00340914" w:rsidRDefault="007B0696" w:rsidP="007B0696">
            <w:pPr>
              <w:pStyle w:val="TAH"/>
              <w:rPr>
                <w:rFonts w:cs="Arial"/>
              </w:rPr>
            </w:pPr>
            <w:r w:rsidRPr="00340914">
              <w:rPr>
                <w:rFonts w:cs="Arial"/>
              </w:rPr>
              <w:t>Wanted Signal mean power [dBm]</w:t>
            </w:r>
          </w:p>
        </w:tc>
        <w:tc>
          <w:tcPr>
            <w:tcW w:w="1701" w:type="dxa"/>
          </w:tcPr>
          <w:p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 9-11, 13, 14, 18,19, 21-23, 24, 27, 30, 33-45, 48, 50, 52, 65, 66, 68, 70</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CW carrier</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C"/>
              <w:rPr>
                <w:lang w:eastAsia="zh-CN"/>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9923" w:type="dxa"/>
            <w:gridSpan w:val="8"/>
            <w:tcBorders>
              <w:top w:val="nil"/>
              <w:left w:val="single" w:sz="4" w:space="0" w:color="auto"/>
              <w:bottom w:val="single" w:sz="4" w:space="0" w:color="auto"/>
            </w:tcBorders>
          </w:tcPr>
          <w:p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7.2.1-1.</w:t>
            </w:r>
          </w:p>
          <w:p w:rsidR="007B0696" w:rsidRPr="00340914" w:rsidRDefault="007B0696" w:rsidP="007B0696">
            <w:pPr>
              <w:pStyle w:val="TAN"/>
              <w:rPr>
                <w:rFonts w:cs="Arial"/>
              </w:rPr>
            </w:pPr>
            <w:r w:rsidRPr="00340914">
              <w:rPr>
                <w:rFonts w:cs="Arial"/>
              </w:rPr>
              <w:t>Note 2:</w:t>
            </w:r>
            <w:r w:rsidRPr="00340914">
              <w:rPr>
                <w:rFonts w:cs="Arial"/>
              </w:rPr>
              <w:tab/>
            </w:r>
            <w:r w:rsidRPr="00340914">
              <w:rPr>
                <w:rFonts w:cs="Arial"/>
                <w:lang w:val="en-US"/>
              </w:rPr>
              <w:t>For a BS capable of multiband operation, in case of interfering signal that is not in the in-band blocking frequency range of the operating band where the wanted signal is present, and not in an adjacent or overlapping band, the wanted signal mean power is equal to P</w:t>
            </w:r>
            <w:r w:rsidRPr="00340914">
              <w:rPr>
                <w:rFonts w:cs="Arial"/>
                <w:vertAlign w:val="subscript"/>
                <w:lang w:val="en-US"/>
              </w:rPr>
              <w:t>REFSENS</w:t>
            </w:r>
            <w:r w:rsidRPr="00340914">
              <w:rPr>
                <w:rFonts w:cs="Arial"/>
                <w:lang w:val="en-US"/>
              </w:rPr>
              <w:t xml:space="preserve"> + 1.4 dB.</w:t>
            </w:r>
          </w:p>
        </w:tc>
      </w:tr>
    </w:tbl>
    <w:p w:rsidR="007B0696" w:rsidRPr="00340914" w:rsidRDefault="007B0696" w:rsidP="007B0696">
      <w:pPr>
        <w:rPr>
          <w:lang w:eastAsia="zh-CN"/>
        </w:rPr>
      </w:pPr>
    </w:p>
    <w:p w:rsidR="007B0696" w:rsidRPr="00340914" w:rsidRDefault="007B0696" w:rsidP="007B0696">
      <w:pPr>
        <w:pStyle w:val="NO"/>
        <w:rPr>
          <w:lang w:eastAsia="zh-CN"/>
        </w:rPr>
      </w:pPr>
      <w:r w:rsidRPr="00340914">
        <w:rPr>
          <w:lang w:eastAsia="zh-CN"/>
        </w:rPr>
        <w:lastRenderedPageBreak/>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rsidR="007B0696" w:rsidRPr="00340914" w:rsidRDefault="007B0696" w:rsidP="007B0696">
      <w:pPr>
        <w:pStyle w:val="TH"/>
        <w:rPr>
          <w:lang w:eastAsia="zh-CN"/>
        </w:rPr>
      </w:pPr>
      <w:r w:rsidRPr="00340914">
        <w:rPr>
          <w:rFonts w:eastAsia="Osaka"/>
        </w:rPr>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rsidTr="007B0696">
        <w:tc>
          <w:tcPr>
            <w:tcW w:w="1134" w:type="dxa"/>
          </w:tcPr>
          <w:p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rsidR="007B0696" w:rsidRPr="00340914" w:rsidRDefault="007B0696" w:rsidP="007B0696">
            <w:pPr>
              <w:pStyle w:val="TAH"/>
              <w:rPr>
                <w:rFonts w:cs="Arial"/>
              </w:rPr>
            </w:pPr>
            <w:r w:rsidRPr="00340914">
              <w:rPr>
                <w:rFonts w:cs="Arial"/>
              </w:rPr>
              <w:t>Centre Frequency of Interfering Signal [MHz]</w:t>
            </w:r>
          </w:p>
        </w:tc>
        <w:tc>
          <w:tcPr>
            <w:tcW w:w="1276" w:type="dxa"/>
          </w:tcPr>
          <w:p w:rsidR="007B0696" w:rsidRPr="00340914" w:rsidRDefault="007B0696" w:rsidP="007B0696">
            <w:pPr>
              <w:pStyle w:val="TAH"/>
              <w:rPr>
                <w:rFonts w:cs="Arial"/>
              </w:rPr>
            </w:pPr>
            <w:r w:rsidRPr="00340914">
              <w:rPr>
                <w:rFonts w:cs="Arial"/>
              </w:rPr>
              <w:t>Interfering Signal mean power [dBm]</w:t>
            </w:r>
          </w:p>
        </w:tc>
        <w:tc>
          <w:tcPr>
            <w:tcW w:w="1559" w:type="dxa"/>
          </w:tcPr>
          <w:p w:rsidR="007B0696" w:rsidRPr="00340914" w:rsidRDefault="007B0696" w:rsidP="007B0696">
            <w:pPr>
              <w:pStyle w:val="TAH"/>
              <w:rPr>
                <w:rFonts w:cs="Arial"/>
              </w:rPr>
            </w:pPr>
            <w:r w:rsidRPr="00340914">
              <w:rPr>
                <w:rFonts w:cs="Arial"/>
              </w:rPr>
              <w:t>Wanted Signal mean power [dBm]</w:t>
            </w:r>
          </w:p>
        </w:tc>
        <w:tc>
          <w:tcPr>
            <w:tcW w:w="1701" w:type="dxa"/>
          </w:tcPr>
          <w:p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 9-11, 13-14, 18,19,</w:t>
            </w:r>
            <w:r w:rsidRPr="00340914">
              <w:rPr>
                <w:rFonts w:cs="Arial"/>
                <w:lang w:eastAsia="zh-CN"/>
              </w:rPr>
              <w:t xml:space="preserve"> 21</w:t>
            </w:r>
            <w:r w:rsidRPr="00340914">
              <w:rPr>
                <w:rFonts w:cs="Arial"/>
              </w:rPr>
              <w:t>-23, 24, 27, 30, 33-45, 48</w:t>
            </w:r>
            <w:r w:rsidRPr="00340914">
              <w:rPr>
                <w:rFonts w:eastAsia="Malgun Gothic" w:cs="Arial" w:hint="eastAsia"/>
              </w:rPr>
              <w:t>-</w:t>
            </w:r>
            <w:r w:rsidRPr="00340914">
              <w:rPr>
                <w:rFonts w:cs="Arial"/>
              </w:rPr>
              <w:t>53, 65, 66, 68, 70</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 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Height w:val="113"/>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nil"/>
              <w:right w:val="nil"/>
            </w:tcBorders>
          </w:tcPr>
          <w:p w:rsidR="007B0696" w:rsidRPr="00340914" w:rsidRDefault="007B0696" w:rsidP="007B0696">
            <w:pPr>
              <w:pStyle w:val="TAL"/>
              <w:jc w:val="right"/>
              <w:rPr>
                <w:rFonts w:cs="Arial"/>
              </w:rPr>
            </w:pPr>
            <w:r w:rsidRPr="00340914">
              <w:rPr>
                <w:rFonts w:cs="Arial"/>
              </w:rPr>
              <w:t>1</w:t>
            </w:r>
          </w:p>
        </w:tc>
        <w:tc>
          <w:tcPr>
            <w:tcW w:w="425" w:type="dxa"/>
            <w:tcBorders>
              <w:top w:val="single" w:sz="4" w:space="0" w:color="auto"/>
              <w:left w:val="nil"/>
              <w:bottom w:val="nil"/>
              <w:right w:val="nil"/>
            </w:tcBorders>
            <w:shd w:val="clear" w:color="auto" w:fill="auto"/>
          </w:tcPr>
          <w:p w:rsidR="007B0696" w:rsidRPr="00340914" w:rsidRDefault="007B0696" w:rsidP="007B0696">
            <w:pPr>
              <w:pStyle w:val="TAL"/>
              <w:jc w:val="center"/>
              <w:rPr>
                <w:rFonts w:cs="Arial"/>
              </w:rPr>
            </w:pPr>
            <w:r w:rsidRPr="00340914">
              <w:rPr>
                <w:rFonts w:cs="Arial"/>
              </w:rPr>
              <w:t>to</w:t>
            </w:r>
          </w:p>
        </w:tc>
        <w:tc>
          <w:tcPr>
            <w:tcW w:w="1276" w:type="dxa"/>
            <w:vMerge w:val="restart"/>
            <w:tcBorders>
              <w:top w:val="single" w:sz="4" w:space="0" w:color="auto"/>
              <w:left w:val="nil"/>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p w:rsidR="007B0696" w:rsidRPr="00340914" w:rsidRDefault="007B0696" w:rsidP="007B0696">
            <w:pPr>
              <w:pStyle w:val="TAL"/>
              <w:rPr>
                <w:rFonts w:cs="Arial"/>
              </w:rPr>
            </w:pPr>
            <w:r w:rsidRPr="00340914">
              <w:rPr>
                <w:rFonts w:cs="Arial"/>
              </w:rPr>
              <w:t>12750</w:t>
            </w:r>
          </w:p>
        </w:tc>
        <w:tc>
          <w:tcPr>
            <w:tcW w:w="1276" w:type="dxa"/>
            <w:vMerge w:val="restart"/>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vMerge w:val="restart"/>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vMerge w:val="restart"/>
          </w:tcPr>
          <w:p w:rsidR="007B0696" w:rsidRPr="00340914" w:rsidRDefault="007B0696" w:rsidP="007B0696">
            <w:pPr>
              <w:pStyle w:val="TAC"/>
              <w:rPr>
                <w:rFonts w:cs="Arial"/>
              </w:rPr>
            </w:pPr>
            <w:r w:rsidRPr="00340914">
              <w:rPr>
                <w:rFonts w:cs="Arial"/>
              </w:rPr>
              <w:sym w:font="Symbol" w:char="F0BE"/>
            </w:r>
          </w:p>
        </w:tc>
        <w:tc>
          <w:tcPr>
            <w:tcW w:w="1276" w:type="dxa"/>
            <w:vMerge w:val="restart"/>
          </w:tcPr>
          <w:p w:rsidR="007B0696" w:rsidRPr="00340914" w:rsidRDefault="007B0696" w:rsidP="007B0696">
            <w:pPr>
              <w:pStyle w:val="TAL"/>
              <w:rPr>
                <w:rFonts w:cs="Arial"/>
              </w:rPr>
            </w:pPr>
            <w:r w:rsidRPr="00340914">
              <w:rPr>
                <w:rFonts w:cs="Arial"/>
              </w:rPr>
              <w:t>CW carrier</w:t>
            </w:r>
          </w:p>
        </w:tc>
      </w:tr>
      <w:tr w:rsidR="007B0696" w:rsidRPr="00340914" w:rsidTr="007B0696">
        <w:trPr>
          <w:cantSplit/>
          <w:trHeight w:val="112"/>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tc>
        <w:tc>
          <w:tcPr>
            <w:tcW w:w="1276" w:type="dxa"/>
            <w:vMerge/>
            <w:tcBorders>
              <w:left w:val="nil"/>
              <w:bottom w:val="single" w:sz="4" w:space="0" w:color="auto"/>
              <w:right w:val="single" w:sz="4" w:space="0" w:color="auto"/>
            </w:tcBorders>
          </w:tcPr>
          <w:p w:rsidR="007B0696" w:rsidRPr="00340914" w:rsidRDefault="007B0696" w:rsidP="007B0696">
            <w:pPr>
              <w:pStyle w:val="TAL"/>
              <w:rPr>
                <w:rFonts w:cs="Arial"/>
              </w:rPr>
            </w:pPr>
          </w:p>
        </w:tc>
        <w:tc>
          <w:tcPr>
            <w:tcW w:w="1276" w:type="dxa"/>
            <w:vMerge/>
            <w:tcBorders>
              <w:left w:val="single" w:sz="4" w:space="0" w:color="auto"/>
            </w:tcBorders>
          </w:tcPr>
          <w:p w:rsidR="007B0696" w:rsidRPr="00340914" w:rsidRDefault="007B0696" w:rsidP="007B0696">
            <w:pPr>
              <w:pStyle w:val="TAC"/>
              <w:rPr>
                <w:rFonts w:cs="Arial"/>
              </w:rPr>
            </w:pPr>
          </w:p>
        </w:tc>
        <w:tc>
          <w:tcPr>
            <w:tcW w:w="1559" w:type="dxa"/>
            <w:vMerge/>
          </w:tcPr>
          <w:p w:rsidR="007B0696" w:rsidRPr="00340914" w:rsidRDefault="007B0696" w:rsidP="007B0696">
            <w:pPr>
              <w:pStyle w:val="TAC"/>
              <w:rPr>
                <w:rFonts w:cs="Arial"/>
              </w:rPr>
            </w:pPr>
          </w:p>
        </w:tc>
        <w:tc>
          <w:tcPr>
            <w:tcW w:w="1701" w:type="dxa"/>
            <w:vMerge/>
          </w:tcPr>
          <w:p w:rsidR="007B0696" w:rsidRPr="00340914" w:rsidRDefault="007B0696" w:rsidP="007B0696">
            <w:pPr>
              <w:pStyle w:val="TAC"/>
              <w:rPr>
                <w:rFonts w:cs="Arial"/>
              </w:rPr>
            </w:pPr>
          </w:p>
        </w:tc>
        <w:tc>
          <w:tcPr>
            <w:tcW w:w="1276" w:type="dxa"/>
            <w:vMerge/>
          </w:tcPr>
          <w:p w:rsidR="007B0696" w:rsidRPr="00340914" w:rsidRDefault="007B0696" w:rsidP="007B0696">
            <w:pPr>
              <w:pStyle w:val="TAL"/>
              <w:rPr>
                <w:rFonts w:cs="Arial"/>
              </w:rPr>
            </w:pPr>
          </w:p>
        </w:tc>
      </w:tr>
      <w:tr w:rsidR="007B0696" w:rsidRPr="00340914" w:rsidTr="007B0696">
        <w:trPr>
          <w:cantSplit/>
          <w:trHeight w:val="112"/>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25</w:t>
            </w: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Height w:val="112"/>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CW carrier</w:t>
            </w:r>
          </w:p>
        </w:tc>
      </w:tr>
      <w:tr w:rsidR="007B0696" w:rsidRPr="00340914" w:rsidTr="007B0696">
        <w:trPr>
          <w:cantSplit/>
          <w:trHeight w:val="112"/>
        </w:trPr>
        <w:tc>
          <w:tcPr>
            <w:tcW w:w="1134" w:type="dxa"/>
            <w:vMerge w:val="restart"/>
            <w:tcBorders>
              <w:right w:val="single" w:sz="4" w:space="0" w:color="auto"/>
            </w:tcBorders>
          </w:tcPr>
          <w:p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Height w:val="112"/>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Height w:val="112"/>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rsidTr="007B0696">
        <w:trPr>
          <w:cantSplit/>
          <w:trHeight w:val="112"/>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Height w:val="112"/>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rsidR="007B0696" w:rsidRPr="00340914" w:rsidRDefault="007B0696" w:rsidP="007B0696">
            <w:pPr>
              <w:pStyle w:val="TAL"/>
              <w:ind w:right="180"/>
              <w:jc w:val="right"/>
              <w:rPr>
                <w:rFonts w:cs="Arial"/>
                <w:szCs w:val="18"/>
              </w:rPr>
            </w:pPr>
            <w:r w:rsidRPr="00340914">
              <w:rPr>
                <w:rFonts w:cs="Arial"/>
                <w:szCs w:val="18"/>
              </w:rPr>
              <w:t>1</w:t>
            </w:r>
          </w:p>
          <w:p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szCs w:val="18"/>
              </w:rPr>
            </w:pPr>
            <w:r w:rsidRPr="00340914">
              <w:rPr>
                <w:rFonts w:cs="Arial"/>
                <w:szCs w:val="18"/>
              </w:rPr>
              <w:t>to</w:t>
            </w:r>
          </w:p>
          <w:p w:rsidR="007B0696" w:rsidRPr="00340914" w:rsidRDefault="007B0696" w:rsidP="007B0696">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Height w:val="112"/>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Height w:val="112"/>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9923" w:type="dxa"/>
            <w:gridSpan w:val="8"/>
            <w:tcBorders>
              <w:top w:val="nil"/>
              <w:left w:val="single" w:sz="4" w:space="0" w:color="auto"/>
              <w:bottom w:val="single" w:sz="4" w:space="0" w:color="auto"/>
            </w:tcBorders>
          </w:tcPr>
          <w:p w:rsidR="007B0696" w:rsidRPr="00340914" w:rsidRDefault="007B0696" w:rsidP="007B0696">
            <w:pPr>
              <w:pStyle w:val="TAN"/>
              <w:rPr>
                <w:rFonts w:cs="v5.0.0"/>
                <w:lang w:eastAsia="zh-CN"/>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w:t>
            </w:r>
            <w:r w:rsidRPr="00340914">
              <w:rPr>
                <w:rFonts w:eastAsia="Osaka" w:cs="v5.0.0"/>
              </w:rPr>
              <w:t xml:space="preserve">Table </w:t>
            </w:r>
            <w:r w:rsidRPr="00340914">
              <w:rPr>
                <w:rFonts w:cs="Arial"/>
                <w:lang w:eastAsia="zh-CN"/>
              </w:rPr>
              <w:t>7.2.1</w:t>
            </w:r>
            <w:r w:rsidRPr="00340914">
              <w:rPr>
                <w:rFonts w:eastAsia="Osaka" w:cs="v5.0.0"/>
              </w:rPr>
              <w:t>-</w:t>
            </w:r>
            <w:r w:rsidRPr="00340914">
              <w:rPr>
                <w:rFonts w:cs="v5.0.0"/>
                <w:lang w:eastAsia="zh-CN"/>
              </w:rPr>
              <w:t>2</w:t>
            </w:r>
          </w:p>
          <w:p w:rsidR="007B0696" w:rsidRPr="00340914" w:rsidRDefault="007B0696" w:rsidP="007B0696">
            <w:pPr>
              <w:pStyle w:val="TAN"/>
              <w:rPr>
                <w:rFonts w:cs="Arial"/>
                <w:lang w:eastAsia="zh-CN"/>
              </w:rPr>
            </w:pPr>
            <w:r w:rsidRPr="00340914">
              <w:rPr>
                <w:rFonts w:cs="Arial"/>
              </w:rPr>
              <w:t>Note 2:</w:t>
            </w:r>
            <w:r w:rsidRPr="00340914">
              <w:rPr>
                <w:rFonts w:cs="Arial"/>
              </w:rPr>
              <w:tab/>
            </w:r>
            <w:r w:rsidRPr="00340914">
              <w:rPr>
                <w:rFonts w:cs="Arial"/>
                <w:lang w:val="en-US"/>
              </w:rPr>
              <w:t>For a BS capable of multiband operation, in case of interfering signal that is not in the in-band blocking frequency range of the operating band where the wanted signal is present, and not in an adjacent or overlapping band, the wanted signal mean power is equal to P</w:t>
            </w:r>
            <w:r w:rsidRPr="00340914">
              <w:rPr>
                <w:rFonts w:cs="Arial"/>
                <w:vertAlign w:val="subscript"/>
                <w:lang w:val="en-US"/>
              </w:rPr>
              <w:t>REFSENS</w:t>
            </w:r>
            <w:r w:rsidRPr="00340914">
              <w:rPr>
                <w:rFonts w:cs="Arial"/>
                <w:lang w:val="en-US"/>
              </w:rPr>
              <w:t xml:space="preserve"> + 1.4 dB.</w:t>
            </w:r>
          </w:p>
        </w:tc>
      </w:tr>
    </w:tbl>
    <w:p w:rsidR="007B0696" w:rsidRPr="00340914" w:rsidRDefault="007B0696" w:rsidP="007B0696">
      <w:pPr>
        <w:rPr>
          <w:lang w:eastAsia="zh-CN"/>
        </w:rPr>
      </w:pPr>
    </w:p>
    <w:p w:rsidR="007B0696" w:rsidRPr="00340914" w:rsidRDefault="007B0696" w:rsidP="007B0696">
      <w:pPr>
        <w:pStyle w:val="NO"/>
        <w:rPr>
          <w:lang w:eastAsia="zh-CN"/>
        </w:rPr>
      </w:pPr>
      <w:r w:rsidRPr="00340914">
        <w:rPr>
          <w:lang w:eastAsia="zh-CN"/>
        </w:rPr>
        <w:lastRenderedPageBreak/>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rsidTr="007B0696">
        <w:tc>
          <w:tcPr>
            <w:tcW w:w="1134" w:type="dxa"/>
          </w:tcPr>
          <w:p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rsidR="007B0696" w:rsidRPr="00340914" w:rsidRDefault="007B0696" w:rsidP="007B0696">
            <w:pPr>
              <w:pStyle w:val="TAH"/>
              <w:rPr>
                <w:rFonts w:cs="Arial"/>
              </w:rPr>
            </w:pPr>
            <w:r w:rsidRPr="00340914">
              <w:rPr>
                <w:rFonts w:cs="Arial"/>
              </w:rPr>
              <w:t>Centre Frequency of Interfering Signal [MHz]</w:t>
            </w:r>
          </w:p>
        </w:tc>
        <w:tc>
          <w:tcPr>
            <w:tcW w:w="1276" w:type="dxa"/>
          </w:tcPr>
          <w:p w:rsidR="007B0696" w:rsidRPr="00340914" w:rsidRDefault="007B0696" w:rsidP="007B0696">
            <w:pPr>
              <w:pStyle w:val="TAH"/>
              <w:rPr>
                <w:rFonts w:cs="Arial"/>
              </w:rPr>
            </w:pPr>
            <w:r w:rsidRPr="00340914">
              <w:rPr>
                <w:rFonts w:cs="Arial"/>
              </w:rPr>
              <w:t>Interfering Signal mean power [dBm]</w:t>
            </w:r>
          </w:p>
        </w:tc>
        <w:tc>
          <w:tcPr>
            <w:tcW w:w="1559" w:type="dxa"/>
          </w:tcPr>
          <w:p w:rsidR="007B0696" w:rsidRPr="00340914" w:rsidRDefault="007B0696" w:rsidP="007B0696">
            <w:pPr>
              <w:pStyle w:val="TAH"/>
              <w:rPr>
                <w:rFonts w:cs="Arial"/>
              </w:rPr>
            </w:pPr>
            <w:r w:rsidRPr="00340914">
              <w:rPr>
                <w:rFonts w:cs="Arial"/>
              </w:rPr>
              <w:t>Wanted Signal mean power [dBm]</w:t>
            </w:r>
          </w:p>
        </w:tc>
        <w:tc>
          <w:tcPr>
            <w:tcW w:w="1701" w:type="dxa"/>
          </w:tcPr>
          <w:p w:rsidR="007B0696" w:rsidRPr="00340914" w:rsidRDefault="007B0696" w:rsidP="007B0696">
            <w:pPr>
              <w:pStyle w:val="TAH"/>
              <w:rPr>
                <w:rFonts w:cs="Arial"/>
              </w:rPr>
            </w:pPr>
            <w:r w:rsidRPr="00340914">
              <w:rPr>
                <w:rFonts w:cs="Arial"/>
              </w:rPr>
              <w:t>Interfering signal centre frequency minimum frequency offset from  the channel edge of the wanted signal [MHz]</w:t>
            </w:r>
          </w:p>
        </w:tc>
        <w:tc>
          <w:tcPr>
            <w:tcW w:w="1276"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 9-11, 13, 14, 18, 19, 21-23, 24, 27, 30, 33-44, 48, 50-52, 65, 66, 68, 70</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lang w:eastAsia="zh-CN"/>
              </w:rPr>
              <w:t>.1</w:t>
            </w:r>
            <w:r w:rsidRPr="00340914">
              <w:rPr>
                <w:rFonts w:cs="Arial"/>
              </w:rPr>
              <w:t>-2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lang w:eastAsia="zh-CN"/>
              </w:rPr>
              <w:t>.1</w:t>
            </w:r>
            <w:r w:rsidRPr="00340914">
              <w:rPr>
                <w:rFonts w:cs="Arial"/>
              </w:rPr>
              <w:t>-2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CW carrier</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CW carrier</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rsidR="007B0696" w:rsidRPr="00340914" w:rsidRDefault="007B0696" w:rsidP="007B0696">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keepNext/>
              <w:keepLines/>
              <w:spacing w:after="0"/>
              <w:jc w:val="right"/>
              <w:rPr>
                <w:rFonts w:ascii="Arial" w:hAnsi="Arial" w:cs="Arial"/>
                <w:sz w:val="18"/>
              </w:rPr>
            </w:pPr>
            <w:r w:rsidRPr="00340914">
              <w:rPr>
                <w:rFonts w:ascii="Arial" w:hAnsi="Arial" w:cs="Arial"/>
                <w:sz w:val="18"/>
              </w:rPr>
              <w:t>1</w:t>
            </w:r>
          </w:p>
          <w:p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rsidR="007B0696" w:rsidRPr="00340914" w:rsidRDefault="007B0696" w:rsidP="007B0696">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rsidR="007B0696" w:rsidRPr="00340914" w:rsidRDefault="007B0696" w:rsidP="007B0696">
            <w:pPr>
              <w:keepNext/>
              <w:keepLines/>
              <w:spacing w:after="0"/>
              <w:rPr>
                <w:rFonts w:ascii="Arial" w:hAnsi="Arial" w:cs="Arial"/>
                <w:sz w:val="18"/>
              </w:rPr>
            </w:pPr>
            <w:r w:rsidRPr="00340914">
              <w:rPr>
                <w:rFonts w:ascii="Arial" w:hAnsi="Arial" w:cs="Arial"/>
                <w:sz w:val="18"/>
              </w:rPr>
              <w:t>CW carrier</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szCs w:val="18"/>
              </w:rPr>
            </w:pPr>
            <w:r w:rsidRPr="00340914">
              <w:rPr>
                <w:rFonts w:cs="Arial"/>
                <w:szCs w:val="18"/>
              </w:rPr>
              <w:t>1</w:t>
            </w:r>
          </w:p>
          <w:p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szCs w:val="18"/>
              </w:rPr>
            </w:pPr>
            <w:r w:rsidRPr="00340914">
              <w:rPr>
                <w:rFonts w:cs="Arial"/>
                <w:szCs w:val="18"/>
              </w:rPr>
              <w:t>to</w:t>
            </w:r>
          </w:p>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CW carrier</w:t>
            </w:r>
          </w:p>
        </w:tc>
      </w:tr>
      <w:tr w:rsidR="007B0696" w:rsidRPr="00340914" w:rsidTr="007B0696">
        <w:trPr>
          <w:cantSplit/>
        </w:trPr>
        <w:tc>
          <w:tcPr>
            <w:tcW w:w="9923" w:type="dxa"/>
            <w:gridSpan w:val="8"/>
            <w:tcBorders>
              <w:top w:val="nil"/>
              <w:left w:val="single" w:sz="4" w:space="0" w:color="auto"/>
              <w:bottom w:val="single" w:sz="4" w:space="0" w:color="auto"/>
            </w:tcBorders>
          </w:tcPr>
          <w:p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7.2.1</w:t>
              </w:r>
            </w:smartTag>
            <w:r w:rsidRPr="00340914">
              <w:rPr>
                <w:rFonts w:cs="Arial"/>
              </w:rPr>
              <w:t>-</w:t>
            </w:r>
            <w:r w:rsidRPr="00340914">
              <w:rPr>
                <w:rFonts w:cs="Arial"/>
                <w:lang w:eastAsia="zh-CN"/>
              </w:rPr>
              <w:t>3</w:t>
            </w:r>
            <w:r w:rsidRPr="00340914">
              <w:rPr>
                <w:rFonts w:cs="Arial"/>
              </w:rPr>
              <w:t>.</w:t>
            </w:r>
          </w:p>
        </w:tc>
      </w:tr>
    </w:tbl>
    <w:p w:rsidR="007B0696" w:rsidRPr="00340914" w:rsidRDefault="007B0696" w:rsidP="007B0696">
      <w:pPr>
        <w:keepNext/>
        <w:numPr>
          <w:ilvl w:val="12"/>
          <w:numId w:val="0"/>
        </w:numPr>
        <w:rPr>
          <w:rFonts w:cs="v5.0.0"/>
        </w:rPr>
      </w:pPr>
    </w:p>
    <w:p w:rsidR="007B0696" w:rsidRPr="00340914" w:rsidRDefault="007B0696" w:rsidP="007B0696">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rsidR="007B0696" w:rsidRPr="00340914" w:rsidRDefault="007B0696" w:rsidP="007B0696">
      <w:pPr>
        <w:pStyle w:val="TH"/>
        <w:rPr>
          <w:rFonts w:eastAsia="Osaka"/>
        </w:rPr>
      </w:pPr>
      <w:r w:rsidRPr="00340914">
        <w:rPr>
          <w:rFonts w:eastAsia="Osaka"/>
        </w:rPr>
        <w:lastRenderedPageBreak/>
        <w:t>Table 7.6.1.1-1c: Blocking performance requirement for Medium Range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rsidTr="007B0696">
        <w:tc>
          <w:tcPr>
            <w:tcW w:w="1134" w:type="dxa"/>
          </w:tcPr>
          <w:p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rsidR="007B0696" w:rsidRPr="00340914" w:rsidRDefault="007B0696" w:rsidP="007B0696">
            <w:pPr>
              <w:pStyle w:val="TAH"/>
              <w:rPr>
                <w:rFonts w:cs="Arial"/>
              </w:rPr>
            </w:pPr>
            <w:r w:rsidRPr="00340914">
              <w:rPr>
                <w:rFonts w:cs="Arial"/>
              </w:rPr>
              <w:t>Centre Frequency of Interfering Signal [MHz]</w:t>
            </w:r>
          </w:p>
        </w:tc>
        <w:tc>
          <w:tcPr>
            <w:tcW w:w="1276" w:type="dxa"/>
          </w:tcPr>
          <w:p w:rsidR="007B0696" w:rsidRPr="00340914" w:rsidRDefault="007B0696" w:rsidP="007B0696">
            <w:pPr>
              <w:pStyle w:val="TAH"/>
              <w:rPr>
                <w:rFonts w:cs="Arial"/>
              </w:rPr>
            </w:pPr>
            <w:r w:rsidRPr="00340914">
              <w:rPr>
                <w:rFonts w:cs="Arial"/>
              </w:rPr>
              <w:t>Interfering Signal mean power [dBm]</w:t>
            </w:r>
          </w:p>
        </w:tc>
        <w:tc>
          <w:tcPr>
            <w:tcW w:w="1559" w:type="dxa"/>
          </w:tcPr>
          <w:p w:rsidR="007B0696" w:rsidRPr="00340914" w:rsidRDefault="007B0696" w:rsidP="007B0696">
            <w:pPr>
              <w:pStyle w:val="TAH"/>
              <w:rPr>
                <w:rFonts w:cs="Arial"/>
              </w:rPr>
            </w:pPr>
            <w:r w:rsidRPr="00340914">
              <w:rPr>
                <w:rFonts w:cs="Arial"/>
              </w:rPr>
              <w:t>Wanted Signal mean power [dBm]</w:t>
            </w:r>
          </w:p>
        </w:tc>
        <w:tc>
          <w:tcPr>
            <w:tcW w:w="1701" w:type="dxa"/>
          </w:tcPr>
          <w:p w:rsidR="007B0696" w:rsidRPr="00340914" w:rsidRDefault="007B0696" w:rsidP="007B0696">
            <w:pPr>
              <w:pStyle w:val="TAH"/>
              <w:rPr>
                <w:rFonts w:cs="Arial"/>
              </w:rPr>
            </w:pPr>
            <w:r w:rsidRPr="00340914">
              <w:rPr>
                <w:rFonts w:cs="Arial"/>
              </w:rPr>
              <w:t xml:space="preserve">Interfering signal centre frequency minimum frequency offset </w:t>
            </w:r>
            <w:r w:rsidRPr="00340914">
              <w:rPr>
                <w:rFonts w:cs="Arial" w:hint="eastAsia"/>
                <w:lang w:eastAsia="zh-CN"/>
              </w:rPr>
              <w:t>to</w:t>
            </w:r>
            <w:r w:rsidRPr="00340914">
              <w:rPr>
                <w:rFonts w:cs="Arial"/>
              </w:rPr>
              <w:t xml:space="preserve"> the lower/higher Base Station RF Bandwidth edge</w:t>
            </w:r>
            <w:r w:rsidRPr="00340914">
              <w:rPr>
                <w:rFonts w:cs="Arial" w:hint="eastAsia"/>
                <w:lang w:eastAsia="zh-CN"/>
              </w:rPr>
              <w:t xml:space="preserve"> or sub-block edge inside a sub-block gap</w:t>
            </w:r>
            <w:r w:rsidRPr="00340914">
              <w:rPr>
                <w:rFonts w:cs="Arial"/>
              </w:rPr>
              <w:t xml:space="preserve"> [MHz]</w:t>
            </w:r>
          </w:p>
        </w:tc>
        <w:tc>
          <w:tcPr>
            <w:tcW w:w="1276"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lang w:eastAsia="zh-CN"/>
              </w:rPr>
            </w:pPr>
            <w:r w:rsidRPr="00340914">
              <w:rPr>
                <w:rFonts w:cs="Arial"/>
              </w:rPr>
              <w:t xml:space="preserve">1-7, 9-11, 13, 14, 18,19, 21-23, 24, </w:t>
            </w:r>
            <w:r w:rsidRPr="00340914">
              <w:rPr>
                <w:rFonts w:cs="Arial" w:hint="eastAsia"/>
                <w:lang w:eastAsia="zh-CN"/>
              </w:rPr>
              <w:t xml:space="preserve">27, </w:t>
            </w:r>
            <w:r w:rsidRPr="00340914">
              <w:rPr>
                <w:rFonts w:cs="Arial"/>
                <w:lang w:eastAsia="zh-CN"/>
              </w:rPr>
              <w:t xml:space="preserve">30, </w:t>
            </w:r>
            <w:r w:rsidRPr="00340914">
              <w:rPr>
                <w:rFonts w:cs="Arial"/>
              </w:rPr>
              <w:t>33-4</w:t>
            </w:r>
            <w:r w:rsidRPr="00340914">
              <w:rPr>
                <w:rFonts w:cs="Arial"/>
                <w:lang w:eastAsia="zh-CN"/>
              </w:rPr>
              <w:t>5, 48, 50, 52-53, 65, 66, 68, 70</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lang w:eastAsia="zh-CN"/>
              </w:rPr>
            </w:pPr>
            <w:r w:rsidRPr="00340914">
              <w:rPr>
                <w:rFonts w:cs="Arial"/>
              </w:rPr>
              <w:t>8</w:t>
            </w:r>
            <w:r w:rsidRPr="0034091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CW carrier</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ind w:right="180"/>
              <w:jc w:val="right"/>
              <w:rPr>
                <w:rFonts w:cs="Arial"/>
                <w:szCs w:val="18"/>
              </w:rPr>
            </w:pPr>
            <w:r w:rsidRPr="00340914">
              <w:rPr>
                <w:rFonts w:cs="Arial"/>
                <w:szCs w:val="18"/>
              </w:rPr>
              <w:t>1</w:t>
            </w:r>
          </w:p>
          <w:p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szCs w:val="18"/>
              </w:rPr>
            </w:pPr>
            <w:r w:rsidRPr="00340914">
              <w:rPr>
                <w:rFonts w:cs="Arial"/>
                <w:szCs w:val="18"/>
              </w:rPr>
              <w:t>to</w:t>
            </w:r>
          </w:p>
          <w:p w:rsidR="007B0696" w:rsidRPr="00340914" w:rsidRDefault="007B0696" w:rsidP="007B0696">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hint="eastAsia"/>
                <w:lang w:eastAsia="zh-CN"/>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szCs w:val="18"/>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9923" w:type="dxa"/>
            <w:gridSpan w:val="8"/>
            <w:tcBorders>
              <w:top w:val="nil"/>
              <w:left w:val="single" w:sz="4" w:space="0" w:color="auto"/>
              <w:bottom w:val="single" w:sz="4" w:space="0" w:color="auto"/>
            </w:tcBorders>
          </w:tcPr>
          <w:p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rsidR="007B0696" w:rsidRPr="00340914" w:rsidRDefault="007B0696" w:rsidP="007B0696">
            <w:pPr>
              <w:pStyle w:val="TAN"/>
              <w:rPr>
                <w:rFonts w:cs="Arial"/>
              </w:rPr>
            </w:pPr>
            <w:r w:rsidRPr="00340914">
              <w:rPr>
                <w:rFonts w:cs="Arial"/>
              </w:rPr>
              <w:t>Note 2:</w:t>
            </w:r>
            <w:r w:rsidRPr="00340914">
              <w:rPr>
                <w:rFonts w:cs="Arial"/>
              </w:rPr>
              <w:tab/>
            </w:r>
            <w:r w:rsidRPr="00340914">
              <w:rPr>
                <w:rFonts w:cs="Arial"/>
                <w:lang w:val="en-US"/>
              </w:rPr>
              <w:t>For a BS capable of multiband operation, in case of interfering signal that is not in the in-band blocking frequency range of the operating band where the wanted signal is present, and not in an adjacent or overlapping band, the wanted signal mean power is equal to P</w:t>
            </w:r>
            <w:r w:rsidRPr="00340914">
              <w:rPr>
                <w:rFonts w:cs="Arial"/>
                <w:vertAlign w:val="subscript"/>
                <w:lang w:val="en-US"/>
              </w:rPr>
              <w:t>REFSENS</w:t>
            </w:r>
            <w:r w:rsidRPr="00340914">
              <w:rPr>
                <w:rFonts w:cs="Arial"/>
                <w:lang w:val="en-US"/>
              </w:rPr>
              <w:t xml:space="preserve"> + 1.4 dB.</w:t>
            </w:r>
          </w:p>
        </w:tc>
      </w:tr>
    </w:tbl>
    <w:p w:rsidR="007B0696" w:rsidRPr="00340914" w:rsidRDefault="007B0696" w:rsidP="007B0696"/>
    <w:p w:rsidR="007B0696" w:rsidRPr="00340914" w:rsidRDefault="007B0696" w:rsidP="007B0696">
      <w:pPr>
        <w:pStyle w:val="NO"/>
      </w:pPr>
      <w:r w:rsidRPr="00340914">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rsidR="007B0696" w:rsidRPr="00340914" w:rsidRDefault="007B0696" w:rsidP="007B0696">
      <w:pPr>
        <w:pStyle w:val="TH"/>
      </w:pPr>
      <w:r w:rsidRPr="00340914">
        <w:rPr>
          <w:rFonts w:eastAsia="Osaka"/>
        </w:rPr>
        <w:lastRenderedPageBreak/>
        <w:t xml:space="preserve">Table 7.6.1.1-2: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 xml:space="preserve">channel BW </w:t>
            </w:r>
            <w:r w:rsidRPr="00340914">
              <w:rPr>
                <w:rFonts w:eastAsia="SimSun" w:cs="Arial"/>
              </w:rPr>
              <w:t>of the lowest/highest carrier received</w:t>
            </w:r>
            <w:r w:rsidRPr="00340914">
              <w:rPr>
                <w:rFonts w:cs="Arial"/>
              </w:rPr>
              <w:t xml:space="preserve"> [MHz]</w:t>
            </w:r>
          </w:p>
        </w:tc>
        <w:tc>
          <w:tcPr>
            <w:tcW w:w="1924" w:type="dxa"/>
            <w:vAlign w:val="center"/>
          </w:tcPr>
          <w:p w:rsidR="007B0696" w:rsidRPr="00340914" w:rsidRDefault="007B0696" w:rsidP="007B0696">
            <w:pPr>
              <w:pStyle w:val="TAH"/>
              <w:rPr>
                <w:rFonts w:cs="Arial"/>
              </w:rPr>
            </w:pPr>
            <w:r w:rsidRPr="00340914">
              <w:rPr>
                <w:rFonts w:cs="Arial"/>
              </w:rPr>
              <w:t>Interfering signal centre frequency minimum offset to  the lower/upper Base Station RF Bandwidth edge or sub-block edge inside a sub-block gap [MHz]</w:t>
            </w:r>
          </w:p>
        </w:tc>
        <w:tc>
          <w:tcPr>
            <w:tcW w:w="2532"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rPr>
            </w:pPr>
            <w:r w:rsidRPr="00340914">
              <w:rPr>
                <w:rFonts w:cs="Arial"/>
              </w:rPr>
              <w:t>1.4</w:t>
            </w:r>
          </w:p>
        </w:tc>
        <w:tc>
          <w:tcPr>
            <w:tcW w:w="1924" w:type="dxa"/>
            <w:vAlign w:val="center"/>
          </w:tcPr>
          <w:p w:rsidR="007B0696" w:rsidRPr="00340914" w:rsidRDefault="007B0696" w:rsidP="007B0696">
            <w:pPr>
              <w:pStyle w:val="TAC"/>
              <w:rPr>
                <w:rFonts w:cs="Arial"/>
              </w:rPr>
            </w:pPr>
            <w:r w:rsidRPr="00340914">
              <w:rPr>
                <w:rFonts w:cs="Arial"/>
              </w:rPr>
              <w:t>±2.1</w:t>
            </w:r>
          </w:p>
        </w:tc>
        <w:tc>
          <w:tcPr>
            <w:tcW w:w="2532" w:type="dxa"/>
            <w:shd w:val="clear" w:color="auto" w:fill="auto"/>
            <w:vAlign w:val="center"/>
          </w:tcPr>
          <w:p w:rsidR="007B0696" w:rsidRPr="00340914" w:rsidRDefault="007B0696" w:rsidP="007B0696">
            <w:pPr>
              <w:pStyle w:val="TAC"/>
              <w:rPr>
                <w:rFonts w:cs="Arial"/>
              </w:rPr>
            </w:pPr>
            <w:r w:rsidRPr="00340914">
              <w:rPr>
                <w:rFonts w:cs="Arial"/>
              </w:rPr>
              <w:t>1.4</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rPr>
            </w:pPr>
            <w:r w:rsidRPr="00340914">
              <w:rPr>
                <w:rFonts w:cs="Arial"/>
              </w:rPr>
              <w:t>3</w:t>
            </w:r>
          </w:p>
        </w:tc>
        <w:tc>
          <w:tcPr>
            <w:tcW w:w="1924" w:type="dxa"/>
            <w:vAlign w:val="center"/>
          </w:tcPr>
          <w:p w:rsidR="007B0696" w:rsidRPr="00340914" w:rsidRDefault="007B0696" w:rsidP="007B0696">
            <w:pPr>
              <w:pStyle w:val="TAC"/>
              <w:rPr>
                <w:rFonts w:cs="Arial"/>
              </w:rPr>
            </w:pPr>
            <w:r w:rsidRPr="00340914">
              <w:rPr>
                <w:rFonts w:cs="Arial"/>
              </w:rPr>
              <w:t>±4.5</w:t>
            </w:r>
          </w:p>
        </w:tc>
        <w:tc>
          <w:tcPr>
            <w:tcW w:w="2532" w:type="dxa"/>
            <w:shd w:val="clear" w:color="auto" w:fill="auto"/>
            <w:vAlign w:val="center"/>
          </w:tcPr>
          <w:p w:rsidR="007B0696" w:rsidRPr="00340914" w:rsidRDefault="007B0696" w:rsidP="007B0696">
            <w:pPr>
              <w:pStyle w:val="TAC"/>
              <w:rPr>
                <w:rFonts w:cs="Arial"/>
              </w:rPr>
            </w:pPr>
            <w:r w:rsidRPr="00340914">
              <w:rPr>
                <w:rFonts w:cs="Arial"/>
              </w:rPr>
              <w:t>3</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rPr>
            </w:pPr>
            <w:r w:rsidRPr="00340914">
              <w:rPr>
                <w:rFonts w:cs="Arial"/>
              </w:rPr>
              <w:t>5</w:t>
            </w:r>
          </w:p>
        </w:tc>
        <w:tc>
          <w:tcPr>
            <w:tcW w:w="1924" w:type="dxa"/>
            <w:vAlign w:val="center"/>
          </w:tcPr>
          <w:p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rPr>
            </w:pPr>
            <w:r w:rsidRPr="00340914">
              <w:rPr>
                <w:rFonts w:cs="Arial"/>
              </w:rPr>
              <w:t>10</w:t>
            </w:r>
          </w:p>
        </w:tc>
        <w:tc>
          <w:tcPr>
            <w:tcW w:w="1924" w:type="dxa"/>
            <w:vAlign w:val="center"/>
          </w:tcPr>
          <w:p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rPr>
            </w:pPr>
            <w:r w:rsidRPr="00340914">
              <w:rPr>
                <w:rFonts w:cs="Arial"/>
              </w:rPr>
              <w:t>15</w:t>
            </w:r>
          </w:p>
        </w:tc>
        <w:tc>
          <w:tcPr>
            <w:tcW w:w="1924" w:type="dxa"/>
            <w:vAlign w:val="center"/>
          </w:tcPr>
          <w:p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8E2835" w:rsidTr="007B0696">
        <w:trPr>
          <w:jc w:val="center"/>
        </w:trPr>
        <w:tc>
          <w:tcPr>
            <w:tcW w:w="1467" w:type="dxa"/>
            <w:vAlign w:val="center"/>
          </w:tcPr>
          <w:p w:rsidR="007B0696" w:rsidRPr="00340914" w:rsidRDefault="007B0696" w:rsidP="007B0696">
            <w:pPr>
              <w:pStyle w:val="TAC"/>
              <w:rPr>
                <w:rFonts w:cs="Arial"/>
              </w:rPr>
            </w:pPr>
            <w:r w:rsidRPr="00340914">
              <w:rPr>
                <w:rFonts w:cs="Arial"/>
              </w:rPr>
              <w:t>20</w:t>
            </w:r>
          </w:p>
        </w:tc>
        <w:tc>
          <w:tcPr>
            <w:tcW w:w="1924" w:type="dxa"/>
            <w:vAlign w:val="center"/>
          </w:tcPr>
          <w:p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(Note 1)</w:t>
            </w:r>
          </w:p>
        </w:tc>
      </w:tr>
      <w:tr w:rsidR="007B0696" w:rsidRPr="008E2835" w:rsidTr="007B0696">
        <w:trPr>
          <w:jc w:val="center"/>
        </w:trPr>
        <w:tc>
          <w:tcPr>
            <w:tcW w:w="1467" w:type="dxa"/>
            <w:vAlign w:val="center"/>
          </w:tcPr>
          <w:p w:rsidR="007B0696" w:rsidRPr="00340914" w:rsidRDefault="007B0696" w:rsidP="007B0696">
            <w:pPr>
              <w:pStyle w:val="TAC"/>
              <w:rPr>
                <w:rFonts w:cs="Arial"/>
                <w:lang w:eastAsia="zh-CN"/>
              </w:rPr>
            </w:pPr>
            <w:r w:rsidRPr="00340914">
              <w:rPr>
                <w:rFonts w:cs="Arial" w:hint="eastAsia"/>
                <w:lang w:eastAsia="zh-CN"/>
              </w:rPr>
              <w:t>20</w:t>
            </w:r>
          </w:p>
        </w:tc>
        <w:tc>
          <w:tcPr>
            <w:tcW w:w="1924" w:type="dxa"/>
            <w:vAlign w:val="center"/>
          </w:tcPr>
          <w:p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tc>
      </w:tr>
      <w:tr w:rsidR="007B0696" w:rsidRPr="00340914" w:rsidTr="007B0696">
        <w:trPr>
          <w:jc w:val="center"/>
        </w:trPr>
        <w:tc>
          <w:tcPr>
            <w:tcW w:w="5923" w:type="dxa"/>
            <w:gridSpan w:val="3"/>
            <w:vAlign w:val="center"/>
          </w:tcPr>
          <w:p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rsidR="007B0696" w:rsidRPr="00340914" w:rsidRDefault="007B0696" w:rsidP="007B0696"/>
    <w:p w:rsidR="007B0696" w:rsidRPr="00340914" w:rsidRDefault="007B0696" w:rsidP="007B0696">
      <w:pPr>
        <w:keepNext/>
        <w:numPr>
          <w:ilvl w:val="12"/>
          <w:numId w:val="0"/>
        </w:numPr>
        <w:rPr>
          <w:rFonts w:eastAsia="Osaka" w:cs="v5.0.0"/>
        </w:rPr>
      </w:pPr>
      <w:r w:rsidRPr="00340914">
        <w:rPr>
          <w:rFonts w:cs="v5.0.0" w:hint="eastAsia"/>
          <w:lang w:eastAsia="zh-CN"/>
        </w:rPr>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w:t>
      </w:r>
      <w:r w:rsidRPr="00340914">
        <w:rPr>
          <w:rFonts w:cs="v5.0.0"/>
        </w:rPr>
        <w:lastRenderedPageBreak/>
        <w:t>Tables 7.6.1.1-</w:t>
      </w:r>
      <w:r w:rsidRPr="00340914">
        <w:rPr>
          <w:rFonts w:cs="v5.0.0" w:hint="eastAsia"/>
          <w:lang w:eastAsia="zh-CN"/>
        </w:rPr>
        <w:t>3</w:t>
      </w:r>
      <w:r w:rsidRPr="00340914">
        <w:rPr>
          <w:rFonts w:cs="v5.0.0"/>
          <w:lang w:eastAsia="zh-CN"/>
        </w:rPr>
        <w:t xml:space="preserve">, </w:t>
      </w:r>
      <w:r w:rsidRPr="00340914">
        <w:rPr>
          <w:rFonts w:cs="v5.0.0"/>
        </w:rPr>
        <w:t>7.6.1.1-</w:t>
      </w:r>
      <w:r w:rsidRPr="00340914">
        <w:rPr>
          <w:rFonts w:cs="v5.0.0" w:hint="eastAsia"/>
          <w:lang w:eastAsia="zh-CN"/>
        </w:rPr>
        <w:t>3</w:t>
      </w:r>
      <w:r w:rsidRPr="00340914">
        <w:rPr>
          <w:rFonts w:cs="v5.0.0"/>
          <w:lang w:eastAsia="zh-CN"/>
        </w:rPr>
        <w:t xml:space="preserve">a, </w:t>
      </w:r>
      <w:r w:rsidRPr="00340914">
        <w:rPr>
          <w:rFonts w:cs="v5.0.0"/>
        </w:rPr>
        <w:t>7.6.1.1-</w:t>
      </w:r>
      <w:r w:rsidRPr="00340914">
        <w:rPr>
          <w:rFonts w:cs="v5.0.0" w:hint="eastAsia"/>
          <w:lang w:eastAsia="zh-CN"/>
        </w:rPr>
        <w:t>3</w:t>
      </w:r>
      <w:r w:rsidRPr="00340914">
        <w:rPr>
          <w:rFonts w:cs="v5.0.0"/>
          <w:lang w:eastAsia="zh-CN"/>
        </w:rPr>
        <w:t xml:space="preserve">b, </w:t>
      </w:r>
      <w:r w:rsidRPr="00340914">
        <w:rPr>
          <w:rFonts w:cs="v5.0.0"/>
        </w:rPr>
        <w:t>7.6.1.1-</w:t>
      </w:r>
      <w:r w:rsidRPr="00340914">
        <w:rPr>
          <w:rFonts w:cs="v5.0.0" w:hint="eastAsia"/>
          <w:lang w:eastAsia="zh-CN"/>
        </w:rPr>
        <w:t>3</w:t>
      </w:r>
      <w:r w:rsidRPr="00340914">
        <w:rPr>
          <w:rFonts w:cs="v5.0.0"/>
          <w:lang w:eastAsia="zh-CN"/>
        </w:rPr>
        <w:t xml:space="preserve">c </w:t>
      </w:r>
      <w:r w:rsidRPr="00340914">
        <w:rPr>
          <w:rFonts w:cs="v5.0.0"/>
        </w:rPr>
        <w:t>and 7.6.1.1-</w:t>
      </w:r>
      <w:r w:rsidRPr="00340914">
        <w:rPr>
          <w:rFonts w:cs="v5.0.0" w:hint="eastAsia"/>
          <w:lang w:eastAsia="zh-CN"/>
        </w:rPr>
        <w:t>4</w:t>
      </w:r>
      <w:r w:rsidRPr="00340914">
        <w:rPr>
          <w:rFonts w:cs="v5.0.0"/>
        </w:rPr>
        <w:t xml:space="preserve">. </w:t>
      </w:r>
      <w:r w:rsidRPr="00340914">
        <w:rPr>
          <w:rFonts w:eastAsia="Osaka" w:cs="v5.0.0"/>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7.2.1-5c </w:t>
      </w:r>
      <w:r w:rsidRPr="00340914">
        <w:rPr>
          <w:rFonts w:eastAsia="Osaka" w:cs="v5.0.0"/>
        </w:rPr>
        <w:t>and further specified in Annex A.</w:t>
      </w:r>
    </w:p>
    <w:p w:rsidR="007B0696" w:rsidRPr="00340914" w:rsidRDefault="007B0696" w:rsidP="007B0696">
      <w:pPr>
        <w:keepNext/>
        <w:numPr>
          <w:ilvl w:val="12"/>
          <w:numId w:val="0"/>
        </w:numPr>
        <w:rPr>
          <w:rFonts w:cs="v5.0.0"/>
          <w:lang w:eastAsia="zh-CN"/>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rsidR="007B0696" w:rsidRPr="00340914" w:rsidRDefault="007B0696" w:rsidP="007B0696">
      <w:pPr>
        <w:pStyle w:val="TH"/>
      </w:pPr>
      <w:r w:rsidRPr="00340914">
        <w:rPr>
          <w:rFonts w:eastAsia="Osaka"/>
        </w:rPr>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7,</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3</w:t>
      </w:r>
      <w:r w:rsidRPr="00340914">
        <w:rPr>
          <w:lang w:eastAsia="zh-CN"/>
        </w:rPr>
        <w:t>, 7.6.1.1-</w:t>
      </w:r>
      <w:r w:rsidRPr="00340914">
        <w:rPr>
          <w:rFonts w:hint="eastAsia"/>
          <w:lang w:eastAsia="zh-CN"/>
        </w:rPr>
        <w:t>3</w:t>
      </w:r>
      <w:r w:rsidRPr="00340914">
        <w:rPr>
          <w:lang w:eastAsia="zh-CN"/>
        </w:rPr>
        <w:t>a, 7.6.1.1-</w:t>
      </w:r>
      <w:r w:rsidRPr="00340914">
        <w:rPr>
          <w:rFonts w:hint="eastAsia"/>
          <w:lang w:eastAsia="zh-CN"/>
        </w:rPr>
        <w:t>3</w:t>
      </w:r>
      <w:r w:rsidRPr="00340914">
        <w:rPr>
          <w:lang w:eastAsia="zh-CN"/>
        </w:rPr>
        <w:t>b and 7.6.1.1-</w:t>
      </w:r>
      <w:r w:rsidRPr="00340914">
        <w:rPr>
          <w:rFonts w:hint="eastAsia"/>
          <w:lang w:eastAsia="zh-CN"/>
        </w:rPr>
        <w:t>3</w:t>
      </w:r>
      <w:r w:rsidRPr="00340914">
        <w:rPr>
          <w:lang w:eastAsia="zh-CN"/>
        </w:rPr>
        <w:t>c assumes that two operating bands, where the downlink operating band (see Table 5.5-1) of one band would be within the in-band blocking region of the other band, are not deployed in the same geographical area.</w:t>
      </w:r>
    </w:p>
    <w:p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zh-CN"/>
              </w:rPr>
            </w:pPr>
            <w:r w:rsidRPr="00340914">
              <w:rPr>
                <w:rFonts w:cs="Arial" w:hint="eastAsia"/>
                <w:lang w:eastAsia="zh-CN"/>
              </w:rPr>
              <w:t>0.2</w:t>
            </w:r>
          </w:p>
        </w:tc>
        <w:tc>
          <w:tcPr>
            <w:tcW w:w="1966" w:type="dxa"/>
            <w:vAlign w:val="center"/>
          </w:tcPr>
          <w:p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bl>
    <w:p w:rsidR="007B0696" w:rsidRPr="00340914" w:rsidRDefault="007B0696" w:rsidP="007B0696">
      <w:pPr>
        <w:rPr>
          <w:lang w:eastAsia="zh-CN"/>
        </w:rPr>
      </w:pPr>
    </w:p>
    <w:p w:rsidR="007B0696" w:rsidRPr="00340914" w:rsidRDefault="007B0696" w:rsidP="007B0696">
      <w:pPr>
        <w:keepNext/>
        <w:numPr>
          <w:ilvl w:val="12"/>
          <w:numId w:val="0"/>
        </w:numPr>
        <w:rPr>
          <w:rFonts w:eastAsia="Osaka" w:cs="v5.0.0"/>
        </w:rPr>
      </w:pPr>
      <w:r w:rsidRPr="00340914">
        <w:rPr>
          <w:rFonts w:cs="v5.0.0" w:hint="eastAsia"/>
          <w:lang w:eastAsia="zh-CN"/>
        </w:rPr>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7.6.1.1-5, 7.6.1.1-5a, 7.6.1.1-5b, 7.6.1.1-5c and 7.6.1.1-</w:t>
      </w:r>
      <w:r w:rsidRPr="00340914">
        <w:rPr>
          <w:rFonts w:cs="v5.0.0" w:hint="eastAsia"/>
          <w:lang w:eastAsia="zh-CN"/>
        </w:rPr>
        <w:t>6</w:t>
      </w:r>
      <w:r w:rsidRPr="00340914">
        <w:rPr>
          <w:rFonts w:cs="v5.0.0"/>
        </w:rPr>
        <w:t xml:space="preserve">. </w:t>
      </w:r>
      <w:r w:rsidRPr="00340914">
        <w:rPr>
          <w:rFonts w:eastAsia="Osaka" w:cs="v5.0.0"/>
        </w:rPr>
        <w:t xml:space="preserve">The reference measurement channel for </w:t>
      </w:r>
      <w:r w:rsidRPr="00340914">
        <w:rPr>
          <w:rFonts w:eastAsia="Osaka" w:cs="v5.0.0"/>
        </w:rPr>
        <w:lastRenderedPageBreak/>
        <w:t>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 xml:space="preserve">c </w:t>
      </w:r>
      <w:r w:rsidRPr="00340914">
        <w:rPr>
          <w:rFonts w:hint="eastAsia"/>
          <w:lang w:eastAsia="zh-CN"/>
        </w:rPr>
        <w:t xml:space="preserve">for NB-IoT </w:t>
      </w:r>
      <w:r w:rsidRPr="00340914">
        <w:rPr>
          <w:rFonts w:eastAsia="Osaka" w:cs="v5.0.0"/>
        </w:rPr>
        <w:t>and further specified in Annex A.</w:t>
      </w:r>
    </w:p>
    <w:p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rsidR="007B0696" w:rsidRPr="00340914" w:rsidRDefault="007B0696" w:rsidP="007B0696">
      <w:pPr>
        <w:pStyle w:val="TH"/>
      </w:pPr>
      <w:r w:rsidRPr="00340914">
        <w:rPr>
          <w:rFonts w:eastAsia="Osaka"/>
        </w:rPr>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7,</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rsidR="007B0696" w:rsidRPr="00340914" w:rsidRDefault="007B0696" w:rsidP="007B069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rsidR="007B0696" w:rsidRPr="00340914" w:rsidRDefault="007B0696" w:rsidP="007B069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11, 13-14,18,19, 21,</w:t>
            </w:r>
            <w:r>
              <w:rPr>
                <w:rFonts w:cs="Arial"/>
                <w:lang w:eastAsia="ja-JP"/>
              </w:rPr>
              <w:t xml:space="preserve"> 42, 43,</w:t>
            </w:r>
            <w:r w:rsidRPr="00340914">
              <w:rPr>
                <w:rFonts w:cs="Arial"/>
                <w:lang w:eastAsia="ja-JP"/>
              </w:rPr>
              <w:t xml:space="preserve"> 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rsidR="007B0696" w:rsidRPr="00340914" w:rsidRDefault="007B0696" w:rsidP="007B0696">
            <w:pPr>
              <w:pStyle w:val="TAN"/>
              <w:rPr>
                <w:szCs w:val="18"/>
                <w:lang w:val="en-US"/>
              </w:rPr>
            </w:pPr>
            <w:r w:rsidRPr="00340914">
              <w:t>Note 2:</w:t>
            </w:r>
            <w:r w:rsidRPr="00340914">
              <w:tab/>
            </w:r>
            <w:r w:rsidRPr="00340914">
              <w:rPr>
                <w:lang w:val="en-US"/>
              </w:rPr>
              <w:t>(Void)</w:t>
            </w:r>
          </w:p>
          <w:p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rsidR="007B0696" w:rsidRPr="00340914" w:rsidRDefault="007B0696" w:rsidP="007B069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5</w:t>
      </w:r>
      <w:r w:rsidRPr="00340914">
        <w:rPr>
          <w:lang w:eastAsia="zh-CN"/>
        </w:rPr>
        <w:t>, 7.6.1.1-</w:t>
      </w:r>
      <w:r w:rsidRPr="00340914">
        <w:rPr>
          <w:rFonts w:hint="eastAsia"/>
          <w:lang w:eastAsia="zh-CN"/>
        </w:rPr>
        <w:t>5</w:t>
      </w:r>
      <w:r w:rsidRPr="00340914">
        <w:rPr>
          <w:lang w:eastAsia="zh-CN"/>
        </w:rPr>
        <w:t>a and 7.6.1.1-</w:t>
      </w:r>
      <w:r w:rsidRPr="00340914">
        <w:rPr>
          <w:rFonts w:hint="eastAsia"/>
          <w:lang w:eastAsia="zh-CN"/>
        </w:rPr>
        <w:t>5</w:t>
      </w:r>
      <w:r w:rsidRPr="00340914">
        <w:rPr>
          <w:lang w:eastAsia="zh-CN"/>
        </w:rPr>
        <w:t>b assume that two operating bands, where the downlink operating band (see Table 5.5-1) of one band would be within the in-band blocking region of the other band, are not deployed in the same geographical area.</w:t>
      </w:r>
    </w:p>
    <w:p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BW of the lowest/highest carrier received [MHz]</w:t>
            </w:r>
          </w:p>
        </w:tc>
        <w:tc>
          <w:tcPr>
            <w:tcW w:w="1966" w:type="dxa"/>
            <w:vAlign w:val="center"/>
          </w:tcPr>
          <w:p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3(Note)</w:t>
            </w:r>
          </w:p>
        </w:tc>
        <w:tc>
          <w:tcPr>
            <w:tcW w:w="1966" w:type="dxa"/>
            <w:vAlign w:val="center"/>
          </w:tcPr>
          <w:p w:rsidR="007B0696" w:rsidRPr="00340914" w:rsidRDefault="007B0696" w:rsidP="007B0696">
            <w:pPr>
              <w:pStyle w:val="TAC"/>
              <w:rPr>
                <w:rFonts w:cs="Arial"/>
                <w:lang w:eastAsia="ja-JP"/>
              </w:rPr>
            </w:pPr>
            <w:r w:rsidRPr="00340914">
              <w:rPr>
                <w:rFonts w:cs="Arial"/>
                <w:lang w:eastAsia="ja-JP"/>
              </w:rPr>
              <w:t>±4.5</w:t>
            </w:r>
          </w:p>
        </w:tc>
        <w:tc>
          <w:tcPr>
            <w:tcW w:w="2532"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966" w:type="dxa"/>
            <w:vAlign w:val="center"/>
          </w:tcPr>
          <w:p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966" w:type="dxa"/>
            <w:vAlign w:val="center"/>
          </w:tcPr>
          <w:p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966" w:type="dxa"/>
            <w:vAlign w:val="center"/>
          </w:tcPr>
          <w:p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966" w:type="dxa"/>
            <w:vAlign w:val="center"/>
          </w:tcPr>
          <w:p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5965" w:type="dxa"/>
            <w:gridSpan w:val="3"/>
            <w:vAlign w:val="center"/>
          </w:tcPr>
          <w:p w:rsidR="007B0696" w:rsidRPr="00340914" w:rsidRDefault="007B0696" w:rsidP="007B0696">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rsidR="007B0696" w:rsidRPr="00340914" w:rsidRDefault="007B0696" w:rsidP="007B0696"/>
    <w:p w:rsidR="007B0696" w:rsidRPr="00340914" w:rsidRDefault="007B0696" w:rsidP="007B0696">
      <w:pPr>
        <w:pStyle w:val="Heading3"/>
      </w:pPr>
      <w:bookmarkStart w:id="1472" w:name="_Toc20997814"/>
      <w:bookmarkStart w:id="1473" w:name="_Toc29478493"/>
      <w:bookmarkStart w:id="1474" w:name="_Toc35933091"/>
      <w:bookmarkStart w:id="1475" w:name="_Toc35935379"/>
      <w:bookmarkStart w:id="1476" w:name="_Toc37162963"/>
      <w:bookmarkStart w:id="1477" w:name="_Toc37173291"/>
      <w:bookmarkStart w:id="1478" w:name="_Toc37173543"/>
      <w:bookmarkStart w:id="1479" w:name="_Toc44754099"/>
      <w:bookmarkStart w:id="1480" w:name="_Toc45825527"/>
      <w:bookmarkStart w:id="1481" w:name="_Toc45825779"/>
      <w:bookmarkStart w:id="1482" w:name="_Toc45826031"/>
      <w:bookmarkStart w:id="1483" w:name="_Toc45826283"/>
      <w:bookmarkStart w:id="1484" w:name="_Toc52466449"/>
      <w:r w:rsidRPr="00340914">
        <w:t>7.6.2</w:t>
      </w:r>
      <w:r w:rsidRPr="00340914">
        <w:tab/>
        <w:t>Co-location with other base stations</w:t>
      </w:r>
      <w:bookmarkEnd w:id="1472"/>
      <w:bookmarkEnd w:id="1473"/>
      <w:bookmarkEnd w:id="1474"/>
      <w:bookmarkEnd w:id="1475"/>
      <w:bookmarkEnd w:id="1476"/>
      <w:bookmarkEnd w:id="1477"/>
      <w:bookmarkEnd w:id="1478"/>
      <w:bookmarkEnd w:id="1479"/>
      <w:bookmarkEnd w:id="1480"/>
      <w:bookmarkEnd w:id="1481"/>
      <w:bookmarkEnd w:id="1482"/>
      <w:bookmarkEnd w:id="1483"/>
      <w:bookmarkEnd w:id="1484"/>
    </w:p>
    <w:p w:rsidR="007B0696" w:rsidRPr="00340914" w:rsidRDefault="007B0696" w:rsidP="007B0696">
      <w:r w:rsidRPr="00340914">
        <w:t>This additional blocking requirement may be applied for the protection of E-UTRA and NB-IoT BS receivers when GSM, CDMA, UTRA, E-UTRA, NR or NB-IoT BS operating in a different frequency band are co-located with an E-UTRA or NB-IoT BS. The requirement is applicable to all channel bandwidths supported by the E-UTRA BS</w:t>
      </w:r>
      <w:r w:rsidRPr="00340914">
        <w:rPr>
          <w:rFonts w:cs="v5.0.0" w:hint="eastAsia"/>
          <w:lang w:eastAsia="zh-CN"/>
        </w:rPr>
        <w:t xml:space="preserve"> and E-UTRA with NB-IoT in-band/guard band operation</w:t>
      </w:r>
      <w:r w:rsidRPr="00340914">
        <w:t>.</w:t>
      </w:r>
    </w:p>
    <w:p w:rsidR="007B0696" w:rsidRPr="00340914" w:rsidRDefault="007B0696" w:rsidP="007B0696">
      <w:r w:rsidRPr="00340914">
        <w:t>The requirements in this clause assume a 30 dB coupling loss between interfering transmitter and E-UTRA or NB-IoT BS receiver</w:t>
      </w:r>
      <w:r w:rsidRPr="00340914">
        <w:rPr>
          <w:lang w:eastAsia="zh-CN"/>
        </w:rPr>
        <w:t xml:space="preserve"> and are based on co-location with </w:t>
      </w:r>
      <w:r w:rsidRPr="00340914">
        <w:t>base stations of the same class.</w:t>
      </w:r>
    </w:p>
    <w:p w:rsidR="007B0696" w:rsidRPr="00340914" w:rsidRDefault="007B0696" w:rsidP="007B0696">
      <w:pPr>
        <w:pStyle w:val="Heading4"/>
      </w:pPr>
      <w:bookmarkStart w:id="1485" w:name="_Toc20997815"/>
      <w:bookmarkStart w:id="1486" w:name="_Toc29478494"/>
      <w:bookmarkStart w:id="1487" w:name="_Toc35933092"/>
      <w:bookmarkStart w:id="1488" w:name="_Toc35935380"/>
      <w:bookmarkStart w:id="1489" w:name="_Toc37162964"/>
      <w:bookmarkStart w:id="1490" w:name="_Toc37173292"/>
      <w:bookmarkStart w:id="1491" w:name="_Toc37173544"/>
      <w:bookmarkStart w:id="1492" w:name="_Toc44754100"/>
      <w:bookmarkStart w:id="1493" w:name="_Toc45825528"/>
      <w:bookmarkStart w:id="1494" w:name="_Toc45825780"/>
      <w:bookmarkStart w:id="1495" w:name="_Toc45826032"/>
      <w:bookmarkStart w:id="1496" w:name="_Toc45826284"/>
      <w:bookmarkStart w:id="1497" w:name="_Toc52466450"/>
      <w:r w:rsidRPr="00340914">
        <w:t>7.6.2.1</w:t>
      </w:r>
      <w:r w:rsidRPr="00340914">
        <w:tab/>
        <w:t>Minimum requirement</w:t>
      </w:r>
      <w:bookmarkEnd w:id="1485"/>
      <w:bookmarkEnd w:id="1486"/>
      <w:bookmarkEnd w:id="1487"/>
      <w:bookmarkEnd w:id="1488"/>
      <w:bookmarkEnd w:id="1489"/>
      <w:bookmarkEnd w:id="1490"/>
      <w:bookmarkEnd w:id="1491"/>
      <w:bookmarkEnd w:id="1492"/>
      <w:bookmarkEnd w:id="1493"/>
      <w:bookmarkEnd w:id="1494"/>
      <w:bookmarkEnd w:id="1495"/>
      <w:bookmarkEnd w:id="1496"/>
      <w:bookmarkEnd w:id="1497"/>
    </w:p>
    <w:p w:rsidR="007B0696" w:rsidRPr="00340914" w:rsidRDefault="007B0696" w:rsidP="007B0696">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w:t>
      </w:r>
      <w:r w:rsidRPr="00340914">
        <w:rPr>
          <w:rFonts w:cs="v5.0.0"/>
          <w:lang w:eastAsia="zh-CN"/>
        </w:rPr>
        <w:t xml:space="preserve"> for Wide Area BS, </w:t>
      </w:r>
      <w:r w:rsidRPr="00340914">
        <w:rPr>
          <w:rFonts w:cs="v5.0.0" w:hint="eastAsia"/>
          <w:lang w:eastAsia="zh-CN"/>
        </w:rPr>
        <w:t>in Table</w:t>
      </w:r>
      <w:r w:rsidRPr="00340914" w:rsidDel="00430561">
        <w:rPr>
          <w:rFonts w:cs="v5.0.0"/>
          <w:lang w:eastAsia="zh-CN"/>
        </w:rPr>
        <w:t xml:space="preserve"> </w:t>
      </w:r>
      <w:r w:rsidRPr="00340914">
        <w:rPr>
          <w:rFonts w:cs="v5.0.0"/>
          <w:lang w:eastAsia="zh-CN"/>
        </w:rPr>
        <w:t>7.6.2.1-2 for Local Area BS</w:t>
      </w:r>
      <w:r w:rsidRPr="00340914">
        <w:rPr>
          <w:rFonts w:cs="v5.0.0" w:hint="eastAsia"/>
          <w:lang w:eastAsia="zh-CN"/>
        </w:rPr>
        <w:t xml:space="preserve"> and in Table 7.6.2.1-3 for Medium Range BS</w:t>
      </w:r>
      <w:r w:rsidRPr="00340914">
        <w:rPr>
          <w:rFonts w:cs="v5.0.0"/>
        </w:rPr>
        <w:t xml:space="preserve">. </w:t>
      </w:r>
      <w:r w:rsidRPr="00340914">
        <w:rPr>
          <w:rFonts w:eastAsia="Osaka" w:cs="v5.0.0"/>
        </w:rPr>
        <w:t xml:space="preserve">The reference measurement channel for the </w:t>
      </w:r>
      <w:r w:rsidRPr="00340914">
        <w:rPr>
          <w:rFonts w:eastAsia="Osaka" w:cs="v5.0.0"/>
        </w:rPr>
        <w:lastRenderedPageBreak/>
        <w:t>wanted signal is identified in Tables 7.2.1-1</w:t>
      </w:r>
      <w:r w:rsidRPr="00340914">
        <w:rPr>
          <w:rFonts w:cs="v5.0.0"/>
          <w:lang w:eastAsia="zh-CN"/>
        </w:rPr>
        <w:t>, 7.2.1-2</w:t>
      </w:r>
      <w:r w:rsidRPr="00340914">
        <w:rPr>
          <w:rFonts w:cs="v5.0.0" w:hint="eastAsia"/>
          <w:lang w:eastAsia="zh-CN"/>
        </w:rPr>
        <w:t xml:space="preserve"> and 7.2.1-4</w:t>
      </w:r>
      <w:r w:rsidRPr="00340914">
        <w:rPr>
          <w:rFonts w:eastAsia="Osaka" w:cs="v5.0.0"/>
        </w:rPr>
        <w:t xml:space="preserve"> for each channel bandwidth for E-UTRA, Table 7.2.1-5 for NB-IoT and further specified in Annex A.</w:t>
      </w:r>
    </w:p>
    <w:p w:rsidR="007B0696" w:rsidRPr="00340914" w:rsidRDefault="007B0696" w:rsidP="007B0696">
      <w:pPr>
        <w:pStyle w:val="TH"/>
      </w:pPr>
      <w:r w:rsidRPr="00340914">
        <w:rPr>
          <w:rFonts w:eastAsia="Osaka"/>
        </w:rPr>
        <w:t xml:space="preserve">Table 7.6.2.1-1: </w:t>
      </w:r>
      <w:r w:rsidRPr="00340914">
        <w:t xml:space="preserve">Blocking performance requirement for E-UTRA </w:t>
      </w:r>
      <w:r w:rsidRPr="00340914">
        <w:rPr>
          <w:lang w:val="en-US"/>
        </w:rPr>
        <w:t xml:space="preserve">and NB-IoT </w:t>
      </w:r>
      <w:r w:rsidRPr="00340914">
        <w:rPr>
          <w:lang w:eastAsia="zh-CN"/>
        </w:rPr>
        <w:t xml:space="preserve">Wide Area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rsidTr="007B0696">
        <w:trPr>
          <w:jc w:val="center"/>
        </w:trPr>
        <w:tc>
          <w:tcPr>
            <w:tcW w:w="2460" w:type="dxa"/>
          </w:tcPr>
          <w:p w:rsidR="007B0696" w:rsidRPr="00340914" w:rsidRDefault="007B0696" w:rsidP="007B0696">
            <w:pPr>
              <w:pStyle w:val="TAH"/>
              <w:rPr>
                <w:rFonts w:cs="Arial"/>
              </w:rPr>
            </w:pPr>
            <w:r w:rsidRPr="00340914">
              <w:rPr>
                <w:rFonts w:cs="Arial"/>
              </w:rPr>
              <w:lastRenderedPageBreak/>
              <w:t>Co-located BS type</w:t>
            </w:r>
          </w:p>
        </w:tc>
        <w:tc>
          <w:tcPr>
            <w:tcW w:w="1611" w:type="dxa"/>
          </w:tcPr>
          <w:p w:rsidR="007B0696" w:rsidRPr="00340914" w:rsidRDefault="007B0696" w:rsidP="007B0696">
            <w:pPr>
              <w:pStyle w:val="TAH"/>
              <w:rPr>
                <w:rFonts w:cs="Arial"/>
              </w:rPr>
            </w:pPr>
            <w:r w:rsidRPr="00340914">
              <w:rPr>
                <w:rFonts w:cs="Arial"/>
              </w:rPr>
              <w:t>Centre Frequency of Interfering Signal (MHz)</w:t>
            </w:r>
          </w:p>
        </w:tc>
        <w:tc>
          <w:tcPr>
            <w:tcW w:w="1277" w:type="dxa"/>
          </w:tcPr>
          <w:p w:rsidR="007B0696" w:rsidRPr="00340914" w:rsidRDefault="007B0696" w:rsidP="007B0696">
            <w:pPr>
              <w:pStyle w:val="TAH"/>
              <w:rPr>
                <w:rFonts w:cs="Arial"/>
              </w:rPr>
            </w:pPr>
            <w:r w:rsidRPr="00340914">
              <w:rPr>
                <w:rFonts w:cs="Arial"/>
              </w:rPr>
              <w:t>Interfering Signal mean power (dBm)</w:t>
            </w:r>
          </w:p>
        </w:tc>
        <w:tc>
          <w:tcPr>
            <w:tcW w:w="1843" w:type="dxa"/>
          </w:tcPr>
          <w:p w:rsidR="007B0696" w:rsidRPr="00340914" w:rsidRDefault="007B0696" w:rsidP="007B0696">
            <w:pPr>
              <w:pStyle w:val="TAH"/>
              <w:rPr>
                <w:rFonts w:cs="Arial"/>
              </w:rPr>
            </w:pPr>
            <w:r w:rsidRPr="00340914">
              <w:rPr>
                <w:rFonts w:cs="Arial"/>
              </w:rPr>
              <w:t>Wanted Signal mean power (dBm)</w:t>
            </w:r>
          </w:p>
        </w:tc>
        <w:tc>
          <w:tcPr>
            <w:tcW w:w="1132"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rPr>
              <w:t>Macro GSM850 or CDMA850</w:t>
            </w:r>
          </w:p>
        </w:tc>
        <w:tc>
          <w:tcPr>
            <w:tcW w:w="1611" w:type="dxa"/>
            <w:vAlign w:val="center"/>
          </w:tcPr>
          <w:p w:rsidR="007B0696" w:rsidRPr="00340914" w:rsidRDefault="007B0696" w:rsidP="007B0696">
            <w:pPr>
              <w:pStyle w:val="TAC"/>
              <w:rPr>
                <w:rFonts w:cs="Arial"/>
              </w:rPr>
            </w:pPr>
            <w:r w:rsidRPr="00340914">
              <w:rPr>
                <w:rFonts w:cs="Arial"/>
              </w:rPr>
              <w:t>869 – 894</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rPr>
              <w:t>Macro GSM900</w:t>
            </w:r>
          </w:p>
        </w:tc>
        <w:tc>
          <w:tcPr>
            <w:tcW w:w="1611" w:type="dxa"/>
            <w:vAlign w:val="center"/>
          </w:tcPr>
          <w:p w:rsidR="007B0696" w:rsidRPr="00340914" w:rsidRDefault="007B0696" w:rsidP="007B0696">
            <w:pPr>
              <w:pStyle w:val="TAC"/>
              <w:rPr>
                <w:rFonts w:cs="Arial"/>
              </w:rPr>
            </w:pPr>
            <w:r w:rsidRPr="00340914">
              <w:rPr>
                <w:rFonts w:cs="Arial"/>
              </w:rPr>
              <w:t>921 – 960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rPr>
              <w:t>Macro DCS1800</w:t>
            </w:r>
          </w:p>
        </w:tc>
        <w:tc>
          <w:tcPr>
            <w:tcW w:w="1611" w:type="dxa"/>
            <w:vAlign w:val="center"/>
          </w:tcPr>
          <w:p w:rsidR="007B0696" w:rsidRPr="00340914" w:rsidRDefault="007B0696" w:rsidP="007B0696">
            <w:pPr>
              <w:pStyle w:val="TAC"/>
              <w:rPr>
                <w:rFonts w:cs="Arial"/>
              </w:rPr>
            </w:pPr>
            <w:r w:rsidRPr="00340914">
              <w:rPr>
                <w:rFonts w:cs="Arial"/>
              </w:rPr>
              <w:t>1805 – 1880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rPr>
              <w:t>Macro PCS1900</w:t>
            </w:r>
          </w:p>
        </w:tc>
        <w:tc>
          <w:tcPr>
            <w:tcW w:w="1611" w:type="dxa"/>
            <w:vAlign w:val="center"/>
          </w:tcPr>
          <w:p w:rsidR="007B0696" w:rsidRPr="00340914" w:rsidRDefault="007B0696" w:rsidP="007B0696">
            <w:pPr>
              <w:pStyle w:val="TAC"/>
              <w:rPr>
                <w:rFonts w:cs="Arial"/>
              </w:rPr>
            </w:pPr>
            <w:r w:rsidRPr="00340914">
              <w:rPr>
                <w:rFonts w:cs="Arial"/>
              </w:rPr>
              <w:t>1930 – 1990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 or E-UTRA Band 1 or NR band n1</w:t>
            </w:r>
          </w:p>
        </w:tc>
        <w:tc>
          <w:tcPr>
            <w:tcW w:w="1611" w:type="dxa"/>
            <w:vAlign w:val="center"/>
          </w:tcPr>
          <w:p w:rsidR="007B0696" w:rsidRPr="00340914" w:rsidRDefault="007B0696" w:rsidP="007B0696">
            <w:pPr>
              <w:pStyle w:val="TAC"/>
              <w:rPr>
                <w:rFonts w:cs="Arial"/>
              </w:rPr>
            </w:pPr>
            <w:r w:rsidRPr="00340914">
              <w:rPr>
                <w:rFonts w:cs="Arial"/>
              </w:rPr>
              <w:t>2110 – 2170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 or E-UTRA Band 2 or NR band n2</w:t>
            </w:r>
          </w:p>
        </w:tc>
        <w:tc>
          <w:tcPr>
            <w:tcW w:w="1611" w:type="dxa"/>
            <w:vAlign w:val="center"/>
          </w:tcPr>
          <w:p w:rsidR="007B0696" w:rsidRPr="00340914" w:rsidRDefault="007B0696" w:rsidP="007B0696">
            <w:pPr>
              <w:pStyle w:val="TAC"/>
              <w:rPr>
                <w:rFonts w:cs="Arial"/>
              </w:rPr>
            </w:pPr>
            <w:r w:rsidRPr="00340914">
              <w:rPr>
                <w:rFonts w:cs="Arial"/>
              </w:rPr>
              <w:t>1930 – 1990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III or E-UTRA Band 3 or NR band n3</w:t>
            </w:r>
          </w:p>
        </w:tc>
        <w:tc>
          <w:tcPr>
            <w:tcW w:w="1611" w:type="dxa"/>
            <w:vAlign w:val="center"/>
          </w:tcPr>
          <w:p w:rsidR="007B0696" w:rsidRPr="00340914" w:rsidRDefault="007B0696" w:rsidP="007B0696">
            <w:pPr>
              <w:pStyle w:val="TAC"/>
              <w:rPr>
                <w:rFonts w:cs="Arial"/>
              </w:rPr>
            </w:pPr>
            <w:r w:rsidRPr="00340914">
              <w:rPr>
                <w:rFonts w:cs="Arial"/>
              </w:rPr>
              <w:t>1805 – 1880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IV or E-UTRA Band 4</w:t>
            </w:r>
          </w:p>
        </w:tc>
        <w:tc>
          <w:tcPr>
            <w:tcW w:w="1611" w:type="dxa"/>
            <w:vAlign w:val="center"/>
          </w:tcPr>
          <w:p w:rsidR="007B0696" w:rsidRPr="00340914" w:rsidRDefault="007B0696" w:rsidP="007B0696">
            <w:pPr>
              <w:pStyle w:val="TAC"/>
              <w:rPr>
                <w:rFonts w:cs="Arial"/>
              </w:rPr>
            </w:pPr>
            <w:r w:rsidRPr="00340914">
              <w:rPr>
                <w:rFonts w:cs="Arial"/>
              </w:rPr>
              <w:t>2110 – 2155</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 or E-UTRA Band 5 or NR band n5</w:t>
            </w:r>
          </w:p>
        </w:tc>
        <w:tc>
          <w:tcPr>
            <w:tcW w:w="1611" w:type="dxa"/>
            <w:vAlign w:val="center"/>
          </w:tcPr>
          <w:p w:rsidR="007B0696" w:rsidRPr="00340914" w:rsidRDefault="007B0696" w:rsidP="007B0696">
            <w:pPr>
              <w:pStyle w:val="TAC"/>
              <w:rPr>
                <w:rFonts w:cs="Arial"/>
              </w:rPr>
            </w:pPr>
            <w:r w:rsidRPr="00340914">
              <w:rPr>
                <w:rFonts w:cs="Arial"/>
              </w:rPr>
              <w:t>869 – 894</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 or E-UTRA Band 6</w:t>
            </w:r>
          </w:p>
        </w:tc>
        <w:tc>
          <w:tcPr>
            <w:tcW w:w="1611" w:type="dxa"/>
            <w:vAlign w:val="center"/>
          </w:tcPr>
          <w:p w:rsidR="007B0696" w:rsidRPr="00340914" w:rsidRDefault="007B0696" w:rsidP="007B0696">
            <w:pPr>
              <w:pStyle w:val="TAC"/>
              <w:rPr>
                <w:rFonts w:cs="Arial"/>
              </w:rPr>
            </w:pPr>
            <w:r w:rsidRPr="00340914">
              <w:rPr>
                <w:rFonts w:cs="Arial"/>
              </w:rPr>
              <w:t>875 – 885</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 or E-UTRA Band 7 or NR band n7</w:t>
            </w:r>
          </w:p>
        </w:tc>
        <w:tc>
          <w:tcPr>
            <w:tcW w:w="1611" w:type="dxa"/>
            <w:vAlign w:val="center"/>
          </w:tcPr>
          <w:p w:rsidR="007B0696" w:rsidRPr="00340914" w:rsidRDefault="007B0696" w:rsidP="007B0696">
            <w:pPr>
              <w:pStyle w:val="TAC"/>
              <w:rPr>
                <w:rFonts w:cs="Arial"/>
              </w:rPr>
            </w:pPr>
            <w:r w:rsidRPr="00340914">
              <w:rPr>
                <w:rFonts w:cs="Arial"/>
              </w:rPr>
              <w:t>2620 – 2690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IX or E-UTRA Band 9</w:t>
            </w:r>
          </w:p>
        </w:tc>
        <w:tc>
          <w:tcPr>
            <w:tcW w:w="1611" w:type="dxa"/>
            <w:vAlign w:val="center"/>
          </w:tcPr>
          <w:p w:rsidR="007B0696" w:rsidRPr="00340914" w:rsidRDefault="007B0696" w:rsidP="007B0696">
            <w:pPr>
              <w:pStyle w:val="TAC"/>
              <w:rPr>
                <w:rFonts w:cs="Arial"/>
              </w:rPr>
            </w:pPr>
            <w:r w:rsidRPr="00340914">
              <w:rPr>
                <w:rFonts w:cs="Arial"/>
              </w:rPr>
              <w:t>1844.9 – 1879.9</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 or E-UTRA Band 10</w:t>
            </w:r>
          </w:p>
        </w:tc>
        <w:tc>
          <w:tcPr>
            <w:tcW w:w="1611" w:type="dxa"/>
            <w:vAlign w:val="center"/>
          </w:tcPr>
          <w:p w:rsidR="007B0696" w:rsidRPr="00340914" w:rsidRDefault="007B0696" w:rsidP="007B0696">
            <w:pPr>
              <w:pStyle w:val="TAC"/>
              <w:rPr>
                <w:rFonts w:cs="Arial"/>
              </w:rPr>
            </w:pPr>
            <w:r w:rsidRPr="00340914">
              <w:rPr>
                <w:rFonts w:cs="Arial"/>
              </w:rPr>
              <w:t>2110 – 2170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 or E-UTRA Band 11</w:t>
            </w:r>
          </w:p>
        </w:tc>
        <w:tc>
          <w:tcPr>
            <w:tcW w:w="1611" w:type="dxa"/>
            <w:vAlign w:val="center"/>
          </w:tcPr>
          <w:p w:rsidR="007B0696" w:rsidRPr="00340914" w:rsidRDefault="007B0696" w:rsidP="007B0696">
            <w:pPr>
              <w:pStyle w:val="TAC"/>
              <w:rPr>
                <w:rFonts w:cs="Arial"/>
              </w:rPr>
            </w:pPr>
            <w:r w:rsidRPr="00340914">
              <w:rPr>
                <w:rFonts w:cs="Arial"/>
              </w:rPr>
              <w:t xml:space="preserve">1475.9 –1495.9 </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 or E-UTRA Band 12 or NR band n12</w:t>
            </w:r>
          </w:p>
        </w:tc>
        <w:tc>
          <w:tcPr>
            <w:tcW w:w="1611" w:type="dxa"/>
            <w:vAlign w:val="center"/>
          </w:tcPr>
          <w:p w:rsidR="007B0696" w:rsidRPr="00340914" w:rsidRDefault="007B0696" w:rsidP="007B0696">
            <w:pPr>
              <w:pStyle w:val="TAC"/>
              <w:rPr>
                <w:rFonts w:cs="Arial"/>
              </w:rPr>
            </w:pPr>
            <w:r w:rsidRPr="00340914">
              <w:rPr>
                <w:rFonts w:cs="Arial"/>
              </w:rPr>
              <w:t>729 - 746</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XIIII or E-UTRA Band 13</w:t>
            </w:r>
            <w:ins w:id="1498" w:author="CR4916" w:date="2020-12-23T01:10:00Z">
              <w:r w:rsidR="00661032" w:rsidRPr="00340914">
                <w:rPr>
                  <w:rFonts w:cs="Arial"/>
                  <w:lang w:val="sv-SE"/>
                </w:rPr>
                <w:t xml:space="preserve"> or NR Band n1</w:t>
              </w:r>
              <w:r w:rsidR="00661032">
                <w:rPr>
                  <w:rFonts w:cs="Arial"/>
                  <w:lang w:val="sv-SE"/>
                </w:rPr>
                <w:t>3</w:t>
              </w:r>
            </w:ins>
          </w:p>
        </w:tc>
        <w:tc>
          <w:tcPr>
            <w:tcW w:w="1611" w:type="dxa"/>
            <w:vAlign w:val="center"/>
          </w:tcPr>
          <w:p w:rsidR="007B0696" w:rsidRPr="00340914" w:rsidRDefault="007B0696" w:rsidP="007B0696">
            <w:pPr>
              <w:pStyle w:val="TAC"/>
              <w:rPr>
                <w:rFonts w:cs="Arial"/>
              </w:rPr>
            </w:pPr>
            <w:r w:rsidRPr="00340914">
              <w:rPr>
                <w:rFonts w:cs="Arial"/>
              </w:rPr>
              <w:t>746 - 756</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XIV or E-UTRA Band 14 or NR Band n14</w:t>
            </w:r>
          </w:p>
        </w:tc>
        <w:tc>
          <w:tcPr>
            <w:tcW w:w="1611" w:type="dxa"/>
            <w:vAlign w:val="center"/>
          </w:tcPr>
          <w:p w:rsidR="007B0696" w:rsidRPr="00340914" w:rsidRDefault="007B0696" w:rsidP="007B0696">
            <w:pPr>
              <w:pStyle w:val="TAC"/>
              <w:rPr>
                <w:rFonts w:cs="Arial"/>
              </w:rPr>
            </w:pPr>
            <w:r w:rsidRPr="00340914">
              <w:rPr>
                <w:rFonts w:cs="Arial"/>
              </w:rPr>
              <w:t>758 - 768</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E-UTRA Band 17</w:t>
            </w:r>
          </w:p>
        </w:tc>
        <w:tc>
          <w:tcPr>
            <w:tcW w:w="1611" w:type="dxa"/>
            <w:vAlign w:val="center"/>
          </w:tcPr>
          <w:p w:rsidR="007B0696" w:rsidRPr="00340914" w:rsidRDefault="007B0696" w:rsidP="007B0696">
            <w:pPr>
              <w:pStyle w:val="TAC"/>
              <w:rPr>
                <w:rFonts w:cs="Arial"/>
              </w:rPr>
            </w:pPr>
            <w:r w:rsidRPr="00340914">
              <w:rPr>
                <w:rFonts w:cs="Arial"/>
              </w:rPr>
              <w:t>734 - 746</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E-UTRA Band 18</w:t>
            </w:r>
          </w:p>
        </w:tc>
        <w:tc>
          <w:tcPr>
            <w:tcW w:w="1611" w:type="dxa"/>
            <w:vAlign w:val="center"/>
          </w:tcPr>
          <w:p w:rsidR="007B0696" w:rsidRPr="00340914" w:rsidRDefault="007B0696" w:rsidP="007B0696">
            <w:pPr>
              <w:pStyle w:val="TAC"/>
              <w:rPr>
                <w:rFonts w:cs="Arial"/>
              </w:rPr>
            </w:pPr>
            <w:r w:rsidRPr="00340914">
              <w:rPr>
                <w:rFonts w:cs="Arial"/>
              </w:rPr>
              <w:t>860 - 875</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XIX or E-UTRA Band 19</w:t>
            </w:r>
          </w:p>
        </w:tc>
        <w:tc>
          <w:tcPr>
            <w:tcW w:w="1611" w:type="dxa"/>
            <w:vAlign w:val="center"/>
          </w:tcPr>
          <w:p w:rsidR="007B0696" w:rsidRPr="00340914" w:rsidRDefault="007B0696" w:rsidP="007B0696">
            <w:pPr>
              <w:pStyle w:val="TAC"/>
              <w:rPr>
                <w:rFonts w:cs="Arial"/>
              </w:rPr>
            </w:pPr>
            <w:r w:rsidRPr="00340914">
              <w:rPr>
                <w:rFonts w:cs="Arial"/>
              </w:rPr>
              <w:t>875 - 890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w:t>
            </w:r>
            <w:r w:rsidRPr="00340914">
              <w:rPr>
                <w:rFonts w:cs="v5.0.0"/>
                <w:lang w:val="sv-SE"/>
              </w:rPr>
              <w:t>UTRA FDD Band XX or</w:t>
            </w:r>
            <w:r w:rsidRPr="00340914">
              <w:rPr>
                <w:rFonts w:cs="Arial"/>
                <w:lang w:val="sv-SE"/>
              </w:rPr>
              <w:t xml:space="preserve"> E-UTRA Band 20 or NR band n20</w:t>
            </w:r>
          </w:p>
        </w:tc>
        <w:tc>
          <w:tcPr>
            <w:tcW w:w="1611" w:type="dxa"/>
            <w:vAlign w:val="center"/>
          </w:tcPr>
          <w:p w:rsidR="007B0696" w:rsidRPr="00340914" w:rsidRDefault="007B0696" w:rsidP="007B0696">
            <w:pPr>
              <w:pStyle w:val="TAC"/>
              <w:rPr>
                <w:rFonts w:cs="Arial"/>
              </w:rPr>
            </w:pPr>
            <w:r w:rsidRPr="00340914">
              <w:rPr>
                <w:rFonts w:cs="Arial"/>
              </w:rPr>
              <w:t>791 - 821</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XXI or E-UTRA Band 21</w:t>
            </w:r>
          </w:p>
        </w:tc>
        <w:tc>
          <w:tcPr>
            <w:tcW w:w="1611" w:type="dxa"/>
            <w:vAlign w:val="center"/>
          </w:tcPr>
          <w:p w:rsidR="007B0696" w:rsidRPr="00340914" w:rsidRDefault="007B0696" w:rsidP="007B0696">
            <w:pPr>
              <w:pStyle w:val="TAC"/>
              <w:rPr>
                <w:rFonts w:cs="Arial"/>
              </w:rPr>
            </w:pPr>
            <w:r w:rsidRPr="00340914">
              <w:rPr>
                <w:rFonts w:cs="Arial"/>
              </w:rPr>
              <w:t>1495.9 – 1510.9</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XXII or E-UTRA Band 22</w:t>
            </w:r>
          </w:p>
        </w:tc>
        <w:tc>
          <w:tcPr>
            <w:tcW w:w="1611" w:type="dxa"/>
            <w:vAlign w:val="center"/>
          </w:tcPr>
          <w:p w:rsidR="007B0696" w:rsidRPr="00340914" w:rsidRDefault="007B0696" w:rsidP="007B0696">
            <w:pPr>
              <w:pStyle w:val="TAC"/>
              <w:rPr>
                <w:rFonts w:cs="Arial"/>
              </w:rPr>
            </w:pPr>
            <w:r w:rsidRPr="00340914">
              <w:rPr>
                <w:rFonts w:cs="Arial"/>
              </w:rPr>
              <w:t>3510 – 3590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WA E-UTRA Band 23</w:t>
            </w:r>
          </w:p>
        </w:tc>
        <w:tc>
          <w:tcPr>
            <w:tcW w:w="1611" w:type="dxa"/>
            <w:vAlign w:val="center"/>
          </w:tcPr>
          <w:p w:rsidR="007B0696" w:rsidRPr="00340914" w:rsidRDefault="007B0696" w:rsidP="007B0696">
            <w:pPr>
              <w:pStyle w:val="TAC"/>
              <w:rPr>
                <w:rFonts w:cs="Arial"/>
              </w:rPr>
            </w:pPr>
            <w:r w:rsidRPr="00340914">
              <w:rPr>
                <w:rFonts w:cs="Arial"/>
              </w:rPr>
              <w:t>2180 - 2200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WA</w:t>
            </w:r>
            <w:r w:rsidRPr="00340914">
              <w:rPr>
                <w:rFonts w:cs="Arial"/>
              </w:rPr>
              <w:t xml:space="preserve"> E-UTRA Band 24</w:t>
            </w:r>
          </w:p>
        </w:tc>
        <w:tc>
          <w:tcPr>
            <w:tcW w:w="1611" w:type="dxa"/>
            <w:vAlign w:val="center"/>
          </w:tcPr>
          <w:p w:rsidR="007B0696" w:rsidRPr="00340914" w:rsidRDefault="007B0696" w:rsidP="007B0696">
            <w:pPr>
              <w:pStyle w:val="TAC"/>
              <w:rPr>
                <w:rFonts w:cs="Arial"/>
              </w:rPr>
            </w:pPr>
            <w:r w:rsidRPr="00340914">
              <w:rPr>
                <w:rFonts w:cs="Arial"/>
              </w:rPr>
              <w:t>1525 – 1559</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XXV or E-UTRA Band 25 or NR band n25</w:t>
            </w:r>
          </w:p>
        </w:tc>
        <w:tc>
          <w:tcPr>
            <w:tcW w:w="1611" w:type="dxa"/>
            <w:vAlign w:val="center"/>
          </w:tcPr>
          <w:p w:rsidR="007B0696" w:rsidRPr="00340914" w:rsidRDefault="007B0696" w:rsidP="007B0696">
            <w:pPr>
              <w:pStyle w:val="TAC"/>
              <w:rPr>
                <w:rFonts w:cs="Arial"/>
              </w:rPr>
            </w:pPr>
            <w:r w:rsidRPr="00340914">
              <w:rPr>
                <w:rFonts w:cs="Arial"/>
              </w:rPr>
              <w:t>1930 – 1995</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rsidR="007B0696" w:rsidRPr="00340914" w:rsidRDefault="007B0696" w:rsidP="007B0696">
            <w:pPr>
              <w:pStyle w:val="TAC"/>
              <w:rPr>
                <w:rFonts w:cs="Arial"/>
              </w:rPr>
            </w:pPr>
            <w:r w:rsidRPr="00340914">
              <w:rPr>
                <w:rFonts w:cs="Arial"/>
                <w:lang w:val="sv-SE"/>
              </w:rPr>
              <w:t>859 – 894</w:t>
            </w:r>
          </w:p>
        </w:tc>
        <w:tc>
          <w:tcPr>
            <w:tcW w:w="1277" w:type="dxa"/>
            <w:vAlign w:val="center"/>
          </w:tcPr>
          <w:p w:rsidR="007B0696" w:rsidRPr="00340914" w:rsidRDefault="007B0696" w:rsidP="007B0696">
            <w:pPr>
              <w:pStyle w:val="TAC"/>
              <w:rPr>
                <w:rFonts w:cs="Arial"/>
              </w:rPr>
            </w:pPr>
            <w:r w:rsidRPr="00340914">
              <w:rPr>
                <w:rFonts w:cs="Arial" w:hint="eastAsia"/>
                <w:lang w:val="sv-SE"/>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Arial"/>
                <w:lang w:val="sv-SE" w:eastAsia="zh-CN"/>
              </w:rPr>
              <w:t xml:space="preserve">WA </w:t>
            </w:r>
            <w:r w:rsidRPr="00340914">
              <w:rPr>
                <w:rFonts w:cs="Arial"/>
                <w:lang w:val="sv-SE"/>
              </w:rPr>
              <w:t>E-UTRA Band 27</w:t>
            </w:r>
          </w:p>
        </w:tc>
        <w:tc>
          <w:tcPr>
            <w:tcW w:w="1611" w:type="dxa"/>
            <w:vAlign w:val="center"/>
          </w:tcPr>
          <w:p w:rsidR="007B0696" w:rsidRPr="00340914" w:rsidRDefault="007B0696" w:rsidP="007B0696">
            <w:pPr>
              <w:pStyle w:val="TAC"/>
              <w:rPr>
                <w:rFonts w:cs="Arial"/>
                <w:lang w:val="sv-SE"/>
              </w:rPr>
            </w:pPr>
            <w:r w:rsidRPr="00340914">
              <w:rPr>
                <w:rFonts w:cs="Arial"/>
              </w:rPr>
              <w:t>852 - 869</w:t>
            </w:r>
          </w:p>
        </w:tc>
        <w:tc>
          <w:tcPr>
            <w:tcW w:w="1277" w:type="dxa"/>
            <w:vAlign w:val="center"/>
          </w:tcPr>
          <w:p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rPr>
              <w:lastRenderedPageBreak/>
              <w:t>WA</w:t>
            </w:r>
            <w:r w:rsidRPr="00340914">
              <w:rPr>
                <w:rFonts w:cs="Arial"/>
              </w:rPr>
              <w:t xml:space="preserve"> E-UTRA Band 2</w:t>
            </w:r>
            <w:r w:rsidRPr="00340914">
              <w:rPr>
                <w:rFonts w:cs="Arial" w:hint="eastAsia"/>
              </w:rPr>
              <w:t>8</w:t>
            </w:r>
            <w:r w:rsidRPr="00340914">
              <w:rPr>
                <w:rFonts w:cs="Arial"/>
              </w:rPr>
              <w:t xml:space="preserve"> or NR band n28</w:t>
            </w:r>
          </w:p>
        </w:tc>
        <w:tc>
          <w:tcPr>
            <w:tcW w:w="1611" w:type="dxa"/>
            <w:vAlign w:val="center"/>
          </w:tcPr>
          <w:p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v5.0.0"/>
              </w:rPr>
            </w:pPr>
            <w:r w:rsidRPr="00340914">
              <w:rPr>
                <w:rFonts w:cs="v5.0.0"/>
              </w:rPr>
              <w:t>WA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 or NR Band n30</w:t>
            </w:r>
          </w:p>
        </w:tc>
        <w:tc>
          <w:tcPr>
            <w:tcW w:w="1611" w:type="dxa"/>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rsidR="007B0696" w:rsidRPr="00340914" w:rsidRDefault="007B0696" w:rsidP="007B0696">
            <w:pPr>
              <w:keepNext/>
              <w:keepLines/>
              <w:spacing w:after="0"/>
              <w:jc w:val="center"/>
              <w:rPr>
                <w:rFonts w:ascii="Arial" w:hAnsi="Arial"/>
                <w:sz w:val="18"/>
                <w:lang w:val="sv-SE"/>
              </w:rPr>
            </w:pPr>
            <w:r w:rsidRPr="00340914">
              <w:rPr>
                <w:rFonts w:ascii="Arial" w:hAnsi="Arial"/>
                <w:sz w:val="18"/>
              </w:rPr>
              <w:t>+16</w:t>
            </w:r>
            <w:r w:rsidRPr="00340914">
              <w:rPr>
                <w:rFonts w:ascii="Arial" w:hAnsi="Arial" w:cs="Arial"/>
                <w:sz w:val="18"/>
                <w:szCs w:val="18"/>
              </w:rPr>
              <w:t>**</w:t>
            </w:r>
          </w:p>
        </w:tc>
        <w:tc>
          <w:tcPr>
            <w:tcW w:w="1843" w:type="dxa"/>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v5.0.0"/>
                <w:lang w:eastAsia="zh-CN"/>
              </w:rPr>
            </w:pPr>
            <w:r w:rsidRPr="00340914">
              <w:rPr>
                <w:rFonts w:cs="v5.0.0"/>
              </w:rPr>
              <w:t xml:space="preserve">WA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zh-CN"/>
              </w:rPr>
            </w:pPr>
            <w:r w:rsidRPr="00340914">
              <w:rPr>
                <w:rFonts w:cs="Arial" w:hint="eastAsia"/>
                <w:lang w:eastAsia="zh-CN"/>
              </w:rPr>
              <w:t>462.5</w:t>
            </w:r>
            <w:r w:rsidRPr="00340914">
              <w:rPr>
                <w:rFonts w:cs="Arial"/>
              </w:rPr>
              <w:t>-</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L"/>
              <w:rPr>
                <w:rFonts w:cs="v5.0.0"/>
                <w:lang w:val="sv-FI" w:eastAsia="ja-JP"/>
              </w:rPr>
            </w:pPr>
            <w:r w:rsidRPr="00ED510D">
              <w:rPr>
                <w:rFonts w:cs="v5.0.0"/>
                <w:lang w:val="sv-FI"/>
              </w:rPr>
              <w:t xml:space="preserve">WA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rPr>
              <w:t>1</w:t>
            </w:r>
            <w:r w:rsidRPr="00340914">
              <w:rPr>
                <w:rFonts w:cs="Arial" w:hint="eastAsia"/>
                <w:lang w:eastAsia="ja-JP"/>
              </w:rPr>
              <w:t>452</w:t>
            </w:r>
            <w:r w:rsidRPr="00340914">
              <w:rPr>
                <w:rFonts w:cs="Arial"/>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UTRA TDD Band a) or E-UTRA Band 33</w:t>
            </w:r>
          </w:p>
        </w:tc>
        <w:tc>
          <w:tcPr>
            <w:tcW w:w="1611" w:type="dxa"/>
            <w:vAlign w:val="center"/>
          </w:tcPr>
          <w:p w:rsidR="007B0696" w:rsidRPr="00340914" w:rsidRDefault="007B0696" w:rsidP="007B0696">
            <w:pPr>
              <w:pStyle w:val="TAC"/>
              <w:rPr>
                <w:rFonts w:cs="Arial"/>
              </w:rPr>
            </w:pPr>
            <w:r w:rsidRPr="00340914">
              <w:rPr>
                <w:rFonts w:cs="Arial"/>
              </w:rPr>
              <w:t>1900-1920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UTRA TDD Band a) or E-UTRA Band 34 or NR band n34</w:t>
            </w:r>
          </w:p>
        </w:tc>
        <w:tc>
          <w:tcPr>
            <w:tcW w:w="1611" w:type="dxa"/>
            <w:vAlign w:val="center"/>
          </w:tcPr>
          <w:p w:rsidR="007B0696" w:rsidRPr="00340914" w:rsidRDefault="007B0696" w:rsidP="007B0696">
            <w:pPr>
              <w:pStyle w:val="TAC"/>
              <w:rPr>
                <w:rFonts w:cs="Arial"/>
              </w:rPr>
            </w:pPr>
            <w:r w:rsidRPr="00340914">
              <w:rPr>
                <w:rFonts w:cs="Arial"/>
              </w:rPr>
              <w:t>2010-2025</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35</w:t>
            </w:r>
          </w:p>
        </w:tc>
        <w:tc>
          <w:tcPr>
            <w:tcW w:w="1611" w:type="dxa"/>
            <w:vAlign w:val="center"/>
          </w:tcPr>
          <w:p w:rsidR="007B0696" w:rsidRPr="00340914" w:rsidRDefault="007B0696" w:rsidP="007B0696">
            <w:pPr>
              <w:pStyle w:val="TAC"/>
              <w:rPr>
                <w:rFonts w:cs="Arial"/>
              </w:rPr>
            </w:pPr>
            <w:r w:rsidRPr="00340914">
              <w:rPr>
                <w:rFonts w:cs="Arial"/>
              </w:rPr>
              <w:t>1850-1910</w:t>
            </w:r>
          </w:p>
          <w:p w:rsidR="007B0696" w:rsidRPr="00340914" w:rsidRDefault="007B0696" w:rsidP="007B0696">
            <w:pPr>
              <w:pStyle w:val="TAC"/>
              <w:rPr>
                <w:rFonts w:cs="Arial"/>
              </w:rPr>
            </w:pP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36</w:t>
            </w:r>
          </w:p>
        </w:tc>
        <w:tc>
          <w:tcPr>
            <w:tcW w:w="1611" w:type="dxa"/>
            <w:vAlign w:val="center"/>
          </w:tcPr>
          <w:p w:rsidR="007B0696" w:rsidRPr="00340914" w:rsidRDefault="007B0696" w:rsidP="007B0696">
            <w:pPr>
              <w:pStyle w:val="TAC"/>
              <w:rPr>
                <w:rFonts w:cs="Arial"/>
              </w:rPr>
            </w:pPr>
            <w:r w:rsidRPr="00340914">
              <w:rPr>
                <w:rFonts w:cs="Arial"/>
              </w:rPr>
              <w:t>1930-1990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c) or E-UTRA Band 37</w:t>
            </w:r>
          </w:p>
        </w:tc>
        <w:tc>
          <w:tcPr>
            <w:tcW w:w="1611" w:type="dxa"/>
            <w:vAlign w:val="center"/>
          </w:tcPr>
          <w:p w:rsidR="007B0696" w:rsidRPr="00340914" w:rsidRDefault="007B0696" w:rsidP="007B0696">
            <w:pPr>
              <w:pStyle w:val="TAC"/>
              <w:rPr>
                <w:rFonts w:cs="Arial"/>
              </w:rPr>
            </w:pPr>
            <w:r w:rsidRPr="00340914">
              <w:rPr>
                <w:rFonts w:cs="Arial"/>
              </w:rPr>
              <w:t>1910-1930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d) or E-UTRA Band 38 or NR band n38</w:t>
            </w:r>
          </w:p>
        </w:tc>
        <w:tc>
          <w:tcPr>
            <w:tcW w:w="1611" w:type="dxa"/>
            <w:vAlign w:val="center"/>
          </w:tcPr>
          <w:p w:rsidR="007B0696" w:rsidRPr="00340914" w:rsidRDefault="007B0696" w:rsidP="007B0696">
            <w:pPr>
              <w:pStyle w:val="TAC"/>
              <w:rPr>
                <w:rFonts w:cs="Arial"/>
              </w:rPr>
            </w:pPr>
            <w:r w:rsidRPr="00340914">
              <w:rPr>
                <w:rFonts w:cs="Arial"/>
              </w:rPr>
              <w:t>2570-2620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f) or E-UTRA Band 39 or NR band n39</w:t>
            </w:r>
          </w:p>
        </w:tc>
        <w:tc>
          <w:tcPr>
            <w:tcW w:w="1611" w:type="dxa"/>
            <w:vAlign w:val="center"/>
          </w:tcPr>
          <w:p w:rsidR="007B0696" w:rsidRPr="00340914" w:rsidRDefault="007B0696" w:rsidP="007B0696">
            <w:pPr>
              <w:pStyle w:val="TAC"/>
              <w:rPr>
                <w:rFonts w:cs="Arial"/>
              </w:rPr>
            </w:pPr>
            <w:r w:rsidRPr="00340914">
              <w:rPr>
                <w:rFonts w:cs="Arial"/>
              </w:rPr>
              <w:t>1880-1920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e) or E-UTRA Band 40 or NR band n40</w:t>
            </w:r>
          </w:p>
        </w:tc>
        <w:tc>
          <w:tcPr>
            <w:tcW w:w="1611" w:type="dxa"/>
            <w:vAlign w:val="center"/>
          </w:tcPr>
          <w:p w:rsidR="007B0696" w:rsidRPr="00340914" w:rsidRDefault="007B0696" w:rsidP="007B0696">
            <w:pPr>
              <w:pStyle w:val="TAC"/>
              <w:rPr>
                <w:rFonts w:cs="Arial"/>
              </w:rPr>
            </w:pPr>
            <w:r w:rsidRPr="00340914">
              <w:rPr>
                <w:rFonts w:cs="Arial"/>
              </w:rPr>
              <w:t>2300-2400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WA</w:t>
            </w:r>
            <w:r w:rsidRPr="00340914">
              <w:rPr>
                <w:rFonts w:cs="Arial"/>
              </w:rPr>
              <w:t xml:space="preserve"> E-UTRA Band 41 or NR band n41</w:t>
            </w:r>
          </w:p>
        </w:tc>
        <w:tc>
          <w:tcPr>
            <w:tcW w:w="1611" w:type="dxa"/>
            <w:vAlign w:val="center"/>
          </w:tcPr>
          <w:p w:rsidR="007B0696" w:rsidRPr="00340914" w:rsidRDefault="007B0696" w:rsidP="007B0696">
            <w:pPr>
              <w:pStyle w:val="TAC"/>
              <w:rPr>
                <w:rFonts w:cs="Arial"/>
              </w:rPr>
            </w:pPr>
            <w:r w:rsidRPr="00340914">
              <w:rPr>
                <w:rFonts w:cs="Arial"/>
              </w:rPr>
              <w:t>2496 - 2690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E-UTRA Band 42</w:t>
            </w:r>
          </w:p>
        </w:tc>
        <w:tc>
          <w:tcPr>
            <w:tcW w:w="1611" w:type="dxa"/>
            <w:vAlign w:val="center"/>
          </w:tcPr>
          <w:p w:rsidR="007B0696" w:rsidRPr="00340914" w:rsidRDefault="007B0696" w:rsidP="007B0696">
            <w:pPr>
              <w:pStyle w:val="TAC"/>
              <w:rPr>
                <w:rFonts w:cs="Arial"/>
              </w:rPr>
            </w:pPr>
            <w:r w:rsidRPr="00340914">
              <w:rPr>
                <w:rFonts w:cs="Arial"/>
              </w:rPr>
              <w:t>3400-3600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E-UTRA Band 43</w:t>
            </w:r>
          </w:p>
        </w:tc>
        <w:tc>
          <w:tcPr>
            <w:tcW w:w="1611" w:type="dxa"/>
            <w:vAlign w:val="center"/>
          </w:tcPr>
          <w:p w:rsidR="007B0696" w:rsidRPr="00340914" w:rsidRDefault="007B0696" w:rsidP="007B0696">
            <w:pPr>
              <w:pStyle w:val="TAC"/>
              <w:rPr>
                <w:rFonts w:cs="Arial"/>
              </w:rPr>
            </w:pPr>
            <w:r w:rsidRPr="00340914">
              <w:rPr>
                <w:rFonts w:cs="Arial"/>
              </w:rPr>
              <w:t>3600-3800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WA</w:t>
            </w:r>
            <w:r w:rsidRPr="00340914">
              <w:rPr>
                <w:rFonts w:cs="Arial"/>
              </w:rPr>
              <w:t xml:space="preserve"> E-UTRA Band 44</w:t>
            </w:r>
          </w:p>
        </w:tc>
        <w:tc>
          <w:tcPr>
            <w:tcW w:w="1611" w:type="dxa"/>
            <w:vAlign w:val="center"/>
          </w:tcPr>
          <w:p w:rsidR="007B0696" w:rsidRPr="00340914" w:rsidRDefault="007B0696" w:rsidP="007B0696">
            <w:pPr>
              <w:pStyle w:val="TAC"/>
              <w:rPr>
                <w:rFonts w:cs="Arial"/>
              </w:rPr>
            </w:pPr>
            <w:r w:rsidRPr="00340914">
              <w:rPr>
                <w:rFonts w:cs="Arial"/>
              </w:rPr>
              <w:t>703-803</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w:t>
            </w:r>
            <w:r w:rsidRPr="00340914">
              <w:rPr>
                <w:rFonts w:ascii="Arial" w:hAnsi="Arial" w:cs="Arial" w:hint="eastAsia"/>
                <w:sz w:val="18"/>
                <w:szCs w:val="18"/>
                <w:lang w:eastAsia="zh-CN"/>
              </w:rPr>
              <w:t>1467</w:t>
            </w:r>
          </w:p>
        </w:tc>
        <w:tc>
          <w:tcPr>
            <w:tcW w:w="1277" w:type="dxa"/>
            <w:vAlign w:val="center"/>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+16**</w:t>
            </w:r>
          </w:p>
        </w:tc>
        <w:tc>
          <w:tcPr>
            <w:tcW w:w="1843" w:type="dxa"/>
            <w:vAlign w:val="center"/>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rsidTr="007B0696">
        <w:trPr>
          <w:jc w:val="center"/>
        </w:trPr>
        <w:tc>
          <w:tcPr>
            <w:tcW w:w="2460" w:type="dxa"/>
          </w:tcPr>
          <w:p w:rsidR="007B0696" w:rsidRPr="00340914" w:rsidRDefault="007B0696" w:rsidP="007B0696">
            <w:pPr>
              <w:pStyle w:val="TAL"/>
              <w:rPr>
                <w:lang w:eastAsia="zh-CN"/>
              </w:rPr>
            </w:pPr>
            <w:r w:rsidRPr="00340914">
              <w:rPr>
                <w:lang w:eastAsia="zh-CN"/>
              </w:rPr>
              <w:t>WA E-UTRA Band 48</w:t>
            </w:r>
            <w:r w:rsidRPr="00340914">
              <w:rPr>
                <w:rFonts w:eastAsia="DengXian" w:cs="v5.0.0"/>
                <w:lang w:val="sv-SE"/>
              </w:rPr>
              <w:t xml:space="preserve"> or NR Band n48</w:t>
            </w:r>
          </w:p>
        </w:tc>
        <w:tc>
          <w:tcPr>
            <w:tcW w:w="1611" w:type="dxa"/>
            <w:vAlign w:val="center"/>
          </w:tcPr>
          <w:p w:rsidR="007B0696" w:rsidRPr="00340914" w:rsidRDefault="007B0696" w:rsidP="007B0696">
            <w:pPr>
              <w:pStyle w:val="TAC"/>
              <w:rPr>
                <w:lang w:eastAsia="zh-CN"/>
              </w:rPr>
            </w:pPr>
            <w:r w:rsidRPr="00340914">
              <w:rPr>
                <w:lang w:eastAsia="zh-CN"/>
              </w:rPr>
              <w:t>3550-3700</w:t>
            </w:r>
          </w:p>
        </w:tc>
        <w:tc>
          <w:tcPr>
            <w:tcW w:w="1277" w:type="dxa"/>
            <w:vAlign w:val="center"/>
          </w:tcPr>
          <w:p w:rsidR="007B0696" w:rsidRPr="00340914" w:rsidRDefault="007B0696" w:rsidP="007B0696">
            <w:pPr>
              <w:pStyle w:val="TAC"/>
              <w:rPr>
                <w:lang w:eastAsia="zh-CN"/>
              </w:rPr>
            </w:pPr>
            <w:r w:rsidRPr="00340914">
              <w:rPr>
                <w:lang w:eastAsia="zh-CN"/>
              </w:rPr>
              <w:t>+16</w:t>
            </w:r>
            <w:r w:rsidRPr="00340914">
              <w:rPr>
                <w:rFonts w:cs="Arial"/>
                <w:szCs w:val="18"/>
                <w:lang w:eastAsia="ja-JP"/>
              </w:rPr>
              <w:t>**</w:t>
            </w:r>
          </w:p>
        </w:tc>
        <w:tc>
          <w:tcPr>
            <w:tcW w:w="1843" w:type="dxa"/>
            <w:vAlign w:val="center"/>
          </w:tcPr>
          <w:p w:rsidR="007B0696" w:rsidRPr="00340914" w:rsidRDefault="007B0696" w:rsidP="007B0696">
            <w:pPr>
              <w:pStyle w:val="TAC"/>
              <w:rPr>
                <w:lang w:eastAsia="zh-CN"/>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rsidR="007B0696" w:rsidRPr="00340914" w:rsidRDefault="007B0696" w:rsidP="007B0696">
            <w:pPr>
              <w:pStyle w:val="TAC"/>
              <w:rPr>
                <w:lang w:eastAsia="zh-CN"/>
              </w:rPr>
            </w:pPr>
            <w:r w:rsidRPr="00340914">
              <w:rPr>
                <w:lang w:eastAsia="zh-CN"/>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50 or NR band n50</w:t>
            </w:r>
          </w:p>
        </w:tc>
        <w:tc>
          <w:tcPr>
            <w:tcW w:w="1611" w:type="dxa"/>
            <w:vAlign w:val="center"/>
          </w:tcPr>
          <w:p w:rsidR="007B0696" w:rsidRPr="00340914" w:rsidRDefault="007B0696" w:rsidP="007B0696">
            <w:pPr>
              <w:pStyle w:val="TAC"/>
              <w:rPr>
                <w:rFonts w:cs="Arial"/>
              </w:rPr>
            </w:pPr>
            <w:r w:rsidRPr="00340914">
              <w:rPr>
                <w:rFonts w:cs="Arial"/>
              </w:rPr>
              <w:t>1432 – 1517</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E-UTRA Band 52</w:t>
            </w:r>
          </w:p>
        </w:tc>
        <w:tc>
          <w:tcPr>
            <w:tcW w:w="1611" w:type="dxa"/>
            <w:vAlign w:val="center"/>
          </w:tcPr>
          <w:p w:rsidR="007B0696" w:rsidRPr="00340914" w:rsidRDefault="007B0696" w:rsidP="007B0696">
            <w:pPr>
              <w:pStyle w:val="TAC"/>
              <w:rPr>
                <w:rFonts w:cs="Arial"/>
              </w:rPr>
            </w:pPr>
            <w:r w:rsidRPr="00340914">
              <w:rPr>
                <w:rFonts w:cs="Arial"/>
              </w:rPr>
              <w:t>3300-3400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WA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66 or NR band n66</w:t>
            </w:r>
          </w:p>
        </w:tc>
        <w:tc>
          <w:tcPr>
            <w:tcW w:w="1611" w:type="dxa"/>
            <w:vAlign w:val="center"/>
          </w:tcPr>
          <w:p w:rsidR="007B0696" w:rsidRPr="00340914" w:rsidRDefault="007B0696" w:rsidP="007B0696">
            <w:pPr>
              <w:pStyle w:val="TAC"/>
              <w:rPr>
                <w:rFonts w:cs="Arial"/>
              </w:rPr>
            </w:pPr>
            <w:r w:rsidRPr="00340914">
              <w:rPr>
                <w:rFonts w:cs="Arial"/>
              </w:rPr>
              <w:t>2110 – 2200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WA E-UTRA Band 67</w:t>
            </w:r>
          </w:p>
        </w:tc>
        <w:tc>
          <w:tcPr>
            <w:tcW w:w="1611" w:type="dxa"/>
            <w:vAlign w:val="center"/>
          </w:tcPr>
          <w:p w:rsidR="007B0696" w:rsidRPr="00340914" w:rsidRDefault="007B0696" w:rsidP="007B0696">
            <w:pPr>
              <w:pStyle w:val="TAC"/>
              <w:rPr>
                <w:rFonts w:cs="Arial"/>
              </w:rPr>
            </w:pPr>
            <w:r w:rsidRPr="00340914">
              <w:rPr>
                <w:rFonts w:cs="Arial"/>
              </w:rPr>
              <w:t>738-758</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68</w:t>
            </w:r>
          </w:p>
        </w:tc>
        <w:tc>
          <w:tcPr>
            <w:tcW w:w="1611" w:type="dxa"/>
            <w:vAlign w:val="center"/>
          </w:tcPr>
          <w:p w:rsidR="007B0696" w:rsidRPr="00340914" w:rsidRDefault="007B0696" w:rsidP="007B0696">
            <w:pPr>
              <w:pStyle w:val="TAC"/>
              <w:rPr>
                <w:rFonts w:cs="Arial"/>
              </w:rPr>
            </w:pPr>
            <w:r w:rsidRPr="00340914">
              <w:rPr>
                <w:rFonts w:cs="Arial"/>
              </w:rPr>
              <w:t>753-783</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69 </w:t>
            </w:r>
          </w:p>
        </w:tc>
        <w:tc>
          <w:tcPr>
            <w:tcW w:w="1611" w:type="dxa"/>
            <w:vAlign w:val="center"/>
          </w:tcPr>
          <w:p w:rsidR="007B0696" w:rsidRPr="00340914" w:rsidRDefault="007B0696" w:rsidP="007B0696">
            <w:pPr>
              <w:pStyle w:val="TAC"/>
              <w:rPr>
                <w:rFonts w:cs="Arial"/>
              </w:rPr>
            </w:pPr>
            <w:r w:rsidRPr="00340914">
              <w:rPr>
                <w:rFonts w:cs="Arial"/>
              </w:rPr>
              <w:t>2570-2620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70 or NR band n70</w:t>
            </w:r>
          </w:p>
        </w:tc>
        <w:tc>
          <w:tcPr>
            <w:tcW w:w="1611" w:type="dxa"/>
            <w:vAlign w:val="center"/>
          </w:tcPr>
          <w:p w:rsidR="007B0696" w:rsidRPr="00340914" w:rsidRDefault="007B0696" w:rsidP="007B0696">
            <w:pPr>
              <w:pStyle w:val="TAC"/>
              <w:rPr>
                <w:rFonts w:cs="Arial"/>
              </w:rPr>
            </w:pPr>
            <w:r w:rsidRPr="00340914">
              <w:rPr>
                <w:rFonts w:cs="Arial"/>
              </w:rPr>
              <w:t xml:space="preserve">1995 – 2020 </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71 or NR band n71</w:t>
            </w:r>
          </w:p>
        </w:tc>
        <w:tc>
          <w:tcPr>
            <w:tcW w:w="1611" w:type="dxa"/>
            <w:vAlign w:val="center"/>
          </w:tcPr>
          <w:p w:rsidR="007B0696" w:rsidRPr="00340914" w:rsidRDefault="007B0696" w:rsidP="007B0696">
            <w:pPr>
              <w:pStyle w:val="TAC"/>
              <w:rPr>
                <w:rFonts w:cs="Arial"/>
              </w:rPr>
            </w:pPr>
            <w:r w:rsidRPr="00340914">
              <w:rPr>
                <w:rFonts w:cs="Arial"/>
              </w:rPr>
              <w:t xml:space="preserve">617 – 652 </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72</w:t>
            </w:r>
          </w:p>
        </w:tc>
        <w:tc>
          <w:tcPr>
            <w:tcW w:w="1611" w:type="dxa"/>
            <w:vAlign w:val="center"/>
          </w:tcPr>
          <w:p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rsidR="007B0696" w:rsidRPr="00340914" w:rsidRDefault="007B0696" w:rsidP="007B0696">
            <w:pPr>
              <w:pStyle w:val="TAC"/>
              <w:rPr>
                <w:rFonts w:cs="Arial"/>
              </w:rPr>
            </w:pPr>
            <w:r w:rsidRPr="00340914">
              <w:t>+16**</w:t>
            </w:r>
          </w:p>
        </w:tc>
        <w:tc>
          <w:tcPr>
            <w:tcW w:w="1843" w:type="dxa"/>
            <w:vAlign w:val="center"/>
          </w:tcPr>
          <w:p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rPr>
                <w:rFonts w:cs="Arial"/>
              </w:rPr>
            </w:pPr>
            <w:r w:rsidRPr="00340914">
              <w:t>CW carrier</w:t>
            </w:r>
          </w:p>
        </w:tc>
      </w:tr>
      <w:tr w:rsidR="007B0696" w:rsidRPr="00340914" w:rsidTr="007B0696">
        <w:trPr>
          <w:jc w:val="center"/>
        </w:trPr>
        <w:tc>
          <w:tcPr>
            <w:tcW w:w="2460" w:type="dxa"/>
          </w:tcPr>
          <w:p w:rsidR="007B0696" w:rsidRPr="00340914" w:rsidRDefault="007B0696" w:rsidP="007B0696">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Pr="00340914">
              <w:rPr>
                <w:rFonts w:ascii="Arial" w:hAnsi="Arial" w:cs="v5.0.0"/>
                <w:sz w:val="18"/>
                <w:lang w:val="sv-SE" w:eastAsia="ja-JP"/>
              </w:rPr>
              <w:t xml:space="preserve"> or NR band n74</w:t>
            </w:r>
          </w:p>
        </w:tc>
        <w:tc>
          <w:tcPr>
            <w:tcW w:w="1611" w:type="dxa"/>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rsidR="007B0696" w:rsidRPr="00340914" w:rsidRDefault="007B0696" w:rsidP="007B0696">
            <w:pPr>
              <w:pStyle w:val="TAC"/>
              <w:rPr>
                <w:rFonts w:cs="Arial"/>
              </w:rPr>
            </w:pPr>
            <w:r w:rsidRPr="00340914">
              <w:rPr>
                <w:rFonts w:cs="Arial"/>
              </w:rPr>
              <w:t>1432 – 1517</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 NR band n77</w:t>
            </w:r>
          </w:p>
        </w:tc>
        <w:tc>
          <w:tcPr>
            <w:tcW w:w="1611" w:type="dxa"/>
            <w:vAlign w:val="center"/>
          </w:tcPr>
          <w:p w:rsidR="007B0696" w:rsidRPr="00340914" w:rsidRDefault="007B0696" w:rsidP="007B0696">
            <w:pPr>
              <w:pStyle w:val="TAC"/>
              <w:rPr>
                <w:rFonts w:cs="Arial"/>
              </w:rPr>
            </w:pPr>
            <w:r w:rsidRPr="00340914">
              <w:rPr>
                <w:rFonts w:cs="Arial"/>
              </w:rPr>
              <w:t>3300-4200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 NR band n78</w:t>
            </w:r>
          </w:p>
        </w:tc>
        <w:tc>
          <w:tcPr>
            <w:tcW w:w="1611" w:type="dxa"/>
            <w:vAlign w:val="center"/>
          </w:tcPr>
          <w:p w:rsidR="007B0696" w:rsidRPr="00340914" w:rsidRDefault="007B0696" w:rsidP="007B0696">
            <w:pPr>
              <w:pStyle w:val="TAC"/>
              <w:rPr>
                <w:rFonts w:cs="Arial"/>
              </w:rPr>
            </w:pPr>
            <w:r w:rsidRPr="00340914">
              <w:rPr>
                <w:rFonts w:cs="Arial"/>
              </w:rPr>
              <w:t>3300-3800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 NR band n79</w:t>
            </w:r>
          </w:p>
        </w:tc>
        <w:tc>
          <w:tcPr>
            <w:tcW w:w="1611" w:type="dxa"/>
            <w:vAlign w:val="center"/>
          </w:tcPr>
          <w:p w:rsidR="007B0696" w:rsidRPr="00340914" w:rsidRDefault="007B0696" w:rsidP="007B0696">
            <w:pPr>
              <w:pStyle w:val="TAC"/>
              <w:rPr>
                <w:rFonts w:cs="Arial"/>
              </w:rPr>
            </w:pPr>
            <w:r w:rsidRPr="00340914">
              <w:rPr>
                <w:rFonts w:cs="Arial"/>
              </w:rPr>
              <w:t>4400-5000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85</w:t>
            </w:r>
          </w:p>
        </w:tc>
        <w:tc>
          <w:tcPr>
            <w:tcW w:w="1611" w:type="dxa"/>
            <w:vAlign w:val="center"/>
          </w:tcPr>
          <w:p w:rsidR="007B0696" w:rsidRPr="00340914" w:rsidRDefault="007B0696" w:rsidP="007B0696">
            <w:pPr>
              <w:pStyle w:val="TAC"/>
              <w:rPr>
                <w:rFonts w:cs="Arial"/>
              </w:rPr>
            </w:pPr>
            <w:r w:rsidRPr="00340914">
              <w:rPr>
                <w:rFonts w:cs="Arial"/>
              </w:rPr>
              <w:t>728 - 746</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8</w:t>
            </w:r>
            <w:r w:rsidRPr="00340914">
              <w:rPr>
                <w:lang w:val="en-US"/>
              </w:rPr>
              <w:t>7</w:t>
            </w:r>
          </w:p>
        </w:tc>
        <w:tc>
          <w:tcPr>
            <w:tcW w:w="1611" w:type="dxa"/>
            <w:vAlign w:val="center"/>
          </w:tcPr>
          <w:p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88</w:t>
            </w:r>
          </w:p>
        </w:tc>
        <w:tc>
          <w:tcPr>
            <w:tcW w:w="1611" w:type="dxa"/>
            <w:vAlign w:val="center"/>
          </w:tcPr>
          <w:p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rsidR="007B0696" w:rsidRPr="00340914" w:rsidRDefault="007B0696" w:rsidP="007B0696">
            <w:pPr>
              <w:pStyle w:val="TAC"/>
              <w:rPr>
                <w:rFonts w:cs="Arial"/>
              </w:rPr>
            </w:pPr>
            <w:r w:rsidRPr="00340914">
              <w:t>+16**</w:t>
            </w:r>
          </w:p>
        </w:tc>
        <w:tc>
          <w:tcPr>
            <w:tcW w:w="1843" w:type="dxa"/>
            <w:vAlign w:val="center"/>
          </w:tcPr>
          <w:p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rPr>
                <w:rFonts w:cs="Arial"/>
              </w:rPr>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n92</w:t>
            </w:r>
          </w:p>
        </w:tc>
        <w:tc>
          <w:tcPr>
            <w:tcW w:w="1611" w:type="dxa"/>
            <w:vAlign w:val="center"/>
          </w:tcPr>
          <w:p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n94</w:t>
            </w:r>
          </w:p>
        </w:tc>
        <w:tc>
          <w:tcPr>
            <w:tcW w:w="1611" w:type="dxa"/>
            <w:vAlign w:val="center"/>
          </w:tcPr>
          <w:p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8323" w:type="dxa"/>
            <w:gridSpan w:val="5"/>
          </w:tcPr>
          <w:p w:rsidR="007B0696" w:rsidRPr="00340914" w:rsidRDefault="007B0696" w:rsidP="007B0696">
            <w:pPr>
              <w:pStyle w:val="TAN"/>
              <w:rPr>
                <w:szCs w:val="18"/>
                <w:lang w:eastAsia="ja-JP"/>
              </w:rPr>
            </w:pPr>
            <w:r w:rsidRPr="00340914">
              <w:lastRenderedPageBreak/>
              <w:t>Note*:</w:t>
            </w:r>
            <w:r w:rsidRPr="00340914">
              <w:tab/>
              <w:t>P</w:t>
            </w:r>
            <w:r w:rsidRPr="00340914">
              <w:rPr>
                <w:vertAlign w:val="subscript"/>
              </w:rPr>
              <w:t>REFSENS</w:t>
            </w:r>
            <w:r w:rsidRPr="00340914" w:rsidDel="002B5177">
              <w:t xml:space="preserve"> </w:t>
            </w:r>
            <w:r w:rsidRPr="00340914">
              <w:t>depends on the channel bandwidth as specified in Table 7.2.1-1</w:t>
            </w:r>
            <w:r w:rsidRPr="00340914">
              <w:rPr>
                <w:lang w:val="en-US" w:eastAsia="ja-JP"/>
              </w:rPr>
              <w:t xml:space="preserve"> for E-UTRA and is specified in Table 7.2.1-5 for NB-IoT</w:t>
            </w:r>
            <w:r w:rsidRPr="00340914">
              <w:t>.</w:t>
            </w:r>
          </w:p>
          <w:p w:rsidR="007B0696" w:rsidRPr="00340914" w:rsidRDefault="007B0696" w:rsidP="007B0696">
            <w:pPr>
              <w:pStyle w:val="TAN"/>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rsidTr="007B0696">
        <w:trPr>
          <w:jc w:val="center"/>
        </w:trPr>
        <w:tc>
          <w:tcPr>
            <w:tcW w:w="8323" w:type="dxa"/>
            <w:gridSpan w:val="5"/>
          </w:tcPr>
          <w:p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with Band 32 </w:t>
            </w:r>
            <w:r w:rsidRPr="00340914">
              <w:rPr>
                <w:rFonts w:cs="Arial"/>
              </w:rPr>
              <w:t>applies for interfering signal within the frequency range 1475.9-1495.9 MHz.</w:t>
            </w:r>
          </w:p>
          <w:p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rsidR="007B0696" w:rsidRPr="00340914" w:rsidRDefault="007B0696" w:rsidP="007B0696"/>
    <w:p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rsidRPr="00340914">
        <w:t xml:space="preserve">Blocking performance requirement for E-UTRA </w:t>
      </w:r>
      <w:r w:rsidRPr="00340914">
        <w:rPr>
          <w:lang w:val="en-US"/>
        </w:rPr>
        <w:t xml:space="preserve">and NB-IoT </w:t>
      </w:r>
      <w:r w:rsidRPr="00340914">
        <w:rPr>
          <w:lang w:eastAsia="zh-CN"/>
        </w:rPr>
        <w:t>Local Area</w:t>
      </w:r>
      <w:r w:rsidRPr="0034091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rsidTr="007B0696">
        <w:trPr>
          <w:jc w:val="center"/>
        </w:trPr>
        <w:tc>
          <w:tcPr>
            <w:tcW w:w="2460" w:type="dxa"/>
          </w:tcPr>
          <w:p w:rsidR="007B0696" w:rsidRPr="00340914" w:rsidRDefault="007B0696" w:rsidP="007B0696">
            <w:pPr>
              <w:pStyle w:val="TAH"/>
              <w:rPr>
                <w:rFonts w:cs="Arial"/>
              </w:rPr>
            </w:pPr>
            <w:r w:rsidRPr="00340914">
              <w:rPr>
                <w:rFonts w:cs="Arial"/>
              </w:rPr>
              <w:lastRenderedPageBreak/>
              <w:t>Co-located BS type</w:t>
            </w:r>
          </w:p>
        </w:tc>
        <w:tc>
          <w:tcPr>
            <w:tcW w:w="1611" w:type="dxa"/>
          </w:tcPr>
          <w:p w:rsidR="007B0696" w:rsidRPr="00340914" w:rsidRDefault="007B0696" w:rsidP="007B0696">
            <w:pPr>
              <w:pStyle w:val="TAH"/>
              <w:rPr>
                <w:rFonts w:cs="Arial"/>
              </w:rPr>
            </w:pPr>
            <w:r w:rsidRPr="00340914">
              <w:rPr>
                <w:rFonts w:cs="Arial"/>
              </w:rPr>
              <w:t>Centre Frequency of Interfering Signal (MHz)</w:t>
            </w:r>
          </w:p>
        </w:tc>
        <w:tc>
          <w:tcPr>
            <w:tcW w:w="1277" w:type="dxa"/>
          </w:tcPr>
          <w:p w:rsidR="007B0696" w:rsidRPr="00340914" w:rsidRDefault="007B0696" w:rsidP="007B0696">
            <w:pPr>
              <w:pStyle w:val="TAH"/>
              <w:rPr>
                <w:rFonts w:cs="Arial"/>
              </w:rPr>
            </w:pPr>
            <w:r w:rsidRPr="00340914">
              <w:rPr>
                <w:rFonts w:cs="Arial"/>
              </w:rPr>
              <w:t>Interfering Signal mean power (dBm)</w:t>
            </w:r>
          </w:p>
        </w:tc>
        <w:tc>
          <w:tcPr>
            <w:tcW w:w="1843" w:type="dxa"/>
          </w:tcPr>
          <w:p w:rsidR="007B0696" w:rsidRPr="00340914" w:rsidRDefault="007B0696" w:rsidP="007B0696">
            <w:pPr>
              <w:pStyle w:val="TAH"/>
              <w:rPr>
                <w:rFonts w:cs="Arial"/>
              </w:rPr>
            </w:pPr>
            <w:r w:rsidRPr="00340914">
              <w:rPr>
                <w:rFonts w:cs="Arial"/>
              </w:rPr>
              <w:t>Wanted Signal mean power (dBm)</w:t>
            </w:r>
          </w:p>
        </w:tc>
        <w:tc>
          <w:tcPr>
            <w:tcW w:w="1132"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Pico</w:t>
            </w:r>
            <w:r w:rsidRPr="00340914">
              <w:rPr>
                <w:rFonts w:cs="Arial"/>
              </w:rPr>
              <w:t xml:space="preserve"> GSM850</w:t>
            </w:r>
          </w:p>
        </w:tc>
        <w:tc>
          <w:tcPr>
            <w:tcW w:w="1611" w:type="dxa"/>
            <w:vAlign w:val="center"/>
          </w:tcPr>
          <w:p w:rsidR="007B0696" w:rsidRPr="00340914" w:rsidRDefault="007B0696" w:rsidP="007B0696">
            <w:pPr>
              <w:pStyle w:val="TAC"/>
              <w:rPr>
                <w:rFonts w:cs="Arial"/>
              </w:rPr>
            </w:pPr>
            <w:r w:rsidRPr="00340914">
              <w:rPr>
                <w:rFonts w:cs="Arial"/>
              </w:rPr>
              <w:t>869 – 894</w:t>
            </w:r>
          </w:p>
        </w:tc>
        <w:tc>
          <w:tcPr>
            <w:tcW w:w="1277" w:type="dxa"/>
            <w:vAlign w:val="center"/>
          </w:tcPr>
          <w:p w:rsidR="007B0696" w:rsidRPr="00340914" w:rsidRDefault="007B0696" w:rsidP="007B0696">
            <w:pPr>
              <w:pStyle w:val="TAC"/>
              <w:rPr>
                <w:lang w:eastAsia="zh-CN"/>
              </w:rPr>
            </w:pPr>
            <w:r w:rsidRPr="00340914">
              <w:rPr>
                <w:lang w:eastAsia="zh-CN"/>
              </w:rPr>
              <w:t>-7**</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Pico</w:t>
            </w:r>
            <w:r w:rsidRPr="00340914">
              <w:rPr>
                <w:rFonts w:cs="Arial"/>
              </w:rPr>
              <w:t xml:space="preserve"> GSM900</w:t>
            </w:r>
          </w:p>
        </w:tc>
        <w:tc>
          <w:tcPr>
            <w:tcW w:w="1611" w:type="dxa"/>
            <w:vAlign w:val="center"/>
          </w:tcPr>
          <w:p w:rsidR="007B0696" w:rsidRPr="00340914" w:rsidRDefault="007B0696" w:rsidP="007B0696">
            <w:pPr>
              <w:pStyle w:val="TAC"/>
              <w:rPr>
                <w:rFonts w:cs="Arial"/>
              </w:rPr>
            </w:pPr>
            <w:r w:rsidRPr="00340914">
              <w:rPr>
                <w:rFonts w:cs="Arial"/>
              </w:rPr>
              <w:t>921 – 960</w:t>
            </w:r>
          </w:p>
        </w:tc>
        <w:tc>
          <w:tcPr>
            <w:tcW w:w="1277" w:type="dxa"/>
            <w:vAlign w:val="center"/>
          </w:tcPr>
          <w:p w:rsidR="007B0696" w:rsidRPr="00340914" w:rsidRDefault="007B0696" w:rsidP="007B0696">
            <w:pPr>
              <w:pStyle w:val="TAC"/>
              <w:rPr>
                <w:lang w:eastAsia="zh-CN"/>
              </w:rPr>
            </w:pPr>
            <w:r w:rsidRPr="00340914">
              <w:rPr>
                <w:lang w:eastAsia="zh-CN"/>
              </w:rPr>
              <w:t>-7**</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Pico</w:t>
            </w:r>
            <w:r w:rsidRPr="00340914">
              <w:rPr>
                <w:rFonts w:cs="Arial"/>
              </w:rPr>
              <w:t xml:space="preserve"> DCS1800</w:t>
            </w:r>
          </w:p>
        </w:tc>
        <w:tc>
          <w:tcPr>
            <w:tcW w:w="1611" w:type="dxa"/>
            <w:vAlign w:val="center"/>
          </w:tcPr>
          <w:p w:rsidR="007B0696" w:rsidRPr="00340914" w:rsidRDefault="007B0696" w:rsidP="007B0696">
            <w:pPr>
              <w:pStyle w:val="TAC"/>
              <w:rPr>
                <w:rFonts w:cs="Arial"/>
              </w:rPr>
            </w:pPr>
            <w:r w:rsidRPr="00340914">
              <w:rPr>
                <w:rFonts w:cs="Arial"/>
              </w:rPr>
              <w:t>1805 – 1880</w:t>
            </w:r>
          </w:p>
        </w:tc>
        <w:tc>
          <w:tcPr>
            <w:tcW w:w="1277" w:type="dxa"/>
            <w:vAlign w:val="center"/>
          </w:tcPr>
          <w:p w:rsidR="007B0696" w:rsidRPr="00340914" w:rsidRDefault="007B0696" w:rsidP="007B0696">
            <w:pPr>
              <w:pStyle w:val="TAC"/>
              <w:rPr>
                <w:lang w:eastAsia="zh-CN"/>
              </w:rPr>
            </w:pPr>
            <w:r w:rsidRPr="00340914">
              <w:rPr>
                <w:lang w:eastAsia="zh-CN"/>
              </w:rPr>
              <w:t>-4**</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Pico</w:t>
            </w:r>
            <w:r w:rsidRPr="00340914">
              <w:rPr>
                <w:rFonts w:cs="Arial"/>
              </w:rPr>
              <w:t xml:space="preserve"> PCS1900</w:t>
            </w:r>
          </w:p>
        </w:tc>
        <w:tc>
          <w:tcPr>
            <w:tcW w:w="1611" w:type="dxa"/>
            <w:vAlign w:val="center"/>
          </w:tcPr>
          <w:p w:rsidR="007B0696" w:rsidRPr="00340914" w:rsidRDefault="007B0696" w:rsidP="007B0696">
            <w:pPr>
              <w:pStyle w:val="TAC"/>
              <w:rPr>
                <w:rFonts w:cs="Arial"/>
              </w:rPr>
            </w:pPr>
            <w:r w:rsidRPr="00340914">
              <w:rPr>
                <w:rFonts w:cs="Arial"/>
              </w:rPr>
              <w:t>1930 – 1990</w:t>
            </w:r>
          </w:p>
        </w:tc>
        <w:tc>
          <w:tcPr>
            <w:tcW w:w="1277" w:type="dxa"/>
            <w:vAlign w:val="center"/>
          </w:tcPr>
          <w:p w:rsidR="007B0696" w:rsidRPr="00340914" w:rsidRDefault="007B0696" w:rsidP="007B0696">
            <w:pPr>
              <w:pStyle w:val="TAC"/>
              <w:rPr>
                <w:lang w:eastAsia="zh-CN"/>
              </w:rPr>
            </w:pPr>
            <w:r w:rsidRPr="00340914">
              <w:rPr>
                <w:lang w:eastAsia="zh-CN"/>
              </w:rPr>
              <w:t>-4**</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 or E-UTRA Band 1 or NR band n1</w:t>
            </w:r>
          </w:p>
        </w:tc>
        <w:tc>
          <w:tcPr>
            <w:tcW w:w="1611" w:type="dxa"/>
            <w:vAlign w:val="center"/>
          </w:tcPr>
          <w:p w:rsidR="007B0696" w:rsidRPr="00340914" w:rsidRDefault="007B0696" w:rsidP="007B0696">
            <w:pPr>
              <w:pStyle w:val="TAC"/>
              <w:rPr>
                <w:rFonts w:cs="Arial"/>
              </w:rPr>
            </w:pPr>
            <w:r w:rsidRPr="00340914">
              <w:rPr>
                <w:rFonts w:cs="Arial"/>
              </w:rPr>
              <w:t>2110 – 2170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 or E-UTRA Band 2 or NR band n2</w:t>
            </w:r>
          </w:p>
        </w:tc>
        <w:tc>
          <w:tcPr>
            <w:tcW w:w="1611" w:type="dxa"/>
            <w:vAlign w:val="center"/>
          </w:tcPr>
          <w:p w:rsidR="007B0696" w:rsidRPr="00340914" w:rsidRDefault="007B0696" w:rsidP="007B0696">
            <w:pPr>
              <w:pStyle w:val="TAC"/>
              <w:rPr>
                <w:rFonts w:cs="Arial"/>
              </w:rPr>
            </w:pPr>
            <w:r w:rsidRPr="00340914">
              <w:rPr>
                <w:rFonts w:cs="Arial"/>
              </w:rPr>
              <w:t>1930 – 1990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III or E-UTRA Band 3 or NR band n3</w:t>
            </w:r>
          </w:p>
        </w:tc>
        <w:tc>
          <w:tcPr>
            <w:tcW w:w="1611" w:type="dxa"/>
            <w:vAlign w:val="center"/>
          </w:tcPr>
          <w:p w:rsidR="007B0696" w:rsidRPr="00340914" w:rsidRDefault="007B0696" w:rsidP="007B0696">
            <w:pPr>
              <w:pStyle w:val="TAC"/>
              <w:rPr>
                <w:rFonts w:cs="Arial"/>
              </w:rPr>
            </w:pPr>
            <w:r w:rsidRPr="00340914">
              <w:rPr>
                <w:rFonts w:cs="Arial"/>
              </w:rPr>
              <w:t>1805 – 1880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IV or E-UTRA Band 4</w:t>
            </w:r>
          </w:p>
        </w:tc>
        <w:tc>
          <w:tcPr>
            <w:tcW w:w="1611" w:type="dxa"/>
            <w:vAlign w:val="center"/>
          </w:tcPr>
          <w:p w:rsidR="007B0696" w:rsidRPr="00340914" w:rsidRDefault="007B0696" w:rsidP="007B0696">
            <w:pPr>
              <w:pStyle w:val="TAC"/>
              <w:rPr>
                <w:rFonts w:cs="Arial"/>
              </w:rPr>
            </w:pPr>
            <w:r w:rsidRPr="00340914">
              <w:rPr>
                <w:rFonts w:cs="Arial"/>
              </w:rPr>
              <w:t>2110 – 2155</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 or E-UTRA Band 5 or NR band n5</w:t>
            </w:r>
          </w:p>
        </w:tc>
        <w:tc>
          <w:tcPr>
            <w:tcW w:w="1611" w:type="dxa"/>
            <w:vAlign w:val="center"/>
          </w:tcPr>
          <w:p w:rsidR="007B0696" w:rsidRPr="00340914" w:rsidRDefault="007B0696" w:rsidP="007B0696">
            <w:pPr>
              <w:pStyle w:val="TAC"/>
              <w:rPr>
                <w:rFonts w:cs="Arial"/>
              </w:rPr>
            </w:pPr>
            <w:r w:rsidRPr="00340914">
              <w:rPr>
                <w:rFonts w:cs="Arial"/>
              </w:rPr>
              <w:t>869 – 894</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 or E-UTRA Band 6</w:t>
            </w:r>
          </w:p>
        </w:tc>
        <w:tc>
          <w:tcPr>
            <w:tcW w:w="1611" w:type="dxa"/>
            <w:vAlign w:val="center"/>
          </w:tcPr>
          <w:p w:rsidR="007B0696" w:rsidRPr="00340914" w:rsidRDefault="007B0696" w:rsidP="007B0696">
            <w:pPr>
              <w:pStyle w:val="TAC"/>
              <w:rPr>
                <w:rFonts w:cs="Arial"/>
              </w:rPr>
            </w:pPr>
            <w:r w:rsidRPr="00340914">
              <w:rPr>
                <w:rFonts w:cs="Arial"/>
              </w:rPr>
              <w:t>875 – 885</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 or E-UTRA Band 7 or NR band n7</w:t>
            </w:r>
          </w:p>
        </w:tc>
        <w:tc>
          <w:tcPr>
            <w:tcW w:w="1611" w:type="dxa"/>
            <w:vAlign w:val="center"/>
          </w:tcPr>
          <w:p w:rsidR="007B0696" w:rsidRPr="00340914" w:rsidRDefault="007B0696" w:rsidP="007B0696">
            <w:pPr>
              <w:pStyle w:val="TAC"/>
              <w:rPr>
                <w:rFonts w:cs="Arial"/>
              </w:rPr>
            </w:pPr>
            <w:r w:rsidRPr="00340914">
              <w:rPr>
                <w:rFonts w:cs="Arial"/>
              </w:rPr>
              <w:t>2620 – 2690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IX or E-UTRA Band 9</w:t>
            </w:r>
          </w:p>
        </w:tc>
        <w:tc>
          <w:tcPr>
            <w:tcW w:w="1611" w:type="dxa"/>
            <w:vAlign w:val="center"/>
          </w:tcPr>
          <w:p w:rsidR="007B0696" w:rsidRPr="00340914" w:rsidRDefault="007B0696" w:rsidP="007B0696">
            <w:pPr>
              <w:pStyle w:val="TAC"/>
              <w:rPr>
                <w:rFonts w:cs="Arial"/>
              </w:rPr>
            </w:pPr>
            <w:r w:rsidRPr="00340914">
              <w:rPr>
                <w:rFonts w:cs="Arial"/>
              </w:rPr>
              <w:t>1844.9 – 1879.9</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 or E-UTRA Band 10</w:t>
            </w:r>
          </w:p>
        </w:tc>
        <w:tc>
          <w:tcPr>
            <w:tcW w:w="1611" w:type="dxa"/>
            <w:vAlign w:val="center"/>
          </w:tcPr>
          <w:p w:rsidR="007B0696" w:rsidRPr="00340914" w:rsidRDefault="007B0696" w:rsidP="007B0696">
            <w:pPr>
              <w:pStyle w:val="TAC"/>
              <w:rPr>
                <w:rFonts w:cs="Arial"/>
              </w:rPr>
            </w:pPr>
            <w:r w:rsidRPr="00340914">
              <w:rPr>
                <w:rFonts w:cs="Arial"/>
              </w:rPr>
              <w:t>2110 – 2170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 or E-UTRA Band 11</w:t>
            </w:r>
          </w:p>
        </w:tc>
        <w:tc>
          <w:tcPr>
            <w:tcW w:w="1611" w:type="dxa"/>
            <w:vAlign w:val="center"/>
          </w:tcPr>
          <w:p w:rsidR="007B0696" w:rsidRPr="00340914" w:rsidRDefault="007B0696" w:rsidP="007B0696">
            <w:pPr>
              <w:pStyle w:val="TAC"/>
              <w:rPr>
                <w:rFonts w:cs="Arial"/>
              </w:rPr>
            </w:pPr>
            <w:r w:rsidRPr="00340914">
              <w:rPr>
                <w:rFonts w:cs="Arial"/>
              </w:rPr>
              <w:t>1475.9 - 1</w:t>
            </w:r>
            <w:r w:rsidRPr="00340914">
              <w:rPr>
                <w:rFonts w:cs="Arial"/>
                <w:lang w:eastAsia="zh-CN"/>
              </w:rPr>
              <w:t>495</w:t>
            </w:r>
            <w:r w:rsidRPr="00340914">
              <w:rPr>
                <w:rFonts w:cs="Arial"/>
              </w:rPr>
              <w:t>.9</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 or E-UTRA Band 12 or NR band n12</w:t>
            </w:r>
          </w:p>
        </w:tc>
        <w:tc>
          <w:tcPr>
            <w:tcW w:w="1611" w:type="dxa"/>
            <w:vAlign w:val="center"/>
          </w:tcPr>
          <w:p w:rsidR="007B0696" w:rsidRPr="00340914" w:rsidRDefault="007B0696" w:rsidP="007B0696">
            <w:pPr>
              <w:pStyle w:val="TAC"/>
              <w:rPr>
                <w:rFonts w:cs="Arial"/>
              </w:rPr>
            </w:pPr>
            <w:r w:rsidRPr="00340914">
              <w:rPr>
                <w:rFonts w:cs="Arial"/>
              </w:rPr>
              <w:t>729 - 746</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XIIII or E-UTRA Band 13</w:t>
            </w:r>
            <w:ins w:id="1499" w:author="CR4916" w:date="2020-12-23T01:11:00Z">
              <w:r w:rsidR="00661032" w:rsidRPr="00340914">
                <w:rPr>
                  <w:rFonts w:cs="Arial"/>
                  <w:lang w:val="sv-SE"/>
                </w:rPr>
                <w:t xml:space="preserve"> or NR Band n1</w:t>
              </w:r>
              <w:r w:rsidR="00661032">
                <w:rPr>
                  <w:rFonts w:cs="Arial"/>
                  <w:lang w:val="sv-SE"/>
                </w:rPr>
                <w:t>3</w:t>
              </w:r>
            </w:ins>
          </w:p>
        </w:tc>
        <w:tc>
          <w:tcPr>
            <w:tcW w:w="1611" w:type="dxa"/>
            <w:vAlign w:val="center"/>
          </w:tcPr>
          <w:p w:rsidR="007B0696" w:rsidRPr="00340914" w:rsidRDefault="007B0696" w:rsidP="007B0696">
            <w:pPr>
              <w:pStyle w:val="TAC"/>
              <w:rPr>
                <w:rFonts w:cs="Arial"/>
              </w:rPr>
            </w:pPr>
            <w:r w:rsidRPr="00340914">
              <w:rPr>
                <w:rFonts w:cs="Arial"/>
              </w:rPr>
              <w:t>746 - 756</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XIV or E-UTRA Band 14 or NR Band n14</w:t>
            </w:r>
          </w:p>
        </w:tc>
        <w:tc>
          <w:tcPr>
            <w:tcW w:w="1611" w:type="dxa"/>
            <w:vAlign w:val="center"/>
          </w:tcPr>
          <w:p w:rsidR="007B0696" w:rsidRPr="00340914" w:rsidRDefault="007B0696" w:rsidP="007B0696">
            <w:pPr>
              <w:pStyle w:val="TAC"/>
              <w:rPr>
                <w:rFonts w:cs="Arial"/>
              </w:rPr>
            </w:pPr>
            <w:r w:rsidRPr="00340914">
              <w:rPr>
                <w:rFonts w:cs="Arial"/>
              </w:rPr>
              <w:t>758 - 768</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 xml:space="preserve">LA </w:t>
            </w:r>
            <w:r w:rsidRPr="00340914">
              <w:rPr>
                <w:rFonts w:cs="Arial"/>
              </w:rPr>
              <w:t>E-UTRA Band 17</w:t>
            </w:r>
          </w:p>
        </w:tc>
        <w:tc>
          <w:tcPr>
            <w:tcW w:w="1611" w:type="dxa"/>
            <w:vAlign w:val="center"/>
          </w:tcPr>
          <w:p w:rsidR="007B0696" w:rsidRPr="00340914" w:rsidRDefault="007B0696" w:rsidP="007B0696">
            <w:pPr>
              <w:pStyle w:val="TAC"/>
              <w:rPr>
                <w:rFonts w:cs="Arial"/>
              </w:rPr>
            </w:pPr>
            <w:r w:rsidRPr="00340914">
              <w:rPr>
                <w:rFonts w:cs="Arial"/>
              </w:rPr>
              <w:t>734 - 746</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 xml:space="preserve">LA </w:t>
            </w:r>
            <w:r w:rsidRPr="00340914">
              <w:rPr>
                <w:rFonts w:cs="Arial"/>
              </w:rPr>
              <w:t>E-UTRA Band 18</w:t>
            </w:r>
          </w:p>
        </w:tc>
        <w:tc>
          <w:tcPr>
            <w:tcW w:w="1611" w:type="dxa"/>
            <w:vAlign w:val="center"/>
          </w:tcPr>
          <w:p w:rsidR="007B0696" w:rsidRPr="00340914" w:rsidRDefault="007B0696" w:rsidP="007B0696">
            <w:pPr>
              <w:pStyle w:val="TAC"/>
              <w:rPr>
                <w:rFonts w:cs="Arial"/>
              </w:rPr>
            </w:pPr>
            <w:r w:rsidRPr="00340914">
              <w:rPr>
                <w:rFonts w:cs="Arial"/>
              </w:rPr>
              <w:t>860 - 875</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XIX or E-UTRA Band 19</w:t>
            </w:r>
          </w:p>
        </w:tc>
        <w:tc>
          <w:tcPr>
            <w:tcW w:w="1611" w:type="dxa"/>
            <w:vAlign w:val="center"/>
          </w:tcPr>
          <w:p w:rsidR="007B0696" w:rsidRPr="00340914" w:rsidRDefault="007B0696" w:rsidP="007B0696">
            <w:pPr>
              <w:pStyle w:val="TAC"/>
              <w:rPr>
                <w:rFonts w:cs="Arial"/>
              </w:rPr>
            </w:pPr>
            <w:r w:rsidRPr="00340914">
              <w:rPr>
                <w:rFonts w:cs="Arial"/>
              </w:rPr>
              <w:t>875 - 890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 or E-UTRA Band 20 or NR band n20</w:t>
            </w:r>
          </w:p>
        </w:tc>
        <w:tc>
          <w:tcPr>
            <w:tcW w:w="1611" w:type="dxa"/>
            <w:vAlign w:val="center"/>
          </w:tcPr>
          <w:p w:rsidR="007B0696" w:rsidRPr="00340914" w:rsidRDefault="007B0696" w:rsidP="007B0696">
            <w:pPr>
              <w:pStyle w:val="TAC"/>
              <w:rPr>
                <w:rFonts w:cs="Arial"/>
              </w:rPr>
            </w:pPr>
            <w:r w:rsidRPr="00340914">
              <w:rPr>
                <w:rFonts w:cs="Arial"/>
              </w:rPr>
              <w:t>791 - 821</w:t>
            </w:r>
          </w:p>
        </w:tc>
        <w:tc>
          <w:tcPr>
            <w:tcW w:w="1277" w:type="dxa"/>
            <w:vAlign w:val="center"/>
          </w:tcPr>
          <w:p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1611" w:type="dxa"/>
            <w:vAlign w:val="center"/>
          </w:tcPr>
          <w:p w:rsidR="007B0696" w:rsidRPr="00340914" w:rsidRDefault="007B0696" w:rsidP="007B0696">
            <w:pPr>
              <w:pStyle w:val="TAC"/>
              <w:rPr>
                <w:rFonts w:cs="Arial"/>
              </w:rPr>
            </w:pPr>
            <w:r w:rsidRPr="00340914">
              <w:rPr>
                <w:rFonts w:cs="Arial"/>
              </w:rPr>
              <w:t>1495.9 – 1510.9</w:t>
            </w:r>
          </w:p>
        </w:tc>
        <w:tc>
          <w:tcPr>
            <w:tcW w:w="1277" w:type="dxa"/>
            <w:vAlign w:val="center"/>
          </w:tcPr>
          <w:p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XXII or E-UTRA Band 22</w:t>
            </w:r>
          </w:p>
        </w:tc>
        <w:tc>
          <w:tcPr>
            <w:tcW w:w="1611" w:type="dxa"/>
            <w:vAlign w:val="center"/>
          </w:tcPr>
          <w:p w:rsidR="007B0696" w:rsidRPr="00340914" w:rsidRDefault="007B0696" w:rsidP="007B0696">
            <w:pPr>
              <w:pStyle w:val="TAC"/>
              <w:rPr>
                <w:rFonts w:cs="Arial"/>
              </w:rPr>
            </w:pPr>
            <w:r w:rsidRPr="00340914">
              <w:rPr>
                <w:rFonts w:cs="Arial"/>
              </w:rPr>
              <w:t>3510 – 3590</w:t>
            </w:r>
          </w:p>
        </w:tc>
        <w:tc>
          <w:tcPr>
            <w:tcW w:w="1277" w:type="dxa"/>
            <w:vAlign w:val="center"/>
          </w:tcPr>
          <w:p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rPr>
                <w:rFonts w:cs="v5.0.0"/>
                <w:lang w:eastAsia="zh-CN"/>
              </w:rPr>
              <w:t>LA E-UTRA Band 23</w:t>
            </w:r>
          </w:p>
        </w:tc>
        <w:tc>
          <w:tcPr>
            <w:tcW w:w="1611" w:type="dxa"/>
            <w:vAlign w:val="center"/>
          </w:tcPr>
          <w:p w:rsidR="007B0696" w:rsidRPr="00340914" w:rsidRDefault="007B0696" w:rsidP="007B0696">
            <w:pPr>
              <w:pStyle w:val="TAC"/>
              <w:rPr>
                <w:rFonts w:cs="Arial"/>
              </w:rPr>
            </w:pPr>
            <w:r w:rsidRPr="00340914">
              <w:rPr>
                <w:rFonts w:cs="Arial"/>
              </w:rPr>
              <w:t>2180 - 2200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rPr>
                <w:rFonts w:cs="v5.0.0"/>
              </w:rPr>
              <w:t>LA</w:t>
            </w:r>
            <w:r w:rsidRPr="00340914">
              <w:rPr>
                <w:rFonts w:cs="Arial"/>
              </w:rPr>
              <w:t xml:space="preserve"> E-UTRA Band 24</w:t>
            </w:r>
          </w:p>
        </w:tc>
        <w:tc>
          <w:tcPr>
            <w:tcW w:w="1611" w:type="dxa"/>
            <w:vAlign w:val="center"/>
          </w:tcPr>
          <w:p w:rsidR="007B0696" w:rsidRPr="00340914" w:rsidRDefault="007B0696" w:rsidP="007B0696">
            <w:pPr>
              <w:pStyle w:val="TAC"/>
              <w:rPr>
                <w:rFonts w:cs="Arial"/>
              </w:rPr>
            </w:pPr>
            <w:r w:rsidRPr="00340914">
              <w:rPr>
                <w:rFonts w:cs="Arial"/>
              </w:rPr>
              <w:t>1525 – 1559</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 or NR band n25</w:t>
            </w:r>
          </w:p>
        </w:tc>
        <w:tc>
          <w:tcPr>
            <w:tcW w:w="1611" w:type="dxa"/>
            <w:vAlign w:val="center"/>
          </w:tcPr>
          <w:p w:rsidR="007B0696" w:rsidRPr="00340914" w:rsidRDefault="007B0696" w:rsidP="007B0696">
            <w:pPr>
              <w:pStyle w:val="TAC"/>
              <w:rPr>
                <w:rFonts w:cs="Arial"/>
              </w:rPr>
            </w:pPr>
            <w:r w:rsidRPr="00340914">
              <w:rPr>
                <w:rFonts w:cs="Arial"/>
              </w:rPr>
              <w:t>1930 – 1995</w:t>
            </w:r>
          </w:p>
        </w:tc>
        <w:tc>
          <w:tcPr>
            <w:tcW w:w="1277" w:type="dxa"/>
            <w:vAlign w:val="center"/>
          </w:tcPr>
          <w:p w:rsidR="007B0696" w:rsidRPr="00340914" w:rsidRDefault="007B0696" w:rsidP="007B0696">
            <w:pPr>
              <w:pStyle w:val="TAC"/>
            </w:pPr>
            <w:r w:rsidRPr="00340914">
              <w:rPr>
                <w:lang w:eastAsia="zh-CN"/>
              </w:rPr>
              <w:t>-</w:t>
            </w: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rsidR="007B0696" w:rsidRPr="00340914" w:rsidRDefault="007B0696" w:rsidP="007B0696">
            <w:pPr>
              <w:pStyle w:val="TAC"/>
              <w:rPr>
                <w:rFonts w:cs="Arial"/>
              </w:rPr>
            </w:pPr>
            <w:r w:rsidRPr="00340914">
              <w:rPr>
                <w:rFonts w:cs="Arial"/>
                <w:lang w:val="sv-SE"/>
              </w:rPr>
              <w:t>859 – 894</w:t>
            </w:r>
          </w:p>
        </w:tc>
        <w:tc>
          <w:tcPr>
            <w:tcW w:w="1277" w:type="dxa"/>
            <w:vAlign w:val="center"/>
          </w:tcPr>
          <w:p w:rsidR="007B0696" w:rsidRPr="00340914" w:rsidRDefault="007B0696" w:rsidP="007B0696">
            <w:pPr>
              <w:pStyle w:val="TAC"/>
              <w:rPr>
                <w:lang w:eastAsia="zh-CN"/>
              </w:rPr>
            </w:pPr>
            <w:r w:rsidRPr="00340914">
              <w:rPr>
                <w:lang w:val="sv-SE"/>
              </w:rPr>
              <w:t>-</w:t>
            </w:r>
            <w:r w:rsidRPr="00340914">
              <w:rPr>
                <w:rFonts w:hint="eastAsia"/>
                <w:lang w:val="sv-SE"/>
              </w:rPr>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Arial"/>
                <w:lang w:val="sv-SE" w:eastAsia="zh-CN"/>
              </w:rPr>
              <w:t xml:space="preserve">LA </w:t>
            </w:r>
            <w:r w:rsidRPr="00340914">
              <w:rPr>
                <w:rFonts w:cs="Arial"/>
                <w:lang w:val="sv-SE"/>
              </w:rPr>
              <w:t>E-UTRA Band 27</w:t>
            </w:r>
          </w:p>
        </w:tc>
        <w:tc>
          <w:tcPr>
            <w:tcW w:w="1611" w:type="dxa"/>
            <w:vAlign w:val="center"/>
          </w:tcPr>
          <w:p w:rsidR="007B0696" w:rsidRPr="00340914" w:rsidRDefault="007B0696" w:rsidP="007B0696">
            <w:pPr>
              <w:pStyle w:val="TAC"/>
              <w:rPr>
                <w:rFonts w:cs="Arial"/>
                <w:lang w:val="sv-SE"/>
              </w:rPr>
            </w:pPr>
            <w:r w:rsidRPr="00340914">
              <w:rPr>
                <w:rFonts w:cs="Arial"/>
              </w:rPr>
              <w:t>852 - 869</w:t>
            </w:r>
          </w:p>
        </w:tc>
        <w:tc>
          <w:tcPr>
            <w:tcW w:w="1277" w:type="dxa"/>
            <w:vAlign w:val="center"/>
          </w:tcPr>
          <w:p w:rsidR="007B0696" w:rsidRPr="00340914" w:rsidRDefault="007B0696" w:rsidP="007B0696">
            <w:pPr>
              <w:pStyle w:val="TAC"/>
              <w:rPr>
                <w:lang w:val="sv-SE"/>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rPr>
              <w:t>LA</w:t>
            </w:r>
            <w:r w:rsidRPr="00340914">
              <w:rPr>
                <w:rFonts w:cs="Arial"/>
              </w:rPr>
              <w:t xml:space="preserve"> E-UTRA Band 2</w:t>
            </w:r>
            <w:r w:rsidRPr="00340914">
              <w:rPr>
                <w:rFonts w:cs="Arial" w:hint="eastAsia"/>
              </w:rPr>
              <w:t>8</w:t>
            </w:r>
            <w:r w:rsidRPr="00340914">
              <w:rPr>
                <w:rFonts w:cs="Arial"/>
                <w:lang w:val="sv-SE"/>
              </w:rPr>
              <w:t xml:space="preserve"> or NR band n28</w:t>
            </w:r>
          </w:p>
        </w:tc>
        <w:tc>
          <w:tcPr>
            <w:tcW w:w="1611" w:type="dxa"/>
            <w:vAlign w:val="center"/>
          </w:tcPr>
          <w:p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rsidR="007B0696" w:rsidRPr="00340914" w:rsidRDefault="007B0696" w:rsidP="007B0696">
            <w:pPr>
              <w:pStyle w:val="TAC"/>
              <w:rPr>
                <w:lang w:val="sv-SE"/>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v5.0.0"/>
              </w:rPr>
            </w:pPr>
            <w:r w:rsidRPr="00340914">
              <w:rPr>
                <w:rFonts w:cs="v5.0.0"/>
              </w:rPr>
              <w:lastRenderedPageBreak/>
              <w:t>LA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717 - 728</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keepNext/>
              <w:keepLines/>
              <w:spacing w:after="0"/>
              <w:rPr>
                <w:rFonts w:ascii="Arial" w:hAnsi="Arial" w:cs="v5.0.0"/>
                <w:sz w:val="18"/>
                <w:lang w:val="sv-SE"/>
              </w:rPr>
            </w:pPr>
            <w:r w:rsidRPr="00340914">
              <w:rPr>
                <w:rFonts w:ascii="Arial" w:hAnsi="Arial" w:cs="v5.0.0"/>
                <w:sz w:val="18"/>
              </w:rPr>
              <w:t>LA</w:t>
            </w:r>
            <w:r w:rsidRPr="00340914">
              <w:rPr>
                <w:rFonts w:ascii="Arial" w:hAnsi="Arial"/>
                <w:sz w:val="18"/>
              </w:rPr>
              <w:t xml:space="preserve"> E-UTRA Band 30</w:t>
            </w:r>
            <w:r w:rsidRPr="00340914">
              <w:rPr>
                <w:rFonts w:ascii="Arial" w:hAnsi="Arial"/>
                <w:sz w:val="18"/>
                <w:lang w:val="sv-SE"/>
              </w:rPr>
              <w:t xml:space="preserve"> or NR Band n30</w:t>
            </w:r>
          </w:p>
        </w:tc>
        <w:tc>
          <w:tcPr>
            <w:tcW w:w="1611" w:type="dxa"/>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rsidR="007B0696" w:rsidRPr="00340914" w:rsidRDefault="007B0696" w:rsidP="007B0696">
            <w:pPr>
              <w:pStyle w:val="TAC"/>
              <w:rPr>
                <w:lang w:val="sv-SE"/>
              </w:rPr>
            </w:pPr>
            <w:r w:rsidRPr="00340914">
              <w:t>-6</w:t>
            </w:r>
            <w:r w:rsidRPr="00340914">
              <w:rPr>
                <w:lang w:eastAsia="zh-CN"/>
              </w:rPr>
              <w:t>**</w:t>
            </w:r>
          </w:p>
        </w:tc>
        <w:tc>
          <w:tcPr>
            <w:tcW w:w="1843" w:type="dxa"/>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v5.0.0"/>
                <w:lang w:eastAsia="zh-CN"/>
              </w:rPr>
            </w:pPr>
            <w:r w:rsidRPr="00340914">
              <w:rPr>
                <w:rFonts w:cs="v5.0.0"/>
              </w:rPr>
              <w:t xml:space="preserve">LA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zh-CN"/>
              </w:rPr>
            </w:pPr>
            <w:r w:rsidRPr="00340914">
              <w:rPr>
                <w:rFonts w:cs="Arial" w:hint="eastAsia"/>
                <w:lang w:eastAsia="zh-CN"/>
              </w:rPr>
              <w:t>462.5</w:t>
            </w:r>
            <w:r w:rsidRPr="00340914">
              <w:rPr>
                <w:rFonts w:cs="Arial"/>
                <w:lang w:eastAsia="zh-CN"/>
              </w:rPr>
              <w:t xml:space="preserve"> </w:t>
            </w:r>
            <w:r w:rsidRPr="00340914">
              <w:rPr>
                <w:rFonts w:cs="Arial"/>
              </w:rPr>
              <w:t xml:space="preserve">- </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L"/>
              <w:rPr>
                <w:rFonts w:cs="v5.0.0"/>
                <w:lang w:val="sv-FI"/>
              </w:rPr>
            </w:pPr>
            <w:r w:rsidRPr="00ED510D">
              <w:rPr>
                <w:rFonts w:cs="v5.0.0" w:hint="eastAsia"/>
                <w:lang w:val="sv-FI" w:eastAsia="ja-JP"/>
              </w:rPr>
              <w:t>L</w:t>
            </w:r>
            <w:r w:rsidRPr="00ED510D">
              <w:rPr>
                <w:rFonts w:cs="v5.0.0"/>
                <w:lang w:val="sv-FI"/>
              </w:rPr>
              <w:t xml:space="preserve">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zh-CN"/>
              </w:rPr>
            </w:pPr>
            <w:r w:rsidRPr="00340914">
              <w:rPr>
                <w:rFonts w:cs="Arial"/>
              </w:rPr>
              <w:t>1</w:t>
            </w:r>
            <w:r w:rsidRPr="00340914">
              <w:rPr>
                <w:rFonts w:cs="Arial" w:hint="eastAsia"/>
                <w:lang w:eastAsia="ja-JP"/>
              </w:rPr>
              <w:t>452</w:t>
            </w:r>
            <w:r w:rsidRPr="00340914">
              <w:rPr>
                <w:rFonts w:cs="Arial"/>
                <w:lang w:eastAsia="ja-JP"/>
              </w:rPr>
              <w:t xml:space="preserve"> </w:t>
            </w:r>
            <w:r w:rsidRPr="00340914">
              <w:rPr>
                <w:rFonts w:cs="Arial"/>
              </w:rPr>
              <w:t>- 1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lang w:eastAsia="ja-JP"/>
              </w:rPr>
            </w:pPr>
            <w:r w:rsidRPr="00340914">
              <w:rPr>
                <w:rFonts w:hint="eastAsia"/>
                <w:lang w:eastAsia="ja-JP"/>
              </w:rPr>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33</w:t>
            </w:r>
          </w:p>
        </w:tc>
        <w:tc>
          <w:tcPr>
            <w:tcW w:w="1611" w:type="dxa"/>
            <w:vAlign w:val="center"/>
          </w:tcPr>
          <w:p w:rsidR="007B0696" w:rsidRPr="00340914" w:rsidRDefault="007B0696" w:rsidP="007B0696">
            <w:pPr>
              <w:pStyle w:val="TAC"/>
              <w:rPr>
                <w:rFonts w:cs="Arial"/>
              </w:rPr>
            </w:pPr>
            <w:r w:rsidRPr="00340914">
              <w:rPr>
                <w:rFonts w:cs="Arial"/>
              </w:rPr>
              <w:t>1900 - 1920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34 or NR band n34</w:t>
            </w:r>
          </w:p>
        </w:tc>
        <w:tc>
          <w:tcPr>
            <w:tcW w:w="1611" w:type="dxa"/>
            <w:vAlign w:val="center"/>
          </w:tcPr>
          <w:p w:rsidR="007B0696" w:rsidRPr="00340914" w:rsidRDefault="007B0696" w:rsidP="007B0696">
            <w:pPr>
              <w:pStyle w:val="TAC"/>
              <w:rPr>
                <w:rFonts w:cs="Arial"/>
              </w:rPr>
            </w:pPr>
            <w:r w:rsidRPr="00340914">
              <w:rPr>
                <w:rFonts w:cs="Arial"/>
              </w:rPr>
              <w:t>2010 - 2025</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35</w:t>
            </w:r>
          </w:p>
        </w:tc>
        <w:tc>
          <w:tcPr>
            <w:tcW w:w="1611" w:type="dxa"/>
            <w:vAlign w:val="center"/>
          </w:tcPr>
          <w:p w:rsidR="007B0696" w:rsidRPr="00340914" w:rsidRDefault="007B0696" w:rsidP="007B0696">
            <w:pPr>
              <w:pStyle w:val="TAC"/>
              <w:rPr>
                <w:rFonts w:cs="Arial"/>
              </w:rPr>
            </w:pPr>
            <w:r w:rsidRPr="00340914">
              <w:rPr>
                <w:rFonts w:cs="Arial"/>
              </w:rPr>
              <w:t>1850 - 1910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36</w:t>
            </w:r>
          </w:p>
        </w:tc>
        <w:tc>
          <w:tcPr>
            <w:tcW w:w="1611" w:type="dxa"/>
            <w:vAlign w:val="center"/>
          </w:tcPr>
          <w:p w:rsidR="007B0696" w:rsidRPr="00340914" w:rsidRDefault="007B0696" w:rsidP="007B0696">
            <w:pPr>
              <w:pStyle w:val="TAC"/>
              <w:rPr>
                <w:rFonts w:cs="Arial"/>
              </w:rPr>
            </w:pPr>
            <w:r w:rsidRPr="00340914">
              <w:rPr>
                <w:rFonts w:cs="Arial"/>
              </w:rPr>
              <w:t>1930 - 1990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c) or E-UTRA Band 37</w:t>
            </w:r>
          </w:p>
        </w:tc>
        <w:tc>
          <w:tcPr>
            <w:tcW w:w="1611" w:type="dxa"/>
            <w:vAlign w:val="center"/>
          </w:tcPr>
          <w:p w:rsidR="007B0696" w:rsidRPr="00340914" w:rsidRDefault="007B0696" w:rsidP="007B0696">
            <w:pPr>
              <w:pStyle w:val="TAC"/>
              <w:rPr>
                <w:rFonts w:cs="Arial"/>
              </w:rPr>
            </w:pPr>
            <w:r w:rsidRPr="00340914">
              <w:rPr>
                <w:rFonts w:cs="Arial"/>
              </w:rPr>
              <w:t>1910 - 1930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d) or E-UTRA Band 38 or NR band n38</w:t>
            </w:r>
          </w:p>
        </w:tc>
        <w:tc>
          <w:tcPr>
            <w:tcW w:w="1611" w:type="dxa"/>
            <w:vAlign w:val="center"/>
          </w:tcPr>
          <w:p w:rsidR="007B0696" w:rsidRPr="00340914" w:rsidRDefault="007B0696" w:rsidP="007B0696">
            <w:pPr>
              <w:pStyle w:val="TAC"/>
              <w:rPr>
                <w:rFonts w:cs="Arial"/>
              </w:rPr>
            </w:pPr>
            <w:r w:rsidRPr="00340914">
              <w:rPr>
                <w:rFonts w:cs="Arial"/>
              </w:rPr>
              <w:t>2570 - 2620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f) or E-UTRA Band 39 or NR band n39</w:t>
            </w:r>
          </w:p>
        </w:tc>
        <w:tc>
          <w:tcPr>
            <w:tcW w:w="1611" w:type="dxa"/>
            <w:vAlign w:val="center"/>
          </w:tcPr>
          <w:p w:rsidR="007B0696" w:rsidRPr="00340914" w:rsidRDefault="007B0696" w:rsidP="007B0696">
            <w:pPr>
              <w:pStyle w:val="TAC"/>
              <w:rPr>
                <w:rFonts w:cs="Arial"/>
              </w:rPr>
            </w:pPr>
            <w:r w:rsidRPr="00340914">
              <w:rPr>
                <w:rFonts w:cs="Arial"/>
              </w:rPr>
              <w:t>1880 - 1920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E-UTRA UTRA TDD Band e) or Band 40 or NR band n40</w:t>
            </w:r>
          </w:p>
        </w:tc>
        <w:tc>
          <w:tcPr>
            <w:tcW w:w="1611" w:type="dxa"/>
            <w:vAlign w:val="center"/>
          </w:tcPr>
          <w:p w:rsidR="007B0696" w:rsidRPr="00340914" w:rsidRDefault="007B0696" w:rsidP="007B0696">
            <w:pPr>
              <w:pStyle w:val="TAC"/>
              <w:rPr>
                <w:rFonts w:cs="Arial"/>
              </w:rPr>
            </w:pPr>
            <w:r w:rsidRPr="00340914">
              <w:rPr>
                <w:rFonts w:cs="Arial"/>
              </w:rPr>
              <w:t>2300 - 2400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41</w:t>
            </w:r>
            <w:r w:rsidRPr="00340914">
              <w:rPr>
                <w:rFonts w:cs="Arial"/>
                <w:lang w:val="sv-SE"/>
              </w:rPr>
              <w:t xml:space="preserve"> or NR band n41</w:t>
            </w:r>
          </w:p>
        </w:tc>
        <w:tc>
          <w:tcPr>
            <w:tcW w:w="1611" w:type="dxa"/>
            <w:vAlign w:val="center"/>
          </w:tcPr>
          <w:p w:rsidR="007B0696" w:rsidRPr="00340914" w:rsidRDefault="007B0696" w:rsidP="007B0696">
            <w:pPr>
              <w:pStyle w:val="TAC"/>
              <w:rPr>
                <w:rFonts w:cs="Arial"/>
              </w:rPr>
            </w:pPr>
            <w:r w:rsidRPr="00340914">
              <w:rPr>
                <w:rFonts w:cs="Arial"/>
              </w:rPr>
              <w:t>2496 - 2690</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 xml:space="preserve">LA </w:t>
            </w:r>
            <w:r w:rsidRPr="00340914">
              <w:rPr>
                <w:rFonts w:cs="Arial"/>
              </w:rPr>
              <w:t>E-UTRA Band 42</w:t>
            </w:r>
          </w:p>
        </w:tc>
        <w:tc>
          <w:tcPr>
            <w:tcW w:w="1611" w:type="dxa"/>
            <w:vAlign w:val="center"/>
          </w:tcPr>
          <w:p w:rsidR="007B0696" w:rsidRPr="00340914" w:rsidRDefault="007B0696" w:rsidP="007B0696">
            <w:pPr>
              <w:pStyle w:val="TAC"/>
              <w:rPr>
                <w:rFonts w:cs="Arial"/>
              </w:rPr>
            </w:pPr>
            <w:r w:rsidRPr="00340914">
              <w:rPr>
                <w:rFonts w:cs="Arial"/>
              </w:rPr>
              <w:t>3400 - 3600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 xml:space="preserve">LA </w:t>
            </w:r>
            <w:r w:rsidRPr="00340914">
              <w:rPr>
                <w:rFonts w:cs="Arial"/>
              </w:rPr>
              <w:t>E-UTRA Band 43</w:t>
            </w:r>
          </w:p>
        </w:tc>
        <w:tc>
          <w:tcPr>
            <w:tcW w:w="1611" w:type="dxa"/>
            <w:vAlign w:val="center"/>
          </w:tcPr>
          <w:p w:rsidR="007B0696" w:rsidRPr="00340914" w:rsidRDefault="007B0696" w:rsidP="007B0696">
            <w:pPr>
              <w:pStyle w:val="TAC"/>
              <w:rPr>
                <w:rFonts w:cs="Arial"/>
              </w:rPr>
            </w:pPr>
            <w:r w:rsidRPr="00340914">
              <w:rPr>
                <w:rFonts w:cs="Arial"/>
              </w:rPr>
              <w:t>3600 - 3800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eastAsia="zh-CN"/>
              </w:rPr>
            </w:pPr>
            <w:r w:rsidRPr="00340914">
              <w:rPr>
                <w:rFonts w:cs="v5.0.0"/>
              </w:rPr>
              <w:t>LA</w:t>
            </w:r>
            <w:r w:rsidRPr="00340914">
              <w:rPr>
                <w:rFonts w:cs="Arial"/>
              </w:rPr>
              <w:t xml:space="preserve"> E-UTRA Band 44</w:t>
            </w:r>
          </w:p>
        </w:tc>
        <w:tc>
          <w:tcPr>
            <w:tcW w:w="1611" w:type="dxa"/>
            <w:vAlign w:val="center"/>
          </w:tcPr>
          <w:p w:rsidR="007B0696" w:rsidRPr="00340914" w:rsidRDefault="007B0696" w:rsidP="007B0696">
            <w:pPr>
              <w:pStyle w:val="TAC"/>
              <w:rPr>
                <w:rFonts w:cs="Arial"/>
              </w:rPr>
            </w:pPr>
            <w:r w:rsidRPr="00340914">
              <w:rPr>
                <w:rFonts w:cs="Arial"/>
              </w:rPr>
              <w:t>703 - 803</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lang w:eastAsia="zh-CN"/>
              </w:rPr>
              <w:t xml:space="preserve"> </w:t>
            </w:r>
            <w:r w:rsidRPr="00340914">
              <w:rPr>
                <w:rFonts w:ascii="Arial" w:hAnsi="Arial" w:cs="Arial"/>
                <w:sz w:val="18"/>
                <w:szCs w:val="18"/>
              </w:rPr>
              <w:t xml:space="preserve">- </w:t>
            </w:r>
            <w:r w:rsidRPr="00340914">
              <w:rPr>
                <w:rFonts w:ascii="Arial" w:hAnsi="Arial" w:cs="Arial" w:hint="eastAsia"/>
                <w:sz w:val="18"/>
                <w:szCs w:val="18"/>
                <w:lang w:eastAsia="zh-CN"/>
              </w:rPr>
              <w:t>1467</w:t>
            </w:r>
          </w:p>
        </w:tc>
        <w:tc>
          <w:tcPr>
            <w:tcW w:w="1277" w:type="dxa"/>
            <w:vAlign w:val="center"/>
          </w:tcPr>
          <w:p w:rsidR="007B0696" w:rsidRPr="00340914" w:rsidRDefault="007B0696" w:rsidP="007B0696">
            <w:pPr>
              <w:pStyle w:val="TAC"/>
              <w:rPr>
                <w:szCs w:val="18"/>
              </w:rPr>
            </w:pPr>
            <w:r w:rsidRPr="00340914">
              <w:rPr>
                <w:szCs w:val="18"/>
              </w:rPr>
              <w:t>-6</w:t>
            </w:r>
            <w:r w:rsidRPr="00340914">
              <w:rPr>
                <w:lang w:eastAsia="zh-CN"/>
              </w:rPr>
              <w:t>**</w:t>
            </w:r>
          </w:p>
        </w:tc>
        <w:tc>
          <w:tcPr>
            <w:tcW w:w="1843" w:type="dxa"/>
            <w:vAlign w:val="center"/>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rPr>
                <w:rFonts w:cs="v5.0.0"/>
              </w:rPr>
              <w:t>LA</w:t>
            </w:r>
            <w:r w:rsidRPr="00340914">
              <w:rPr>
                <w:rFonts w:cs="Arial"/>
              </w:rPr>
              <w:t xml:space="preserve"> E-UTRA Band </w:t>
            </w:r>
            <w:r w:rsidRPr="00340914">
              <w:rPr>
                <w:rFonts w:cs="Arial" w:hint="eastAsia"/>
                <w:lang w:eastAsia="zh-CN"/>
              </w:rPr>
              <w:t>46</w:t>
            </w:r>
            <w:r w:rsidR="00FC3E07">
              <w:rPr>
                <w:rFonts w:cs="Arial"/>
                <w:lang w:eastAsia="zh-CN"/>
              </w:rPr>
              <w:t xml:space="preserve"> or NR Band n46</w:t>
            </w:r>
          </w:p>
        </w:tc>
        <w:tc>
          <w:tcPr>
            <w:tcW w:w="1611" w:type="dxa"/>
            <w:vAlign w:val="center"/>
          </w:tcPr>
          <w:p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zh-CN"/>
              </w:rPr>
              <w:t xml:space="preserve"> </w:t>
            </w:r>
            <w:r w:rsidRPr="00340914">
              <w:rPr>
                <w:rFonts w:cs="Arial"/>
              </w:rPr>
              <w:t xml:space="preserve">- </w:t>
            </w:r>
            <w:r w:rsidRPr="00340914">
              <w:rPr>
                <w:rFonts w:cs="Arial" w:hint="eastAsia"/>
                <w:lang w:eastAsia="zh-CN"/>
              </w:rPr>
              <w:t>5925</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Pr="00340914">
              <w:rPr>
                <w:rFonts w:eastAsia="DengXian" w:cs="v5.0.0"/>
                <w:lang w:val="sv-SE"/>
              </w:rPr>
              <w:t xml:space="preserve"> or NR Band n48</w:t>
            </w:r>
          </w:p>
        </w:tc>
        <w:tc>
          <w:tcPr>
            <w:tcW w:w="1611" w:type="dxa"/>
            <w:vAlign w:val="center"/>
          </w:tcPr>
          <w:p w:rsidR="007B0696" w:rsidRPr="00340914" w:rsidRDefault="007B0696" w:rsidP="007B0696">
            <w:pPr>
              <w:pStyle w:val="TAC"/>
              <w:rPr>
                <w:rFonts w:cs="Arial"/>
                <w:lang w:eastAsia="zh-CN"/>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rsidR="007B0696" w:rsidRPr="00340914" w:rsidRDefault="007B0696" w:rsidP="007B0696">
            <w:pPr>
              <w:pStyle w:val="TAC"/>
            </w:pPr>
            <w:r w:rsidRPr="00340914">
              <w:rPr>
                <w:lang w:eastAsia="ja-JP"/>
              </w:rPr>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rsidR="007B0696" w:rsidRPr="00340914" w:rsidRDefault="007B0696" w:rsidP="007B0696">
            <w:pPr>
              <w:pStyle w:val="TAC"/>
              <w:rPr>
                <w:rFonts w:cs="Arial"/>
              </w:rPr>
            </w:pPr>
            <w:r w:rsidRPr="00340914">
              <w:rPr>
                <w:rFonts w:cs="Arial"/>
                <w:lang w:eastAsia="ja-JP"/>
              </w:rPr>
              <w:t>CW carrier</w:t>
            </w:r>
          </w:p>
        </w:tc>
      </w:tr>
      <w:tr w:rsidR="007B0696" w:rsidRPr="00340914" w:rsidTr="007B0696">
        <w:trPr>
          <w:jc w:val="center"/>
        </w:trPr>
        <w:tc>
          <w:tcPr>
            <w:tcW w:w="2460" w:type="dxa"/>
          </w:tcPr>
          <w:p w:rsidR="007B0696" w:rsidRPr="00340914" w:rsidRDefault="007B0696" w:rsidP="007B0696">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rsidR="007B0696" w:rsidRPr="00340914" w:rsidRDefault="007B0696" w:rsidP="007B0696">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rsidR="007B0696" w:rsidRPr="00340914" w:rsidRDefault="007B0696" w:rsidP="007B0696">
            <w:pPr>
              <w:pStyle w:val="TAC"/>
              <w:rPr>
                <w:lang w:eastAsia="ja-JP"/>
              </w:rPr>
            </w:pPr>
            <w:r w:rsidRPr="00340914">
              <w:rPr>
                <w:lang w:eastAsia="ja-JP"/>
              </w:rPr>
              <w:t>-6</w:t>
            </w:r>
            <w:r w:rsidRPr="00340914">
              <w:rPr>
                <w:lang w:eastAsia="zh-CN"/>
              </w:rPr>
              <w:t>**</w:t>
            </w:r>
          </w:p>
        </w:tc>
        <w:tc>
          <w:tcPr>
            <w:tcW w:w="1843"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rsidR="007B0696" w:rsidRPr="00340914" w:rsidRDefault="007B0696" w:rsidP="007B0696">
            <w:pPr>
              <w:pStyle w:val="TAC"/>
              <w:rPr>
                <w:rFonts w:cs="Arial"/>
                <w:lang w:eastAsia="ja-JP"/>
              </w:rPr>
            </w:pPr>
            <w:r w:rsidRPr="00340914">
              <w:rPr>
                <w:rFonts w:cs="Arial"/>
                <w:lang w:eastAsia="ja-JP"/>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50 or NR band n50</w:t>
            </w:r>
          </w:p>
        </w:tc>
        <w:tc>
          <w:tcPr>
            <w:tcW w:w="1611" w:type="dxa"/>
            <w:vAlign w:val="center"/>
          </w:tcPr>
          <w:p w:rsidR="007B0696" w:rsidRPr="00340914" w:rsidRDefault="007B0696" w:rsidP="007B0696">
            <w:pPr>
              <w:pStyle w:val="TAC"/>
              <w:rPr>
                <w:rFonts w:cs="Arial"/>
              </w:rPr>
            </w:pPr>
            <w:r w:rsidRPr="00340914">
              <w:rPr>
                <w:rFonts w:cs="Arial"/>
              </w:rPr>
              <w:t>1432 – 1517</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51 or NR band n51</w:t>
            </w:r>
          </w:p>
        </w:tc>
        <w:tc>
          <w:tcPr>
            <w:tcW w:w="1611" w:type="dxa"/>
            <w:vAlign w:val="center"/>
          </w:tcPr>
          <w:p w:rsidR="007B0696" w:rsidRPr="00340914" w:rsidRDefault="007B0696" w:rsidP="007B0696">
            <w:pPr>
              <w:pStyle w:val="TAC"/>
              <w:rPr>
                <w:rFonts w:cs="Arial"/>
              </w:rPr>
            </w:pPr>
            <w:r w:rsidRPr="00340914">
              <w:rPr>
                <w:rFonts w:cs="Arial"/>
              </w:rPr>
              <w:t>1427 – 1432</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 xml:space="preserve">LA </w:t>
            </w:r>
            <w:r w:rsidRPr="00340914">
              <w:rPr>
                <w:rFonts w:cs="Arial"/>
              </w:rPr>
              <w:t>E-UTRA Band 52</w:t>
            </w:r>
          </w:p>
        </w:tc>
        <w:tc>
          <w:tcPr>
            <w:tcW w:w="1611" w:type="dxa"/>
            <w:vAlign w:val="center"/>
          </w:tcPr>
          <w:p w:rsidR="007B0696" w:rsidRPr="00340914" w:rsidRDefault="007B0696" w:rsidP="007B0696">
            <w:pPr>
              <w:pStyle w:val="TAC"/>
              <w:rPr>
                <w:rFonts w:cs="Arial"/>
              </w:rPr>
            </w:pPr>
            <w:r w:rsidRPr="00340914">
              <w:rPr>
                <w:rFonts w:cs="Arial"/>
              </w:rPr>
              <w:t>3300 - 3400</w:t>
            </w:r>
          </w:p>
        </w:tc>
        <w:tc>
          <w:tcPr>
            <w:tcW w:w="1277" w:type="dxa"/>
            <w:vAlign w:val="center"/>
          </w:tcPr>
          <w:p w:rsidR="007B0696" w:rsidRPr="00340914" w:rsidRDefault="007B0696" w:rsidP="007B0696">
            <w:pPr>
              <w:pStyle w:val="TAC"/>
              <w:rPr>
                <w:rFonts w:cs="Arial"/>
                <w:lang w:eastAsia="zh-CN"/>
              </w:rPr>
            </w:pPr>
            <w:r w:rsidRPr="00340914">
              <w:rPr>
                <w:rFonts w:cs="Arial"/>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53</w:t>
            </w:r>
            <w:r w:rsidR="00855DE6">
              <w:rPr>
                <w:rFonts w:cs="Arial"/>
              </w:rPr>
              <w:t xml:space="preserve"> or NR Band n53</w:t>
            </w:r>
          </w:p>
        </w:tc>
        <w:tc>
          <w:tcPr>
            <w:tcW w:w="1611" w:type="dxa"/>
            <w:vAlign w:val="center"/>
          </w:tcPr>
          <w:p w:rsidR="007B0696" w:rsidRPr="00340914" w:rsidRDefault="007B0696" w:rsidP="007B0696">
            <w:pPr>
              <w:pStyle w:val="TAC"/>
              <w:rPr>
                <w:rFonts w:cs="Arial"/>
              </w:rPr>
            </w:pPr>
            <w:r w:rsidRPr="00340914">
              <w:rPr>
                <w:rFonts w:cs="Arial"/>
              </w:rPr>
              <w:t>2483.5 - 2495</w:t>
            </w:r>
          </w:p>
        </w:tc>
        <w:tc>
          <w:tcPr>
            <w:tcW w:w="1277" w:type="dxa"/>
            <w:vAlign w:val="center"/>
          </w:tcPr>
          <w:p w:rsidR="007B0696" w:rsidRPr="00340914" w:rsidRDefault="007B0696" w:rsidP="007B0696">
            <w:pPr>
              <w:pStyle w:val="TAC"/>
              <w:rPr>
                <w:rFonts w:cs="Arial"/>
              </w:rPr>
            </w:pPr>
            <w:r w:rsidRPr="00340914">
              <w:rPr>
                <w:rFonts w:cs="Arial"/>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LA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rsidR="007B0696" w:rsidRPr="00340914" w:rsidRDefault="007B0696" w:rsidP="007B0696">
            <w:pPr>
              <w:pStyle w:val="TAC"/>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LA</w:t>
            </w:r>
            <w:r w:rsidRPr="00340914">
              <w:rPr>
                <w:rFonts w:cs="Arial"/>
                <w:lang w:val="sv-SE"/>
              </w:rPr>
              <w:t xml:space="preserve"> E-UTRA Band 66 or NR band n66</w:t>
            </w:r>
          </w:p>
        </w:tc>
        <w:tc>
          <w:tcPr>
            <w:tcW w:w="1611" w:type="dxa"/>
            <w:vAlign w:val="center"/>
          </w:tcPr>
          <w:p w:rsidR="007B0696" w:rsidRPr="00340914" w:rsidRDefault="007B0696" w:rsidP="007B0696">
            <w:pPr>
              <w:pStyle w:val="TAC"/>
              <w:rPr>
                <w:rFonts w:cs="Arial"/>
              </w:rPr>
            </w:pPr>
            <w:r w:rsidRPr="00340914">
              <w:rPr>
                <w:rFonts w:cs="Arial"/>
              </w:rPr>
              <w:t>2110 – 2200</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LA E-UTRA Band 67</w:t>
            </w:r>
          </w:p>
        </w:tc>
        <w:tc>
          <w:tcPr>
            <w:tcW w:w="1611" w:type="dxa"/>
            <w:vAlign w:val="center"/>
          </w:tcPr>
          <w:p w:rsidR="007B0696" w:rsidRPr="00340914" w:rsidRDefault="007B0696" w:rsidP="007B0696">
            <w:pPr>
              <w:pStyle w:val="TAC"/>
              <w:rPr>
                <w:rFonts w:cs="Arial"/>
              </w:rPr>
            </w:pPr>
            <w:r w:rsidRPr="00340914">
              <w:rPr>
                <w:rFonts w:cs="Arial"/>
              </w:rPr>
              <w:t>738 - 758</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Arial"/>
                <w:lang w:val="sv-SE" w:eastAsia="zh-CN"/>
              </w:rPr>
              <w:t xml:space="preserve">LA </w:t>
            </w:r>
            <w:r w:rsidRPr="00340914">
              <w:rPr>
                <w:rFonts w:cs="Arial"/>
                <w:lang w:val="sv-SE"/>
              </w:rPr>
              <w:t>E-UTRA Band 68</w:t>
            </w:r>
          </w:p>
        </w:tc>
        <w:tc>
          <w:tcPr>
            <w:tcW w:w="1611" w:type="dxa"/>
            <w:vAlign w:val="center"/>
          </w:tcPr>
          <w:p w:rsidR="007B0696" w:rsidRPr="00340914" w:rsidRDefault="007B0696" w:rsidP="007B0696">
            <w:pPr>
              <w:pStyle w:val="TAC"/>
              <w:rPr>
                <w:rFonts w:cs="Arial"/>
              </w:rPr>
            </w:pPr>
            <w:r w:rsidRPr="00340914">
              <w:rPr>
                <w:rFonts w:cs="Arial"/>
              </w:rPr>
              <w:t>753 - 783</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eastAsia="zh-CN"/>
              </w:rPr>
            </w:pPr>
            <w:r w:rsidRPr="00340914">
              <w:rPr>
                <w:rFonts w:cs="Arial"/>
                <w:lang w:val="sv-SE" w:eastAsia="zh-CN"/>
              </w:rPr>
              <w:t>LA</w:t>
            </w:r>
            <w:r w:rsidRPr="00340914">
              <w:rPr>
                <w:rFonts w:cs="Arial"/>
                <w:lang w:val="sv-SE"/>
              </w:rPr>
              <w:t xml:space="preserve"> E-UTRA Band 69</w:t>
            </w:r>
          </w:p>
        </w:tc>
        <w:tc>
          <w:tcPr>
            <w:tcW w:w="1611" w:type="dxa"/>
            <w:vAlign w:val="center"/>
          </w:tcPr>
          <w:p w:rsidR="007B0696" w:rsidRPr="00340914" w:rsidRDefault="007B0696" w:rsidP="007B0696">
            <w:pPr>
              <w:pStyle w:val="TAC"/>
              <w:rPr>
                <w:rFonts w:cs="Arial"/>
              </w:rPr>
            </w:pPr>
            <w:r w:rsidRPr="00340914">
              <w:rPr>
                <w:rFonts w:cs="Arial"/>
              </w:rPr>
              <w:t>2570 - 2620</w:t>
            </w:r>
          </w:p>
        </w:tc>
        <w:tc>
          <w:tcPr>
            <w:tcW w:w="1277" w:type="dxa"/>
            <w:vAlign w:val="center"/>
          </w:tcPr>
          <w:p w:rsidR="007B0696" w:rsidRPr="00340914" w:rsidRDefault="007B0696" w:rsidP="007B0696">
            <w:pPr>
              <w:pStyle w:val="TAC"/>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E-UTRA Band 70 or NR band n70</w:t>
            </w:r>
          </w:p>
        </w:tc>
        <w:tc>
          <w:tcPr>
            <w:tcW w:w="1611" w:type="dxa"/>
            <w:vAlign w:val="center"/>
          </w:tcPr>
          <w:p w:rsidR="007B0696" w:rsidRPr="00340914" w:rsidRDefault="007B0696" w:rsidP="007B0696">
            <w:pPr>
              <w:pStyle w:val="TAC"/>
              <w:rPr>
                <w:rFonts w:cs="Arial"/>
              </w:rPr>
            </w:pPr>
            <w:r w:rsidRPr="00340914">
              <w:rPr>
                <w:rFonts w:cs="Arial"/>
              </w:rPr>
              <w:t>1995 – 2020</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rsidR="007B0696" w:rsidRPr="00340914" w:rsidRDefault="007B0696" w:rsidP="007B0696">
            <w:pPr>
              <w:pStyle w:val="TAC"/>
              <w:rPr>
                <w:rFonts w:cs="Arial"/>
              </w:rPr>
            </w:pPr>
            <w:r w:rsidRPr="00340914">
              <w:rPr>
                <w:rFonts w:cs="Arial"/>
              </w:rPr>
              <w:t xml:space="preserve">617 – 652 </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72</w:t>
            </w:r>
          </w:p>
        </w:tc>
        <w:tc>
          <w:tcPr>
            <w:tcW w:w="1611" w:type="dxa"/>
            <w:vAlign w:val="center"/>
          </w:tcPr>
          <w:p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rPr>
                <w:rFonts w:cs="Arial"/>
              </w:rPr>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rsidR="007B0696" w:rsidRPr="00340914" w:rsidRDefault="007B0696" w:rsidP="007B0696">
            <w:pPr>
              <w:pStyle w:val="TAC"/>
              <w:rPr>
                <w:rFonts w:cs="Arial"/>
              </w:rPr>
            </w:pPr>
            <w:r w:rsidRPr="00340914">
              <w:rPr>
                <w:rFonts w:cs="Arial" w:hint="eastAsia"/>
                <w:lang w:eastAsia="ja-JP"/>
              </w:rPr>
              <w:t>1475 - 1518</w:t>
            </w:r>
          </w:p>
        </w:tc>
        <w:tc>
          <w:tcPr>
            <w:tcW w:w="1277" w:type="dxa"/>
            <w:vAlign w:val="center"/>
          </w:tcPr>
          <w:p w:rsidR="007B0696" w:rsidRPr="00340914" w:rsidRDefault="007B0696" w:rsidP="007B0696">
            <w:pPr>
              <w:pStyle w:val="TAC"/>
            </w:pPr>
            <w:r w:rsidRPr="00340914">
              <w:rPr>
                <w:rFonts w:hint="eastAsia"/>
                <w:lang w:eastAsia="ja-JP"/>
              </w:rPr>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75 or NR band n75</w:t>
            </w:r>
          </w:p>
        </w:tc>
        <w:tc>
          <w:tcPr>
            <w:tcW w:w="1611" w:type="dxa"/>
            <w:vAlign w:val="center"/>
          </w:tcPr>
          <w:p w:rsidR="007B0696" w:rsidRPr="00340914" w:rsidRDefault="007B0696" w:rsidP="007B0696">
            <w:pPr>
              <w:pStyle w:val="TAC"/>
              <w:rPr>
                <w:rFonts w:cs="Arial"/>
              </w:rPr>
            </w:pPr>
            <w:r w:rsidRPr="00340914">
              <w:rPr>
                <w:rFonts w:cs="Arial"/>
              </w:rPr>
              <w:t>1432 – 1517</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76 or NR band n76</w:t>
            </w:r>
          </w:p>
        </w:tc>
        <w:tc>
          <w:tcPr>
            <w:tcW w:w="1611" w:type="dxa"/>
            <w:vAlign w:val="center"/>
          </w:tcPr>
          <w:p w:rsidR="007B0696" w:rsidRPr="00340914" w:rsidRDefault="007B0696" w:rsidP="007B0696">
            <w:pPr>
              <w:pStyle w:val="TAC"/>
              <w:rPr>
                <w:rFonts w:cs="Arial"/>
              </w:rPr>
            </w:pPr>
            <w:r w:rsidRPr="00340914">
              <w:rPr>
                <w:rFonts w:cs="Arial"/>
              </w:rPr>
              <w:t>1427 – 1432</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 NR band n77</w:t>
            </w:r>
          </w:p>
        </w:tc>
        <w:tc>
          <w:tcPr>
            <w:tcW w:w="1611" w:type="dxa"/>
            <w:vAlign w:val="center"/>
          </w:tcPr>
          <w:p w:rsidR="007B0696" w:rsidRPr="00340914" w:rsidRDefault="007B0696" w:rsidP="007B0696">
            <w:pPr>
              <w:pStyle w:val="TAC"/>
              <w:rPr>
                <w:rFonts w:cs="Arial"/>
              </w:rPr>
            </w:pPr>
            <w:r w:rsidRPr="00340914">
              <w:rPr>
                <w:rFonts w:cs="Arial"/>
              </w:rPr>
              <w:t>3300 - 4200</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 NR band n78</w:t>
            </w:r>
          </w:p>
        </w:tc>
        <w:tc>
          <w:tcPr>
            <w:tcW w:w="1611" w:type="dxa"/>
            <w:vAlign w:val="center"/>
          </w:tcPr>
          <w:p w:rsidR="007B0696" w:rsidRPr="00340914" w:rsidRDefault="007B0696" w:rsidP="007B0696">
            <w:pPr>
              <w:pStyle w:val="TAC"/>
              <w:rPr>
                <w:rFonts w:cs="Arial"/>
              </w:rPr>
            </w:pPr>
            <w:r w:rsidRPr="00340914">
              <w:rPr>
                <w:rFonts w:cs="Arial"/>
              </w:rPr>
              <w:t>3300 - 3800</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 NR band n79</w:t>
            </w:r>
          </w:p>
        </w:tc>
        <w:tc>
          <w:tcPr>
            <w:tcW w:w="1611" w:type="dxa"/>
            <w:vAlign w:val="center"/>
          </w:tcPr>
          <w:p w:rsidR="007B0696" w:rsidRPr="00340914" w:rsidRDefault="007B0696" w:rsidP="007B0696">
            <w:pPr>
              <w:pStyle w:val="TAC"/>
              <w:rPr>
                <w:rFonts w:cs="Arial"/>
              </w:rPr>
            </w:pPr>
            <w:r w:rsidRPr="00340914">
              <w:rPr>
                <w:rFonts w:cs="Arial"/>
              </w:rPr>
              <w:t>4400 - 5000</w:t>
            </w:r>
          </w:p>
        </w:tc>
        <w:tc>
          <w:tcPr>
            <w:tcW w:w="1277" w:type="dxa"/>
            <w:vAlign w:val="center"/>
          </w:tcPr>
          <w:p w:rsidR="007B0696" w:rsidRPr="00340914" w:rsidRDefault="007B0696" w:rsidP="007B0696">
            <w:pPr>
              <w:pStyle w:val="TAC"/>
            </w:pPr>
            <w:r w:rsidRPr="00340914">
              <w:rPr>
                <w:rFonts w:cs="Arial"/>
              </w:rPr>
              <w:t>-6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lastRenderedPageBreak/>
              <w:t>LA</w:t>
            </w:r>
            <w:r w:rsidRPr="00340914">
              <w:rPr>
                <w:rFonts w:cs="Arial"/>
                <w:lang w:val="sv-SE"/>
              </w:rPr>
              <w:t xml:space="preserve"> E-UTRA Band 85</w:t>
            </w:r>
          </w:p>
        </w:tc>
        <w:tc>
          <w:tcPr>
            <w:tcW w:w="1611" w:type="dxa"/>
            <w:vAlign w:val="center"/>
          </w:tcPr>
          <w:p w:rsidR="007B0696" w:rsidRPr="00340914" w:rsidRDefault="007B0696" w:rsidP="007B0696">
            <w:pPr>
              <w:pStyle w:val="TAC"/>
              <w:rPr>
                <w:rFonts w:cs="Arial"/>
              </w:rPr>
            </w:pPr>
            <w:r w:rsidRPr="00340914">
              <w:rPr>
                <w:rFonts w:cs="Arial"/>
              </w:rPr>
              <w:t>728 - 746</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8</w:t>
            </w:r>
            <w:r w:rsidRPr="00340914">
              <w:rPr>
                <w:lang w:val="en-US"/>
              </w:rPr>
              <w:t>7</w:t>
            </w:r>
          </w:p>
        </w:tc>
        <w:tc>
          <w:tcPr>
            <w:tcW w:w="1611" w:type="dxa"/>
            <w:vAlign w:val="center"/>
          </w:tcPr>
          <w:p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rsidR="007B0696" w:rsidRPr="00340914" w:rsidRDefault="007B0696" w:rsidP="007B0696">
            <w:pPr>
              <w:pStyle w:val="TAC"/>
            </w:pPr>
            <w:r w:rsidRPr="00340914">
              <w:rPr>
                <w:rFonts w:cs="Arial"/>
              </w:rPr>
              <w:t>-6</w:t>
            </w:r>
            <w:r w:rsidRPr="00340914">
              <w:rPr>
                <w:rFonts w:cs="Arial"/>
                <w:lang w:val="en-US"/>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88</w:t>
            </w:r>
          </w:p>
        </w:tc>
        <w:tc>
          <w:tcPr>
            <w:tcW w:w="1611" w:type="dxa"/>
            <w:vAlign w:val="center"/>
          </w:tcPr>
          <w:p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rsidR="007B0696" w:rsidRPr="00340914" w:rsidRDefault="007B0696" w:rsidP="007B0696">
            <w:pPr>
              <w:pStyle w:val="TAC"/>
            </w:pPr>
            <w:r w:rsidRPr="00340914">
              <w:t>-6**</w:t>
            </w:r>
          </w:p>
        </w:tc>
        <w:tc>
          <w:tcPr>
            <w:tcW w:w="1843" w:type="dxa"/>
            <w:vAlign w:val="center"/>
          </w:tcPr>
          <w:p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rPr>
                <w:rFonts w:cs="Arial"/>
              </w:rPr>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n91</w:t>
            </w:r>
          </w:p>
        </w:tc>
        <w:tc>
          <w:tcPr>
            <w:tcW w:w="1611" w:type="dxa"/>
            <w:vAlign w:val="center"/>
          </w:tcPr>
          <w:p w:rsidR="007B0696" w:rsidRPr="00340914" w:rsidRDefault="007B0696" w:rsidP="007B0696">
            <w:pPr>
              <w:pStyle w:val="TAC"/>
              <w:rPr>
                <w:lang w:val="en-US"/>
              </w:rPr>
            </w:pPr>
            <w:r w:rsidRPr="00340914">
              <w:rPr>
                <w:rFonts w:cs="Arial"/>
              </w:rPr>
              <w:t>1427 – 1432</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n92</w:t>
            </w:r>
          </w:p>
        </w:tc>
        <w:tc>
          <w:tcPr>
            <w:tcW w:w="1611" w:type="dxa"/>
            <w:vAlign w:val="center"/>
          </w:tcPr>
          <w:p w:rsidR="007B0696" w:rsidRPr="00340914" w:rsidRDefault="007B0696" w:rsidP="007B0696">
            <w:pPr>
              <w:pStyle w:val="TAC"/>
              <w:rPr>
                <w:lang w:val="en-US"/>
              </w:rPr>
            </w:pPr>
            <w:r w:rsidRPr="00340914">
              <w:rPr>
                <w:rFonts w:cs="Arial"/>
              </w:rPr>
              <w:t>1432 – 1517</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n93</w:t>
            </w:r>
          </w:p>
        </w:tc>
        <w:tc>
          <w:tcPr>
            <w:tcW w:w="1611" w:type="dxa"/>
            <w:vAlign w:val="center"/>
          </w:tcPr>
          <w:p w:rsidR="007B0696" w:rsidRPr="00340914" w:rsidRDefault="007B0696" w:rsidP="007B0696">
            <w:pPr>
              <w:pStyle w:val="TAC"/>
              <w:rPr>
                <w:lang w:val="en-US"/>
              </w:rPr>
            </w:pPr>
            <w:r w:rsidRPr="00340914">
              <w:rPr>
                <w:rFonts w:cs="Arial"/>
              </w:rPr>
              <w:t>1427 – 1432</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n94</w:t>
            </w:r>
          </w:p>
        </w:tc>
        <w:tc>
          <w:tcPr>
            <w:tcW w:w="1611" w:type="dxa"/>
            <w:vAlign w:val="center"/>
          </w:tcPr>
          <w:p w:rsidR="007B0696" w:rsidRPr="00340914" w:rsidRDefault="007B0696" w:rsidP="007B0696">
            <w:pPr>
              <w:pStyle w:val="TAC"/>
              <w:rPr>
                <w:lang w:val="en-US"/>
              </w:rPr>
            </w:pPr>
            <w:r w:rsidRPr="00340914">
              <w:rPr>
                <w:rFonts w:cs="Arial"/>
              </w:rPr>
              <w:t>1432 – 1517</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FC3E07" w:rsidRPr="00340914" w:rsidTr="007B0696">
        <w:trPr>
          <w:jc w:val="center"/>
        </w:trPr>
        <w:tc>
          <w:tcPr>
            <w:tcW w:w="2460" w:type="dxa"/>
          </w:tcPr>
          <w:p w:rsidR="00FC3E07" w:rsidRDefault="00FC3E07" w:rsidP="007B0696">
            <w:pPr>
              <w:pStyle w:val="TAL"/>
              <w:rPr>
                <w:rFonts w:cs="v5.0.0"/>
                <w:lang w:val="sv-SE" w:eastAsia="zh-CN"/>
              </w:rPr>
            </w:pPr>
            <w:r>
              <w:rPr>
                <w:rFonts w:cs="v5.0.0"/>
                <w:lang w:val="sv-SE" w:eastAsia="zh-CN"/>
              </w:rPr>
              <w:t>LA NR band n96</w:t>
            </w:r>
          </w:p>
        </w:tc>
        <w:tc>
          <w:tcPr>
            <w:tcW w:w="1611" w:type="dxa"/>
            <w:vAlign w:val="center"/>
          </w:tcPr>
          <w:p w:rsidR="00FC3E07" w:rsidRPr="00340914" w:rsidRDefault="00FC3E07" w:rsidP="007B0696">
            <w:pPr>
              <w:pStyle w:val="TAC"/>
              <w:rPr>
                <w:rFonts w:cs="Arial"/>
              </w:rPr>
            </w:pPr>
            <w:r>
              <w:t>5925 – 7125</w:t>
            </w:r>
          </w:p>
        </w:tc>
        <w:tc>
          <w:tcPr>
            <w:tcW w:w="1277" w:type="dxa"/>
            <w:vAlign w:val="center"/>
          </w:tcPr>
          <w:p w:rsidR="00FC3E07" w:rsidRPr="00340914" w:rsidRDefault="00FC3E07" w:rsidP="007B0696">
            <w:pPr>
              <w:pStyle w:val="TAC"/>
            </w:pPr>
            <w:r>
              <w:t>-6</w:t>
            </w:r>
            <w:del w:id="1500" w:author="CR4917r1" w:date="2020-12-23T00:46:00Z">
              <w:r w:rsidDel="00DD0D41">
                <w:rPr>
                  <w:lang w:eastAsia="zh-CN"/>
                </w:rPr>
                <w:delText>**</w:delText>
              </w:r>
            </w:del>
          </w:p>
        </w:tc>
        <w:tc>
          <w:tcPr>
            <w:tcW w:w="1843" w:type="dxa"/>
            <w:vAlign w:val="center"/>
          </w:tcPr>
          <w:p w:rsidR="00FC3E07" w:rsidRPr="00340914" w:rsidRDefault="00FC3E07" w:rsidP="007B0696">
            <w:pPr>
              <w:pStyle w:val="TAC"/>
              <w:rPr>
                <w:rFonts w:cs="Arial"/>
              </w:rPr>
            </w:pPr>
            <w:r>
              <w:t>P</w:t>
            </w:r>
            <w:r>
              <w:rPr>
                <w:vertAlign w:val="subscript"/>
              </w:rPr>
              <w:t>REFSENS</w:t>
            </w:r>
            <w:r>
              <w:t xml:space="preserve"> + 6dB*</w:t>
            </w:r>
          </w:p>
        </w:tc>
        <w:tc>
          <w:tcPr>
            <w:tcW w:w="1132" w:type="dxa"/>
            <w:vAlign w:val="center"/>
          </w:tcPr>
          <w:p w:rsidR="00FC3E07" w:rsidRPr="00340914" w:rsidRDefault="00FC3E07" w:rsidP="007B0696">
            <w:pPr>
              <w:pStyle w:val="TAC"/>
              <w:rPr>
                <w:rFonts w:cs="Arial"/>
              </w:rPr>
            </w:pPr>
            <w:r>
              <w:t>CW carrier</w:t>
            </w:r>
          </w:p>
        </w:tc>
      </w:tr>
      <w:tr w:rsidR="007B0696" w:rsidRPr="00340914" w:rsidTr="007B0696">
        <w:trPr>
          <w:jc w:val="center"/>
        </w:trPr>
        <w:tc>
          <w:tcPr>
            <w:tcW w:w="8323" w:type="dxa"/>
            <w:gridSpan w:val="5"/>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7.2.1-2.</w:t>
            </w:r>
          </w:p>
          <w:p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rsidTr="007B0696">
        <w:trPr>
          <w:jc w:val="center"/>
        </w:trPr>
        <w:tc>
          <w:tcPr>
            <w:tcW w:w="8323" w:type="dxa"/>
            <w:gridSpan w:val="5"/>
          </w:tcPr>
          <w:p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the requirement</w:t>
            </w:r>
            <w:r w:rsidRPr="00340914">
              <w:rPr>
                <w:rFonts w:cs="Arial" w:hint="eastAsia"/>
                <w:lang w:eastAsia="ja-JP"/>
              </w:rPr>
              <w:t xml:space="preserve"> for co-location with Band 32</w:t>
            </w:r>
            <w:r w:rsidRPr="00340914">
              <w:rPr>
                <w:rFonts w:cs="Arial"/>
              </w:rPr>
              <w:t xml:space="preserve"> applies for interfering signal within the frequency range 1475.9-1495.9 MHz.</w:t>
            </w:r>
          </w:p>
          <w:p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lastRenderedPageBreak/>
        <w:t xml:space="preserve">Table 7.6.2.1-3: </w:t>
      </w:r>
      <w:r w:rsidRPr="00340914">
        <w:t xml:space="preserve">Blocking performance requirement for E-UTRA and NB-IoT </w:t>
      </w:r>
      <w:r w:rsidRPr="00340914">
        <w:rPr>
          <w:lang w:eastAsia="zh-CN"/>
        </w:rPr>
        <w:t xml:space="preserve">Medium Range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rsidTr="007B0696">
        <w:trPr>
          <w:jc w:val="center"/>
        </w:trPr>
        <w:tc>
          <w:tcPr>
            <w:tcW w:w="2460" w:type="dxa"/>
          </w:tcPr>
          <w:p w:rsidR="007B0696" w:rsidRPr="00340914" w:rsidRDefault="007B0696" w:rsidP="007B0696">
            <w:pPr>
              <w:pStyle w:val="TAH"/>
              <w:rPr>
                <w:rFonts w:cs="Arial"/>
              </w:rPr>
            </w:pPr>
            <w:r w:rsidRPr="00340914">
              <w:rPr>
                <w:rFonts w:cs="Arial"/>
              </w:rPr>
              <w:lastRenderedPageBreak/>
              <w:t>Co-located BS type</w:t>
            </w:r>
          </w:p>
        </w:tc>
        <w:tc>
          <w:tcPr>
            <w:tcW w:w="1611" w:type="dxa"/>
          </w:tcPr>
          <w:p w:rsidR="007B0696" w:rsidRPr="00340914" w:rsidRDefault="007B0696" w:rsidP="007B0696">
            <w:pPr>
              <w:pStyle w:val="TAH"/>
              <w:rPr>
                <w:rFonts w:cs="Arial"/>
              </w:rPr>
            </w:pPr>
            <w:r w:rsidRPr="00340914">
              <w:rPr>
                <w:rFonts w:cs="Arial"/>
              </w:rPr>
              <w:t>Centre Frequency of Interfering Signal (MHz)</w:t>
            </w:r>
          </w:p>
        </w:tc>
        <w:tc>
          <w:tcPr>
            <w:tcW w:w="1277" w:type="dxa"/>
          </w:tcPr>
          <w:p w:rsidR="007B0696" w:rsidRPr="00340914" w:rsidRDefault="007B0696" w:rsidP="007B0696">
            <w:pPr>
              <w:pStyle w:val="TAH"/>
              <w:rPr>
                <w:rFonts w:cs="Arial"/>
              </w:rPr>
            </w:pPr>
            <w:r w:rsidRPr="00340914">
              <w:rPr>
                <w:rFonts w:cs="Arial"/>
              </w:rPr>
              <w:t>Interfering Signal mean power (dBm)</w:t>
            </w:r>
          </w:p>
        </w:tc>
        <w:tc>
          <w:tcPr>
            <w:tcW w:w="1843" w:type="dxa"/>
          </w:tcPr>
          <w:p w:rsidR="007B0696" w:rsidRPr="00340914" w:rsidRDefault="007B0696" w:rsidP="007B0696">
            <w:pPr>
              <w:pStyle w:val="TAH"/>
              <w:rPr>
                <w:rFonts w:cs="Arial"/>
              </w:rPr>
            </w:pPr>
            <w:r w:rsidRPr="00340914">
              <w:rPr>
                <w:rFonts w:cs="Arial"/>
              </w:rPr>
              <w:t>Wanted Signal mean power (dBm)</w:t>
            </w:r>
          </w:p>
        </w:tc>
        <w:tc>
          <w:tcPr>
            <w:tcW w:w="1132"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2460" w:type="dxa"/>
          </w:tcPr>
          <w:p w:rsidR="007B0696" w:rsidRPr="00340914" w:rsidRDefault="007B0696" w:rsidP="007B0696">
            <w:pPr>
              <w:pStyle w:val="TAL"/>
            </w:pPr>
            <w:r w:rsidRPr="00340914">
              <w:rPr>
                <w:rFonts w:hint="eastAsia"/>
                <w:lang w:eastAsia="zh-CN"/>
              </w:rPr>
              <w:t xml:space="preserve">Micro/MR </w:t>
            </w:r>
            <w:r w:rsidRPr="00340914">
              <w:t>GSM850</w:t>
            </w:r>
          </w:p>
        </w:tc>
        <w:tc>
          <w:tcPr>
            <w:tcW w:w="1611" w:type="dxa"/>
            <w:vAlign w:val="center"/>
          </w:tcPr>
          <w:p w:rsidR="007B0696" w:rsidRPr="00340914" w:rsidRDefault="007B0696" w:rsidP="007B0696">
            <w:pPr>
              <w:pStyle w:val="TAC"/>
            </w:pPr>
            <w:r w:rsidRPr="00340914">
              <w:t>869 – 894</w:t>
            </w:r>
          </w:p>
        </w:tc>
        <w:tc>
          <w:tcPr>
            <w:tcW w:w="1277" w:type="dxa"/>
            <w:vAlign w:val="center"/>
          </w:tcPr>
          <w:p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hint="eastAsia"/>
                <w:lang w:eastAsia="zh-CN"/>
              </w:rPr>
              <w:t xml:space="preserve">Micro/MR </w:t>
            </w:r>
            <w:r w:rsidRPr="00340914">
              <w:t>GSM900</w:t>
            </w:r>
          </w:p>
        </w:tc>
        <w:tc>
          <w:tcPr>
            <w:tcW w:w="1611" w:type="dxa"/>
            <w:vAlign w:val="center"/>
          </w:tcPr>
          <w:p w:rsidR="007B0696" w:rsidRPr="00340914" w:rsidRDefault="007B0696" w:rsidP="007B0696">
            <w:pPr>
              <w:pStyle w:val="TAC"/>
            </w:pPr>
            <w:r w:rsidRPr="00340914">
              <w:t>921 – 960</w:t>
            </w:r>
          </w:p>
        </w:tc>
        <w:tc>
          <w:tcPr>
            <w:tcW w:w="1277" w:type="dxa"/>
            <w:vAlign w:val="center"/>
          </w:tcPr>
          <w:p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hint="eastAsia"/>
                <w:lang w:eastAsia="zh-CN"/>
              </w:rPr>
              <w:t>Micro/MR</w:t>
            </w:r>
            <w:r w:rsidRPr="00340914">
              <w:t xml:space="preserve"> DCS1800</w:t>
            </w:r>
          </w:p>
        </w:tc>
        <w:tc>
          <w:tcPr>
            <w:tcW w:w="1611" w:type="dxa"/>
            <w:vAlign w:val="center"/>
          </w:tcPr>
          <w:p w:rsidR="007B0696" w:rsidRPr="00340914" w:rsidRDefault="007B0696" w:rsidP="007B0696">
            <w:pPr>
              <w:pStyle w:val="TAC"/>
            </w:pPr>
            <w:r w:rsidRPr="00340914">
              <w:t>1805 – 1880</w:t>
            </w:r>
          </w:p>
        </w:tc>
        <w:tc>
          <w:tcPr>
            <w:tcW w:w="1277" w:type="dxa"/>
            <w:vAlign w:val="center"/>
          </w:tcPr>
          <w:p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hint="eastAsia"/>
                <w:lang w:eastAsia="zh-CN"/>
              </w:rPr>
              <w:t>Micro/MR</w:t>
            </w:r>
            <w:r w:rsidRPr="00340914">
              <w:t xml:space="preserve"> PCS1900</w:t>
            </w:r>
          </w:p>
        </w:tc>
        <w:tc>
          <w:tcPr>
            <w:tcW w:w="1611" w:type="dxa"/>
            <w:vAlign w:val="center"/>
          </w:tcPr>
          <w:p w:rsidR="007B0696" w:rsidRPr="00340914" w:rsidRDefault="007B0696" w:rsidP="007B0696">
            <w:pPr>
              <w:pStyle w:val="TAC"/>
            </w:pPr>
            <w:r w:rsidRPr="00340914">
              <w:t>1930 – 1990</w:t>
            </w:r>
          </w:p>
        </w:tc>
        <w:tc>
          <w:tcPr>
            <w:tcW w:w="1277" w:type="dxa"/>
            <w:vAlign w:val="center"/>
          </w:tcPr>
          <w:p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I or E-UTRA Band 1 or NR band n1</w:t>
            </w:r>
          </w:p>
        </w:tc>
        <w:tc>
          <w:tcPr>
            <w:tcW w:w="1611" w:type="dxa"/>
            <w:vAlign w:val="center"/>
          </w:tcPr>
          <w:p w:rsidR="007B0696" w:rsidRPr="00340914" w:rsidRDefault="007B0696" w:rsidP="007B0696">
            <w:pPr>
              <w:pStyle w:val="TAC"/>
            </w:pPr>
            <w:r w:rsidRPr="00340914">
              <w:t>2110 – 2170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II or E-UTRA Band 2 or NR band n2</w:t>
            </w:r>
          </w:p>
        </w:tc>
        <w:tc>
          <w:tcPr>
            <w:tcW w:w="1611" w:type="dxa"/>
            <w:vAlign w:val="center"/>
          </w:tcPr>
          <w:p w:rsidR="007B0696" w:rsidRPr="00340914" w:rsidRDefault="007B0696" w:rsidP="007B0696">
            <w:pPr>
              <w:pStyle w:val="TAC"/>
            </w:pPr>
            <w:r w:rsidRPr="00340914">
              <w:t>1930 – 1990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III or E-UTRA Band 3 or NR band n3</w:t>
            </w:r>
          </w:p>
        </w:tc>
        <w:tc>
          <w:tcPr>
            <w:tcW w:w="1611" w:type="dxa"/>
            <w:vAlign w:val="center"/>
          </w:tcPr>
          <w:p w:rsidR="007B0696" w:rsidRPr="00340914" w:rsidRDefault="007B0696" w:rsidP="007B0696">
            <w:pPr>
              <w:pStyle w:val="TAC"/>
            </w:pPr>
            <w:r w:rsidRPr="00340914">
              <w:t>1805 – 1880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IV or E-UTRA Band 4</w:t>
            </w:r>
          </w:p>
        </w:tc>
        <w:tc>
          <w:tcPr>
            <w:tcW w:w="1611" w:type="dxa"/>
            <w:vAlign w:val="center"/>
          </w:tcPr>
          <w:p w:rsidR="007B0696" w:rsidRPr="00340914" w:rsidRDefault="007B0696" w:rsidP="007B0696">
            <w:pPr>
              <w:pStyle w:val="TAC"/>
            </w:pPr>
            <w:r w:rsidRPr="00340914">
              <w:t>2110 – 2155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V or E-UTRA Band 5 or NR band n5</w:t>
            </w:r>
          </w:p>
        </w:tc>
        <w:tc>
          <w:tcPr>
            <w:tcW w:w="1611" w:type="dxa"/>
            <w:vAlign w:val="center"/>
          </w:tcPr>
          <w:p w:rsidR="007B0696" w:rsidRPr="00340914" w:rsidRDefault="007B0696" w:rsidP="007B0696">
            <w:pPr>
              <w:pStyle w:val="TAC"/>
            </w:pPr>
            <w:r w:rsidRPr="00340914">
              <w:t>869 – 894</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VI or E-UTRA Band 6</w:t>
            </w:r>
          </w:p>
        </w:tc>
        <w:tc>
          <w:tcPr>
            <w:tcW w:w="1611" w:type="dxa"/>
            <w:vAlign w:val="center"/>
          </w:tcPr>
          <w:p w:rsidR="007B0696" w:rsidRPr="00340914" w:rsidRDefault="007B0696" w:rsidP="007B0696">
            <w:pPr>
              <w:pStyle w:val="TAC"/>
            </w:pPr>
            <w:r w:rsidRPr="00340914">
              <w:t>875 – 885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VII or E-UTRA Band 7 or NR band n7</w:t>
            </w:r>
          </w:p>
        </w:tc>
        <w:tc>
          <w:tcPr>
            <w:tcW w:w="1611" w:type="dxa"/>
            <w:vAlign w:val="center"/>
          </w:tcPr>
          <w:p w:rsidR="007B0696" w:rsidRPr="00340914" w:rsidRDefault="007B0696" w:rsidP="007B0696">
            <w:pPr>
              <w:pStyle w:val="TAC"/>
            </w:pPr>
            <w:r w:rsidRPr="00340914">
              <w:t>2620 – 2690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pPr>
            <w:r w:rsidRPr="00340914">
              <w:t>925 – 960</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pPr>
            <w:r w:rsidRPr="00340914">
              <w:t>+8</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IX or E-UTRA Band 9</w:t>
            </w:r>
          </w:p>
        </w:tc>
        <w:tc>
          <w:tcPr>
            <w:tcW w:w="1611" w:type="dxa"/>
            <w:vAlign w:val="center"/>
          </w:tcPr>
          <w:p w:rsidR="007B0696" w:rsidRPr="00340914" w:rsidRDefault="007B0696" w:rsidP="007B0696">
            <w:pPr>
              <w:pStyle w:val="TAC"/>
            </w:pPr>
            <w:r w:rsidRPr="00340914">
              <w:t>1844.9 – 1879.9</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 or E-UTRA Band 10</w:t>
            </w:r>
          </w:p>
        </w:tc>
        <w:tc>
          <w:tcPr>
            <w:tcW w:w="1611" w:type="dxa"/>
            <w:vAlign w:val="center"/>
          </w:tcPr>
          <w:p w:rsidR="007B0696" w:rsidRPr="00340914" w:rsidRDefault="007B0696" w:rsidP="007B0696">
            <w:pPr>
              <w:pStyle w:val="TAC"/>
            </w:pPr>
            <w:r w:rsidRPr="00340914">
              <w:t>2110 – 2170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XI or E-UTRA Band 11</w:t>
            </w:r>
          </w:p>
        </w:tc>
        <w:tc>
          <w:tcPr>
            <w:tcW w:w="1611" w:type="dxa"/>
            <w:vAlign w:val="center"/>
          </w:tcPr>
          <w:p w:rsidR="007B0696" w:rsidRPr="00340914" w:rsidRDefault="007B0696" w:rsidP="007B0696">
            <w:pPr>
              <w:pStyle w:val="TAC"/>
            </w:pPr>
            <w:r w:rsidRPr="00340914">
              <w:t xml:space="preserve">1475.9 –1495.9 </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XII or E-UTRA Band 12 or NR band n12</w:t>
            </w:r>
          </w:p>
        </w:tc>
        <w:tc>
          <w:tcPr>
            <w:tcW w:w="1611" w:type="dxa"/>
            <w:vAlign w:val="center"/>
          </w:tcPr>
          <w:p w:rsidR="007B0696" w:rsidRPr="00340914" w:rsidRDefault="007B0696" w:rsidP="007B0696">
            <w:pPr>
              <w:pStyle w:val="TAC"/>
            </w:pPr>
            <w:r w:rsidRPr="00340914">
              <w:t>729 – 746</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XIIII or E-UTRA Band 13</w:t>
            </w:r>
            <w:ins w:id="1501" w:author="CR4916" w:date="2020-12-23T01:11:00Z">
              <w:r w:rsidR="00661032" w:rsidRPr="00340914">
                <w:rPr>
                  <w:rFonts w:cs="Arial"/>
                  <w:lang w:val="sv-SE"/>
                </w:rPr>
                <w:t xml:space="preserve"> or NR Band n1</w:t>
              </w:r>
              <w:r w:rsidR="00661032">
                <w:rPr>
                  <w:rFonts w:cs="Arial"/>
                  <w:lang w:val="sv-SE"/>
                </w:rPr>
                <w:t>3</w:t>
              </w:r>
            </w:ins>
          </w:p>
        </w:tc>
        <w:tc>
          <w:tcPr>
            <w:tcW w:w="1611" w:type="dxa"/>
            <w:vAlign w:val="center"/>
          </w:tcPr>
          <w:p w:rsidR="007B0696" w:rsidRPr="00340914" w:rsidRDefault="007B0696" w:rsidP="007B0696">
            <w:pPr>
              <w:pStyle w:val="TAC"/>
            </w:pPr>
            <w:r w:rsidRPr="00340914">
              <w:t>746 – 756</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XIV or E-UTRA Band 14</w:t>
            </w:r>
            <w:r w:rsidRPr="00340914">
              <w:rPr>
                <w:rFonts w:cs="Arial"/>
                <w:lang w:val="sv-SE"/>
              </w:rPr>
              <w:t xml:space="preserve"> or NR Band n14</w:t>
            </w:r>
          </w:p>
        </w:tc>
        <w:tc>
          <w:tcPr>
            <w:tcW w:w="1611" w:type="dxa"/>
            <w:vAlign w:val="center"/>
          </w:tcPr>
          <w:p w:rsidR="007B0696" w:rsidRPr="00340914" w:rsidRDefault="007B0696" w:rsidP="007B0696">
            <w:pPr>
              <w:pStyle w:val="TAC"/>
            </w:pPr>
            <w:r w:rsidRPr="00340914">
              <w:t>758 – 768</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cs="v5.0.0"/>
              </w:rPr>
              <w:t>MR</w:t>
            </w:r>
            <w:r w:rsidRPr="00340914">
              <w:t xml:space="preserve"> E-UTRA Band 17</w:t>
            </w:r>
          </w:p>
        </w:tc>
        <w:tc>
          <w:tcPr>
            <w:tcW w:w="1611" w:type="dxa"/>
            <w:vAlign w:val="center"/>
          </w:tcPr>
          <w:p w:rsidR="007B0696" w:rsidRPr="00340914" w:rsidRDefault="007B0696" w:rsidP="007B0696">
            <w:pPr>
              <w:pStyle w:val="TAC"/>
            </w:pPr>
            <w:r w:rsidRPr="00340914">
              <w:t>734 – 746</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cs="v5.0.0"/>
              </w:rPr>
              <w:t>MR</w:t>
            </w:r>
            <w:r w:rsidRPr="00340914">
              <w:t xml:space="preserve"> E-UTRA Band 18</w:t>
            </w:r>
          </w:p>
        </w:tc>
        <w:tc>
          <w:tcPr>
            <w:tcW w:w="1611" w:type="dxa"/>
            <w:vAlign w:val="center"/>
          </w:tcPr>
          <w:p w:rsidR="007B0696" w:rsidRPr="00340914" w:rsidRDefault="007B0696" w:rsidP="007B0696">
            <w:pPr>
              <w:pStyle w:val="TAC"/>
            </w:pPr>
            <w:r w:rsidRPr="00340914">
              <w:t>860 – 875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XIX or E-UTRA Band 19</w:t>
            </w:r>
          </w:p>
        </w:tc>
        <w:tc>
          <w:tcPr>
            <w:tcW w:w="1611" w:type="dxa"/>
            <w:vAlign w:val="center"/>
          </w:tcPr>
          <w:p w:rsidR="007B0696" w:rsidRPr="00340914" w:rsidRDefault="007B0696" w:rsidP="007B0696">
            <w:pPr>
              <w:pStyle w:val="TAC"/>
            </w:pPr>
            <w:r w:rsidRPr="00340914">
              <w:t>875 – 890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w:t>
            </w:r>
            <w:r w:rsidRPr="00340914">
              <w:rPr>
                <w:rFonts w:cs="v5.0.0"/>
                <w:lang w:val="sv-SE"/>
              </w:rPr>
              <w:t>UTRA FDD Band XX or</w:t>
            </w:r>
            <w:r w:rsidRPr="00340914">
              <w:rPr>
                <w:lang w:val="sv-SE"/>
              </w:rPr>
              <w:t xml:space="preserve"> E-UTRA Band 20 or NR band n20</w:t>
            </w:r>
          </w:p>
        </w:tc>
        <w:tc>
          <w:tcPr>
            <w:tcW w:w="1611" w:type="dxa"/>
            <w:vAlign w:val="center"/>
          </w:tcPr>
          <w:p w:rsidR="007B0696" w:rsidRPr="00340914" w:rsidRDefault="007B0696" w:rsidP="007B0696">
            <w:pPr>
              <w:pStyle w:val="TAC"/>
            </w:pPr>
            <w:r w:rsidRPr="00340914">
              <w:t>791 – 821</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XXI or E-UTRA Band 21</w:t>
            </w:r>
          </w:p>
        </w:tc>
        <w:tc>
          <w:tcPr>
            <w:tcW w:w="1611" w:type="dxa"/>
            <w:vAlign w:val="center"/>
          </w:tcPr>
          <w:p w:rsidR="007B0696" w:rsidRPr="00340914" w:rsidRDefault="007B0696" w:rsidP="007B0696">
            <w:pPr>
              <w:pStyle w:val="TAC"/>
            </w:pPr>
            <w:r w:rsidRPr="00340914">
              <w:t>1495.9 – 1510.9</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XXII or E-UTRA Band 22</w:t>
            </w:r>
          </w:p>
        </w:tc>
        <w:tc>
          <w:tcPr>
            <w:tcW w:w="1611" w:type="dxa"/>
            <w:vAlign w:val="center"/>
          </w:tcPr>
          <w:p w:rsidR="007B0696" w:rsidRPr="00340914" w:rsidRDefault="007B0696" w:rsidP="007B0696">
            <w:pPr>
              <w:pStyle w:val="TAC"/>
            </w:pPr>
            <w:r w:rsidRPr="00340914">
              <w:t>3510 – 3590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 E-UTRA Band 23</w:t>
            </w:r>
          </w:p>
        </w:tc>
        <w:tc>
          <w:tcPr>
            <w:tcW w:w="1611" w:type="dxa"/>
            <w:vAlign w:val="center"/>
          </w:tcPr>
          <w:p w:rsidR="007B0696" w:rsidRPr="00340914" w:rsidRDefault="007B0696" w:rsidP="007B0696">
            <w:pPr>
              <w:pStyle w:val="TAC"/>
            </w:pPr>
            <w:r w:rsidRPr="00340914">
              <w:t>2180 – 2200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w:t>
            </w:r>
            <w:r w:rsidRPr="00340914">
              <w:t xml:space="preserve"> E-UTRA Band 24</w:t>
            </w:r>
          </w:p>
        </w:tc>
        <w:tc>
          <w:tcPr>
            <w:tcW w:w="1611" w:type="dxa"/>
            <w:vAlign w:val="center"/>
          </w:tcPr>
          <w:p w:rsidR="007B0696" w:rsidRPr="00340914" w:rsidRDefault="007B0696" w:rsidP="007B0696">
            <w:pPr>
              <w:pStyle w:val="TAC"/>
            </w:pPr>
            <w:r w:rsidRPr="00340914">
              <w:t>1525 – 1559</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XXV or E-UTRA Band 25 or NR band n25</w:t>
            </w:r>
          </w:p>
        </w:tc>
        <w:tc>
          <w:tcPr>
            <w:tcW w:w="1611" w:type="dxa"/>
            <w:vAlign w:val="center"/>
          </w:tcPr>
          <w:p w:rsidR="007B0696" w:rsidRPr="00340914" w:rsidRDefault="007B0696" w:rsidP="007B0696">
            <w:pPr>
              <w:pStyle w:val="TAC"/>
            </w:pPr>
            <w:r w:rsidRPr="00340914">
              <w:t>1930 – 1995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eastAsia="zh-CN"/>
              </w:rPr>
            </w:pPr>
            <w:r w:rsidRPr="00340914">
              <w:rPr>
                <w:rFonts w:cs="v5.0.0" w:hint="eastAsia"/>
                <w:lang w:val="sv-SE" w:eastAsia="zh-CN"/>
              </w:rPr>
              <w:t>MR</w:t>
            </w:r>
            <w:r w:rsidRPr="00340914">
              <w:rPr>
                <w:lang w:val="sv-SE"/>
              </w:rPr>
              <w:t xml:space="preserve"> </w:t>
            </w:r>
            <w:r w:rsidRPr="00340914">
              <w:rPr>
                <w:rFonts w:hint="eastAsia"/>
                <w:lang w:val="sv-SE"/>
              </w:rPr>
              <w:t>UTRA FDD Band XX</w:t>
            </w:r>
            <w:r w:rsidRPr="00340914">
              <w:rPr>
                <w:lang w:val="sv-SE"/>
              </w:rPr>
              <w:t>V</w:t>
            </w:r>
            <w:r w:rsidRPr="00340914">
              <w:rPr>
                <w:rFonts w:hint="eastAsia"/>
                <w:lang w:val="sv-SE"/>
              </w:rPr>
              <w:t xml:space="preserve">I or E-UTRA Band </w:t>
            </w:r>
            <w:r w:rsidRPr="00340914">
              <w:rPr>
                <w:lang w:val="sv-SE"/>
              </w:rPr>
              <w:t>26</w:t>
            </w:r>
            <w:r w:rsidR="00344F02">
              <w:rPr>
                <w:rFonts w:cs="Arial"/>
                <w:lang w:val="sv-SE"/>
              </w:rPr>
              <w:t xml:space="preserve"> or NR Band n26</w:t>
            </w:r>
          </w:p>
        </w:tc>
        <w:tc>
          <w:tcPr>
            <w:tcW w:w="1611" w:type="dxa"/>
            <w:vAlign w:val="center"/>
          </w:tcPr>
          <w:p w:rsidR="007B0696" w:rsidRPr="00340914" w:rsidRDefault="007B0696" w:rsidP="007B0696">
            <w:pPr>
              <w:pStyle w:val="TAC"/>
            </w:pPr>
            <w:r w:rsidRPr="00340914">
              <w:rPr>
                <w:lang w:val="sv-SE"/>
              </w:rPr>
              <w:t>859 – 894</w:t>
            </w:r>
          </w:p>
        </w:tc>
        <w:tc>
          <w:tcPr>
            <w:tcW w:w="1277" w:type="dxa"/>
            <w:vAlign w:val="center"/>
          </w:tcPr>
          <w:p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hint="eastAsia"/>
                <w:lang w:val="sv-SE" w:eastAsia="zh-CN"/>
              </w:rPr>
              <w:t>MR</w:t>
            </w:r>
            <w:r w:rsidRPr="00340914">
              <w:rPr>
                <w:lang w:val="sv-SE" w:eastAsia="zh-CN"/>
              </w:rPr>
              <w:t xml:space="preserve"> </w:t>
            </w:r>
            <w:r w:rsidRPr="00340914">
              <w:rPr>
                <w:lang w:val="sv-SE"/>
              </w:rPr>
              <w:t>E-UTRA Band 27</w:t>
            </w:r>
          </w:p>
        </w:tc>
        <w:tc>
          <w:tcPr>
            <w:tcW w:w="1611" w:type="dxa"/>
            <w:vAlign w:val="center"/>
          </w:tcPr>
          <w:p w:rsidR="007B0696" w:rsidRPr="00340914" w:rsidRDefault="007B0696" w:rsidP="007B0696">
            <w:pPr>
              <w:pStyle w:val="TAC"/>
              <w:rPr>
                <w:lang w:val="sv-SE"/>
              </w:rPr>
            </w:pPr>
            <w:r w:rsidRPr="00340914">
              <w:t>852 – 869</w:t>
            </w:r>
          </w:p>
        </w:tc>
        <w:tc>
          <w:tcPr>
            <w:tcW w:w="1277" w:type="dxa"/>
            <w:vAlign w:val="center"/>
          </w:tcPr>
          <w:p w:rsidR="007B0696" w:rsidRPr="00340914" w:rsidRDefault="007B0696" w:rsidP="007B0696">
            <w:pPr>
              <w:pStyle w:val="TAC"/>
              <w:rPr>
                <w:lang w:val="sv-SE"/>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ED510D" w:rsidRDefault="007B0696" w:rsidP="007B0696">
            <w:pPr>
              <w:pStyle w:val="TAL"/>
              <w:rPr>
                <w:rFonts w:cs="v5.0.0"/>
              </w:rPr>
            </w:pPr>
            <w:r w:rsidRPr="00340914">
              <w:rPr>
                <w:rFonts w:cs="v5.0.0" w:hint="eastAsia"/>
                <w:lang w:eastAsia="zh-CN"/>
              </w:rPr>
              <w:t>MR</w:t>
            </w:r>
            <w:r w:rsidRPr="00340914">
              <w:t xml:space="preserve"> E-UTRA Band 2</w:t>
            </w:r>
            <w:r w:rsidRPr="00340914">
              <w:rPr>
                <w:rFonts w:hint="eastAsia"/>
              </w:rPr>
              <w:t>8</w:t>
            </w:r>
            <w:r w:rsidRPr="00340914">
              <w:t xml:space="preserve"> or NR band n28</w:t>
            </w:r>
          </w:p>
        </w:tc>
        <w:tc>
          <w:tcPr>
            <w:tcW w:w="1611" w:type="dxa"/>
            <w:vAlign w:val="center"/>
          </w:tcPr>
          <w:p w:rsidR="007B0696" w:rsidRPr="00340914" w:rsidRDefault="007B0696" w:rsidP="007B0696">
            <w:pPr>
              <w:pStyle w:val="TAC"/>
              <w:rPr>
                <w:lang w:val="sv-SE"/>
              </w:rPr>
            </w:pPr>
            <w:r w:rsidRPr="00340914">
              <w:rPr>
                <w:rFonts w:hint="eastAsia"/>
              </w:rPr>
              <w:t>758</w:t>
            </w:r>
            <w:r w:rsidRPr="00340914">
              <w:t xml:space="preserve"> – </w:t>
            </w:r>
            <w:r w:rsidRPr="00340914">
              <w:rPr>
                <w:rFonts w:hint="eastAsia"/>
              </w:rPr>
              <w:t>803</w:t>
            </w:r>
          </w:p>
        </w:tc>
        <w:tc>
          <w:tcPr>
            <w:tcW w:w="1277" w:type="dxa"/>
            <w:vAlign w:val="center"/>
          </w:tcPr>
          <w:p w:rsidR="007B0696" w:rsidRPr="00340914" w:rsidRDefault="007B0696" w:rsidP="007B0696">
            <w:pPr>
              <w:pStyle w:val="TAC"/>
              <w:rPr>
                <w:lang w:val="sv-SE"/>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lastRenderedPageBreak/>
              <w:t>MR E-UTRA Band 29</w:t>
            </w:r>
            <w:r w:rsidRPr="00340914">
              <w:rPr>
                <w:rFonts w:cs="Arial"/>
              </w:rPr>
              <w:t xml:space="preserve"> or NR </w:t>
            </w:r>
            <w:r>
              <w:rPr>
                <w:rFonts w:cs="Arial"/>
              </w:rPr>
              <w:t>B</w:t>
            </w:r>
            <w:r w:rsidRPr="00340914">
              <w:rPr>
                <w:rFonts w:cs="Arial"/>
              </w:rPr>
              <w:t>and n2</w:t>
            </w:r>
            <w:r>
              <w:rPr>
                <w:rFonts w:cs="Arial"/>
              </w:rPr>
              <w:t>9</w:t>
            </w:r>
          </w:p>
        </w:tc>
        <w:tc>
          <w:tcPr>
            <w:tcW w:w="1611" w:type="dxa"/>
            <w:vAlign w:val="center"/>
          </w:tcPr>
          <w:p w:rsidR="007B0696" w:rsidRPr="00340914" w:rsidRDefault="007B0696" w:rsidP="007B0696">
            <w:pPr>
              <w:pStyle w:val="TAC"/>
            </w:pPr>
            <w:r w:rsidRPr="00340914">
              <w:t>717 – 728</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ED510D" w:rsidRDefault="007B0696" w:rsidP="007B0696">
            <w:pPr>
              <w:pStyle w:val="TAL"/>
              <w:rPr>
                <w:rFonts w:cs="v5.0.0"/>
              </w:rPr>
            </w:pPr>
            <w:r w:rsidRPr="00340914">
              <w:rPr>
                <w:rFonts w:cs="v5.0.0" w:hint="eastAsia"/>
                <w:lang w:eastAsia="zh-CN"/>
              </w:rPr>
              <w:t>MR</w:t>
            </w:r>
            <w:r w:rsidRPr="00340914">
              <w:t xml:space="preserve"> E-UTRA Band 30 or NR Band n30</w:t>
            </w:r>
          </w:p>
        </w:tc>
        <w:tc>
          <w:tcPr>
            <w:tcW w:w="1611" w:type="dxa"/>
            <w:vAlign w:val="center"/>
          </w:tcPr>
          <w:p w:rsidR="007B0696" w:rsidRPr="00340914" w:rsidRDefault="007B0696" w:rsidP="007B0696">
            <w:pPr>
              <w:pStyle w:val="TAC"/>
            </w:pPr>
            <w:r w:rsidRPr="00340914">
              <w:t>2350 – 2360</w:t>
            </w:r>
          </w:p>
        </w:tc>
        <w:tc>
          <w:tcPr>
            <w:tcW w:w="1277" w:type="dxa"/>
            <w:vAlign w:val="center"/>
          </w:tcPr>
          <w:p w:rsidR="007B0696" w:rsidRPr="00340914" w:rsidRDefault="007B0696" w:rsidP="007B0696">
            <w:pPr>
              <w:pStyle w:val="TAC"/>
              <w:rPr>
                <w:lang w:val="sv-SE"/>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31</w:t>
            </w:r>
          </w:p>
        </w:tc>
        <w:tc>
          <w:tcPr>
            <w:tcW w:w="1611" w:type="dxa"/>
            <w:vAlign w:val="center"/>
          </w:tcPr>
          <w:p w:rsidR="007B0696" w:rsidRPr="00340914" w:rsidRDefault="007B0696" w:rsidP="007B0696">
            <w:pPr>
              <w:pStyle w:val="TAC"/>
              <w:rPr>
                <w:lang w:eastAsia="zh-CN"/>
              </w:rPr>
            </w:pPr>
            <w:r w:rsidRPr="00340914">
              <w:rPr>
                <w:rFonts w:hint="eastAsia"/>
                <w:lang w:eastAsia="zh-CN"/>
              </w:rPr>
              <w:t>462.5</w:t>
            </w:r>
            <w:r w:rsidRPr="00340914">
              <w:t xml:space="preserve"> – </w:t>
            </w:r>
            <w:r w:rsidRPr="00340914">
              <w:rPr>
                <w:rFonts w:hint="eastAsia"/>
                <w:lang w:eastAsia="zh-CN"/>
              </w:rPr>
              <w:t>467.5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eastAsia="ja-JP"/>
              </w:rPr>
            </w:pPr>
            <w:r w:rsidRPr="00340914">
              <w:rPr>
                <w:rFonts w:cs="v5.0.0" w:hint="eastAsia"/>
                <w:lang w:eastAsia="ja-JP"/>
              </w:rPr>
              <w:t>MR</w:t>
            </w:r>
            <w:r w:rsidRPr="00340914">
              <w:rPr>
                <w:rFonts w:cs="v5.0.0"/>
              </w:rPr>
              <w:t xml:space="preserve"> </w:t>
            </w:r>
            <w:r w:rsidRPr="00340914">
              <w:rPr>
                <w:lang w:val="sv-SE"/>
              </w:rPr>
              <w:t>UTRA FDD Band XXXII or</w:t>
            </w:r>
            <w:r w:rsidRPr="00340914">
              <w:rPr>
                <w:rFonts w:cs="v5.0.0"/>
              </w:rPr>
              <w:t xml:space="preserve"> E-UTRA Band </w:t>
            </w:r>
            <w:r w:rsidRPr="00340914">
              <w:rPr>
                <w:rFonts w:cs="v5.0.0" w:hint="eastAsia"/>
                <w:lang w:eastAsia="zh-CN"/>
              </w:rPr>
              <w:t>3</w:t>
            </w:r>
            <w:r w:rsidRPr="00340914">
              <w:rPr>
                <w:rFonts w:cs="v5.0.0" w:hint="eastAsia"/>
                <w:lang w:eastAsia="ja-JP"/>
              </w:rPr>
              <w:t>2</w:t>
            </w:r>
          </w:p>
        </w:tc>
        <w:tc>
          <w:tcPr>
            <w:tcW w:w="1611" w:type="dxa"/>
            <w:vAlign w:val="center"/>
          </w:tcPr>
          <w:p w:rsidR="007B0696" w:rsidRPr="00340914" w:rsidRDefault="007B0696" w:rsidP="007B0696">
            <w:pPr>
              <w:pStyle w:val="TAC"/>
              <w:rPr>
                <w:lang w:eastAsia="zh-CN"/>
              </w:rPr>
            </w:pPr>
            <w:r w:rsidRPr="00340914">
              <w:t>1</w:t>
            </w:r>
            <w:r w:rsidRPr="00340914">
              <w:rPr>
                <w:rFonts w:hint="eastAsia"/>
                <w:lang w:eastAsia="ja-JP"/>
              </w:rPr>
              <w:t>452</w:t>
            </w:r>
            <w:r w:rsidRPr="00340914">
              <w:t>-1</w:t>
            </w:r>
            <w:r w:rsidRPr="00340914">
              <w:rPr>
                <w:rFonts w:hint="eastAsia"/>
                <w:lang w:eastAsia="ja-JP"/>
              </w:rPr>
              <w:t>496</w:t>
            </w:r>
            <w:r w:rsidRPr="00340914">
              <w:rPr>
                <w:lang w:eastAsia="ja-JP"/>
              </w:rPr>
              <w:t xml:space="preserve"> (NOTE 3)</w:t>
            </w:r>
          </w:p>
        </w:tc>
        <w:tc>
          <w:tcPr>
            <w:tcW w:w="1277" w:type="dxa"/>
            <w:vAlign w:val="center"/>
          </w:tcPr>
          <w:p w:rsidR="007B0696" w:rsidRPr="00340914" w:rsidRDefault="007B0696" w:rsidP="007B0696">
            <w:pPr>
              <w:pStyle w:val="TAC"/>
              <w:rPr>
                <w:lang w:eastAsia="ja-JP"/>
              </w:rPr>
            </w:pPr>
            <w:r w:rsidRPr="00340914">
              <w:t>+</w:t>
            </w:r>
            <w:r w:rsidRPr="00340914">
              <w:rPr>
                <w:rFonts w:hint="eastAsia"/>
                <w:lang w:eastAsia="ja-JP"/>
              </w:rPr>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cs="v5.0.0"/>
              </w:rPr>
              <w:t>MR</w:t>
            </w:r>
            <w:r w:rsidRPr="00340914">
              <w:t xml:space="preserve"> E-UTRA Band 33</w:t>
            </w:r>
          </w:p>
        </w:tc>
        <w:tc>
          <w:tcPr>
            <w:tcW w:w="1611" w:type="dxa"/>
            <w:vAlign w:val="center"/>
          </w:tcPr>
          <w:p w:rsidR="007B0696" w:rsidRPr="00340914" w:rsidRDefault="007B0696" w:rsidP="007B0696">
            <w:pPr>
              <w:pStyle w:val="TAC"/>
            </w:pPr>
            <w:r w:rsidRPr="00340914">
              <w:t>1900 – 1920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cs="v5.0.0"/>
              </w:rPr>
              <w:t>MR</w:t>
            </w:r>
            <w:r w:rsidRPr="00340914">
              <w:t xml:space="preserve"> E-UTRA Band 34 or NR band n34</w:t>
            </w:r>
          </w:p>
        </w:tc>
        <w:tc>
          <w:tcPr>
            <w:tcW w:w="1611" w:type="dxa"/>
            <w:vAlign w:val="center"/>
          </w:tcPr>
          <w:p w:rsidR="007B0696" w:rsidRPr="00340914" w:rsidRDefault="007B0696" w:rsidP="007B0696">
            <w:pPr>
              <w:pStyle w:val="TAC"/>
            </w:pPr>
            <w:r w:rsidRPr="00340914">
              <w:t>2010 – 2025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E-UTRA Band 35</w:t>
            </w:r>
          </w:p>
        </w:tc>
        <w:tc>
          <w:tcPr>
            <w:tcW w:w="1611" w:type="dxa"/>
            <w:vAlign w:val="center"/>
          </w:tcPr>
          <w:p w:rsidR="007B0696" w:rsidRPr="00340914" w:rsidRDefault="007B0696" w:rsidP="007B0696">
            <w:pPr>
              <w:pStyle w:val="TAC"/>
            </w:pPr>
            <w:r w:rsidRPr="00340914">
              <w:t>1850 – 1910</w:t>
            </w:r>
          </w:p>
          <w:p w:rsidR="007B0696" w:rsidRPr="00340914" w:rsidRDefault="007B0696" w:rsidP="007B0696">
            <w:pPr>
              <w:pStyle w:val="TAC"/>
            </w:pP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E-UTRA Band 36</w:t>
            </w:r>
          </w:p>
        </w:tc>
        <w:tc>
          <w:tcPr>
            <w:tcW w:w="1611" w:type="dxa"/>
            <w:vAlign w:val="center"/>
          </w:tcPr>
          <w:p w:rsidR="007B0696" w:rsidRPr="00340914" w:rsidRDefault="007B0696" w:rsidP="007B0696">
            <w:pPr>
              <w:pStyle w:val="TAC"/>
            </w:pPr>
            <w:r w:rsidRPr="00340914">
              <w:t>1930 – 1990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E-UTRA Band 37</w:t>
            </w:r>
          </w:p>
        </w:tc>
        <w:tc>
          <w:tcPr>
            <w:tcW w:w="1611" w:type="dxa"/>
            <w:vAlign w:val="center"/>
          </w:tcPr>
          <w:p w:rsidR="007B0696" w:rsidRPr="00340914" w:rsidRDefault="007B0696" w:rsidP="007B0696">
            <w:pPr>
              <w:pStyle w:val="TAC"/>
            </w:pPr>
            <w:r w:rsidRPr="00340914">
              <w:t>1910 – 1930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ED510D" w:rsidRDefault="007B0696" w:rsidP="007B0696">
            <w:pPr>
              <w:pStyle w:val="TAL"/>
            </w:pPr>
            <w:r w:rsidRPr="00ED510D">
              <w:rPr>
                <w:rFonts w:cs="v5.0.0"/>
              </w:rPr>
              <w:t>MR</w:t>
            </w:r>
            <w:r w:rsidRPr="00ED510D">
              <w:t xml:space="preserve"> E-UTRA Band 38</w:t>
            </w:r>
            <w:r w:rsidRPr="00340914">
              <w:rPr>
                <w:lang w:val="en-US"/>
              </w:rPr>
              <w:t xml:space="preserve"> or NR band n38</w:t>
            </w:r>
          </w:p>
        </w:tc>
        <w:tc>
          <w:tcPr>
            <w:tcW w:w="1611" w:type="dxa"/>
            <w:vAlign w:val="center"/>
          </w:tcPr>
          <w:p w:rsidR="007B0696" w:rsidRPr="00340914" w:rsidRDefault="007B0696" w:rsidP="007B0696">
            <w:pPr>
              <w:pStyle w:val="TAC"/>
            </w:pPr>
            <w:r w:rsidRPr="00340914">
              <w:t>2570 – 2620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ED510D" w:rsidRDefault="007B0696" w:rsidP="007B0696">
            <w:pPr>
              <w:pStyle w:val="TAL"/>
            </w:pPr>
            <w:r w:rsidRPr="00ED510D">
              <w:rPr>
                <w:rFonts w:cs="v5.0.0"/>
              </w:rPr>
              <w:t>MR</w:t>
            </w:r>
            <w:r w:rsidRPr="00ED510D">
              <w:t xml:space="preserve"> E-UTRA Band 39</w:t>
            </w:r>
            <w:r w:rsidRPr="00340914">
              <w:rPr>
                <w:lang w:val="en-US"/>
              </w:rPr>
              <w:t xml:space="preserve"> or NR band n39</w:t>
            </w:r>
          </w:p>
        </w:tc>
        <w:tc>
          <w:tcPr>
            <w:tcW w:w="1611" w:type="dxa"/>
            <w:vAlign w:val="center"/>
          </w:tcPr>
          <w:p w:rsidR="007B0696" w:rsidRPr="00340914" w:rsidRDefault="007B0696" w:rsidP="007B0696">
            <w:pPr>
              <w:pStyle w:val="TAC"/>
            </w:pPr>
            <w:r w:rsidRPr="00340914">
              <w:t>1880 – 1920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ED510D" w:rsidRDefault="007B0696" w:rsidP="007B0696">
            <w:pPr>
              <w:pStyle w:val="TAL"/>
            </w:pPr>
            <w:r w:rsidRPr="00ED510D">
              <w:rPr>
                <w:rFonts w:cs="v5.0.0"/>
              </w:rPr>
              <w:t>MR</w:t>
            </w:r>
            <w:r w:rsidRPr="00ED510D">
              <w:t xml:space="preserve"> E-UTRA Band 40</w:t>
            </w:r>
            <w:r w:rsidRPr="00340914">
              <w:rPr>
                <w:lang w:val="en-US"/>
              </w:rPr>
              <w:t xml:space="preserve"> or NR band n40</w:t>
            </w:r>
          </w:p>
        </w:tc>
        <w:tc>
          <w:tcPr>
            <w:tcW w:w="1611" w:type="dxa"/>
            <w:vAlign w:val="center"/>
          </w:tcPr>
          <w:p w:rsidR="007B0696" w:rsidRPr="00340914" w:rsidRDefault="007B0696" w:rsidP="007B0696">
            <w:pPr>
              <w:pStyle w:val="TAC"/>
            </w:pPr>
            <w:r w:rsidRPr="00340914">
              <w:t>2300 – 2400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w:t>
            </w:r>
            <w:r w:rsidRPr="00340914">
              <w:t xml:space="preserve"> E-UTRA Band 41 or NR band n41</w:t>
            </w:r>
          </w:p>
        </w:tc>
        <w:tc>
          <w:tcPr>
            <w:tcW w:w="1611" w:type="dxa"/>
            <w:vAlign w:val="center"/>
          </w:tcPr>
          <w:p w:rsidR="007B0696" w:rsidRPr="00340914" w:rsidRDefault="007B0696" w:rsidP="007B0696">
            <w:pPr>
              <w:pStyle w:val="TAC"/>
            </w:pPr>
            <w:r w:rsidRPr="00340914">
              <w:t>2496 – 2690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cs="v5.0.0"/>
              </w:rPr>
              <w:t>MR</w:t>
            </w:r>
            <w:r w:rsidRPr="00340914">
              <w:t xml:space="preserve"> E-UTRA Band 42</w:t>
            </w:r>
          </w:p>
        </w:tc>
        <w:tc>
          <w:tcPr>
            <w:tcW w:w="1611" w:type="dxa"/>
            <w:vAlign w:val="center"/>
          </w:tcPr>
          <w:p w:rsidR="007B0696" w:rsidRPr="00340914" w:rsidRDefault="007B0696" w:rsidP="007B0696">
            <w:pPr>
              <w:pStyle w:val="TAC"/>
            </w:pPr>
            <w:r w:rsidRPr="00340914">
              <w:t>3400 – 3600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cs="v5.0.0"/>
              </w:rPr>
              <w:t>MR</w:t>
            </w:r>
            <w:r w:rsidRPr="00340914">
              <w:t xml:space="preserve"> E-UTRA Band 43</w:t>
            </w:r>
          </w:p>
        </w:tc>
        <w:tc>
          <w:tcPr>
            <w:tcW w:w="1611" w:type="dxa"/>
            <w:vAlign w:val="center"/>
          </w:tcPr>
          <w:p w:rsidR="007B0696" w:rsidRPr="00340914" w:rsidRDefault="007B0696" w:rsidP="007B0696">
            <w:pPr>
              <w:pStyle w:val="TAC"/>
            </w:pPr>
            <w:r w:rsidRPr="00340914">
              <w:t>3600 – 3800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eastAsia="zh-CN"/>
              </w:rPr>
            </w:pPr>
            <w:r w:rsidRPr="00340914">
              <w:rPr>
                <w:rFonts w:cs="v5.0.0"/>
              </w:rPr>
              <w:t>MR</w:t>
            </w:r>
            <w:r w:rsidRPr="00340914">
              <w:t xml:space="preserve"> E-UTRA Band 4</w:t>
            </w:r>
            <w:r w:rsidRPr="00340914">
              <w:rPr>
                <w:rFonts w:hint="eastAsia"/>
                <w:lang w:eastAsia="zh-CN"/>
              </w:rPr>
              <w:t>4</w:t>
            </w:r>
          </w:p>
        </w:tc>
        <w:tc>
          <w:tcPr>
            <w:tcW w:w="1611" w:type="dxa"/>
            <w:vAlign w:val="center"/>
          </w:tcPr>
          <w:p w:rsidR="007B0696" w:rsidRPr="00340914" w:rsidRDefault="007B0696" w:rsidP="007B0696">
            <w:pPr>
              <w:pStyle w:val="TAC"/>
              <w:rPr>
                <w:lang w:eastAsia="zh-CN"/>
              </w:rPr>
            </w:pPr>
            <w:r w:rsidRPr="00340914">
              <w:rPr>
                <w:rFonts w:hint="eastAsia"/>
                <w:lang w:eastAsia="zh-CN"/>
              </w:rPr>
              <w:t>703</w:t>
            </w:r>
            <w:r w:rsidRPr="00340914">
              <w:rPr>
                <w:lang w:eastAsia="zh-CN"/>
              </w:rPr>
              <w:t xml:space="preserve"> </w:t>
            </w:r>
            <w:r w:rsidRPr="00340914">
              <w:t xml:space="preserve">– </w:t>
            </w:r>
            <w:r w:rsidRPr="00340914">
              <w:rPr>
                <w:rFonts w:hint="eastAsia"/>
                <w:lang w:eastAsia="zh-CN"/>
              </w:rPr>
              <w:t>803</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szCs w:val="18"/>
              </w:rPr>
            </w:pPr>
            <w:r w:rsidRPr="00340914">
              <w:rPr>
                <w:rFonts w:cs="v5.0.0"/>
                <w:szCs w:val="18"/>
              </w:rPr>
              <w:t>MR</w:t>
            </w:r>
            <w:r w:rsidRPr="00340914">
              <w:rPr>
                <w:szCs w:val="18"/>
              </w:rPr>
              <w:t xml:space="preserve"> E-UTRA Band 4</w:t>
            </w:r>
            <w:r w:rsidRPr="00340914">
              <w:rPr>
                <w:rFonts w:hint="eastAsia"/>
                <w:szCs w:val="18"/>
                <w:lang w:eastAsia="zh-CN"/>
              </w:rPr>
              <w:t>5</w:t>
            </w:r>
          </w:p>
        </w:tc>
        <w:tc>
          <w:tcPr>
            <w:tcW w:w="1611" w:type="dxa"/>
            <w:vAlign w:val="center"/>
          </w:tcPr>
          <w:p w:rsidR="007B0696" w:rsidRPr="00340914" w:rsidRDefault="007B0696" w:rsidP="007B0696">
            <w:pPr>
              <w:pStyle w:val="TAC"/>
              <w:rPr>
                <w:szCs w:val="18"/>
                <w:lang w:eastAsia="zh-CN"/>
              </w:rPr>
            </w:pPr>
            <w:r w:rsidRPr="00340914">
              <w:rPr>
                <w:rFonts w:hint="eastAsia"/>
                <w:szCs w:val="18"/>
                <w:lang w:eastAsia="zh-CN"/>
              </w:rPr>
              <w:t>1447</w:t>
            </w:r>
            <w:r w:rsidRPr="00340914">
              <w:rPr>
                <w:szCs w:val="18"/>
                <w:lang w:eastAsia="zh-CN"/>
              </w:rPr>
              <w:t xml:space="preserve"> </w:t>
            </w:r>
            <w:r w:rsidRPr="00340914">
              <w:rPr>
                <w:szCs w:val="18"/>
              </w:rPr>
              <w:t xml:space="preserve">– </w:t>
            </w:r>
            <w:r w:rsidRPr="00340914">
              <w:rPr>
                <w:rFonts w:hint="eastAsia"/>
                <w:szCs w:val="18"/>
                <w:lang w:eastAsia="zh-CN"/>
              </w:rPr>
              <w:t>1467</w:t>
            </w:r>
          </w:p>
        </w:tc>
        <w:tc>
          <w:tcPr>
            <w:tcW w:w="1277" w:type="dxa"/>
            <w:vAlign w:val="center"/>
          </w:tcPr>
          <w:p w:rsidR="007B0696" w:rsidRPr="00340914" w:rsidRDefault="007B0696" w:rsidP="007B0696">
            <w:pPr>
              <w:pStyle w:val="TAC"/>
              <w:rPr>
                <w:szCs w:val="18"/>
              </w:rPr>
            </w:pPr>
            <w:r w:rsidRPr="00340914">
              <w:rPr>
                <w:szCs w:val="18"/>
              </w:rPr>
              <w:t>+8</w:t>
            </w:r>
            <w:r w:rsidRPr="00340914">
              <w:rPr>
                <w:lang w:eastAsia="zh-CN"/>
              </w:rPr>
              <w:t>**</w:t>
            </w:r>
          </w:p>
        </w:tc>
        <w:tc>
          <w:tcPr>
            <w:tcW w:w="1843" w:type="dxa"/>
            <w:vAlign w:val="center"/>
          </w:tcPr>
          <w:p w:rsidR="007B0696" w:rsidRPr="00340914" w:rsidRDefault="007B0696" w:rsidP="007B0696">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rsidR="007B0696" w:rsidRPr="00340914" w:rsidRDefault="007B0696" w:rsidP="007B0696">
            <w:pPr>
              <w:pStyle w:val="TAC"/>
              <w:rPr>
                <w:szCs w:val="18"/>
              </w:rPr>
            </w:pPr>
            <w:r w:rsidRPr="00340914">
              <w:rPr>
                <w:szCs w:val="18"/>
              </w:rPr>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46</w:t>
            </w:r>
            <w:r w:rsidR="00FC3E07">
              <w:rPr>
                <w:lang w:eastAsia="zh-CN"/>
              </w:rPr>
              <w:t xml:space="preserve"> or NR Band n46</w:t>
            </w:r>
          </w:p>
        </w:tc>
        <w:tc>
          <w:tcPr>
            <w:tcW w:w="1611" w:type="dxa"/>
            <w:vAlign w:val="center"/>
          </w:tcPr>
          <w:p w:rsidR="007B0696" w:rsidRPr="00340914" w:rsidRDefault="007B0696" w:rsidP="007B0696">
            <w:pPr>
              <w:pStyle w:val="TAC"/>
              <w:rPr>
                <w:lang w:eastAsia="zh-CN"/>
              </w:rPr>
            </w:pPr>
            <w:r w:rsidRPr="00340914">
              <w:rPr>
                <w:rFonts w:hint="eastAsia"/>
                <w:lang w:eastAsia="zh-CN"/>
              </w:rPr>
              <w:t xml:space="preserve">5150 </w:t>
            </w:r>
            <w:r w:rsidRPr="00340914">
              <w:t>–</w:t>
            </w:r>
            <w:r w:rsidRPr="00340914">
              <w:rPr>
                <w:rFonts w:hint="eastAsia"/>
                <w:lang w:eastAsia="zh-CN"/>
              </w:rPr>
              <w:t xml:space="preserve"> 5925</w:t>
            </w:r>
          </w:p>
        </w:tc>
        <w:tc>
          <w:tcPr>
            <w:tcW w:w="1277" w:type="dxa"/>
            <w:vAlign w:val="center"/>
          </w:tcPr>
          <w:p w:rsidR="007B0696" w:rsidRPr="00340914" w:rsidRDefault="007B0696" w:rsidP="007B0696">
            <w:pPr>
              <w:pStyle w:val="TAC"/>
              <w:rPr>
                <w:lang w:eastAsia="zh-CN"/>
              </w:rPr>
            </w:pPr>
            <w:r w:rsidRPr="00340914">
              <w:rPr>
                <w:rFonts w:hint="eastAsia"/>
                <w:lang w:eastAsia="zh-CN"/>
              </w:rPr>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rPr>
                <w:rFonts w:cs="v5.0.0"/>
                <w:lang w:val="en-US" w:eastAsia="ja-JP"/>
              </w:rPr>
              <w:t>MR</w:t>
            </w:r>
            <w:r w:rsidRPr="00340914">
              <w:rPr>
                <w:lang w:eastAsia="ja-JP"/>
              </w:rPr>
              <w:t xml:space="preserve"> E-UTRA Band 4</w:t>
            </w:r>
            <w:r w:rsidRPr="00340914">
              <w:rPr>
                <w:lang w:val="en-US" w:eastAsia="ja-JP"/>
              </w:rPr>
              <w:t>8</w:t>
            </w:r>
            <w:r w:rsidRPr="00ED510D">
              <w:rPr>
                <w:rFonts w:eastAsia="DengXian" w:cs="v5.0.0"/>
              </w:rPr>
              <w:t xml:space="preserve"> or NR Band n48</w:t>
            </w:r>
          </w:p>
        </w:tc>
        <w:tc>
          <w:tcPr>
            <w:tcW w:w="1611" w:type="dxa"/>
            <w:vAlign w:val="center"/>
          </w:tcPr>
          <w:p w:rsidR="007B0696" w:rsidRPr="00340914" w:rsidRDefault="007B0696" w:rsidP="007B0696">
            <w:pPr>
              <w:pStyle w:val="TAC"/>
              <w:rPr>
                <w:lang w:eastAsia="zh-CN"/>
              </w:rPr>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rsidR="007B0696" w:rsidRPr="00340914" w:rsidRDefault="007B0696" w:rsidP="007B0696">
            <w:pPr>
              <w:pStyle w:val="TAC"/>
              <w:rPr>
                <w:lang w:eastAsia="zh-CN"/>
              </w:rPr>
            </w:pPr>
            <w:r w:rsidRPr="00340914">
              <w:rPr>
                <w:lang w:val="en-US" w:eastAsia="ja-JP"/>
              </w:rPr>
              <w:t>+8</w:t>
            </w:r>
            <w:r w:rsidRPr="00340914">
              <w:rPr>
                <w:lang w:eastAsia="zh-CN"/>
              </w:rPr>
              <w:t>**</w:t>
            </w:r>
          </w:p>
        </w:tc>
        <w:tc>
          <w:tcPr>
            <w:tcW w:w="1843" w:type="dxa"/>
            <w:vAlign w:val="center"/>
          </w:tcPr>
          <w:p w:rsidR="007B0696" w:rsidRPr="00340914" w:rsidRDefault="007B0696" w:rsidP="007B0696">
            <w:pPr>
              <w:pStyle w:val="TAC"/>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rsidR="007B0696" w:rsidRPr="00340914" w:rsidRDefault="007B0696" w:rsidP="007B0696">
            <w:pPr>
              <w:pStyle w:val="TAC"/>
            </w:pPr>
            <w:r w:rsidRPr="00340914">
              <w:rPr>
                <w:lang w:eastAsia="ja-JP"/>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w:t>
            </w:r>
            <w:r w:rsidRPr="00340914">
              <w:t xml:space="preserve"> E-UTRA Band 50 or NR band n50</w:t>
            </w:r>
          </w:p>
        </w:tc>
        <w:tc>
          <w:tcPr>
            <w:tcW w:w="1611" w:type="dxa"/>
            <w:vAlign w:val="center"/>
          </w:tcPr>
          <w:p w:rsidR="007B0696" w:rsidRPr="00340914" w:rsidRDefault="007B0696" w:rsidP="007B0696">
            <w:pPr>
              <w:pStyle w:val="TAC"/>
            </w:pPr>
            <w:r w:rsidRPr="00340914">
              <w:t>1432 – 1517</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MR</w:t>
            </w:r>
            <w:r w:rsidRPr="00340914">
              <w:rPr>
                <w:rFonts w:cs="Arial"/>
              </w:rPr>
              <w:t xml:space="preserve"> E-UTRA Band 52</w:t>
            </w:r>
          </w:p>
        </w:tc>
        <w:tc>
          <w:tcPr>
            <w:tcW w:w="1611" w:type="dxa"/>
            <w:vAlign w:val="center"/>
          </w:tcPr>
          <w:p w:rsidR="007B0696" w:rsidRPr="00340914" w:rsidRDefault="007B0696" w:rsidP="007B0696">
            <w:pPr>
              <w:pStyle w:val="TAC"/>
              <w:rPr>
                <w:rFonts w:cs="Arial"/>
              </w:rPr>
            </w:pPr>
            <w:r w:rsidRPr="00340914">
              <w:rPr>
                <w:rFonts w:cs="Arial"/>
              </w:rPr>
              <w:t>3300 – 3400</w:t>
            </w:r>
          </w:p>
        </w:tc>
        <w:tc>
          <w:tcPr>
            <w:tcW w:w="1277" w:type="dxa"/>
            <w:vAlign w:val="center"/>
          </w:tcPr>
          <w:p w:rsidR="007B0696" w:rsidRPr="00340914" w:rsidRDefault="007B0696" w:rsidP="007B0696">
            <w:pPr>
              <w:pStyle w:val="TAC"/>
              <w:rPr>
                <w:rFonts w:cs="Arial"/>
              </w:rPr>
            </w:pPr>
            <w:r w:rsidRPr="00340914">
              <w:rPr>
                <w:rFonts w:cs="Arial"/>
              </w:rPr>
              <w:t>+8**</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Arial"/>
                <w:lang w:eastAsia="zh-CN"/>
              </w:rPr>
              <w:t xml:space="preserve">MR </w:t>
            </w:r>
            <w:r w:rsidRPr="00340914">
              <w:rPr>
                <w:rFonts w:cs="Arial"/>
              </w:rPr>
              <w:t>E-UTRA Band 53</w:t>
            </w:r>
            <w:r w:rsidR="00855DE6">
              <w:rPr>
                <w:rFonts w:cs="Arial"/>
              </w:rPr>
              <w:t xml:space="preserve"> or NR Band n53</w:t>
            </w:r>
          </w:p>
        </w:tc>
        <w:tc>
          <w:tcPr>
            <w:tcW w:w="1611" w:type="dxa"/>
            <w:vAlign w:val="center"/>
          </w:tcPr>
          <w:p w:rsidR="007B0696" w:rsidRPr="00340914" w:rsidRDefault="007B0696" w:rsidP="007B0696">
            <w:pPr>
              <w:pStyle w:val="TAC"/>
              <w:rPr>
                <w:rFonts w:cs="Arial"/>
              </w:rPr>
            </w:pPr>
            <w:r w:rsidRPr="00340914">
              <w:rPr>
                <w:rFonts w:cs="Arial"/>
              </w:rPr>
              <w:t>2483.5 - 2495</w:t>
            </w:r>
          </w:p>
        </w:tc>
        <w:tc>
          <w:tcPr>
            <w:tcW w:w="1277" w:type="dxa"/>
            <w:vAlign w:val="center"/>
          </w:tcPr>
          <w:p w:rsidR="007B0696" w:rsidRPr="00340914" w:rsidRDefault="007B0696" w:rsidP="007B0696">
            <w:pPr>
              <w:pStyle w:val="TAC"/>
              <w:rPr>
                <w:rFonts w:cs="Arial"/>
              </w:rPr>
            </w:pPr>
            <w:r w:rsidRPr="00340914">
              <w:rPr>
                <w:rFonts w:cs="Arial"/>
              </w:rPr>
              <w:t>+8**</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w:t>
            </w:r>
            <w:r w:rsidRPr="00340914">
              <w:t xml:space="preserve"> E-UTRA Band </w:t>
            </w:r>
            <w:r w:rsidRPr="00340914">
              <w:rPr>
                <w:rFonts w:hint="eastAsia"/>
                <w:lang w:eastAsia="ja-JP"/>
              </w:rPr>
              <w:t>65</w:t>
            </w:r>
            <w:r w:rsidRPr="00ED510D">
              <w:rPr>
                <w:rFonts w:eastAsia="DengXian" w:cs="v5.0.0"/>
              </w:rPr>
              <w:t xml:space="preserve"> or NR Band n65</w:t>
            </w:r>
          </w:p>
        </w:tc>
        <w:tc>
          <w:tcPr>
            <w:tcW w:w="1611" w:type="dxa"/>
            <w:vAlign w:val="center"/>
          </w:tcPr>
          <w:p w:rsidR="007B0696" w:rsidRPr="00340914" w:rsidRDefault="007B0696" w:rsidP="007B0696">
            <w:pPr>
              <w:pStyle w:val="TAC"/>
              <w:rPr>
                <w:lang w:eastAsia="zh-CN"/>
              </w:rPr>
            </w:pPr>
            <w:r w:rsidRPr="00340914">
              <w:t>2110 – 2</w:t>
            </w:r>
            <w:r w:rsidRPr="00340914">
              <w:rPr>
                <w:rFonts w:hint="eastAsia"/>
                <w:lang w:eastAsia="ja-JP"/>
              </w:rPr>
              <w:t>20</w:t>
            </w:r>
            <w:r w:rsidRPr="00340914">
              <w:t>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w:t>
            </w:r>
            <w:r w:rsidRPr="00340914">
              <w:t xml:space="preserve"> E-UTRA Band 66 or NR band n66</w:t>
            </w:r>
          </w:p>
        </w:tc>
        <w:tc>
          <w:tcPr>
            <w:tcW w:w="1611" w:type="dxa"/>
            <w:vAlign w:val="center"/>
          </w:tcPr>
          <w:p w:rsidR="007B0696" w:rsidRPr="00340914" w:rsidRDefault="007B0696" w:rsidP="007B0696">
            <w:pPr>
              <w:pStyle w:val="TAC"/>
              <w:rPr>
                <w:lang w:eastAsia="zh-CN"/>
              </w:rPr>
            </w:pPr>
            <w:r w:rsidRPr="00340914">
              <w:t>2110 – 2200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 E-UTRA Band 67</w:t>
            </w:r>
          </w:p>
        </w:tc>
        <w:tc>
          <w:tcPr>
            <w:tcW w:w="1611" w:type="dxa"/>
            <w:vAlign w:val="center"/>
          </w:tcPr>
          <w:p w:rsidR="007B0696" w:rsidRPr="00340914" w:rsidRDefault="007B0696" w:rsidP="007B0696">
            <w:pPr>
              <w:pStyle w:val="TAC"/>
              <w:rPr>
                <w:lang w:eastAsia="zh-CN"/>
              </w:rPr>
            </w:pPr>
            <w:r w:rsidRPr="00340914">
              <w:t>738-758</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MR</w:t>
            </w:r>
            <w:r w:rsidRPr="00340914">
              <w:rPr>
                <w:lang w:val="sv-SE"/>
              </w:rPr>
              <w:t xml:space="preserve"> E-UTRA Band 68</w:t>
            </w:r>
          </w:p>
        </w:tc>
        <w:tc>
          <w:tcPr>
            <w:tcW w:w="1611" w:type="dxa"/>
            <w:vAlign w:val="center"/>
          </w:tcPr>
          <w:p w:rsidR="007B0696" w:rsidRPr="00340914" w:rsidRDefault="007B0696" w:rsidP="007B0696">
            <w:pPr>
              <w:pStyle w:val="TAC"/>
            </w:pPr>
            <w:r w:rsidRPr="00340914">
              <w:t>753-783</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lang w:val="sv-SE" w:eastAsia="zh-CN"/>
              </w:rPr>
              <w:t>MR</w:t>
            </w:r>
            <w:r w:rsidRPr="00340914">
              <w:rPr>
                <w:lang w:val="sv-SE"/>
              </w:rPr>
              <w:t xml:space="preserve"> E-UTRA Band 69</w:t>
            </w:r>
          </w:p>
        </w:tc>
        <w:tc>
          <w:tcPr>
            <w:tcW w:w="1611" w:type="dxa"/>
            <w:vAlign w:val="center"/>
          </w:tcPr>
          <w:p w:rsidR="007B0696" w:rsidRPr="00340914" w:rsidRDefault="007B0696" w:rsidP="007B0696">
            <w:pPr>
              <w:pStyle w:val="TAC"/>
            </w:pPr>
            <w:r w:rsidRPr="00340914">
              <w:t>2570-2620</w:t>
            </w:r>
          </w:p>
        </w:tc>
        <w:tc>
          <w:tcPr>
            <w:tcW w:w="1277" w:type="dxa"/>
            <w:vAlign w:val="center"/>
          </w:tcPr>
          <w:p w:rsidR="007B0696" w:rsidRPr="00340914" w:rsidRDefault="007B0696" w:rsidP="007B0696">
            <w:pPr>
              <w:pStyle w:val="TAC"/>
            </w:pPr>
            <w:r w:rsidRPr="00340914">
              <w:rPr>
                <w:lang w:eastAsia="zh-CN"/>
              </w:rPr>
              <w:t>+8**</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ED510D" w:rsidRDefault="007B0696" w:rsidP="007B0696">
            <w:pPr>
              <w:pStyle w:val="TAL"/>
              <w:rPr>
                <w:rFonts w:cs="v5.0.0"/>
              </w:rPr>
            </w:pPr>
            <w:r w:rsidRPr="00340914">
              <w:rPr>
                <w:rFonts w:cs="v5.0.0"/>
              </w:rPr>
              <w:t>MR</w:t>
            </w:r>
            <w:r w:rsidRPr="00340914">
              <w:t xml:space="preserve"> E-UTRA Band 70 or NR band n70</w:t>
            </w:r>
          </w:p>
        </w:tc>
        <w:tc>
          <w:tcPr>
            <w:tcW w:w="1611" w:type="dxa"/>
            <w:vAlign w:val="center"/>
          </w:tcPr>
          <w:p w:rsidR="007B0696" w:rsidRPr="00340914" w:rsidRDefault="007B0696" w:rsidP="007B0696">
            <w:pPr>
              <w:pStyle w:val="TAC"/>
            </w:pPr>
            <w:r w:rsidRPr="00340914">
              <w:t>1995 – 2020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ED510D">
              <w:rPr>
                <w:rFonts w:cs="v5.0.0"/>
              </w:rPr>
              <w:t>MR</w:t>
            </w:r>
            <w:r w:rsidRPr="00ED510D">
              <w:t xml:space="preserve"> E-UTRA Band 71</w:t>
            </w:r>
            <w:r w:rsidRPr="00340914">
              <w:rPr>
                <w:lang w:val="en-US"/>
              </w:rPr>
              <w:t xml:space="preserve"> or NR band n71</w:t>
            </w:r>
          </w:p>
        </w:tc>
        <w:tc>
          <w:tcPr>
            <w:tcW w:w="1611" w:type="dxa"/>
            <w:vAlign w:val="center"/>
          </w:tcPr>
          <w:p w:rsidR="007B0696" w:rsidRPr="00340914" w:rsidRDefault="007B0696" w:rsidP="007B0696">
            <w:pPr>
              <w:pStyle w:val="TAC"/>
            </w:pPr>
            <w:r w:rsidRPr="00340914">
              <w:t xml:space="preserve">617 – 652 </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MR</w:t>
            </w:r>
            <w:r w:rsidRPr="00340914">
              <w:rPr>
                <w:lang w:val="sv-SE"/>
              </w:rPr>
              <w:t xml:space="preserve"> E-UTRA Band </w:t>
            </w:r>
            <w:r w:rsidRPr="00340914">
              <w:rPr>
                <w:lang w:val="en-US"/>
              </w:rPr>
              <w:t>72</w:t>
            </w:r>
          </w:p>
        </w:tc>
        <w:tc>
          <w:tcPr>
            <w:tcW w:w="1611" w:type="dxa"/>
            <w:vAlign w:val="center"/>
          </w:tcPr>
          <w:p w:rsidR="007B0696" w:rsidRPr="00340914" w:rsidRDefault="007B0696" w:rsidP="007B0696">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ED510D">
              <w:rPr>
                <w:rFonts w:cs="v5.0.0" w:hint="eastAsia"/>
                <w:lang w:eastAsia="ja-JP"/>
              </w:rPr>
              <w:t>MR E-UTRA Band 74</w:t>
            </w:r>
            <w:r w:rsidRPr="00340914">
              <w:rPr>
                <w:rFonts w:cs="v5.0.0"/>
                <w:lang w:val="en-US" w:eastAsia="ja-JP"/>
              </w:rPr>
              <w:t xml:space="preserve"> or NR band n74</w:t>
            </w:r>
          </w:p>
        </w:tc>
        <w:tc>
          <w:tcPr>
            <w:tcW w:w="1611" w:type="dxa"/>
            <w:vAlign w:val="center"/>
          </w:tcPr>
          <w:p w:rsidR="007B0696" w:rsidRPr="00340914" w:rsidRDefault="007B0696" w:rsidP="007B0696">
            <w:pPr>
              <w:pStyle w:val="TAC"/>
            </w:pPr>
            <w:r w:rsidRPr="00340914">
              <w:rPr>
                <w:rFonts w:hint="eastAsia"/>
                <w:lang w:eastAsia="ja-JP"/>
              </w:rPr>
              <w:t>1475 - 1518</w:t>
            </w:r>
          </w:p>
        </w:tc>
        <w:tc>
          <w:tcPr>
            <w:tcW w:w="1277" w:type="dxa"/>
            <w:vAlign w:val="center"/>
          </w:tcPr>
          <w:p w:rsidR="007B0696" w:rsidRPr="00340914" w:rsidRDefault="007B0696" w:rsidP="007B0696">
            <w:pPr>
              <w:pStyle w:val="TAC"/>
            </w:pPr>
            <w:r w:rsidRPr="00340914">
              <w:rPr>
                <w:rFonts w:hint="eastAsia"/>
                <w:lang w:eastAsia="ja-JP"/>
              </w:rPr>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w:t>
            </w:r>
            <w:r w:rsidRPr="00340914">
              <w:t xml:space="preserve"> E-UTRA Band 75 or NR band n75</w:t>
            </w:r>
          </w:p>
        </w:tc>
        <w:tc>
          <w:tcPr>
            <w:tcW w:w="1611" w:type="dxa"/>
            <w:vAlign w:val="center"/>
          </w:tcPr>
          <w:p w:rsidR="007B0696" w:rsidRPr="00340914" w:rsidRDefault="007B0696" w:rsidP="007B0696">
            <w:pPr>
              <w:pStyle w:val="TAC"/>
            </w:pPr>
            <w:r w:rsidRPr="00340914">
              <w:t>1432 – 1517</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 NR band n77</w:t>
            </w:r>
          </w:p>
        </w:tc>
        <w:tc>
          <w:tcPr>
            <w:tcW w:w="1611" w:type="dxa"/>
            <w:vAlign w:val="center"/>
          </w:tcPr>
          <w:p w:rsidR="007B0696" w:rsidRPr="00340914" w:rsidRDefault="007B0696" w:rsidP="007B0696">
            <w:pPr>
              <w:pStyle w:val="TAC"/>
            </w:pPr>
            <w:r w:rsidRPr="00340914">
              <w:t>3300-4200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 NR band n78</w:t>
            </w:r>
          </w:p>
        </w:tc>
        <w:tc>
          <w:tcPr>
            <w:tcW w:w="1611" w:type="dxa"/>
            <w:vAlign w:val="center"/>
          </w:tcPr>
          <w:p w:rsidR="007B0696" w:rsidRPr="00340914" w:rsidRDefault="007B0696" w:rsidP="007B0696">
            <w:pPr>
              <w:pStyle w:val="TAC"/>
            </w:pPr>
            <w:r w:rsidRPr="00340914">
              <w:t>3300-3800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MR NR band n79</w:t>
            </w:r>
          </w:p>
        </w:tc>
        <w:tc>
          <w:tcPr>
            <w:tcW w:w="1611" w:type="dxa"/>
            <w:vAlign w:val="center"/>
          </w:tcPr>
          <w:p w:rsidR="007B0696" w:rsidRPr="00340914" w:rsidRDefault="007B0696" w:rsidP="007B0696">
            <w:pPr>
              <w:pStyle w:val="TAC"/>
            </w:pPr>
            <w:r w:rsidRPr="00340914">
              <w:rPr>
                <w:rFonts w:cs="Arial"/>
              </w:rPr>
              <w:t>4400-5000</w:t>
            </w:r>
          </w:p>
        </w:tc>
        <w:tc>
          <w:tcPr>
            <w:tcW w:w="1277" w:type="dxa"/>
            <w:vAlign w:val="center"/>
          </w:tcPr>
          <w:p w:rsidR="007B0696" w:rsidRPr="00340914" w:rsidRDefault="007B0696" w:rsidP="007B0696">
            <w:pPr>
              <w:pStyle w:val="TAC"/>
            </w:pPr>
            <w:r w:rsidRPr="00340914">
              <w:rPr>
                <w:rFonts w:cs="Arial"/>
              </w:rPr>
              <w:t>+8</w:t>
            </w:r>
            <w:r w:rsidRPr="00340914">
              <w:rPr>
                <w:rFonts w:cs="Arial"/>
                <w:szCs w:val="18"/>
                <w:lang w:eastAsia="ja-JP"/>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MR</w:t>
            </w:r>
            <w:r w:rsidRPr="00340914">
              <w:rPr>
                <w:rFonts w:cs="Arial"/>
                <w:lang w:val="sv-SE"/>
              </w:rPr>
              <w:t xml:space="preserve"> E-UTRA Band 85</w:t>
            </w:r>
          </w:p>
        </w:tc>
        <w:tc>
          <w:tcPr>
            <w:tcW w:w="1611" w:type="dxa"/>
            <w:vAlign w:val="center"/>
          </w:tcPr>
          <w:p w:rsidR="007B0696" w:rsidRPr="00340914" w:rsidRDefault="007B0696" w:rsidP="007B0696">
            <w:pPr>
              <w:pStyle w:val="TAC"/>
            </w:pPr>
            <w:r w:rsidRPr="00340914">
              <w:rPr>
                <w:rFonts w:cs="Arial"/>
              </w:rPr>
              <w:t>728 - 746</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8</w:t>
            </w:r>
            <w:r w:rsidRPr="00340914">
              <w:rPr>
                <w:lang w:val="en-US"/>
              </w:rPr>
              <w:t>7</w:t>
            </w:r>
          </w:p>
        </w:tc>
        <w:tc>
          <w:tcPr>
            <w:tcW w:w="1611" w:type="dxa"/>
            <w:vAlign w:val="center"/>
          </w:tcPr>
          <w:p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rsidR="007B0696" w:rsidRPr="00340914" w:rsidRDefault="007B0696" w:rsidP="007B0696">
            <w:pPr>
              <w:pStyle w:val="TAC"/>
            </w:pPr>
            <w:r w:rsidRPr="00340914">
              <w:rPr>
                <w:rFonts w:cs="Arial"/>
              </w:rPr>
              <w:t>+8</w:t>
            </w:r>
            <w:r w:rsidRPr="00340914">
              <w:rPr>
                <w:rFonts w:cs="Arial"/>
                <w:lang w:val="en-US"/>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88</w:t>
            </w:r>
          </w:p>
        </w:tc>
        <w:tc>
          <w:tcPr>
            <w:tcW w:w="1611" w:type="dxa"/>
            <w:vAlign w:val="center"/>
          </w:tcPr>
          <w:p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rsidR="007B0696" w:rsidRPr="00340914" w:rsidRDefault="007B0696" w:rsidP="007B0696">
            <w:pPr>
              <w:pStyle w:val="TAC"/>
            </w:pPr>
            <w:r w:rsidRPr="00340914">
              <w:t>+8**</w:t>
            </w:r>
          </w:p>
        </w:tc>
        <w:tc>
          <w:tcPr>
            <w:tcW w:w="1843" w:type="dxa"/>
            <w:vAlign w:val="center"/>
          </w:tcPr>
          <w:p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rPr>
                <w:rFonts w:cs="Arial"/>
              </w:rPr>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n92</w:t>
            </w:r>
          </w:p>
        </w:tc>
        <w:tc>
          <w:tcPr>
            <w:tcW w:w="1611" w:type="dxa"/>
            <w:vAlign w:val="center"/>
          </w:tcPr>
          <w:p w:rsidR="007B0696" w:rsidRPr="00340914" w:rsidRDefault="007B0696" w:rsidP="007B0696">
            <w:pPr>
              <w:pStyle w:val="TAC"/>
              <w:rPr>
                <w:lang w:val="en-US"/>
              </w:rPr>
            </w:pPr>
            <w:r w:rsidRPr="00340914">
              <w:t>1432 – 1517</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n94</w:t>
            </w:r>
          </w:p>
        </w:tc>
        <w:tc>
          <w:tcPr>
            <w:tcW w:w="1611" w:type="dxa"/>
            <w:vAlign w:val="center"/>
          </w:tcPr>
          <w:p w:rsidR="007B0696" w:rsidRPr="00340914" w:rsidRDefault="007B0696" w:rsidP="007B0696">
            <w:pPr>
              <w:pStyle w:val="TAC"/>
              <w:rPr>
                <w:lang w:val="en-US"/>
              </w:rPr>
            </w:pPr>
            <w:r w:rsidRPr="00340914">
              <w:t>1432 – 1517</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DD0D41" w:rsidRPr="00340914" w:rsidTr="007B0696">
        <w:trPr>
          <w:jc w:val="center"/>
          <w:ins w:id="1502" w:author="CR4917r1" w:date="2020-12-23T00:47:00Z"/>
        </w:trPr>
        <w:tc>
          <w:tcPr>
            <w:tcW w:w="2460" w:type="dxa"/>
          </w:tcPr>
          <w:p w:rsidR="00DD0D41" w:rsidRDefault="00DD0D41" w:rsidP="00DD0D41">
            <w:pPr>
              <w:pStyle w:val="TAL"/>
              <w:rPr>
                <w:ins w:id="1503" w:author="CR4917r1" w:date="2020-12-23T00:47:00Z"/>
                <w:rFonts w:cs="v5.0.0"/>
                <w:lang w:val="sv-SE" w:eastAsia="zh-CN"/>
              </w:rPr>
            </w:pPr>
            <w:ins w:id="1504" w:author="CR4917r1" w:date="2020-12-23T00:47:00Z">
              <w:r>
                <w:rPr>
                  <w:rFonts w:cs="v5.0.0"/>
                  <w:lang w:val="sv-SE" w:eastAsia="zh-CN"/>
                </w:rPr>
                <w:t>MR NR band n96</w:t>
              </w:r>
            </w:ins>
          </w:p>
        </w:tc>
        <w:tc>
          <w:tcPr>
            <w:tcW w:w="1611" w:type="dxa"/>
            <w:vAlign w:val="center"/>
          </w:tcPr>
          <w:p w:rsidR="00DD0D41" w:rsidRPr="00340914" w:rsidRDefault="00DD0D41" w:rsidP="00DD0D41">
            <w:pPr>
              <w:pStyle w:val="TAC"/>
              <w:rPr>
                <w:ins w:id="1505" w:author="CR4917r1" w:date="2020-12-23T00:47:00Z"/>
              </w:rPr>
            </w:pPr>
            <w:ins w:id="1506" w:author="CR4917r1" w:date="2020-12-23T00:47:00Z">
              <w:r>
                <w:t>5925 – 7125</w:t>
              </w:r>
            </w:ins>
          </w:p>
        </w:tc>
        <w:tc>
          <w:tcPr>
            <w:tcW w:w="1277" w:type="dxa"/>
            <w:vAlign w:val="center"/>
          </w:tcPr>
          <w:p w:rsidR="00DD0D41" w:rsidRPr="00340914" w:rsidRDefault="00DD0D41" w:rsidP="00DD0D41">
            <w:pPr>
              <w:pStyle w:val="TAC"/>
              <w:rPr>
                <w:ins w:id="1507" w:author="CR4917r1" w:date="2020-12-23T00:47:00Z"/>
              </w:rPr>
            </w:pPr>
            <w:ins w:id="1508" w:author="CR4917r1" w:date="2020-12-23T00:47:00Z">
              <w:r>
                <w:t>+8</w:t>
              </w:r>
            </w:ins>
          </w:p>
        </w:tc>
        <w:tc>
          <w:tcPr>
            <w:tcW w:w="1843" w:type="dxa"/>
            <w:vAlign w:val="center"/>
          </w:tcPr>
          <w:p w:rsidR="00DD0D41" w:rsidRPr="00340914" w:rsidRDefault="00DD0D41" w:rsidP="00DD0D41">
            <w:pPr>
              <w:pStyle w:val="TAC"/>
              <w:rPr>
                <w:ins w:id="1509" w:author="CR4917r1" w:date="2020-12-23T00:47:00Z"/>
              </w:rPr>
            </w:pPr>
            <w:ins w:id="1510" w:author="CR4917r1" w:date="2020-12-23T00:47:00Z">
              <w:r>
                <w:t>P</w:t>
              </w:r>
              <w:r>
                <w:rPr>
                  <w:vertAlign w:val="subscript"/>
                </w:rPr>
                <w:t>REFSENS</w:t>
              </w:r>
              <w:r>
                <w:t xml:space="preserve"> + 6dB*</w:t>
              </w:r>
            </w:ins>
          </w:p>
        </w:tc>
        <w:tc>
          <w:tcPr>
            <w:tcW w:w="1132" w:type="dxa"/>
            <w:vAlign w:val="center"/>
          </w:tcPr>
          <w:p w:rsidR="00DD0D41" w:rsidRPr="00340914" w:rsidRDefault="00DD0D41" w:rsidP="00DD0D41">
            <w:pPr>
              <w:pStyle w:val="TAC"/>
              <w:rPr>
                <w:ins w:id="1511" w:author="CR4917r1" w:date="2020-12-23T00:47:00Z"/>
              </w:rPr>
            </w:pPr>
            <w:ins w:id="1512" w:author="CR4917r1" w:date="2020-12-23T00:47:00Z">
              <w:r>
                <w:t>CW carrier</w:t>
              </w:r>
            </w:ins>
          </w:p>
        </w:tc>
      </w:tr>
      <w:tr w:rsidR="007B0696" w:rsidRPr="00340914" w:rsidTr="007B0696">
        <w:trPr>
          <w:jc w:val="center"/>
        </w:trPr>
        <w:tc>
          <w:tcPr>
            <w:tcW w:w="8323" w:type="dxa"/>
            <w:gridSpan w:val="5"/>
          </w:tcPr>
          <w:p w:rsidR="007B0696" w:rsidRPr="00340914" w:rsidRDefault="007B0696" w:rsidP="007B0696">
            <w:pPr>
              <w:pStyle w:val="TAN"/>
              <w:rPr>
                <w:rFonts w:cs="Arial"/>
              </w:rPr>
            </w:pPr>
            <w:r w:rsidRPr="00340914">
              <w:rPr>
                <w:rFonts w:cs="Arial"/>
              </w:rPr>
              <w:lastRenderedPageBreak/>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rsidTr="007B0696">
        <w:trPr>
          <w:jc w:val="center"/>
        </w:trPr>
        <w:tc>
          <w:tcPr>
            <w:tcW w:w="8323" w:type="dxa"/>
            <w:gridSpan w:val="5"/>
          </w:tcPr>
          <w:p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rPr>
              <w:t>applies for interfering signal within the frequency range 1475.9-1495.9 MHz.</w:t>
            </w:r>
          </w:p>
          <w:p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rsidR="007B0696" w:rsidRPr="00340914" w:rsidRDefault="007B0696" w:rsidP="007B0696"/>
    <w:p w:rsidR="007B0696" w:rsidRPr="00340914" w:rsidRDefault="007B0696" w:rsidP="007B0696">
      <w:pPr>
        <w:pStyle w:val="Heading3"/>
      </w:pPr>
      <w:bookmarkStart w:id="1513" w:name="_Toc20997816"/>
      <w:bookmarkStart w:id="1514" w:name="_Toc29478495"/>
      <w:bookmarkStart w:id="1515" w:name="_Toc35933093"/>
      <w:bookmarkStart w:id="1516" w:name="_Toc35935381"/>
      <w:bookmarkStart w:id="1517" w:name="_Toc37162965"/>
      <w:bookmarkStart w:id="1518" w:name="_Toc37173293"/>
      <w:bookmarkStart w:id="1519" w:name="_Toc37173545"/>
      <w:bookmarkStart w:id="1520" w:name="_Toc44754101"/>
      <w:bookmarkStart w:id="1521" w:name="_Toc45825529"/>
      <w:bookmarkStart w:id="1522" w:name="_Toc45825781"/>
      <w:bookmarkStart w:id="1523" w:name="_Toc45826033"/>
      <w:bookmarkStart w:id="1524" w:name="_Toc45826285"/>
      <w:bookmarkStart w:id="1525" w:name="_Toc52466451"/>
      <w:r w:rsidRPr="00340914">
        <w:t>7.6.3</w:t>
      </w:r>
      <w:r w:rsidRPr="00340914">
        <w:tab/>
        <w:t>Additional requirement (regional)</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p>
    <w:p w:rsidR="007B0696" w:rsidRPr="00340914" w:rsidRDefault="007B0696" w:rsidP="007B0696">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rsidR="007B0696" w:rsidRPr="00340914" w:rsidRDefault="007B0696" w:rsidP="007B0696">
      <w:pPr>
        <w:pStyle w:val="Heading2"/>
      </w:pPr>
      <w:bookmarkStart w:id="1526" w:name="_Toc20997817"/>
      <w:bookmarkStart w:id="1527" w:name="_Toc29478496"/>
      <w:bookmarkStart w:id="1528" w:name="_Toc35933094"/>
      <w:bookmarkStart w:id="1529" w:name="_Toc35935382"/>
      <w:bookmarkStart w:id="1530" w:name="_Toc37162966"/>
      <w:bookmarkStart w:id="1531" w:name="_Toc37173294"/>
      <w:bookmarkStart w:id="1532" w:name="_Toc37173546"/>
      <w:bookmarkStart w:id="1533" w:name="_Toc44754102"/>
      <w:bookmarkStart w:id="1534" w:name="_Toc45825530"/>
      <w:bookmarkStart w:id="1535" w:name="_Toc45825782"/>
      <w:bookmarkStart w:id="1536" w:name="_Toc45826034"/>
      <w:bookmarkStart w:id="1537" w:name="_Toc45826286"/>
      <w:bookmarkStart w:id="1538" w:name="_Toc52466452"/>
      <w:r w:rsidRPr="00340914">
        <w:t>7.7</w:t>
      </w:r>
      <w:r w:rsidRPr="00340914">
        <w:tab/>
        <w:t>Receiver spurious emissions</w:t>
      </w:r>
      <w:bookmarkEnd w:id="1526"/>
      <w:bookmarkEnd w:id="1527"/>
      <w:bookmarkEnd w:id="1528"/>
      <w:bookmarkEnd w:id="1529"/>
      <w:bookmarkEnd w:id="1530"/>
      <w:bookmarkEnd w:id="1531"/>
      <w:bookmarkEnd w:id="1532"/>
      <w:bookmarkEnd w:id="1533"/>
      <w:bookmarkEnd w:id="1534"/>
      <w:bookmarkEnd w:id="1535"/>
      <w:bookmarkEnd w:id="1536"/>
      <w:bookmarkEnd w:id="1537"/>
      <w:bookmarkEnd w:id="1538"/>
    </w:p>
    <w:p w:rsidR="007B0696" w:rsidRPr="00340914" w:rsidRDefault="007B0696" w:rsidP="007B0696">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rsidR="007B0696" w:rsidRPr="00340914" w:rsidRDefault="007B0696" w:rsidP="007B0696">
      <w:r w:rsidRPr="00340914">
        <w:t>For TDD BS with common RX and TX antenna port the requirement applies during the Transmitter OFF period. For FDD BS with common RX and TX antenna port the transmitter spurious emission as specified in clause 6.6.4 is valid.</w:t>
      </w:r>
    </w:p>
    <w:p w:rsidR="007B0696" w:rsidRPr="00340914" w:rsidRDefault="007B0696" w:rsidP="007B069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rsidR="007B0696" w:rsidRPr="00340914" w:rsidRDefault="007B0696" w:rsidP="007B069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rsidR="007B0696" w:rsidRPr="00340914" w:rsidRDefault="007B0696" w:rsidP="007B0696">
      <w:pPr>
        <w:pStyle w:val="Heading3"/>
      </w:pPr>
      <w:bookmarkStart w:id="1539" w:name="_Toc20997818"/>
      <w:bookmarkStart w:id="1540" w:name="_Toc29478497"/>
      <w:bookmarkStart w:id="1541" w:name="_Toc35933095"/>
      <w:bookmarkStart w:id="1542" w:name="_Toc35935383"/>
      <w:bookmarkStart w:id="1543" w:name="_Toc37162967"/>
      <w:bookmarkStart w:id="1544" w:name="_Toc37173295"/>
      <w:bookmarkStart w:id="1545" w:name="_Toc37173547"/>
      <w:bookmarkStart w:id="1546" w:name="_Toc44754103"/>
      <w:bookmarkStart w:id="1547" w:name="_Toc45825531"/>
      <w:bookmarkStart w:id="1548" w:name="_Toc45825783"/>
      <w:bookmarkStart w:id="1549" w:name="_Toc45826035"/>
      <w:bookmarkStart w:id="1550" w:name="_Toc45826287"/>
      <w:bookmarkStart w:id="1551" w:name="_Toc52466453"/>
      <w:r w:rsidRPr="00340914">
        <w:t>7.7.1</w:t>
      </w:r>
      <w:r w:rsidRPr="00340914">
        <w:tab/>
        <w:t>Minimum requirement</w:t>
      </w:r>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rsidR="007B0696" w:rsidRPr="00340914" w:rsidRDefault="007B0696" w:rsidP="007B0696">
      <w:pPr>
        <w:rPr>
          <w:rFonts w:eastAsia="??"/>
        </w:rPr>
      </w:pPr>
      <w:r w:rsidRPr="00340914">
        <w:t>The power of any spurious emission shall not exceed the levels in Table 7.7.1-1:</w:t>
      </w:r>
    </w:p>
    <w:p w:rsidR="007B0696" w:rsidRPr="00340914" w:rsidRDefault="007B0696" w:rsidP="007B0696">
      <w:pPr>
        <w:pStyle w:val="TH"/>
      </w:pPr>
      <w:r w:rsidRPr="00340914">
        <w:lastRenderedPageBreak/>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7B0696" w:rsidRPr="00340914" w:rsidTr="007B0696">
        <w:trPr>
          <w:jc w:val="center"/>
        </w:trPr>
        <w:tc>
          <w:tcPr>
            <w:tcW w:w="2240" w:type="dxa"/>
          </w:tcPr>
          <w:p w:rsidR="007B0696" w:rsidRPr="00340914" w:rsidRDefault="007B0696" w:rsidP="007B0696">
            <w:pPr>
              <w:pStyle w:val="TAH"/>
              <w:rPr>
                <w:rFonts w:cs="Arial"/>
              </w:rPr>
            </w:pPr>
            <w:r w:rsidRPr="00340914">
              <w:rPr>
                <w:rFonts w:cs="Arial"/>
              </w:rPr>
              <w:t>Frequency range</w:t>
            </w:r>
          </w:p>
        </w:tc>
        <w:tc>
          <w:tcPr>
            <w:tcW w:w="1276" w:type="dxa"/>
          </w:tcPr>
          <w:p w:rsidR="007B0696" w:rsidRPr="00340914" w:rsidRDefault="007B0696" w:rsidP="007B0696">
            <w:pPr>
              <w:pStyle w:val="TAH"/>
              <w:rPr>
                <w:rFonts w:cs="Arial"/>
              </w:rPr>
            </w:pPr>
            <w:r w:rsidRPr="00340914">
              <w:rPr>
                <w:rFonts w:cs="Arial"/>
              </w:rPr>
              <w:t>Maximum level</w:t>
            </w:r>
          </w:p>
        </w:tc>
        <w:tc>
          <w:tcPr>
            <w:tcW w:w="1701" w:type="dxa"/>
          </w:tcPr>
          <w:p w:rsidR="007B0696" w:rsidRPr="00340914" w:rsidRDefault="007B0696" w:rsidP="007B0696">
            <w:pPr>
              <w:pStyle w:val="TAH"/>
              <w:rPr>
                <w:rFonts w:cs="Arial"/>
              </w:rPr>
            </w:pPr>
            <w:r w:rsidRPr="00340914">
              <w:rPr>
                <w:rFonts w:cs="Arial"/>
              </w:rPr>
              <w:t>Measurement Bandwidth</w:t>
            </w:r>
          </w:p>
        </w:tc>
        <w:tc>
          <w:tcPr>
            <w:tcW w:w="3231" w:type="dxa"/>
          </w:tcPr>
          <w:p w:rsidR="007B0696" w:rsidRPr="00340914" w:rsidRDefault="007B0696" w:rsidP="007B0696">
            <w:pPr>
              <w:pStyle w:val="TAH"/>
              <w:rPr>
                <w:rFonts w:cs="Arial"/>
              </w:rPr>
            </w:pPr>
            <w:r w:rsidRPr="00340914">
              <w:rPr>
                <w:rFonts w:cs="Arial"/>
              </w:rPr>
              <w:t>Note</w:t>
            </w:r>
          </w:p>
        </w:tc>
      </w:tr>
      <w:tr w:rsidR="007B0696" w:rsidRPr="00340914" w:rsidTr="007B0696">
        <w:trPr>
          <w:jc w:val="center"/>
        </w:trPr>
        <w:tc>
          <w:tcPr>
            <w:tcW w:w="2240" w:type="dxa"/>
          </w:tcPr>
          <w:p w:rsidR="007B0696" w:rsidRPr="00340914" w:rsidRDefault="007B0696" w:rsidP="007B0696">
            <w:pPr>
              <w:pStyle w:val="TAC"/>
              <w:rPr>
                <w:rFonts w:cs="Arial"/>
              </w:rPr>
            </w:pPr>
            <w:r w:rsidRPr="00340914">
              <w:rPr>
                <w:rFonts w:cs="Arial"/>
              </w:rPr>
              <w:t xml:space="preserve">30MHz </w:t>
            </w:r>
            <w:r w:rsidRPr="00340914">
              <w:rPr>
                <w:rFonts w:cs="Arial"/>
              </w:rPr>
              <w:noBreakHyphen/>
              <w:t xml:space="preserve"> 1 GHz</w:t>
            </w:r>
          </w:p>
        </w:tc>
        <w:tc>
          <w:tcPr>
            <w:tcW w:w="1276" w:type="dxa"/>
          </w:tcPr>
          <w:p w:rsidR="007B0696" w:rsidRPr="00340914" w:rsidRDefault="007B0696" w:rsidP="007B0696">
            <w:pPr>
              <w:pStyle w:val="TAC"/>
              <w:rPr>
                <w:rFonts w:cs="Arial"/>
              </w:rPr>
            </w:pPr>
            <w:r w:rsidRPr="00340914">
              <w:rPr>
                <w:rFonts w:cs="Arial"/>
              </w:rPr>
              <w:t>-57 dBm</w:t>
            </w:r>
          </w:p>
        </w:tc>
        <w:tc>
          <w:tcPr>
            <w:tcW w:w="1701" w:type="dxa"/>
          </w:tcPr>
          <w:p w:rsidR="007B0696" w:rsidRPr="00340914" w:rsidRDefault="007B0696" w:rsidP="007B0696">
            <w:pPr>
              <w:pStyle w:val="TAC"/>
              <w:rPr>
                <w:rFonts w:cs="Arial"/>
              </w:rPr>
            </w:pPr>
            <w:r w:rsidRPr="00340914">
              <w:rPr>
                <w:rFonts w:cs="Arial"/>
              </w:rPr>
              <w:t xml:space="preserve">100 kHz </w:t>
            </w:r>
          </w:p>
        </w:tc>
        <w:tc>
          <w:tcPr>
            <w:tcW w:w="3231" w:type="dxa"/>
          </w:tcPr>
          <w:p w:rsidR="007B0696" w:rsidRPr="00340914" w:rsidRDefault="007B0696" w:rsidP="007B0696">
            <w:pPr>
              <w:pStyle w:val="TAL"/>
              <w:rPr>
                <w:rFonts w:cs="Arial"/>
              </w:rPr>
            </w:pPr>
          </w:p>
        </w:tc>
      </w:tr>
      <w:tr w:rsidR="007B0696" w:rsidRPr="00340914" w:rsidTr="007B0696">
        <w:trPr>
          <w:jc w:val="center"/>
        </w:trPr>
        <w:tc>
          <w:tcPr>
            <w:tcW w:w="2240" w:type="dxa"/>
          </w:tcPr>
          <w:p w:rsidR="007B0696" w:rsidRPr="00340914" w:rsidRDefault="007B0696" w:rsidP="007B0696">
            <w:pPr>
              <w:pStyle w:val="TAC"/>
              <w:rPr>
                <w:rFonts w:cs="Arial"/>
              </w:rPr>
            </w:pPr>
            <w:r w:rsidRPr="00340914">
              <w:rPr>
                <w:rFonts w:cs="Arial"/>
              </w:rPr>
              <w:t>1 GHz – 12.75 GHz</w:t>
            </w:r>
          </w:p>
        </w:tc>
        <w:tc>
          <w:tcPr>
            <w:tcW w:w="1276" w:type="dxa"/>
          </w:tcPr>
          <w:p w:rsidR="007B0696" w:rsidRPr="00340914" w:rsidRDefault="007B0696" w:rsidP="007B0696">
            <w:pPr>
              <w:pStyle w:val="TAC"/>
              <w:rPr>
                <w:rFonts w:cs="Arial"/>
              </w:rPr>
            </w:pPr>
            <w:r w:rsidRPr="00340914">
              <w:rPr>
                <w:rFonts w:cs="Arial"/>
              </w:rPr>
              <w:t>-47 dBm</w:t>
            </w:r>
          </w:p>
        </w:tc>
        <w:tc>
          <w:tcPr>
            <w:tcW w:w="1701" w:type="dxa"/>
          </w:tcPr>
          <w:p w:rsidR="007B0696" w:rsidRPr="00340914" w:rsidRDefault="007B0696" w:rsidP="007B0696">
            <w:pPr>
              <w:pStyle w:val="TAC"/>
              <w:rPr>
                <w:rFonts w:cs="Arial"/>
              </w:rPr>
            </w:pPr>
            <w:r w:rsidRPr="00340914">
              <w:rPr>
                <w:rFonts w:cs="Arial"/>
              </w:rPr>
              <w:t>1 MHz</w:t>
            </w:r>
          </w:p>
        </w:tc>
        <w:tc>
          <w:tcPr>
            <w:tcW w:w="3231" w:type="dxa"/>
          </w:tcPr>
          <w:p w:rsidR="007B0696" w:rsidRPr="00340914" w:rsidRDefault="007B0696" w:rsidP="007B0696">
            <w:pPr>
              <w:pStyle w:val="TAL"/>
              <w:rPr>
                <w:rFonts w:cs="Arial"/>
              </w:rPr>
            </w:pPr>
          </w:p>
        </w:tc>
      </w:tr>
      <w:tr w:rsidR="007B0696" w:rsidRPr="00340914" w:rsidTr="007B0696">
        <w:trPr>
          <w:jc w:val="center"/>
        </w:trPr>
        <w:tc>
          <w:tcPr>
            <w:tcW w:w="2240" w:type="dxa"/>
          </w:tcPr>
          <w:p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UL operating band in GHz</w:t>
            </w:r>
          </w:p>
        </w:tc>
        <w:tc>
          <w:tcPr>
            <w:tcW w:w="1276" w:type="dxa"/>
          </w:tcPr>
          <w:p w:rsidR="007B0696" w:rsidRPr="00340914" w:rsidRDefault="007B0696" w:rsidP="007B0696">
            <w:pPr>
              <w:pStyle w:val="TAC"/>
              <w:rPr>
                <w:rFonts w:cs="Arial"/>
              </w:rPr>
            </w:pPr>
            <w:r w:rsidRPr="00340914">
              <w:rPr>
                <w:rFonts w:cs="Arial"/>
              </w:rPr>
              <w:t>-47 dBm</w:t>
            </w:r>
          </w:p>
        </w:tc>
        <w:tc>
          <w:tcPr>
            <w:tcW w:w="1701" w:type="dxa"/>
          </w:tcPr>
          <w:p w:rsidR="007B0696" w:rsidRPr="00340914" w:rsidRDefault="007B0696" w:rsidP="007B0696">
            <w:pPr>
              <w:pStyle w:val="TAC"/>
              <w:rPr>
                <w:rFonts w:cs="Arial"/>
              </w:rPr>
            </w:pPr>
            <w:r w:rsidRPr="00340914">
              <w:rPr>
                <w:rFonts w:cs="Arial"/>
              </w:rPr>
              <w:t>1 MHz</w:t>
            </w:r>
          </w:p>
        </w:tc>
        <w:tc>
          <w:tcPr>
            <w:tcW w:w="3231" w:type="dxa"/>
          </w:tcPr>
          <w:p w:rsidR="007B0696" w:rsidRPr="00340914" w:rsidRDefault="007B0696" w:rsidP="007B0696">
            <w:pPr>
              <w:pStyle w:val="TAL"/>
              <w:rPr>
                <w:rFonts w:cs="Arial"/>
              </w:rPr>
            </w:pPr>
            <w:r w:rsidRPr="00340914">
              <w:rPr>
                <w:rFonts w:cs="Arial"/>
              </w:rPr>
              <w:t>Applies only for Bands 22, 42, 43, 48 or 49.</w:t>
            </w:r>
          </w:p>
        </w:tc>
      </w:tr>
      <w:tr w:rsidR="007B0696" w:rsidRPr="00340914" w:rsidTr="007B0696">
        <w:trPr>
          <w:jc w:val="center"/>
        </w:trPr>
        <w:tc>
          <w:tcPr>
            <w:tcW w:w="2240" w:type="dxa"/>
          </w:tcPr>
          <w:p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rsidR="007B0696" w:rsidRPr="00340914" w:rsidRDefault="007B0696" w:rsidP="007B0696">
            <w:pPr>
              <w:pStyle w:val="TAC"/>
              <w:rPr>
                <w:rFonts w:cs="Arial"/>
              </w:rPr>
            </w:pPr>
            <w:r w:rsidRPr="00340914">
              <w:rPr>
                <w:rFonts w:cs="Arial"/>
              </w:rPr>
              <w:t>-47 dBm</w:t>
            </w:r>
          </w:p>
        </w:tc>
        <w:tc>
          <w:tcPr>
            <w:tcW w:w="1701" w:type="dxa"/>
          </w:tcPr>
          <w:p w:rsidR="007B0696" w:rsidRPr="00340914" w:rsidRDefault="007B0696" w:rsidP="007B0696">
            <w:pPr>
              <w:pStyle w:val="TAC"/>
              <w:rPr>
                <w:rFonts w:cs="Arial"/>
              </w:rPr>
            </w:pPr>
            <w:r w:rsidRPr="00340914">
              <w:rPr>
                <w:rFonts w:cs="Arial"/>
              </w:rPr>
              <w:t>1 MHz</w:t>
            </w:r>
          </w:p>
        </w:tc>
        <w:tc>
          <w:tcPr>
            <w:tcW w:w="3231" w:type="dxa"/>
          </w:tcPr>
          <w:p w:rsidR="007B0696" w:rsidRPr="00340914" w:rsidRDefault="007B0696" w:rsidP="007B0696">
            <w:pPr>
              <w:pStyle w:val="TAL"/>
              <w:rPr>
                <w:rFonts w:cs="Arial"/>
              </w:rPr>
            </w:pPr>
            <w:r w:rsidRPr="00340914">
              <w:rPr>
                <w:rFonts w:cs="Arial"/>
              </w:rPr>
              <w:t>Applies only for Band 46</w:t>
            </w:r>
          </w:p>
        </w:tc>
      </w:tr>
      <w:tr w:rsidR="007B0696" w:rsidRPr="00340914" w:rsidTr="007B0696">
        <w:trPr>
          <w:jc w:val="center"/>
        </w:trPr>
        <w:tc>
          <w:tcPr>
            <w:tcW w:w="8448" w:type="dxa"/>
            <w:gridSpan w:val="4"/>
          </w:tcPr>
          <w:p w:rsidR="007B0696" w:rsidRPr="00340914" w:rsidRDefault="007B0696" w:rsidP="007B0696">
            <w:pPr>
              <w:pStyle w:val="TAN"/>
              <w:rPr>
                <w:rFonts w:eastAsia="??" w:cs="Arial"/>
              </w:rPr>
            </w:pPr>
            <w:r w:rsidRPr="00340914">
              <w:rPr>
                <w:rFonts w:eastAsia="??" w:cs="Arial"/>
              </w:rPr>
              <w:t>NOTE:</w:t>
            </w:r>
            <w:r w:rsidRPr="00340914">
              <w:rPr>
                <w:rFonts w:eastAsia="??" w:cs="Arial"/>
              </w:rPr>
              <w:tab/>
              <w:t>The frequency range</w:t>
            </w:r>
            <w:r w:rsidRPr="00340914">
              <w:rPr>
                <w:rFonts w:cs="Arial"/>
              </w:rPr>
              <w:t xml:space="preserve"> between 2.5 * BW</w:t>
            </w:r>
            <w:r w:rsidRPr="00340914">
              <w:rPr>
                <w:rFonts w:cs="Arial"/>
                <w:vertAlign w:val="subscript"/>
              </w:rPr>
              <w:t>Channel</w:t>
            </w:r>
            <w:r w:rsidRPr="00340914">
              <w:rPr>
                <w:rFonts w:cs="Arial"/>
              </w:rPr>
              <w:t xml:space="preserve"> below the first carrier frequency and 2.5 * BW</w:t>
            </w:r>
            <w:r w:rsidRPr="00340914">
              <w:rPr>
                <w:rFonts w:cs="Arial"/>
                <w:vertAlign w:val="subscript"/>
              </w:rPr>
              <w:t>Channel</w:t>
            </w:r>
            <w:r w:rsidRPr="00340914">
              <w:rPr>
                <w:rFonts w:cs="Arial"/>
              </w:rPr>
              <w:t xml:space="preserve"> above the last carrier frequency transmitted by the BS, where BW</w:t>
            </w:r>
            <w:r w:rsidRPr="00340914">
              <w:rPr>
                <w:rFonts w:cs="Arial"/>
                <w:vertAlign w:val="subscript"/>
              </w:rPr>
              <w:t>Channel</w:t>
            </w:r>
            <w:r w:rsidRPr="00340914">
              <w:rPr>
                <w:rFonts w:cs="Arial"/>
              </w:rPr>
              <w:t xml:space="preserve"> is the channel bandwidth according to Table 5.6</w:t>
            </w:r>
            <w:r w:rsidRPr="00340914">
              <w:rPr>
                <w:rFonts w:cs="Arial"/>
              </w:rPr>
              <w:noBreakHyphen/>
              <w:t>1, may be excluded from the requirement. However, f</w:t>
            </w:r>
            <w:r w:rsidRPr="00340914">
              <w:rPr>
                <w:rFonts w:eastAsia="??" w:cs="Arial"/>
              </w:rPr>
              <w:t>requencies that are more than 10 MHz below the lowest frequency of</w:t>
            </w:r>
            <w:r w:rsidRPr="00340914">
              <w:rPr>
                <w:rFonts w:cs="Arial"/>
              </w:rPr>
              <w:t xml:space="preserve"> </w:t>
            </w:r>
            <w:r w:rsidRPr="00340914">
              <w:rPr>
                <w:rFonts w:eastAsia="??" w:cs="Arial"/>
              </w:rPr>
              <w:t>any of the BS supported downlink operating band or more than 10 MHz above the highest frequency of</w:t>
            </w:r>
            <w:r w:rsidRPr="00340914">
              <w:rPr>
                <w:rFonts w:cs="Arial"/>
              </w:rPr>
              <w:t xml:space="preserve"> </w:t>
            </w:r>
            <w:r w:rsidRPr="00340914">
              <w:rPr>
                <w:rFonts w:eastAsia="??" w:cs="Arial"/>
              </w:rPr>
              <w:t>any of the BS supported downlink operating band shall not be excluded from the requirement. For BS capable of multiband operation, the exclusion applies for all supported operating bands.</w:t>
            </w:r>
            <w:r w:rsidRPr="00340914">
              <w:rPr>
                <w:rFonts w:cs="v3.8.0"/>
              </w:rPr>
              <w:t xml:space="preserve"> For BS capable of multi-band operation</w:t>
            </w:r>
            <w:r w:rsidRPr="00340914">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rsidR="007B0696" w:rsidRPr="00340914" w:rsidRDefault="007B0696" w:rsidP="007B0696"/>
    <w:p w:rsidR="007B0696" w:rsidRPr="00340914" w:rsidRDefault="007B0696" w:rsidP="007B0696">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t>clause</w:t>
      </w:r>
      <w:r w:rsidRPr="00340914">
        <w:t xml:space="preserve"> 6.6.4.2 and for Co-existence with other systems in the same geographical area in </w:t>
      </w:r>
      <w:r>
        <w:t>clause</w:t>
      </w:r>
      <w:r w:rsidRPr="00340914">
        <w:t xml:space="preserve"> 6.6.4.3. </w:t>
      </w:r>
      <w:r w:rsidRPr="00340914">
        <w:rPr>
          <w:rFonts w:cs="v5.0.0"/>
        </w:rPr>
        <w:t xml:space="preserve">In addition, the co-existence requirements for co-located base stations specified in </w:t>
      </w:r>
      <w:r>
        <w:rPr>
          <w:rFonts w:cs="v5.0.0"/>
        </w:rPr>
        <w:t>clause</w:t>
      </w:r>
      <w:r w:rsidRPr="00340914">
        <w:rPr>
          <w:rFonts w:cs="v5.0.0"/>
        </w:rPr>
        <w:t xml:space="preserve"> 6.6.4.4 may also be applied.</w:t>
      </w:r>
    </w:p>
    <w:p w:rsidR="007B0696" w:rsidRPr="00340914" w:rsidRDefault="007B0696" w:rsidP="007B0696">
      <w:pPr>
        <w:pStyle w:val="Heading2"/>
      </w:pPr>
      <w:bookmarkStart w:id="1552" w:name="_Toc20997819"/>
      <w:bookmarkStart w:id="1553" w:name="_Toc29478498"/>
      <w:bookmarkStart w:id="1554" w:name="_Toc35933096"/>
      <w:bookmarkStart w:id="1555" w:name="_Toc35935384"/>
      <w:bookmarkStart w:id="1556" w:name="_Toc37162968"/>
      <w:bookmarkStart w:id="1557" w:name="_Toc37173296"/>
      <w:bookmarkStart w:id="1558" w:name="_Toc37173548"/>
      <w:bookmarkStart w:id="1559" w:name="_Toc44754104"/>
      <w:bookmarkStart w:id="1560" w:name="_Toc45825532"/>
      <w:bookmarkStart w:id="1561" w:name="_Toc45825784"/>
      <w:bookmarkStart w:id="1562" w:name="_Toc45826036"/>
      <w:bookmarkStart w:id="1563" w:name="_Toc45826288"/>
      <w:bookmarkStart w:id="1564" w:name="_Toc52466454"/>
      <w:r w:rsidRPr="00340914">
        <w:t>7.8</w:t>
      </w:r>
      <w:r w:rsidRPr="00340914">
        <w:tab/>
        <w:t>Receiver intermodulation</w:t>
      </w:r>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rsidR="007B0696" w:rsidRPr="00340914" w:rsidRDefault="007B0696" w:rsidP="007B0696">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rsidR="007B0696" w:rsidRPr="00340914" w:rsidRDefault="007B0696" w:rsidP="007B0696">
      <w:pPr>
        <w:pStyle w:val="Heading3"/>
      </w:pPr>
      <w:bookmarkStart w:id="1565" w:name="_Toc20997820"/>
      <w:bookmarkStart w:id="1566" w:name="_Toc29478499"/>
      <w:bookmarkStart w:id="1567" w:name="_Toc35933097"/>
      <w:bookmarkStart w:id="1568" w:name="_Toc35935385"/>
      <w:bookmarkStart w:id="1569" w:name="_Toc37162969"/>
      <w:bookmarkStart w:id="1570" w:name="_Toc37173297"/>
      <w:bookmarkStart w:id="1571" w:name="_Toc37173549"/>
      <w:bookmarkStart w:id="1572" w:name="_Toc44754105"/>
      <w:bookmarkStart w:id="1573" w:name="_Toc45825533"/>
      <w:bookmarkStart w:id="1574" w:name="_Toc45825785"/>
      <w:bookmarkStart w:id="1575" w:name="_Toc45826037"/>
      <w:bookmarkStart w:id="1576" w:name="_Toc45826289"/>
      <w:bookmarkStart w:id="1577" w:name="_Toc52466455"/>
      <w:r w:rsidRPr="00340914">
        <w:t>7.8.1</w:t>
      </w:r>
      <w:r w:rsidRPr="00340914">
        <w:tab/>
        <w:t>Minimum requirement</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p>
    <w:p w:rsidR="007B0696" w:rsidRPr="00340914" w:rsidRDefault="007B0696" w:rsidP="007B0696">
      <w:pPr>
        <w:rPr>
          <w:rFonts w:eastAsia="Osaka"/>
        </w:rPr>
      </w:pPr>
      <w:r w:rsidRPr="00340914">
        <w:t>For E-UTRA, the throughput</w:t>
      </w:r>
      <w:r w:rsidRPr="00340914">
        <w:rPr>
          <w:vertAlign w:val="subscript"/>
        </w:rPr>
        <w:t xml:space="preserve"> </w:t>
      </w:r>
      <w:r w:rsidRPr="00340914">
        <w:t>shall be ≥ 95% of the maximum throughput</w:t>
      </w:r>
      <w:r w:rsidRPr="00340914" w:rsidDel="00BE584A">
        <w:t xml:space="preserve"> </w:t>
      </w:r>
      <w:r w:rsidRPr="00340914">
        <w:t xml:space="preserve">of the reference measurement channel, with a wanted signal at the assigned channel frequency and two interfering signals coupled to the BS antenna input, with the conditions specified in Tables 7.8.1-1 and 7.8.1-2 for intermodulation performance and in Tables 7.8.1-3, </w:t>
      </w:r>
      <w:r w:rsidRPr="00340914">
        <w:rPr>
          <w:lang w:eastAsia="zh-CN"/>
        </w:rPr>
        <w:t>7.8.1-4, 7.8.1-5</w:t>
      </w:r>
      <w:r w:rsidRPr="00340914">
        <w:rPr>
          <w:rFonts w:hint="eastAsia"/>
          <w:lang w:eastAsia="zh-CN"/>
        </w:rPr>
        <w:t xml:space="preserve"> and 7.8.1-6</w:t>
      </w:r>
      <w:r w:rsidRPr="00340914">
        <w:rPr>
          <w:lang w:eastAsia="zh-CN"/>
        </w:rPr>
        <w:t xml:space="preserve"> </w:t>
      </w:r>
      <w:r w:rsidRPr="00340914">
        <w:t>for narrowband intermodulation performance.</w:t>
      </w:r>
      <w:r w:rsidRPr="00340914">
        <w:rPr>
          <w:rFonts w:hint="eastAsia"/>
          <w:lang w:eastAsia="zh-CN"/>
        </w:rPr>
        <w:t xml:space="preserve"> Narrowband intermodulation requirements are not applied for Band 46.</w:t>
      </w:r>
      <w:r w:rsidRPr="00340914">
        <w:t xml:space="preserve"> </w:t>
      </w:r>
      <w:r w:rsidRPr="00340914">
        <w:rPr>
          <w:rFonts w:eastAsia="Osaka"/>
        </w:rPr>
        <w:t>The reference measurement channel for the wanted signal is identified in Table 7.2.1-1</w:t>
      </w:r>
      <w:r w:rsidRPr="00340914">
        <w:rPr>
          <w:lang w:eastAsia="zh-CN"/>
        </w:rPr>
        <w:t>, Table 7.2.1-2</w:t>
      </w:r>
      <w:r w:rsidRPr="00340914">
        <w:rPr>
          <w:rFonts w:ascii="SimSun" w:hAnsi="SimSun"/>
          <w:lang w:eastAsia="zh-CN"/>
        </w:rPr>
        <w:t>,</w:t>
      </w:r>
      <w:r w:rsidRPr="00340914">
        <w:rPr>
          <w:lang w:eastAsia="zh-CN"/>
        </w:rPr>
        <w:t xml:space="preserve"> Table 7.2.1-3</w:t>
      </w:r>
      <w:r w:rsidRPr="00340914">
        <w:rPr>
          <w:rFonts w:hint="eastAsia"/>
          <w:lang w:eastAsia="zh-CN"/>
        </w:rPr>
        <w:t xml:space="preserve"> and Table 7.2.1-4</w:t>
      </w:r>
      <w:r w:rsidRPr="00340914">
        <w:rPr>
          <w:lang w:eastAsia="zh-CN"/>
        </w:rPr>
        <w:t xml:space="preserve"> f</w:t>
      </w:r>
      <w:r w:rsidRPr="00340914">
        <w:rPr>
          <w:rFonts w:eastAsia="Osaka"/>
        </w:rPr>
        <w:t>or each channel bandwidth and further specified in Annex A.</w:t>
      </w:r>
    </w:p>
    <w:p w:rsidR="007B0696" w:rsidRPr="00340914" w:rsidRDefault="007B0696" w:rsidP="007B0696">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Pr="00340914">
        <w:rPr>
          <w:rFonts w:cs="v5.0.0"/>
          <w:lang w:eastAsia="zh-CN"/>
        </w:rPr>
        <w:t xml:space="preserve">, </w:t>
      </w:r>
      <w:r w:rsidRPr="00340914">
        <w:rPr>
          <w:rFonts w:cs="v5.0.0"/>
        </w:rPr>
        <w:t>7.8.1-4</w:t>
      </w:r>
      <w:r w:rsidRPr="00340914">
        <w:rPr>
          <w:rFonts w:cs="v5.0.0" w:hint="eastAsia"/>
          <w:lang w:eastAsia="zh-CN"/>
        </w:rPr>
        <w:t>a</w:t>
      </w:r>
      <w:r w:rsidRPr="00340914">
        <w:rPr>
          <w:rFonts w:cs="v5.0.0"/>
          <w:lang w:eastAsia="zh-CN"/>
        </w:rPr>
        <w:t xml:space="preserve">, </w:t>
      </w:r>
      <w:r w:rsidRPr="00340914">
        <w:rPr>
          <w:rFonts w:cs="v5.0.0"/>
        </w:rPr>
        <w:t>7.8.1-5</w:t>
      </w:r>
      <w:r w:rsidRPr="00340914">
        <w:rPr>
          <w:rFonts w:cs="v5.0.0" w:hint="eastAsia"/>
          <w:lang w:eastAsia="zh-CN"/>
        </w:rPr>
        <w:t>a</w:t>
      </w:r>
      <w:r w:rsidRPr="00340914">
        <w:rPr>
          <w:rFonts w:cs="v5.0.0"/>
          <w:lang w:eastAsia="zh-CN"/>
        </w:rPr>
        <w:t xml:space="preserve"> and </w:t>
      </w:r>
      <w:r w:rsidRPr="00340914">
        <w:rPr>
          <w:rFonts w:cs="v5.0.0"/>
        </w:rPr>
        <w:t>7.8.1-6</w:t>
      </w:r>
      <w:r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c</w:t>
      </w:r>
      <w:r w:rsidRPr="00340914">
        <w:rPr>
          <w:rFonts w:hint="eastAsia"/>
          <w:lang w:eastAsia="zh-CN"/>
        </w:rPr>
        <w:t xml:space="preserve"> </w:t>
      </w:r>
      <w:r w:rsidRPr="00340914">
        <w:rPr>
          <w:rFonts w:eastAsia="Osaka"/>
        </w:rPr>
        <w:t>and further specified in Annex A.</w:t>
      </w:r>
    </w:p>
    <w:p w:rsidR="007B0696" w:rsidRPr="00340914" w:rsidRDefault="007B0696" w:rsidP="007B0696">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Pr="00340914">
        <w:rPr>
          <w:rFonts w:cs="v5.0.0"/>
          <w:lang w:eastAsia="zh-CN"/>
        </w:rPr>
        <w:t xml:space="preserve">, </w:t>
      </w:r>
      <w:r w:rsidRPr="00340914">
        <w:rPr>
          <w:rFonts w:cs="v5.0.0"/>
        </w:rPr>
        <w:t>7.8.1-4</w:t>
      </w:r>
      <w:r w:rsidRPr="00340914">
        <w:rPr>
          <w:rFonts w:cs="v5.0.0" w:hint="eastAsia"/>
          <w:lang w:eastAsia="zh-CN"/>
        </w:rPr>
        <w:t>b</w:t>
      </w:r>
      <w:r w:rsidRPr="00340914">
        <w:rPr>
          <w:rFonts w:cs="v5.0.0"/>
          <w:lang w:eastAsia="zh-CN"/>
        </w:rPr>
        <w:t xml:space="preserve">, </w:t>
      </w:r>
      <w:r w:rsidRPr="00340914">
        <w:rPr>
          <w:rFonts w:cs="v5.0.0"/>
        </w:rPr>
        <w:t>7.8.1-5b</w:t>
      </w:r>
      <w:r w:rsidRPr="00340914">
        <w:rPr>
          <w:rFonts w:cs="v5.0.0"/>
          <w:lang w:eastAsia="zh-CN"/>
        </w:rPr>
        <w:t xml:space="preserve"> and </w:t>
      </w:r>
      <w:r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 xml:space="preserve">5c </w:t>
      </w:r>
      <w:r w:rsidRPr="00340914">
        <w:rPr>
          <w:rFonts w:eastAsia="Osaka"/>
        </w:rPr>
        <w:t>and further specified in Annex A.</w:t>
      </w:r>
    </w:p>
    <w:p w:rsidR="007B0696" w:rsidRPr="00340914" w:rsidRDefault="007B0696" w:rsidP="007B0696">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w:t>
      </w:r>
      <w:r w:rsidRPr="00340914">
        <w:lastRenderedPageBreak/>
        <w:t>Tables 7.8.1-3</w:t>
      </w:r>
      <w:r w:rsidRPr="00340914">
        <w:rPr>
          <w:rFonts w:hint="eastAsia"/>
          <w:lang w:eastAsia="zh-CN"/>
        </w:rPr>
        <w:t>c</w:t>
      </w:r>
      <w:r w:rsidRPr="00340914">
        <w:rPr>
          <w:rFonts w:cs="v5.0.0"/>
          <w:lang w:eastAsia="zh-CN"/>
        </w:rPr>
        <w:t xml:space="preserve">, </w:t>
      </w:r>
      <w:r w:rsidRPr="00340914">
        <w:rPr>
          <w:rFonts w:cs="v5.0.0"/>
        </w:rPr>
        <w:t>7.8.1-4</w:t>
      </w:r>
      <w:r w:rsidRPr="00340914">
        <w:rPr>
          <w:rFonts w:cs="v5.0.0" w:hint="eastAsia"/>
          <w:lang w:eastAsia="zh-CN"/>
        </w:rPr>
        <w:t>c</w:t>
      </w:r>
      <w:r w:rsidRPr="00340914">
        <w:rPr>
          <w:rFonts w:cs="v5.0.0"/>
          <w:lang w:eastAsia="zh-CN"/>
        </w:rPr>
        <w:t xml:space="preserve">, </w:t>
      </w:r>
      <w:r w:rsidRPr="00340914">
        <w:rPr>
          <w:rFonts w:cs="v5.0.0"/>
        </w:rPr>
        <w:t>7.8.1-5c</w:t>
      </w:r>
      <w:r w:rsidRPr="00340914">
        <w:rPr>
          <w:rFonts w:cs="v5.0.0"/>
          <w:lang w:eastAsia="zh-CN"/>
        </w:rPr>
        <w:t xml:space="preserve"> and </w:t>
      </w:r>
      <w:r w:rsidRPr="00340914">
        <w:rPr>
          <w:rFonts w:cs="v5.0.0"/>
        </w:rPr>
        <w:t>7.8.1-6</w:t>
      </w:r>
      <w:r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 xml:space="preserve">a and </w:t>
      </w:r>
      <w:r w:rsidRPr="00340914">
        <w:rPr>
          <w:rFonts w:eastAsia="Osaka"/>
        </w:rPr>
        <w:t>7.2.1-</w:t>
      </w:r>
      <w:r w:rsidRPr="00340914">
        <w:rPr>
          <w:rFonts w:hint="eastAsia"/>
          <w:lang w:eastAsia="zh-CN"/>
        </w:rPr>
        <w:t xml:space="preserve">5c </w:t>
      </w:r>
      <w:r w:rsidRPr="00340914">
        <w:rPr>
          <w:rFonts w:eastAsia="Osaka"/>
        </w:rPr>
        <w:t>and further specified in Annex A.</w:t>
      </w:r>
    </w:p>
    <w:p w:rsidR="007B0696" w:rsidRPr="00340914" w:rsidRDefault="007B0696" w:rsidP="007B0696">
      <w:pPr>
        <w:rPr>
          <w:rFonts w:eastAsia="Osaka"/>
        </w:rPr>
      </w:pPr>
      <w:r w:rsidRPr="00340914">
        <w:rPr>
          <w:rFonts w:eastAsia="Osaka"/>
        </w:rPr>
        <w:t xml:space="preserve">The receiver intermodulation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 xml:space="preserve">or Radio Bandwidth </w:t>
      </w:r>
      <w:r w:rsidRPr="00340914">
        <w:rPr>
          <w:rFonts w:hint="eastAsia"/>
          <w:lang w:eastAsia="zh-CN"/>
        </w:rPr>
        <w:t>edges</w:t>
      </w:r>
      <w:r w:rsidRPr="00340914">
        <w:rPr>
          <w:rFonts w:eastAsia="Osaka"/>
        </w:rPr>
        <w:t xml:space="preserve">. The interfering signal offset is defined relative to the Base Station RF Bandwidth edges </w:t>
      </w:r>
      <w:r w:rsidRPr="00340914">
        <w:rPr>
          <w:lang w:eastAsia="zh-CN"/>
        </w:rPr>
        <w:t xml:space="preserve">or Radio Bandwidth </w:t>
      </w:r>
      <w:r w:rsidRPr="00340914">
        <w:rPr>
          <w:rFonts w:eastAsia="Osaka"/>
        </w:rPr>
        <w:t>edges.</w:t>
      </w:r>
    </w:p>
    <w:p w:rsidR="007B0696" w:rsidRPr="00340914" w:rsidRDefault="007B0696" w:rsidP="007B0696">
      <w:r w:rsidRPr="00340914">
        <w:t>For a BS operating in non-contiguous spectrum within any operating band, the narrowband intermodulation requirement applies in addition inside any sub-block gap in case the sub-block gap is at least as wide as the channel bandwidth of the E-UTRA interfering signal in Table 7.8.1-3. The interfering signal offset is defined relative to the sub-block edges inside the sub-block gap.</w:t>
      </w:r>
    </w:p>
    <w:p w:rsidR="007B0696" w:rsidRPr="00340914" w:rsidRDefault="007B0696" w:rsidP="007B0696">
      <w:r w:rsidRPr="00340914">
        <w:t>For a BS capable of multi-band operation, the intermodulation requirement applies in addition inside any Inter RF Bandwidth gap, in case the gap size is at least twice as wide as the E-UTRA interfering signal centre frequency offset from the Base Station RF Bandwidth edge.</w:t>
      </w:r>
    </w:p>
    <w:p w:rsidR="007B0696" w:rsidRPr="00340914" w:rsidRDefault="007B0696" w:rsidP="007B0696">
      <w:r w:rsidRPr="00340914">
        <w:t>For a BS capable of multi-band operation, the narrowband intermodulation requirement applies in addition inside any Inter RF Bandwidth gap in case the gap size is at least as wide as the E-UTRA interfering signal in Tables 7.8.1-3, 7.8.1-4 and 7.8.1-6. The interfering signal offset is defined relative to the Base Station RF Bandwidth edges inside the Inter RF Bandwidth gap.</w:t>
      </w:r>
    </w:p>
    <w:p w:rsidR="007B0696" w:rsidRPr="00340914" w:rsidRDefault="007B0696" w:rsidP="007B0696">
      <w:pPr>
        <w:pStyle w:val="TH"/>
      </w:pPr>
      <w:r w:rsidRPr="00340914">
        <w:rPr>
          <w:rFonts w:eastAsia="Osaka"/>
        </w:rPr>
        <w:t xml:space="preserve">Table 7.8.1-1: </w:t>
      </w:r>
      <w:r w:rsidRPr="00340914">
        <w:t>Intermodulation performance requirement</w:t>
      </w:r>
      <w:r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rsidTr="007B0696">
        <w:trPr>
          <w:jc w:val="center"/>
        </w:trPr>
        <w:tc>
          <w:tcPr>
            <w:tcW w:w="2049" w:type="dxa"/>
            <w:vAlign w:val="center"/>
          </w:tcPr>
          <w:p w:rsidR="007B0696" w:rsidRPr="00340914" w:rsidRDefault="007B0696" w:rsidP="007B0696">
            <w:pPr>
              <w:pStyle w:val="TAH"/>
              <w:rPr>
                <w:rFonts w:cs="Arial"/>
              </w:rPr>
            </w:pPr>
            <w:r w:rsidRPr="00340914">
              <w:rPr>
                <w:rFonts w:cs="Arial"/>
                <w:lang w:eastAsia="zh-CN"/>
              </w:rPr>
              <w:t>BS type</w:t>
            </w:r>
          </w:p>
        </w:tc>
        <w:tc>
          <w:tcPr>
            <w:tcW w:w="1995" w:type="dxa"/>
            <w:vAlign w:val="center"/>
          </w:tcPr>
          <w:p w:rsidR="007B0696" w:rsidRPr="00340914" w:rsidRDefault="007B0696" w:rsidP="007B0696">
            <w:pPr>
              <w:pStyle w:val="TAH"/>
              <w:rPr>
                <w:rFonts w:cs="Arial"/>
              </w:rPr>
            </w:pPr>
            <w:r w:rsidRPr="00340914">
              <w:rPr>
                <w:rFonts w:cs="Arial"/>
              </w:rPr>
              <w:t>Wanted signal mean power [dBm]</w:t>
            </w:r>
          </w:p>
        </w:tc>
        <w:tc>
          <w:tcPr>
            <w:tcW w:w="1985" w:type="dxa"/>
            <w:vAlign w:val="center"/>
          </w:tcPr>
          <w:p w:rsidR="007B0696" w:rsidRPr="00340914" w:rsidRDefault="007B0696" w:rsidP="007B0696">
            <w:pPr>
              <w:pStyle w:val="TAH"/>
              <w:rPr>
                <w:rFonts w:cs="Arial"/>
              </w:rPr>
            </w:pPr>
            <w:r w:rsidRPr="00340914">
              <w:rPr>
                <w:rFonts w:cs="Arial"/>
              </w:rPr>
              <w:t>Interfering signal mean power [dBm]</w:t>
            </w:r>
          </w:p>
        </w:tc>
        <w:tc>
          <w:tcPr>
            <w:tcW w:w="2628"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2049" w:type="dxa"/>
            <w:vAlign w:val="center"/>
          </w:tcPr>
          <w:p w:rsidR="007B0696" w:rsidRPr="00340914" w:rsidRDefault="007B0696" w:rsidP="007B0696">
            <w:pPr>
              <w:pStyle w:val="TAC"/>
              <w:rPr>
                <w:rFonts w:cs="Arial"/>
              </w:rPr>
            </w:pPr>
            <w:r w:rsidRPr="00340914">
              <w:rPr>
                <w:rFonts w:cs="Arial"/>
                <w:lang w:eastAsia="zh-CN"/>
              </w:rPr>
              <w:t>Wide Area BS</w:t>
            </w:r>
          </w:p>
        </w:tc>
        <w:tc>
          <w:tcPr>
            <w:tcW w:w="1995"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rsidR="007B0696" w:rsidRPr="00340914" w:rsidRDefault="007B0696" w:rsidP="007B0696">
            <w:pPr>
              <w:pStyle w:val="TAC"/>
              <w:rPr>
                <w:rFonts w:cs="Arial"/>
              </w:rPr>
            </w:pPr>
            <w:r w:rsidRPr="00340914">
              <w:rPr>
                <w:rFonts w:cs="Arial"/>
              </w:rPr>
              <w:t>-52</w:t>
            </w:r>
          </w:p>
        </w:tc>
        <w:tc>
          <w:tcPr>
            <w:tcW w:w="2628" w:type="dxa"/>
            <w:vMerge w:val="restart"/>
            <w:shd w:val="clear" w:color="auto" w:fill="auto"/>
            <w:vAlign w:val="center"/>
          </w:tcPr>
          <w:p w:rsidR="007B0696" w:rsidRPr="00340914" w:rsidRDefault="007B0696" w:rsidP="007B0696">
            <w:pPr>
              <w:pStyle w:val="TAC"/>
              <w:rPr>
                <w:rFonts w:cs="Arial"/>
              </w:rPr>
            </w:pPr>
            <w:r w:rsidRPr="00340914">
              <w:rPr>
                <w:rFonts w:cs="Arial"/>
              </w:rPr>
              <w:t>See Table 7.8.1-2</w:t>
            </w: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hint="eastAsia"/>
                <w:lang w:eastAsia="zh-CN"/>
              </w:rPr>
              <w:t>Medium Range BS</w:t>
            </w:r>
          </w:p>
        </w:tc>
        <w:tc>
          <w:tcPr>
            <w:tcW w:w="1995"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rsidR="007B0696" w:rsidRPr="00340914" w:rsidRDefault="007B0696" w:rsidP="007B0696">
            <w:pPr>
              <w:pStyle w:val="TAC"/>
              <w:rPr>
                <w:rFonts w:cs="Arial"/>
              </w:rPr>
            </w:pPr>
            <w:r w:rsidRPr="00340914">
              <w:rPr>
                <w:rFonts w:cs="Arial"/>
                <w:lang w:eastAsia="zh-CN"/>
              </w:rPr>
              <w:t>-47</w:t>
            </w:r>
          </w:p>
        </w:tc>
        <w:tc>
          <w:tcPr>
            <w:tcW w:w="2628" w:type="dxa"/>
            <w:vMerge/>
            <w:shd w:val="clear" w:color="auto" w:fill="auto"/>
            <w:vAlign w:val="center"/>
          </w:tcPr>
          <w:p w:rsidR="007B0696" w:rsidRPr="00340914" w:rsidRDefault="007B0696" w:rsidP="007B0696">
            <w:pPr>
              <w:pStyle w:val="TAC"/>
              <w:rPr>
                <w:rFonts w:cs="Arial"/>
              </w:rPr>
            </w:pP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6</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rsidR="007B0696" w:rsidRPr="00340914" w:rsidRDefault="007B0696" w:rsidP="007B0696">
            <w:pPr>
              <w:pStyle w:val="TAC"/>
              <w:rPr>
                <w:rFonts w:cs="Arial"/>
              </w:rPr>
            </w:pPr>
            <w:r w:rsidRPr="00340914">
              <w:rPr>
                <w:rFonts w:cs="Arial"/>
                <w:lang w:eastAsia="zh-CN"/>
              </w:rPr>
              <w:t>-44</w:t>
            </w:r>
          </w:p>
        </w:tc>
        <w:tc>
          <w:tcPr>
            <w:tcW w:w="2628" w:type="dxa"/>
            <w:vMerge/>
            <w:shd w:val="clear" w:color="auto" w:fill="auto"/>
            <w:vAlign w:val="center"/>
          </w:tcPr>
          <w:p w:rsidR="007B0696" w:rsidRPr="00340914" w:rsidRDefault="007B0696" w:rsidP="007B0696">
            <w:pPr>
              <w:pStyle w:val="TAC"/>
              <w:rPr>
                <w:rFonts w:cs="Arial"/>
              </w:rPr>
            </w:pPr>
          </w:p>
        </w:tc>
      </w:tr>
      <w:tr w:rsidR="007B0696" w:rsidRPr="00340914" w:rsidTr="007B0696">
        <w:trPr>
          <w:jc w:val="center"/>
        </w:trPr>
        <w:tc>
          <w:tcPr>
            <w:tcW w:w="2049" w:type="dxa"/>
            <w:vAlign w:val="center"/>
          </w:tcPr>
          <w:p w:rsidR="007B0696" w:rsidRPr="00340914" w:rsidRDefault="007B0696" w:rsidP="007B0696">
            <w:pPr>
              <w:pStyle w:val="TAC"/>
              <w:rPr>
                <w:rFonts w:cs="Arial"/>
              </w:rPr>
            </w:pPr>
            <w:r w:rsidRPr="00340914">
              <w:rPr>
                <w:rFonts w:cs="Arial"/>
                <w:lang w:eastAsia="zh-CN"/>
              </w:rPr>
              <w:t>Home BS</w:t>
            </w:r>
          </w:p>
        </w:tc>
        <w:tc>
          <w:tcPr>
            <w:tcW w:w="1995"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rsidR="007B0696" w:rsidRPr="00340914" w:rsidRDefault="007B0696" w:rsidP="007B0696">
            <w:pPr>
              <w:pStyle w:val="TAC"/>
              <w:rPr>
                <w:rFonts w:cs="Arial"/>
              </w:rPr>
            </w:pPr>
            <w:r w:rsidRPr="00340914">
              <w:rPr>
                <w:rFonts w:cs="Arial"/>
                <w:lang w:eastAsia="zh-CN"/>
              </w:rPr>
              <w:t>-36</w:t>
            </w:r>
          </w:p>
        </w:tc>
        <w:tc>
          <w:tcPr>
            <w:tcW w:w="2628" w:type="dxa"/>
            <w:vMerge/>
            <w:shd w:val="clear" w:color="auto" w:fill="auto"/>
            <w:vAlign w:val="center"/>
          </w:tcPr>
          <w:p w:rsidR="007B0696" w:rsidRPr="00340914" w:rsidRDefault="007B0696" w:rsidP="007B0696">
            <w:pPr>
              <w:pStyle w:val="TAC"/>
              <w:rPr>
                <w:rFonts w:cs="Arial"/>
              </w:rPr>
            </w:pPr>
          </w:p>
        </w:tc>
      </w:tr>
      <w:tr w:rsidR="007B0696" w:rsidRPr="00340914" w:rsidTr="007B0696">
        <w:trPr>
          <w:jc w:val="center"/>
        </w:trPr>
        <w:tc>
          <w:tcPr>
            <w:tcW w:w="8657" w:type="dxa"/>
            <w:gridSpan w:val="4"/>
            <w:vAlign w:val="center"/>
          </w:tcPr>
          <w:p w:rsidR="007B0696" w:rsidRPr="00340914" w:rsidRDefault="007B0696" w:rsidP="007B0696">
            <w:pPr>
              <w:pStyle w:val="TAN"/>
              <w:rPr>
                <w:rFonts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rsidR="007B0696" w:rsidRPr="00340914" w:rsidRDefault="007B0696" w:rsidP="007B0696">
            <w:pPr>
              <w:pStyle w:val="TAN"/>
              <w:rPr>
                <w:rFonts w:eastAsia="SimSun"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7.2.1-4.</w:t>
            </w:r>
          </w:p>
          <w:p w:rsidR="007B0696" w:rsidRPr="00340914" w:rsidRDefault="007B0696" w:rsidP="007B0696">
            <w:pPr>
              <w:pStyle w:val="TAN"/>
              <w:rPr>
                <w:rFonts w:eastAsia="SimSun" w:cs="Arial"/>
                <w:lang w:eastAsia="zh-CN"/>
              </w:rPr>
            </w:pPr>
            <w:r w:rsidRPr="00340914">
              <w:rPr>
                <w:rFonts w:cs="Arial"/>
                <w:lang w:eastAsia="zh-CN"/>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Arial"/>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Arial"/>
                </w:rPr>
                <w:t>7.2.1</w:t>
              </w:r>
            </w:smartTag>
            <w:r w:rsidRPr="00340914">
              <w:rPr>
                <w:rFonts w:eastAsia="Osaka" w:cs="Arial"/>
              </w:rPr>
              <w:t>-</w:t>
            </w:r>
            <w:r w:rsidRPr="00340914">
              <w:rPr>
                <w:rFonts w:cs="Arial"/>
                <w:lang w:eastAsia="zh-CN"/>
              </w:rPr>
              <w:t>2</w:t>
            </w:r>
            <w:r w:rsidRPr="00340914">
              <w:rPr>
                <w:rFonts w:eastAsia="Osaka" w:cs="Arial"/>
              </w:rPr>
              <w:t>.</w:t>
            </w:r>
          </w:p>
          <w:p w:rsidR="007B0696" w:rsidRPr="00340914" w:rsidRDefault="007B0696" w:rsidP="007B0696">
            <w:pPr>
              <w:pStyle w:val="TAN"/>
              <w:rPr>
                <w:rFonts w:cs="Arial"/>
              </w:rPr>
            </w:pPr>
            <w:r w:rsidRPr="00340914">
              <w:rPr>
                <w:rFonts w:cs="Arial"/>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SimSun" w:cs="Arial"/>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SimSun" w:cs="Arial"/>
                </w:rPr>
                <w:t>7.2</w:t>
              </w:r>
              <w:r w:rsidRPr="00340914">
                <w:rPr>
                  <w:rFonts w:cs="Arial"/>
                </w:rPr>
                <w:t>.1</w:t>
              </w:r>
            </w:smartTag>
            <w:r w:rsidRPr="00340914">
              <w:rPr>
                <w:rFonts w:cs="Arial"/>
              </w:rPr>
              <w:t>-3</w:t>
            </w:r>
            <w:r w:rsidRPr="00340914">
              <w:rPr>
                <w:rFonts w:eastAsia="SimSun" w:cs="Arial"/>
              </w:rPr>
              <w:t>.</w:t>
            </w:r>
          </w:p>
        </w:tc>
      </w:tr>
    </w:tbl>
    <w:p w:rsidR="007B0696" w:rsidRPr="00340914" w:rsidRDefault="007B0696" w:rsidP="007B0696">
      <w:pPr>
        <w:rPr>
          <w:lang w:eastAsia="zh-CN"/>
        </w:rPr>
      </w:pPr>
    </w:p>
    <w:p w:rsidR="007B0696" w:rsidRPr="00340914" w:rsidRDefault="007B0696" w:rsidP="007B0696">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rsidTr="007B0696">
        <w:trPr>
          <w:jc w:val="center"/>
        </w:trPr>
        <w:tc>
          <w:tcPr>
            <w:tcW w:w="2049" w:type="dxa"/>
          </w:tcPr>
          <w:p w:rsidR="007B0696" w:rsidRPr="00340914" w:rsidRDefault="007B0696" w:rsidP="007B0696">
            <w:pPr>
              <w:pStyle w:val="TAH"/>
              <w:rPr>
                <w:rFonts w:cs="Arial"/>
                <w:lang w:eastAsia="ja-JP"/>
              </w:rPr>
            </w:pPr>
            <w:r w:rsidRPr="00340914">
              <w:rPr>
                <w:rFonts w:cs="Arial"/>
                <w:lang w:eastAsia="zh-CN"/>
              </w:rPr>
              <w:t>BS type</w:t>
            </w:r>
          </w:p>
        </w:tc>
        <w:tc>
          <w:tcPr>
            <w:tcW w:w="1995"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2049" w:type="dxa"/>
            <w:vAlign w:val="center"/>
          </w:tcPr>
          <w:p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Medium Range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8657" w:type="dxa"/>
            <w:gridSpan w:val="4"/>
            <w:vAlign w:val="center"/>
          </w:tcPr>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rsidTr="007B0696">
        <w:trPr>
          <w:jc w:val="center"/>
        </w:trPr>
        <w:tc>
          <w:tcPr>
            <w:tcW w:w="2049" w:type="dxa"/>
          </w:tcPr>
          <w:p w:rsidR="007B0696" w:rsidRPr="00340914" w:rsidRDefault="007B0696" w:rsidP="007B0696">
            <w:pPr>
              <w:pStyle w:val="TAH"/>
              <w:rPr>
                <w:rFonts w:cs="Arial"/>
                <w:lang w:eastAsia="ja-JP"/>
              </w:rPr>
            </w:pPr>
            <w:r w:rsidRPr="00340914">
              <w:rPr>
                <w:rFonts w:cs="Arial"/>
                <w:lang w:eastAsia="zh-CN"/>
              </w:rPr>
              <w:t>BS type</w:t>
            </w:r>
          </w:p>
        </w:tc>
        <w:tc>
          <w:tcPr>
            <w:tcW w:w="1995"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2049" w:type="dxa"/>
            <w:vAlign w:val="center"/>
          </w:tcPr>
          <w:p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Medium Area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8657" w:type="dxa"/>
            <w:gridSpan w:val="4"/>
            <w:vAlign w:val="center"/>
          </w:tcPr>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rPr>
          <w:rFonts w:eastAsia="Osaka"/>
        </w:rPr>
      </w:pPr>
      <w:r w:rsidRPr="00340914">
        <w:rPr>
          <w:rFonts w:eastAsia="Osaka"/>
        </w:rPr>
        <w:lastRenderedPageBreak/>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7B0696" w:rsidRPr="00340914" w:rsidTr="007B0696">
        <w:trPr>
          <w:jc w:val="center"/>
        </w:trPr>
        <w:tc>
          <w:tcPr>
            <w:tcW w:w="1437" w:type="dxa"/>
          </w:tcPr>
          <w:p w:rsidR="007B0696" w:rsidRPr="00340914" w:rsidRDefault="007B0696" w:rsidP="007B0696">
            <w:pPr>
              <w:pStyle w:val="TAH"/>
              <w:rPr>
                <w:rFonts w:cs="Arial"/>
                <w:lang w:val="it-IT" w:eastAsia="ja-JP"/>
              </w:rPr>
            </w:pPr>
          </w:p>
        </w:tc>
        <w:tc>
          <w:tcPr>
            <w:tcW w:w="1467" w:type="dxa"/>
            <w:shd w:val="clear" w:color="auto" w:fill="auto"/>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370"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203"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37" w:type="dxa"/>
          </w:tcPr>
          <w:p w:rsidR="007B0696" w:rsidRPr="00340914" w:rsidRDefault="007B0696" w:rsidP="007B0696">
            <w:pPr>
              <w:pStyle w:val="TAC"/>
              <w:rPr>
                <w:rFonts w:cs="Arial"/>
                <w:lang w:eastAsia="ja-JP"/>
              </w:rPr>
            </w:pPr>
            <w:r w:rsidRPr="00340914">
              <w:rPr>
                <w:rFonts w:cs="Arial"/>
                <w:lang w:eastAsia="ja-JP"/>
              </w:rPr>
              <w:t>Wide Area BS</w:t>
            </w:r>
          </w:p>
        </w:tc>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7B0696" w:rsidRPr="00340914" w:rsidTr="007B0696">
        <w:trPr>
          <w:jc w:val="center"/>
        </w:trPr>
        <w:tc>
          <w:tcPr>
            <w:tcW w:w="1437" w:type="dxa"/>
            <w:vAlign w:val="center"/>
          </w:tcPr>
          <w:p w:rsidR="007B0696" w:rsidRPr="00340914" w:rsidRDefault="007B0696" w:rsidP="007B0696">
            <w:pPr>
              <w:pStyle w:val="TAC"/>
              <w:rPr>
                <w:rFonts w:cs="Arial"/>
                <w:lang w:eastAsia="ja-JP"/>
              </w:rPr>
            </w:pPr>
            <w:r w:rsidRPr="00340914">
              <w:rPr>
                <w:rFonts w:cs="Arial"/>
                <w:lang w:eastAsia="zh-CN"/>
              </w:rPr>
              <w:t>Medium Area BS</w:t>
            </w:r>
          </w:p>
        </w:tc>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203"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1437" w:type="dxa"/>
            <w:vAlign w:val="center"/>
          </w:tcPr>
          <w:p w:rsidR="007B0696" w:rsidRPr="00340914" w:rsidRDefault="007B0696" w:rsidP="007B0696">
            <w:pPr>
              <w:pStyle w:val="TAC"/>
              <w:rPr>
                <w:rFonts w:cs="Arial"/>
                <w:lang w:eastAsia="ja-JP"/>
              </w:rPr>
            </w:pPr>
            <w:r w:rsidRPr="00340914">
              <w:rPr>
                <w:rFonts w:cs="Arial"/>
                <w:lang w:eastAsia="zh-CN"/>
              </w:rPr>
              <w:t>Local Area BS</w:t>
            </w:r>
          </w:p>
        </w:tc>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203"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1437" w:type="dxa"/>
            <w:vAlign w:val="center"/>
          </w:tcPr>
          <w:p w:rsidR="007B0696" w:rsidRPr="00340914" w:rsidRDefault="007B0696" w:rsidP="007B0696">
            <w:pPr>
              <w:pStyle w:val="TAC"/>
              <w:rPr>
                <w:rFonts w:cs="Arial"/>
                <w:lang w:eastAsia="ja-JP"/>
              </w:rPr>
            </w:pPr>
            <w:r w:rsidRPr="00340914">
              <w:rPr>
                <w:rFonts w:cs="Arial"/>
                <w:lang w:eastAsia="zh-CN"/>
              </w:rPr>
              <w:t>Home BS</w:t>
            </w:r>
          </w:p>
        </w:tc>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rsidR="007B0696" w:rsidRPr="00340914" w:rsidRDefault="007B0696" w:rsidP="007B0696">
            <w:pPr>
              <w:pStyle w:val="TAC"/>
              <w:rPr>
                <w:rFonts w:cs="Arial"/>
                <w:lang w:eastAsia="ja-JP"/>
              </w:rPr>
            </w:pPr>
            <w:r w:rsidRPr="00340914">
              <w:rPr>
                <w:rFonts w:cs="Arial"/>
                <w:lang w:eastAsia="ja-JP"/>
              </w:rPr>
              <w:t>-36</w:t>
            </w:r>
          </w:p>
        </w:tc>
        <w:tc>
          <w:tcPr>
            <w:tcW w:w="2203"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8209" w:type="dxa"/>
            <w:gridSpan w:val="5"/>
          </w:tcPr>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pPr>
      <w:r w:rsidRPr="00340914">
        <w:rPr>
          <w:rFonts w:eastAsia="Osaka"/>
        </w:rPr>
        <w:t xml:space="preserve">Table 7.8.1-2: Interfering signal for </w:t>
      </w:r>
      <w:r w:rsidRPr="00340914">
        <w:t>Intermodulation performance requirement</w:t>
      </w:r>
      <w:r w:rsidRPr="00340914">
        <w:rPr>
          <w:lang w:val="en-US"/>
        </w:rPr>
        <w:t xml:space="preserve"> </w:t>
      </w:r>
      <w:r w:rsidRPr="00340914">
        <w:t xml:space="preserve">for </w:t>
      </w:r>
      <w:r w:rsidRPr="00340914">
        <w:rPr>
          <w:rFonts w:cs="v5.0.0"/>
        </w:rPr>
        <w:t>E-UTRA or E-UTRA with NB-IoT in-band</w:t>
      </w:r>
      <w:r w:rsidRPr="00340914">
        <w:rPr>
          <w:rFonts w:cs="v5.0.0" w:hint="eastAsia"/>
          <w:lang w:eastAsia="zh-CN"/>
        </w:rPr>
        <w:t>/</w:t>
      </w:r>
      <w:r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07" w:type="dxa"/>
            <w:vAlign w:val="center"/>
          </w:tcPr>
          <w:p w:rsidR="007B0696" w:rsidRPr="00340914" w:rsidRDefault="007B0696" w:rsidP="007B0696">
            <w:pPr>
              <w:pStyle w:val="TAH"/>
              <w:rPr>
                <w:rFonts w:cs="Arial"/>
              </w:rPr>
            </w:pPr>
            <w:r w:rsidRPr="00340914">
              <w:rPr>
                <w:rFonts w:cs="Arial"/>
              </w:rPr>
              <w:t xml:space="preserve">Interfering signal centre frequency offset from the </w:t>
            </w:r>
            <w:r w:rsidRPr="00340914">
              <w:rPr>
                <w:rFonts w:eastAsia="SimSun" w:cs="Arial"/>
              </w:rPr>
              <w:t>lower/upper</w:t>
            </w:r>
            <w:r w:rsidRPr="00340914">
              <w:rPr>
                <w:rFonts w:cs="Arial"/>
              </w:rPr>
              <w:t xml:space="preserve"> Base Station RF Bandwidth edge [MHz]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3</w:t>
            </w:r>
          </w:p>
        </w:tc>
        <w:tc>
          <w:tcPr>
            <w:tcW w:w="1907" w:type="dxa"/>
            <w:vAlign w:val="center"/>
          </w:tcPr>
          <w:p w:rsidR="007B0696" w:rsidRPr="00340914" w:rsidRDefault="007B0696" w:rsidP="007B0696">
            <w:pPr>
              <w:pStyle w:val="TAC"/>
              <w:rPr>
                <w:rFonts w:cs="Arial"/>
              </w:rPr>
            </w:pPr>
            <w:r w:rsidRPr="00340914">
              <w:rPr>
                <w:rFonts w:cs="Arial"/>
              </w:rPr>
              <w:t>±4.5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±10.5</w:t>
            </w:r>
          </w:p>
        </w:tc>
        <w:tc>
          <w:tcPr>
            <w:tcW w:w="2503" w:type="dxa"/>
            <w:shd w:val="clear" w:color="auto" w:fill="auto"/>
            <w:vAlign w:val="center"/>
          </w:tcPr>
          <w:p w:rsidR="007B0696" w:rsidRPr="00ED510D" w:rsidRDefault="007B0696" w:rsidP="007B0696">
            <w:pPr>
              <w:pStyle w:val="TAC"/>
              <w:rPr>
                <w:rFonts w:cs="Arial"/>
                <w:lang w:val="sv-FI"/>
              </w:rPr>
            </w:pPr>
            <w:r w:rsidRPr="00ED510D">
              <w:rPr>
                <w:rFonts w:cs="Arial"/>
                <w:lang w:val="sv-FI"/>
              </w:rPr>
              <w:t>3</w:t>
            </w:r>
            <w:r w:rsidRPr="00ED510D">
              <w:rPr>
                <w:rFonts w:cs="Arial" w:hint="eastAsia"/>
                <w:lang w:val="sv-FI"/>
              </w:rPr>
              <w:t xml:space="preserve"> </w:t>
            </w:r>
            <w:r w:rsidRPr="00ED510D">
              <w:rPr>
                <w:rFonts w:cs="Arial"/>
                <w:lang w:val="sv-FI"/>
              </w:rPr>
              <w:t xml:space="preserve">MHz E-UTRA signal </w:t>
            </w:r>
            <w:r w:rsidRPr="00ED510D">
              <w:rPr>
                <w:lang w:val="sv-FI"/>
              </w:rPr>
              <w:t>(Note</w:t>
            </w:r>
            <w:r w:rsidRPr="00ED510D">
              <w:rPr>
                <w:rFonts w:hint="eastAsia"/>
                <w:lang w:val="sv-FI"/>
              </w:rPr>
              <w:t xml:space="preserve"> </w:t>
            </w:r>
            <w:r w:rsidRPr="00ED510D">
              <w:rPr>
                <w:rFonts w:hint="eastAsia"/>
                <w:lang w:val="sv-FI" w:eastAsia="zh-CN"/>
              </w:rPr>
              <w:t>3</w:t>
            </w:r>
            <w:r w:rsidRPr="00ED510D">
              <w:rPr>
                <w:rFonts w:hint="eastAsia"/>
                <w:lang w:val="sv-FI"/>
              </w:rPr>
              <w:t>)</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5</w:t>
            </w:r>
          </w:p>
        </w:tc>
        <w:tc>
          <w:tcPr>
            <w:tcW w:w="1907" w:type="dxa"/>
            <w:vAlign w:val="center"/>
          </w:tcPr>
          <w:p w:rsidR="007B0696" w:rsidRPr="00340914" w:rsidRDefault="007B0696" w:rsidP="007B0696">
            <w:pPr>
              <w:pStyle w:val="TAC"/>
              <w:rPr>
                <w:rFonts w:cs="Arial"/>
              </w:rPr>
            </w:pPr>
            <w:r w:rsidRPr="00340914">
              <w:rPr>
                <w:rFonts w:cs="Arial"/>
              </w:rPr>
              <w:t>±7.5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340914" w:rsidTr="007B0696">
        <w:trPr>
          <w:jc w:val="center"/>
        </w:trPr>
        <w:tc>
          <w:tcPr>
            <w:tcW w:w="1467"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10</w:t>
            </w:r>
          </w:p>
        </w:tc>
        <w:tc>
          <w:tcPr>
            <w:tcW w:w="1907" w:type="dxa"/>
            <w:vAlign w:val="center"/>
          </w:tcPr>
          <w:p w:rsidR="007B0696" w:rsidRPr="00340914" w:rsidRDefault="007B0696" w:rsidP="007B0696">
            <w:pPr>
              <w:pStyle w:val="TAC"/>
              <w:rPr>
                <w:rFonts w:cs="Arial"/>
              </w:rPr>
            </w:pPr>
            <w:r w:rsidRPr="00340914">
              <w:rPr>
                <w:rFonts w:cs="Arial"/>
              </w:rPr>
              <w:t>±7.375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340914" w:rsidTr="007B0696">
        <w:trPr>
          <w:jc w:val="center"/>
        </w:trPr>
        <w:tc>
          <w:tcPr>
            <w:tcW w:w="1467"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15</w:t>
            </w:r>
          </w:p>
        </w:tc>
        <w:tc>
          <w:tcPr>
            <w:tcW w:w="1907" w:type="dxa"/>
            <w:vAlign w:val="center"/>
          </w:tcPr>
          <w:p w:rsidR="007B0696" w:rsidRPr="00340914" w:rsidRDefault="007B0696" w:rsidP="007B0696">
            <w:pPr>
              <w:pStyle w:val="TAC"/>
              <w:rPr>
                <w:rFonts w:cs="Arial"/>
              </w:rPr>
            </w:pPr>
            <w:r w:rsidRPr="00340914">
              <w:rPr>
                <w:rFonts w:cs="Arial"/>
              </w:rPr>
              <w:t>±7.25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340914" w:rsidTr="007B0696">
        <w:trPr>
          <w:jc w:val="center"/>
        </w:trPr>
        <w:tc>
          <w:tcPr>
            <w:tcW w:w="1467"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20</w:t>
            </w:r>
          </w:p>
        </w:tc>
        <w:tc>
          <w:tcPr>
            <w:tcW w:w="1907" w:type="dxa"/>
            <w:vAlign w:val="center"/>
          </w:tcPr>
          <w:p w:rsidR="007B0696" w:rsidRPr="00340914" w:rsidRDefault="007B0696" w:rsidP="007B0696">
            <w:pPr>
              <w:pStyle w:val="TAC"/>
              <w:rPr>
                <w:rFonts w:cs="Arial"/>
              </w:rPr>
            </w:pPr>
            <w:r w:rsidRPr="00340914">
              <w:rPr>
                <w:rFonts w:cs="Arial"/>
              </w:rPr>
              <w:t>±7.125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 (Note</w:t>
            </w:r>
            <w:r w:rsidRPr="00ED510D">
              <w:rPr>
                <w:rFonts w:cs="Arial" w:hint="eastAsia"/>
                <w:lang w:val="sv-FI"/>
              </w:rPr>
              <w:t xml:space="preserve"> </w:t>
            </w:r>
            <w:r w:rsidRPr="00ED510D">
              <w:rPr>
                <w:rFonts w:cs="Arial"/>
                <w:lang w:val="sv-FI"/>
              </w:rPr>
              <w:t>1</w:t>
            </w:r>
            <w:r w:rsidRPr="00ED510D">
              <w:rPr>
                <w:rFonts w:cs="Arial" w:hint="eastAsia"/>
                <w:lang w:val="sv-FI"/>
              </w:rPr>
              <w:t>)</w:t>
            </w:r>
          </w:p>
        </w:tc>
      </w:tr>
      <w:tr w:rsidR="007B0696" w:rsidRPr="00340914" w:rsidTr="007B0696">
        <w:trPr>
          <w:jc w:val="center"/>
        </w:trPr>
        <w:tc>
          <w:tcPr>
            <w:tcW w:w="1467" w:type="dxa"/>
            <w:vMerge w:val="restart"/>
            <w:vAlign w:val="center"/>
          </w:tcPr>
          <w:p w:rsidR="007B0696" w:rsidRPr="00340914" w:rsidRDefault="007B0696" w:rsidP="007B0696">
            <w:pPr>
              <w:pStyle w:val="TAC"/>
            </w:pPr>
            <w:r w:rsidRPr="00340914">
              <w:t>20</w:t>
            </w:r>
          </w:p>
        </w:tc>
        <w:tc>
          <w:tcPr>
            <w:tcW w:w="1907" w:type="dxa"/>
            <w:vAlign w:val="center"/>
          </w:tcPr>
          <w:p w:rsidR="007B0696" w:rsidRPr="00340914" w:rsidRDefault="007B0696" w:rsidP="007B0696">
            <w:pPr>
              <w:pStyle w:val="TAC"/>
            </w:pPr>
            <w:r w:rsidRPr="00340914">
              <w:t>±7.125</w:t>
            </w:r>
          </w:p>
        </w:tc>
        <w:tc>
          <w:tcPr>
            <w:tcW w:w="2503" w:type="dxa"/>
            <w:shd w:val="clear" w:color="auto" w:fill="auto"/>
            <w:vAlign w:val="center"/>
          </w:tcPr>
          <w:p w:rsidR="007B0696" w:rsidRPr="00340914" w:rsidRDefault="007B0696" w:rsidP="007B0696">
            <w:pPr>
              <w:pStyle w:val="TAC"/>
            </w:pPr>
            <w:r w:rsidRPr="00340914">
              <w:t>CW</w:t>
            </w:r>
          </w:p>
        </w:tc>
      </w:tr>
      <w:tr w:rsidR="007B0696" w:rsidRPr="008E2835" w:rsidTr="007B0696">
        <w:trPr>
          <w:trHeight w:val="118"/>
          <w:jc w:val="center"/>
        </w:trPr>
        <w:tc>
          <w:tcPr>
            <w:tcW w:w="1467" w:type="dxa"/>
            <w:vMerge/>
            <w:vAlign w:val="center"/>
          </w:tcPr>
          <w:p w:rsidR="007B0696" w:rsidRPr="00340914" w:rsidRDefault="007B0696" w:rsidP="007B0696">
            <w:pPr>
              <w:pStyle w:val="TAC"/>
            </w:pPr>
          </w:p>
        </w:tc>
        <w:tc>
          <w:tcPr>
            <w:tcW w:w="1907" w:type="dxa"/>
            <w:vAlign w:val="center"/>
          </w:tcPr>
          <w:p w:rsidR="007B0696" w:rsidRPr="00340914" w:rsidRDefault="007B0696" w:rsidP="007B0696">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rsidR="007B0696" w:rsidRPr="00ED510D" w:rsidRDefault="007B0696" w:rsidP="007B0696">
            <w:pPr>
              <w:pStyle w:val="TAC"/>
              <w:rPr>
                <w:lang w:val="sv-FI"/>
              </w:rPr>
            </w:pPr>
            <w:r w:rsidRPr="00ED510D">
              <w:rPr>
                <w:rFonts w:hint="eastAsia"/>
                <w:lang w:val="sv-FI" w:eastAsia="zh-CN"/>
              </w:rPr>
              <w:t>20</w:t>
            </w:r>
            <w:r w:rsidRPr="00ED510D">
              <w:rPr>
                <w:lang w:val="sv-FI" w:eastAsia="zh-CN"/>
              </w:rPr>
              <w:t xml:space="preserve"> </w:t>
            </w:r>
            <w:r w:rsidRPr="00ED510D">
              <w:rPr>
                <w:lang w:val="sv-FI"/>
              </w:rPr>
              <w:t>MHz E-UTRA signal (Note</w:t>
            </w:r>
            <w:r w:rsidRPr="00ED510D">
              <w:rPr>
                <w:rFonts w:hint="eastAsia"/>
                <w:lang w:val="sv-FI"/>
              </w:rPr>
              <w:t xml:space="preserve"> 2)</w:t>
            </w:r>
          </w:p>
        </w:tc>
      </w:tr>
      <w:tr w:rsidR="007B0696" w:rsidRPr="00340914" w:rsidTr="007B0696">
        <w:trPr>
          <w:trHeight w:val="118"/>
          <w:jc w:val="center"/>
        </w:trPr>
        <w:tc>
          <w:tcPr>
            <w:tcW w:w="5877" w:type="dxa"/>
            <w:gridSpan w:val="3"/>
            <w:vAlign w:val="center"/>
          </w:tcPr>
          <w:p w:rsidR="007B0696" w:rsidRPr="00340914" w:rsidRDefault="007B0696" w:rsidP="007B0696">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rsidR="007B0696" w:rsidRPr="00340914" w:rsidRDefault="007B0696" w:rsidP="007B0696">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rsidR="007B0696" w:rsidRPr="00340914" w:rsidRDefault="007B0696" w:rsidP="007B0696"/>
    <w:p w:rsidR="007B0696" w:rsidRPr="00340914" w:rsidRDefault="007B0696" w:rsidP="007B0696">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0.2</w:t>
            </w:r>
          </w:p>
        </w:tc>
        <w:tc>
          <w:tcPr>
            <w:tcW w:w="1907"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340914" w:rsidTr="007B0696">
        <w:trPr>
          <w:jc w:val="center"/>
        </w:trPr>
        <w:tc>
          <w:tcPr>
            <w:tcW w:w="1467" w:type="dxa"/>
            <w:vMerge/>
            <w:vAlign w:val="center"/>
          </w:tcPr>
          <w:p w:rsidR="007B0696" w:rsidRPr="00340914" w:rsidRDefault="007B0696" w:rsidP="007B0696">
            <w:pPr>
              <w:pStyle w:val="TAC"/>
              <w:rPr>
                <w:rFonts w:cs="Arial"/>
                <w:lang w:eastAsia="ja-JP"/>
              </w:rPr>
            </w:pPr>
          </w:p>
        </w:tc>
        <w:tc>
          <w:tcPr>
            <w:tcW w:w="1907"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rsidR="007B0696" w:rsidRPr="00340914" w:rsidRDefault="007B0696" w:rsidP="007B0696">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rsidR="007B0696" w:rsidRPr="00340914" w:rsidRDefault="007B0696" w:rsidP="007B0696"/>
    <w:p w:rsidR="007B0696" w:rsidRPr="00340914" w:rsidRDefault="007B0696" w:rsidP="007B0696">
      <w:pPr>
        <w:pStyle w:val="TH"/>
      </w:pPr>
      <w:r w:rsidRPr="00340914">
        <w:lastRenderedPageBreak/>
        <w:t>Table 7.8.1-3: Narrowband intermodulation performance requirement</w:t>
      </w:r>
      <w:r w:rsidRPr="00340914">
        <w:rPr>
          <w:lang w:eastAsia="zh-CN"/>
        </w:rPr>
        <w:t xml:space="preserve"> for Wide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7B0696" w:rsidRPr="00340914" w:rsidTr="007B0696">
        <w:trPr>
          <w:jc w:val="center"/>
        </w:trPr>
        <w:tc>
          <w:tcPr>
            <w:tcW w:w="111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2315" w:type="dxa"/>
            <w:vAlign w:val="center"/>
          </w:tcPr>
          <w:p w:rsidR="007B0696" w:rsidRPr="00340914" w:rsidRDefault="007B0696" w:rsidP="007B0696">
            <w:pPr>
              <w:pStyle w:val="TAH"/>
              <w:rPr>
                <w:rFonts w:cs="Arial"/>
              </w:rPr>
            </w:pPr>
            <w:r w:rsidRPr="00340914">
              <w:rPr>
                <w:rFonts w:cs="Arial"/>
              </w:rPr>
              <w:t>Wanted signal mean power [dBm]</w:t>
            </w:r>
          </w:p>
        </w:tc>
        <w:tc>
          <w:tcPr>
            <w:tcW w:w="1907" w:type="dxa"/>
            <w:vAlign w:val="center"/>
          </w:tcPr>
          <w:p w:rsidR="007B0696" w:rsidRPr="00340914" w:rsidRDefault="007B0696" w:rsidP="007B0696">
            <w:pPr>
              <w:pStyle w:val="TAH"/>
              <w:rPr>
                <w:rFonts w:cs="Arial"/>
              </w:rPr>
            </w:pPr>
            <w:r w:rsidRPr="00340914">
              <w:rPr>
                <w:rFonts w:cs="Arial"/>
              </w:rPr>
              <w:t>Interfering signal mean power [dBm]</w:t>
            </w:r>
          </w:p>
        </w:tc>
        <w:tc>
          <w:tcPr>
            <w:tcW w:w="1907" w:type="dxa"/>
            <w:vAlign w:val="center"/>
          </w:tcPr>
          <w:p w:rsidR="007B0696" w:rsidRPr="00340914" w:rsidRDefault="007B0696" w:rsidP="007B0696">
            <w:pPr>
              <w:pStyle w:val="TAH"/>
              <w:rPr>
                <w:rFonts w:cs="Arial"/>
              </w:rPr>
            </w:pPr>
            <w:r w:rsidRPr="00340914">
              <w:rPr>
                <w:rFonts w:cs="Arial"/>
              </w:rPr>
              <w:t xml:space="preserve"> Interfering RB centre frequency offset from the lower/upper Base Station RF Bandwidth edge or sub-block edge inside a sub-block gap [kHz]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1.4</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3</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5</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10</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15</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20</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9749"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7.2.1-1.</w:t>
            </w:r>
          </w:p>
          <w:p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rPr>
            </w:pPr>
            <w:r w:rsidRPr="00340914">
              <w:rPr>
                <w:rFonts w:cs="Arial"/>
              </w:rPr>
              <w:t>Note***:    This requirement shall apply only for a FRC A1-3 mapped to the frequency range at the channel edge adjacent to the interfering signals</w:t>
            </w:r>
          </w:p>
        </w:tc>
      </w:tr>
    </w:tbl>
    <w:p w:rsidR="007B0696" w:rsidRPr="00340914" w:rsidRDefault="007B0696" w:rsidP="007B0696">
      <w:pPr>
        <w:rPr>
          <w:lang w:eastAsia="zh-CN"/>
        </w:rPr>
      </w:pPr>
    </w:p>
    <w:p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Pr>
        <w:rPr>
          <w:lang w:eastAsia="zh-CN"/>
        </w:rPr>
      </w:pPr>
    </w:p>
    <w:p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rsidTr="007B0696">
        <w:trPr>
          <w:jc w:val="center"/>
        </w:trPr>
        <w:tc>
          <w:tcPr>
            <w:tcW w:w="1468" w:type="dxa"/>
            <w:shd w:val="clear" w:color="auto" w:fill="auto"/>
            <w:vAlign w:val="center"/>
          </w:tcPr>
          <w:p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8"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8" w:type="dxa"/>
            <w:vMerge/>
            <w:vAlign w:val="center"/>
          </w:tcPr>
          <w:p w:rsidR="007B0696" w:rsidRPr="00340914" w:rsidRDefault="007B0696" w:rsidP="007B0696">
            <w:pPr>
              <w:pStyle w:val="TAC"/>
              <w:rPr>
                <w:rFonts w:cs="Arial"/>
                <w:lang w:eastAsia="ja-JP"/>
              </w:rPr>
            </w:pPr>
          </w:p>
        </w:tc>
        <w:tc>
          <w:tcPr>
            <w:tcW w:w="2234" w:type="dxa"/>
            <w:vMerge/>
            <w:vAlign w:val="center"/>
          </w:tcPr>
          <w:p w:rsidR="007B0696" w:rsidRPr="00340914" w:rsidRDefault="007B0696" w:rsidP="007B0696">
            <w:pPr>
              <w:pStyle w:val="TAC"/>
              <w:rPr>
                <w:rFonts w:cs="Arial"/>
                <w:lang w:eastAsia="ja-JP"/>
              </w:rPr>
            </w:pPr>
          </w:p>
        </w:tc>
        <w:tc>
          <w:tcPr>
            <w:tcW w:w="1861"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rsidTr="007B0696">
        <w:trPr>
          <w:jc w:val="center"/>
        </w:trPr>
        <w:tc>
          <w:tcPr>
            <w:tcW w:w="9855"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channel bandwidth of the lowest/highest carrier received [MHz]</w:t>
            </w:r>
          </w:p>
        </w:tc>
        <w:tc>
          <w:tcPr>
            <w:tcW w:w="2235" w:type="dxa"/>
            <w:vAlign w:val="center"/>
          </w:tcPr>
          <w:p w:rsidR="007B0696" w:rsidRPr="00340914" w:rsidRDefault="007B0696" w:rsidP="007B0696">
            <w:pPr>
              <w:pStyle w:val="TAH"/>
              <w:rPr>
                <w:rFonts w:cs="Arial"/>
              </w:rPr>
            </w:pPr>
            <w:r w:rsidRPr="00340914">
              <w:rPr>
                <w:rFonts w:cs="Arial"/>
              </w:rPr>
              <w:t>Wanted signal mean power [dBm]</w:t>
            </w:r>
          </w:p>
        </w:tc>
        <w:tc>
          <w:tcPr>
            <w:tcW w:w="1862" w:type="dxa"/>
            <w:vAlign w:val="center"/>
          </w:tcPr>
          <w:p w:rsidR="007B0696" w:rsidRPr="00340914" w:rsidRDefault="007B0696" w:rsidP="007B0696">
            <w:pPr>
              <w:pStyle w:val="TAH"/>
              <w:rPr>
                <w:rFonts w:cs="Arial"/>
              </w:rPr>
            </w:pPr>
            <w:r w:rsidRPr="00340914">
              <w:rPr>
                <w:rFonts w:cs="Arial"/>
              </w:rPr>
              <w:t>Interfering signal mean power [dBm]</w:t>
            </w:r>
          </w:p>
        </w:tc>
        <w:tc>
          <w:tcPr>
            <w:tcW w:w="1869" w:type="dxa"/>
            <w:vAlign w:val="center"/>
          </w:tcPr>
          <w:p w:rsidR="007B0696" w:rsidRPr="00340914" w:rsidRDefault="007B0696" w:rsidP="007B0696">
            <w:pPr>
              <w:pStyle w:val="TAH"/>
              <w:rPr>
                <w:rFonts w:cs="Arial"/>
              </w:rPr>
            </w:pPr>
            <w:r w:rsidRPr="00340914">
              <w:rPr>
                <w:rFonts w:cs="Arial"/>
              </w:rPr>
              <w:t>Interfering RB centre frequency offset from the lower/upper Base Station RF Bandwidth edge or sub-block edge inside a sub-block [kHz]</w:t>
            </w:r>
          </w:p>
        </w:tc>
        <w:tc>
          <w:tcPr>
            <w:tcW w:w="2424"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1.4</w:t>
            </w:r>
          </w:p>
        </w:tc>
        <w:tc>
          <w:tcPr>
            <w:tcW w:w="223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rPr>
            </w:pPr>
          </w:p>
        </w:tc>
        <w:tc>
          <w:tcPr>
            <w:tcW w:w="2235" w:type="dxa"/>
            <w:vMerge/>
            <w:vAlign w:val="center"/>
          </w:tcPr>
          <w:p w:rsidR="007B0696" w:rsidRPr="00340914" w:rsidRDefault="007B0696" w:rsidP="007B0696">
            <w:pPr>
              <w:pStyle w:val="TAC"/>
              <w:rPr>
                <w:rFonts w:cs="Arial"/>
              </w:rPr>
            </w:pP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±790</w:t>
            </w:r>
          </w:p>
        </w:tc>
        <w:tc>
          <w:tcPr>
            <w:tcW w:w="2424" w:type="dxa"/>
            <w:shd w:val="clear" w:color="auto" w:fill="auto"/>
            <w:vAlign w:val="center"/>
          </w:tcPr>
          <w:p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3</w:t>
            </w:r>
          </w:p>
        </w:tc>
        <w:tc>
          <w:tcPr>
            <w:tcW w:w="223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rPr>
            </w:pPr>
          </w:p>
        </w:tc>
        <w:tc>
          <w:tcPr>
            <w:tcW w:w="2235" w:type="dxa"/>
            <w:vMerge/>
            <w:vAlign w:val="center"/>
          </w:tcPr>
          <w:p w:rsidR="007B0696" w:rsidRPr="00340914" w:rsidRDefault="007B0696" w:rsidP="007B0696">
            <w:pPr>
              <w:pStyle w:val="TAC"/>
              <w:rPr>
                <w:rFonts w:cs="Arial"/>
              </w:rPr>
            </w:pP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±780</w:t>
            </w:r>
          </w:p>
        </w:tc>
        <w:tc>
          <w:tcPr>
            <w:tcW w:w="2424" w:type="dxa"/>
            <w:shd w:val="clear" w:color="auto" w:fill="auto"/>
            <w:vAlign w:val="center"/>
          </w:tcPr>
          <w:p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5</w:t>
            </w:r>
          </w:p>
        </w:tc>
        <w:tc>
          <w:tcPr>
            <w:tcW w:w="223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±360</w:t>
            </w:r>
          </w:p>
        </w:tc>
        <w:tc>
          <w:tcPr>
            <w:tcW w:w="2424"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rPr>
            </w:pPr>
          </w:p>
        </w:tc>
        <w:tc>
          <w:tcPr>
            <w:tcW w:w="2235" w:type="dxa"/>
            <w:vMerge/>
            <w:vAlign w:val="center"/>
          </w:tcPr>
          <w:p w:rsidR="007B0696" w:rsidRPr="00340914" w:rsidRDefault="007B0696" w:rsidP="007B0696">
            <w:pPr>
              <w:pStyle w:val="TAC"/>
              <w:rPr>
                <w:rFonts w:cs="Arial"/>
              </w:rPr>
            </w:pP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±1060</w:t>
            </w:r>
          </w:p>
        </w:tc>
        <w:tc>
          <w:tcPr>
            <w:tcW w:w="2424"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10</w:t>
            </w:r>
          </w:p>
        </w:tc>
        <w:tc>
          <w:tcPr>
            <w:tcW w:w="223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±325</w:t>
            </w:r>
          </w:p>
        </w:tc>
        <w:tc>
          <w:tcPr>
            <w:tcW w:w="2424"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rPr>
            </w:pPr>
          </w:p>
        </w:tc>
        <w:tc>
          <w:tcPr>
            <w:tcW w:w="2235" w:type="dxa"/>
            <w:vMerge/>
            <w:vAlign w:val="center"/>
          </w:tcPr>
          <w:p w:rsidR="007B0696" w:rsidRPr="00340914" w:rsidRDefault="007B0696" w:rsidP="007B0696">
            <w:pPr>
              <w:pStyle w:val="TAC"/>
              <w:rPr>
                <w:rFonts w:cs="Arial"/>
              </w:rPr>
            </w:pP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±1240</w:t>
            </w:r>
          </w:p>
        </w:tc>
        <w:tc>
          <w:tcPr>
            <w:tcW w:w="2424"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15</w:t>
            </w:r>
          </w:p>
        </w:tc>
        <w:tc>
          <w:tcPr>
            <w:tcW w:w="223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±380</w:t>
            </w:r>
          </w:p>
        </w:tc>
        <w:tc>
          <w:tcPr>
            <w:tcW w:w="2424"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rPr>
            </w:pPr>
          </w:p>
        </w:tc>
        <w:tc>
          <w:tcPr>
            <w:tcW w:w="2235" w:type="dxa"/>
            <w:vMerge/>
            <w:vAlign w:val="center"/>
          </w:tcPr>
          <w:p w:rsidR="007B0696" w:rsidRPr="00340914" w:rsidRDefault="007B0696" w:rsidP="007B0696">
            <w:pPr>
              <w:pStyle w:val="TAC"/>
              <w:rPr>
                <w:rFonts w:cs="Arial"/>
              </w:rPr>
            </w:pP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±1600</w:t>
            </w:r>
          </w:p>
        </w:tc>
        <w:tc>
          <w:tcPr>
            <w:tcW w:w="2424"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20</w:t>
            </w:r>
          </w:p>
        </w:tc>
        <w:tc>
          <w:tcPr>
            <w:tcW w:w="223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±345</w:t>
            </w:r>
          </w:p>
        </w:tc>
        <w:tc>
          <w:tcPr>
            <w:tcW w:w="2424"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rPr>
            </w:pPr>
          </w:p>
        </w:tc>
        <w:tc>
          <w:tcPr>
            <w:tcW w:w="2235" w:type="dxa"/>
            <w:vMerge/>
            <w:vAlign w:val="center"/>
          </w:tcPr>
          <w:p w:rsidR="007B0696" w:rsidRPr="00340914" w:rsidRDefault="007B0696" w:rsidP="007B0696">
            <w:pPr>
              <w:pStyle w:val="TAC"/>
              <w:rPr>
                <w:rFonts w:cs="Arial"/>
              </w:rPr>
            </w:pP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±1780</w:t>
            </w:r>
          </w:p>
        </w:tc>
        <w:tc>
          <w:tcPr>
            <w:tcW w:w="2424"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eastAsia="Osaka" w:cs="v5.0.0"/>
              </w:rPr>
              <w:t>-</w:t>
            </w:r>
            <w:r w:rsidRPr="00340914">
              <w:rPr>
                <w:rFonts w:cs="v5.0.0"/>
                <w:lang w:eastAsia="zh-CN"/>
              </w:rPr>
              <w:t>2</w:t>
            </w:r>
            <w:r w:rsidRPr="00340914">
              <w:rPr>
                <w:rFonts w:eastAsia="Osaka" w:cs="v5.0.0"/>
              </w:rPr>
              <w:t>.</w:t>
            </w:r>
          </w:p>
          <w:p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rsidR="007B0696" w:rsidRPr="00340914" w:rsidRDefault="007B0696" w:rsidP="007B0696">
      <w:pPr>
        <w:rPr>
          <w:rFonts w:eastAsia="Osaka"/>
        </w:rPr>
      </w:pPr>
    </w:p>
    <w:p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Pr>
        <w:rPr>
          <w:lang w:eastAsia="zh-CN"/>
        </w:rPr>
      </w:pPr>
    </w:p>
    <w:p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rsidTr="007B0696">
        <w:trPr>
          <w:jc w:val="center"/>
        </w:trPr>
        <w:tc>
          <w:tcPr>
            <w:tcW w:w="1468" w:type="dxa"/>
            <w:shd w:val="clear" w:color="auto" w:fill="auto"/>
            <w:vAlign w:val="center"/>
          </w:tcPr>
          <w:p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8"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8" w:type="dxa"/>
            <w:vMerge/>
            <w:vAlign w:val="center"/>
          </w:tcPr>
          <w:p w:rsidR="007B0696" w:rsidRPr="00340914" w:rsidRDefault="007B0696" w:rsidP="007B0696">
            <w:pPr>
              <w:pStyle w:val="TAC"/>
              <w:rPr>
                <w:rFonts w:cs="Arial"/>
                <w:lang w:eastAsia="ja-JP"/>
              </w:rPr>
            </w:pPr>
          </w:p>
        </w:tc>
        <w:tc>
          <w:tcPr>
            <w:tcW w:w="2234" w:type="dxa"/>
            <w:vMerge/>
            <w:vAlign w:val="center"/>
          </w:tcPr>
          <w:p w:rsidR="007B0696" w:rsidRPr="00340914" w:rsidRDefault="007B0696" w:rsidP="007B0696">
            <w:pPr>
              <w:pStyle w:val="TAC"/>
              <w:rPr>
                <w:rFonts w:cs="Arial"/>
                <w:lang w:eastAsia="ja-JP"/>
              </w:rPr>
            </w:pPr>
          </w:p>
        </w:tc>
        <w:tc>
          <w:tcPr>
            <w:tcW w:w="1861"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rsidTr="007B0696">
        <w:trPr>
          <w:jc w:val="center"/>
        </w:trPr>
        <w:tc>
          <w:tcPr>
            <w:tcW w:w="9855"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7B0696" w:rsidRPr="00340914" w:rsidTr="007B0696">
        <w:trPr>
          <w:jc w:val="center"/>
        </w:trPr>
        <w:tc>
          <w:tcPr>
            <w:tcW w:w="1117" w:type="dxa"/>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rsidR="007B0696" w:rsidRPr="00340914" w:rsidRDefault="007B0696" w:rsidP="007B0696">
            <w:pPr>
              <w:pStyle w:val="TAH"/>
              <w:rPr>
                <w:rFonts w:cs="Arial"/>
              </w:rPr>
            </w:pPr>
            <w:r w:rsidRPr="00340914">
              <w:rPr>
                <w:rFonts w:cs="Arial"/>
              </w:rPr>
              <w:t>Wanted signal mean power [dBm]</w:t>
            </w:r>
          </w:p>
        </w:tc>
        <w:tc>
          <w:tcPr>
            <w:tcW w:w="1907" w:type="dxa"/>
            <w:vAlign w:val="center"/>
          </w:tcPr>
          <w:p w:rsidR="007B0696" w:rsidRPr="00340914" w:rsidRDefault="007B0696" w:rsidP="007B0696">
            <w:pPr>
              <w:pStyle w:val="TAH"/>
              <w:rPr>
                <w:rFonts w:cs="Arial"/>
              </w:rPr>
            </w:pPr>
            <w:r w:rsidRPr="00340914">
              <w:rPr>
                <w:rFonts w:cs="Arial"/>
              </w:rPr>
              <w:t>Interfering signal mean power [dBm]</w:t>
            </w:r>
          </w:p>
        </w:tc>
        <w:tc>
          <w:tcPr>
            <w:tcW w:w="1907" w:type="dxa"/>
            <w:vAlign w:val="center"/>
          </w:tcPr>
          <w:p w:rsidR="007B0696" w:rsidRPr="00340914" w:rsidRDefault="007B0696" w:rsidP="007B0696">
            <w:pPr>
              <w:pStyle w:val="TAH"/>
              <w:rPr>
                <w:rFonts w:cs="Arial"/>
              </w:rPr>
            </w:pPr>
            <w:r w:rsidRPr="00340914">
              <w:rPr>
                <w:rFonts w:cs="Arial"/>
              </w:rPr>
              <w:t>Interfering RB centre frequency offset from the channel edge of the wanted signal [kHz]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1.4</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3</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5</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10</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15</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20</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9749" w:type="dxa"/>
            <w:gridSpan w:val="5"/>
            <w:vAlign w:val="center"/>
          </w:tcPr>
          <w:p w:rsidR="007B0696" w:rsidRPr="00340914" w:rsidRDefault="007B0696" w:rsidP="007B0696">
            <w:pPr>
              <w:pStyle w:val="TAN"/>
              <w:rPr>
                <w:rFonts w:cs="Arial"/>
                <w:lang w:eastAsia="zh-CN"/>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v5.0.0"/>
                </w:rPr>
                <w:t>7.2.</w:t>
              </w:r>
              <w:r w:rsidRPr="00340914">
                <w:rPr>
                  <w:rFonts w:eastAsia="Osaka" w:cs="Arial"/>
                </w:rPr>
                <w:t>1</w:t>
              </w:r>
            </w:smartTag>
            <w:r w:rsidRPr="00340914">
              <w:rPr>
                <w:rFonts w:cs="Arial"/>
              </w:rPr>
              <w:t>-</w:t>
            </w:r>
            <w:r w:rsidRPr="00340914">
              <w:rPr>
                <w:rFonts w:cs="Arial"/>
                <w:lang w:eastAsia="zh-CN"/>
              </w:rPr>
              <w:t>3</w:t>
            </w:r>
            <w:r w:rsidRPr="00340914">
              <w:rPr>
                <w:rFonts w:eastAsia="Osaka" w:cs="Arial"/>
              </w:rPr>
              <w:t>.</w:t>
            </w:r>
          </w:p>
          <w:p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channel edge of the wanted signal.</w:t>
            </w:r>
          </w:p>
          <w:p w:rsidR="007B0696" w:rsidRPr="00340914" w:rsidRDefault="007B0696" w:rsidP="007B0696">
            <w:pPr>
              <w:pStyle w:val="TAN"/>
              <w:rPr>
                <w:rFonts w:cs="Arial"/>
                <w:lang w:eastAsia="zh-CN"/>
              </w:rPr>
            </w:pPr>
            <w:r w:rsidRPr="00340914">
              <w:rPr>
                <w:rFonts w:cs="Arial"/>
              </w:rPr>
              <w:t>Note***:    This requirement shall apply only for a FRC A1-3 mapped to the frequency range at the channel edge adjacent to the interfering signals</w:t>
            </w:r>
            <w:r w:rsidRPr="00340914">
              <w:rPr>
                <w:rFonts w:cs="Arial"/>
                <w:lang w:eastAsia="zh-CN"/>
              </w:rPr>
              <w:t>.</w:t>
            </w:r>
          </w:p>
        </w:tc>
      </w:tr>
    </w:tbl>
    <w:p w:rsidR="007B0696" w:rsidRPr="00340914" w:rsidRDefault="007B0696" w:rsidP="007B0696">
      <w:pPr>
        <w:rPr>
          <w:rFonts w:eastAsia="Osaka"/>
        </w:rPr>
      </w:pPr>
    </w:p>
    <w:p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Pr>
        <w:rPr>
          <w:lang w:eastAsia="zh-CN"/>
        </w:rPr>
      </w:pPr>
    </w:p>
    <w:p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rsidTr="007B0696">
        <w:trPr>
          <w:jc w:val="center"/>
        </w:trPr>
        <w:tc>
          <w:tcPr>
            <w:tcW w:w="1468" w:type="dxa"/>
            <w:shd w:val="clear" w:color="auto" w:fill="auto"/>
            <w:vAlign w:val="center"/>
          </w:tcPr>
          <w:p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8"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8" w:type="dxa"/>
            <w:vMerge/>
            <w:vAlign w:val="center"/>
          </w:tcPr>
          <w:p w:rsidR="007B0696" w:rsidRPr="00340914" w:rsidRDefault="007B0696" w:rsidP="007B0696">
            <w:pPr>
              <w:pStyle w:val="TAC"/>
              <w:rPr>
                <w:rFonts w:cs="Arial"/>
                <w:lang w:eastAsia="ja-JP"/>
              </w:rPr>
            </w:pPr>
          </w:p>
        </w:tc>
        <w:tc>
          <w:tcPr>
            <w:tcW w:w="2234" w:type="dxa"/>
            <w:vMerge/>
            <w:vAlign w:val="center"/>
          </w:tcPr>
          <w:p w:rsidR="007B0696" w:rsidRPr="00340914" w:rsidRDefault="007B0696" w:rsidP="007B0696">
            <w:pPr>
              <w:pStyle w:val="TAC"/>
              <w:rPr>
                <w:rFonts w:cs="Arial"/>
                <w:lang w:eastAsia="ja-JP"/>
              </w:rPr>
            </w:pPr>
          </w:p>
        </w:tc>
        <w:tc>
          <w:tcPr>
            <w:tcW w:w="1861" w:type="dxa"/>
            <w:vAlign w:val="center"/>
          </w:tcPr>
          <w:p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rsidTr="007B0696">
        <w:trPr>
          <w:jc w:val="center"/>
        </w:trPr>
        <w:tc>
          <w:tcPr>
            <w:tcW w:w="9855"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 w:rsidR="007B0696" w:rsidRPr="00340914" w:rsidRDefault="007B0696" w:rsidP="007B0696">
      <w:pPr>
        <w:pStyle w:val="TH"/>
      </w:pPr>
      <w:r w:rsidRPr="00340914">
        <w:lastRenderedPageBreak/>
        <w:t>Table 7.8.1-6: Narrowband intermodulation performance requirement for Medium Range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B0696" w:rsidRPr="00340914" w:rsidTr="007B0696">
        <w:trPr>
          <w:jc w:val="center"/>
        </w:trPr>
        <w:tc>
          <w:tcPr>
            <w:tcW w:w="111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channel bandwidth of the lowest/highest carrier received [MHz]</w:t>
            </w:r>
          </w:p>
        </w:tc>
        <w:tc>
          <w:tcPr>
            <w:tcW w:w="2315" w:type="dxa"/>
            <w:vAlign w:val="center"/>
          </w:tcPr>
          <w:p w:rsidR="007B0696" w:rsidRPr="00340914" w:rsidRDefault="007B0696" w:rsidP="007B0696">
            <w:pPr>
              <w:pStyle w:val="TAH"/>
              <w:rPr>
                <w:rFonts w:cs="Arial"/>
              </w:rPr>
            </w:pPr>
            <w:r w:rsidRPr="00340914">
              <w:rPr>
                <w:rFonts w:cs="Arial"/>
              </w:rPr>
              <w:t>Wanted signal mean power [dBm]</w:t>
            </w:r>
          </w:p>
        </w:tc>
        <w:tc>
          <w:tcPr>
            <w:tcW w:w="1907" w:type="dxa"/>
            <w:vAlign w:val="center"/>
          </w:tcPr>
          <w:p w:rsidR="007B0696" w:rsidRPr="00340914" w:rsidRDefault="007B0696" w:rsidP="007B0696">
            <w:pPr>
              <w:pStyle w:val="TAH"/>
              <w:rPr>
                <w:rFonts w:cs="Arial"/>
              </w:rPr>
            </w:pPr>
            <w:r w:rsidRPr="00340914">
              <w:rPr>
                <w:rFonts w:cs="Arial"/>
              </w:rPr>
              <w:t>Interfering signal mean power [dBm]</w:t>
            </w:r>
          </w:p>
        </w:tc>
        <w:tc>
          <w:tcPr>
            <w:tcW w:w="1907" w:type="dxa"/>
            <w:vAlign w:val="center"/>
          </w:tcPr>
          <w:p w:rsidR="007B0696" w:rsidRPr="00340914" w:rsidRDefault="007B0696" w:rsidP="007B0696">
            <w:pPr>
              <w:pStyle w:val="TAH"/>
              <w:rPr>
                <w:rFonts w:cs="Arial"/>
              </w:rPr>
            </w:pPr>
            <w:r w:rsidRPr="00340914">
              <w:rPr>
                <w:rFonts w:cs="Arial"/>
              </w:rPr>
              <w:t xml:space="preserve"> Interfering RB centre frequency offset </w:t>
            </w:r>
            <w:r w:rsidRPr="00340914">
              <w:rPr>
                <w:rFonts w:cs="Arial" w:hint="eastAsia"/>
                <w:lang w:eastAsia="zh-CN"/>
              </w:rPr>
              <w:t>to</w:t>
            </w:r>
            <w:r w:rsidRPr="00340914">
              <w:rPr>
                <w:rFonts w:cs="Arial"/>
              </w:rPr>
              <w:t xml:space="preserve"> the lower/higher Base Station RF Bandwidth edge </w:t>
            </w:r>
            <w:r w:rsidRPr="00340914">
              <w:rPr>
                <w:rFonts w:cs="Arial" w:hint="eastAsia"/>
                <w:lang w:eastAsia="zh-CN"/>
              </w:rPr>
              <w:t xml:space="preserve">or sub-block edge inside a sub-block gap </w:t>
            </w:r>
            <w:r w:rsidRPr="00340914">
              <w:rPr>
                <w:rFonts w:cs="Arial"/>
              </w:rPr>
              <w:t>[kHz]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1.4</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3</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5</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10</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15</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20</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9749"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7.2.1-4.</w:t>
            </w:r>
          </w:p>
          <w:p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rsidR="007B0696" w:rsidRPr="00340914" w:rsidRDefault="007B0696" w:rsidP="007B0696">
      <w:pPr>
        <w:rPr>
          <w:rFonts w:eastAsia="Osaka"/>
        </w:rPr>
      </w:pPr>
    </w:p>
    <w:p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Pr>
        <w:rPr>
          <w:lang w:eastAsia="zh-CN"/>
        </w:rPr>
      </w:pPr>
    </w:p>
    <w:p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rsidTr="007B0696">
        <w:trPr>
          <w:jc w:val="center"/>
        </w:trPr>
        <w:tc>
          <w:tcPr>
            <w:tcW w:w="1468" w:type="dxa"/>
            <w:shd w:val="clear" w:color="auto" w:fill="auto"/>
            <w:vAlign w:val="center"/>
          </w:tcPr>
          <w:p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8"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8" w:type="dxa"/>
            <w:vMerge/>
            <w:vAlign w:val="center"/>
          </w:tcPr>
          <w:p w:rsidR="007B0696" w:rsidRPr="00340914" w:rsidRDefault="007B0696" w:rsidP="007B0696">
            <w:pPr>
              <w:pStyle w:val="TAC"/>
              <w:rPr>
                <w:rFonts w:cs="Arial"/>
                <w:lang w:eastAsia="ja-JP"/>
              </w:rPr>
            </w:pPr>
          </w:p>
        </w:tc>
        <w:tc>
          <w:tcPr>
            <w:tcW w:w="2234" w:type="dxa"/>
            <w:vMerge/>
            <w:vAlign w:val="center"/>
          </w:tcPr>
          <w:p w:rsidR="007B0696" w:rsidRPr="00340914" w:rsidRDefault="007B0696" w:rsidP="007B0696">
            <w:pPr>
              <w:pStyle w:val="TAC"/>
              <w:rPr>
                <w:rFonts w:cs="Arial"/>
                <w:lang w:eastAsia="ja-JP"/>
              </w:rPr>
            </w:pPr>
          </w:p>
        </w:tc>
        <w:tc>
          <w:tcPr>
            <w:tcW w:w="1861"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rsidTr="007B0696">
        <w:trPr>
          <w:jc w:val="center"/>
        </w:trPr>
        <w:tc>
          <w:tcPr>
            <w:tcW w:w="9855"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 w:rsidR="007B0696" w:rsidRPr="00340914" w:rsidRDefault="007B0696" w:rsidP="007B0696">
      <w:pPr>
        <w:pStyle w:val="Heading1"/>
      </w:pPr>
      <w:bookmarkStart w:id="1578" w:name="_Toc20997821"/>
      <w:bookmarkStart w:id="1579" w:name="_Toc29478500"/>
      <w:bookmarkStart w:id="1580" w:name="_Toc35933098"/>
      <w:bookmarkStart w:id="1581" w:name="_Toc35935386"/>
      <w:bookmarkStart w:id="1582" w:name="_Toc37162970"/>
      <w:bookmarkStart w:id="1583" w:name="_Toc37173298"/>
      <w:bookmarkStart w:id="1584" w:name="_Toc37173550"/>
      <w:bookmarkStart w:id="1585" w:name="_Toc44754106"/>
      <w:bookmarkStart w:id="1586" w:name="_Toc45825534"/>
      <w:bookmarkStart w:id="1587" w:name="_Toc45825786"/>
      <w:bookmarkStart w:id="1588" w:name="_Toc45826038"/>
      <w:bookmarkStart w:id="1589" w:name="_Toc45826290"/>
      <w:bookmarkStart w:id="1590" w:name="_Toc52466456"/>
      <w:r w:rsidRPr="00340914">
        <w:lastRenderedPageBreak/>
        <w:t>8</w:t>
      </w:r>
      <w:r w:rsidRPr="00340914">
        <w:tab/>
        <w:t>Performance requirement</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rsidR="007B0696" w:rsidRPr="00340914" w:rsidRDefault="007B0696" w:rsidP="007B0696">
      <w:pPr>
        <w:pStyle w:val="Heading2"/>
      </w:pPr>
      <w:bookmarkStart w:id="1591" w:name="_Toc20997822"/>
      <w:bookmarkStart w:id="1592" w:name="_Toc29478501"/>
      <w:bookmarkStart w:id="1593" w:name="_Toc35933099"/>
      <w:bookmarkStart w:id="1594" w:name="_Toc35935387"/>
      <w:bookmarkStart w:id="1595" w:name="_Toc37162971"/>
      <w:bookmarkStart w:id="1596" w:name="_Toc37173299"/>
      <w:bookmarkStart w:id="1597" w:name="_Toc37173551"/>
      <w:bookmarkStart w:id="1598" w:name="_Toc44754107"/>
      <w:bookmarkStart w:id="1599" w:name="_Toc45825535"/>
      <w:bookmarkStart w:id="1600" w:name="_Toc45825787"/>
      <w:bookmarkStart w:id="1601" w:name="_Toc45826039"/>
      <w:bookmarkStart w:id="1602" w:name="_Toc45826291"/>
      <w:bookmarkStart w:id="1603" w:name="_Toc52466457"/>
      <w:r w:rsidRPr="00340914">
        <w:t>8.1</w:t>
      </w:r>
      <w:r w:rsidRPr="00340914">
        <w:tab/>
        <w:t>General</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rsidR="007B0696" w:rsidRPr="00340914" w:rsidRDefault="007B0696" w:rsidP="007B0696">
      <w:r w:rsidRPr="00340914">
        <w:t>Performance requirements for the BS are specified for the fixed reference channels defined in Annex A and the propagation conditions in Annex B. The requirements only apply to those FRCs that are supported by the base station.</w:t>
      </w:r>
    </w:p>
    <w:p w:rsidR="007B0696" w:rsidRPr="00340914" w:rsidRDefault="007B0696" w:rsidP="007B0696">
      <w:r w:rsidRPr="00340914">
        <w:t>Unless stated otherwise, performance requirements apply for a single carrier only. Performance requirements for a BS supporting carrier aggregation are defined in terms of single carrier requirements. For FDD operation the requirements in clause 8 shall be met with the transmitter(s) on.</w:t>
      </w:r>
    </w:p>
    <w:p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rsidR="007B0696" w:rsidRPr="00340914" w:rsidRDefault="007B0696" w:rsidP="007B0696">
      <w:r w:rsidRPr="00340914">
        <w:t xml:space="preserve">The SNR used in this clause is </w:t>
      </w:r>
      <w:r w:rsidRPr="00340914">
        <w:rPr>
          <w:rFonts w:hint="eastAsia"/>
          <w:lang w:eastAsia="zh-CN"/>
        </w:rPr>
        <w:t xml:space="preserve">specified based on a single carrier and </w:t>
      </w:r>
      <w:r w:rsidRPr="00340914">
        <w:t>defined as:</w:t>
      </w:r>
    </w:p>
    <w:p w:rsidR="007B0696" w:rsidRPr="00340914" w:rsidRDefault="007B0696" w:rsidP="007B0696">
      <w:pPr>
        <w:pStyle w:val="B1"/>
      </w:pPr>
      <w:r w:rsidRPr="00340914">
        <w:t>SNR = S / N</w:t>
      </w:r>
    </w:p>
    <w:p w:rsidR="007B0696" w:rsidRPr="00340914" w:rsidRDefault="007B0696" w:rsidP="007B0696">
      <w:r w:rsidRPr="00340914">
        <w:t>Where:</w:t>
      </w:r>
    </w:p>
    <w:p w:rsidR="007B0696" w:rsidRPr="00340914" w:rsidRDefault="007B0696" w:rsidP="007B0696">
      <w:pPr>
        <w:tabs>
          <w:tab w:val="left" w:pos="709"/>
        </w:tabs>
        <w:ind w:firstLine="284"/>
      </w:pPr>
      <w:r w:rsidRPr="00340914">
        <w:t>S</w:t>
      </w:r>
      <w:r w:rsidRPr="00340914">
        <w:tab/>
        <w:t>is the total signal energy in the subframe on a single antenna port.</w:t>
      </w:r>
    </w:p>
    <w:p w:rsidR="007B0696" w:rsidRPr="00340914" w:rsidRDefault="007B0696" w:rsidP="007B0696">
      <w:pPr>
        <w:ind w:left="709" w:hanging="425"/>
        <w:rPr>
          <w:lang w:eastAsia="zh-CN"/>
        </w:rPr>
      </w:pPr>
      <w:r w:rsidRPr="00340914">
        <w:t>N</w:t>
      </w:r>
      <w:r w:rsidRPr="00340914">
        <w:tab/>
        <w:t>is the noise energy in a bandwidth corresponding to the transmission bandwidth over the duration of a subframe.</w:t>
      </w:r>
    </w:p>
    <w:p w:rsidR="007B0696" w:rsidRPr="00340914" w:rsidRDefault="007B0696" w:rsidP="007B0696">
      <w:r w:rsidRPr="00340914">
        <w:t>For enhanced performance requirements type</w:t>
      </w:r>
      <w:r w:rsidRPr="00340914">
        <w:rPr>
          <w:rFonts w:hint="eastAsia"/>
          <w:lang w:eastAsia="zh-CN"/>
        </w:rPr>
        <w:t xml:space="preserve"> A and type B</w:t>
      </w:r>
      <w:r w:rsidRPr="00340914">
        <w:t>, the SINR used in this clause is specified based on a single carrier and defined as:</w:t>
      </w:r>
    </w:p>
    <w:p w:rsidR="007B0696" w:rsidRPr="00340914" w:rsidRDefault="007B0696" w:rsidP="007B0696">
      <w:pPr>
        <w:ind w:left="284" w:firstLine="284"/>
        <w:rPr>
          <w:lang w:eastAsia="zh-CN"/>
        </w:rPr>
      </w:pPr>
      <w:r w:rsidRPr="00340914">
        <w:rPr>
          <w:position w:val="-10"/>
        </w:rPr>
        <w:object w:dxaOrig="1160" w:dyaOrig="320">
          <v:shape id="_x0000_i1088" type="#_x0000_t75" style="width:56.4pt;height:15.6pt" o:ole="">
            <v:imagedata r:id="rId133" o:title=""/>
          </v:shape>
          <o:OLEObject Type="Embed" ProgID="Equation.DSMT4" ShapeID="_x0000_i1088" DrawAspect="Content" ObjectID="_1670193002" r:id="rId134"/>
        </w:object>
      </w:r>
    </w:p>
    <w:p w:rsidR="007B0696" w:rsidRPr="00340914" w:rsidRDefault="007B0696" w:rsidP="007B0696">
      <w:r w:rsidRPr="00340914">
        <w:t>Where:</w:t>
      </w:r>
    </w:p>
    <w:p w:rsidR="007B0696" w:rsidRPr="00340914" w:rsidRDefault="007B0696" w:rsidP="007B0696">
      <w:pPr>
        <w:tabs>
          <w:tab w:val="left" w:pos="709"/>
        </w:tabs>
        <w:ind w:firstLine="284"/>
      </w:pPr>
      <w:r w:rsidRPr="00340914">
        <w:rPr>
          <w:position w:val="-6"/>
        </w:rPr>
        <w:object w:dxaOrig="200" w:dyaOrig="260">
          <v:shape id="_x0000_i1089" type="#_x0000_t75" style="width:5.4pt;height:15.6pt" o:ole="">
            <v:imagedata r:id="rId135" o:title=""/>
          </v:shape>
          <o:OLEObject Type="Embed" ProgID="Equation.DSMT4" ShapeID="_x0000_i1089" DrawAspect="Content" ObjectID="_1670193003" r:id="rId136"/>
        </w:object>
      </w:r>
      <w:r w:rsidRPr="00340914">
        <w:tab/>
        <w:t>is the total signal energy of one intra-cell UE in the subframe on a single antenna port.</w:t>
      </w:r>
    </w:p>
    <w:p w:rsidR="007B0696" w:rsidRPr="00340914" w:rsidRDefault="007B0696" w:rsidP="007B0696">
      <w:pPr>
        <w:ind w:left="709" w:hanging="425"/>
        <w:rPr>
          <w:rFonts w:cs="v5.0.0"/>
          <w:lang w:eastAsia="zh-CN"/>
        </w:rPr>
      </w:pPr>
      <w:r w:rsidRPr="00340914">
        <w:rPr>
          <w:position w:val="-6"/>
        </w:rPr>
        <w:object w:dxaOrig="300" w:dyaOrig="260">
          <v:shape id="_x0000_i1090" type="#_x0000_t75" style="width:15.6pt;height:15.6pt" o:ole="">
            <v:imagedata r:id="rId137" o:title=""/>
          </v:shape>
          <o:OLEObject Type="Embed" ProgID="Equation.DSMT4" ShapeID="_x0000_i1090" DrawAspect="Content" ObjectID="_1670193004" r:id="rId138"/>
        </w:object>
      </w:r>
      <w:r w:rsidRPr="00340914">
        <w:tab/>
        <w:t xml:space="preserve">is </w:t>
      </w:r>
      <w:r w:rsidRPr="00340914">
        <w:rPr>
          <w:rFonts w:hint="eastAsia"/>
          <w:lang w:eastAsia="zh-CN"/>
        </w:rPr>
        <w:t xml:space="preserve">the summation of the received energy of the </w:t>
      </w:r>
      <w:r w:rsidRPr="00340914">
        <w:t xml:space="preserve">strongest 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Pr="00340914">
        <w:rPr>
          <w:rFonts w:cs="v5.0.0" w:hint="eastAsia"/>
          <w:lang w:eastAsia="zh-CN"/>
        </w:rPr>
        <w:t>inter-cell interferer</w:t>
      </w:r>
      <w:r w:rsidRPr="00340914">
        <w:rPr>
          <w:rFonts w:eastAsia="?? ??" w:cs="v5.0.0"/>
        </w:rPr>
        <w:t xml:space="preserve"> relative to </w:t>
      </w:r>
      <w:r w:rsidRPr="00340914">
        <w:rPr>
          <w:position w:val="-6"/>
        </w:rPr>
        <w:object w:dxaOrig="300" w:dyaOrig="260">
          <v:shape id="_x0000_i1091" type="#_x0000_t75" style="width:15.6pt;height:15.6pt" o:ole="">
            <v:imagedata r:id="rId137" o:title=""/>
          </v:shape>
          <o:OLEObject Type="Embed" ProgID="Equation.DSMT4" ShapeID="_x0000_i1091" DrawAspect="Content" ObjectID="_1670193005" r:id="rId139"/>
        </w:object>
      </w:r>
      <w:r w:rsidRPr="00340914">
        <w:rPr>
          <w:rFonts w:eastAsia="?? ??" w:cs="v5.0.0"/>
        </w:rPr>
        <w:t xml:space="preserve"> is defined by its associated DIP value.</w:t>
      </w:r>
    </w:p>
    <w:p w:rsidR="007B0696" w:rsidRPr="00340914" w:rsidRDefault="007B0696" w:rsidP="007B0696">
      <w:pPr>
        <w:pStyle w:val="Heading2"/>
      </w:pPr>
      <w:bookmarkStart w:id="1604" w:name="_Toc20997823"/>
      <w:bookmarkStart w:id="1605" w:name="_Toc29478502"/>
      <w:bookmarkStart w:id="1606" w:name="_Toc35933100"/>
      <w:bookmarkStart w:id="1607" w:name="_Toc35935388"/>
      <w:bookmarkStart w:id="1608" w:name="_Toc37162972"/>
      <w:bookmarkStart w:id="1609" w:name="_Toc37173300"/>
      <w:bookmarkStart w:id="1610" w:name="_Toc37173552"/>
      <w:bookmarkStart w:id="1611" w:name="_Toc44754108"/>
      <w:bookmarkStart w:id="1612" w:name="_Toc45825536"/>
      <w:bookmarkStart w:id="1613" w:name="_Toc45825788"/>
      <w:bookmarkStart w:id="1614" w:name="_Toc45826040"/>
      <w:bookmarkStart w:id="1615" w:name="_Toc45826292"/>
      <w:bookmarkStart w:id="1616" w:name="_Toc52466458"/>
      <w:r w:rsidRPr="00340914">
        <w:t>8.2</w:t>
      </w:r>
      <w:r w:rsidRPr="00340914">
        <w:tab/>
        <w:t>Performance requirements for PUSCH</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p>
    <w:p w:rsidR="007B0696" w:rsidRPr="00340914" w:rsidRDefault="007B0696" w:rsidP="007B0696">
      <w:pPr>
        <w:pStyle w:val="Heading3"/>
      </w:pPr>
      <w:bookmarkStart w:id="1617" w:name="_Toc20997824"/>
      <w:bookmarkStart w:id="1618" w:name="_Toc29478503"/>
      <w:bookmarkStart w:id="1619" w:name="_Toc35933101"/>
      <w:bookmarkStart w:id="1620" w:name="_Toc35935389"/>
      <w:bookmarkStart w:id="1621" w:name="_Toc37162973"/>
      <w:bookmarkStart w:id="1622" w:name="_Toc37173301"/>
      <w:bookmarkStart w:id="1623" w:name="_Toc37173553"/>
      <w:bookmarkStart w:id="1624" w:name="_Toc44754109"/>
      <w:bookmarkStart w:id="1625" w:name="_Toc45825537"/>
      <w:bookmarkStart w:id="1626" w:name="_Toc45825789"/>
      <w:bookmarkStart w:id="1627" w:name="_Toc45826041"/>
      <w:bookmarkStart w:id="1628" w:name="_Toc45826293"/>
      <w:bookmarkStart w:id="1629" w:name="_Toc52466459"/>
      <w:r w:rsidRPr="00340914">
        <w:t>8.2.1</w:t>
      </w:r>
      <w:r w:rsidRPr="00340914">
        <w:tab/>
        <w:t>Requirements in multipath fading propagation conditions</w:t>
      </w:r>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rsidR="007B0696" w:rsidRPr="00340914" w:rsidRDefault="007B0696" w:rsidP="007B0696">
      <w:r w:rsidRPr="0034091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For 2Tx test the HARQ retransmissions for two codewords are independent. </w:t>
      </w:r>
      <w:r w:rsidRPr="00340914">
        <w:rPr>
          <w:rFonts w:eastAsia="Malgun Gothic"/>
          <w:lang w:val="en-US" w:eastAsia="ja-JP"/>
        </w:rPr>
        <w:t xml:space="preserve">The requirements defined based on FRC in Annex A.17 apply to the BS supporting PUSCH with 256QAM. </w:t>
      </w:r>
      <w:bookmarkStart w:id="1630" w:name="OLE_LINK32"/>
      <w:bookmarkStart w:id="1631" w:name="OLE_LINK33"/>
      <w:r w:rsidRPr="00340914">
        <w:rPr>
          <w:rFonts w:eastAsia="Malgun Gothic"/>
          <w:lang w:val="en-US" w:eastAsia="ja-JP"/>
        </w:rPr>
        <w:t>The requirements defined based on FRC in Annex A.1</w:t>
      </w:r>
      <w:r w:rsidRPr="00340914">
        <w:rPr>
          <w:rFonts w:eastAsia="Malgun Gothic" w:hint="eastAsia"/>
          <w:lang w:val="en-US" w:eastAsia="zh-CN"/>
        </w:rPr>
        <w:t xml:space="preserve">8 </w:t>
      </w:r>
      <w:r w:rsidRPr="00340914">
        <w:rPr>
          <w:rFonts w:eastAsia="Malgun Gothic"/>
          <w:lang w:val="en-US" w:eastAsia="ja-JP"/>
        </w:rPr>
        <w:t xml:space="preserve">apply to the BS supporting PUSCH </w:t>
      </w:r>
      <w:r w:rsidRPr="00340914">
        <w:rPr>
          <w:rFonts w:eastAsia="Malgun Gothic" w:hint="eastAsia"/>
          <w:lang w:val="en-US" w:eastAsia="zh-CN"/>
        </w:rPr>
        <w:t>transmission in UpPTS</w:t>
      </w:r>
      <w:r w:rsidRPr="00340914">
        <w:rPr>
          <w:rFonts w:eastAsia="Malgun Gothic"/>
          <w:lang w:val="en-US" w:eastAsia="ja-JP"/>
        </w:rPr>
        <w:t>.</w:t>
      </w:r>
      <w:bookmarkEnd w:id="1630"/>
      <w:bookmarkEnd w:id="1631"/>
      <w:r w:rsidRPr="00340914">
        <w:rPr>
          <w:rFonts w:eastAsia="Malgun Gothic" w:hint="eastAsia"/>
          <w:lang w:val="en-US" w:eastAsia="zh-CN"/>
        </w:rPr>
        <w:t xml:space="preserve"> </w:t>
      </w:r>
      <w:r w:rsidRPr="00340914">
        <w:rPr>
          <w:rFonts w:eastAsia="Malgun Gothic"/>
          <w:lang w:val="en-US" w:eastAsia="ja-JP"/>
        </w:rPr>
        <w:t>The requirements defined based on FRC in Annex A.1</w:t>
      </w:r>
      <w:r w:rsidRPr="00340914">
        <w:rPr>
          <w:rFonts w:eastAsia="Malgun Gothic" w:hint="eastAsia"/>
          <w:lang w:val="en-US" w:eastAsia="zh-CN"/>
        </w:rPr>
        <w:t xml:space="preserve">9 </w:t>
      </w:r>
      <w:r w:rsidRPr="00340914">
        <w:rPr>
          <w:rFonts w:eastAsia="Malgun Gothic"/>
          <w:lang w:val="en-US" w:eastAsia="ja-JP"/>
        </w:rPr>
        <w:t xml:space="preserve">apply to the BS supporting </w:t>
      </w:r>
      <w:r w:rsidRPr="00340914">
        <w:rPr>
          <w:rFonts w:eastAsia="Malgun Gothic" w:hint="eastAsia"/>
          <w:lang w:val="en-US" w:eastAsia="zh-CN"/>
        </w:rPr>
        <w:t xml:space="preserve">both </w:t>
      </w:r>
      <w:r w:rsidRPr="00340914">
        <w:rPr>
          <w:rFonts w:eastAsia="Malgun Gothic"/>
          <w:lang w:val="en-US" w:eastAsia="ja-JP"/>
        </w:rPr>
        <w:t xml:space="preserve">PUSCH </w:t>
      </w:r>
      <w:r w:rsidRPr="00340914">
        <w:rPr>
          <w:rFonts w:eastAsia="Malgun Gothic" w:hint="eastAsia"/>
          <w:lang w:val="en-US" w:eastAsia="zh-CN"/>
        </w:rPr>
        <w:t>transmission in UpPTS and PUSCH with 256QAM</w:t>
      </w:r>
      <w:r w:rsidRPr="00340914">
        <w:rPr>
          <w:rFonts w:eastAsia="Malgun Gothic"/>
          <w:lang w:val="en-US" w:eastAsia="ja-JP"/>
        </w:rPr>
        <w:t>.</w:t>
      </w:r>
      <w:r w:rsidRPr="00340914">
        <w:rPr>
          <w:rFonts w:eastAsia="Malgun Gothic" w:hint="eastAsia"/>
          <w:lang w:val="en-US" w:eastAsia="zh-CN"/>
        </w:rPr>
        <w:t xml:space="preserve"> </w:t>
      </w:r>
      <w:r w:rsidRPr="00340914">
        <w:rPr>
          <w:lang w:eastAsia="zh-CN"/>
        </w:rPr>
        <w:t>F</w:t>
      </w:r>
      <w:r w:rsidRPr="00340914">
        <w:rPr>
          <w:rFonts w:hint="eastAsia"/>
          <w:lang w:eastAsia="zh-CN"/>
        </w:rPr>
        <w:t xml:space="preserve">or PUSCH transmission in UpPTS, the special subframe configuration is 10 </w:t>
      </w:r>
      <w:r w:rsidRPr="00340914">
        <w:rPr>
          <w:lang w:eastAsia="zh-CN"/>
        </w:rPr>
        <w:t>as specified in 36.21</w:t>
      </w:r>
      <w:r w:rsidRPr="00340914">
        <w:rPr>
          <w:rFonts w:hint="eastAsia"/>
          <w:lang w:eastAsia="zh-CN"/>
        </w:rPr>
        <w:t>1</w:t>
      </w:r>
      <w:r w:rsidRPr="00340914">
        <w:rPr>
          <w:lang w:eastAsia="zh-CN"/>
        </w:rPr>
        <w:t xml:space="preserve"> [1</w:t>
      </w:r>
      <w:r w:rsidRPr="00340914">
        <w:rPr>
          <w:rFonts w:hint="eastAsia"/>
          <w:lang w:eastAsia="zh-CN"/>
        </w:rPr>
        <w:t>0</w:t>
      </w:r>
      <w:r w:rsidRPr="00340914">
        <w:rPr>
          <w:lang w:eastAsia="zh-CN"/>
        </w:rPr>
        <w:t xml:space="preserve">] </w:t>
      </w:r>
      <w:r w:rsidRPr="00340914">
        <w:rPr>
          <w:rFonts w:hint="eastAsia"/>
          <w:lang w:eastAsia="zh-CN"/>
        </w:rPr>
        <w:t>Table</w:t>
      </w:r>
      <w:r w:rsidRPr="00340914">
        <w:rPr>
          <w:lang w:eastAsia="zh-CN"/>
        </w:rPr>
        <w:t xml:space="preserve"> </w:t>
      </w:r>
      <w:r w:rsidRPr="00340914">
        <w:rPr>
          <w:rFonts w:hint="eastAsia"/>
          <w:lang w:eastAsia="zh-CN"/>
        </w:rPr>
        <w:t xml:space="preserve">4.2-1, </w:t>
      </w:r>
      <w:r w:rsidRPr="00340914">
        <w:rPr>
          <w:rFonts w:eastAsia="Malgun Gothic"/>
          <w:lang w:val="en-US" w:eastAsia="zh-CN"/>
        </w:rPr>
        <w:t>and during the test only special subframe is scheduled.</w:t>
      </w:r>
    </w:p>
    <w:p w:rsidR="007B0696" w:rsidRPr="00340914" w:rsidRDefault="007B0696" w:rsidP="007B0696">
      <w:pPr>
        <w:pStyle w:val="TH"/>
      </w:pPr>
      <w:bookmarkStart w:id="1632" w:name="OLE_LINK3"/>
      <w:bookmarkStart w:id="1633" w:name="OLE_LINK4"/>
      <w:r w:rsidRPr="00340914">
        <w:lastRenderedPageBreak/>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rsidTr="007B0696">
        <w:trPr>
          <w:jc w:val="center"/>
        </w:trPr>
        <w:tc>
          <w:tcPr>
            <w:tcW w:w="4503" w:type="dxa"/>
          </w:tcPr>
          <w:p w:rsidR="007B0696" w:rsidRPr="00340914" w:rsidRDefault="007B0696" w:rsidP="007B0696">
            <w:pPr>
              <w:pStyle w:val="TAH"/>
              <w:rPr>
                <w:rFonts w:cs="Arial"/>
              </w:rPr>
            </w:pPr>
            <w:r w:rsidRPr="00340914">
              <w:rPr>
                <w:rFonts w:cs="Arial"/>
              </w:rPr>
              <w:t>Parameter</w:t>
            </w:r>
          </w:p>
        </w:tc>
        <w:tc>
          <w:tcPr>
            <w:tcW w:w="3118" w:type="dxa"/>
          </w:tcPr>
          <w:p w:rsidR="007B0696" w:rsidRPr="00340914" w:rsidRDefault="007B0696" w:rsidP="007B0696">
            <w:pPr>
              <w:pStyle w:val="TAH"/>
              <w:rPr>
                <w:rFonts w:cs="Arial"/>
              </w:rPr>
            </w:pPr>
            <w:r w:rsidRPr="00340914">
              <w:rPr>
                <w:rFonts w:cs="Arial"/>
              </w:rPr>
              <w:t>Value</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Maximum number of HARQ transmissions</w:t>
            </w:r>
          </w:p>
        </w:tc>
        <w:tc>
          <w:tcPr>
            <w:tcW w:w="3118" w:type="dxa"/>
          </w:tcPr>
          <w:p w:rsidR="007B0696" w:rsidRPr="00340914" w:rsidRDefault="007B0696" w:rsidP="007B0696">
            <w:pPr>
              <w:pStyle w:val="TAC"/>
              <w:rPr>
                <w:rFonts w:cs="Arial"/>
              </w:rPr>
            </w:pPr>
            <w:r w:rsidRPr="00340914">
              <w:rPr>
                <w:rFonts w:cs="Arial"/>
              </w:rPr>
              <w:t>4</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RV sequence</w:t>
            </w:r>
          </w:p>
        </w:tc>
        <w:tc>
          <w:tcPr>
            <w:tcW w:w="3118" w:type="dxa"/>
          </w:tcPr>
          <w:p w:rsidR="007B0696" w:rsidRPr="00340914" w:rsidRDefault="007B0696" w:rsidP="007B0696">
            <w:pPr>
              <w:pStyle w:val="TAC"/>
              <w:rPr>
                <w:rFonts w:cs="Arial"/>
              </w:rPr>
            </w:pPr>
            <w:r w:rsidRPr="00340914">
              <w:rPr>
                <w:rFonts w:cs="Arial"/>
              </w:rPr>
              <w:t>0, 2, 3, 1, 0, 2, 3, 1</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Uplink</w:t>
            </w:r>
            <w:r w:rsidRPr="00340914">
              <w:rPr>
                <w:rFonts w:cs="Arial"/>
                <w:lang w:eastAsia="zh-CN"/>
              </w:rPr>
              <w:t>-</w:t>
            </w:r>
            <w:r w:rsidRPr="00340914">
              <w:rPr>
                <w:rFonts w:cs="Arial"/>
              </w:rPr>
              <w:t>downlink allocation for TDD</w:t>
            </w:r>
          </w:p>
        </w:tc>
        <w:tc>
          <w:tcPr>
            <w:tcW w:w="3118" w:type="dxa"/>
          </w:tcPr>
          <w:p w:rsidR="007B0696" w:rsidRPr="00340914" w:rsidRDefault="007B0696" w:rsidP="007B0696">
            <w:pPr>
              <w:pStyle w:val="TAC"/>
              <w:rPr>
                <w:rFonts w:cs="Arial"/>
              </w:rPr>
            </w:pPr>
            <w:r w:rsidRPr="00340914">
              <w:rPr>
                <w:rFonts w:cs="Arial"/>
              </w:rPr>
              <w:t>Configuration 1 (2:2)</w:t>
            </w:r>
          </w:p>
        </w:tc>
      </w:tr>
    </w:tbl>
    <w:p w:rsidR="007B0696" w:rsidRPr="00340914" w:rsidRDefault="007B0696" w:rsidP="007B0696">
      <w:pPr>
        <w:pStyle w:val="TH"/>
      </w:pPr>
    </w:p>
    <w:p w:rsidR="007B0696" w:rsidRPr="00340914" w:rsidRDefault="007B0696" w:rsidP="007B0696">
      <w:pPr>
        <w:pStyle w:val="Heading4"/>
      </w:pPr>
      <w:bookmarkStart w:id="1634" w:name="_Toc20997825"/>
      <w:bookmarkStart w:id="1635" w:name="_Toc29478504"/>
      <w:bookmarkStart w:id="1636" w:name="_Toc35933102"/>
      <w:bookmarkStart w:id="1637" w:name="_Toc35935390"/>
      <w:bookmarkStart w:id="1638" w:name="_Toc37162974"/>
      <w:bookmarkStart w:id="1639" w:name="_Toc37173302"/>
      <w:bookmarkStart w:id="1640" w:name="_Toc37173554"/>
      <w:bookmarkStart w:id="1641" w:name="_Toc44754110"/>
      <w:bookmarkStart w:id="1642" w:name="_Toc45825538"/>
      <w:bookmarkStart w:id="1643" w:name="_Toc45825790"/>
      <w:bookmarkStart w:id="1644" w:name="_Toc45826042"/>
      <w:bookmarkStart w:id="1645" w:name="_Toc45826294"/>
      <w:bookmarkStart w:id="1646" w:name="_Toc52466460"/>
      <w:r w:rsidRPr="00340914">
        <w:t>8.2.1.1</w:t>
      </w:r>
      <w:r w:rsidRPr="00340914">
        <w:tab/>
        <w:t>Minimum requirements</w:t>
      </w:r>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rsidR="007B0696" w:rsidRPr="00340914" w:rsidRDefault="007B0696" w:rsidP="007B0696">
      <w:r w:rsidRPr="00340914">
        <w:t>The throughput shall be equal to or larger than the fraction of maximum throughput stated in the tables 8.2.1.1-1 to 8.2.1.1-6 at the given SNR</w:t>
      </w:r>
      <w:r w:rsidRPr="00340914">
        <w:rPr>
          <w:lang w:eastAsia="zh-CN"/>
        </w:rPr>
        <w:t xml:space="preserve"> for 1Tx and in tables 8.2.1.1-7 to 8.2.1.1-12 for 2Tx </w:t>
      </w:r>
      <w:r w:rsidRPr="00340914">
        <w:rPr>
          <w:rFonts w:hint="eastAsia"/>
          <w:lang w:eastAsia="zh-CN"/>
        </w:rPr>
        <w:t>two layer spatial multiplexing transmission</w:t>
      </w:r>
      <w:r w:rsidRPr="00340914">
        <w:t>.</w:t>
      </w:r>
    </w:p>
    <w:p w:rsidR="007B0696" w:rsidRPr="00340914" w:rsidRDefault="007B0696" w:rsidP="007B0696"/>
    <w:bookmarkEnd w:id="1632"/>
    <w:bookmarkEnd w:id="1633"/>
    <w:p w:rsidR="007B0696" w:rsidRPr="00340914" w:rsidRDefault="007B0696" w:rsidP="007B0696">
      <w:pPr>
        <w:pStyle w:val="TH"/>
      </w:pPr>
      <w:r w:rsidRPr="00340914">
        <w:lastRenderedPageBreak/>
        <w:t>Table 8.2.1.1-1 Minimum requirements for PUSCH, 1.4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rsidTr="00130F81">
        <w:trPr>
          <w:jc w:val="center"/>
        </w:trPr>
        <w:tc>
          <w:tcPr>
            <w:tcW w:w="1510" w:type="dxa"/>
          </w:tcPr>
          <w:p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rsidR="007B0696" w:rsidRPr="00340914" w:rsidRDefault="007B0696" w:rsidP="007B0696">
            <w:pPr>
              <w:pStyle w:val="TAH"/>
              <w:rPr>
                <w:rFonts w:cs="Arial"/>
              </w:rPr>
            </w:pPr>
            <w:r w:rsidRPr="00340914">
              <w:rPr>
                <w:rFonts w:cs="Arial"/>
              </w:rPr>
              <w:t>Number of RX antennas</w:t>
            </w:r>
          </w:p>
        </w:tc>
        <w:tc>
          <w:tcPr>
            <w:tcW w:w="1404" w:type="dxa"/>
          </w:tcPr>
          <w:p w:rsidR="007B0696" w:rsidRPr="00340914" w:rsidRDefault="007B0696" w:rsidP="007B0696">
            <w:pPr>
              <w:pStyle w:val="TAH"/>
              <w:rPr>
                <w:rFonts w:cs="Arial"/>
              </w:rPr>
            </w:pPr>
            <w:r w:rsidRPr="00340914">
              <w:rPr>
                <w:rFonts w:cs="Arial"/>
              </w:rPr>
              <w:t>Cyclic prefix</w:t>
            </w:r>
          </w:p>
        </w:tc>
        <w:tc>
          <w:tcPr>
            <w:tcW w:w="1414"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rsidR="007B0696" w:rsidRPr="00340914" w:rsidRDefault="007B0696" w:rsidP="007B0696">
            <w:pPr>
              <w:pStyle w:val="TAH"/>
              <w:rPr>
                <w:rFonts w:cs="Arial"/>
              </w:rPr>
            </w:pPr>
            <w:r w:rsidRPr="00340914">
              <w:rPr>
                <w:rFonts w:cs="Arial"/>
              </w:rPr>
              <w:t>Fraction of  maximum throughput</w:t>
            </w:r>
          </w:p>
        </w:tc>
        <w:tc>
          <w:tcPr>
            <w:tcW w:w="1258"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130F81">
        <w:trPr>
          <w:jc w:val="center"/>
        </w:trPr>
        <w:tc>
          <w:tcPr>
            <w:tcW w:w="1510"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rsidR="007B0696" w:rsidRPr="00340914" w:rsidRDefault="007B0696" w:rsidP="007B0696">
            <w:pPr>
              <w:pStyle w:val="TAC"/>
              <w:rPr>
                <w:rFonts w:cs="Arial"/>
              </w:rPr>
            </w:pPr>
            <w:r w:rsidRPr="00340914">
              <w:rPr>
                <w:rFonts w:cs="Arial"/>
              </w:rPr>
              <w:t>2</w:t>
            </w:r>
          </w:p>
        </w:tc>
        <w:tc>
          <w:tcPr>
            <w:tcW w:w="1404" w:type="dxa"/>
            <w:vMerge w:val="restart"/>
          </w:tcPr>
          <w:p w:rsidR="007B0696" w:rsidRPr="00340914" w:rsidRDefault="007B0696" w:rsidP="007B0696">
            <w:pPr>
              <w:pStyle w:val="TAL"/>
              <w:rPr>
                <w:rFonts w:cs="Arial"/>
              </w:rPr>
            </w:pPr>
            <w:r w:rsidRPr="00340914">
              <w:rPr>
                <w:rFonts w:cs="Arial"/>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vMerge w:val="restart"/>
          </w:tcPr>
          <w:p w:rsidR="007B0696" w:rsidRPr="00340914" w:rsidRDefault="007B0696" w:rsidP="007B0696">
            <w:pPr>
              <w:pStyle w:val="TAC"/>
              <w:rPr>
                <w:rFonts w:cs="Arial"/>
              </w:rPr>
            </w:pPr>
            <w:r w:rsidRPr="00340914">
              <w:rPr>
                <w:rFonts w:cs="Arial"/>
              </w:rPr>
              <w:t>A3-2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0.1</w:t>
            </w:r>
            <w:r w:rsidRPr="00340914" w:rsidDel="008708A4">
              <w:rPr>
                <w:rFonts w:cs="Arial"/>
              </w:rPr>
              <w:t xml:space="preserve"> </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A4-3</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10.6</w:t>
            </w:r>
            <w:r w:rsidRPr="00340914" w:rsidDel="008708A4">
              <w:rPr>
                <w:rFonts w:cs="Arial"/>
              </w:rPr>
              <w:t xml:space="preserve"> </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A5-2</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17.7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A17-1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21.4</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7.4</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18.1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5Hz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-2.7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11.3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18.6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70Hz Low</w:t>
            </w:r>
          </w:p>
        </w:tc>
        <w:tc>
          <w:tcPr>
            <w:tcW w:w="1263" w:type="dxa"/>
            <w:vMerge w:val="restart"/>
          </w:tcPr>
          <w:p w:rsidR="007B0696" w:rsidRPr="00340914" w:rsidRDefault="007B0696" w:rsidP="007B0696">
            <w:pPr>
              <w:pStyle w:val="TAC"/>
              <w:rPr>
                <w:rFonts w:cs="Arial"/>
              </w:rPr>
            </w:pPr>
            <w:r w:rsidRPr="00340914">
              <w:rPr>
                <w:rFonts w:cs="Arial"/>
              </w:rPr>
              <w:t>A3-2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-3.9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0.7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A4-3</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4.0</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11.9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-2.4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2.4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-2.2</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2.9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val="restart"/>
          </w:tcPr>
          <w:p w:rsidR="007B0696" w:rsidRPr="00340914" w:rsidRDefault="007B0696" w:rsidP="007B0696">
            <w:pPr>
              <w:pStyle w:val="TAL"/>
              <w:rPr>
                <w:rFonts w:cs="Arial"/>
              </w:rPr>
            </w:pPr>
            <w:r w:rsidRPr="00340914">
              <w:rPr>
                <w:rFonts w:cs="Arial"/>
              </w:rPr>
              <w:t>Extended</w:t>
            </w: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A4-2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13.5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val="restart"/>
          </w:tcPr>
          <w:p w:rsidR="007B0696" w:rsidRPr="00340914" w:rsidRDefault="007B0696" w:rsidP="007B0696">
            <w:pPr>
              <w:pStyle w:val="TAC"/>
              <w:rPr>
                <w:rFonts w:cs="Arial"/>
              </w:rPr>
            </w:pPr>
            <w:r w:rsidRPr="00340914">
              <w:rPr>
                <w:rFonts w:cs="Arial"/>
              </w:rPr>
              <w:t>4</w:t>
            </w:r>
          </w:p>
        </w:tc>
        <w:tc>
          <w:tcPr>
            <w:tcW w:w="1404" w:type="dxa"/>
            <w:vMerge w:val="restart"/>
          </w:tcPr>
          <w:p w:rsidR="007B0696" w:rsidRPr="00340914" w:rsidRDefault="007B0696" w:rsidP="007B0696">
            <w:pPr>
              <w:pStyle w:val="TAL"/>
              <w:rPr>
                <w:rFonts w:cs="Arial"/>
              </w:rPr>
            </w:pPr>
            <w:r w:rsidRPr="00340914">
              <w:rPr>
                <w:rFonts w:cs="Arial"/>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vMerge w:val="restart"/>
          </w:tcPr>
          <w:p w:rsidR="007B0696" w:rsidRPr="00340914" w:rsidRDefault="007B0696" w:rsidP="007B0696">
            <w:pPr>
              <w:pStyle w:val="TAC"/>
              <w:rPr>
                <w:rFonts w:cs="Arial"/>
              </w:rPr>
            </w:pPr>
            <w:r w:rsidRPr="00340914">
              <w:rPr>
                <w:rFonts w:cs="Arial"/>
              </w:rPr>
              <w:t>A3-2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-6.6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A4-3</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7.1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A5-2</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14.4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A17-1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18.2</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4.1</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14.7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5Hz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-5.0</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7.8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15.4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70Hz Low</w:t>
            </w:r>
          </w:p>
        </w:tc>
        <w:tc>
          <w:tcPr>
            <w:tcW w:w="1263" w:type="dxa"/>
            <w:vMerge w:val="restart"/>
          </w:tcPr>
          <w:p w:rsidR="007B0696" w:rsidRPr="00340914" w:rsidRDefault="007B0696" w:rsidP="007B0696">
            <w:pPr>
              <w:pStyle w:val="TAC"/>
              <w:rPr>
                <w:rFonts w:cs="Arial"/>
              </w:rPr>
            </w:pPr>
            <w:r w:rsidRPr="00340914">
              <w:rPr>
                <w:rFonts w:cs="Arial"/>
              </w:rPr>
              <w:t>A3-2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-6.3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-2.7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0.8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8.3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-1.0</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-0.6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lang w:eastAsia="zh-CN"/>
              </w:rPr>
              <w:t>-0.9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hint="eastAsia"/>
                <w:lang w:eastAsia="zh-CN"/>
              </w:rPr>
              <w:t>6.1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val="restart"/>
          </w:tcPr>
          <w:p w:rsidR="007B0696" w:rsidRPr="00340914" w:rsidRDefault="007B0696" w:rsidP="007B0696">
            <w:pPr>
              <w:pStyle w:val="TAL"/>
              <w:rPr>
                <w:rFonts w:cs="Arial"/>
              </w:rPr>
            </w:pPr>
            <w:r w:rsidRPr="00340914">
              <w:rPr>
                <w:rFonts w:cs="Arial"/>
              </w:rPr>
              <w:t>Extended</w:t>
            </w: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A4-2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9.9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val="restart"/>
          </w:tcPr>
          <w:p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rsidR="007B0696" w:rsidRPr="00340914" w:rsidRDefault="007B0696" w:rsidP="007B0696">
            <w:pPr>
              <w:pStyle w:val="TAL"/>
              <w:rPr>
                <w:rFonts w:cs="Arial"/>
              </w:rPr>
            </w:pPr>
            <w:r w:rsidRPr="00340914">
              <w:rPr>
                <w:rFonts w:cs="Arial" w:hint="eastAsia"/>
                <w:lang w:eastAsia="zh-CN"/>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vMerge w:val="restart"/>
          </w:tcPr>
          <w:p w:rsidR="007B0696" w:rsidRPr="00340914" w:rsidRDefault="007B0696" w:rsidP="007B0696">
            <w:pPr>
              <w:pStyle w:val="TAC"/>
              <w:rPr>
                <w:rFonts w:cs="Arial"/>
              </w:rPr>
            </w:pPr>
            <w:r w:rsidRPr="00340914">
              <w:rPr>
                <w:rFonts w:cs="Arial"/>
              </w:rPr>
              <w:t>A3-2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bookmarkStart w:id="1647" w:name="OLE_LINK168"/>
            <w:bookmarkStart w:id="1648" w:name="OLE_LINK169"/>
            <w:r w:rsidRPr="00340914">
              <w:rPr>
                <w:rFonts w:cs="Arial"/>
              </w:rPr>
              <w:t>-9.4</w:t>
            </w:r>
            <w:bookmarkEnd w:id="1647"/>
            <w:bookmarkEnd w:id="1648"/>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-6.4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A4-3</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4.0</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A5-2</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10.9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A17-1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15.1</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1.1</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11.6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5Hz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-7.2</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4.6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11.7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70Hz Low</w:t>
            </w:r>
          </w:p>
        </w:tc>
        <w:tc>
          <w:tcPr>
            <w:tcW w:w="1263" w:type="dxa"/>
            <w:vMerge w:val="restart"/>
          </w:tcPr>
          <w:p w:rsidR="007B0696" w:rsidRPr="00340914" w:rsidRDefault="007B0696" w:rsidP="007B0696">
            <w:pPr>
              <w:pStyle w:val="TAC"/>
              <w:rPr>
                <w:rFonts w:cs="Arial"/>
              </w:rPr>
            </w:pPr>
            <w:r w:rsidRPr="00340914">
              <w:rPr>
                <w:rFonts w:cs="Arial"/>
              </w:rPr>
              <w:t>A3-2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-9.0</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-5.8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-2.5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4.8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-6.8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-6.7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val="restart"/>
          </w:tcPr>
          <w:p w:rsidR="007B0696" w:rsidRPr="00340914" w:rsidRDefault="007B0696" w:rsidP="007B0696">
            <w:pPr>
              <w:pStyle w:val="TAL"/>
              <w:rPr>
                <w:rFonts w:cs="Arial"/>
              </w:rPr>
            </w:pPr>
            <w:r w:rsidRPr="00340914">
              <w:rPr>
                <w:rFonts w:cs="Arial" w:hint="eastAsia"/>
                <w:lang w:eastAsia="zh-CN"/>
              </w:rPr>
              <w:t>Extended</w:t>
            </w: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A4-2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6.4</w:t>
            </w:r>
          </w:p>
        </w:tc>
      </w:tr>
      <w:tr w:rsidR="007B0696" w:rsidRPr="00340914" w:rsidTr="00130F81">
        <w:trPr>
          <w:jc w:val="center"/>
        </w:trPr>
        <w:tc>
          <w:tcPr>
            <w:tcW w:w="9631" w:type="dxa"/>
            <w:gridSpan w:val="7"/>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7B0696" w:rsidRPr="00340914" w:rsidRDefault="007B0696" w:rsidP="007B0696"/>
    <w:p w:rsidR="007B0696" w:rsidRPr="00340914" w:rsidRDefault="007B0696" w:rsidP="007B0696">
      <w:pPr>
        <w:pStyle w:val="TH"/>
      </w:pPr>
      <w:r w:rsidRPr="00340914">
        <w:lastRenderedPageBreak/>
        <w:t>Table 8.2.1.1-2 Minimum requirements for PUSCH, 3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rsidTr="00130F81">
        <w:trPr>
          <w:jc w:val="center"/>
        </w:trPr>
        <w:tc>
          <w:tcPr>
            <w:tcW w:w="1389" w:type="dxa"/>
          </w:tcPr>
          <w:p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rsidR="007B0696" w:rsidRPr="00340914" w:rsidRDefault="007B0696" w:rsidP="007B0696">
            <w:pPr>
              <w:pStyle w:val="TAH"/>
              <w:rPr>
                <w:rFonts w:cs="Arial"/>
              </w:rPr>
            </w:pPr>
            <w:r w:rsidRPr="00340914">
              <w:rPr>
                <w:rFonts w:cs="Arial"/>
              </w:rPr>
              <w:t>Number of RX antennas</w:t>
            </w:r>
          </w:p>
        </w:tc>
        <w:tc>
          <w:tcPr>
            <w:tcW w:w="1350" w:type="dxa"/>
          </w:tcPr>
          <w:p w:rsidR="007B0696" w:rsidRPr="00340914" w:rsidRDefault="007B0696" w:rsidP="007B0696">
            <w:pPr>
              <w:pStyle w:val="TAH"/>
              <w:rPr>
                <w:rFonts w:cs="Arial"/>
              </w:rPr>
            </w:pPr>
            <w:r w:rsidRPr="00340914">
              <w:rPr>
                <w:rFonts w:cs="Arial"/>
              </w:rPr>
              <w:t>Cyclic prefix</w:t>
            </w:r>
          </w:p>
        </w:tc>
        <w:tc>
          <w:tcPr>
            <w:tcW w:w="1395"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rsidR="007B0696" w:rsidRPr="00340914" w:rsidRDefault="007B0696" w:rsidP="007B0696">
            <w:pPr>
              <w:pStyle w:val="TAH"/>
              <w:rPr>
                <w:rFonts w:cs="Arial"/>
              </w:rPr>
            </w:pPr>
            <w:r w:rsidRPr="00340914">
              <w:rPr>
                <w:rFonts w:cs="Arial"/>
              </w:rPr>
              <w:t>Fraction of maximum throughput</w:t>
            </w:r>
          </w:p>
        </w:tc>
        <w:tc>
          <w:tcPr>
            <w:tcW w:w="1179" w:type="dxa"/>
          </w:tcPr>
          <w:p w:rsidR="007B0696" w:rsidRPr="00340914" w:rsidRDefault="007B0696" w:rsidP="007B0696">
            <w:pPr>
              <w:pStyle w:val="TAH"/>
              <w:rPr>
                <w:rFonts w:cs="Arial"/>
              </w:rPr>
            </w:pPr>
            <w:r w:rsidRPr="00340914">
              <w:rPr>
                <w:rFonts w:cs="Arial"/>
              </w:rPr>
              <w:t>SNR</w:t>
            </w:r>
            <w:r w:rsidRPr="00340914">
              <w:rPr>
                <w:rFonts w:cs="Arial"/>
              </w:rPr>
              <w:br/>
              <w:t>[dB]</w:t>
            </w:r>
          </w:p>
        </w:tc>
      </w:tr>
      <w:tr w:rsidR="007B0696" w:rsidRPr="00340914" w:rsidTr="00130F81">
        <w:trPr>
          <w:jc w:val="center"/>
        </w:trPr>
        <w:tc>
          <w:tcPr>
            <w:tcW w:w="1389"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rsidR="007B0696" w:rsidRPr="00340914" w:rsidRDefault="007B0696" w:rsidP="007B0696">
            <w:pPr>
              <w:pStyle w:val="TAC"/>
              <w:rPr>
                <w:rFonts w:cs="Arial"/>
              </w:rPr>
            </w:pPr>
            <w:r w:rsidRPr="00340914">
              <w:rPr>
                <w:rFonts w:cs="Arial"/>
              </w:rPr>
              <w:t>2</w:t>
            </w:r>
          </w:p>
        </w:tc>
        <w:tc>
          <w:tcPr>
            <w:tcW w:w="1350" w:type="dxa"/>
            <w:vMerge w:val="restart"/>
          </w:tcPr>
          <w:p w:rsidR="007B0696" w:rsidRPr="00340914" w:rsidRDefault="007B0696" w:rsidP="007B0696">
            <w:pPr>
              <w:pStyle w:val="TAL"/>
              <w:rPr>
                <w:rFonts w:cs="Arial"/>
              </w:rPr>
            </w:pPr>
            <w:r w:rsidRPr="00340914">
              <w:rPr>
                <w:rFonts w:cs="Arial"/>
              </w:rPr>
              <w:t>Normal</w:t>
            </w:r>
          </w:p>
        </w:tc>
        <w:tc>
          <w:tcPr>
            <w:tcW w:w="1395" w:type="dxa"/>
            <w:vMerge w:val="restart"/>
          </w:tcPr>
          <w:p w:rsidR="007B0696" w:rsidRPr="00340914" w:rsidRDefault="007B0696" w:rsidP="007B0696">
            <w:pPr>
              <w:pStyle w:val="TAL"/>
              <w:rPr>
                <w:rFonts w:cs="Arial"/>
              </w:rPr>
            </w:pPr>
            <w:r w:rsidRPr="00340914">
              <w:rPr>
                <w:rFonts w:cs="Arial"/>
              </w:rPr>
              <w:t>EPA 5Hz Low</w:t>
            </w:r>
          </w:p>
        </w:tc>
        <w:tc>
          <w:tcPr>
            <w:tcW w:w="1209" w:type="dxa"/>
            <w:vMerge w:val="restart"/>
          </w:tcPr>
          <w:p w:rsidR="007B0696" w:rsidRPr="00340914" w:rsidRDefault="007B0696" w:rsidP="007B0696">
            <w:pPr>
              <w:pStyle w:val="TAC"/>
              <w:rPr>
                <w:rFonts w:cs="Arial"/>
              </w:rPr>
            </w:pPr>
            <w:r w:rsidRPr="00340914">
              <w:rPr>
                <w:rFonts w:cs="Arial"/>
              </w:rPr>
              <w:t>A3-3</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-4.1</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0.1</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A4-4</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10.9</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A5-3</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18.1</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A17-2</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22.0</w:t>
            </w:r>
          </w:p>
        </w:tc>
      </w:tr>
      <w:tr w:rsidR="00130F81" w:rsidRPr="00340914" w:rsidTr="00130F81">
        <w:trPr>
          <w:jc w:val="center"/>
        </w:trPr>
        <w:tc>
          <w:tcPr>
            <w:tcW w:w="1389" w:type="dxa"/>
            <w:vMerge/>
          </w:tcPr>
          <w:p w:rsidR="00130F81" w:rsidRPr="00340914" w:rsidRDefault="00130F81" w:rsidP="00130F81">
            <w:pPr>
              <w:pStyle w:val="TAC"/>
              <w:rPr>
                <w:rFonts w:cs="Arial"/>
              </w:rPr>
            </w:pPr>
          </w:p>
        </w:tc>
        <w:tc>
          <w:tcPr>
            <w:tcW w:w="1448" w:type="dxa"/>
            <w:vMerge/>
          </w:tcPr>
          <w:p w:rsidR="00130F81" w:rsidRPr="00340914" w:rsidRDefault="00130F81" w:rsidP="00130F81">
            <w:pPr>
              <w:pStyle w:val="TAC"/>
              <w:rPr>
                <w:rFonts w:cs="Arial"/>
              </w:rPr>
            </w:pPr>
          </w:p>
        </w:tc>
        <w:tc>
          <w:tcPr>
            <w:tcW w:w="1350" w:type="dxa"/>
            <w:vMerge/>
          </w:tcPr>
          <w:p w:rsidR="00130F81" w:rsidRPr="00340914" w:rsidRDefault="00130F81" w:rsidP="00130F81">
            <w:pPr>
              <w:pStyle w:val="TAL"/>
              <w:rPr>
                <w:rFonts w:cs="Arial"/>
              </w:rPr>
            </w:pPr>
          </w:p>
        </w:tc>
        <w:tc>
          <w:tcPr>
            <w:tcW w:w="1395" w:type="dxa"/>
            <w:vMerge/>
          </w:tcPr>
          <w:p w:rsidR="00130F81" w:rsidRPr="00340914" w:rsidRDefault="00130F81" w:rsidP="00130F81">
            <w:pPr>
              <w:pStyle w:val="TAL"/>
              <w:rPr>
                <w:rFonts w:cs="Arial"/>
              </w:rPr>
            </w:pPr>
          </w:p>
        </w:tc>
        <w:tc>
          <w:tcPr>
            <w:tcW w:w="1209"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rsidR="00130F81" w:rsidRPr="00340914" w:rsidRDefault="00130F81" w:rsidP="00130F81">
            <w:pPr>
              <w:pStyle w:val="TAC"/>
              <w:rPr>
                <w:rFonts w:cs="Arial"/>
              </w:rPr>
            </w:pPr>
            <w:r w:rsidRPr="00340914">
              <w:rPr>
                <w:rFonts w:cs="Arial"/>
              </w:rPr>
              <w:t>70%</w:t>
            </w:r>
          </w:p>
        </w:tc>
        <w:tc>
          <w:tcPr>
            <w:tcW w:w="1179" w:type="dxa"/>
          </w:tcPr>
          <w:p w:rsidR="00130F81" w:rsidRPr="00340914" w:rsidDel="00E56D06" w:rsidRDefault="00130F81" w:rsidP="00130F81">
            <w:pPr>
              <w:pStyle w:val="TAC"/>
              <w:rPr>
                <w:rFonts w:cs="Arial"/>
              </w:rPr>
            </w:pPr>
            <w:r w:rsidRPr="00340914">
              <w:rPr>
                <w:rFonts w:cs="Arial" w:hint="eastAsia"/>
                <w:lang w:eastAsia="zh-CN"/>
              </w:rPr>
              <w:t>7.4</w:t>
            </w:r>
          </w:p>
        </w:tc>
      </w:tr>
      <w:tr w:rsidR="00130F81" w:rsidRPr="00340914" w:rsidTr="00130F81">
        <w:trPr>
          <w:jc w:val="center"/>
        </w:trPr>
        <w:tc>
          <w:tcPr>
            <w:tcW w:w="1389" w:type="dxa"/>
            <w:vMerge/>
          </w:tcPr>
          <w:p w:rsidR="00130F81" w:rsidRPr="00340914" w:rsidRDefault="00130F81" w:rsidP="00130F81">
            <w:pPr>
              <w:pStyle w:val="TAC"/>
              <w:rPr>
                <w:rFonts w:cs="Arial"/>
              </w:rPr>
            </w:pPr>
          </w:p>
        </w:tc>
        <w:tc>
          <w:tcPr>
            <w:tcW w:w="1448" w:type="dxa"/>
            <w:vMerge/>
          </w:tcPr>
          <w:p w:rsidR="00130F81" w:rsidRPr="00340914" w:rsidRDefault="00130F81" w:rsidP="00130F81">
            <w:pPr>
              <w:pStyle w:val="TAC"/>
              <w:rPr>
                <w:rFonts w:cs="Arial"/>
              </w:rPr>
            </w:pPr>
          </w:p>
        </w:tc>
        <w:tc>
          <w:tcPr>
            <w:tcW w:w="1350" w:type="dxa"/>
            <w:vMerge/>
          </w:tcPr>
          <w:p w:rsidR="00130F81" w:rsidRPr="00340914" w:rsidRDefault="00130F81" w:rsidP="00130F81">
            <w:pPr>
              <w:pStyle w:val="TAL"/>
              <w:rPr>
                <w:rFonts w:cs="Arial"/>
              </w:rPr>
            </w:pPr>
          </w:p>
        </w:tc>
        <w:tc>
          <w:tcPr>
            <w:tcW w:w="1395" w:type="dxa"/>
            <w:vMerge/>
          </w:tcPr>
          <w:p w:rsidR="00130F81" w:rsidRPr="00340914" w:rsidRDefault="00130F81" w:rsidP="00130F81">
            <w:pPr>
              <w:pStyle w:val="TAL"/>
              <w:rPr>
                <w:rFonts w:cs="Arial"/>
              </w:rPr>
            </w:pPr>
          </w:p>
        </w:tc>
        <w:tc>
          <w:tcPr>
            <w:tcW w:w="1209"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rsidR="00130F81" w:rsidRPr="00340914" w:rsidRDefault="00130F81" w:rsidP="00130F81">
            <w:pPr>
              <w:pStyle w:val="TAC"/>
              <w:rPr>
                <w:rFonts w:cs="Arial"/>
              </w:rPr>
            </w:pPr>
            <w:r w:rsidRPr="00340914">
              <w:rPr>
                <w:rFonts w:cs="Arial"/>
              </w:rPr>
              <w:t>70%</w:t>
            </w:r>
          </w:p>
        </w:tc>
        <w:tc>
          <w:tcPr>
            <w:tcW w:w="1179" w:type="dxa"/>
          </w:tcPr>
          <w:p w:rsidR="00130F81" w:rsidRPr="00340914" w:rsidDel="00E56D06" w:rsidRDefault="00130F81" w:rsidP="00130F81">
            <w:pPr>
              <w:pStyle w:val="TAC"/>
              <w:rPr>
                <w:rFonts w:cs="Arial"/>
              </w:rPr>
            </w:pPr>
            <w:r w:rsidRPr="00340914">
              <w:rPr>
                <w:rFonts w:cs="Arial" w:hint="eastAsia"/>
                <w:lang w:eastAsia="zh-CN"/>
              </w:rPr>
              <w:t>17.9</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EVA 5Hz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-2.8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val="restart"/>
          </w:tcPr>
          <w:p w:rsidR="007B0696" w:rsidRPr="00340914" w:rsidRDefault="007B0696" w:rsidP="007B0696">
            <w:pPr>
              <w:pStyle w:val="TAC"/>
              <w:rPr>
                <w:rFonts w:cs="Arial"/>
              </w:rPr>
            </w:pPr>
            <w:r w:rsidRPr="00340914">
              <w:rPr>
                <w:rFonts w:cs="Arial"/>
              </w:rPr>
              <w:t>A4-1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4.3</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11.5</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A5-1</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18.8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EVA 70Hz Low</w:t>
            </w:r>
          </w:p>
        </w:tc>
        <w:tc>
          <w:tcPr>
            <w:tcW w:w="1209" w:type="dxa"/>
            <w:vMerge w:val="restart"/>
          </w:tcPr>
          <w:p w:rsidR="007B0696" w:rsidRPr="00340914" w:rsidRDefault="007B0696" w:rsidP="007B0696">
            <w:pPr>
              <w:pStyle w:val="TAC"/>
              <w:rPr>
                <w:rFonts w:cs="Arial"/>
              </w:rPr>
            </w:pPr>
            <w:r w:rsidRPr="00340914">
              <w:rPr>
                <w:rFonts w:cs="Arial"/>
              </w:rPr>
              <w:t>A3-3</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-4.0</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0.6</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val="restart"/>
          </w:tcPr>
          <w:p w:rsidR="007B0696" w:rsidRPr="00340914" w:rsidRDefault="007B0696" w:rsidP="007B0696">
            <w:pPr>
              <w:pStyle w:val="TAC"/>
              <w:rPr>
                <w:rFonts w:cs="Arial"/>
              </w:rPr>
            </w:pPr>
            <w:r w:rsidRPr="00340914">
              <w:rPr>
                <w:rFonts w:cs="Arial"/>
              </w:rPr>
              <w:t>A4-4</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4.7</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12.5</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-2.5</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2.4</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-2.2</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2.9</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val="restart"/>
          </w:tcPr>
          <w:p w:rsidR="007B0696" w:rsidRPr="00340914" w:rsidRDefault="007B0696" w:rsidP="007B0696">
            <w:pPr>
              <w:pStyle w:val="TAL"/>
              <w:rPr>
                <w:rFonts w:cs="Arial"/>
              </w:rPr>
            </w:pPr>
            <w:r w:rsidRPr="00340914">
              <w:rPr>
                <w:rFonts w:cs="Arial"/>
              </w:rPr>
              <w:t>Extended</w:t>
            </w:r>
          </w:p>
        </w:tc>
        <w:tc>
          <w:tcPr>
            <w:tcW w:w="1395"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A4-2</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4.7</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13.5</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val="restart"/>
          </w:tcPr>
          <w:p w:rsidR="007B0696" w:rsidRPr="00340914" w:rsidRDefault="007B0696" w:rsidP="007B0696">
            <w:pPr>
              <w:pStyle w:val="TAC"/>
              <w:rPr>
                <w:rFonts w:cs="Arial"/>
              </w:rPr>
            </w:pPr>
            <w:r w:rsidRPr="00340914">
              <w:rPr>
                <w:rFonts w:cs="Arial"/>
              </w:rPr>
              <w:t>4</w:t>
            </w:r>
          </w:p>
        </w:tc>
        <w:tc>
          <w:tcPr>
            <w:tcW w:w="1350" w:type="dxa"/>
            <w:vMerge w:val="restart"/>
          </w:tcPr>
          <w:p w:rsidR="007B0696" w:rsidRPr="00340914" w:rsidRDefault="007B0696" w:rsidP="007B0696">
            <w:pPr>
              <w:pStyle w:val="TAL"/>
              <w:rPr>
                <w:rFonts w:cs="Arial"/>
              </w:rPr>
            </w:pPr>
            <w:r w:rsidRPr="00340914">
              <w:rPr>
                <w:rFonts w:cs="Arial"/>
              </w:rPr>
              <w:t>Normal</w:t>
            </w:r>
          </w:p>
        </w:tc>
        <w:tc>
          <w:tcPr>
            <w:tcW w:w="1395" w:type="dxa"/>
            <w:vMerge w:val="restart"/>
          </w:tcPr>
          <w:p w:rsidR="007B0696" w:rsidRPr="00340914" w:rsidRDefault="007B0696" w:rsidP="007B0696">
            <w:pPr>
              <w:pStyle w:val="TAL"/>
              <w:rPr>
                <w:rFonts w:cs="Arial"/>
              </w:rPr>
            </w:pPr>
            <w:r w:rsidRPr="00340914">
              <w:rPr>
                <w:rFonts w:cs="Arial"/>
              </w:rPr>
              <w:t>EPA 5Hz Low</w:t>
            </w:r>
          </w:p>
        </w:tc>
        <w:tc>
          <w:tcPr>
            <w:tcW w:w="1209" w:type="dxa"/>
            <w:vMerge w:val="restart"/>
          </w:tcPr>
          <w:p w:rsidR="007B0696" w:rsidRPr="00340914" w:rsidRDefault="007B0696" w:rsidP="007B0696">
            <w:pPr>
              <w:pStyle w:val="TAC"/>
              <w:rPr>
                <w:rFonts w:cs="Arial"/>
              </w:rPr>
            </w:pPr>
            <w:r w:rsidRPr="00340914">
              <w:rPr>
                <w:rFonts w:cs="Arial"/>
              </w:rPr>
              <w:t>A3-3</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-6.8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-3.4</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A4-4</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7.7</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A5-3</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14.4</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A17-2</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18.7</w:t>
            </w:r>
          </w:p>
        </w:tc>
      </w:tr>
      <w:tr w:rsidR="00130F81" w:rsidRPr="00340914" w:rsidTr="00130F81">
        <w:trPr>
          <w:jc w:val="center"/>
        </w:trPr>
        <w:tc>
          <w:tcPr>
            <w:tcW w:w="1389" w:type="dxa"/>
            <w:vMerge/>
          </w:tcPr>
          <w:p w:rsidR="00130F81" w:rsidRPr="00340914" w:rsidRDefault="00130F81" w:rsidP="00130F81">
            <w:pPr>
              <w:pStyle w:val="TAC"/>
              <w:rPr>
                <w:rFonts w:cs="Arial"/>
              </w:rPr>
            </w:pPr>
          </w:p>
        </w:tc>
        <w:tc>
          <w:tcPr>
            <w:tcW w:w="1448" w:type="dxa"/>
            <w:vMerge/>
          </w:tcPr>
          <w:p w:rsidR="00130F81" w:rsidRPr="00340914" w:rsidRDefault="00130F81" w:rsidP="00130F81">
            <w:pPr>
              <w:pStyle w:val="TAC"/>
              <w:rPr>
                <w:rFonts w:cs="Arial"/>
              </w:rPr>
            </w:pPr>
          </w:p>
        </w:tc>
        <w:tc>
          <w:tcPr>
            <w:tcW w:w="1350" w:type="dxa"/>
            <w:vMerge/>
          </w:tcPr>
          <w:p w:rsidR="00130F81" w:rsidRPr="00340914" w:rsidRDefault="00130F81" w:rsidP="00130F81">
            <w:pPr>
              <w:pStyle w:val="TAL"/>
              <w:rPr>
                <w:rFonts w:cs="Arial"/>
              </w:rPr>
            </w:pPr>
          </w:p>
        </w:tc>
        <w:tc>
          <w:tcPr>
            <w:tcW w:w="1395" w:type="dxa"/>
            <w:vMerge/>
          </w:tcPr>
          <w:p w:rsidR="00130F81" w:rsidRPr="00340914" w:rsidRDefault="00130F81" w:rsidP="00130F81">
            <w:pPr>
              <w:pStyle w:val="TAL"/>
              <w:rPr>
                <w:rFonts w:cs="Arial"/>
              </w:rPr>
            </w:pPr>
          </w:p>
        </w:tc>
        <w:tc>
          <w:tcPr>
            <w:tcW w:w="1209"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rsidR="00130F81" w:rsidRPr="00340914" w:rsidRDefault="00130F81" w:rsidP="00130F81">
            <w:pPr>
              <w:pStyle w:val="TAC"/>
              <w:rPr>
                <w:rFonts w:cs="Arial"/>
              </w:rPr>
            </w:pPr>
            <w:r w:rsidRPr="00340914">
              <w:rPr>
                <w:rFonts w:cs="Arial"/>
              </w:rPr>
              <w:t>70%</w:t>
            </w:r>
          </w:p>
        </w:tc>
        <w:tc>
          <w:tcPr>
            <w:tcW w:w="1179" w:type="dxa"/>
          </w:tcPr>
          <w:p w:rsidR="00130F81" w:rsidRPr="00340914" w:rsidDel="00E56D06" w:rsidRDefault="00130F81" w:rsidP="00130F81">
            <w:pPr>
              <w:pStyle w:val="TAC"/>
              <w:rPr>
                <w:rFonts w:cs="Arial"/>
              </w:rPr>
            </w:pPr>
            <w:r w:rsidRPr="00340914">
              <w:rPr>
                <w:rFonts w:cs="Arial" w:hint="eastAsia"/>
                <w:lang w:eastAsia="zh-CN"/>
              </w:rPr>
              <w:t>4.0</w:t>
            </w:r>
          </w:p>
        </w:tc>
      </w:tr>
      <w:tr w:rsidR="00130F81" w:rsidRPr="00340914" w:rsidTr="00130F81">
        <w:trPr>
          <w:jc w:val="center"/>
        </w:trPr>
        <w:tc>
          <w:tcPr>
            <w:tcW w:w="1389" w:type="dxa"/>
            <w:vMerge/>
          </w:tcPr>
          <w:p w:rsidR="00130F81" w:rsidRPr="00340914" w:rsidRDefault="00130F81" w:rsidP="00130F81">
            <w:pPr>
              <w:pStyle w:val="TAC"/>
              <w:rPr>
                <w:rFonts w:cs="Arial"/>
              </w:rPr>
            </w:pPr>
          </w:p>
        </w:tc>
        <w:tc>
          <w:tcPr>
            <w:tcW w:w="1448" w:type="dxa"/>
            <w:vMerge/>
          </w:tcPr>
          <w:p w:rsidR="00130F81" w:rsidRPr="00340914" w:rsidRDefault="00130F81" w:rsidP="00130F81">
            <w:pPr>
              <w:pStyle w:val="TAC"/>
              <w:rPr>
                <w:rFonts w:cs="Arial"/>
              </w:rPr>
            </w:pPr>
          </w:p>
        </w:tc>
        <w:tc>
          <w:tcPr>
            <w:tcW w:w="1350" w:type="dxa"/>
            <w:vMerge/>
          </w:tcPr>
          <w:p w:rsidR="00130F81" w:rsidRPr="00340914" w:rsidRDefault="00130F81" w:rsidP="00130F81">
            <w:pPr>
              <w:pStyle w:val="TAL"/>
              <w:rPr>
                <w:rFonts w:cs="Arial"/>
              </w:rPr>
            </w:pPr>
          </w:p>
        </w:tc>
        <w:tc>
          <w:tcPr>
            <w:tcW w:w="1395" w:type="dxa"/>
            <w:vMerge/>
          </w:tcPr>
          <w:p w:rsidR="00130F81" w:rsidRPr="00340914" w:rsidRDefault="00130F81" w:rsidP="00130F81">
            <w:pPr>
              <w:pStyle w:val="TAL"/>
              <w:rPr>
                <w:rFonts w:cs="Arial"/>
              </w:rPr>
            </w:pPr>
          </w:p>
        </w:tc>
        <w:tc>
          <w:tcPr>
            <w:tcW w:w="1209"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rsidR="00130F81" w:rsidRPr="00340914" w:rsidRDefault="00130F81" w:rsidP="00130F81">
            <w:pPr>
              <w:pStyle w:val="TAC"/>
              <w:rPr>
                <w:rFonts w:cs="Arial"/>
              </w:rPr>
            </w:pPr>
            <w:r w:rsidRPr="00340914">
              <w:rPr>
                <w:rFonts w:cs="Arial"/>
              </w:rPr>
              <w:t>70%</w:t>
            </w:r>
          </w:p>
        </w:tc>
        <w:tc>
          <w:tcPr>
            <w:tcW w:w="1179" w:type="dxa"/>
          </w:tcPr>
          <w:p w:rsidR="00130F81" w:rsidRPr="00340914" w:rsidDel="00E56D06" w:rsidRDefault="00130F81" w:rsidP="00130F81">
            <w:pPr>
              <w:pStyle w:val="TAC"/>
              <w:rPr>
                <w:rFonts w:cs="Arial"/>
              </w:rPr>
            </w:pPr>
            <w:r w:rsidRPr="00340914">
              <w:rPr>
                <w:rFonts w:cs="Arial" w:hint="eastAsia"/>
                <w:lang w:eastAsia="zh-CN"/>
              </w:rPr>
              <w:t>14.0</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EVA 5Hz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-5.0</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-1.3</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val="restart"/>
          </w:tcPr>
          <w:p w:rsidR="007B0696" w:rsidRPr="00340914" w:rsidRDefault="007B0696" w:rsidP="007B0696">
            <w:pPr>
              <w:pStyle w:val="TAC"/>
              <w:rPr>
                <w:rFonts w:cs="Arial"/>
              </w:rPr>
            </w:pPr>
            <w:r w:rsidRPr="00340914">
              <w:rPr>
                <w:rFonts w:cs="Arial"/>
              </w:rPr>
              <w:t>A4-1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1.2</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7.8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A5-1</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15.4</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EVA 70Hz Low</w:t>
            </w:r>
          </w:p>
        </w:tc>
        <w:tc>
          <w:tcPr>
            <w:tcW w:w="1209" w:type="dxa"/>
            <w:vMerge w:val="restart"/>
          </w:tcPr>
          <w:p w:rsidR="007B0696" w:rsidRPr="00340914" w:rsidRDefault="007B0696" w:rsidP="007B0696">
            <w:pPr>
              <w:pStyle w:val="TAC"/>
              <w:rPr>
                <w:rFonts w:cs="Arial"/>
              </w:rPr>
            </w:pPr>
            <w:r w:rsidRPr="00340914">
              <w:rPr>
                <w:rFonts w:cs="Arial"/>
              </w:rPr>
              <w:t>A3-3</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-6.5</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-2.9</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val="restart"/>
          </w:tcPr>
          <w:p w:rsidR="007B0696" w:rsidRPr="00340914" w:rsidRDefault="007B0696" w:rsidP="007B0696">
            <w:pPr>
              <w:pStyle w:val="TAC"/>
              <w:rPr>
                <w:rFonts w:cs="Arial"/>
              </w:rPr>
            </w:pPr>
            <w:r w:rsidRPr="00340914">
              <w:rPr>
                <w:rFonts w:cs="Arial"/>
              </w:rPr>
              <w:t>A4-4</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1.6</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8.7</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-4.8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-0.9</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-4.6</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-0.6</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2</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lang w:eastAsia="zh-CN"/>
              </w:rPr>
              <w:t>-1.1</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hint="eastAsia"/>
                <w:lang w:eastAsia="zh-CN"/>
              </w:rPr>
              <w:t>5.8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val="restart"/>
          </w:tcPr>
          <w:p w:rsidR="007B0696" w:rsidRPr="00340914" w:rsidRDefault="007B0696" w:rsidP="007B0696">
            <w:pPr>
              <w:pStyle w:val="TAL"/>
              <w:rPr>
                <w:rFonts w:cs="Arial"/>
              </w:rPr>
            </w:pPr>
            <w:r w:rsidRPr="00340914">
              <w:rPr>
                <w:rFonts w:cs="Arial"/>
              </w:rPr>
              <w:t>Extended</w:t>
            </w:r>
          </w:p>
        </w:tc>
        <w:tc>
          <w:tcPr>
            <w:tcW w:w="1395"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A4-2</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1.5</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9.9</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val="restart"/>
          </w:tcPr>
          <w:p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rsidR="007B0696" w:rsidRPr="00340914" w:rsidRDefault="007B0696" w:rsidP="007B0696">
            <w:pPr>
              <w:pStyle w:val="TAL"/>
              <w:rPr>
                <w:rFonts w:cs="Arial"/>
              </w:rPr>
            </w:pPr>
            <w:r w:rsidRPr="00340914">
              <w:rPr>
                <w:rFonts w:cs="Arial"/>
              </w:rPr>
              <w:t>Normal</w:t>
            </w:r>
          </w:p>
        </w:tc>
        <w:tc>
          <w:tcPr>
            <w:tcW w:w="1395" w:type="dxa"/>
            <w:vMerge w:val="restart"/>
          </w:tcPr>
          <w:p w:rsidR="007B0696" w:rsidRPr="00340914" w:rsidRDefault="007B0696" w:rsidP="007B0696">
            <w:pPr>
              <w:pStyle w:val="TAL"/>
              <w:rPr>
                <w:rFonts w:cs="Arial"/>
              </w:rPr>
            </w:pPr>
            <w:r w:rsidRPr="00340914">
              <w:rPr>
                <w:rFonts w:cs="Arial"/>
              </w:rPr>
              <w:t>EPA 5Hz Low</w:t>
            </w:r>
          </w:p>
        </w:tc>
        <w:tc>
          <w:tcPr>
            <w:tcW w:w="1209" w:type="dxa"/>
            <w:vMerge w:val="restart"/>
          </w:tcPr>
          <w:p w:rsidR="007B0696" w:rsidRPr="00340914" w:rsidRDefault="007B0696" w:rsidP="007B0696">
            <w:pPr>
              <w:pStyle w:val="TAC"/>
              <w:rPr>
                <w:rFonts w:cs="Arial"/>
              </w:rPr>
            </w:pPr>
            <w:r w:rsidRPr="00340914">
              <w:rPr>
                <w:rFonts w:cs="Arial"/>
              </w:rPr>
              <w:t>A3-3</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-9.6</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-6.6</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A4-4</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4.1</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A5-3</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11.1</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A17-2</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15.6</w:t>
            </w:r>
          </w:p>
        </w:tc>
      </w:tr>
      <w:tr w:rsidR="00130F81" w:rsidRPr="00340914" w:rsidTr="00130F81">
        <w:trPr>
          <w:jc w:val="center"/>
        </w:trPr>
        <w:tc>
          <w:tcPr>
            <w:tcW w:w="1389" w:type="dxa"/>
            <w:vMerge/>
          </w:tcPr>
          <w:p w:rsidR="00130F81" w:rsidRPr="00340914" w:rsidRDefault="00130F81" w:rsidP="00130F81">
            <w:pPr>
              <w:pStyle w:val="TAC"/>
              <w:rPr>
                <w:rFonts w:cs="Arial"/>
              </w:rPr>
            </w:pPr>
          </w:p>
        </w:tc>
        <w:tc>
          <w:tcPr>
            <w:tcW w:w="1448" w:type="dxa"/>
            <w:vMerge/>
          </w:tcPr>
          <w:p w:rsidR="00130F81" w:rsidRPr="00340914" w:rsidRDefault="00130F81" w:rsidP="00130F81">
            <w:pPr>
              <w:pStyle w:val="TAC"/>
              <w:rPr>
                <w:rFonts w:cs="Arial"/>
              </w:rPr>
            </w:pPr>
          </w:p>
        </w:tc>
        <w:tc>
          <w:tcPr>
            <w:tcW w:w="1350" w:type="dxa"/>
            <w:vMerge/>
          </w:tcPr>
          <w:p w:rsidR="00130F81" w:rsidRPr="00340914" w:rsidRDefault="00130F81" w:rsidP="00130F81">
            <w:pPr>
              <w:pStyle w:val="TAL"/>
              <w:rPr>
                <w:rFonts w:cs="Arial"/>
              </w:rPr>
            </w:pPr>
          </w:p>
        </w:tc>
        <w:tc>
          <w:tcPr>
            <w:tcW w:w="1395" w:type="dxa"/>
            <w:vMerge/>
          </w:tcPr>
          <w:p w:rsidR="00130F81" w:rsidRPr="00340914" w:rsidRDefault="00130F81" w:rsidP="00130F81">
            <w:pPr>
              <w:pStyle w:val="TAL"/>
              <w:rPr>
                <w:rFonts w:cs="Arial"/>
              </w:rPr>
            </w:pPr>
          </w:p>
        </w:tc>
        <w:tc>
          <w:tcPr>
            <w:tcW w:w="1209"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rsidR="00130F81" w:rsidRPr="00340914" w:rsidRDefault="00130F81" w:rsidP="00130F81">
            <w:pPr>
              <w:pStyle w:val="TAC"/>
              <w:rPr>
                <w:rFonts w:cs="Arial"/>
              </w:rPr>
            </w:pPr>
            <w:r w:rsidRPr="00340914">
              <w:rPr>
                <w:rFonts w:cs="Arial"/>
              </w:rPr>
              <w:t>70%</w:t>
            </w:r>
          </w:p>
        </w:tc>
        <w:tc>
          <w:tcPr>
            <w:tcW w:w="1179" w:type="dxa"/>
          </w:tcPr>
          <w:p w:rsidR="00130F81" w:rsidRPr="00340914" w:rsidDel="00E56D06" w:rsidRDefault="00130F81" w:rsidP="00130F81">
            <w:pPr>
              <w:pStyle w:val="TAC"/>
              <w:rPr>
                <w:rFonts w:cs="Arial"/>
              </w:rPr>
            </w:pPr>
            <w:r w:rsidRPr="00340914">
              <w:rPr>
                <w:rFonts w:cs="Arial" w:hint="eastAsia"/>
                <w:lang w:eastAsia="zh-CN"/>
              </w:rPr>
              <w:t>1.3</w:t>
            </w:r>
          </w:p>
        </w:tc>
      </w:tr>
      <w:tr w:rsidR="00130F81" w:rsidRPr="00340914" w:rsidTr="00130F81">
        <w:trPr>
          <w:jc w:val="center"/>
        </w:trPr>
        <w:tc>
          <w:tcPr>
            <w:tcW w:w="1389" w:type="dxa"/>
            <w:vMerge/>
          </w:tcPr>
          <w:p w:rsidR="00130F81" w:rsidRPr="00340914" w:rsidRDefault="00130F81" w:rsidP="00130F81">
            <w:pPr>
              <w:pStyle w:val="TAC"/>
              <w:rPr>
                <w:rFonts w:cs="Arial"/>
              </w:rPr>
            </w:pPr>
          </w:p>
        </w:tc>
        <w:tc>
          <w:tcPr>
            <w:tcW w:w="1448" w:type="dxa"/>
            <w:vMerge/>
          </w:tcPr>
          <w:p w:rsidR="00130F81" w:rsidRPr="00340914" w:rsidRDefault="00130F81" w:rsidP="00130F81">
            <w:pPr>
              <w:pStyle w:val="TAC"/>
              <w:rPr>
                <w:rFonts w:cs="Arial"/>
              </w:rPr>
            </w:pPr>
          </w:p>
        </w:tc>
        <w:tc>
          <w:tcPr>
            <w:tcW w:w="1350" w:type="dxa"/>
            <w:vMerge/>
          </w:tcPr>
          <w:p w:rsidR="00130F81" w:rsidRPr="00340914" w:rsidRDefault="00130F81" w:rsidP="00130F81">
            <w:pPr>
              <w:pStyle w:val="TAL"/>
              <w:rPr>
                <w:rFonts w:cs="Arial"/>
              </w:rPr>
            </w:pPr>
          </w:p>
        </w:tc>
        <w:tc>
          <w:tcPr>
            <w:tcW w:w="1395" w:type="dxa"/>
            <w:vMerge/>
          </w:tcPr>
          <w:p w:rsidR="00130F81" w:rsidRPr="00340914" w:rsidRDefault="00130F81" w:rsidP="00130F81">
            <w:pPr>
              <w:pStyle w:val="TAL"/>
              <w:rPr>
                <w:rFonts w:cs="Arial"/>
              </w:rPr>
            </w:pPr>
          </w:p>
        </w:tc>
        <w:tc>
          <w:tcPr>
            <w:tcW w:w="1209"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rsidR="00130F81" w:rsidRPr="00340914" w:rsidRDefault="00130F81" w:rsidP="00130F81">
            <w:pPr>
              <w:pStyle w:val="TAC"/>
              <w:rPr>
                <w:rFonts w:cs="Arial"/>
              </w:rPr>
            </w:pPr>
            <w:r w:rsidRPr="00340914">
              <w:rPr>
                <w:rFonts w:cs="Arial"/>
              </w:rPr>
              <w:t>70%</w:t>
            </w:r>
          </w:p>
        </w:tc>
        <w:tc>
          <w:tcPr>
            <w:tcW w:w="1179" w:type="dxa"/>
          </w:tcPr>
          <w:p w:rsidR="00130F81" w:rsidRPr="00340914" w:rsidDel="00E56D06" w:rsidRDefault="00130F81" w:rsidP="00130F81">
            <w:pPr>
              <w:pStyle w:val="TAC"/>
              <w:rPr>
                <w:rFonts w:cs="Arial"/>
              </w:rPr>
            </w:pPr>
            <w:r w:rsidRPr="00340914">
              <w:rPr>
                <w:rFonts w:cs="Arial" w:hint="eastAsia"/>
                <w:lang w:eastAsia="zh-CN"/>
              </w:rPr>
              <w:t>11.0</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EVA 5Hz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-7.1</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-4.0</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val="restart"/>
          </w:tcPr>
          <w:p w:rsidR="007B0696" w:rsidRPr="00340914" w:rsidRDefault="007B0696" w:rsidP="007B0696">
            <w:pPr>
              <w:pStyle w:val="TAC"/>
              <w:rPr>
                <w:rFonts w:cs="Arial"/>
              </w:rPr>
            </w:pPr>
            <w:r w:rsidRPr="00340914">
              <w:rPr>
                <w:rFonts w:cs="Arial"/>
              </w:rPr>
              <w:t>A4-1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-1.6</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4.4</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A5-1</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11.7</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EVA 70Hz Low</w:t>
            </w:r>
          </w:p>
        </w:tc>
        <w:tc>
          <w:tcPr>
            <w:tcW w:w="1209" w:type="dxa"/>
            <w:vMerge w:val="restart"/>
          </w:tcPr>
          <w:p w:rsidR="007B0696" w:rsidRPr="00340914" w:rsidRDefault="007B0696" w:rsidP="007B0696">
            <w:pPr>
              <w:pStyle w:val="TAC"/>
              <w:rPr>
                <w:rFonts w:cs="Arial"/>
              </w:rPr>
            </w:pPr>
            <w:r w:rsidRPr="00340914">
              <w:rPr>
                <w:rFonts w:cs="Arial"/>
              </w:rPr>
              <w:t>A3-3</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-9.3</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-5.9</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val="restart"/>
          </w:tcPr>
          <w:p w:rsidR="007B0696" w:rsidRPr="00340914" w:rsidRDefault="007B0696" w:rsidP="007B0696">
            <w:pPr>
              <w:pStyle w:val="TAC"/>
              <w:rPr>
                <w:rFonts w:cs="Arial"/>
              </w:rPr>
            </w:pPr>
            <w:r w:rsidRPr="00340914">
              <w:rPr>
                <w:rFonts w:cs="Arial"/>
              </w:rPr>
              <w:t>A4-4</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-2.8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4.8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-7.0</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-3.7</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-6.8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-3.3</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val="restart"/>
          </w:tcPr>
          <w:p w:rsidR="007B0696" w:rsidRPr="00340914" w:rsidRDefault="007B0696" w:rsidP="007B0696">
            <w:pPr>
              <w:pStyle w:val="TAL"/>
              <w:rPr>
                <w:rFonts w:cs="Arial"/>
              </w:rPr>
            </w:pPr>
            <w:r w:rsidRPr="00340914">
              <w:rPr>
                <w:rFonts w:cs="Arial"/>
              </w:rPr>
              <w:t>Extended</w:t>
            </w:r>
          </w:p>
        </w:tc>
        <w:tc>
          <w:tcPr>
            <w:tcW w:w="1395"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A4-2</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-1.2</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6.5</w:t>
            </w:r>
          </w:p>
        </w:tc>
      </w:tr>
      <w:tr w:rsidR="007B0696" w:rsidRPr="00340914" w:rsidTr="00130F81">
        <w:trPr>
          <w:jc w:val="center"/>
        </w:trPr>
        <w:tc>
          <w:tcPr>
            <w:tcW w:w="9631" w:type="dxa"/>
            <w:gridSpan w:val="7"/>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7B0696" w:rsidRPr="00340914" w:rsidRDefault="007B0696" w:rsidP="007B0696"/>
    <w:p w:rsidR="007B0696" w:rsidRPr="00340914" w:rsidRDefault="007B0696" w:rsidP="007B0696">
      <w:pPr>
        <w:pStyle w:val="TH"/>
      </w:pPr>
      <w:r w:rsidRPr="00340914">
        <w:lastRenderedPageBreak/>
        <w:t>Table 8.2.1.1-3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rsidTr="00130F81">
        <w:trPr>
          <w:jc w:val="center"/>
        </w:trPr>
        <w:tc>
          <w:tcPr>
            <w:tcW w:w="1510" w:type="dxa"/>
          </w:tcPr>
          <w:p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rsidR="007B0696" w:rsidRPr="00340914" w:rsidRDefault="007B0696" w:rsidP="007B0696">
            <w:pPr>
              <w:pStyle w:val="TAH"/>
              <w:rPr>
                <w:rFonts w:cs="Arial"/>
              </w:rPr>
            </w:pPr>
            <w:r w:rsidRPr="00340914">
              <w:rPr>
                <w:rFonts w:cs="Arial"/>
              </w:rPr>
              <w:t>Number of RX antennas</w:t>
            </w:r>
          </w:p>
        </w:tc>
        <w:tc>
          <w:tcPr>
            <w:tcW w:w="1404" w:type="dxa"/>
          </w:tcPr>
          <w:p w:rsidR="007B0696" w:rsidRPr="00340914" w:rsidRDefault="007B0696" w:rsidP="007B0696">
            <w:pPr>
              <w:pStyle w:val="TAH"/>
              <w:rPr>
                <w:rFonts w:cs="Arial"/>
              </w:rPr>
            </w:pPr>
            <w:r w:rsidRPr="00340914">
              <w:rPr>
                <w:rFonts w:cs="Arial"/>
              </w:rPr>
              <w:t>Cyclic prefix</w:t>
            </w:r>
          </w:p>
        </w:tc>
        <w:tc>
          <w:tcPr>
            <w:tcW w:w="1414"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rsidR="007B0696" w:rsidRPr="00340914" w:rsidRDefault="007B0696" w:rsidP="007B0696">
            <w:pPr>
              <w:pStyle w:val="TAH"/>
              <w:rPr>
                <w:rFonts w:cs="Arial"/>
              </w:rPr>
            </w:pPr>
            <w:r w:rsidRPr="00340914">
              <w:rPr>
                <w:rFonts w:cs="Arial"/>
              </w:rPr>
              <w:t>Fraction of maximum throughput</w:t>
            </w:r>
          </w:p>
        </w:tc>
        <w:tc>
          <w:tcPr>
            <w:tcW w:w="1258"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130F81">
        <w:trPr>
          <w:jc w:val="center"/>
        </w:trPr>
        <w:tc>
          <w:tcPr>
            <w:tcW w:w="1510"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rsidR="007B0696" w:rsidRPr="00340914" w:rsidRDefault="007B0696" w:rsidP="007B0696">
            <w:pPr>
              <w:pStyle w:val="TAC"/>
              <w:rPr>
                <w:rFonts w:cs="Arial"/>
              </w:rPr>
            </w:pPr>
            <w:r w:rsidRPr="00340914">
              <w:rPr>
                <w:rFonts w:cs="Arial"/>
              </w:rPr>
              <w:t>2</w:t>
            </w:r>
          </w:p>
        </w:tc>
        <w:tc>
          <w:tcPr>
            <w:tcW w:w="1404" w:type="dxa"/>
            <w:vMerge w:val="restart"/>
          </w:tcPr>
          <w:p w:rsidR="007B0696" w:rsidRPr="00340914" w:rsidRDefault="007B0696" w:rsidP="007B0696">
            <w:pPr>
              <w:pStyle w:val="TAL"/>
              <w:rPr>
                <w:rFonts w:cs="Arial"/>
              </w:rPr>
            </w:pPr>
            <w:r w:rsidRPr="00340914">
              <w:rPr>
                <w:rFonts w:cs="Arial"/>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vMerge w:val="restart"/>
          </w:tcPr>
          <w:p w:rsidR="007B0696" w:rsidRPr="00340914" w:rsidRDefault="007B0696" w:rsidP="007B0696">
            <w:pPr>
              <w:pStyle w:val="TAC"/>
              <w:rPr>
                <w:rFonts w:cs="Arial"/>
              </w:rPr>
            </w:pPr>
            <w:r w:rsidRPr="00340914">
              <w:rPr>
                <w:rFonts w:cs="Arial"/>
              </w:rPr>
              <w:t>A3-4</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-0.7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A4-5</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10.4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A5-4</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18.0</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A17-3</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21.9</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8.3</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19.4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5Hz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-2.7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11.5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18.6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70Hz Low</w:t>
            </w:r>
          </w:p>
        </w:tc>
        <w:tc>
          <w:tcPr>
            <w:tcW w:w="1263" w:type="dxa"/>
            <w:vMerge w:val="restart"/>
          </w:tcPr>
          <w:p w:rsidR="007B0696" w:rsidRPr="00340914" w:rsidRDefault="007B0696" w:rsidP="007B0696">
            <w:pPr>
              <w:pStyle w:val="TAC"/>
              <w:rPr>
                <w:rFonts w:cs="Arial"/>
              </w:rPr>
            </w:pPr>
            <w:r w:rsidRPr="00340914">
              <w:rPr>
                <w:rFonts w:cs="Arial"/>
              </w:rPr>
              <w:t>A3-4</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-0.1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A4-5</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12.3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-2.5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2.4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-2.2</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2.9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val="restart"/>
          </w:tcPr>
          <w:p w:rsidR="007B0696" w:rsidRPr="00340914" w:rsidRDefault="007B0696" w:rsidP="007B0696">
            <w:pPr>
              <w:pStyle w:val="TAL"/>
              <w:rPr>
                <w:rFonts w:cs="Arial"/>
              </w:rPr>
            </w:pPr>
            <w:r w:rsidRPr="00340914">
              <w:rPr>
                <w:rFonts w:cs="Arial"/>
              </w:rPr>
              <w:t>Extended</w:t>
            </w: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A4-2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13.5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val="restart"/>
          </w:tcPr>
          <w:p w:rsidR="007B0696" w:rsidRPr="00340914" w:rsidRDefault="007B0696" w:rsidP="007B0696">
            <w:pPr>
              <w:pStyle w:val="TAC"/>
              <w:rPr>
                <w:rFonts w:cs="Arial"/>
              </w:rPr>
            </w:pPr>
            <w:r w:rsidRPr="00340914">
              <w:rPr>
                <w:rFonts w:cs="Arial"/>
              </w:rPr>
              <w:t>4</w:t>
            </w:r>
          </w:p>
        </w:tc>
        <w:tc>
          <w:tcPr>
            <w:tcW w:w="1404" w:type="dxa"/>
            <w:vMerge w:val="restart"/>
          </w:tcPr>
          <w:p w:rsidR="007B0696" w:rsidRPr="00340914" w:rsidRDefault="007B0696" w:rsidP="007B0696">
            <w:pPr>
              <w:pStyle w:val="TAL"/>
              <w:rPr>
                <w:rFonts w:cs="Arial"/>
              </w:rPr>
            </w:pPr>
            <w:r w:rsidRPr="00340914">
              <w:rPr>
                <w:rFonts w:cs="Arial"/>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vMerge w:val="restart"/>
          </w:tcPr>
          <w:p w:rsidR="007B0696" w:rsidRPr="00340914" w:rsidRDefault="007B0696" w:rsidP="007B0696">
            <w:pPr>
              <w:pStyle w:val="TAC"/>
              <w:rPr>
                <w:rFonts w:cs="Arial"/>
              </w:rPr>
            </w:pPr>
            <w:r w:rsidRPr="00340914">
              <w:rPr>
                <w:rFonts w:cs="Arial"/>
              </w:rPr>
              <w:t>A3-4</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-7.1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A4-5</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7.6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A5-4</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14.4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A17-3</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18.5</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5.1</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15.8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5Hz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-5.1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1.2</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7.9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15.5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70Hz Low</w:t>
            </w:r>
          </w:p>
        </w:tc>
        <w:tc>
          <w:tcPr>
            <w:tcW w:w="1263" w:type="dxa"/>
            <w:vMerge w:val="restart"/>
          </w:tcPr>
          <w:p w:rsidR="007B0696" w:rsidRPr="00340914" w:rsidRDefault="007B0696" w:rsidP="007B0696">
            <w:pPr>
              <w:pStyle w:val="TAC"/>
              <w:rPr>
                <w:rFonts w:cs="Arial"/>
              </w:rPr>
            </w:pPr>
            <w:r w:rsidRPr="00340914">
              <w:rPr>
                <w:rFonts w:cs="Arial"/>
              </w:rPr>
              <w:t>A3-4</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-6.9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A4-5</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1.2</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8.3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-0.9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-0.6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p>
          <w:p w:rsidR="007B0696" w:rsidRPr="00340914" w:rsidRDefault="007B0696" w:rsidP="007B0696">
            <w:pPr>
              <w:pStyle w:val="TAL"/>
              <w:rPr>
                <w:rFonts w:cs="Arial"/>
              </w:rPr>
            </w:pPr>
            <w:r w:rsidRPr="00340914">
              <w:rPr>
                <w:rFonts w:cs="Arial"/>
              </w:rPr>
              <w:t>Low</w:t>
            </w:r>
          </w:p>
        </w:tc>
        <w:tc>
          <w:tcPr>
            <w:tcW w:w="1263" w:type="dxa"/>
            <w:vMerge w:val="restart"/>
          </w:tcPr>
          <w:p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3</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lang w:eastAsia="zh-CN"/>
              </w:rPr>
              <w:t>-0.9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val="restart"/>
          </w:tcPr>
          <w:p w:rsidR="007B0696" w:rsidRPr="00340914" w:rsidRDefault="007B0696" w:rsidP="007B0696">
            <w:pPr>
              <w:pStyle w:val="TAL"/>
              <w:rPr>
                <w:rFonts w:cs="Arial"/>
              </w:rPr>
            </w:pPr>
            <w:r w:rsidRPr="00340914">
              <w:rPr>
                <w:rFonts w:cs="Arial"/>
              </w:rPr>
              <w:t>Extended</w:t>
            </w: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A4-2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9.9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val="restart"/>
          </w:tcPr>
          <w:p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rsidR="007B0696" w:rsidRPr="00340914" w:rsidRDefault="007B0696" w:rsidP="007B0696">
            <w:pPr>
              <w:pStyle w:val="TAL"/>
              <w:rPr>
                <w:rFonts w:cs="Arial"/>
              </w:rPr>
            </w:pPr>
            <w:r w:rsidRPr="00340914">
              <w:rPr>
                <w:rFonts w:cs="Arial"/>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vMerge w:val="restart"/>
          </w:tcPr>
          <w:p w:rsidR="007B0696" w:rsidRPr="00340914" w:rsidRDefault="007B0696" w:rsidP="007B0696">
            <w:pPr>
              <w:pStyle w:val="TAC"/>
              <w:rPr>
                <w:rFonts w:cs="Arial"/>
              </w:rPr>
            </w:pPr>
            <w:r w:rsidRPr="00340914">
              <w:rPr>
                <w:rFonts w:cs="Arial"/>
              </w:rPr>
              <w:t>A3-4</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-10.1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-7.2</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A4-5</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4.0</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A5-4</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11.3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A17-3</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15.3</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2.0</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12.5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5Hz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-7.1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4.4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11.7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70Hz Low</w:t>
            </w:r>
          </w:p>
        </w:tc>
        <w:tc>
          <w:tcPr>
            <w:tcW w:w="1263" w:type="dxa"/>
            <w:vMerge w:val="restart"/>
          </w:tcPr>
          <w:p w:rsidR="007B0696" w:rsidRPr="00340914" w:rsidRDefault="007B0696" w:rsidP="007B0696">
            <w:pPr>
              <w:pStyle w:val="TAC"/>
              <w:rPr>
                <w:rFonts w:cs="Arial"/>
              </w:rPr>
            </w:pPr>
            <w:r w:rsidRPr="00340914">
              <w:rPr>
                <w:rFonts w:cs="Arial"/>
              </w:rPr>
              <w:t>A3-4</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-9.9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-6.7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A4-5</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-2.5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4.6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-6.9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-6.9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val="restart"/>
          </w:tcPr>
          <w:p w:rsidR="007B0696" w:rsidRPr="00340914" w:rsidRDefault="007B0696" w:rsidP="007B0696">
            <w:pPr>
              <w:pStyle w:val="TAL"/>
              <w:rPr>
                <w:rFonts w:cs="Arial"/>
              </w:rPr>
            </w:pPr>
            <w:r w:rsidRPr="00340914">
              <w:rPr>
                <w:rFonts w:cs="Arial"/>
              </w:rPr>
              <w:t>Extended</w:t>
            </w: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A4-2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-1.2</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6.4</w:t>
            </w:r>
          </w:p>
        </w:tc>
      </w:tr>
      <w:tr w:rsidR="007B0696" w:rsidRPr="00340914" w:rsidTr="00130F81">
        <w:trPr>
          <w:jc w:val="center"/>
        </w:trPr>
        <w:tc>
          <w:tcPr>
            <w:tcW w:w="9631" w:type="dxa"/>
            <w:gridSpan w:val="7"/>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7B0696" w:rsidRPr="00340914" w:rsidRDefault="007B0696" w:rsidP="007B0696"/>
    <w:p w:rsidR="007B0696" w:rsidRPr="00340914" w:rsidRDefault="007B0696" w:rsidP="007B0696">
      <w:pPr>
        <w:pStyle w:val="TH"/>
      </w:pPr>
      <w:r w:rsidRPr="00340914">
        <w:lastRenderedPageBreak/>
        <w:t>Table 8.2.1.1-4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rsidTr="007B0696">
        <w:trPr>
          <w:jc w:val="center"/>
        </w:trPr>
        <w:tc>
          <w:tcPr>
            <w:tcW w:w="1421" w:type="dxa"/>
          </w:tcPr>
          <w:p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84" w:type="dxa"/>
          </w:tcPr>
          <w:p w:rsidR="007B0696" w:rsidRPr="00340914" w:rsidRDefault="007B0696" w:rsidP="007B0696">
            <w:pPr>
              <w:pStyle w:val="TAH"/>
              <w:rPr>
                <w:rFonts w:cs="Arial"/>
              </w:rPr>
            </w:pPr>
            <w:r w:rsidRPr="00340914">
              <w:rPr>
                <w:rFonts w:cs="Arial"/>
              </w:rPr>
              <w:t>Number of RX antennas</w:t>
            </w:r>
          </w:p>
        </w:tc>
        <w:tc>
          <w:tcPr>
            <w:tcW w:w="1381" w:type="dxa"/>
          </w:tcPr>
          <w:p w:rsidR="007B0696" w:rsidRPr="00340914" w:rsidRDefault="007B0696" w:rsidP="007B0696">
            <w:pPr>
              <w:pStyle w:val="TAH"/>
              <w:rPr>
                <w:rFonts w:cs="Arial"/>
              </w:rPr>
            </w:pPr>
            <w:r w:rsidRPr="00340914">
              <w:rPr>
                <w:rFonts w:cs="Arial"/>
              </w:rPr>
              <w:t>Cyclic prefix</w:t>
            </w:r>
          </w:p>
        </w:tc>
        <w:tc>
          <w:tcPr>
            <w:tcW w:w="1406"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rsidR="007B0696" w:rsidRPr="00340914" w:rsidRDefault="007B0696" w:rsidP="007B0696">
            <w:pPr>
              <w:pStyle w:val="TAH"/>
              <w:rPr>
                <w:rFonts w:cs="Arial"/>
              </w:rPr>
            </w:pPr>
            <w:r w:rsidRPr="00340914">
              <w:rPr>
                <w:rFonts w:cs="Arial"/>
              </w:rPr>
              <w:t>Fraction of maximum throughput</w:t>
            </w:r>
          </w:p>
        </w:tc>
        <w:tc>
          <w:tcPr>
            <w:tcW w:w="1221"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421"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rsidR="007B0696" w:rsidRPr="00340914" w:rsidRDefault="007B0696" w:rsidP="007B0696">
            <w:pPr>
              <w:pStyle w:val="TAC"/>
              <w:rPr>
                <w:rFonts w:cs="Arial"/>
              </w:rPr>
            </w:pPr>
            <w:r w:rsidRPr="00340914">
              <w:rPr>
                <w:rFonts w:cs="Arial"/>
              </w:rPr>
              <w:t>2</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10.8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A17-4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22.6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[8.5]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[19.5]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12.6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13.6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val="restart"/>
          </w:tcPr>
          <w:p w:rsidR="007B0696" w:rsidRPr="00340914" w:rsidRDefault="007B0696" w:rsidP="007B0696">
            <w:pPr>
              <w:pStyle w:val="TAC"/>
              <w:rPr>
                <w:rFonts w:cs="Arial"/>
              </w:rPr>
            </w:pPr>
            <w:r w:rsidRPr="00340914">
              <w:rPr>
                <w:rFonts w:cs="Arial"/>
              </w:rPr>
              <w:t>4</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14.7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A17-4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19.2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[5.3]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[15.8]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-5.0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0.7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8.0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lang w:eastAsia="zh-CN"/>
              </w:rPr>
            </w:pPr>
            <w:r w:rsidRPr="00340914">
              <w:rPr>
                <w:rFonts w:cs="Arial"/>
                <w:lang w:eastAsia="zh-CN"/>
              </w:rPr>
              <w:t>-1.0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10.3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val="restart"/>
          </w:tcPr>
          <w:p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-9.8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A17-4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[2.1]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[12.5]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-9.7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6.5</w:t>
            </w:r>
          </w:p>
        </w:tc>
      </w:tr>
      <w:tr w:rsidR="007B0696" w:rsidRPr="00340914" w:rsidTr="007B0696">
        <w:trPr>
          <w:jc w:val="center"/>
        </w:trPr>
        <w:tc>
          <w:tcPr>
            <w:tcW w:w="9854" w:type="dxa"/>
            <w:gridSpan w:val="7"/>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7B0696" w:rsidRPr="00340914" w:rsidRDefault="007B0696" w:rsidP="007B0696"/>
    <w:p w:rsidR="007B0696" w:rsidRPr="00340914" w:rsidRDefault="007B0696" w:rsidP="007B0696">
      <w:pPr>
        <w:pStyle w:val="TH"/>
      </w:pPr>
      <w:r w:rsidRPr="00340914">
        <w:lastRenderedPageBreak/>
        <w:t>Table 8.2.1.1-5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rsidTr="007B0696">
        <w:trPr>
          <w:jc w:val="center"/>
        </w:trPr>
        <w:tc>
          <w:tcPr>
            <w:tcW w:w="1421" w:type="dxa"/>
          </w:tcPr>
          <w:p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84" w:type="dxa"/>
          </w:tcPr>
          <w:p w:rsidR="007B0696" w:rsidRPr="00340914" w:rsidRDefault="007B0696" w:rsidP="007B0696">
            <w:pPr>
              <w:pStyle w:val="TAH"/>
              <w:rPr>
                <w:rFonts w:cs="Arial"/>
              </w:rPr>
            </w:pPr>
            <w:r w:rsidRPr="00340914">
              <w:rPr>
                <w:rFonts w:cs="Arial"/>
              </w:rPr>
              <w:t>Number of RX antennas</w:t>
            </w:r>
          </w:p>
        </w:tc>
        <w:tc>
          <w:tcPr>
            <w:tcW w:w="1381" w:type="dxa"/>
          </w:tcPr>
          <w:p w:rsidR="007B0696" w:rsidRPr="00340914" w:rsidRDefault="007B0696" w:rsidP="007B0696">
            <w:pPr>
              <w:pStyle w:val="TAH"/>
              <w:rPr>
                <w:rFonts w:cs="Arial"/>
              </w:rPr>
            </w:pPr>
            <w:r w:rsidRPr="00340914">
              <w:rPr>
                <w:rFonts w:cs="Arial"/>
              </w:rPr>
              <w:t>Cyclic prefix</w:t>
            </w:r>
          </w:p>
        </w:tc>
        <w:tc>
          <w:tcPr>
            <w:tcW w:w="1406"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rsidR="007B0696" w:rsidRPr="00340914" w:rsidRDefault="007B0696" w:rsidP="007B0696">
            <w:pPr>
              <w:pStyle w:val="TAH"/>
              <w:rPr>
                <w:rFonts w:cs="Arial"/>
              </w:rPr>
            </w:pPr>
            <w:r w:rsidRPr="00340914">
              <w:rPr>
                <w:rFonts w:cs="Arial"/>
              </w:rPr>
              <w:t>Fraction of maximum throughput</w:t>
            </w:r>
          </w:p>
        </w:tc>
        <w:tc>
          <w:tcPr>
            <w:tcW w:w="1221"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421"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rsidR="007B0696" w:rsidRPr="00340914" w:rsidRDefault="007B0696" w:rsidP="007B0696">
            <w:pPr>
              <w:pStyle w:val="TAC"/>
              <w:rPr>
                <w:rFonts w:cs="Arial"/>
              </w:rPr>
            </w:pPr>
            <w:r w:rsidRPr="00340914">
              <w:rPr>
                <w:rFonts w:cs="Arial"/>
              </w:rPr>
              <w:t>2</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A4-7</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hint="eastAsia"/>
                <w:lang w:eastAsia="zh-CN"/>
              </w:rPr>
              <w:t>A17-5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22.8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[9.4]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[21.4]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12.9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13.6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val="restart"/>
          </w:tcPr>
          <w:p w:rsidR="007B0696" w:rsidRPr="00340914" w:rsidRDefault="007B0696" w:rsidP="007B0696">
            <w:pPr>
              <w:pStyle w:val="TAC"/>
              <w:rPr>
                <w:rFonts w:cs="Arial"/>
              </w:rPr>
            </w:pPr>
            <w:r w:rsidRPr="00340914">
              <w:rPr>
                <w:rFonts w:cs="Arial"/>
              </w:rPr>
              <w:t>4</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-7.2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A4-7</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hint="eastAsia"/>
                <w:lang w:eastAsia="zh-CN"/>
              </w:rPr>
              <w:t>A17-5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[5.9]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[17.1]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-5.0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-7.0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0.7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8.5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lang w:eastAsia="zh-CN"/>
              </w:rPr>
              <w:t>-0.9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10.1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val="restart"/>
          </w:tcPr>
          <w:p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-10.4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A4-7</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hint="eastAsia"/>
                <w:lang w:eastAsia="zh-CN"/>
              </w:rPr>
              <w:t>A17-5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[2.8]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[13.8]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-7.1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-10.1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5.0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-7.0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6.7</w:t>
            </w:r>
          </w:p>
        </w:tc>
      </w:tr>
      <w:tr w:rsidR="007B0696" w:rsidRPr="00340914" w:rsidTr="007B0696">
        <w:trPr>
          <w:jc w:val="center"/>
        </w:trPr>
        <w:tc>
          <w:tcPr>
            <w:tcW w:w="9854" w:type="dxa"/>
            <w:gridSpan w:val="7"/>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7B0696" w:rsidRPr="00340914" w:rsidRDefault="007B0696" w:rsidP="007B0696">
            <w:pPr>
              <w:pStyle w:val="TAN"/>
              <w:rPr>
                <w:rFonts w:cs="Arial"/>
              </w:rPr>
            </w:pPr>
            <w:r w:rsidRPr="00340914">
              <w:rPr>
                <w:rFonts w:cs="Arial"/>
                <w:lang w:eastAsia="zh-CN"/>
              </w:rPr>
              <w:t>Note**: Not applicable for Local Area BS and Home BS, and only applicable for BS supporting ETU600.</w:t>
            </w:r>
          </w:p>
        </w:tc>
      </w:tr>
    </w:tbl>
    <w:p w:rsidR="007B0696" w:rsidRPr="00340914" w:rsidRDefault="007B0696" w:rsidP="007B0696"/>
    <w:p w:rsidR="007B0696" w:rsidRPr="00340914" w:rsidRDefault="007B0696" w:rsidP="007B0696">
      <w:pPr>
        <w:pStyle w:val="TH"/>
      </w:pPr>
      <w:r w:rsidRPr="00340914">
        <w:lastRenderedPageBreak/>
        <w:t>Table 8.2.1.1-6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rsidTr="007B0696">
        <w:trPr>
          <w:jc w:val="center"/>
        </w:trPr>
        <w:tc>
          <w:tcPr>
            <w:tcW w:w="1421" w:type="dxa"/>
          </w:tcPr>
          <w:p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84" w:type="dxa"/>
          </w:tcPr>
          <w:p w:rsidR="007B0696" w:rsidRPr="00340914" w:rsidRDefault="007B0696" w:rsidP="007B0696">
            <w:pPr>
              <w:pStyle w:val="TAH"/>
              <w:rPr>
                <w:rFonts w:cs="Arial"/>
              </w:rPr>
            </w:pPr>
            <w:r w:rsidRPr="00340914">
              <w:rPr>
                <w:rFonts w:cs="Arial"/>
              </w:rPr>
              <w:t>Number of RX antennas</w:t>
            </w:r>
          </w:p>
        </w:tc>
        <w:tc>
          <w:tcPr>
            <w:tcW w:w="1381" w:type="dxa"/>
          </w:tcPr>
          <w:p w:rsidR="007B0696" w:rsidRPr="00340914" w:rsidRDefault="007B0696" w:rsidP="007B0696">
            <w:pPr>
              <w:pStyle w:val="TAH"/>
              <w:rPr>
                <w:rFonts w:cs="Arial"/>
              </w:rPr>
            </w:pPr>
            <w:r w:rsidRPr="00340914">
              <w:rPr>
                <w:rFonts w:cs="Arial"/>
              </w:rPr>
              <w:t>Cyclic prefix</w:t>
            </w:r>
          </w:p>
        </w:tc>
        <w:tc>
          <w:tcPr>
            <w:tcW w:w="1406"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rsidR="007B0696" w:rsidRPr="00340914" w:rsidRDefault="007B0696" w:rsidP="007B0696">
            <w:pPr>
              <w:pStyle w:val="TAH"/>
              <w:rPr>
                <w:rFonts w:cs="Arial"/>
              </w:rPr>
            </w:pPr>
            <w:r w:rsidRPr="00340914">
              <w:rPr>
                <w:rFonts w:cs="Arial"/>
              </w:rPr>
              <w:t>Fraction of maximum throughput</w:t>
            </w:r>
          </w:p>
        </w:tc>
        <w:tc>
          <w:tcPr>
            <w:tcW w:w="1221"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421"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rsidR="007B0696" w:rsidRPr="00340914" w:rsidRDefault="007B0696" w:rsidP="007B0696">
            <w:pPr>
              <w:pStyle w:val="TAC"/>
              <w:rPr>
                <w:rFonts w:cs="Arial"/>
              </w:rPr>
            </w:pPr>
            <w:r w:rsidRPr="00340914">
              <w:rPr>
                <w:rFonts w:cs="Arial"/>
              </w:rPr>
              <w:t>2</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-0.4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A4-8</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11.5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A5-7</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19.7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hint="eastAsia"/>
                <w:lang w:eastAsia="zh-CN"/>
              </w:rPr>
              <w:t>A17-6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23.7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[9.3]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[21.0]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-2.7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1.8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4.3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11.5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-4.1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0.2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A4-8</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4.2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13.0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-2.4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2.4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-2.1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2.9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4.7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13.6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val="restart"/>
          </w:tcPr>
          <w:p w:rsidR="007B0696" w:rsidRPr="00340914" w:rsidRDefault="007B0696" w:rsidP="007B0696">
            <w:pPr>
              <w:pStyle w:val="TAC"/>
              <w:rPr>
                <w:rFonts w:cs="Arial"/>
              </w:rPr>
            </w:pPr>
            <w:r w:rsidRPr="00340914">
              <w:rPr>
                <w:rFonts w:cs="Arial"/>
              </w:rPr>
              <w:t>4</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A4-8</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A5-7</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hint="eastAsia"/>
                <w:lang w:eastAsia="zh-CN"/>
              </w:rPr>
              <w:t>A17-6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19.8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[5.7]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[16.6]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-5.1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A4-8</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0.7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8.6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-4.4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-0.9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-4.6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-0.7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lang w:eastAsia="zh-CN"/>
              </w:rPr>
              <w:t>-0.9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1.6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10.0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val="restart"/>
          </w:tcPr>
          <w:p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-9.7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A4-8</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A5-7</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12.5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hint="eastAsia"/>
                <w:lang w:eastAsia="zh-CN"/>
              </w:rPr>
              <w:t>A17-6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16.3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[2.6]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[13.2]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-7.0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12.0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-9.7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A4-8</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6.5</w:t>
            </w:r>
          </w:p>
        </w:tc>
      </w:tr>
      <w:tr w:rsidR="007B0696" w:rsidRPr="00340914" w:rsidTr="007B0696">
        <w:trPr>
          <w:jc w:val="center"/>
        </w:trPr>
        <w:tc>
          <w:tcPr>
            <w:tcW w:w="9854" w:type="dxa"/>
            <w:gridSpan w:val="7"/>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7B0696" w:rsidRPr="00340914" w:rsidRDefault="007B0696" w:rsidP="007B0696"/>
    <w:p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7B0696" w:rsidRPr="00340914" w:rsidTr="007B0696">
        <w:trPr>
          <w:jc w:val="center"/>
        </w:trPr>
        <w:tc>
          <w:tcPr>
            <w:tcW w:w="1007" w:type="dxa"/>
          </w:tcPr>
          <w:p w:rsidR="007B0696" w:rsidRPr="00340914" w:rsidRDefault="007B0696" w:rsidP="007B0696">
            <w:pPr>
              <w:pStyle w:val="TAH"/>
              <w:snapToGrid w:val="0"/>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4" w:type="dxa"/>
          </w:tcPr>
          <w:p w:rsidR="007B0696" w:rsidRPr="00340914" w:rsidRDefault="007B0696" w:rsidP="007B0696">
            <w:pPr>
              <w:pStyle w:val="TAH"/>
              <w:snapToGrid w:val="0"/>
              <w:rPr>
                <w:rFonts w:cs="Arial"/>
              </w:rPr>
            </w:pPr>
            <w:r w:rsidRPr="00340914">
              <w:rPr>
                <w:rFonts w:cs="Arial"/>
              </w:rPr>
              <w:t>Number of RX antennas</w:t>
            </w:r>
          </w:p>
        </w:tc>
        <w:tc>
          <w:tcPr>
            <w:tcW w:w="907" w:type="dxa"/>
          </w:tcPr>
          <w:p w:rsidR="007B0696" w:rsidRPr="00340914" w:rsidRDefault="007B0696" w:rsidP="007B0696">
            <w:pPr>
              <w:pStyle w:val="TAH"/>
              <w:snapToGrid w:val="0"/>
              <w:rPr>
                <w:rFonts w:cs="Arial"/>
              </w:rPr>
            </w:pPr>
            <w:r w:rsidRPr="00340914">
              <w:rPr>
                <w:rFonts w:cs="Arial"/>
              </w:rPr>
              <w:t>Cyclic prefix</w:t>
            </w:r>
          </w:p>
        </w:tc>
        <w:tc>
          <w:tcPr>
            <w:tcW w:w="1559" w:type="dxa"/>
          </w:tcPr>
          <w:p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rsidR="007B0696" w:rsidRPr="00340914" w:rsidRDefault="007B0696" w:rsidP="007B0696">
            <w:pPr>
              <w:pStyle w:val="TAH"/>
              <w:snapToGrid w:val="0"/>
              <w:rPr>
                <w:rFonts w:cs="Arial"/>
              </w:rPr>
            </w:pPr>
            <w:r w:rsidRPr="00340914">
              <w:rPr>
                <w:rFonts w:cs="Arial"/>
              </w:rPr>
              <w:t>Fraction of  maximum throughput</w:t>
            </w:r>
          </w:p>
        </w:tc>
        <w:tc>
          <w:tcPr>
            <w:tcW w:w="907" w:type="dxa"/>
          </w:tcPr>
          <w:p w:rsidR="007B0696" w:rsidRPr="00340914" w:rsidRDefault="007B0696" w:rsidP="007B0696">
            <w:pPr>
              <w:pStyle w:val="TAH"/>
              <w:snapToGrid w:val="0"/>
              <w:rPr>
                <w:rFonts w:cs="Arial"/>
              </w:rPr>
            </w:pPr>
            <w:r w:rsidRPr="00340914">
              <w:rPr>
                <w:rFonts w:cs="Arial"/>
              </w:rPr>
              <w:t>SNR</w:t>
            </w:r>
          </w:p>
          <w:p w:rsidR="007B0696" w:rsidRPr="00340914" w:rsidRDefault="007B0696" w:rsidP="007B0696">
            <w:pPr>
              <w:pStyle w:val="TAH"/>
              <w:snapToGrid w:val="0"/>
              <w:rPr>
                <w:rFonts w:cs="Arial"/>
              </w:rPr>
            </w:pPr>
            <w:r w:rsidRPr="00340914">
              <w:rPr>
                <w:rFonts w:cs="Arial"/>
              </w:rPr>
              <w:t>[dB]</w:t>
            </w:r>
          </w:p>
        </w:tc>
      </w:tr>
      <w:tr w:rsidR="007B0696" w:rsidRPr="00340914" w:rsidTr="007B0696">
        <w:trPr>
          <w:trHeight w:val="190"/>
          <w:jc w:val="center"/>
        </w:trPr>
        <w:tc>
          <w:tcPr>
            <w:tcW w:w="1007" w:type="dxa"/>
            <w:vMerge w:val="restart"/>
          </w:tcPr>
          <w:p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rsidR="007B0696" w:rsidRPr="00340914" w:rsidRDefault="007B0696" w:rsidP="007B0696">
            <w:pPr>
              <w:pStyle w:val="TAC"/>
              <w:snapToGrid w:val="0"/>
              <w:rPr>
                <w:rFonts w:cs="Arial"/>
              </w:rPr>
            </w:pPr>
            <w:r w:rsidRPr="00340914">
              <w:rPr>
                <w:rFonts w:cs="Arial"/>
              </w:rPr>
              <w:t>2</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4.6</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17.70</w:t>
            </w:r>
          </w:p>
        </w:tc>
      </w:tr>
      <w:tr w:rsidR="007B0696" w:rsidRPr="00340914" w:rsidTr="007B0696">
        <w:trPr>
          <w:trHeight w:val="167"/>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4</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-0.1</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b/>
                <w:shd w:val="pct15" w:color="auto" w:fill="FFFFFF"/>
              </w:rPr>
            </w:pPr>
            <w:r w:rsidRPr="00340914">
              <w:rPr>
                <w:rFonts w:cs="Arial"/>
                <w:lang w:eastAsia="zh-CN"/>
              </w:rPr>
              <w:t>11.9</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8</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 </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-3.0</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7.5</w:t>
            </w:r>
          </w:p>
        </w:tc>
      </w:tr>
    </w:tbl>
    <w:p w:rsidR="007B0696" w:rsidRPr="00340914" w:rsidRDefault="007B0696" w:rsidP="007B0696">
      <w:pPr>
        <w:rPr>
          <w:kern w:val="2"/>
          <w:lang w:eastAsia="zh-CN"/>
        </w:rPr>
      </w:pPr>
    </w:p>
    <w:p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rsidTr="007B0696">
        <w:trPr>
          <w:jc w:val="center"/>
        </w:trPr>
        <w:tc>
          <w:tcPr>
            <w:tcW w:w="1007" w:type="dxa"/>
          </w:tcPr>
          <w:p w:rsidR="007B0696" w:rsidRPr="00340914" w:rsidRDefault="007B0696" w:rsidP="007B0696">
            <w:pPr>
              <w:pStyle w:val="TAH"/>
              <w:snapToGrid w:val="0"/>
              <w:rPr>
                <w:rFonts w:cs="Arial"/>
              </w:rPr>
            </w:pPr>
            <w:r w:rsidRPr="00340914">
              <w:rPr>
                <w:rFonts w:cs="Arial"/>
              </w:rPr>
              <w:t>Number of TX antennas</w:t>
            </w:r>
          </w:p>
        </w:tc>
        <w:tc>
          <w:tcPr>
            <w:tcW w:w="1054" w:type="dxa"/>
          </w:tcPr>
          <w:p w:rsidR="007B0696" w:rsidRPr="00340914" w:rsidRDefault="007B0696" w:rsidP="007B0696">
            <w:pPr>
              <w:pStyle w:val="TAH"/>
              <w:snapToGrid w:val="0"/>
              <w:rPr>
                <w:rFonts w:cs="Arial"/>
              </w:rPr>
            </w:pPr>
            <w:r w:rsidRPr="00340914">
              <w:rPr>
                <w:rFonts w:cs="Arial"/>
              </w:rPr>
              <w:t>Number of RX antennas</w:t>
            </w:r>
          </w:p>
        </w:tc>
        <w:tc>
          <w:tcPr>
            <w:tcW w:w="907" w:type="dxa"/>
          </w:tcPr>
          <w:p w:rsidR="007B0696" w:rsidRPr="00340914" w:rsidRDefault="007B0696" w:rsidP="007B0696">
            <w:pPr>
              <w:pStyle w:val="TAH"/>
              <w:snapToGrid w:val="0"/>
              <w:rPr>
                <w:rFonts w:cs="Arial"/>
              </w:rPr>
            </w:pPr>
            <w:r w:rsidRPr="00340914">
              <w:rPr>
                <w:rFonts w:cs="Arial"/>
              </w:rPr>
              <w:t>Cyclic prefix</w:t>
            </w:r>
          </w:p>
        </w:tc>
        <w:tc>
          <w:tcPr>
            <w:tcW w:w="1559" w:type="dxa"/>
          </w:tcPr>
          <w:p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rsidR="007B0696" w:rsidRPr="00340914" w:rsidRDefault="007B0696" w:rsidP="007B0696">
            <w:pPr>
              <w:pStyle w:val="TAH"/>
              <w:snapToGrid w:val="0"/>
              <w:rPr>
                <w:rFonts w:cs="Arial"/>
              </w:rPr>
            </w:pPr>
            <w:r w:rsidRPr="00340914">
              <w:rPr>
                <w:rFonts w:cs="Arial"/>
              </w:rPr>
              <w:t>Fraction of  maximum throughput</w:t>
            </w:r>
          </w:p>
        </w:tc>
        <w:tc>
          <w:tcPr>
            <w:tcW w:w="907" w:type="dxa"/>
          </w:tcPr>
          <w:p w:rsidR="007B0696" w:rsidRPr="00340914" w:rsidRDefault="007B0696" w:rsidP="007B0696">
            <w:pPr>
              <w:pStyle w:val="TAH"/>
              <w:snapToGrid w:val="0"/>
              <w:rPr>
                <w:rFonts w:cs="Arial"/>
              </w:rPr>
            </w:pPr>
            <w:r w:rsidRPr="00340914">
              <w:rPr>
                <w:rFonts w:cs="Arial"/>
              </w:rPr>
              <w:t>SNR</w:t>
            </w:r>
          </w:p>
          <w:p w:rsidR="007B0696" w:rsidRPr="00340914" w:rsidRDefault="007B0696" w:rsidP="007B0696">
            <w:pPr>
              <w:pStyle w:val="TAH"/>
              <w:snapToGrid w:val="0"/>
              <w:rPr>
                <w:rFonts w:cs="Arial"/>
              </w:rPr>
            </w:pPr>
            <w:r w:rsidRPr="00340914">
              <w:rPr>
                <w:rFonts w:cs="Arial"/>
              </w:rPr>
              <w:t>[dB]</w:t>
            </w:r>
          </w:p>
        </w:tc>
      </w:tr>
      <w:tr w:rsidR="007B0696" w:rsidRPr="00340914" w:rsidTr="007B0696">
        <w:trPr>
          <w:trHeight w:val="153"/>
          <w:jc w:val="center"/>
        </w:trPr>
        <w:tc>
          <w:tcPr>
            <w:tcW w:w="1007" w:type="dxa"/>
            <w:vMerge w:val="restart"/>
          </w:tcPr>
          <w:p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rsidR="007B0696" w:rsidRPr="00340914" w:rsidRDefault="007B0696" w:rsidP="007B0696">
            <w:pPr>
              <w:pStyle w:val="TAC"/>
              <w:snapToGrid w:val="0"/>
              <w:rPr>
                <w:rFonts w:cs="Arial"/>
              </w:rPr>
            </w:pPr>
            <w:r w:rsidRPr="00340914">
              <w:rPr>
                <w:rFonts w:cs="Arial"/>
              </w:rPr>
              <w:t>2</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17.6</w:t>
            </w:r>
          </w:p>
        </w:tc>
      </w:tr>
      <w:tr w:rsidR="007B0696" w:rsidRPr="00340914" w:rsidTr="007B0696">
        <w:trPr>
          <w:trHeight w:val="145"/>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4</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0.3</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11.8</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8</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-3.1</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7.6</w:t>
            </w:r>
          </w:p>
        </w:tc>
      </w:tr>
    </w:tbl>
    <w:p w:rsidR="007B0696" w:rsidRPr="00340914" w:rsidRDefault="007B0696" w:rsidP="007B0696">
      <w:pPr>
        <w:rPr>
          <w:kern w:val="2"/>
          <w:lang w:eastAsia="zh-CN"/>
        </w:rPr>
      </w:pPr>
    </w:p>
    <w:p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rsidTr="007B0696">
        <w:trPr>
          <w:jc w:val="center"/>
        </w:trPr>
        <w:tc>
          <w:tcPr>
            <w:tcW w:w="1007" w:type="dxa"/>
          </w:tcPr>
          <w:p w:rsidR="007B0696" w:rsidRPr="00340914" w:rsidRDefault="007B0696" w:rsidP="007B0696">
            <w:pPr>
              <w:pStyle w:val="TAH"/>
              <w:snapToGrid w:val="0"/>
              <w:rPr>
                <w:rFonts w:cs="Arial"/>
              </w:rPr>
            </w:pPr>
            <w:r w:rsidRPr="00340914">
              <w:rPr>
                <w:rFonts w:cs="Arial"/>
              </w:rPr>
              <w:t>Number of TX antennas</w:t>
            </w:r>
          </w:p>
        </w:tc>
        <w:tc>
          <w:tcPr>
            <w:tcW w:w="1054" w:type="dxa"/>
          </w:tcPr>
          <w:p w:rsidR="007B0696" w:rsidRPr="00340914" w:rsidRDefault="007B0696" w:rsidP="007B0696">
            <w:pPr>
              <w:pStyle w:val="TAH"/>
              <w:snapToGrid w:val="0"/>
              <w:rPr>
                <w:rFonts w:cs="Arial"/>
              </w:rPr>
            </w:pPr>
            <w:r w:rsidRPr="00340914">
              <w:rPr>
                <w:rFonts w:cs="Arial"/>
              </w:rPr>
              <w:t>Number of RX antennas</w:t>
            </w:r>
          </w:p>
        </w:tc>
        <w:tc>
          <w:tcPr>
            <w:tcW w:w="907" w:type="dxa"/>
          </w:tcPr>
          <w:p w:rsidR="007B0696" w:rsidRPr="00340914" w:rsidRDefault="007B0696" w:rsidP="007B0696">
            <w:pPr>
              <w:pStyle w:val="TAH"/>
              <w:snapToGrid w:val="0"/>
              <w:rPr>
                <w:rFonts w:cs="Arial"/>
              </w:rPr>
            </w:pPr>
            <w:r w:rsidRPr="00340914">
              <w:rPr>
                <w:rFonts w:cs="Arial"/>
              </w:rPr>
              <w:t>Cyclic prefix</w:t>
            </w:r>
          </w:p>
        </w:tc>
        <w:tc>
          <w:tcPr>
            <w:tcW w:w="1559" w:type="dxa"/>
          </w:tcPr>
          <w:p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rsidR="007B0696" w:rsidRPr="00340914" w:rsidRDefault="007B0696" w:rsidP="007B0696">
            <w:pPr>
              <w:pStyle w:val="TAH"/>
              <w:snapToGrid w:val="0"/>
              <w:rPr>
                <w:rFonts w:cs="Arial"/>
              </w:rPr>
            </w:pPr>
            <w:r w:rsidRPr="00340914">
              <w:rPr>
                <w:rFonts w:cs="Arial"/>
              </w:rPr>
              <w:t>Fraction of  maximum throughput</w:t>
            </w:r>
          </w:p>
        </w:tc>
        <w:tc>
          <w:tcPr>
            <w:tcW w:w="907" w:type="dxa"/>
          </w:tcPr>
          <w:p w:rsidR="007B0696" w:rsidRPr="00340914" w:rsidRDefault="007B0696" w:rsidP="007B0696">
            <w:pPr>
              <w:pStyle w:val="TAH"/>
              <w:snapToGrid w:val="0"/>
              <w:rPr>
                <w:rFonts w:cs="Arial"/>
              </w:rPr>
            </w:pPr>
            <w:r w:rsidRPr="00340914">
              <w:rPr>
                <w:rFonts w:cs="Arial"/>
              </w:rPr>
              <w:t>SNR</w:t>
            </w:r>
          </w:p>
          <w:p w:rsidR="007B0696" w:rsidRPr="00340914" w:rsidRDefault="007B0696" w:rsidP="007B0696">
            <w:pPr>
              <w:pStyle w:val="TAH"/>
              <w:snapToGrid w:val="0"/>
              <w:rPr>
                <w:rFonts w:cs="Arial"/>
              </w:rPr>
            </w:pPr>
            <w:r w:rsidRPr="00340914">
              <w:rPr>
                <w:rFonts w:cs="Arial"/>
              </w:rPr>
              <w:t>[dB]</w:t>
            </w:r>
          </w:p>
        </w:tc>
      </w:tr>
      <w:tr w:rsidR="007B0696" w:rsidRPr="00340914" w:rsidTr="007B0696">
        <w:trPr>
          <w:trHeight w:val="216"/>
          <w:jc w:val="center"/>
        </w:trPr>
        <w:tc>
          <w:tcPr>
            <w:tcW w:w="1007" w:type="dxa"/>
            <w:vMerge w:val="restart"/>
          </w:tcPr>
          <w:p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rsidR="007B0696" w:rsidRPr="00340914" w:rsidRDefault="007B0696" w:rsidP="007B0696">
            <w:pPr>
              <w:pStyle w:val="TAC"/>
              <w:snapToGrid w:val="0"/>
              <w:rPr>
                <w:rFonts w:cs="Arial"/>
              </w:rPr>
            </w:pPr>
            <w:r w:rsidRPr="00340914">
              <w:rPr>
                <w:rFonts w:cs="Arial"/>
              </w:rPr>
              <w:t>2</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3.7</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18.2</w:t>
            </w:r>
          </w:p>
        </w:tc>
      </w:tr>
      <w:tr w:rsidR="007B0696" w:rsidRPr="00340914" w:rsidTr="007B0696">
        <w:trPr>
          <w:trHeight w:val="202"/>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4</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-0.5</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11.9</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8</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rPr>
            </w:pPr>
            <w:r w:rsidRPr="00340914">
              <w:rPr>
                <w:rFonts w:cs="Arial"/>
              </w:rPr>
              <w:t>-3.9</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rPr>
            </w:pPr>
            <w:r w:rsidRPr="00340914">
              <w:rPr>
                <w:rFonts w:cs="Arial"/>
              </w:rPr>
              <w:t>7.6</w:t>
            </w:r>
          </w:p>
        </w:tc>
      </w:tr>
    </w:tbl>
    <w:p w:rsidR="007B0696" w:rsidRPr="00340914" w:rsidRDefault="007B0696" w:rsidP="007B0696">
      <w:pPr>
        <w:rPr>
          <w:kern w:val="2"/>
          <w:lang w:eastAsia="zh-CN"/>
        </w:rPr>
      </w:pPr>
    </w:p>
    <w:p w:rsidR="007B0696" w:rsidRPr="00340914" w:rsidRDefault="007B0696" w:rsidP="007B0696">
      <w:pPr>
        <w:pStyle w:val="TH"/>
        <w:rPr>
          <w:lang w:eastAsia="zh-CN"/>
        </w:rPr>
      </w:pPr>
      <w:r w:rsidRPr="00340914">
        <w:lastRenderedPageBreak/>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rsidTr="007B0696">
        <w:trPr>
          <w:jc w:val="center"/>
        </w:trPr>
        <w:tc>
          <w:tcPr>
            <w:tcW w:w="1007" w:type="dxa"/>
          </w:tcPr>
          <w:p w:rsidR="007B0696" w:rsidRPr="00340914" w:rsidRDefault="007B0696" w:rsidP="007B0696">
            <w:pPr>
              <w:pStyle w:val="TAH"/>
              <w:snapToGrid w:val="0"/>
              <w:rPr>
                <w:rFonts w:cs="Arial"/>
              </w:rPr>
            </w:pPr>
            <w:r w:rsidRPr="00340914">
              <w:rPr>
                <w:rFonts w:cs="Arial"/>
              </w:rPr>
              <w:t>Number of TX antennas</w:t>
            </w:r>
          </w:p>
        </w:tc>
        <w:tc>
          <w:tcPr>
            <w:tcW w:w="1054" w:type="dxa"/>
          </w:tcPr>
          <w:p w:rsidR="007B0696" w:rsidRPr="00340914" w:rsidRDefault="007B0696" w:rsidP="007B0696">
            <w:pPr>
              <w:pStyle w:val="TAH"/>
              <w:snapToGrid w:val="0"/>
              <w:rPr>
                <w:rFonts w:cs="Arial"/>
              </w:rPr>
            </w:pPr>
            <w:r w:rsidRPr="00340914">
              <w:rPr>
                <w:rFonts w:cs="Arial"/>
              </w:rPr>
              <w:t>Number of RX antennas</w:t>
            </w:r>
          </w:p>
        </w:tc>
        <w:tc>
          <w:tcPr>
            <w:tcW w:w="907" w:type="dxa"/>
          </w:tcPr>
          <w:p w:rsidR="007B0696" w:rsidRPr="00340914" w:rsidRDefault="007B0696" w:rsidP="007B0696">
            <w:pPr>
              <w:pStyle w:val="TAH"/>
              <w:snapToGrid w:val="0"/>
              <w:rPr>
                <w:rFonts w:cs="Arial"/>
              </w:rPr>
            </w:pPr>
            <w:r w:rsidRPr="00340914">
              <w:rPr>
                <w:rFonts w:cs="Arial"/>
              </w:rPr>
              <w:t>Cyclic prefix</w:t>
            </w:r>
          </w:p>
        </w:tc>
        <w:tc>
          <w:tcPr>
            <w:tcW w:w="1559" w:type="dxa"/>
          </w:tcPr>
          <w:p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rsidR="007B0696" w:rsidRPr="00340914" w:rsidRDefault="007B0696" w:rsidP="007B0696">
            <w:pPr>
              <w:pStyle w:val="TAH"/>
              <w:snapToGrid w:val="0"/>
              <w:rPr>
                <w:rFonts w:cs="Arial"/>
              </w:rPr>
            </w:pPr>
            <w:r w:rsidRPr="00340914">
              <w:rPr>
                <w:rFonts w:cs="Arial"/>
              </w:rPr>
              <w:t>Fraction of  maximum throughput</w:t>
            </w:r>
          </w:p>
        </w:tc>
        <w:tc>
          <w:tcPr>
            <w:tcW w:w="907" w:type="dxa"/>
          </w:tcPr>
          <w:p w:rsidR="007B0696" w:rsidRPr="00340914" w:rsidRDefault="007B0696" w:rsidP="007B0696">
            <w:pPr>
              <w:pStyle w:val="TAH"/>
              <w:snapToGrid w:val="0"/>
              <w:rPr>
                <w:rFonts w:cs="Arial"/>
              </w:rPr>
            </w:pPr>
            <w:r w:rsidRPr="00340914">
              <w:rPr>
                <w:rFonts w:cs="Arial"/>
              </w:rPr>
              <w:t>SNR</w:t>
            </w:r>
          </w:p>
          <w:p w:rsidR="007B0696" w:rsidRPr="00340914" w:rsidRDefault="007B0696" w:rsidP="007B0696">
            <w:pPr>
              <w:pStyle w:val="TAH"/>
              <w:snapToGrid w:val="0"/>
              <w:rPr>
                <w:rFonts w:cs="Arial"/>
              </w:rPr>
            </w:pPr>
            <w:r w:rsidRPr="00340914">
              <w:rPr>
                <w:rFonts w:cs="Arial"/>
              </w:rPr>
              <w:t>[dB]</w:t>
            </w:r>
          </w:p>
        </w:tc>
      </w:tr>
      <w:tr w:rsidR="007B0696" w:rsidRPr="00340914" w:rsidTr="007B0696">
        <w:trPr>
          <w:trHeight w:val="137"/>
          <w:jc w:val="center"/>
        </w:trPr>
        <w:tc>
          <w:tcPr>
            <w:tcW w:w="1007" w:type="dxa"/>
            <w:vMerge w:val="restart"/>
          </w:tcPr>
          <w:p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rsidR="007B0696" w:rsidRPr="00340914" w:rsidRDefault="007B0696" w:rsidP="007B0696">
            <w:pPr>
              <w:pStyle w:val="TAC"/>
              <w:snapToGrid w:val="0"/>
              <w:rPr>
                <w:rFonts w:cs="Arial"/>
              </w:rPr>
            </w:pPr>
            <w:r w:rsidRPr="00340914">
              <w:rPr>
                <w:rFonts w:cs="Arial"/>
              </w:rPr>
              <w:t>2</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b/>
                <w:shd w:val="pct15" w:color="auto" w:fill="FFFFFF"/>
                <w:lang w:eastAsia="zh-CN"/>
              </w:rPr>
            </w:pPr>
            <w:r w:rsidRPr="00340914">
              <w:rPr>
                <w:rFonts w:cs="Arial"/>
                <w:lang w:eastAsia="zh-CN"/>
              </w:rPr>
              <w:t>4.2</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18.6</w:t>
            </w:r>
          </w:p>
        </w:tc>
      </w:tr>
      <w:tr w:rsidR="007B0696" w:rsidRPr="00340914" w:rsidTr="007B0696">
        <w:trPr>
          <w:trHeight w:val="143"/>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4</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0.2</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12.0</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8</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rPr>
            </w:pPr>
            <w:r w:rsidRPr="00340914">
              <w:rPr>
                <w:rFonts w:cs="Arial"/>
              </w:rPr>
              <w:t>-3.3</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rPr>
            </w:pPr>
            <w:r w:rsidRPr="00340914">
              <w:rPr>
                <w:rFonts w:cs="Arial"/>
              </w:rPr>
              <w:t>7.9</w:t>
            </w:r>
          </w:p>
        </w:tc>
      </w:tr>
    </w:tbl>
    <w:p w:rsidR="007B0696" w:rsidRPr="00340914" w:rsidRDefault="007B0696" w:rsidP="007B0696">
      <w:pPr>
        <w:rPr>
          <w:kern w:val="2"/>
          <w:lang w:eastAsia="zh-CN"/>
        </w:rPr>
      </w:pPr>
    </w:p>
    <w:p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7B0696" w:rsidRPr="00340914" w:rsidTr="007B0696">
        <w:trPr>
          <w:jc w:val="center"/>
        </w:trPr>
        <w:tc>
          <w:tcPr>
            <w:tcW w:w="1019" w:type="dxa"/>
          </w:tcPr>
          <w:p w:rsidR="007B0696" w:rsidRPr="00340914" w:rsidRDefault="007B0696" w:rsidP="007B0696">
            <w:pPr>
              <w:pStyle w:val="TAH"/>
              <w:snapToGrid w:val="0"/>
              <w:rPr>
                <w:rFonts w:cs="Arial"/>
              </w:rPr>
            </w:pPr>
            <w:r w:rsidRPr="00340914">
              <w:rPr>
                <w:rFonts w:cs="Arial"/>
              </w:rPr>
              <w:t>Number of TX antennas</w:t>
            </w:r>
          </w:p>
        </w:tc>
        <w:tc>
          <w:tcPr>
            <w:tcW w:w="1054" w:type="dxa"/>
            <w:gridSpan w:val="2"/>
          </w:tcPr>
          <w:p w:rsidR="007B0696" w:rsidRPr="00340914" w:rsidRDefault="007B0696" w:rsidP="007B0696">
            <w:pPr>
              <w:pStyle w:val="TAH"/>
              <w:snapToGrid w:val="0"/>
              <w:rPr>
                <w:rFonts w:cs="Arial"/>
              </w:rPr>
            </w:pPr>
            <w:r w:rsidRPr="00340914">
              <w:rPr>
                <w:rFonts w:cs="Arial"/>
              </w:rPr>
              <w:t>Number of RX antennas</w:t>
            </w:r>
          </w:p>
        </w:tc>
        <w:tc>
          <w:tcPr>
            <w:tcW w:w="919" w:type="dxa"/>
          </w:tcPr>
          <w:p w:rsidR="007B0696" w:rsidRPr="00340914" w:rsidRDefault="007B0696" w:rsidP="007B0696">
            <w:pPr>
              <w:pStyle w:val="TAH"/>
              <w:snapToGrid w:val="0"/>
              <w:rPr>
                <w:rFonts w:cs="Arial"/>
              </w:rPr>
            </w:pPr>
            <w:r w:rsidRPr="00340914">
              <w:rPr>
                <w:rFonts w:cs="Arial"/>
              </w:rPr>
              <w:t>Cyclic prefix</w:t>
            </w:r>
          </w:p>
        </w:tc>
        <w:tc>
          <w:tcPr>
            <w:tcW w:w="1559" w:type="dxa"/>
          </w:tcPr>
          <w:p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rsidR="007B0696" w:rsidRPr="00340914" w:rsidRDefault="007B0696" w:rsidP="007B0696">
            <w:pPr>
              <w:pStyle w:val="TAH"/>
              <w:snapToGrid w:val="0"/>
              <w:rPr>
                <w:rFonts w:cs="Arial"/>
                <w:lang w:val="fr-FR"/>
              </w:rPr>
            </w:pPr>
            <w:r w:rsidRPr="00340914">
              <w:rPr>
                <w:rFonts w:cs="Arial"/>
                <w:lang w:val="fr-FR"/>
              </w:rPr>
              <w:t>(Annex B)</w:t>
            </w:r>
          </w:p>
        </w:tc>
        <w:tc>
          <w:tcPr>
            <w:tcW w:w="1087" w:type="dxa"/>
          </w:tcPr>
          <w:p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17" w:type="dxa"/>
          </w:tcPr>
          <w:p w:rsidR="007B0696" w:rsidRPr="00340914" w:rsidRDefault="007B0696" w:rsidP="007B0696">
            <w:pPr>
              <w:pStyle w:val="TAH"/>
              <w:snapToGrid w:val="0"/>
              <w:rPr>
                <w:rFonts w:cs="Arial"/>
              </w:rPr>
            </w:pPr>
            <w:r w:rsidRPr="00340914">
              <w:rPr>
                <w:rFonts w:cs="Arial"/>
              </w:rPr>
              <w:t>Fraction of  maximum throughput</w:t>
            </w:r>
          </w:p>
        </w:tc>
        <w:tc>
          <w:tcPr>
            <w:tcW w:w="912" w:type="dxa"/>
          </w:tcPr>
          <w:p w:rsidR="007B0696" w:rsidRPr="00340914" w:rsidRDefault="007B0696" w:rsidP="007B0696">
            <w:pPr>
              <w:pStyle w:val="TAH"/>
              <w:snapToGrid w:val="0"/>
              <w:rPr>
                <w:rFonts w:cs="Arial"/>
              </w:rPr>
            </w:pPr>
            <w:r w:rsidRPr="00340914">
              <w:rPr>
                <w:rFonts w:cs="Arial"/>
              </w:rPr>
              <w:t>SNR</w:t>
            </w:r>
          </w:p>
          <w:p w:rsidR="007B0696" w:rsidRPr="00340914" w:rsidRDefault="007B0696" w:rsidP="007B0696">
            <w:pPr>
              <w:pStyle w:val="TAH"/>
              <w:snapToGrid w:val="0"/>
              <w:rPr>
                <w:rFonts w:cs="Arial"/>
              </w:rPr>
            </w:pPr>
            <w:r w:rsidRPr="00340914">
              <w:rPr>
                <w:rFonts w:cs="Arial"/>
              </w:rPr>
              <w:t>[dB]</w:t>
            </w:r>
          </w:p>
        </w:tc>
      </w:tr>
      <w:tr w:rsidR="007B0696" w:rsidRPr="00340914" w:rsidTr="007B0696">
        <w:trPr>
          <w:trHeight w:val="153"/>
          <w:jc w:val="center"/>
        </w:trPr>
        <w:tc>
          <w:tcPr>
            <w:tcW w:w="1019" w:type="dxa"/>
            <w:vMerge w:val="restart"/>
          </w:tcPr>
          <w:p w:rsidR="007B0696" w:rsidRPr="00340914" w:rsidRDefault="007B0696" w:rsidP="007B0696">
            <w:pPr>
              <w:pStyle w:val="TAC"/>
              <w:snapToGrid w:val="0"/>
              <w:rPr>
                <w:rFonts w:cs="Arial"/>
                <w:lang w:eastAsia="zh-CN"/>
              </w:rPr>
            </w:pPr>
            <w:r w:rsidRPr="00340914">
              <w:rPr>
                <w:rFonts w:cs="Arial"/>
                <w:lang w:eastAsia="zh-CN"/>
              </w:rPr>
              <w:t>2</w:t>
            </w:r>
          </w:p>
        </w:tc>
        <w:tc>
          <w:tcPr>
            <w:tcW w:w="1047" w:type="dxa"/>
            <w:vMerge w:val="restart"/>
          </w:tcPr>
          <w:p w:rsidR="007B0696" w:rsidRPr="00340914" w:rsidRDefault="007B0696" w:rsidP="007B0696">
            <w:pPr>
              <w:pStyle w:val="TAC"/>
              <w:snapToGrid w:val="0"/>
              <w:rPr>
                <w:rFonts w:cs="Arial"/>
              </w:rPr>
            </w:pPr>
            <w:r w:rsidRPr="00340914">
              <w:rPr>
                <w:rFonts w:cs="Arial"/>
              </w:rPr>
              <w:t>2</w:t>
            </w:r>
          </w:p>
        </w:tc>
        <w:tc>
          <w:tcPr>
            <w:tcW w:w="926" w:type="dxa"/>
            <w:gridSpan w:val="2"/>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rsidR="007B0696" w:rsidRPr="00340914" w:rsidRDefault="007B0696" w:rsidP="007B0696">
            <w:pPr>
              <w:pStyle w:val="TAC"/>
              <w:snapToGrid w:val="0"/>
              <w:rPr>
                <w:rFonts w:cs="Arial"/>
                <w:lang w:eastAsia="zh-CN"/>
              </w:rPr>
            </w:pPr>
            <w:r w:rsidRPr="00340914">
              <w:rPr>
                <w:rFonts w:cs="Arial"/>
              </w:rPr>
              <w:t>70%</w:t>
            </w:r>
          </w:p>
        </w:tc>
        <w:tc>
          <w:tcPr>
            <w:tcW w:w="912" w:type="dxa"/>
          </w:tcPr>
          <w:p w:rsidR="007B0696" w:rsidRPr="00340914" w:rsidRDefault="007B0696" w:rsidP="007B0696">
            <w:pPr>
              <w:pStyle w:val="TAC"/>
              <w:snapToGrid w:val="0"/>
              <w:rPr>
                <w:rFonts w:cs="Arial"/>
                <w:shd w:val="pct15" w:color="auto" w:fill="FFFFFF"/>
                <w:lang w:eastAsia="zh-CN"/>
              </w:rPr>
            </w:pPr>
            <w:r w:rsidRPr="00340914">
              <w:rPr>
                <w:rFonts w:cs="Arial"/>
                <w:lang w:eastAsia="zh-CN"/>
              </w:rPr>
              <w:t>3.7</w:t>
            </w:r>
          </w:p>
        </w:tc>
      </w:tr>
      <w:tr w:rsidR="007B0696" w:rsidRPr="00340914" w:rsidTr="007B0696">
        <w:trPr>
          <w:jc w:val="center"/>
        </w:trPr>
        <w:tc>
          <w:tcPr>
            <w:tcW w:w="1019" w:type="dxa"/>
            <w:vMerge/>
          </w:tcPr>
          <w:p w:rsidR="007B0696" w:rsidRPr="00340914" w:rsidRDefault="007B0696" w:rsidP="007B0696">
            <w:pPr>
              <w:pStyle w:val="TAC"/>
              <w:snapToGrid w:val="0"/>
              <w:rPr>
                <w:rFonts w:cs="Arial"/>
              </w:rPr>
            </w:pPr>
          </w:p>
        </w:tc>
        <w:tc>
          <w:tcPr>
            <w:tcW w:w="1047" w:type="dxa"/>
            <w:vMerge/>
          </w:tcPr>
          <w:p w:rsidR="007B0696" w:rsidRPr="00340914" w:rsidRDefault="007B0696" w:rsidP="007B0696">
            <w:pPr>
              <w:pStyle w:val="TAC"/>
              <w:snapToGrid w:val="0"/>
              <w:rPr>
                <w:rFonts w:cs="Arial"/>
              </w:rPr>
            </w:pPr>
          </w:p>
        </w:tc>
        <w:tc>
          <w:tcPr>
            <w:tcW w:w="926" w:type="dxa"/>
            <w:gridSpan w:val="2"/>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87" w:type="dxa"/>
          </w:tcPr>
          <w:p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rsidR="007B0696" w:rsidRPr="00340914" w:rsidRDefault="007B0696" w:rsidP="007B0696">
            <w:pPr>
              <w:pStyle w:val="TAC"/>
              <w:snapToGrid w:val="0"/>
              <w:rPr>
                <w:rFonts w:cs="Arial"/>
              </w:rPr>
            </w:pPr>
            <w:r w:rsidRPr="00340914">
              <w:rPr>
                <w:rFonts w:cs="Arial"/>
              </w:rPr>
              <w:t>70%</w:t>
            </w:r>
          </w:p>
        </w:tc>
        <w:tc>
          <w:tcPr>
            <w:tcW w:w="912" w:type="dxa"/>
          </w:tcPr>
          <w:p w:rsidR="007B0696" w:rsidRPr="00340914" w:rsidRDefault="007B0696" w:rsidP="007B0696">
            <w:pPr>
              <w:pStyle w:val="TAC"/>
              <w:snapToGrid w:val="0"/>
              <w:rPr>
                <w:rFonts w:cs="Arial"/>
                <w:shd w:val="pct15" w:color="auto" w:fill="FFFFFF"/>
              </w:rPr>
            </w:pPr>
            <w:r w:rsidRPr="00340914">
              <w:rPr>
                <w:rFonts w:cs="Arial"/>
                <w:lang w:eastAsia="zh-CN"/>
              </w:rPr>
              <w:t>19.4</w:t>
            </w:r>
          </w:p>
        </w:tc>
      </w:tr>
      <w:tr w:rsidR="007B0696" w:rsidRPr="00340914" w:rsidTr="007B0696">
        <w:trPr>
          <w:trHeight w:val="145"/>
          <w:jc w:val="center"/>
        </w:trPr>
        <w:tc>
          <w:tcPr>
            <w:tcW w:w="1019" w:type="dxa"/>
            <w:vMerge/>
          </w:tcPr>
          <w:p w:rsidR="007B0696" w:rsidRPr="00340914" w:rsidRDefault="007B0696" w:rsidP="007B0696">
            <w:pPr>
              <w:pStyle w:val="TAC"/>
              <w:snapToGrid w:val="0"/>
              <w:rPr>
                <w:rFonts w:cs="Arial"/>
              </w:rPr>
            </w:pPr>
          </w:p>
        </w:tc>
        <w:tc>
          <w:tcPr>
            <w:tcW w:w="1047" w:type="dxa"/>
            <w:vMerge w:val="restart"/>
          </w:tcPr>
          <w:p w:rsidR="007B0696" w:rsidRPr="00340914" w:rsidRDefault="007B0696" w:rsidP="007B0696">
            <w:pPr>
              <w:pStyle w:val="TAC"/>
              <w:snapToGrid w:val="0"/>
              <w:rPr>
                <w:rFonts w:cs="Arial"/>
              </w:rPr>
            </w:pPr>
            <w:r w:rsidRPr="00340914">
              <w:rPr>
                <w:rFonts w:cs="Arial"/>
              </w:rPr>
              <w:t>4</w:t>
            </w:r>
          </w:p>
        </w:tc>
        <w:tc>
          <w:tcPr>
            <w:tcW w:w="926" w:type="dxa"/>
            <w:gridSpan w:val="2"/>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rsidR="007B0696" w:rsidRPr="00340914" w:rsidRDefault="007B0696" w:rsidP="007B0696">
            <w:pPr>
              <w:pStyle w:val="TAC"/>
              <w:snapToGrid w:val="0"/>
              <w:rPr>
                <w:rFonts w:cs="Arial"/>
                <w:lang w:eastAsia="zh-CN"/>
              </w:rPr>
            </w:pPr>
            <w:r w:rsidRPr="00340914">
              <w:rPr>
                <w:rFonts w:cs="Arial"/>
              </w:rPr>
              <w:t>70%</w:t>
            </w:r>
          </w:p>
        </w:tc>
        <w:tc>
          <w:tcPr>
            <w:tcW w:w="912" w:type="dxa"/>
          </w:tcPr>
          <w:p w:rsidR="007B0696" w:rsidRPr="00340914" w:rsidRDefault="007B0696" w:rsidP="007B0696">
            <w:pPr>
              <w:pStyle w:val="TAC"/>
              <w:snapToGrid w:val="0"/>
              <w:rPr>
                <w:rFonts w:cs="Arial"/>
                <w:lang w:eastAsia="zh-CN"/>
              </w:rPr>
            </w:pPr>
            <w:r w:rsidRPr="00340914">
              <w:rPr>
                <w:rFonts w:cs="Arial"/>
                <w:lang w:eastAsia="zh-CN"/>
              </w:rPr>
              <w:t>-0.2</w:t>
            </w:r>
          </w:p>
        </w:tc>
      </w:tr>
      <w:tr w:rsidR="007B0696" w:rsidRPr="00340914" w:rsidTr="007B0696">
        <w:trPr>
          <w:jc w:val="center"/>
        </w:trPr>
        <w:tc>
          <w:tcPr>
            <w:tcW w:w="1019" w:type="dxa"/>
            <w:vMerge/>
          </w:tcPr>
          <w:p w:rsidR="007B0696" w:rsidRPr="00340914" w:rsidRDefault="007B0696" w:rsidP="007B0696">
            <w:pPr>
              <w:pStyle w:val="TAC"/>
              <w:snapToGrid w:val="0"/>
              <w:rPr>
                <w:rFonts w:cs="Arial"/>
              </w:rPr>
            </w:pPr>
          </w:p>
        </w:tc>
        <w:tc>
          <w:tcPr>
            <w:tcW w:w="1047" w:type="dxa"/>
            <w:vMerge/>
          </w:tcPr>
          <w:p w:rsidR="007B0696" w:rsidRPr="00340914" w:rsidRDefault="007B0696" w:rsidP="007B0696">
            <w:pPr>
              <w:pStyle w:val="TAC"/>
              <w:snapToGrid w:val="0"/>
              <w:rPr>
                <w:rFonts w:cs="Arial"/>
              </w:rPr>
            </w:pPr>
          </w:p>
        </w:tc>
        <w:tc>
          <w:tcPr>
            <w:tcW w:w="926" w:type="dxa"/>
            <w:gridSpan w:val="2"/>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87" w:type="dxa"/>
          </w:tcPr>
          <w:p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rsidR="007B0696" w:rsidRPr="00340914" w:rsidRDefault="007B0696" w:rsidP="007B0696">
            <w:pPr>
              <w:pStyle w:val="TAC"/>
              <w:snapToGrid w:val="0"/>
              <w:rPr>
                <w:rFonts w:cs="Arial"/>
              </w:rPr>
            </w:pPr>
            <w:r w:rsidRPr="00340914">
              <w:rPr>
                <w:rFonts w:cs="Arial"/>
              </w:rPr>
              <w:t>70%</w:t>
            </w:r>
          </w:p>
        </w:tc>
        <w:tc>
          <w:tcPr>
            <w:tcW w:w="912" w:type="dxa"/>
          </w:tcPr>
          <w:p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rsidTr="007B0696">
        <w:trPr>
          <w:jc w:val="center"/>
        </w:trPr>
        <w:tc>
          <w:tcPr>
            <w:tcW w:w="1019" w:type="dxa"/>
            <w:vMerge/>
          </w:tcPr>
          <w:p w:rsidR="007B0696" w:rsidRPr="00340914" w:rsidRDefault="007B0696" w:rsidP="007B0696">
            <w:pPr>
              <w:pStyle w:val="TAC"/>
              <w:snapToGrid w:val="0"/>
              <w:rPr>
                <w:rFonts w:cs="Arial"/>
              </w:rPr>
            </w:pPr>
          </w:p>
        </w:tc>
        <w:tc>
          <w:tcPr>
            <w:tcW w:w="1047" w:type="dxa"/>
            <w:vMerge w:val="restart"/>
          </w:tcPr>
          <w:p w:rsidR="007B0696" w:rsidRPr="00340914" w:rsidRDefault="007B0696" w:rsidP="007B0696">
            <w:pPr>
              <w:pStyle w:val="TAC"/>
              <w:snapToGrid w:val="0"/>
              <w:rPr>
                <w:rFonts w:cs="Arial"/>
              </w:rPr>
            </w:pPr>
            <w:r w:rsidRPr="00340914">
              <w:rPr>
                <w:rFonts w:cs="Arial"/>
              </w:rPr>
              <w:t>8</w:t>
            </w:r>
          </w:p>
        </w:tc>
        <w:tc>
          <w:tcPr>
            <w:tcW w:w="926" w:type="dxa"/>
            <w:gridSpan w:val="2"/>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87" w:type="dxa"/>
          </w:tcPr>
          <w:p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rsidR="007B0696" w:rsidRPr="00340914" w:rsidRDefault="007B0696" w:rsidP="007B0696">
            <w:pPr>
              <w:pStyle w:val="TAC"/>
              <w:snapToGrid w:val="0"/>
              <w:rPr>
                <w:rFonts w:cs="Arial"/>
              </w:rPr>
            </w:pPr>
            <w:r w:rsidRPr="00340914">
              <w:rPr>
                <w:rFonts w:cs="Arial"/>
              </w:rPr>
              <w:t>70%</w:t>
            </w:r>
          </w:p>
        </w:tc>
        <w:tc>
          <w:tcPr>
            <w:tcW w:w="912" w:type="dxa"/>
          </w:tcPr>
          <w:p w:rsidR="007B0696" w:rsidRPr="00340914" w:rsidRDefault="007B0696" w:rsidP="007B0696">
            <w:pPr>
              <w:pStyle w:val="TAC"/>
              <w:snapToGrid w:val="0"/>
              <w:rPr>
                <w:rFonts w:cs="Arial"/>
                <w:lang w:eastAsia="zh-CN"/>
              </w:rPr>
            </w:pPr>
            <w:r w:rsidRPr="00340914">
              <w:rPr>
                <w:rFonts w:cs="Arial"/>
                <w:lang w:eastAsia="zh-CN"/>
              </w:rPr>
              <w:t>-3.8</w:t>
            </w:r>
          </w:p>
        </w:tc>
      </w:tr>
      <w:tr w:rsidR="007B0696" w:rsidRPr="00340914" w:rsidTr="007B0696">
        <w:trPr>
          <w:jc w:val="center"/>
        </w:trPr>
        <w:tc>
          <w:tcPr>
            <w:tcW w:w="1019" w:type="dxa"/>
            <w:vMerge/>
          </w:tcPr>
          <w:p w:rsidR="007B0696" w:rsidRPr="00340914" w:rsidRDefault="007B0696" w:rsidP="007B0696">
            <w:pPr>
              <w:pStyle w:val="TAC"/>
              <w:snapToGrid w:val="0"/>
              <w:rPr>
                <w:rFonts w:cs="Arial"/>
              </w:rPr>
            </w:pPr>
          </w:p>
        </w:tc>
        <w:tc>
          <w:tcPr>
            <w:tcW w:w="1047" w:type="dxa"/>
            <w:vMerge/>
          </w:tcPr>
          <w:p w:rsidR="007B0696" w:rsidRPr="00340914" w:rsidRDefault="007B0696" w:rsidP="007B0696">
            <w:pPr>
              <w:pStyle w:val="TAC"/>
              <w:snapToGrid w:val="0"/>
              <w:rPr>
                <w:rFonts w:cs="Arial"/>
              </w:rPr>
            </w:pPr>
          </w:p>
        </w:tc>
        <w:tc>
          <w:tcPr>
            <w:tcW w:w="926" w:type="dxa"/>
            <w:gridSpan w:val="2"/>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87" w:type="dxa"/>
          </w:tcPr>
          <w:p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rsidR="007B0696" w:rsidRPr="00340914" w:rsidRDefault="007B0696" w:rsidP="007B0696">
            <w:pPr>
              <w:pStyle w:val="TAC"/>
              <w:snapToGrid w:val="0"/>
              <w:rPr>
                <w:rFonts w:cs="Arial"/>
              </w:rPr>
            </w:pPr>
            <w:r w:rsidRPr="00340914">
              <w:rPr>
                <w:rFonts w:cs="Arial"/>
              </w:rPr>
              <w:t>70%</w:t>
            </w:r>
          </w:p>
        </w:tc>
        <w:tc>
          <w:tcPr>
            <w:tcW w:w="912" w:type="dxa"/>
          </w:tcPr>
          <w:p w:rsidR="007B0696" w:rsidRPr="00340914" w:rsidRDefault="007B0696" w:rsidP="007B0696">
            <w:pPr>
              <w:pStyle w:val="TAC"/>
              <w:snapToGrid w:val="0"/>
              <w:rPr>
                <w:rFonts w:cs="Arial"/>
                <w:lang w:eastAsia="zh-CN"/>
              </w:rPr>
            </w:pPr>
            <w:r w:rsidRPr="00340914">
              <w:rPr>
                <w:rFonts w:cs="Arial"/>
                <w:lang w:eastAsia="zh-CN"/>
              </w:rPr>
              <w:t>8.3</w:t>
            </w:r>
          </w:p>
        </w:tc>
      </w:tr>
    </w:tbl>
    <w:p w:rsidR="007B0696" w:rsidRPr="00340914" w:rsidRDefault="007B0696" w:rsidP="007B0696">
      <w:pPr>
        <w:pStyle w:val="TH"/>
        <w:rPr>
          <w:lang w:eastAsia="zh-CN"/>
        </w:rPr>
      </w:pPr>
    </w:p>
    <w:p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rsidTr="007B0696">
        <w:trPr>
          <w:jc w:val="center"/>
        </w:trPr>
        <w:tc>
          <w:tcPr>
            <w:tcW w:w="1007" w:type="dxa"/>
          </w:tcPr>
          <w:p w:rsidR="007B0696" w:rsidRPr="00340914" w:rsidRDefault="007B0696" w:rsidP="007B0696">
            <w:pPr>
              <w:pStyle w:val="TAH"/>
              <w:snapToGrid w:val="0"/>
              <w:rPr>
                <w:rFonts w:cs="Arial"/>
              </w:rPr>
            </w:pPr>
            <w:r w:rsidRPr="00340914">
              <w:rPr>
                <w:rFonts w:cs="Arial"/>
              </w:rPr>
              <w:t>Number of TX antennas</w:t>
            </w:r>
          </w:p>
        </w:tc>
        <w:tc>
          <w:tcPr>
            <w:tcW w:w="1054" w:type="dxa"/>
          </w:tcPr>
          <w:p w:rsidR="007B0696" w:rsidRPr="00340914" w:rsidRDefault="007B0696" w:rsidP="007B0696">
            <w:pPr>
              <w:pStyle w:val="TAH"/>
              <w:snapToGrid w:val="0"/>
              <w:rPr>
                <w:rFonts w:cs="Arial"/>
              </w:rPr>
            </w:pPr>
            <w:r w:rsidRPr="00340914">
              <w:rPr>
                <w:rFonts w:cs="Arial"/>
              </w:rPr>
              <w:t>Number of RX antennas</w:t>
            </w:r>
          </w:p>
        </w:tc>
        <w:tc>
          <w:tcPr>
            <w:tcW w:w="907" w:type="dxa"/>
          </w:tcPr>
          <w:p w:rsidR="007B0696" w:rsidRPr="00340914" w:rsidRDefault="007B0696" w:rsidP="007B0696">
            <w:pPr>
              <w:pStyle w:val="TAH"/>
              <w:snapToGrid w:val="0"/>
              <w:rPr>
                <w:rFonts w:cs="Arial"/>
              </w:rPr>
            </w:pPr>
            <w:r w:rsidRPr="00340914">
              <w:rPr>
                <w:rFonts w:cs="Arial"/>
              </w:rPr>
              <w:t>Cyclic prefix</w:t>
            </w:r>
          </w:p>
        </w:tc>
        <w:tc>
          <w:tcPr>
            <w:tcW w:w="1559" w:type="dxa"/>
          </w:tcPr>
          <w:p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rsidR="007B0696" w:rsidRPr="00340914" w:rsidRDefault="007B0696" w:rsidP="007B0696">
            <w:pPr>
              <w:pStyle w:val="TAH"/>
              <w:snapToGrid w:val="0"/>
              <w:rPr>
                <w:rFonts w:cs="Arial"/>
              </w:rPr>
            </w:pPr>
            <w:r w:rsidRPr="00340914">
              <w:rPr>
                <w:rFonts w:cs="Arial"/>
              </w:rPr>
              <w:t>Fraction of  maximum throughput</w:t>
            </w:r>
          </w:p>
        </w:tc>
        <w:tc>
          <w:tcPr>
            <w:tcW w:w="907" w:type="dxa"/>
          </w:tcPr>
          <w:p w:rsidR="007B0696" w:rsidRPr="00340914" w:rsidRDefault="007B0696" w:rsidP="007B0696">
            <w:pPr>
              <w:pStyle w:val="TAH"/>
              <w:snapToGrid w:val="0"/>
              <w:rPr>
                <w:rFonts w:cs="Arial"/>
              </w:rPr>
            </w:pPr>
            <w:r w:rsidRPr="00340914">
              <w:rPr>
                <w:rFonts w:cs="Arial"/>
              </w:rPr>
              <w:t>SNR</w:t>
            </w:r>
          </w:p>
          <w:p w:rsidR="007B0696" w:rsidRPr="00340914" w:rsidRDefault="007B0696" w:rsidP="007B0696">
            <w:pPr>
              <w:pStyle w:val="TAH"/>
              <w:snapToGrid w:val="0"/>
              <w:rPr>
                <w:rFonts w:cs="Arial"/>
              </w:rPr>
            </w:pPr>
            <w:r w:rsidRPr="00340914">
              <w:rPr>
                <w:rFonts w:cs="Arial"/>
              </w:rPr>
              <w:t>[dB]</w:t>
            </w:r>
          </w:p>
        </w:tc>
      </w:tr>
      <w:tr w:rsidR="007B0696" w:rsidRPr="00340914" w:rsidTr="007B0696">
        <w:trPr>
          <w:trHeight w:val="167"/>
          <w:jc w:val="center"/>
        </w:trPr>
        <w:tc>
          <w:tcPr>
            <w:tcW w:w="1007" w:type="dxa"/>
            <w:vMerge w:val="restart"/>
          </w:tcPr>
          <w:p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rsidR="007B0696" w:rsidRPr="00340914" w:rsidRDefault="007B0696" w:rsidP="007B0696">
            <w:pPr>
              <w:pStyle w:val="TAC"/>
              <w:snapToGrid w:val="0"/>
              <w:rPr>
                <w:rFonts w:cs="Arial"/>
              </w:rPr>
            </w:pPr>
            <w:r w:rsidRPr="00340914">
              <w:rPr>
                <w:rFonts w:cs="Arial"/>
              </w:rPr>
              <w:t>2</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19.7</w:t>
            </w:r>
          </w:p>
        </w:tc>
      </w:tr>
      <w:tr w:rsidR="007B0696" w:rsidRPr="00340914" w:rsidTr="007B0696">
        <w:trPr>
          <w:trHeight w:val="159"/>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4</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0.5</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8</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-3.4</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8.3</w:t>
            </w:r>
          </w:p>
        </w:tc>
      </w:tr>
    </w:tbl>
    <w:p w:rsidR="007B0696" w:rsidRPr="00340914" w:rsidRDefault="007B0696" w:rsidP="007B0696"/>
    <w:p w:rsidR="007B0696" w:rsidRPr="00340914" w:rsidRDefault="007B0696" w:rsidP="007B0696">
      <w:pPr>
        <w:pStyle w:val="Heading3"/>
      </w:pPr>
      <w:bookmarkStart w:id="1649" w:name="_Toc20997826"/>
      <w:bookmarkStart w:id="1650" w:name="_Toc29478505"/>
      <w:bookmarkStart w:id="1651" w:name="_Toc35933103"/>
      <w:bookmarkStart w:id="1652" w:name="_Toc35935391"/>
      <w:bookmarkStart w:id="1653" w:name="_Toc37162975"/>
      <w:bookmarkStart w:id="1654" w:name="_Toc37173303"/>
      <w:bookmarkStart w:id="1655" w:name="_Toc37173555"/>
      <w:bookmarkStart w:id="1656" w:name="_Toc44754111"/>
      <w:bookmarkStart w:id="1657" w:name="_Toc45825539"/>
      <w:bookmarkStart w:id="1658" w:name="_Toc45825791"/>
      <w:bookmarkStart w:id="1659" w:name="_Toc45826043"/>
      <w:bookmarkStart w:id="1660" w:name="_Toc45826295"/>
      <w:bookmarkStart w:id="1661" w:name="_Toc52466461"/>
      <w:r w:rsidRPr="00340914">
        <w:t>8.2.2</w:t>
      </w:r>
      <w:r w:rsidRPr="00340914">
        <w:tab/>
        <w:t>Requirements for UL timing adjustment</w:t>
      </w:r>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rsidR="007B0696" w:rsidRPr="00340914" w:rsidRDefault="007B0696" w:rsidP="007B0696">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rsidR="007B0696" w:rsidRPr="00340914" w:rsidRDefault="007B0696" w:rsidP="007B0696">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rsidR="007B0696" w:rsidRPr="00340914" w:rsidRDefault="007B0696" w:rsidP="007B0696">
      <w:pPr>
        <w:rPr>
          <w:lang w:eastAsia="zh-CN"/>
        </w:rPr>
      </w:pPr>
      <w:r w:rsidRPr="00340914">
        <w:rPr>
          <w:lang w:eastAsia="zh-CN"/>
        </w:rPr>
        <w:t>This requirement shall not be applied to Local Area BS and Home BS.</w:t>
      </w:r>
    </w:p>
    <w:p w:rsidR="007B0696" w:rsidRPr="00340914" w:rsidRDefault="007B0696" w:rsidP="007B0696">
      <w:pPr>
        <w:pStyle w:val="TH"/>
      </w:pPr>
      <w:r w:rsidRPr="00340914">
        <w:lastRenderedPageBreak/>
        <w:t>Table 8.2.2-1 Test parameters for testing UL timing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7B0696" w:rsidRPr="00340914" w:rsidTr="007B0696">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H"/>
              <w:rPr>
                <w:rFonts w:cs="Arial"/>
              </w:rPr>
            </w:pPr>
            <w:r w:rsidRPr="00340914">
              <w:rPr>
                <w:rFonts w:cs="Arial"/>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H"/>
              <w:rPr>
                <w:rFonts w:cs="Arial"/>
              </w:rPr>
            </w:pPr>
            <w:r w:rsidRPr="00340914">
              <w:rPr>
                <w:rFonts w:cs="Arial"/>
              </w:rPr>
              <w:t>Value</w:t>
            </w:r>
          </w:p>
        </w:tc>
      </w:tr>
      <w:tr w:rsidR="007B0696" w:rsidRPr="00340914"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4</w:t>
            </w:r>
          </w:p>
        </w:tc>
      </w:tr>
      <w:tr w:rsidR="007B0696" w:rsidRPr="00340914"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0, 2, 3, 1, 0, 2, 3, 1</w:t>
            </w:r>
          </w:p>
        </w:tc>
      </w:tr>
      <w:tr w:rsidR="007B0696" w:rsidRPr="00340914"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Configuration 1 (2:2)</w:t>
            </w:r>
          </w:p>
        </w:tc>
      </w:tr>
      <w:tr w:rsidR="007B0696" w:rsidRPr="00340914"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For FDD: subframe #0, #2, #4, #6, and #8 in radio frames</w:t>
            </w:r>
          </w:p>
          <w:p w:rsidR="007B0696" w:rsidRPr="00340914" w:rsidRDefault="007B0696" w:rsidP="007B0696">
            <w:pPr>
              <w:pStyle w:val="TAL"/>
              <w:rPr>
                <w:rFonts w:cs="Arial"/>
              </w:rPr>
            </w:pPr>
          </w:p>
          <w:p w:rsidR="007B0696" w:rsidRPr="00340914" w:rsidRDefault="007B0696" w:rsidP="007B0696">
            <w:pPr>
              <w:pStyle w:val="TAL"/>
              <w:rPr>
                <w:rFonts w:cs="Arial"/>
              </w:rPr>
            </w:pPr>
            <w:r w:rsidRPr="00340914">
              <w:rPr>
                <w:rFonts w:cs="Arial"/>
              </w:rPr>
              <w:t>For TDD: subframe #2, #3, #7 and #8 in radio frames</w:t>
            </w:r>
          </w:p>
        </w:tc>
      </w:tr>
      <w:tr w:rsidR="007B0696" w:rsidRPr="00340914"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Subframes in which sounding RS is transmitted</w:t>
            </w:r>
          </w:p>
          <w:p w:rsidR="007B0696" w:rsidRPr="00340914" w:rsidRDefault="007B0696" w:rsidP="007B0696">
            <w:pPr>
              <w:pStyle w:val="TAL"/>
              <w:rPr>
                <w:rFonts w:cs="Arial"/>
              </w:rPr>
            </w:pPr>
            <w:r w:rsidRPr="00340914">
              <w:rPr>
                <w:rFonts w:cs="Arial"/>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For FDD:</w:t>
            </w:r>
            <w:bookmarkStart w:id="1662" w:name="OLE_LINK2"/>
            <w:r w:rsidRPr="00340914">
              <w:rPr>
                <w:rFonts w:cs="Arial"/>
              </w:rPr>
              <w:t xml:space="preserve"> subframe #1 in radio frames</w:t>
            </w:r>
            <w:bookmarkEnd w:id="1662"/>
          </w:p>
          <w:p w:rsidR="007B0696" w:rsidRPr="00340914" w:rsidRDefault="007B0696" w:rsidP="007B0696">
            <w:pPr>
              <w:pStyle w:val="TAL"/>
              <w:rPr>
                <w:rFonts w:cs="Arial"/>
              </w:rPr>
            </w:pPr>
          </w:p>
          <w:p w:rsidR="007B0696" w:rsidRPr="00340914" w:rsidRDefault="007B0696" w:rsidP="007B0696">
            <w:pPr>
              <w:pStyle w:val="TAL"/>
              <w:rPr>
                <w:rFonts w:cs="Arial"/>
              </w:rPr>
            </w:pPr>
            <w:r w:rsidRPr="00340914">
              <w:rPr>
                <w:rFonts w:cs="Arial"/>
              </w:rPr>
              <w:t>For TDD: UpPTS in subframe #1 in radio frames</w:t>
            </w:r>
          </w:p>
        </w:tc>
      </w:tr>
      <w:tr w:rsidR="007B0696" w:rsidRPr="00340914" w:rsidTr="007B0696">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N"/>
              <w:rPr>
                <w:rFonts w:cs="Arial"/>
              </w:rPr>
            </w:pPr>
            <w:r w:rsidRPr="00340914">
              <w:rPr>
                <w:rFonts w:cs="Arial"/>
              </w:rPr>
              <w:t xml:space="preserve">Note 1. The </w:t>
            </w:r>
            <w:r w:rsidRPr="00340914">
              <w:rPr>
                <w:rFonts w:eastAsia="Batang" w:cs="Arial"/>
              </w:rPr>
              <w:t>transmission</w:t>
            </w:r>
            <w:r w:rsidRPr="00340914">
              <w:rPr>
                <w:rFonts w:cs="Arial"/>
              </w:rPr>
              <w:t xml:space="preserve"> of SRS is optional.</w:t>
            </w:r>
          </w:p>
        </w:tc>
      </w:tr>
    </w:tbl>
    <w:p w:rsidR="007B0696" w:rsidRPr="00340914" w:rsidRDefault="007B0696" w:rsidP="007B0696">
      <w:pPr>
        <w:ind w:firstLine="1201"/>
      </w:pPr>
    </w:p>
    <w:p w:rsidR="007B0696" w:rsidRPr="00340914" w:rsidRDefault="007B0696" w:rsidP="007B0696">
      <w:pPr>
        <w:pStyle w:val="Heading4"/>
      </w:pPr>
      <w:bookmarkStart w:id="1663" w:name="_Toc20997827"/>
      <w:bookmarkStart w:id="1664" w:name="_Toc29478506"/>
      <w:bookmarkStart w:id="1665" w:name="_Toc35933104"/>
      <w:bookmarkStart w:id="1666" w:name="_Toc35935392"/>
      <w:bookmarkStart w:id="1667" w:name="_Toc37162976"/>
      <w:bookmarkStart w:id="1668" w:name="_Toc37173304"/>
      <w:bookmarkStart w:id="1669" w:name="_Toc37173556"/>
      <w:bookmarkStart w:id="1670" w:name="_Toc44754112"/>
      <w:bookmarkStart w:id="1671" w:name="_Toc45825540"/>
      <w:bookmarkStart w:id="1672" w:name="_Toc45825792"/>
      <w:bookmarkStart w:id="1673" w:name="_Toc45826044"/>
      <w:bookmarkStart w:id="1674" w:name="_Toc45826296"/>
      <w:bookmarkStart w:id="1675" w:name="_Toc52466462"/>
      <w:r w:rsidRPr="00340914">
        <w:t>8.2.2.1</w:t>
      </w:r>
      <w:r w:rsidRPr="00340914">
        <w:tab/>
        <w:t>Minimum requirements</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rsidR="007B0696" w:rsidRPr="00340914" w:rsidRDefault="007B0696" w:rsidP="007B0696">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rsidR="007B0696" w:rsidRPr="00340914" w:rsidRDefault="007B0696" w:rsidP="007B0696">
      <w:pPr>
        <w:pStyle w:val="TH"/>
      </w:pPr>
      <w:r w:rsidRPr="00340914">
        <w:t>Table 8.2.2.1-1 Minimum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7B0696" w:rsidRPr="00340914" w:rsidTr="007B0696">
        <w:trPr>
          <w:jc w:val="center"/>
        </w:trPr>
        <w:tc>
          <w:tcPr>
            <w:tcW w:w="1418"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18" w:type="dxa"/>
            <w:vAlign w:val="center"/>
          </w:tcPr>
          <w:p w:rsidR="007B0696" w:rsidRPr="00340914" w:rsidRDefault="007B0696" w:rsidP="007B0696">
            <w:pPr>
              <w:pStyle w:val="TAH"/>
              <w:rPr>
                <w:rFonts w:cs="Arial"/>
              </w:rPr>
            </w:pPr>
            <w:r w:rsidRPr="00340914">
              <w:rPr>
                <w:rFonts w:cs="Arial"/>
              </w:rPr>
              <w:t>Number of RX antennas</w:t>
            </w:r>
          </w:p>
        </w:tc>
        <w:tc>
          <w:tcPr>
            <w:tcW w:w="1418" w:type="dxa"/>
            <w:vAlign w:val="center"/>
          </w:tcPr>
          <w:p w:rsidR="007B0696" w:rsidRPr="00340914" w:rsidRDefault="007B0696" w:rsidP="007B0696">
            <w:pPr>
              <w:pStyle w:val="TAH"/>
              <w:rPr>
                <w:rFonts w:cs="Arial"/>
              </w:rPr>
            </w:pPr>
            <w:r w:rsidRPr="00340914">
              <w:rPr>
                <w:rFonts w:cs="Arial"/>
              </w:rPr>
              <w:t>Cyclic prefix</w:t>
            </w:r>
          </w:p>
        </w:tc>
        <w:tc>
          <w:tcPr>
            <w:tcW w:w="1418" w:type="dxa"/>
            <w:vAlign w:val="center"/>
          </w:tcPr>
          <w:p w:rsidR="007B0696" w:rsidRPr="00340914" w:rsidRDefault="007B0696" w:rsidP="007B0696">
            <w:pPr>
              <w:pStyle w:val="TAH"/>
              <w:rPr>
                <w:rFonts w:cs="Arial"/>
              </w:rPr>
            </w:pPr>
            <w:r w:rsidRPr="00340914">
              <w:rPr>
                <w:rFonts w:cs="Arial"/>
              </w:rPr>
              <w:t>Channel Bandwidth [MHz]</w:t>
            </w:r>
          </w:p>
        </w:tc>
        <w:tc>
          <w:tcPr>
            <w:tcW w:w="1559" w:type="dxa"/>
            <w:vAlign w:val="center"/>
          </w:tcPr>
          <w:p w:rsidR="007B0696" w:rsidRPr="00340914" w:rsidRDefault="007B0696" w:rsidP="007B0696">
            <w:pPr>
              <w:pStyle w:val="TAH"/>
              <w:rPr>
                <w:rFonts w:cs="Arial"/>
              </w:rPr>
            </w:pPr>
            <w:r w:rsidRPr="00340914">
              <w:rPr>
                <w:rFonts w:cs="Arial"/>
              </w:rPr>
              <w:t xml:space="preserve">Moving propagation conditions and </w:t>
            </w:r>
            <w:r w:rsidRPr="00340914">
              <w:rPr>
                <w:rFonts w:cs="Arial"/>
                <w:lang w:eastAsia="zh-CN"/>
              </w:rPr>
              <w:t>c</w:t>
            </w:r>
            <w:r w:rsidRPr="00340914">
              <w:rPr>
                <w:rFonts w:cs="Arial"/>
              </w:rPr>
              <w:t xml:space="preserve">orrelation </w:t>
            </w:r>
            <w:r w:rsidRPr="00340914">
              <w:rPr>
                <w:rFonts w:cs="Arial"/>
                <w:lang w:eastAsia="zh-CN"/>
              </w:rPr>
              <w:t>m</w:t>
            </w:r>
            <w:r w:rsidRPr="00340914">
              <w:rPr>
                <w:rFonts w:cs="Arial"/>
              </w:rPr>
              <w:t>atrix (Annex B)</w:t>
            </w:r>
          </w:p>
        </w:tc>
        <w:tc>
          <w:tcPr>
            <w:tcW w:w="1135" w:type="dxa"/>
            <w:vAlign w:val="center"/>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6" w:type="dxa"/>
            <w:vAlign w:val="center"/>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418" w:type="dxa"/>
            <w:vMerge w:val="restart"/>
            <w:vAlign w:val="center"/>
          </w:tcPr>
          <w:p w:rsidR="007B0696" w:rsidRPr="00340914" w:rsidRDefault="007B0696" w:rsidP="007B0696">
            <w:pPr>
              <w:pStyle w:val="TAL"/>
              <w:jc w:val="center"/>
              <w:rPr>
                <w:rFonts w:cs="Arial"/>
              </w:rPr>
            </w:pPr>
            <w:r w:rsidRPr="00340914">
              <w:rPr>
                <w:rFonts w:cs="Arial"/>
              </w:rPr>
              <w:t>1</w:t>
            </w:r>
          </w:p>
        </w:tc>
        <w:tc>
          <w:tcPr>
            <w:tcW w:w="1418" w:type="dxa"/>
            <w:vMerge w:val="restart"/>
            <w:vAlign w:val="center"/>
          </w:tcPr>
          <w:p w:rsidR="007B0696" w:rsidRPr="00340914" w:rsidRDefault="007B0696" w:rsidP="007B0696">
            <w:pPr>
              <w:pStyle w:val="TAL"/>
              <w:jc w:val="center"/>
              <w:rPr>
                <w:rFonts w:cs="Arial"/>
              </w:rPr>
            </w:pPr>
            <w:r w:rsidRPr="00340914">
              <w:rPr>
                <w:rFonts w:cs="Arial"/>
              </w:rPr>
              <w:t>2</w:t>
            </w:r>
          </w:p>
        </w:tc>
        <w:tc>
          <w:tcPr>
            <w:tcW w:w="1418" w:type="dxa"/>
            <w:vMerge w:val="restart"/>
            <w:vAlign w:val="center"/>
          </w:tcPr>
          <w:p w:rsidR="007B0696" w:rsidRPr="00340914" w:rsidRDefault="007B0696" w:rsidP="007B0696">
            <w:pPr>
              <w:pStyle w:val="TAL"/>
              <w:jc w:val="center"/>
              <w:rPr>
                <w:rFonts w:cs="Arial"/>
              </w:rPr>
            </w:pPr>
            <w:r w:rsidRPr="00340914">
              <w:rPr>
                <w:rFonts w:cs="Arial"/>
              </w:rPr>
              <w:t>Normal</w:t>
            </w:r>
          </w:p>
        </w:tc>
        <w:tc>
          <w:tcPr>
            <w:tcW w:w="1418" w:type="dxa"/>
            <w:vMerge w:val="restart"/>
            <w:vAlign w:val="center"/>
          </w:tcPr>
          <w:p w:rsidR="007B0696" w:rsidRPr="00340914" w:rsidRDefault="007B0696" w:rsidP="007B0696">
            <w:pPr>
              <w:pStyle w:val="TAL"/>
              <w:jc w:val="center"/>
              <w:rPr>
                <w:rFonts w:cs="Arial"/>
              </w:rPr>
            </w:pPr>
            <w:r w:rsidRPr="00340914">
              <w:rPr>
                <w:rFonts w:cs="Arial"/>
              </w:rPr>
              <w:t>1.4</w:t>
            </w:r>
          </w:p>
        </w:tc>
        <w:tc>
          <w:tcPr>
            <w:tcW w:w="1559" w:type="dxa"/>
            <w:vAlign w:val="center"/>
          </w:tcPr>
          <w:p w:rsidR="007B0696" w:rsidRPr="00340914" w:rsidRDefault="007B0696" w:rsidP="007B0696">
            <w:pPr>
              <w:pStyle w:val="TAL"/>
              <w:jc w:val="center"/>
              <w:rPr>
                <w:rFonts w:cs="Arial"/>
              </w:rPr>
            </w:pPr>
            <w:r w:rsidRPr="00340914">
              <w:rPr>
                <w:rFonts w:cs="Arial"/>
              </w:rPr>
              <w:t>Scenario 1 Low</w:t>
            </w:r>
          </w:p>
        </w:tc>
        <w:tc>
          <w:tcPr>
            <w:tcW w:w="1135" w:type="dxa"/>
            <w:vAlign w:val="center"/>
          </w:tcPr>
          <w:p w:rsidR="007B0696" w:rsidRPr="00340914" w:rsidRDefault="007B0696" w:rsidP="007B0696">
            <w:pPr>
              <w:pStyle w:val="TAC"/>
              <w:rPr>
                <w:rFonts w:cs="Arial"/>
              </w:rPr>
            </w:pPr>
            <w:r w:rsidRPr="00340914">
              <w:rPr>
                <w:rFonts w:cs="Arial"/>
              </w:rPr>
              <w:t>A7-1</w:t>
            </w:r>
          </w:p>
        </w:tc>
        <w:tc>
          <w:tcPr>
            <w:tcW w:w="1276" w:type="dxa"/>
            <w:vAlign w:val="center"/>
          </w:tcPr>
          <w:p w:rsidR="007B0696" w:rsidRPr="00340914" w:rsidRDefault="007B0696" w:rsidP="007B0696">
            <w:pPr>
              <w:pStyle w:val="TAC"/>
              <w:rPr>
                <w:rFonts w:cs="Arial"/>
              </w:rPr>
            </w:pPr>
            <w:r w:rsidRPr="00340914">
              <w:rPr>
                <w:rFonts w:cs="Arial"/>
              </w:rPr>
              <w:t>13.1</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559" w:type="dxa"/>
            <w:vAlign w:val="center"/>
          </w:tcPr>
          <w:p w:rsidR="007B0696" w:rsidRPr="00340914" w:rsidRDefault="007B0696" w:rsidP="007B0696">
            <w:pPr>
              <w:pStyle w:val="TAL"/>
              <w:jc w:val="center"/>
              <w:rPr>
                <w:rFonts w:cs="Arial"/>
              </w:rPr>
            </w:pPr>
            <w:r w:rsidRPr="00340914">
              <w:rPr>
                <w:rFonts w:cs="Arial"/>
              </w:rPr>
              <w:t>Scenario 2 Low</w:t>
            </w:r>
          </w:p>
        </w:tc>
        <w:tc>
          <w:tcPr>
            <w:tcW w:w="1135" w:type="dxa"/>
            <w:vAlign w:val="center"/>
          </w:tcPr>
          <w:p w:rsidR="007B0696" w:rsidRPr="00340914" w:rsidRDefault="007B0696" w:rsidP="007B0696">
            <w:pPr>
              <w:pStyle w:val="TAC"/>
              <w:rPr>
                <w:rFonts w:cs="Arial"/>
              </w:rPr>
            </w:pPr>
            <w:r w:rsidRPr="00340914">
              <w:rPr>
                <w:rFonts w:cs="Arial"/>
              </w:rPr>
              <w:t>A8-1</w:t>
            </w:r>
          </w:p>
        </w:tc>
        <w:tc>
          <w:tcPr>
            <w:tcW w:w="1276" w:type="dxa"/>
            <w:vAlign w:val="center"/>
          </w:tcPr>
          <w:p w:rsidR="007B0696" w:rsidRPr="00340914" w:rsidRDefault="007B0696" w:rsidP="007B0696">
            <w:pPr>
              <w:pStyle w:val="TAC"/>
              <w:rPr>
                <w:rFonts w:cs="Arial"/>
              </w:rPr>
            </w:pPr>
            <w:r w:rsidRPr="00340914">
              <w:rPr>
                <w:rFonts w:cs="Arial"/>
              </w:rPr>
              <w:t>-1.9</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restart"/>
            <w:vAlign w:val="center"/>
          </w:tcPr>
          <w:p w:rsidR="007B0696" w:rsidRPr="00340914" w:rsidRDefault="007B0696" w:rsidP="007B0696">
            <w:pPr>
              <w:pStyle w:val="TAL"/>
              <w:jc w:val="center"/>
              <w:rPr>
                <w:rFonts w:cs="Arial"/>
              </w:rPr>
            </w:pPr>
            <w:r w:rsidRPr="00340914">
              <w:rPr>
                <w:rFonts w:cs="Arial"/>
              </w:rPr>
              <w:t>3</w:t>
            </w:r>
          </w:p>
        </w:tc>
        <w:tc>
          <w:tcPr>
            <w:tcW w:w="1559" w:type="dxa"/>
            <w:vAlign w:val="center"/>
          </w:tcPr>
          <w:p w:rsidR="007B0696" w:rsidRPr="00340914" w:rsidRDefault="007B0696" w:rsidP="007B0696">
            <w:pPr>
              <w:pStyle w:val="TAL"/>
              <w:jc w:val="center"/>
              <w:rPr>
                <w:rFonts w:cs="Arial"/>
              </w:rPr>
            </w:pPr>
            <w:r w:rsidRPr="00340914">
              <w:rPr>
                <w:rFonts w:cs="Arial"/>
              </w:rPr>
              <w:t>Scenario 1 Low</w:t>
            </w:r>
          </w:p>
        </w:tc>
        <w:tc>
          <w:tcPr>
            <w:tcW w:w="1135" w:type="dxa"/>
            <w:vAlign w:val="center"/>
          </w:tcPr>
          <w:p w:rsidR="007B0696" w:rsidRPr="00340914" w:rsidRDefault="007B0696" w:rsidP="007B0696">
            <w:pPr>
              <w:pStyle w:val="TAC"/>
              <w:rPr>
                <w:rFonts w:cs="Arial"/>
              </w:rPr>
            </w:pPr>
            <w:r w:rsidRPr="00340914">
              <w:rPr>
                <w:rFonts w:cs="Arial"/>
              </w:rPr>
              <w:t>A7-2</w:t>
            </w:r>
          </w:p>
        </w:tc>
        <w:tc>
          <w:tcPr>
            <w:tcW w:w="1276" w:type="dxa"/>
            <w:vAlign w:val="center"/>
          </w:tcPr>
          <w:p w:rsidR="007B0696" w:rsidRPr="00340914" w:rsidRDefault="007B0696" w:rsidP="007B0696">
            <w:pPr>
              <w:pStyle w:val="TAC"/>
              <w:rPr>
                <w:rFonts w:cs="Arial"/>
              </w:rPr>
            </w:pPr>
            <w:r w:rsidRPr="00340914">
              <w:rPr>
                <w:rFonts w:cs="Arial"/>
              </w:rPr>
              <w:t>13.4</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559" w:type="dxa"/>
            <w:vAlign w:val="center"/>
          </w:tcPr>
          <w:p w:rsidR="007B0696" w:rsidRPr="00340914" w:rsidRDefault="007B0696" w:rsidP="007B0696">
            <w:pPr>
              <w:pStyle w:val="TAL"/>
              <w:jc w:val="center"/>
              <w:rPr>
                <w:rFonts w:cs="Arial"/>
              </w:rPr>
            </w:pPr>
            <w:r w:rsidRPr="00340914">
              <w:rPr>
                <w:rFonts w:cs="Arial"/>
              </w:rPr>
              <w:t>Scenario 2 Low</w:t>
            </w:r>
          </w:p>
        </w:tc>
        <w:tc>
          <w:tcPr>
            <w:tcW w:w="1135" w:type="dxa"/>
            <w:vAlign w:val="center"/>
          </w:tcPr>
          <w:p w:rsidR="007B0696" w:rsidRPr="00340914" w:rsidRDefault="007B0696" w:rsidP="007B0696">
            <w:pPr>
              <w:pStyle w:val="TAC"/>
              <w:rPr>
                <w:rFonts w:cs="Arial"/>
              </w:rPr>
            </w:pPr>
            <w:r w:rsidRPr="00340914">
              <w:rPr>
                <w:rFonts w:cs="Arial"/>
              </w:rPr>
              <w:t>A8-2</w:t>
            </w:r>
          </w:p>
        </w:tc>
        <w:tc>
          <w:tcPr>
            <w:tcW w:w="1276" w:type="dxa"/>
            <w:vAlign w:val="center"/>
          </w:tcPr>
          <w:p w:rsidR="007B0696" w:rsidRPr="00340914" w:rsidRDefault="007B0696" w:rsidP="007B0696">
            <w:pPr>
              <w:pStyle w:val="TAC"/>
              <w:rPr>
                <w:rFonts w:cs="Arial"/>
              </w:rPr>
            </w:pPr>
            <w:r w:rsidRPr="00340914">
              <w:rPr>
                <w:rFonts w:cs="Arial"/>
              </w:rPr>
              <w:t>-1.5</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restart"/>
            <w:vAlign w:val="center"/>
          </w:tcPr>
          <w:p w:rsidR="007B0696" w:rsidRPr="00340914" w:rsidRDefault="007B0696" w:rsidP="007B0696">
            <w:pPr>
              <w:pStyle w:val="TAL"/>
              <w:jc w:val="center"/>
              <w:rPr>
                <w:rFonts w:cs="Arial"/>
              </w:rPr>
            </w:pPr>
            <w:r w:rsidRPr="00340914">
              <w:rPr>
                <w:rFonts w:cs="Arial"/>
              </w:rPr>
              <w:t>5</w:t>
            </w:r>
          </w:p>
        </w:tc>
        <w:tc>
          <w:tcPr>
            <w:tcW w:w="1559" w:type="dxa"/>
            <w:vAlign w:val="center"/>
          </w:tcPr>
          <w:p w:rsidR="007B0696" w:rsidRPr="00340914" w:rsidRDefault="007B0696" w:rsidP="007B0696">
            <w:pPr>
              <w:pStyle w:val="TAL"/>
              <w:jc w:val="center"/>
              <w:rPr>
                <w:rFonts w:cs="Arial"/>
              </w:rPr>
            </w:pPr>
            <w:r w:rsidRPr="00340914">
              <w:rPr>
                <w:rFonts w:cs="Arial"/>
              </w:rPr>
              <w:t>Scenario 1 Low</w:t>
            </w:r>
          </w:p>
        </w:tc>
        <w:tc>
          <w:tcPr>
            <w:tcW w:w="1135" w:type="dxa"/>
            <w:vAlign w:val="center"/>
          </w:tcPr>
          <w:p w:rsidR="007B0696" w:rsidRPr="00340914" w:rsidRDefault="007B0696" w:rsidP="007B0696">
            <w:pPr>
              <w:pStyle w:val="TAC"/>
              <w:rPr>
                <w:rFonts w:cs="Arial"/>
              </w:rPr>
            </w:pPr>
            <w:r w:rsidRPr="00340914">
              <w:rPr>
                <w:rFonts w:cs="Arial"/>
              </w:rPr>
              <w:t>A7-3</w:t>
            </w:r>
          </w:p>
        </w:tc>
        <w:tc>
          <w:tcPr>
            <w:tcW w:w="1276" w:type="dxa"/>
            <w:vAlign w:val="center"/>
          </w:tcPr>
          <w:p w:rsidR="007B0696" w:rsidRPr="00340914" w:rsidRDefault="007B0696" w:rsidP="007B0696">
            <w:pPr>
              <w:pStyle w:val="TAC"/>
              <w:rPr>
                <w:rFonts w:cs="Arial"/>
              </w:rPr>
            </w:pPr>
            <w:r w:rsidRPr="00340914">
              <w:rPr>
                <w:rFonts w:cs="Arial"/>
              </w:rPr>
              <w:t>13.2</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559" w:type="dxa"/>
            <w:vAlign w:val="center"/>
          </w:tcPr>
          <w:p w:rsidR="007B0696" w:rsidRPr="00340914" w:rsidRDefault="007B0696" w:rsidP="007B0696">
            <w:pPr>
              <w:pStyle w:val="TAL"/>
              <w:jc w:val="center"/>
              <w:rPr>
                <w:rFonts w:cs="Arial"/>
              </w:rPr>
            </w:pPr>
            <w:r w:rsidRPr="00340914">
              <w:rPr>
                <w:rFonts w:cs="Arial"/>
              </w:rPr>
              <w:t>Scenario 2 Low</w:t>
            </w:r>
          </w:p>
        </w:tc>
        <w:tc>
          <w:tcPr>
            <w:tcW w:w="1135" w:type="dxa"/>
            <w:vAlign w:val="center"/>
          </w:tcPr>
          <w:p w:rsidR="007B0696" w:rsidRPr="00340914" w:rsidRDefault="007B0696" w:rsidP="007B0696">
            <w:pPr>
              <w:pStyle w:val="TAC"/>
              <w:rPr>
                <w:rFonts w:cs="Arial"/>
              </w:rPr>
            </w:pPr>
            <w:r w:rsidRPr="00340914">
              <w:rPr>
                <w:rFonts w:cs="Arial"/>
              </w:rPr>
              <w:t>A8-3</w:t>
            </w:r>
          </w:p>
        </w:tc>
        <w:tc>
          <w:tcPr>
            <w:tcW w:w="1276" w:type="dxa"/>
            <w:vAlign w:val="center"/>
          </w:tcPr>
          <w:p w:rsidR="007B0696" w:rsidRPr="00340914" w:rsidRDefault="007B0696" w:rsidP="007B0696">
            <w:pPr>
              <w:pStyle w:val="TAC"/>
              <w:rPr>
                <w:rFonts w:cs="Arial"/>
              </w:rPr>
            </w:pPr>
            <w:r w:rsidRPr="00340914">
              <w:rPr>
                <w:rFonts w:cs="Arial"/>
              </w:rPr>
              <w:t>-1.6</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restart"/>
            <w:vAlign w:val="center"/>
          </w:tcPr>
          <w:p w:rsidR="007B0696" w:rsidRPr="00340914" w:rsidRDefault="007B0696" w:rsidP="007B0696">
            <w:pPr>
              <w:pStyle w:val="TAL"/>
              <w:jc w:val="center"/>
              <w:rPr>
                <w:rFonts w:cs="Arial"/>
              </w:rPr>
            </w:pPr>
            <w:r w:rsidRPr="00340914">
              <w:rPr>
                <w:rFonts w:cs="Arial"/>
              </w:rPr>
              <w:t>10</w:t>
            </w:r>
          </w:p>
        </w:tc>
        <w:tc>
          <w:tcPr>
            <w:tcW w:w="1559" w:type="dxa"/>
            <w:vAlign w:val="center"/>
          </w:tcPr>
          <w:p w:rsidR="007B0696" w:rsidRPr="00340914" w:rsidRDefault="007B0696" w:rsidP="007B0696">
            <w:pPr>
              <w:pStyle w:val="TAL"/>
              <w:jc w:val="center"/>
              <w:rPr>
                <w:rFonts w:cs="Arial"/>
              </w:rPr>
            </w:pPr>
            <w:r w:rsidRPr="00340914">
              <w:rPr>
                <w:rFonts w:cs="Arial"/>
              </w:rPr>
              <w:t>Scenario 1 Low</w:t>
            </w:r>
          </w:p>
        </w:tc>
        <w:tc>
          <w:tcPr>
            <w:tcW w:w="1135" w:type="dxa"/>
            <w:vAlign w:val="center"/>
          </w:tcPr>
          <w:p w:rsidR="007B0696" w:rsidRPr="00340914" w:rsidRDefault="007B0696" w:rsidP="007B0696">
            <w:pPr>
              <w:pStyle w:val="TAC"/>
              <w:rPr>
                <w:rFonts w:cs="Arial"/>
              </w:rPr>
            </w:pPr>
            <w:r w:rsidRPr="00340914">
              <w:rPr>
                <w:rFonts w:cs="Arial"/>
              </w:rPr>
              <w:t>A7-4</w:t>
            </w:r>
          </w:p>
        </w:tc>
        <w:tc>
          <w:tcPr>
            <w:tcW w:w="1276" w:type="dxa"/>
            <w:vAlign w:val="center"/>
          </w:tcPr>
          <w:p w:rsidR="007B0696" w:rsidRPr="00340914" w:rsidRDefault="007B0696" w:rsidP="007B0696">
            <w:pPr>
              <w:pStyle w:val="TAC"/>
              <w:rPr>
                <w:rFonts w:cs="Arial"/>
              </w:rPr>
            </w:pPr>
            <w:r w:rsidRPr="00340914">
              <w:rPr>
                <w:rFonts w:cs="Arial"/>
              </w:rPr>
              <w:t>13.8</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559" w:type="dxa"/>
            <w:vAlign w:val="center"/>
          </w:tcPr>
          <w:p w:rsidR="007B0696" w:rsidRPr="00340914" w:rsidRDefault="007B0696" w:rsidP="007B0696">
            <w:pPr>
              <w:pStyle w:val="TAL"/>
              <w:jc w:val="center"/>
              <w:rPr>
                <w:rFonts w:cs="Arial"/>
              </w:rPr>
            </w:pPr>
            <w:r w:rsidRPr="00340914">
              <w:rPr>
                <w:rFonts w:cs="Arial"/>
              </w:rPr>
              <w:t>Scenario 2 Low</w:t>
            </w:r>
          </w:p>
        </w:tc>
        <w:tc>
          <w:tcPr>
            <w:tcW w:w="1135" w:type="dxa"/>
            <w:vAlign w:val="center"/>
          </w:tcPr>
          <w:p w:rsidR="007B0696" w:rsidRPr="00340914" w:rsidRDefault="007B0696" w:rsidP="007B0696">
            <w:pPr>
              <w:pStyle w:val="TAC"/>
              <w:rPr>
                <w:rFonts w:cs="Arial"/>
              </w:rPr>
            </w:pPr>
            <w:r w:rsidRPr="00340914">
              <w:rPr>
                <w:rFonts w:cs="Arial"/>
              </w:rPr>
              <w:t>A8-4</w:t>
            </w:r>
          </w:p>
        </w:tc>
        <w:tc>
          <w:tcPr>
            <w:tcW w:w="1276" w:type="dxa"/>
            <w:vAlign w:val="center"/>
          </w:tcPr>
          <w:p w:rsidR="007B0696" w:rsidRPr="00340914" w:rsidRDefault="007B0696" w:rsidP="007B0696">
            <w:pPr>
              <w:pStyle w:val="TAC"/>
              <w:rPr>
                <w:rFonts w:cs="Arial"/>
              </w:rPr>
            </w:pPr>
            <w:r w:rsidRPr="00340914">
              <w:rPr>
                <w:rFonts w:cs="Arial"/>
              </w:rPr>
              <w:t>-1.8</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restart"/>
            <w:vAlign w:val="center"/>
          </w:tcPr>
          <w:p w:rsidR="007B0696" w:rsidRPr="00340914" w:rsidRDefault="007B0696" w:rsidP="007B0696">
            <w:pPr>
              <w:pStyle w:val="TAL"/>
              <w:jc w:val="center"/>
              <w:rPr>
                <w:rFonts w:cs="Arial"/>
              </w:rPr>
            </w:pPr>
            <w:r w:rsidRPr="00340914">
              <w:rPr>
                <w:rFonts w:cs="Arial"/>
              </w:rPr>
              <w:t>15</w:t>
            </w:r>
          </w:p>
        </w:tc>
        <w:tc>
          <w:tcPr>
            <w:tcW w:w="1559" w:type="dxa"/>
            <w:vAlign w:val="center"/>
          </w:tcPr>
          <w:p w:rsidR="007B0696" w:rsidRPr="00340914" w:rsidRDefault="007B0696" w:rsidP="007B0696">
            <w:pPr>
              <w:pStyle w:val="TAL"/>
              <w:jc w:val="center"/>
              <w:rPr>
                <w:rFonts w:cs="Arial"/>
              </w:rPr>
            </w:pPr>
            <w:r w:rsidRPr="00340914">
              <w:rPr>
                <w:rFonts w:cs="Arial"/>
              </w:rPr>
              <w:t>Scenario 1 Low</w:t>
            </w:r>
          </w:p>
        </w:tc>
        <w:tc>
          <w:tcPr>
            <w:tcW w:w="1135" w:type="dxa"/>
            <w:vAlign w:val="center"/>
          </w:tcPr>
          <w:p w:rsidR="007B0696" w:rsidRPr="00340914" w:rsidRDefault="007B0696" w:rsidP="007B0696">
            <w:pPr>
              <w:pStyle w:val="TAC"/>
              <w:rPr>
                <w:rFonts w:cs="Arial"/>
              </w:rPr>
            </w:pPr>
            <w:r w:rsidRPr="00340914">
              <w:rPr>
                <w:rFonts w:cs="Arial"/>
              </w:rPr>
              <w:t>A7-5</w:t>
            </w:r>
          </w:p>
        </w:tc>
        <w:tc>
          <w:tcPr>
            <w:tcW w:w="1276" w:type="dxa"/>
            <w:vAlign w:val="center"/>
          </w:tcPr>
          <w:p w:rsidR="007B0696" w:rsidRPr="00340914" w:rsidRDefault="007B0696" w:rsidP="007B0696">
            <w:pPr>
              <w:pStyle w:val="TAC"/>
              <w:rPr>
                <w:rFonts w:cs="Arial"/>
              </w:rPr>
            </w:pPr>
            <w:r w:rsidRPr="00340914">
              <w:rPr>
                <w:rFonts w:cs="Arial"/>
              </w:rPr>
              <w:t>14.0</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559" w:type="dxa"/>
            <w:vAlign w:val="center"/>
          </w:tcPr>
          <w:p w:rsidR="007B0696" w:rsidRPr="00340914" w:rsidRDefault="007B0696" w:rsidP="007B0696">
            <w:pPr>
              <w:pStyle w:val="TAL"/>
              <w:jc w:val="center"/>
              <w:rPr>
                <w:rFonts w:cs="Arial"/>
              </w:rPr>
            </w:pPr>
            <w:r w:rsidRPr="00340914">
              <w:rPr>
                <w:rFonts w:cs="Arial"/>
              </w:rPr>
              <w:t>Scenario 2 Low</w:t>
            </w:r>
          </w:p>
        </w:tc>
        <w:tc>
          <w:tcPr>
            <w:tcW w:w="1135" w:type="dxa"/>
            <w:vAlign w:val="center"/>
          </w:tcPr>
          <w:p w:rsidR="007B0696" w:rsidRPr="00340914" w:rsidRDefault="007B0696" w:rsidP="007B0696">
            <w:pPr>
              <w:pStyle w:val="TAC"/>
              <w:rPr>
                <w:rFonts w:cs="Arial"/>
              </w:rPr>
            </w:pPr>
            <w:r w:rsidRPr="00340914">
              <w:rPr>
                <w:rFonts w:cs="Arial"/>
              </w:rPr>
              <w:t>A8-5</w:t>
            </w:r>
          </w:p>
        </w:tc>
        <w:tc>
          <w:tcPr>
            <w:tcW w:w="1276" w:type="dxa"/>
            <w:vAlign w:val="center"/>
          </w:tcPr>
          <w:p w:rsidR="007B0696" w:rsidRPr="00340914" w:rsidRDefault="007B0696" w:rsidP="007B0696">
            <w:pPr>
              <w:pStyle w:val="TAC"/>
              <w:rPr>
                <w:rFonts w:cs="Arial"/>
              </w:rPr>
            </w:pPr>
            <w:r w:rsidRPr="00340914">
              <w:rPr>
                <w:rFonts w:cs="Arial"/>
              </w:rPr>
              <w:t>-1.8</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restart"/>
            <w:vAlign w:val="center"/>
          </w:tcPr>
          <w:p w:rsidR="007B0696" w:rsidRPr="00340914" w:rsidRDefault="007B0696" w:rsidP="007B0696">
            <w:pPr>
              <w:pStyle w:val="TAL"/>
              <w:jc w:val="center"/>
              <w:rPr>
                <w:rFonts w:cs="Arial"/>
              </w:rPr>
            </w:pPr>
            <w:r w:rsidRPr="00340914">
              <w:rPr>
                <w:rFonts w:cs="Arial"/>
              </w:rPr>
              <w:t>20</w:t>
            </w:r>
          </w:p>
        </w:tc>
        <w:tc>
          <w:tcPr>
            <w:tcW w:w="1559" w:type="dxa"/>
            <w:vAlign w:val="center"/>
          </w:tcPr>
          <w:p w:rsidR="007B0696" w:rsidRPr="00340914" w:rsidRDefault="007B0696" w:rsidP="007B0696">
            <w:pPr>
              <w:pStyle w:val="TAL"/>
              <w:jc w:val="center"/>
              <w:rPr>
                <w:rFonts w:cs="Arial"/>
              </w:rPr>
            </w:pPr>
            <w:r w:rsidRPr="00340914">
              <w:rPr>
                <w:rFonts w:cs="Arial"/>
              </w:rPr>
              <w:t>Scenario 1 Low</w:t>
            </w:r>
          </w:p>
        </w:tc>
        <w:tc>
          <w:tcPr>
            <w:tcW w:w="1135" w:type="dxa"/>
            <w:vAlign w:val="center"/>
          </w:tcPr>
          <w:p w:rsidR="007B0696" w:rsidRPr="00340914" w:rsidRDefault="007B0696" w:rsidP="007B0696">
            <w:pPr>
              <w:pStyle w:val="TAC"/>
              <w:rPr>
                <w:rFonts w:cs="Arial"/>
              </w:rPr>
            </w:pPr>
            <w:r w:rsidRPr="00340914">
              <w:rPr>
                <w:rFonts w:cs="Arial"/>
              </w:rPr>
              <w:t>A7-6</w:t>
            </w:r>
          </w:p>
        </w:tc>
        <w:tc>
          <w:tcPr>
            <w:tcW w:w="1276" w:type="dxa"/>
            <w:vAlign w:val="center"/>
          </w:tcPr>
          <w:p w:rsidR="007B0696" w:rsidRPr="00340914" w:rsidRDefault="007B0696" w:rsidP="007B0696">
            <w:pPr>
              <w:pStyle w:val="TAC"/>
              <w:rPr>
                <w:rFonts w:cs="Arial"/>
              </w:rPr>
            </w:pPr>
            <w:r w:rsidRPr="00340914">
              <w:rPr>
                <w:rFonts w:cs="Arial"/>
              </w:rPr>
              <w:t>13.9</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559" w:type="dxa"/>
            <w:vAlign w:val="center"/>
          </w:tcPr>
          <w:p w:rsidR="007B0696" w:rsidRPr="00340914" w:rsidRDefault="007B0696" w:rsidP="007B0696">
            <w:pPr>
              <w:pStyle w:val="TAL"/>
              <w:jc w:val="center"/>
              <w:rPr>
                <w:rFonts w:cs="Arial"/>
              </w:rPr>
            </w:pPr>
            <w:r w:rsidRPr="00340914">
              <w:rPr>
                <w:rFonts w:cs="Arial"/>
              </w:rPr>
              <w:t>Scenario 2 Low</w:t>
            </w:r>
          </w:p>
        </w:tc>
        <w:tc>
          <w:tcPr>
            <w:tcW w:w="1135" w:type="dxa"/>
            <w:vAlign w:val="center"/>
          </w:tcPr>
          <w:p w:rsidR="007B0696" w:rsidRPr="00340914" w:rsidRDefault="007B0696" w:rsidP="007B0696">
            <w:pPr>
              <w:pStyle w:val="TAC"/>
              <w:rPr>
                <w:rFonts w:cs="Arial"/>
              </w:rPr>
            </w:pPr>
            <w:r w:rsidRPr="00340914">
              <w:rPr>
                <w:rFonts w:cs="Arial"/>
              </w:rPr>
              <w:t>A8-6</w:t>
            </w:r>
          </w:p>
        </w:tc>
        <w:tc>
          <w:tcPr>
            <w:tcW w:w="1276" w:type="dxa"/>
            <w:vAlign w:val="center"/>
          </w:tcPr>
          <w:p w:rsidR="007B0696" w:rsidRPr="00340914" w:rsidRDefault="007B0696" w:rsidP="007B0696">
            <w:pPr>
              <w:pStyle w:val="TAC"/>
              <w:rPr>
                <w:rFonts w:cs="Arial"/>
              </w:rPr>
            </w:pPr>
            <w:r w:rsidRPr="00340914">
              <w:rPr>
                <w:rFonts w:cs="Arial"/>
              </w:rPr>
              <w:t>-1.8</w:t>
            </w:r>
          </w:p>
        </w:tc>
      </w:tr>
    </w:tbl>
    <w:p w:rsidR="007B0696" w:rsidRPr="00340914" w:rsidRDefault="007B0696" w:rsidP="007B0696"/>
    <w:p w:rsidR="007B0696" w:rsidRPr="00340914" w:rsidRDefault="007B0696" w:rsidP="007B0696">
      <w:pPr>
        <w:pStyle w:val="Heading3"/>
      </w:pPr>
      <w:bookmarkStart w:id="1676" w:name="_Toc20997828"/>
      <w:bookmarkStart w:id="1677" w:name="_Toc29478507"/>
      <w:bookmarkStart w:id="1678" w:name="_Toc35933105"/>
      <w:bookmarkStart w:id="1679" w:name="_Toc35935393"/>
      <w:bookmarkStart w:id="1680" w:name="_Toc37162977"/>
      <w:bookmarkStart w:id="1681" w:name="_Toc37173305"/>
      <w:bookmarkStart w:id="1682" w:name="_Toc37173557"/>
      <w:bookmarkStart w:id="1683" w:name="_Toc44754113"/>
      <w:bookmarkStart w:id="1684" w:name="_Toc45825541"/>
      <w:bookmarkStart w:id="1685" w:name="_Toc45825793"/>
      <w:bookmarkStart w:id="1686" w:name="_Toc45826045"/>
      <w:bookmarkStart w:id="1687" w:name="_Toc45826297"/>
      <w:bookmarkStart w:id="1688" w:name="_Toc52466463"/>
      <w:r w:rsidRPr="00340914">
        <w:t>8.2.3</w:t>
      </w:r>
      <w:r w:rsidRPr="00340914">
        <w:tab/>
        <w:t>Requirements for high speed train</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p>
    <w:p w:rsidR="007B0696" w:rsidRPr="00340914" w:rsidRDefault="007B0696" w:rsidP="007B0696">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rsidR="007B0696" w:rsidRPr="00340914" w:rsidRDefault="007B0696" w:rsidP="007B0696">
      <w:r w:rsidRPr="00340914">
        <w:rPr>
          <w:lang w:eastAsia="zh-CN"/>
        </w:rPr>
        <w:t>This requirement shall not be applied to Local Area BS and Home BS.</w:t>
      </w:r>
    </w:p>
    <w:p w:rsidR="007B0696" w:rsidRPr="00340914" w:rsidRDefault="007B0696" w:rsidP="007B0696">
      <w:pPr>
        <w:pStyle w:val="TH"/>
      </w:pPr>
      <w:r w:rsidRPr="00340914">
        <w:lastRenderedPageBreak/>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7B0696" w:rsidRPr="00340914" w:rsidTr="007B0696">
        <w:tc>
          <w:tcPr>
            <w:tcW w:w="3652" w:type="dxa"/>
            <w:shd w:val="clear" w:color="auto" w:fill="auto"/>
          </w:tcPr>
          <w:p w:rsidR="007B0696" w:rsidRPr="00340914" w:rsidRDefault="007B0696" w:rsidP="007B0696">
            <w:pPr>
              <w:pStyle w:val="TAH"/>
              <w:rPr>
                <w:rFonts w:cs="Arial"/>
              </w:rPr>
            </w:pPr>
            <w:r w:rsidRPr="00340914">
              <w:rPr>
                <w:rFonts w:cs="Arial"/>
              </w:rPr>
              <w:t>Parameter</w:t>
            </w:r>
          </w:p>
        </w:tc>
        <w:tc>
          <w:tcPr>
            <w:tcW w:w="6205" w:type="dxa"/>
            <w:shd w:val="clear" w:color="auto" w:fill="auto"/>
          </w:tcPr>
          <w:p w:rsidR="007B0696" w:rsidRPr="00340914" w:rsidRDefault="007B0696" w:rsidP="007B0696">
            <w:pPr>
              <w:pStyle w:val="TAH"/>
              <w:rPr>
                <w:rFonts w:cs="Arial"/>
              </w:rPr>
            </w:pPr>
            <w:r w:rsidRPr="00340914">
              <w:rPr>
                <w:rFonts w:cs="Arial"/>
              </w:rPr>
              <w:t>Value</w:t>
            </w:r>
          </w:p>
        </w:tc>
      </w:tr>
      <w:tr w:rsidR="007B0696" w:rsidRPr="00340914" w:rsidTr="007B0696">
        <w:tc>
          <w:tcPr>
            <w:tcW w:w="3652" w:type="dxa"/>
            <w:shd w:val="clear" w:color="auto" w:fill="auto"/>
          </w:tcPr>
          <w:p w:rsidR="007B0696" w:rsidRPr="00340914" w:rsidRDefault="007B0696" w:rsidP="007B0696">
            <w:pPr>
              <w:pStyle w:val="TAL"/>
              <w:rPr>
                <w:rFonts w:cs="Arial"/>
              </w:rPr>
            </w:pPr>
            <w:r w:rsidRPr="00340914">
              <w:rPr>
                <w:rFonts w:cs="Arial"/>
              </w:rPr>
              <w:t>Maximum number of HARQ transmissions</w:t>
            </w:r>
          </w:p>
        </w:tc>
        <w:tc>
          <w:tcPr>
            <w:tcW w:w="6205" w:type="dxa"/>
            <w:shd w:val="clear" w:color="auto" w:fill="auto"/>
          </w:tcPr>
          <w:p w:rsidR="007B0696" w:rsidRPr="00340914" w:rsidRDefault="007B0696" w:rsidP="007B0696">
            <w:pPr>
              <w:pStyle w:val="TAL"/>
              <w:rPr>
                <w:rFonts w:cs="Arial"/>
              </w:rPr>
            </w:pPr>
            <w:r w:rsidRPr="00340914">
              <w:rPr>
                <w:rFonts w:cs="Arial"/>
              </w:rPr>
              <w:t>4</w:t>
            </w:r>
          </w:p>
        </w:tc>
      </w:tr>
      <w:tr w:rsidR="007B0696" w:rsidRPr="00340914" w:rsidTr="007B0696">
        <w:tc>
          <w:tcPr>
            <w:tcW w:w="3652" w:type="dxa"/>
            <w:shd w:val="clear" w:color="auto" w:fill="auto"/>
          </w:tcPr>
          <w:p w:rsidR="007B0696" w:rsidRPr="00340914" w:rsidRDefault="007B0696" w:rsidP="007B0696">
            <w:pPr>
              <w:pStyle w:val="TAL"/>
              <w:rPr>
                <w:rFonts w:cs="Arial"/>
              </w:rPr>
            </w:pPr>
            <w:r w:rsidRPr="00340914">
              <w:rPr>
                <w:rFonts w:cs="Arial"/>
              </w:rPr>
              <w:t>RV sequence</w:t>
            </w:r>
          </w:p>
        </w:tc>
        <w:tc>
          <w:tcPr>
            <w:tcW w:w="6205" w:type="dxa"/>
            <w:shd w:val="clear" w:color="auto" w:fill="auto"/>
          </w:tcPr>
          <w:p w:rsidR="007B0696" w:rsidRPr="00340914" w:rsidRDefault="007B0696" w:rsidP="007B0696">
            <w:pPr>
              <w:pStyle w:val="TAL"/>
              <w:rPr>
                <w:rFonts w:cs="Arial"/>
              </w:rPr>
            </w:pPr>
            <w:r w:rsidRPr="00340914">
              <w:rPr>
                <w:rFonts w:cs="Arial"/>
              </w:rPr>
              <w:t>0, 2, 3, 1, 0, 2, 3, 1</w:t>
            </w:r>
          </w:p>
        </w:tc>
      </w:tr>
      <w:tr w:rsidR="007B0696" w:rsidRPr="00340914" w:rsidTr="007B0696">
        <w:tc>
          <w:tcPr>
            <w:tcW w:w="3652" w:type="dxa"/>
            <w:shd w:val="clear" w:color="auto" w:fill="auto"/>
          </w:tcPr>
          <w:p w:rsidR="007B0696" w:rsidRPr="00340914" w:rsidRDefault="007B0696" w:rsidP="007B0696">
            <w:pPr>
              <w:pStyle w:val="TAL"/>
              <w:rPr>
                <w:rFonts w:cs="Arial"/>
              </w:rPr>
            </w:pPr>
            <w:r w:rsidRPr="00340914">
              <w:rPr>
                <w:rFonts w:cs="Arial"/>
              </w:rPr>
              <w:t>Uplink-downlink allocation for TDD</w:t>
            </w:r>
          </w:p>
        </w:tc>
        <w:tc>
          <w:tcPr>
            <w:tcW w:w="6205" w:type="dxa"/>
            <w:shd w:val="clear" w:color="auto" w:fill="auto"/>
          </w:tcPr>
          <w:p w:rsidR="007B0696" w:rsidRPr="00340914" w:rsidRDefault="007B0696" w:rsidP="007B0696">
            <w:pPr>
              <w:pStyle w:val="TAL"/>
              <w:rPr>
                <w:rFonts w:cs="Arial"/>
              </w:rPr>
            </w:pPr>
            <w:r w:rsidRPr="00340914">
              <w:rPr>
                <w:rFonts w:cs="Arial"/>
              </w:rPr>
              <w:t>Configuration 1 (2:2)</w:t>
            </w:r>
          </w:p>
        </w:tc>
      </w:tr>
      <w:tr w:rsidR="007B0696" w:rsidRPr="00340914" w:rsidTr="007B0696">
        <w:tc>
          <w:tcPr>
            <w:tcW w:w="3652" w:type="dxa"/>
            <w:shd w:val="clear" w:color="auto" w:fill="auto"/>
          </w:tcPr>
          <w:p w:rsidR="007B0696" w:rsidRPr="00340914" w:rsidRDefault="007B0696" w:rsidP="007B0696">
            <w:pPr>
              <w:pStyle w:val="TAL"/>
              <w:rPr>
                <w:rFonts w:cs="Arial"/>
              </w:rPr>
            </w:pPr>
            <w:r w:rsidRPr="00340914">
              <w:rPr>
                <w:rFonts w:cs="Arial"/>
              </w:rPr>
              <w:t>Subframes in which PUSCH is transmitted</w:t>
            </w:r>
          </w:p>
        </w:tc>
        <w:tc>
          <w:tcPr>
            <w:tcW w:w="6205" w:type="dxa"/>
            <w:shd w:val="clear" w:color="auto" w:fill="auto"/>
          </w:tcPr>
          <w:p w:rsidR="007B0696" w:rsidRPr="00340914" w:rsidRDefault="007B0696" w:rsidP="007B0696">
            <w:pPr>
              <w:pStyle w:val="TAL"/>
              <w:rPr>
                <w:rFonts w:cs="Arial"/>
              </w:rPr>
            </w:pPr>
            <w:r w:rsidRPr="00340914">
              <w:rPr>
                <w:rFonts w:cs="Arial"/>
              </w:rPr>
              <w:t>For FDD:</w:t>
            </w:r>
          </w:p>
          <w:p w:rsidR="007B0696" w:rsidRPr="00340914" w:rsidRDefault="007B0696" w:rsidP="007B0696">
            <w:pPr>
              <w:pStyle w:val="TAL"/>
              <w:rPr>
                <w:rFonts w:cs="Arial"/>
              </w:rPr>
            </w:pPr>
            <w:r w:rsidRPr="00340914">
              <w:rPr>
                <w:rFonts w:cs="Arial"/>
              </w:rPr>
              <w:t>subframe #0 and #8 in radio frames for which SFN mod 4 = 0</w:t>
            </w:r>
          </w:p>
          <w:p w:rsidR="007B0696" w:rsidRPr="00340914" w:rsidRDefault="007B0696" w:rsidP="007B0696">
            <w:pPr>
              <w:pStyle w:val="TAL"/>
              <w:rPr>
                <w:rFonts w:cs="Arial"/>
              </w:rPr>
            </w:pPr>
            <w:r w:rsidRPr="00340914">
              <w:rPr>
                <w:rFonts w:cs="Arial"/>
              </w:rPr>
              <w:t>subframe #6 in radio frames for which SFN mod 4 = 1</w:t>
            </w:r>
          </w:p>
          <w:p w:rsidR="007B0696" w:rsidRPr="00340914" w:rsidRDefault="007B0696" w:rsidP="007B0696">
            <w:pPr>
              <w:pStyle w:val="TAL"/>
              <w:rPr>
                <w:rFonts w:cs="Arial"/>
              </w:rPr>
            </w:pPr>
            <w:r w:rsidRPr="00340914">
              <w:rPr>
                <w:rFonts w:cs="Arial"/>
              </w:rPr>
              <w:t>subframe #4 in radio frames for which SFN mod 4 = 2</w:t>
            </w:r>
          </w:p>
          <w:p w:rsidR="007B0696" w:rsidRPr="00340914" w:rsidRDefault="007B0696" w:rsidP="007B0696">
            <w:pPr>
              <w:pStyle w:val="TAL"/>
              <w:rPr>
                <w:rFonts w:cs="Arial"/>
              </w:rPr>
            </w:pPr>
            <w:r w:rsidRPr="00340914">
              <w:rPr>
                <w:rFonts w:cs="Arial"/>
              </w:rPr>
              <w:t>subframe #2 in radio frames for which SFN mod 4 = 3</w:t>
            </w:r>
          </w:p>
          <w:p w:rsidR="007B0696" w:rsidRPr="00340914" w:rsidRDefault="007B0696" w:rsidP="007B0696">
            <w:pPr>
              <w:pStyle w:val="TAL"/>
              <w:rPr>
                <w:rFonts w:cs="Arial"/>
              </w:rPr>
            </w:pPr>
          </w:p>
          <w:p w:rsidR="007B0696" w:rsidRPr="00340914" w:rsidRDefault="007B0696" w:rsidP="007B0696">
            <w:pPr>
              <w:pStyle w:val="TAL"/>
              <w:rPr>
                <w:rFonts w:cs="Arial"/>
              </w:rPr>
            </w:pPr>
            <w:r w:rsidRPr="00340914">
              <w:rPr>
                <w:rFonts w:cs="Arial"/>
              </w:rPr>
              <w:t>For TDD:</w:t>
            </w:r>
          </w:p>
          <w:p w:rsidR="007B0696" w:rsidRPr="00340914" w:rsidRDefault="007B0696" w:rsidP="007B0696">
            <w:pPr>
              <w:pStyle w:val="TAL"/>
              <w:rPr>
                <w:rFonts w:cs="Arial"/>
              </w:rPr>
            </w:pPr>
            <w:r w:rsidRPr="00340914">
              <w:rPr>
                <w:rFonts w:cs="Arial"/>
              </w:rPr>
              <w:t>subframe #2 in each radio frame</w:t>
            </w:r>
          </w:p>
        </w:tc>
      </w:tr>
      <w:tr w:rsidR="007B0696" w:rsidRPr="00340914" w:rsidTr="007B0696">
        <w:tc>
          <w:tcPr>
            <w:tcW w:w="3652" w:type="dxa"/>
            <w:shd w:val="clear" w:color="auto" w:fill="auto"/>
          </w:tcPr>
          <w:p w:rsidR="007B0696" w:rsidRPr="00340914" w:rsidRDefault="007B0696" w:rsidP="007B0696">
            <w:pPr>
              <w:pStyle w:val="TAL"/>
              <w:rPr>
                <w:rFonts w:cs="Arial"/>
              </w:rPr>
            </w:pPr>
            <w:r w:rsidRPr="00340914">
              <w:rPr>
                <w:rFonts w:cs="Arial"/>
              </w:rPr>
              <w:t>Subframes in which PUCCH is transmitted (Note</w:t>
            </w:r>
            <w:r w:rsidRPr="00340914">
              <w:rPr>
                <w:rFonts w:cs="Arial" w:hint="eastAsia"/>
              </w:rPr>
              <w:t xml:space="preserve"> </w:t>
            </w:r>
            <w:r w:rsidRPr="00340914">
              <w:rPr>
                <w:rFonts w:cs="Arial"/>
              </w:rPr>
              <w:t>1, Note 2)</w:t>
            </w:r>
          </w:p>
        </w:tc>
        <w:tc>
          <w:tcPr>
            <w:tcW w:w="6205" w:type="dxa"/>
            <w:shd w:val="clear" w:color="auto" w:fill="auto"/>
          </w:tcPr>
          <w:p w:rsidR="007B0696" w:rsidRPr="00340914" w:rsidRDefault="007B0696" w:rsidP="007B0696">
            <w:pPr>
              <w:pStyle w:val="TAL"/>
              <w:rPr>
                <w:rFonts w:cs="Arial"/>
              </w:rPr>
            </w:pPr>
            <w:r w:rsidRPr="00340914">
              <w:rPr>
                <w:rFonts w:cs="Arial"/>
              </w:rPr>
              <w:t>For FDD:</w:t>
            </w:r>
          </w:p>
          <w:p w:rsidR="007B0696" w:rsidRPr="00340914" w:rsidRDefault="007B0696" w:rsidP="007B0696">
            <w:pPr>
              <w:pStyle w:val="TAL"/>
              <w:rPr>
                <w:rFonts w:cs="Arial"/>
              </w:rPr>
            </w:pPr>
            <w:r w:rsidRPr="00340914">
              <w:rPr>
                <w:rFonts w:cs="Arial"/>
              </w:rPr>
              <w:t>subframe #5 in radio frames</w:t>
            </w:r>
          </w:p>
          <w:p w:rsidR="007B0696" w:rsidRPr="00340914" w:rsidRDefault="007B0696" w:rsidP="007B0696">
            <w:pPr>
              <w:pStyle w:val="TAL"/>
              <w:rPr>
                <w:rFonts w:cs="Arial"/>
              </w:rPr>
            </w:pPr>
          </w:p>
          <w:p w:rsidR="007B0696" w:rsidRPr="00340914" w:rsidRDefault="007B0696" w:rsidP="007B0696">
            <w:pPr>
              <w:pStyle w:val="TAL"/>
              <w:rPr>
                <w:rFonts w:cs="Arial"/>
              </w:rPr>
            </w:pPr>
            <w:r w:rsidRPr="00340914">
              <w:rPr>
                <w:rFonts w:cs="Arial"/>
              </w:rPr>
              <w:t>For TDD:</w:t>
            </w:r>
          </w:p>
          <w:p w:rsidR="007B0696" w:rsidRPr="00340914" w:rsidRDefault="007B0696" w:rsidP="007B0696">
            <w:pPr>
              <w:pStyle w:val="TAL"/>
              <w:rPr>
                <w:rFonts w:cs="Arial"/>
              </w:rPr>
            </w:pPr>
            <w:r w:rsidRPr="00340914">
              <w:rPr>
                <w:rFonts w:cs="Arial"/>
              </w:rPr>
              <w:t>subframe #3 in each radio frame</w:t>
            </w:r>
          </w:p>
        </w:tc>
      </w:tr>
      <w:tr w:rsidR="007B0696" w:rsidRPr="00340914" w:rsidTr="007B0696">
        <w:tc>
          <w:tcPr>
            <w:tcW w:w="9857" w:type="dxa"/>
            <w:gridSpan w:val="2"/>
            <w:shd w:val="clear" w:color="auto" w:fill="auto"/>
          </w:tcPr>
          <w:p w:rsidR="007B0696" w:rsidRPr="00340914" w:rsidRDefault="007B0696" w:rsidP="007B0696">
            <w:pPr>
              <w:pStyle w:val="TAN"/>
              <w:rPr>
                <w:rFonts w:cs="Arial"/>
              </w:rPr>
            </w:pPr>
            <w:r w:rsidRPr="00340914">
              <w:rPr>
                <w:rFonts w:cs="Arial"/>
              </w:rPr>
              <w:t>Note 1:</w:t>
            </w:r>
            <w:r w:rsidRPr="00340914">
              <w:rPr>
                <w:rFonts w:cs="Arial"/>
              </w:rPr>
              <w:tab/>
              <w:t>The configuration of PUCCH (format 2) is optional.</w:t>
            </w:r>
          </w:p>
          <w:p w:rsidR="007B0696" w:rsidRPr="00340914" w:rsidRDefault="007B0696" w:rsidP="007B0696">
            <w:pPr>
              <w:pStyle w:val="TAN"/>
              <w:rPr>
                <w:rFonts w:cs="Arial"/>
              </w:rPr>
            </w:pPr>
            <w:r w:rsidRPr="00340914">
              <w:rPr>
                <w:rFonts w:cs="Arial"/>
              </w:rPr>
              <w:t>Note 2:</w:t>
            </w:r>
            <w:r w:rsidRPr="00340914">
              <w:rPr>
                <w:rFonts w:cs="Arial"/>
              </w:rPr>
              <w:tab/>
              <w:t>The SNR values per antenna shall be set to -4.5 dB and -1.5 dB for Scenario 1 and 3, respectively.</w:t>
            </w:r>
          </w:p>
        </w:tc>
      </w:tr>
    </w:tbl>
    <w:p w:rsidR="007B0696" w:rsidRPr="00340914" w:rsidRDefault="007B0696" w:rsidP="007B0696"/>
    <w:p w:rsidR="007B0696" w:rsidRPr="00340914" w:rsidRDefault="007B0696" w:rsidP="007B0696">
      <w:pPr>
        <w:pStyle w:val="Heading4"/>
      </w:pPr>
      <w:bookmarkStart w:id="1689" w:name="_Toc20997829"/>
      <w:bookmarkStart w:id="1690" w:name="_Toc29478508"/>
      <w:bookmarkStart w:id="1691" w:name="_Toc35933106"/>
      <w:bookmarkStart w:id="1692" w:name="_Toc35935394"/>
      <w:bookmarkStart w:id="1693" w:name="_Toc37162978"/>
      <w:bookmarkStart w:id="1694" w:name="_Toc37173306"/>
      <w:bookmarkStart w:id="1695" w:name="_Toc37173558"/>
      <w:bookmarkStart w:id="1696" w:name="_Toc44754114"/>
      <w:bookmarkStart w:id="1697" w:name="_Toc45825542"/>
      <w:bookmarkStart w:id="1698" w:name="_Toc45825794"/>
      <w:bookmarkStart w:id="1699" w:name="_Toc45826046"/>
      <w:bookmarkStart w:id="1700" w:name="_Toc45826298"/>
      <w:bookmarkStart w:id="1701" w:name="_Toc52466464"/>
      <w:r w:rsidRPr="00340914">
        <w:t>8.2.3.1</w:t>
      </w:r>
      <w:r w:rsidRPr="00340914">
        <w:tab/>
        <w:t>Minimum requirements</w:t>
      </w:r>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rsidR="007B0696" w:rsidRPr="00340914" w:rsidRDefault="007B0696" w:rsidP="007B0696">
      <w:pPr>
        <w:rPr>
          <w:lang w:eastAsia="zh-CN"/>
        </w:rPr>
      </w:pPr>
      <w:r w:rsidRPr="00340914">
        <w:t>The throughput shall be equal to or larger than the fraction of maximum throughput stated in table 8.2.3.1-1 at the given SNR.</w:t>
      </w:r>
    </w:p>
    <w:p w:rsidR="007B0696" w:rsidRPr="00340914" w:rsidRDefault="007B0696" w:rsidP="007B0696">
      <w:pPr>
        <w:pStyle w:val="TH"/>
        <w:rPr>
          <w:lang w:val="en-US"/>
        </w:rPr>
      </w:pPr>
      <w:r w:rsidRPr="00340914">
        <w:lastRenderedPageBreak/>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7B0696" w:rsidRPr="00340914" w:rsidTr="007B0696">
        <w:tc>
          <w:tcPr>
            <w:tcW w:w="1158" w:type="dxa"/>
          </w:tcPr>
          <w:p w:rsidR="007B0696" w:rsidRPr="00340914" w:rsidRDefault="007B0696" w:rsidP="007B0696">
            <w:pPr>
              <w:pStyle w:val="TAH"/>
              <w:rPr>
                <w:rFonts w:cs="Arial"/>
                <w:lang w:val="en-US"/>
              </w:rPr>
            </w:pPr>
            <w:r w:rsidRPr="00340914">
              <w:rPr>
                <w:rFonts w:cs="Arial"/>
                <w:lang w:val="en-US"/>
              </w:rPr>
              <w:lastRenderedPageBreak/>
              <w:t>Channel Bandwidth [MHz]</w:t>
            </w:r>
          </w:p>
        </w:tc>
        <w:tc>
          <w:tcPr>
            <w:tcW w:w="1075" w:type="dxa"/>
          </w:tcPr>
          <w:p w:rsidR="007B0696" w:rsidRPr="00340914" w:rsidRDefault="007B0696" w:rsidP="007B0696">
            <w:pPr>
              <w:pStyle w:val="TAH"/>
              <w:rPr>
                <w:rFonts w:cs="Arial"/>
                <w:lang w:val="en-US"/>
              </w:rPr>
            </w:pPr>
            <w:r w:rsidRPr="00340914">
              <w:rPr>
                <w:rFonts w:cs="Arial"/>
                <w:lang w:val="en-US"/>
              </w:rPr>
              <w:t>Cyclic prefix</w:t>
            </w:r>
          </w:p>
        </w:tc>
        <w:tc>
          <w:tcPr>
            <w:tcW w:w="1132" w:type="dxa"/>
          </w:tcPr>
          <w:p w:rsidR="007B0696" w:rsidRPr="00340914" w:rsidRDefault="007B0696" w:rsidP="007B0696">
            <w:pPr>
              <w:pStyle w:val="TAH"/>
              <w:rPr>
                <w:rFonts w:cs="Arial"/>
                <w:lang w:val="en-US"/>
              </w:rPr>
            </w:pPr>
            <w:r w:rsidRPr="00340914">
              <w:rPr>
                <w:rFonts w:cs="Arial"/>
                <w:lang w:val="en-US"/>
              </w:rPr>
              <w:t>FRC</w:t>
            </w:r>
            <w:r w:rsidRPr="00340914">
              <w:rPr>
                <w:rFonts w:cs="Arial"/>
                <w:lang w:val="en-US"/>
              </w:rPr>
              <w:br/>
              <w:t>(Annex A)</w:t>
            </w:r>
          </w:p>
        </w:tc>
        <w:tc>
          <w:tcPr>
            <w:tcW w:w="1007" w:type="dxa"/>
          </w:tcPr>
          <w:p w:rsidR="007B0696" w:rsidRPr="00340914" w:rsidRDefault="007B0696" w:rsidP="007B0696">
            <w:pPr>
              <w:pStyle w:val="TAH"/>
              <w:rPr>
                <w:rFonts w:cs="Arial"/>
                <w:lang w:val="en-US"/>
              </w:rPr>
            </w:pPr>
            <w:r w:rsidRPr="00340914">
              <w:rPr>
                <w:rFonts w:cs="Arial"/>
                <w:lang w:val="en-US"/>
              </w:rPr>
              <w:t>Number of TX antennas</w:t>
            </w:r>
          </w:p>
        </w:tc>
        <w:tc>
          <w:tcPr>
            <w:tcW w:w="1063" w:type="dxa"/>
          </w:tcPr>
          <w:p w:rsidR="007B0696" w:rsidRPr="00340914" w:rsidRDefault="007B0696" w:rsidP="007B0696">
            <w:pPr>
              <w:pStyle w:val="TAH"/>
              <w:rPr>
                <w:rFonts w:cs="Arial"/>
                <w:lang w:val="en-US"/>
              </w:rPr>
            </w:pPr>
            <w:r w:rsidRPr="00340914">
              <w:rPr>
                <w:rFonts w:cs="Arial"/>
                <w:lang w:val="en-US"/>
              </w:rPr>
              <w:t>Number of RX antennas</w:t>
            </w:r>
          </w:p>
        </w:tc>
        <w:tc>
          <w:tcPr>
            <w:tcW w:w="1909" w:type="dxa"/>
          </w:tcPr>
          <w:p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4" w:type="dxa"/>
          </w:tcPr>
          <w:p w:rsidR="007B0696" w:rsidRPr="00340914" w:rsidRDefault="007B0696" w:rsidP="007B0696">
            <w:pPr>
              <w:pStyle w:val="TAH"/>
              <w:rPr>
                <w:rFonts w:cs="Arial"/>
                <w:lang w:val="en-US"/>
              </w:rPr>
            </w:pPr>
            <w:r w:rsidRPr="00340914">
              <w:rPr>
                <w:rFonts w:cs="Arial"/>
                <w:lang w:val="en-US"/>
              </w:rPr>
              <w:t>Fraction of maximum throughput</w:t>
            </w:r>
          </w:p>
        </w:tc>
        <w:tc>
          <w:tcPr>
            <w:tcW w:w="1271" w:type="dxa"/>
          </w:tcPr>
          <w:p w:rsidR="007B0696" w:rsidRPr="00340914" w:rsidRDefault="007B0696" w:rsidP="007B0696">
            <w:pPr>
              <w:pStyle w:val="TAH"/>
              <w:rPr>
                <w:rFonts w:cs="Arial"/>
                <w:lang w:val="en-US"/>
              </w:rPr>
            </w:pPr>
            <w:r w:rsidRPr="00340914">
              <w:rPr>
                <w:rFonts w:cs="Arial"/>
                <w:lang w:val="en-US"/>
              </w:rPr>
              <w:t>SNR</w:t>
            </w:r>
            <w:r w:rsidRPr="00340914">
              <w:rPr>
                <w:rFonts w:cs="Arial"/>
                <w:lang w:val="en-US"/>
              </w:rPr>
              <w:br/>
              <w:t>[dB]</w:t>
            </w:r>
          </w:p>
        </w:tc>
      </w:tr>
      <w:tr w:rsidR="00855DE6" w:rsidRPr="00340914" w:rsidTr="007B0696">
        <w:tc>
          <w:tcPr>
            <w:tcW w:w="1158" w:type="dxa"/>
            <w:vMerge w:val="restart"/>
          </w:tcPr>
          <w:p w:rsidR="00855DE6" w:rsidRPr="00340914" w:rsidRDefault="00855DE6" w:rsidP="00855DE6">
            <w:pPr>
              <w:pStyle w:val="TAC"/>
              <w:rPr>
                <w:rFonts w:cs="Arial"/>
                <w:lang w:val="en-US"/>
              </w:rPr>
            </w:pPr>
            <w:r w:rsidRPr="00340914">
              <w:rPr>
                <w:rFonts w:cs="Arial"/>
                <w:lang w:val="en-US"/>
              </w:rPr>
              <w:t>1.4</w:t>
            </w:r>
          </w:p>
        </w:tc>
        <w:tc>
          <w:tcPr>
            <w:tcW w:w="1075" w:type="dxa"/>
            <w:vMerge w:val="restart"/>
          </w:tcPr>
          <w:p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rsidR="00855DE6" w:rsidRPr="00340914" w:rsidRDefault="00855DE6" w:rsidP="00855DE6">
            <w:pPr>
              <w:pStyle w:val="TAC"/>
              <w:rPr>
                <w:rFonts w:cs="Arial"/>
                <w:lang w:val="en-US"/>
              </w:rPr>
            </w:pPr>
            <w:r w:rsidRPr="00340914">
              <w:rPr>
                <w:rFonts w:cs="Arial"/>
              </w:rPr>
              <w:t>A3-2</w:t>
            </w:r>
          </w:p>
        </w:tc>
        <w:tc>
          <w:tcPr>
            <w:tcW w:w="1007" w:type="dxa"/>
            <w:vMerge w:val="restart"/>
          </w:tcPr>
          <w:p w:rsidR="00855DE6" w:rsidRPr="00340914" w:rsidRDefault="00855DE6" w:rsidP="00855DE6">
            <w:pPr>
              <w:pStyle w:val="TAC"/>
              <w:rPr>
                <w:rFonts w:cs="Arial"/>
                <w:lang w:val="en-US"/>
              </w:rPr>
            </w:pPr>
            <w:r w:rsidRPr="00340914">
              <w:rPr>
                <w:rFonts w:cs="Arial"/>
                <w:lang w:val="en-US"/>
              </w:rPr>
              <w:t>1</w:t>
            </w:r>
          </w:p>
        </w:tc>
        <w:tc>
          <w:tcPr>
            <w:tcW w:w="1063" w:type="dxa"/>
            <w:vMerge w:val="restart"/>
          </w:tcPr>
          <w:p w:rsidR="00855DE6" w:rsidRPr="00340914" w:rsidRDefault="00855DE6" w:rsidP="00855DE6">
            <w:pPr>
              <w:pStyle w:val="TAC"/>
              <w:rPr>
                <w:rFonts w:cs="Arial"/>
              </w:rPr>
            </w:pPr>
            <w:r w:rsidRPr="00340914">
              <w:rPr>
                <w:rFonts w:cs="Arial"/>
              </w:rPr>
              <w:t>1</w:t>
            </w:r>
          </w:p>
        </w:tc>
        <w:tc>
          <w:tcPr>
            <w:tcW w:w="1909" w:type="dxa"/>
            <w:vMerge w:val="restart"/>
          </w:tcPr>
          <w:p w:rsidR="00855DE6" w:rsidRPr="00340914" w:rsidRDefault="00855DE6" w:rsidP="00855DE6">
            <w:pPr>
              <w:pStyle w:val="TAL"/>
              <w:rPr>
                <w:rFonts w:cs="Arial"/>
              </w:rPr>
            </w:pPr>
            <w:r w:rsidRPr="00340914">
              <w:rPr>
                <w:rFonts w:cs="Arial"/>
              </w:rPr>
              <w:t>HST Scenario 3</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-1.5</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1.9</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val="restart"/>
          </w:tcPr>
          <w:p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855DE6" w:rsidRPr="00340914" w:rsidRDefault="00855DE6" w:rsidP="00855DE6">
            <w:pPr>
              <w:pStyle w:val="TAC"/>
              <w:rPr>
                <w:rFonts w:cs="Arial"/>
              </w:rPr>
            </w:pPr>
            <w:r w:rsidRPr="00E64987">
              <w:rPr>
                <w:rFonts w:cs="Arial"/>
              </w:rPr>
              <w:t>30%</w:t>
            </w:r>
          </w:p>
        </w:tc>
        <w:tc>
          <w:tcPr>
            <w:tcW w:w="1271" w:type="dxa"/>
          </w:tcPr>
          <w:p w:rsidR="00855DE6" w:rsidRPr="00340914" w:rsidRDefault="007A5E9A" w:rsidP="00855DE6">
            <w:pPr>
              <w:pStyle w:val="TAC"/>
              <w:rPr>
                <w:rFonts w:cs="Arial"/>
              </w:rPr>
            </w:pPr>
            <w:r w:rsidRPr="00340914">
              <w:rPr>
                <w:rFonts w:cs="Arial"/>
              </w:rPr>
              <w:t>-1.5</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340914">
              <w:rPr>
                <w:rFonts w:cs="Arial"/>
              </w:rPr>
              <w:t>1.9</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3-LTE500b</w:t>
            </w:r>
            <w:r w:rsidRPr="00B33A86">
              <w:rPr>
                <w:vertAlign w:val="superscript"/>
                <w:lang w:val="it-IT"/>
              </w:rPr>
              <w:t xml:space="preserve"> </w:t>
            </w:r>
            <w:r w:rsidRPr="00B33A86">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340914">
              <w:rPr>
                <w:rFonts w:cs="Arial"/>
              </w:rPr>
              <w:t>-1.5</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340914">
              <w:rPr>
                <w:rFonts w:cs="Arial"/>
              </w:rPr>
              <w:t>1.9</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2</w:t>
            </w:r>
          </w:p>
        </w:tc>
        <w:tc>
          <w:tcPr>
            <w:tcW w:w="1909" w:type="dxa"/>
            <w:vMerge w:val="restart"/>
          </w:tcPr>
          <w:p w:rsidR="00855DE6" w:rsidRPr="00340914" w:rsidRDefault="00855DE6" w:rsidP="00855DE6">
            <w:pPr>
              <w:pStyle w:val="TAL"/>
              <w:rPr>
                <w:rFonts w:cs="Arial"/>
              </w:rPr>
            </w:pPr>
            <w:r w:rsidRPr="00340914">
              <w:rPr>
                <w:rFonts w:cs="Arial"/>
              </w:rPr>
              <w:t>HST Scenario 1 Low</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-3.9</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-0.6</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-3.9</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Pr>
                <w:rFonts w:cs="Arial"/>
                <w:lang w:eastAsia="ja-JP"/>
              </w:rPr>
              <w:t>-0.6</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1-LTE500b</w:t>
            </w:r>
            <w:r w:rsidRPr="006058E9">
              <w:rPr>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-3.9</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Pr>
                <w:rFonts w:cs="Arial"/>
                <w:lang w:eastAsia="ja-JP"/>
              </w:rPr>
              <w:t>-0.6</w:t>
            </w:r>
          </w:p>
        </w:tc>
      </w:tr>
      <w:tr w:rsidR="00855DE6" w:rsidRPr="00340914" w:rsidTr="007B0696">
        <w:tc>
          <w:tcPr>
            <w:tcW w:w="1158" w:type="dxa"/>
            <w:vMerge w:val="restart"/>
          </w:tcPr>
          <w:p w:rsidR="00855DE6" w:rsidRPr="00340914" w:rsidRDefault="00855DE6" w:rsidP="00855DE6">
            <w:pPr>
              <w:pStyle w:val="TAC"/>
              <w:rPr>
                <w:rFonts w:cs="Arial"/>
                <w:lang w:val="en-US"/>
              </w:rPr>
            </w:pPr>
            <w:r w:rsidRPr="00340914">
              <w:rPr>
                <w:rFonts w:cs="Arial"/>
                <w:lang w:val="en-US"/>
              </w:rPr>
              <w:t>3</w:t>
            </w:r>
          </w:p>
        </w:tc>
        <w:tc>
          <w:tcPr>
            <w:tcW w:w="1075" w:type="dxa"/>
            <w:vMerge w:val="restart"/>
          </w:tcPr>
          <w:p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rsidR="00855DE6" w:rsidRPr="00340914" w:rsidRDefault="00855DE6" w:rsidP="00855DE6">
            <w:pPr>
              <w:pStyle w:val="TAC"/>
              <w:rPr>
                <w:rFonts w:cs="Arial"/>
                <w:lang w:val="en-US"/>
              </w:rPr>
            </w:pPr>
            <w:r w:rsidRPr="00340914">
              <w:rPr>
                <w:rFonts w:cs="Arial"/>
              </w:rPr>
              <w:t>A3-3</w:t>
            </w: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1</w:t>
            </w:r>
          </w:p>
        </w:tc>
        <w:tc>
          <w:tcPr>
            <w:tcW w:w="1909" w:type="dxa"/>
            <w:vMerge w:val="restart"/>
          </w:tcPr>
          <w:p w:rsidR="00855DE6" w:rsidRPr="00340914" w:rsidRDefault="00855DE6" w:rsidP="00855DE6">
            <w:pPr>
              <w:pStyle w:val="TAL"/>
              <w:rPr>
                <w:rFonts w:cs="Arial"/>
              </w:rPr>
            </w:pPr>
            <w:r w:rsidRPr="00340914">
              <w:rPr>
                <w:rFonts w:cs="Arial"/>
              </w:rPr>
              <w:t>HST Scenario 3</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-2.1</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1.6</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340914">
              <w:rPr>
                <w:rFonts w:cs="Arial"/>
              </w:rPr>
              <w:t>-2.1</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1.8</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E64987">
              <w:rPr>
                <w:rFonts w:cs="Arial"/>
                <w:lang w:eastAsia="ja-JP"/>
              </w:rPr>
              <w:t>-2.</w:t>
            </w:r>
            <w:r>
              <w:rPr>
                <w:rFonts w:cs="Arial"/>
                <w:lang w:eastAsia="ja-JP"/>
              </w:rPr>
              <w:t>1</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1.7</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2</w:t>
            </w:r>
          </w:p>
        </w:tc>
        <w:tc>
          <w:tcPr>
            <w:tcW w:w="1909" w:type="dxa"/>
            <w:vMerge w:val="restart"/>
          </w:tcPr>
          <w:p w:rsidR="00855DE6" w:rsidRPr="00340914" w:rsidRDefault="00855DE6" w:rsidP="00855DE6">
            <w:pPr>
              <w:pStyle w:val="TAL"/>
              <w:rPr>
                <w:rFonts w:cs="Arial"/>
              </w:rPr>
            </w:pPr>
            <w:r w:rsidRPr="00340914">
              <w:rPr>
                <w:rFonts w:cs="Arial"/>
              </w:rPr>
              <w:t>HST Scenario 1 Low</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-4.5</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-1.0</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-4.5</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w:t>
            </w:r>
            <w:r>
              <w:rPr>
                <w:rFonts w:cs="Arial"/>
                <w:lang w:eastAsia="ja-JP"/>
              </w:rPr>
              <w:t>0</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-4.5</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-1.0</w:t>
            </w:r>
          </w:p>
        </w:tc>
      </w:tr>
      <w:tr w:rsidR="00855DE6" w:rsidRPr="00340914" w:rsidTr="007B0696">
        <w:tc>
          <w:tcPr>
            <w:tcW w:w="1158" w:type="dxa"/>
            <w:vMerge w:val="restart"/>
          </w:tcPr>
          <w:p w:rsidR="00855DE6" w:rsidRPr="00340914" w:rsidRDefault="00855DE6" w:rsidP="00855DE6">
            <w:pPr>
              <w:pStyle w:val="TAC"/>
              <w:rPr>
                <w:rFonts w:cs="Arial"/>
                <w:lang w:val="en-US"/>
              </w:rPr>
            </w:pPr>
            <w:r w:rsidRPr="00340914">
              <w:rPr>
                <w:rFonts w:cs="Arial"/>
                <w:lang w:val="en-US"/>
              </w:rPr>
              <w:t>5</w:t>
            </w:r>
          </w:p>
        </w:tc>
        <w:tc>
          <w:tcPr>
            <w:tcW w:w="1075" w:type="dxa"/>
            <w:vMerge w:val="restart"/>
          </w:tcPr>
          <w:p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rsidR="00855DE6" w:rsidRPr="00340914" w:rsidRDefault="00855DE6" w:rsidP="00855DE6">
            <w:pPr>
              <w:pStyle w:val="TAC"/>
              <w:rPr>
                <w:rFonts w:cs="Arial"/>
                <w:lang w:val="en-US"/>
              </w:rPr>
            </w:pPr>
            <w:r w:rsidRPr="00340914">
              <w:rPr>
                <w:rFonts w:cs="Arial"/>
              </w:rPr>
              <w:t>A3-4</w:t>
            </w: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1</w:t>
            </w:r>
          </w:p>
        </w:tc>
        <w:tc>
          <w:tcPr>
            <w:tcW w:w="1909" w:type="dxa"/>
            <w:vMerge w:val="restart"/>
          </w:tcPr>
          <w:p w:rsidR="00855DE6" w:rsidRPr="00340914" w:rsidRDefault="00855DE6" w:rsidP="00855DE6">
            <w:pPr>
              <w:pStyle w:val="TAL"/>
              <w:rPr>
                <w:rFonts w:cs="Arial"/>
              </w:rPr>
            </w:pPr>
            <w:r w:rsidRPr="00340914">
              <w:rPr>
                <w:rFonts w:cs="Arial"/>
              </w:rPr>
              <w:t>HST Scenario 3</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-2.6</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1.3</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340914">
              <w:rPr>
                <w:rFonts w:cs="Arial"/>
              </w:rPr>
              <w:t>-2.6</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Pr>
                <w:rFonts w:cs="Arial"/>
                <w:lang w:eastAsia="ja-JP"/>
              </w:rPr>
              <w:t>1.3</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2.6</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Pr>
                <w:rFonts w:cs="Arial"/>
                <w:lang w:eastAsia="ja-JP"/>
              </w:rPr>
              <w:t>1.3</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2</w:t>
            </w:r>
          </w:p>
        </w:tc>
        <w:tc>
          <w:tcPr>
            <w:tcW w:w="1909" w:type="dxa"/>
            <w:vMerge w:val="restart"/>
          </w:tcPr>
          <w:p w:rsidR="00855DE6" w:rsidRPr="00340914" w:rsidRDefault="00855DE6" w:rsidP="00855DE6">
            <w:pPr>
              <w:pStyle w:val="TAL"/>
              <w:rPr>
                <w:rFonts w:cs="Arial"/>
              </w:rPr>
            </w:pPr>
            <w:r w:rsidRPr="00340914">
              <w:rPr>
                <w:rFonts w:cs="Arial"/>
              </w:rPr>
              <w:t>HST Scenario 1 Low</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-5.1</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-1.4</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-5.1</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-5.1</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rsidTr="007B0696">
        <w:tc>
          <w:tcPr>
            <w:tcW w:w="1158" w:type="dxa"/>
            <w:vMerge w:val="restart"/>
          </w:tcPr>
          <w:p w:rsidR="00855DE6" w:rsidRPr="00340914" w:rsidRDefault="00855DE6" w:rsidP="00855DE6">
            <w:pPr>
              <w:pStyle w:val="TAC"/>
              <w:rPr>
                <w:rFonts w:cs="Arial"/>
                <w:lang w:val="en-US"/>
              </w:rPr>
            </w:pPr>
            <w:r w:rsidRPr="00340914">
              <w:rPr>
                <w:rFonts w:cs="Arial"/>
                <w:lang w:val="en-US"/>
              </w:rPr>
              <w:t>10</w:t>
            </w:r>
          </w:p>
        </w:tc>
        <w:tc>
          <w:tcPr>
            <w:tcW w:w="1075" w:type="dxa"/>
            <w:vMerge w:val="restart"/>
          </w:tcPr>
          <w:p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rsidR="00855DE6" w:rsidRPr="00340914" w:rsidRDefault="00855DE6" w:rsidP="00855DE6">
            <w:pPr>
              <w:pStyle w:val="TAC"/>
              <w:rPr>
                <w:rFonts w:cs="Arial"/>
                <w:lang w:val="en-US"/>
              </w:rPr>
            </w:pPr>
            <w:r w:rsidRPr="00340914">
              <w:rPr>
                <w:rFonts w:cs="Arial"/>
              </w:rPr>
              <w:t>A3-5</w:t>
            </w: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1</w:t>
            </w:r>
          </w:p>
        </w:tc>
        <w:tc>
          <w:tcPr>
            <w:tcW w:w="1909" w:type="dxa"/>
            <w:vMerge w:val="restart"/>
          </w:tcPr>
          <w:p w:rsidR="00855DE6" w:rsidRPr="00340914" w:rsidRDefault="00855DE6" w:rsidP="00855DE6">
            <w:pPr>
              <w:pStyle w:val="TAL"/>
              <w:rPr>
                <w:rFonts w:cs="Arial"/>
              </w:rPr>
            </w:pPr>
            <w:r w:rsidRPr="00340914">
              <w:rPr>
                <w:rFonts w:cs="Arial"/>
              </w:rPr>
              <w:t>HST Scenario 3</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-2.7</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1.2</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1.7</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1.7</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2</w:t>
            </w:r>
          </w:p>
        </w:tc>
        <w:tc>
          <w:tcPr>
            <w:tcW w:w="1909" w:type="dxa"/>
            <w:vMerge w:val="restart"/>
          </w:tcPr>
          <w:p w:rsidR="00855DE6" w:rsidRPr="00340914" w:rsidRDefault="00855DE6" w:rsidP="00855DE6">
            <w:pPr>
              <w:pStyle w:val="TAL"/>
              <w:rPr>
                <w:rFonts w:cs="Arial"/>
              </w:rPr>
            </w:pPr>
            <w:r w:rsidRPr="00340914">
              <w:rPr>
                <w:rFonts w:cs="Arial"/>
              </w:rPr>
              <w:t>HST Scenario 1 Low</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-5.4</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-1.5</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-5.4</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-5.4</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hint="eastAsia"/>
                <w:lang w:eastAsia="ja-JP"/>
              </w:rPr>
              <w:t>-1.</w:t>
            </w:r>
            <w:r>
              <w:rPr>
                <w:rFonts w:cs="Arial"/>
                <w:lang w:eastAsia="ja-JP"/>
              </w:rPr>
              <w:t>2</w:t>
            </w:r>
          </w:p>
        </w:tc>
      </w:tr>
      <w:tr w:rsidR="00855DE6" w:rsidRPr="00340914" w:rsidTr="007B0696">
        <w:tc>
          <w:tcPr>
            <w:tcW w:w="1158" w:type="dxa"/>
            <w:vMerge w:val="restart"/>
          </w:tcPr>
          <w:p w:rsidR="00855DE6" w:rsidRPr="00340914" w:rsidRDefault="00855DE6" w:rsidP="00855DE6">
            <w:pPr>
              <w:pStyle w:val="TAC"/>
              <w:rPr>
                <w:rFonts w:cs="Arial"/>
                <w:lang w:val="en-US"/>
              </w:rPr>
            </w:pPr>
            <w:r w:rsidRPr="00340914">
              <w:rPr>
                <w:rFonts w:cs="Arial"/>
                <w:lang w:val="en-US"/>
              </w:rPr>
              <w:t>15</w:t>
            </w:r>
          </w:p>
        </w:tc>
        <w:tc>
          <w:tcPr>
            <w:tcW w:w="1075" w:type="dxa"/>
            <w:vMerge w:val="restart"/>
          </w:tcPr>
          <w:p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rsidR="00855DE6" w:rsidRPr="00340914" w:rsidRDefault="00855DE6" w:rsidP="00855DE6">
            <w:pPr>
              <w:pStyle w:val="TAC"/>
              <w:rPr>
                <w:rFonts w:cs="Arial"/>
                <w:lang w:val="en-US"/>
              </w:rPr>
            </w:pPr>
            <w:r w:rsidRPr="00340914">
              <w:rPr>
                <w:rFonts w:cs="Arial"/>
              </w:rPr>
              <w:t>A3-6</w:t>
            </w: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1</w:t>
            </w:r>
          </w:p>
        </w:tc>
        <w:tc>
          <w:tcPr>
            <w:tcW w:w="1909" w:type="dxa"/>
            <w:vMerge w:val="restart"/>
          </w:tcPr>
          <w:p w:rsidR="00855DE6" w:rsidRPr="00340914" w:rsidRDefault="00855DE6" w:rsidP="00855DE6">
            <w:pPr>
              <w:pStyle w:val="TAL"/>
              <w:rPr>
                <w:rFonts w:cs="Arial"/>
              </w:rPr>
            </w:pPr>
            <w:r w:rsidRPr="00340914">
              <w:rPr>
                <w:rFonts w:cs="Arial"/>
              </w:rPr>
              <w:t>HST Scenario 3</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-2.7</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1.2</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E64987">
              <w:rPr>
                <w:rFonts w:cs="Arial" w:hint="eastAsia"/>
                <w:lang w:eastAsia="ja-JP"/>
              </w:rPr>
              <w:t>-</w:t>
            </w:r>
            <w:r>
              <w:rPr>
                <w:rFonts w:cs="Arial"/>
                <w:lang w:eastAsia="ja-JP"/>
              </w:rPr>
              <w:t>2.7</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hint="eastAsia"/>
                <w:lang w:eastAsia="ja-JP"/>
              </w:rPr>
              <w:t>1.2</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1.2</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2</w:t>
            </w:r>
          </w:p>
        </w:tc>
        <w:tc>
          <w:tcPr>
            <w:tcW w:w="1909" w:type="dxa"/>
            <w:vMerge w:val="restart"/>
          </w:tcPr>
          <w:p w:rsidR="00855DE6" w:rsidRPr="00340914" w:rsidRDefault="00855DE6" w:rsidP="00855DE6">
            <w:pPr>
              <w:pStyle w:val="TAL"/>
              <w:rPr>
                <w:rFonts w:cs="Arial"/>
              </w:rPr>
            </w:pPr>
            <w:r w:rsidRPr="00340914">
              <w:rPr>
                <w:rFonts w:cs="Arial"/>
              </w:rPr>
              <w:t>HST Scenario 1 Low</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-5.2</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-1.4</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-5.2</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-5.2</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rsidTr="007B0696">
        <w:tc>
          <w:tcPr>
            <w:tcW w:w="1158" w:type="dxa"/>
            <w:vMerge w:val="restart"/>
          </w:tcPr>
          <w:p w:rsidR="00855DE6" w:rsidRPr="00340914" w:rsidRDefault="00855DE6" w:rsidP="00855DE6">
            <w:pPr>
              <w:pStyle w:val="TAC"/>
              <w:rPr>
                <w:rFonts w:cs="Arial"/>
                <w:lang w:val="en-US"/>
              </w:rPr>
            </w:pPr>
            <w:r w:rsidRPr="00340914">
              <w:rPr>
                <w:rFonts w:cs="Arial"/>
                <w:lang w:val="en-US"/>
              </w:rPr>
              <w:t>20</w:t>
            </w:r>
          </w:p>
        </w:tc>
        <w:tc>
          <w:tcPr>
            <w:tcW w:w="1075" w:type="dxa"/>
            <w:vMerge w:val="restart"/>
          </w:tcPr>
          <w:p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rsidR="00855DE6" w:rsidRPr="00340914" w:rsidRDefault="00855DE6" w:rsidP="00855DE6">
            <w:pPr>
              <w:pStyle w:val="TAC"/>
              <w:rPr>
                <w:rFonts w:cs="Arial"/>
                <w:lang w:val="en-US"/>
              </w:rPr>
            </w:pPr>
            <w:r w:rsidRPr="00340914">
              <w:rPr>
                <w:rFonts w:cs="Arial"/>
              </w:rPr>
              <w:t>A3-7</w:t>
            </w: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1</w:t>
            </w:r>
          </w:p>
        </w:tc>
        <w:tc>
          <w:tcPr>
            <w:tcW w:w="1909" w:type="dxa"/>
            <w:vMerge w:val="restart"/>
          </w:tcPr>
          <w:p w:rsidR="00855DE6" w:rsidRPr="00340914" w:rsidRDefault="00855DE6" w:rsidP="00855DE6">
            <w:pPr>
              <w:pStyle w:val="TAL"/>
              <w:rPr>
                <w:rFonts w:cs="Arial"/>
              </w:rPr>
            </w:pPr>
            <w:r w:rsidRPr="00340914">
              <w:rPr>
                <w:rFonts w:cs="Arial"/>
              </w:rPr>
              <w:t>HST Scenario 3</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-2.7</w:t>
            </w:r>
          </w:p>
        </w:tc>
      </w:tr>
      <w:tr w:rsidR="00855DE6" w:rsidRPr="00340914" w:rsidTr="007B0696">
        <w:tc>
          <w:tcPr>
            <w:tcW w:w="1158" w:type="dxa"/>
            <w:vMerge/>
          </w:tcPr>
          <w:p w:rsidR="00855DE6" w:rsidRPr="00340914" w:rsidRDefault="00855DE6" w:rsidP="00855DE6">
            <w:pPr>
              <w:rPr>
                <w:lang w:val="en-US"/>
              </w:rPr>
            </w:pPr>
          </w:p>
        </w:tc>
        <w:tc>
          <w:tcPr>
            <w:tcW w:w="1075" w:type="dxa"/>
            <w:vMerge/>
          </w:tcPr>
          <w:p w:rsidR="00855DE6" w:rsidRPr="00340914" w:rsidRDefault="00855DE6" w:rsidP="00855DE6">
            <w:pPr>
              <w:rPr>
                <w:lang w:val="en-US"/>
              </w:rPr>
            </w:pPr>
          </w:p>
        </w:tc>
        <w:tc>
          <w:tcPr>
            <w:tcW w:w="1132" w:type="dxa"/>
            <w:vMerge/>
          </w:tcPr>
          <w:p w:rsidR="00855DE6" w:rsidRPr="00340914" w:rsidRDefault="00855DE6" w:rsidP="00855DE6">
            <w:pPr>
              <w:rPr>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1.2</w:t>
            </w:r>
          </w:p>
        </w:tc>
      </w:tr>
      <w:tr w:rsidR="007A5E9A" w:rsidRPr="00340914" w:rsidTr="007B0696">
        <w:tc>
          <w:tcPr>
            <w:tcW w:w="1158" w:type="dxa"/>
            <w:vMerge/>
          </w:tcPr>
          <w:p w:rsidR="007A5E9A" w:rsidRPr="00340914" w:rsidRDefault="007A5E9A" w:rsidP="007A5E9A">
            <w:pPr>
              <w:rPr>
                <w:lang w:val="en-US"/>
              </w:rPr>
            </w:pPr>
          </w:p>
        </w:tc>
        <w:tc>
          <w:tcPr>
            <w:tcW w:w="1075" w:type="dxa"/>
            <w:vMerge/>
          </w:tcPr>
          <w:p w:rsidR="007A5E9A" w:rsidRPr="00340914" w:rsidRDefault="007A5E9A" w:rsidP="007A5E9A">
            <w:pPr>
              <w:rPr>
                <w:lang w:val="en-US"/>
              </w:rPr>
            </w:pPr>
          </w:p>
        </w:tc>
        <w:tc>
          <w:tcPr>
            <w:tcW w:w="1132" w:type="dxa"/>
            <w:vMerge/>
          </w:tcPr>
          <w:p w:rsidR="007A5E9A" w:rsidRPr="00340914" w:rsidRDefault="007A5E9A" w:rsidP="007A5E9A">
            <w:pPr>
              <w:rPr>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rsidTr="007B0696">
        <w:tc>
          <w:tcPr>
            <w:tcW w:w="1158" w:type="dxa"/>
            <w:vMerge/>
          </w:tcPr>
          <w:p w:rsidR="007A5E9A" w:rsidRPr="00340914" w:rsidRDefault="007A5E9A" w:rsidP="007A5E9A">
            <w:pPr>
              <w:rPr>
                <w:lang w:val="en-US"/>
              </w:rPr>
            </w:pPr>
          </w:p>
        </w:tc>
        <w:tc>
          <w:tcPr>
            <w:tcW w:w="1075" w:type="dxa"/>
            <w:vMerge/>
          </w:tcPr>
          <w:p w:rsidR="007A5E9A" w:rsidRPr="00340914" w:rsidRDefault="007A5E9A" w:rsidP="007A5E9A">
            <w:pPr>
              <w:rPr>
                <w:lang w:val="en-US"/>
              </w:rPr>
            </w:pPr>
          </w:p>
        </w:tc>
        <w:tc>
          <w:tcPr>
            <w:tcW w:w="1132" w:type="dxa"/>
            <w:vMerge/>
          </w:tcPr>
          <w:p w:rsidR="007A5E9A" w:rsidRPr="00340914" w:rsidRDefault="007A5E9A" w:rsidP="007A5E9A">
            <w:pPr>
              <w:rPr>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rsidTr="007B0696">
        <w:tc>
          <w:tcPr>
            <w:tcW w:w="1158" w:type="dxa"/>
            <w:vMerge/>
          </w:tcPr>
          <w:p w:rsidR="007A5E9A" w:rsidRPr="00340914" w:rsidRDefault="007A5E9A" w:rsidP="007A5E9A">
            <w:pPr>
              <w:rPr>
                <w:lang w:val="en-US"/>
              </w:rPr>
            </w:pPr>
          </w:p>
        </w:tc>
        <w:tc>
          <w:tcPr>
            <w:tcW w:w="1075" w:type="dxa"/>
            <w:vMerge/>
          </w:tcPr>
          <w:p w:rsidR="007A5E9A" w:rsidRPr="00340914" w:rsidRDefault="007A5E9A" w:rsidP="007A5E9A">
            <w:pPr>
              <w:rPr>
                <w:lang w:val="en-US"/>
              </w:rPr>
            </w:pPr>
          </w:p>
        </w:tc>
        <w:tc>
          <w:tcPr>
            <w:tcW w:w="1132" w:type="dxa"/>
            <w:vMerge/>
          </w:tcPr>
          <w:p w:rsidR="007A5E9A" w:rsidRPr="00340914" w:rsidRDefault="007A5E9A" w:rsidP="007A5E9A">
            <w:pPr>
              <w:rPr>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rsidTr="007B0696">
        <w:tc>
          <w:tcPr>
            <w:tcW w:w="1158" w:type="dxa"/>
            <w:vMerge/>
          </w:tcPr>
          <w:p w:rsidR="007A5E9A" w:rsidRPr="00340914" w:rsidRDefault="007A5E9A" w:rsidP="007A5E9A">
            <w:pPr>
              <w:rPr>
                <w:lang w:val="en-US"/>
              </w:rPr>
            </w:pPr>
          </w:p>
        </w:tc>
        <w:tc>
          <w:tcPr>
            <w:tcW w:w="1075" w:type="dxa"/>
            <w:vMerge/>
          </w:tcPr>
          <w:p w:rsidR="007A5E9A" w:rsidRPr="00340914" w:rsidRDefault="007A5E9A" w:rsidP="007A5E9A">
            <w:pPr>
              <w:rPr>
                <w:lang w:val="en-US"/>
              </w:rPr>
            </w:pPr>
          </w:p>
        </w:tc>
        <w:tc>
          <w:tcPr>
            <w:tcW w:w="1132" w:type="dxa"/>
            <w:vMerge/>
          </w:tcPr>
          <w:p w:rsidR="007A5E9A" w:rsidRPr="00340914" w:rsidRDefault="007A5E9A" w:rsidP="007A5E9A">
            <w:pPr>
              <w:rPr>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Pr>
                <w:rFonts w:cs="Arial"/>
                <w:lang w:eastAsia="ja-JP"/>
              </w:rPr>
              <w:t>1.8</w:t>
            </w:r>
          </w:p>
        </w:tc>
      </w:tr>
      <w:tr w:rsidR="00855DE6" w:rsidRPr="00340914" w:rsidTr="007B0696">
        <w:tc>
          <w:tcPr>
            <w:tcW w:w="1158" w:type="dxa"/>
            <w:vMerge/>
          </w:tcPr>
          <w:p w:rsidR="00855DE6" w:rsidRPr="00340914" w:rsidRDefault="00855DE6" w:rsidP="00855DE6">
            <w:pPr>
              <w:rPr>
                <w:lang w:val="en-US"/>
              </w:rPr>
            </w:pPr>
          </w:p>
        </w:tc>
        <w:tc>
          <w:tcPr>
            <w:tcW w:w="1075" w:type="dxa"/>
            <w:vMerge/>
          </w:tcPr>
          <w:p w:rsidR="00855DE6" w:rsidRPr="00340914" w:rsidRDefault="00855DE6" w:rsidP="00855DE6">
            <w:pPr>
              <w:rPr>
                <w:lang w:val="en-US"/>
              </w:rPr>
            </w:pPr>
          </w:p>
        </w:tc>
        <w:tc>
          <w:tcPr>
            <w:tcW w:w="1132" w:type="dxa"/>
            <w:vMerge/>
          </w:tcPr>
          <w:p w:rsidR="00855DE6" w:rsidRPr="00340914" w:rsidRDefault="00855DE6" w:rsidP="00855DE6">
            <w:pPr>
              <w:rPr>
                <w:lang w:val="en-US"/>
              </w:rPr>
            </w:pP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2</w:t>
            </w:r>
          </w:p>
        </w:tc>
        <w:tc>
          <w:tcPr>
            <w:tcW w:w="1909" w:type="dxa"/>
            <w:vMerge w:val="restart"/>
          </w:tcPr>
          <w:p w:rsidR="00855DE6" w:rsidRPr="00340914" w:rsidRDefault="00855DE6" w:rsidP="00855DE6">
            <w:pPr>
              <w:pStyle w:val="TAL"/>
              <w:rPr>
                <w:rFonts w:cs="Arial"/>
              </w:rPr>
            </w:pPr>
            <w:r w:rsidRPr="00340914">
              <w:rPr>
                <w:rFonts w:cs="Arial"/>
              </w:rPr>
              <w:t>HST Scenario 1 Low</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-5.3</w:t>
            </w:r>
          </w:p>
        </w:tc>
      </w:tr>
      <w:tr w:rsidR="00855DE6" w:rsidRPr="00340914" w:rsidTr="007B0696">
        <w:tc>
          <w:tcPr>
            <w:tcW w:w="1158" w:type="dxa"/>
            <w:vMerge/>
          </w:tcPr>
          <w:p w:rsidR="00855DE6" w:rsidRPr="00340914" w:rsidRDefault="00855DE6" w:rsidP="00855DE6">
            <w:pPr>
              <w:rPr>
                <w:lang w:val="en-US"/>
              </w:rPr>
            </w:pPr>
          </w:p>
        </w:tc>
        <w:tc>
          <w:tcPr>
            <w:tcW w:w="1075" w:type="dxa"/>
            <w:vMerge/>
          </w:tcPr>
          <w:p w:rsidR="00855DE6" w:rsidRPr="00340914" w:rsidRDefault="00855DE6" w:rsidP="00855DE6">
            <w:pPr>
              <w:rPr>
                <w:lang w:val="en-US"/>
              </w:rPr>
            </w:pPr>
          </w:p>
        </w:tc>
        <w:tc>
          <w:tcPr>
            <w:tcW w:w="1132" w:type="dxa"/>
            <w:vMerge/>
          </w:tcPr>
          <w:p w:rsidR="00855DE6" w:rsidRPr="00340914" w:rsidRDefault="00855DE6" w:rsidP="00855DE6">
            <w:pPr>
              <w:rPr>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rPr>
                <w:lang w:val="en-US"/>
              </w:rPr>
            </w:pPr>
          </w:p>
        </w:tc>
        <w:tc>
          <w:tcPr>
            <w:tcW w:w="1909" w:type="dxa"/>
            <w:vMerge/>
          </w:tcPr>
          <w:p w:rsidR="00855DE6" w:rsidRPr="00340914" w:rsidRDefault="00855DE6" w:rsidP="00855DE6">
            <w:pPr>
              <w:rPr>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-1.4</w:t>
            </w:r>
          </w:p>
        </w:tc>
      </w:tr>
      <w:tr w:rsidR="007A5E9A" w:rsidRPr="00340914" w:rsidTr="007B0696">
        <w:tc>
          <w:tcPr>
            <w:tcW w:w="1158" w:type="dxa"/>
            <w:vMerge/>
          </w:tcPr>
          <w:p w:rsidR="007A5E9A" w:rsidRPr="00340914" w:rsidRDefault="007A5E9A" w:rsidP="007A5E9A">
            <w:pPr>
              <w:rPr>
                <w:lang w:val="en-US"/>
              </w:rPr>
            </w:pPr>
          </w:p>
        </w:tc>
        <w:tc>
          <w:tcPr>
            <w:tcW w:w="1075" w:type="dxa"/>
            <w:vMerge/>
          </w:tcPr>
          <w:p w:rsidR="007A5E9A" w:rsidRPr="00340914" w:rsidRDefault="007A5E9A" w:rsidP="007A5E9A">
            <w:pPr>
              <w:rPr>
                <w:lang w:val="en-US"/>
              </w:rPr>
            </w:pPr>
          </w:p>
        </w:tc>
        <w:tc>
          <w:tcPr>
            <w:tcW w:w="1132" w:type="dxa"/>
            <w:vMerge/>
          </w:tcPr>
          <w:p w:rsidR="007A5E9A" w:rsidRPr="00340914" w:rsidRDefault="007A5E9A" w:rsidP="007A5E9A">
            <w:pPr>
              <w:rPr>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rPr>
                <w:lang w:val="en-US"/>
              </w:rPr>
            </w:pPr>
          </w:p>
        </w:tc>
        <w:tc>
          <w:tcPr>
            <w:tcW w:w="1909" w:type="dxa"/>
            <w:vMerge w:val="restart"/>
          </w:tcPr>
          <w:p w:rsidR="007A5E9A" w:rsidRPr="00340914" w:rsidRDefault="007A5E9A" w:rsidP="007A5E9A">
            <w:pPr>
              <w:pStyle w:val="TAL"/>
              <w:rPr>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-5.3</w:t>
            </w:r>
          </w:p>
        </w:tc>
      </w:tr>
      <w:tr w:rsidR="007A5E9A" w:rsidRPr="00340914" w:rsidTr="007B0696">
        <w:tc>
          <w:tcPr>
            <w:tcW w:w="1158" w:type="dxa"/>
            <w:vMerge/>
          </w:tcPr>
          <w:p w:rsidR="007A5E9A" w:rsidRPr="00340914" w:rsidRDefault="007A5E9A" w:rsidP="007A5E9A">
            <w:pPr>
              <w:rPr>
                <w:lang w:val="en-US"/>
              </w:rPr>
            </w:pPr>
          </w:p>
        </w:tc>
        <w:tc>
          <w:tcPr>
            <w:tcW w:w="1075" w:type="dxa"/>
            <w:vMerge/>
          </w:tcPr>
          <w:p w:rsidR="007A5E9A" w:rsidRPr="00340914" w:rsidRDefault="007A5E9A" w:rsidP="007A5E9A">
            <w:pPr>
              <w:rPr>
                <w:lang w:val="en-US"/>
              </w:rPr>
            </w:pPr>
          </w:p>
        </w:tc>
        <w:tc>
          <w:tcPr>
            <w:tcW w:w="1132" w:type="dxa"/>
            <w:vMerge/>
          </w:tcPr>
          <w:p w:rsidR="007A5E9A" w:rsidRPr="00340914" w:rsidRDefault="007A5E9A" w:rsidP="007A5E9A">
            <w:pPr>
              <w:rPr>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rPr>
                <w:lang w:val="en-US"/>
              </w:rPr>
            </w:pPr>
          </w:p>
        </w:tc>
        <w:tc>
          <w:tcPr>
            <w:tcW w:w="1909" w:type="dxa"/>
            <w:vMerge/>
          </w:tcPr>
          <w:p w:rsidR="007A5E9A" w:rsidRPr="00340914" w:rsidRDefault="007A5E9A" w:rsidP="007A5E9A">
            <w:pPr>
              <w:pStyle w:val="TAL"/>
              <w:rPr>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A5E9A" w:rsidRPr="00340914" w:rsidTr="007B0696">
        <w:tc>
          <w:tcPr>
            <w:tcW w:w="1158" w:type="dxa"/>
            <w:vMerge/>
          </w:tcPr>
          <w:p w:rsidR="007A5E9A" w:rsidRPr="00340914" w:rsidRDefault="007A5E9A" w:rsidP="007A5E9A">
            <w:pPr>
              <w:rPr>
                <w:lang w:val="en-US"/>
              </w:rPr>
            </w:pPr>
          </w:p>
        </w:tc>
        <w:tc>
          <w:tcPr>
            <w:tcW w:w="1075" w:type="dxa"/>
            <w:vMerge/>
          </w:tcPr>
          <w:p w:rsidR="007A5E9A" w:rsidRPr="00340914" w:rsidRDefault="007A5E9A" w:rsidP="007A5E9A">
            <w:pPr>
              <w:rPr>
                <w:lang w:val="en-US"/>
              </w:rPr>
            </w:pPr>
          </w:p>
        </w:tc>
        <w:tc>
          <w:tcPr>
            <w:tcW w:w="1132" w:type="dxa"/>
            <w:vMerge/>
          </w:tcPr>
          <w:p w:rsidR="007A5E9A" w:rsidRPr="00340914" w:rsidRDefault="007A5E9A" w:rsidP="007A5E9A">
            <w:pPr>
              <w:rPr>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rPr>
                <w:lang w:val="en-US"/>
              </w:rPr>
            </w:pPr>
          </w:p>
        </w:tc>
        <w:tc>
          <w:tcPr>
            <w:tcW w:w="1909" w:type="dxa"/>
            <w:vMerge w:val="restart"/>
          </w:tcPr>
          <w:p w:rsidR="007A5E9A" w:rsidRPr="00340914" w:rsidRDefault="007A5E9A" w:rsidP="007A5E9A">
            <w:pPr>
              <w:pStyle w:val="TAL"/>
              <w:rPr>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-5.3</w:t>
            </w:r>
          </w:p>
        </w:tc>
      </w:tr>
      <w:tr w:rsidR="007A5E9A" w:rsidRPr="00340914" w:rsidTr="007B0696">
        <w:tc>
          <w:tcPr>
            <w:tcW w:w="1158" w:type="dxa"/>
            <w:vMerge/>
          </w:tcPr>
          <w:p w:rsidR="007A5E9A" w:rsidRPr="00340914" w:rsidRDefault="007A5E9A" w:rsidP="007A5E9A">
            <w:pPr>
              <w:rPr>
                <w:lang w:val="en-US"/>
              </w:rPr>
            </w:pPr>
          </w:p>
        </w:tc>
        <w:tc>
          <w:tcPr>
            <w:tcW w:w="1075" w:type="dxa"/>
            <w:vMerge/>
          </w:tcPr>
          <w:p w:rsidR="007A5E9A" w:rsidRPr="00340914" w:rsidRDefault="007A5E9A" w:rsidP="007A5E9A">
            <w:pPr>
              <w:rPr>
                <w:lang w:val="en-US"/>
              </w:rPr>
            </w:pPr>
          </w:p>
        </w:tc>
        <w:tc>
          <w:tcPr>
            <w:tcW w:w="1132" w:type="dxa"/>
            <w:vMerge/>
          </w:tcPr>
          <w:p w:rsidR="007A5E9A" w:rsidRPr="00340914" w:rsidRDefault="007A5E9A" w:rsidP="007A5E9A">
            <w:pPr>
              <w:rPr>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rPr>
                <w:lang w:val="en-US"/>
              </w:rPr>
            </w:pPr>
          </w:p>
        </w:tc>
        <w:tc>
          <w:tcPr>
            <w:tcW w:w="1909" w:type="dxa"/>
            <w:vMerge/>
          </w:tcPr>
          <w:p w:rsidR="007A5E9A" w:rsidRPr="00340914" w:rsidRDefault="007A5E9A" w:rsidP="007A5E9A">
            <w:pPr>
              <w:pStyle w:val="TAC"/>
              <w:rPr>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B0696" w:rsidRPr="00340914" w:rsidTr="007B0696">
        <w:tc>
          <w:tcPr>
            <w:tcW w:w="9889" w:type="dxa"/>
            <w:gridSpan w:val="8"/>
          </w:tcPr>
          <w:p w:rsidR="007B0696" w:rsidRPr="00E64987" w:rsidRDefault="007B0696" w:rsidP="007B0696">
            <w:pPr>
              <w:pStyle w:val="TAC"/>
              <w:jc w:val="left"/>
              <w:rPr>
                <w:rFonts w:cs="Arial"/>
                <w:szCs w:val="18"/>
                <w:lang w:val="en-US" w:eastAsia="fr-FR"/>
              </w:rPr>
            </w:pPr>
            <w:r w:rsidRPr="00E64987">
              <w:rPr>
                <w:rFonts w:cs="Arial" w:hint="eastAsia"/>
                <w:lang w:eastAsia="ja-JP"/>
              </w:rPr>
              <w:t>N</w:t>
            </w:r>
            <w:r>
              <w:rPr>
                <w:rFonts w:cs="Arial"/>
                <w:lang w:eastAsia="ja-JP"/>
              </w:rPr>
              <w:t>OTE 1</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BS</w:t>
            </w:r>
            <w:r w:rsidRPr="00E64987">
              <w:rPr>
                <w:rFonts w:cs="Arial"/>
                <w:szCs w:val="18"/>
                <w:lang w:val="en-US" w:eastAsia="fr-FR"/>
              </w:rPr>
              <w:t xml:space="preserve"> manufacturer</w:t>
            </w:r>
            <w:r w:rsidRPr="006058E9">
              <w:rPr>
                <w:rFonts w:cs="Arial"/>
                <w:szCs w:val="18"/>
                <w:lang w:val="en-US" w:eastAsia="fr-FR"/>
              </w:rPr>
              <w:t xml:space="preserve"> declares </w:t>
            </w:r>
            <w:r w:rsidRPr="00E64987">
              <w:rPr>
                <w:rFonts w:cs="Arial"/>
                <w:szCs w:val="18"/>
                <w:lang w:val="en-US" w:eastAsia="fr-FR"/>
              </w:rPr>
              <w:t>supported maximum Doppler frequency is 1750</w:t>
            </w:r>
            <w:r>
              <w:rPr>
                <w:rFonts w:cs="Arial"/>
                <w:szCs w:val="18"/>
                <w:lang w:val="en-US" w:eastAsia="fr-FR"/>
              </w:rPr>
              <w:t> </w:t>
            </w:r>
            <w:r w:rsidRPr="00E64987">
              <w:rPr>
                <w:rFonts w:cs="Arial"/>
                <w:szCs w:val="18"/>
                <w:lang w:val="en-US" w:eastAsia="fr-FR"/>
              </w:rPr>
              <w:t>Hz</w:t>
            </w:r>
          </w:p>
          <w:p w:rsidR="007B0696" w:rsidRPr="00E64987" w:rsidRDefault="007B0696" w:rsidP="007B0696">
            <w:pPr>
              <w:pStyle w:val="TAN"/>
              <w:rPr>
                <w:lang w:eastAsia="ja-JP"/>
              </w:rPr>
            </w:pPr>
            <w:r w:rsidRPr="00E64987">
              <w:rPr>
                <w:rFonts w:cs="Arial" w:hint="eastAsia"/>
                <w:lang w:eastAsia="ja-JP"/>
              </w:rPr>
              <w:t>N</w:t>
            </w:r>
            <w:r>
              <w:rPr>
                <w:rFonts w:cs="Arial"/>
                <w:lang w:eastAsia="ja-JP"/>
              </w:rPr>
              <w:t>OTE 2</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 xml:space="preserve">BS </w:t>
            </w:r>
            <w:r w:rsidRPr="00E64987">
              <w:rPr>
                <w:rFonts w:cs="Arial"/>
                <w:szCs w:val="18"/>
                <w:lang w:val="en-US" w:eastAsia="fr-FR"/>
              </w:rPr>
              <w:t xml:space="preserve">manufacturer </w:t>
            </w:r>
            <w:r w:rsidRPr="006058E9">
              <w:rPr>
                <w:rFonts w:cs="Arial"/>
                <w:szCs w:val="18"/>
                <w:lang w:val="en-US" w:eastAsia="fr-FR"/>
              </w:rPr>
              <w:t xml:space="preserve">declares </w:t>
            </w:r>
            <w:r w:rsidRPr="00E64987">
              <w:rPr>
                <w:rFonts w:cs="Arial"/>
                <w:szCs w:val="18"/>
                <w:lang w:val="en-US" w:eastAsia="fr-FR"/>
              </w:rPr>
              <w:t>supported maximum Doppler frequency is 1944</w:t>
            </w:r>
            <w:r>
              <w:rPr>
                <w:rFonts w:cs="Arial"/>
                <w:szCs w:val="18"/>
                <w:lang w:val="en-US" w:eastAsia="fr-FR"/>
              </w:rPr>
              <w:t> </w:t>
            </w:r>
            <w:r w:rsidRPr="00E64987">
              <w:rPr>
                <w:rFonts w:cs="Arial"/>
                <w:szCs w:val="18"/>
                <w:lang w:val="en-US" w:eastAsia="fr-FR"/>
              </w:rPr>
              <w:t>Hz</w:t>
            </w:r>
          </w:p>
        </w:tc>
      </w:tr>
    </w:tbl>
    <w:p w:rsidR="007B0696" w:rsidRPr="00340914" w:rsidRDefault="007B0696" w:rsidP="007B0696"/>
    <w:p w:rsidR="007B0696" w:rsidRPr="00340914" w:rsidRDefault="007B0696" w:rsidP="007B0696">
      <w:pPr>
        <w:pStyle w:val="Heading3"/>
      </w:pPr>
      <w:bookmarkStart w:id="1702" w:name="_Toc20997830"/>
      <w:bookmarkStart w:id="1703" w:name="_Toc29478509"/>
      <w:bookmarkStart w:id="1704" w:name="_Toc35933107"/>
      <w:bookmarkStart w:id="1705" w:name="_Toc35935395"/>
      <w:bookmarkStart w:id="1706" w:name="_Toc37162979"/>
      <w:bookmarkStart w:id="1707" w:name="_Toc37173307"/>
      <w:bookmarkStart w:id="1708" w:name="_Toc37173559"/>
      <w:bookmarkStart w:id="1709" w:name="_Toc44754115"/>
      <w:bookmarkStart w:id="1710" w:name="_Toc45825543"/>
      <w:bookmarkStart w:id="1711" w:name="_Toc45825795"/>
      <w:bookmarkStart w:id="1712" w:name="_Toc45826047"/>
      <w:bookmarkStart w:id="1713" w:name="_Toc45826299"/>
      <w:bookmarkStart w:id="1714" w:name="_Toc52466465"/>
      <w:r w:rsidRPr="00340914">
        <w:t>8.2.4</w:t>
      </w:r>
      <w:r w:rsidRPr="00340914">
        <w:tab/>
        <w:t>Requirements for HARQ-ACK multiplexed on PUSCH</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p>
    <w:p w:rsidR="007B0696" w:rsidRPr="00340914" w:rsidRDefault="007B0696" w:rsidP="007B0696">
      <w:r w:rsidRPr="00340914">
        <w:t>Two performance requirements are defined for HARQ-ACK multiplexed on PUSCH: ACK false detection and ACK missed detection requirements.</w:t>
      </w:r>
    </w:p>
    <w:p w:rsidR="007B0696" w:rsidRPr="00340914" w:rsidRDefault="007B0696" w:rsidP="007B0696">
      <w:r w:rsidRPr="00340914">
        <w:t>The ACK false detection probability for PUSCH is the probability that ACK is detected when data only is sent on symbols where HARQ-ACK information can be allocated (i.e. by puncturing data).</w:t>
      </w:r>
    </w:p>
    <w:p w:rsidR="007B0696" w:rsidRPr="00340914" w:rsidRDefault="007B0696" w:rsidP="007B0696">
      <w:r w:rsidRPr="00340914">
        <w:t>The ACK missed detection probability for HARQ-ACK multiplexed on PUSCH is the conditional probability of not detecting an ACK when it was sent on PUSCH resources.</w:t>
      </w:r>
    </w:p>
    <w:p w:rsidR="007B0696" w:rsidRPr="00340914" w:rsidRDefault="007B0696" w:rsidP="007B0696">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ACK/NACK) in both slots within subframe on symbols as specified in 36.212.</w:t>
      </w:r>
    </w:p>
    <w:p w:rsidR="007B0696" w:rsidRPr="00340914" w:rsidRDefault="007B0696" w:rsidP="007B0696">
      <w:r w:rsidRPr="00340914">
        <w:rPr>
          <w:rFonts w:eastAsia="?? ??" w:cs="v5.0.0"/>
          <w:noProof/>
        </w:rPr>
        <w:t>In both tests none of CQI, RI nor SRS is transmitted</w:t>
      </w:r>
      <w:r w:rsidRPr="00340914">
        <w:t>. Tests are to be performed for one bit HARQ-ACK information (O = 1).</w:t>
      </w:r>
    </w:p>
    <w:p w:rsidR="007B0696" w:rsidRPr="00340914" w:rsidRDefault="007B0696" w:rsidP="007B0696">
      <w:pPr>
        <w:pStyle w:val="Heading4"/>
      </w:pPr>
      <w:bookmarkStart w:id="1715" w:name="_Toc20997831"/>
      <w:bookmarkStart w:id="1716" w:name="_Toc29478510"/>
      <w:bookmarkStart w:id="1717" w:name="_Toc35933108"/>
      <w:bookmarkStart w:id="1718" w:name="_Toc35935396"/>
      <w:bookmarkStart w:id="1719" w:name="_Toc37162980"/>
      <w:bookmarkStart w:id="1720" w:name="_Toc37173308"/>
      <w:bookmarkStart w:id="1721" w:name="_Toc37173560"/>
      <w:bookmarkStart w:id="1722" w:name="_Toc44754116"/>
      <w:bookmarkStart w:id="1723" w:name="_Toc45825544"/>
      <w:bookmarkStart w:id="1724" w:name="_Toc45825796"/>
      <w:bookmarkStart w:id="1725" w:name="_Toc45826048"/>
      <w:bookmarkStart w:id="1726" w:name="_Toc45826300"/>
      <w:bookmarkStart w:id="1727" w:name="_Toc52466466"/>
      <w:r w:rsidRPr="00340914">
        <w:t>8.2.4.1</w:t>
      </w:r>
      <w:r w:rsidRPr="00340914">
        <w:tab/>
        <w:t>Minimum requirement</w:t>
      </w:r>
      <w:bookmarkEnd w:id="1715"/>
      <w:bookmarkEnd w:id="1716"/>
      <w:bookmarkEnd w:id="1717"/>
      <w:bookmarkEnd w:id="1718"/>
      <w:bookmarkEnd w:id="1719"/>
      <w:bookmarkEnd w:id="1720"/>
      <w:bookmarkEnd w:id="1721"/>
      <w:bookmarkEnd w:id="1722"/>
      <w:bookmarkEnd w:id="1723"/>
      <w:bookmarkEnd w:id="1724"/>
      <w:bookmarkEnd w:id="1725"/>
      <w:bookmarkEnd w:id="1726"/>
      <w:bookmarkEnd w:id="1727"/>
    </w:p>
    <w:p w:rsidR="007B0696" w:rsidRPr="00340914" w:rsidRDefault="007B0696" w:rsidP="007B0696">
      <w:r w:rsidRPr="00340914">
        <w:t>The ACK false detection probability as well as the ACK missed detection probability for HARQ-ACK multiplexed on PUSCH shall not exceed 1% at PUSCH power settings presented in table 8.2.4.1-1.</w:t>
      </w:r>
    </w:p>
    <w:p w:rsidR="007B0696" w:rsidRPr="00340914" w:rsidRDefault="007B0696" w:rsidP="007B0696">
      <w:pPr>
        <w:pStyle w:val="TH"/>
      </w:pPr>
      <w:r w:rsidRPr="00340914">
        <w:lastRenderedPageBreak/>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75"/>
        <w:gridCol w:w="1066"/>
        <w:gridCol w:w="1191"/>
        <w:gridCol w:w="726"/>
      </w:tblGrid>
      <w:tr w:rsidR="007B0696" w:rsidRPr="00340914" w:rsidTr="007B0696">
        <w:trPr>
          <w:trHeight w:val="640"/>
          <w:jc w:val="center"/>
        </w:trPr>
        <w:tc>
          <w:tcPr>
            <w:tcW w:w="1007"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228" w:type="dxa"/>
          </w:tcPr>
          <w:p w:rsidR="007B0696" w:rsidRPr="00340914" w:rsidRDefault="007B0696" w:rsidP="007B0696">
            <w:pPr>
              <w:pStyle w:val="TAH"/>
              <w:rPr>
                <w:rFonts w:cs="Arial"/>
              </w:rPr>
            </w:pPr>
            <w:r w:rsidRPr="00340914">
              <w:rPr>
                <w:rFonts w:cs="Arial"/>
              </w:rPr>
              <w:t>Number of</w:t>
            </w:r>
          </w:p>
          <w:p w:rsidR="007B0696" w:rsidRPr="00340914" w:rsidRDefault="007B0696" w:rsidP="007B0696">
            <w:pPr>
              <w:pStyle w:val="TAH"/>
              <w:rPr>
                <w:rFonts w:cs="Arial"/>
              </w:rPr>
            </w:pPr>
            <w:r w:rsidRPr="00340914">
              <w:rPr>
                <w:rFonts w:cs="Arial"/>
              </w:rPr>
              <w:t>RX antennas</w:t>
            </w:r>
          </w:p>
        </w:tc>
        <w:tc>
          <w:tcPr>
            <w:tcW w:w="1134" w:type="dxa"/>
          </w:tcPr>
          <w:p w:rsidR="007B0696" w:rsidRPr="00340914" w:rsidRDefault="007B0696" w:rsidP="007B0696">
            <w:pPr>
              <w:pStyle w:val="TAH"/>
              <w:rPr>
                <w:rFonts w:cs="Arial"/>
              </w:rPr>
            </w:pPr>
            <w:r w:rsidRPr="00340914">
              <w:rPr>
                <w:rFonts w:cs="Arial"/>
              </w:rPr>
              <w:t>Cyclic Prefix</w:t>
            </w:r>
          </w:p>
        </w:tc>
        <w:tc>
          <w:tcPr>
            <w:tcW w:w="1904" w:type="dxa"/>
          </w:tcPr>
          <w:p w:rsidR="007B0696" w:rsidRPr="00340914" w:rsidRDefault="007B0696" w:rsidP="007B0696">
            <w:pPr>
              <w:pStyle w:val="TAH"/>
              <w:rPr>
                <w:rFonts w:cs="Arial"/>
                <w:lang w:val="fr-FR"/>
              </w:rPr>
            </w:pPr>
            <w:r w:rsidRPr="00340914">
              <w:rPr>
                <w:rFonts w:cs="Arial"/>
                <w:lang w:val="fr-FR"/>
              </w:rPr>
              <w:t>Propagation</w:t>
            </w:r>
          </w:p>
          <w:p w:rsidR="007B0696" w:rsidRPr="00340914" w:rsidRDefault="007B0696" w:rsidP="007B0696">
            <w:pPr>
              <w:pStyle w:val="TAH"/>
              <w:rPr>
                <w:rFonts w:cs="Arial"/>
                <w:lang w:val="fr-FR"/>
              </w:rPr>
            </w:pPr>
            <w:r w:rsidRPr="00340914">
              <w:rPr>
                <w:rFonts w:cs="Arial"/>
                <w:lang w:val="fr-FR"/>
              </w:rPr>
              <w:t>conditions</w:t>
            </w:r>
          </w:p>
          <w:p w:rsidR="007B0696" w:rsidRPr="00340914" w:rsidRDefault="007B0696" w:rsidP="007B0696">
            <w:pPr>
              <w:pStyle w:val="TAH"/>
              <w:rPr>
                <w:rFonts w:cs="Arial"/>
                <w:lang w:val="fr-FR"/>
              </w:rPr>
            </w:pP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0" w:type="auto"/>
          </w:tcPr>
          <w:p w:rsidR="007B0696" w:rsidRPr="00340914" w:rsidRDefault="007B0696" w:rsidP="007B0696">
            <w:pPr>
              <w:pStyle w:val="TAH"/>
              <w:rPr>
                <w:rFonts w:cs="Arial"/>
              </w:rPr>
            </w:pPr>
            <w:r w:rsidRPr="00340914">
              <w:rPr>
                <w:rFonts w:cs="Arial"/>
              </w:rPr>
              <w:t>Channel Bandwidth</w:t>
            </w:r>
          </w:p>
          <w:p w:rsidR="007B0696" w:rsidRPr="00340914" w:rsidRDefault="007B0696" w:rsidP="007B0696">
            <w:pPr>
              <w:pStyle w:val="TAH"/>
              <w:rPr>
                <w:rFonts w:cs="Arial"/>
              </w:rPr>
            </w:pPr>
            <w:r w:rsidRPr="00340914">
              <w:rPr>
                <w:rFonts w:cs="Arial"/>
              </w:rPr>
              <w:t xml:space="preserve"> [MHz]</w:t>
            </w:r>
          </w:p>
        </w:tc>
        <w:tc>
          <w:tcPr>
            <w:tcW w:w="0" w:type="auto"/>
          </w:tcPr>
          <w:p w:rsidR="007B0696" w:rsidRPr="00340914" w:rsidRDefault="007B0696" w:rsidP="007B0696">
            <w:pPr>
              <w:pStyle w:val="TAH"/>
              <w:rPr>
                <w:rFonts w:cs="Arial"/>
              </w:rPr>
            </w:pPr>
            <w:r w:rsidRPr="00340914">
              <w:rPr>
                <w:rFonts w:cs="Arial"/>
              </w:rPr>
              <w:t>FRC</w:t>
            </w:r>
          </w:p>
          <w:p w:rsidR="007B0696" w:rsidRPr="00340914" w:rsidDel="004C2443" w:rsidRDefault="007B0696" w:rsidP="007B0696">
            <w:pPr>
              <w:pStyle w:val="TAH"/>
              <w:rPr>
                <w:rFonts w:cs="Arial"/>
              </w:rPr>
            </w:pPr>
            <w:r w:rsidRPr="00340914">
              <w:rPr>
                <w:rFonts w:cs="Arial"/>
              </w:rPr>
              <w:t>(Annex A)</w:t>
            </w:r>
          </w:p>
        </w:tc>
        <w:tc>
          <w:tcPr>
            <w:tcW w:w="0" w:type="auto"/>
          </w:tcPr>
          <w:p w:rsidR="007B0696" w:rsidRPr="00340914" w:rsidDel="004C2443" w:rsidRDefault="007B0696" w:rsidP="007B0696">
            <w:pPr>
              <w:pStyle w:val="TAH"/>
              <w:rPr>
                <w:rFonts w:cs="Arial"/>
              </w:rPr>
            </w:pPr>
            <w:r w:rsidRPr="007B0696">
              <w:rPr>
                <w:rFonts w:cs="Arial"/>
                <w:noProof/>
                <w:lang w:val="en-US"/>
              </w:rPr>
              <w:drawing>
                <wp:inline distT="0" distB="0" distL="0" distR="0">
                  <wp:extent cx="619125" cy="257175"/>
                  <wp:effectExtent l="0" t="0" r="0" b="0"/>
                  <wp:docPr id="4512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Pr>
          <w:p w:rsidR="007B0696" w:rsidRPr="00340914" w:rsidRDefault="007B0696" w:rsidP="007B0696">
            <w:pPr>
              <w:pStyle w:val="TAH"/>
              <w:rPr>
                <w:rFonts w:cs="Arial"/>
              </w:rPr>
            </w:pPr>
            <w:r w:rsidRPr="00340914">
              <w:rPr>
                <w:rFonts w:cs="Arial"/>
              </w:rPr>
              <w:t>SNR [dB]</w:t>
            </w:r>
          </w:p>
          <w:p w:rsidR="007B0696" w:rsidRPr="00340914" w:rsidRDefault="007B0696" w:rsidP="007B0696">
            <w:pPr>
              <w:pStyle w:val="TAH"/>
              <w:rPr>
                <w:rFonts w:cs="Arial"/>
              </w:rPr>
            </w:pPr>
          </w:p>
        </w:tc>
      </w:tr>
      <w:tr w:rsidR="007B0696" w:rsidRPr="00340914" w:rsidTr="007B0696">
        <w:trPr>
          <w:jc w:val="center"/>
        </w:trPr>
        <w:tc>
          <w:tcPr>
            <w:tcW w:w="1007"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228" w:type="dxa"/>
            <w:vMerge w:val="restart"/>
          </w:tcPr>
          <w:p w:rsidR="007B0696" w:rsidRPr="00340914" w:rsidRDefault="007B0696" w:rsidP="007B0696">
            <w:pPr>
              <w:pStyle w:val="TAC"/>
              <w:rPr>
                <w:rFonts w:cs="Arial"/>
              </w:rPr>
            </w:pPr>
            <w:r w:rsidRPr="00340914">
              <w:rPr>
                <w:rFonts w:cs="Arial"/>
              </w:rPr>
              <w:t>2</w:t>
            </w:r>
          </w:p>
          <w:p w:rsidR="007B0696" w:rsidRPr="00340914" w:rsidRDefault="007B0696" w:rsidP="007B0696">
            <w:pPr>
              <w:pStyle w:val="TAC"/>
              <w:jc w:val="left"/>
              <w:rPr>
                <w:rFonts w:cs="Arial"/>
              </w:rPr>
            </w:pPr>
          </w:p>
        </w:tc>
        <w:tc>
          <w:tcPr>
            <w:tcW w:w="1134" w:type="dxa"/>
            <w:vMerge w:val="restart"/>
          </w:tcPr>
          <w:p w:rsidR="007B0696" w:rsidRPr="00340914" w:rsidRDefault="007B0696" w:rsidP="007B0696">
            <w:pPr>
              <w:pStyle w:val="TAC"/>
              <w:rPr>
                <w:rFonts w:cs="Arial"/>
              </w:rPr>
            </w:pPr>
            <w:r w:rsidRPr="00340914">
              <w:rPr>
                <w:rFonts w:cs="Arial"/>
              </w:rPr>
              <w:t>Normal</w:t>
            </w:r>
          </w:p>
        </w:tc>
        <w:tc>
          <w:tcPr>
            <w:tcW w:w="1904" w:type="dxa"/>
            <w:vMerge w:val="restart"/>
          </w:tcPr>
          <w:p w:rsidR="007B0696" w:rsidRPr="00340914" w:rsidRDefault="007B0696" w:rsidP="007B0696">
            <w:pPr>
              <w:pStyle w:val="TAC"/>
              <w:rPr>
                <w:rFonts w:cs="Arial"/>
              </w:rPr>
            </w:pPr>
            <w:r w:rsidRPr="00340914">
              <w:rPr>
                <w:rFonts w:cs="Arial"/>
              </w:rPr>
              <w:t>EVA 5</w:t>
            </w:r>
            <w:r w:rsidRPr="00340914">
              <w:rPr>
                <w:rFonts w:cs="Arial"/>
                <w:lang w:eastAsia="zh-CN"/>
              </w:rPr>
              <w:t>* Low</w:t>
            </w:r>
          </w:p>
        </w:tc>
        <w:tc>
          <w:tcPr>
            <w:tcW w:w="0" w:type="auto"/>
            <w:vMerge w:val="restart"/>
          </w:tcPr>
          <w:p w:rsidR="007B0696" w:rsidRPr="00340914" w:rsidRDefault="007B0696" w:rsidP="007B0696">
            <w:pPr>
              <w:pStyle w:val="TAC"/>
              <w:rPr>
                <w:rFonts w:cs="Arial"/>
              </w:rPr>
            </w:pPr>
            <w:r w:rsidRPr="00340914">
              <w:rPr>
                <w:rFonts w:cs="Arial"/>
              </w:rPr>
              <w:t>1.4</w:t>
            </w:r>
          </w:p>
        </w:tc>
        <w:tc>
          <w:tcPr>
            <w:tcW w:w="0" w:type="auto"/>
          </w:tcPr>
          <w:p w:rsidR="007B0696" w:rsidRPr="00340914" w:rsidRDefault="007B0696" w:rsidP="007B0696">
            <w:pPr>
              <w:pStyle w:val="TAC"/>
              <w:rPr>
                <w:rFonts w:cs="Arial"/>
              </w:rPr>
            </w:pPr>
            <w:r w:rsidRPr="00340914">
              <w:rPr>
                <w:rFonts w:cs="Arial"/>
              </w:rPr>
              <w:t>A.3-1</w:t>
            </w:r>
          </w:p>
        </w:tc>
        <w:tc>
          <w:tcPr>
            <w:tcW w:w="0" w:type="auto"/>
          </w:tcPr>
          <w:p w:rsidR="007B0696" w:rsidRPr="00340914" w:rsidRDefault="007B0696" w:rsidP="007B0696">
            <w:pPr>
              <w:pStyle w:val="TAC"/>
              <w:rPr>
                <w:rFonts w:eastAsia="MS Mincho" w:cs="Arial"/>
              </w:rPr>
            </w:pPr>
            <w:r w:rsidRPr="00340914">
              <w:rPr>
                <w:rFonts w:eastAsia="MS Mincho" w:cs="Arial"/>
              </w:rPr>
              <w:t>8</w:t>
            </w:r>
          </w:p>
        </w:tc>
        <w:tc>
          <w:tcPr>
            <w:tcW w:w="0" w:type="auto"/>
          </w:tcPr>
          <w:p w:rsidR="007B0696" w:rsidRPr="00340914" w:rsidRDefault="007B0696" w:rsidP="007B0696">
            <w:pPr>
              <w:pStyle w:val="TAC"/>
              <w:rPr>
                <w:rFonts w:eastAsia="MS Mincho" w:cs="Arial"/>
              </w:rPr>
            </w:pPr>
            <w:r w:rsidRPr="00340914">
              <w:rPr>
                <w:rFonts w:cs="Arial"/>
              </w:rPr>
              <w:t>6.8</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A.4-3</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cs="Arial"/>
              </w:rPr>
              <w:t>13.6</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3</w:t>
            </w:r>
          </w:p>
        </w:tc>
        <w:tc>
          <w:tcPr>
            <w:tcW w:w="0" w:type="auto"/>
          </w:tcPr>
          <w:p w:rsidR="007B0696" w:rsidRPr="00340914" w:rsidRDefault="007B0696" w:rsidP="007B0696">
            <w:pPr>
              <w:pStyle w:val="TAC"/>
              <w:rPr>
                <w:rFonts w:cs="Arial"/>
              </w:rPr>
            </w:pPr>
            <w:r w:rsidRPr="00340914">
              <w:rPr>
                <w:rFonts w:cs="Arial"/>
              </w:rPr>
              <w:t>A.3-1</w:t>
            </w:r>
          </w:p>
        </w:tc>
        <w:tc>
          <w:tcPr>
            <w:tcW w:w="0" w:type="auto"/>
          </w:tcPr>
          <w:p w:rsidR="007B0696" w:rsidRPr="00340914" w:rsidRDefault="007B0696" w:rsidP="007B0696">
            <w:pPr>
              <w:pStyle w:val="TAC"/>
              <w:rPr>
                <w:rFonts w:eastAsia="MS Mincho" w:cs="Arial"/>
              </w:rPr>
            </w:pPr>
            <w:r w:rsidRPr="00340914">
              <w:rPr>
                <w:rFonts w:eastAsia="MS Mincho" w:cs="Arial"/>
              </w:rPr>
              <w:t>8</w:t>
            </w:r>
          </w:p>
        </w:tc>
        <w:tc>
          <w:tcPr>
            <w:tcW w:w="0" w:type="auto"/>
          </w:tcPr>
          <w:p w:rsidR="007B0696" w:rsidRPr="00340914" w:rsidRDefault="007B0696" w:rsidP="007B0696">
            <w:pPr>
              <w:pStyle w:val="TAC"/>
              <w:rPr>
                <w:rFonts w:eastAsia="MS Mincho" w:cs="Arial"/>
              </w:rPr>
            </w:pPr>
            <w:r w:rsidRPr="00340914">
              <w:rPr>
                <w:rFonts w:cs="Arial"/>
              </w:rPr>
              <w:t>6.8</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A.4-4</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cs="Arial"/>
              </w:rPr>
              <w:t>13.1</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5</w:t>
            </w:r>
          </w:p>
        </w:tc>
        <w:tc>
          <w:tcPr>
            <w:tcW w:w="0" w:type="auto"/>
          </w:tcPr>
          <w:p w:rsidR="007B0696" w:rsidRPr="00340914" w:rsidRDefault="007B0696" w:rsidP="007B0696">
            <w:pPr>
              <w:pStyle w:val="TAC"/>
              <w:rPr>
                <w:rFonts w:cs="Arial"/>
              </w:rPr>
            </w:pPr>
            <w:r w:rsidRPr="00340914">
              <w:rPr>
                <w:rFonts w:cs="Arial"/>
              </w:rPr>
              <w:t>A.3-1</w:t>
            </w:r>
          </w:p>
        </w:tc>
        <w:tc>
          <w:tcPr>
            <w:tcW w:w="0" w:type="auto"/>
          </w:tcPr>
          <w:p w:rsidR="007B0696" w:rsidRPr="00340914" w:rsidRDefault="007B0696" w:rsidP="007B0696">
            <w:pPr>
              <w:pStyle w:val="TAC"/>
              <w:rPr>
                <w:rFonts w:eastAsia="MS Mincho" w:cs="Arial"/>
              </w:rPr>
            </w:pPr>
            <w:r w:rsidRPr="00340914">
              <w:rPr>
                <w:rFonts w:eastAsia="MS Mincho" w:cs="Arial"/>
              </w:rPr>
              <w:t>8</w:t>
            </w:r>
          </w:p>
        </w:tc>
        <w:tc>
          <w:tcPr>
            <w:tcW w:w="0" w:type="auto"/>
          </w:tcPr>
          <w:p w:rsidR="007B0696" w:rsidRPr="00340914" w:rsidRDefault="007B0696" w:rsidP="007B0696">
            <w:pPr>
              <w:pStyle w:val="TAC"/>
              <w:rPr>
                <w:rFonts w:eastAsia="MS Mincho" w:cs="Arial"/>
              </w:rPr>
            </w:pPr>
            <w:r w:rsidRPr="00340914">
              <w:rPr>
                <w:rFonts w:cs="Arial"/>
              </w:rPr>
              <w:t>6.9</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A.4-5</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cs="Arial"/>
              </w:rPr>
              <w:t>12.4</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10</w:t>
            </w:r>
          </w:p>
        </w:tc>
        <w:tc>
          <w:tcPr>
            <w:tcW w:w="0" w:type="auto"/>
          </w:tcPr>
          <w:p w:rsidR="007B0696" w:rsidRPr="00340914" w:rsidRDefault="007B0696" w:rsidP="007B0696">
            <w:pPr>
              <w:pStyle w:val="TAC"/>
              <w:rPr>
                <w:rFonts w:cs="Arial"/>
              </w:rPr>
            </w:pPr>
            <w:r w:rsidRPr="00340914">
              <w:rPr>
                <w:rFonts w:cs="Arial"/>
              </w:rPr>
              <w:t>A.3-1</w:t>
            </w:r>
          </w:p>
        </w:tc>
        <w:tc>
          <w:tcPr>
            <w:tcW w:w="0" w:type="auto"/>
          </w:tcPr>
          <w:p w:rsidR="007B0696" w:rsidRPr="00340914" w:rsidRDefault="007B0696" w:rsidP="007B0696">
            <w:pPr>
              <w:pStyle w:val="TAC"/>
              <w:rPr>
                <w:rFonts w:eastAsia="MS Mincho" w:cs="Arial"/>
              </w:rPr>
            </w:pPr>
            <w:r w:rsidRPr="00340914">
              <w:rPr>
                <w:rFonts w:eastAsia="MS Mincho" w:cs="Arial"/>
              </w:rPr>
              <w:t>8</w:t>
            </w:r>
          </w:p>
        </w:tc>
        <w:tc>
          <w:tcPr>
            <w:tcW w:w="0" w:type="auto"/>
          </w:tcPr>
          <w:p w:rsidR="007B0696" w:rsidRPr="00340914" w:rsidRDefault="007B0696" w:rsidP="007B0696">
            <w:pPr>
              <w:pStyle w:val="TAC"/>
              <w:rPr>
                <w:rFonts w:eastAsia="MS Mincho" w:cs="Arial"/>
              </w:rPr>
            </w:pPr>
            <w:r w:rsidRPr="00340914">
              <w:rPr>
                <w:rFonts w:cs="Arial"/>
              </w:rPr>
              <w:t>6.8</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A.4-6</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cs="Arial"/>
              </w:rPr>
              <w:t>12.4</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15</w:t>
            </w:r>
          </w:p>
        </w:tc>
        <w:tc>
          <w:tcPr>
            <w:tcW w:w="0" w:type="auto"/>
          </w:tcPr>
          <w:p w:rsidR="007B0696" w:rsidRPr="00340914" w:rsidRDefault="007B0696" w:rsidP="007B0696">
            <w:pPr>
              <w:pStyle w:val="TAC"/>
              <w:rPr>
                <w:rFonts w:cs="Arial"/>
              </w:rPr>
            </w:pPr>
            <w:r w:rsidRPr="00340914">
              <w:rPr>
                <w:rFonts w:cs="Arial"/>
              </w:rPr>
              <w:t>A.3-1</w:t>
            </w:r>
          </w:p>
        </w:tc>
        <w:tc>
          <w:tcPr>
            <w:tcW w:w="0" w:type="auto"/>
          </w:tcPr>
          <w:p w:rsidR="007B0696" w:rsidRPr="00340914" w:rsidRDefault="007B0696" w:rsidP="007B0696">
            <w:pPr>
              <w:pStyle w:val="TAC"/>
              <w:rPr>
                <w:rFonts w:eastAsia="MS Mincho" w:cs="Arial"/>
              </w:rPr>
            </w:pPr>
            <w:r w:rsidRPr="00340914">
              <w:rPr>
                <w:rFonts w:eastAsia="MS Mincho" w:cs="Arial"/>
              </w:rPr>
              <w:t>8</w:t>
            </w:r>
          </w:p>
        </w:tc>
        <w:tc>
          <w:tcPr>
            <w:tcW w:w="0" w:type="auto"/>
          </w:tcPr>
          <w:p w:rsidR="007B0696" w:rsidRPr="00340914" w:rsidRDefault="007B0696" w:rsidP="007B0696">
            <w:pPr>
              <w:pStyle w:val="TAC"/>
              <w:rPr>
                <w:rFonts w:eastAsia="MS Mincho" w:cs="Arial"/>
              </w:rPr>
            </w:pPr>
            <w:r w:rsidRPr="00340914">
              <w:rPr>
                <w:rFonts w:cs="Arial"/>
              </w:rPr>
              <w:t>6.8</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A.4-7</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cs="Arial"/>
              </w:rPr>
              <w:t>12.0</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20</w:t>
            </w:r>
          </w:p>
        </w:tc>
        <w:tc>
          <w:tcPr>
            <w:tcW w:w="0" w:type="auto"/>
          </w:tcPr>
          <w:p w:rsidR="007B0696" w:rsidRPr="00340914" w:rsidRDefault="007B0696" w:rsidP="007B0696">
            <w:pPr>
              <w:pStyle w:val="TAC"/>
              <w:rPr>
                <w:rFonts w:cs="Arial"/>
              </w:rPr>
            </w:pPr>
            <w:r w:rsidRPr="00340914">
              <w:rPr>
                <w:rFonts w:cs="Arial"/>
              </w:rPr>
              <w:t>A.3-1</w:t>
            </w:r>
          </w:p>
        </w:tc>
        <w:tc>
          <w:tcPr>
            <w:tcW w:w="0" w:type="auto"/>
          </w:tcPr>
          <w:p w:rsidR="007B0696" w:rsidRPr="00340914" w:rsidRDefault="007B0696" w:rsidP="007B0696">
            <w:pPr>
              <w:pStyle w:val="TAC"/>
              <w:rPr>
                <w:rFonts w:eastAsia="MS Mincho" w:cs="Arial"/>
              </w:rPr>
            </w:pPr>
            <w:r w:rsidRPr="00340914">
              <w:rPr>
                <w:rFonts w:eastAsia="MS Mincho" w:cs="Arial"/>
              </w:rPr>
              <w:t>8</w:t>
            </w:r>
          </w:p>
        </w:tc>
        <w:tc>
          <w:tcPr>
            <w:tcW w:w="0" w:type="auto"/>
          </w:tcPr>
          <w:p w:rsidR="007B0696" w:rsidRPr="00340914" w:rsidRDefault="007B0696" w:rsidP="007B0696">
            <w:pPr>
              <w:pStyle w:val="TAC"/>
              <w:rPr>
                <w:rFonts w:eastAsia="MS Mincho" w:cs="Arial"/>
              </w:rPr>
            </w:pPr>
            <w:r w:rsidRPr="00340914">
              <w:rPr>
                <w:rFonts w:cs="Arial"/>
              </w:rPr>
              <w:t>6.8</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A.4-8</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cs="Arial"/>
              </w:rPr>
              <w:t>11.9</w:t>
            </w:r>
          </w:p>
        </w:tc>
      </w:tr>
      <w:tr w:rsidR="007B0696" w:rsidRPr="00340914" w:rsidTr="007B0696">
        <w:trPr>
          <w:trHeight w:val="70"/>
          <w:jc w:val="center"/>
        </w:trPr>
        <w:tc>
          <w:tcPr>
            <w:tcW w:w="1007" w:type="dxa"/>
            <w:vMerge/>
          </w:tcPr>
          <w:p w:rsidR="007B0696" w:rsidRPr="00340914" w:rsidRDefault="007B0696" w:rsidP="007B0696">
            <w:pPr>
              <w:pStyle w:val="TAC"/>
              <w:jc w:val="left"/>
              <w:rPr>
                <w:rFonts w:cs="Arial"/>
              </w:rPr>
            </w:pPr>
          </w:p>
        </w:tc>
        <w:tc>
          <w:tcPr>
            <w:tcW w:w="1228" w:type="dxa"/>
            <w:vMerge/>
          </w:tcPr>
          <w:p w:rsidR="007B0696" w:rsidRPr="00340914" w:rsidRDefault="007B0696" w:rsidP="007B0696">
            <w:pPr>
              <w:pStyle w:val="TAC"/>
              <w:jc w:val="left"/>
              <w:rPr>
                <w:rFonts w:cs="Arial"/>
              </w:rPr>
            </w:pPr>
          </w:p>
        </w:tc>
        <w:tc>
          <w:tcPr>
            <w:tcW w:w="1134" w:type="dxa"/>
            <w:vMerge/>
          </w:tcPr>
          <w:p w:rsidR="007B0696" w:rsidRPr="00340914" w:rsidRDefault="007B0696" w:rsidP="007B0696">
            <w:pPr>
              <w:pStyle w:val="TAC"/>
              <w:rPr>
                <w:rFonts w:cs="Arial"/>
              </w:rPr>
            </w:pPr>
          </w:p>
        </w:tc>
        <w:tc>
          <w:tcPr>
            <w:tcW w:w="1904" w:type="dxa"/>
            <w:vMerge w:val="restart"/>
          </w:tcPr>
          <w:p w:rsidR="007B0696" w:rsidRPr="00340914" w:rsidRDefault="007B0696" w:rsidP="007B0696">
            <w:pPr>
              <w:pStyle w:val="TAC"/>
              <w:rPr>
                <w:rFonts w:cs="Arial"/>
              </w:rPr>
            </w:pPr>
            <w:r w:rsidRPr="00340914">
              <w:rPr>
                <w:rFonts w:cs="Arial"/>
              </w:rPr>
              <w:t>ETU70</w:t>
            </w:r>
            <w:r w:rsidRPr="00340914">
              <w:rPr>
                <w:rFonts w:cs="Arial"/>
                <w:lang w:eastAsia="zh-CN"/>
              </w:rPr>
              <w:t>** Low</w:t>
            </w:r>
          </w:p>
        </w:tc>
        <w:tc>
          <w:tcPr>
            <w:tcW w:w="0" w:type="auto"/>
            <w:vMerge w:val="restart"/>
          </w:tcPr>
          <w:p w:rsidR="007B0696" w:rsidRPr="00340914" w:rsidRDefault="007B0696" w:rsidP="007B0696">
            <w:pPr>
              <w:pStyle w:val="TAC"/>
              <w:rPr>
                <w:rFonts w:cs="Arial"/>
              </w:rPr>
            </w:pPr>
            <w:r w:rsidRPr="00340914">
              <w:rPr>
                <w:rFonts w:cs="Arial"/>
              </w:rPr>
              <w:t>1.4</w:t>
            </w:r>
          </w:p>
        </w:tc>
        <w:tc>
          <w:tcPr>
            <w:tcW w:w="0" w:type="auto"/>
          </w:tcPr>
          <w:p w:rsidR="007B0696" w:rsidRPr="00340914" w:rsidDel="004C2443" w:rsidRDefault="007B0696" w:rsidP="007B0696">
            <w:pPr>
              <w:pStyle w:val="TAC"/>
              <w:rPr>
                <w:rFonts w:cs="Arial"/>
              </w:rPr>
            </w:pPr>
            <w:r w:rsidRPr="00340914">
              <w:rPr>
                <w:rFonts w:cs="Arial"/>
              </w:rPr>
              <w:t>A.3-1</w:t>
            </w:r>
          </w:p>
        </w:tc>
        <w:tc>
          <w:tcPr>
            <w:tcW w:w="0" w:type="auto"/>
          </w:tcPr>
          <w:p w:rsidR="007B0696" w:rsidRPr="00340914" w:rsidDel="004C2443" w:rsidRDefault="007B0696" w:rsidP="007B0696">
            <w:pPr>
              <w:pStyle w:val="TAC"/>
              <w:rPr>
                <w:rFonts w:cs="Arial"/>
              </w:rPr>
            </w:pPr>
            <w:r w:rsidRPr="00340914">
              <w:rPr>
                <w:rFonts w:eastAsia="MS Mincho" w:cs="Arial"/>
              </w:rPr>
              <w:t>8</w:t>
            </w:r>
          </w:p>
        </w:tc>
        <w:tc>
          <w:tcPr>
            <w:tcW w:w="0" w:type="auto"/>
          </w:tcPr>
          <w:p w:rsidR="007B0696" w:rsidRPr="00340914" w:rsidRDefault="007B0696" w:rsidP="007B0696">
            <w:pPr>
              <w:pStyle w:val="TAC"/>
              <w:rPr>
                <w:rFonts w:cs="Arial"/>
              </w:rPr>
            </w:pPr>
            <w:r w:rsidRPr="00340914">
              <w:rPr>
                <w:rFonts w:eastAsia="MS Mincho" w:cs="Arial"/>
              </w:rPr>
              <w:t>6.6</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Del="004C2443" w:rsidRDefault="007B0696" w:rsidP="007B0696">
            <w:pPr>
              <w:pStyle w:val="TAC"/>
              <w:rPr>
                <w:rFonts w:cs="Arial"/>
              </w:rPr>
            </w:pPr>
            <w:r w:rsidRPr="00340914">
              <w:rPr>
                <w:rFonts w:cs="Arial"/>
              </w:rPr>
              <w:t>A.4-3</w:t>
            </w:r>
          </w:p>
        </w:tc>
        <w:tc>
          <w:tcPr>
            <w:tcW w:w="0" w:type="auto"/>
          </w:tcPr>
          <w:p w:rsidR="007B0696" w:rsidRPr="00340914" w:rsidDel="004C2443"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13.8</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3</w:t>
            </w:r>
          </w:p>
        </w:tc>
        <w:tc>
          <w:tcPr>
            <w:tcW w:w="0" w:type="auto"/>
          </w:tcPr>
          <w:p w:rsidR="007B0696" w:rsidRPr="00340914" w:rsidDel="004C2443" w:rsidRDefault="007B0696" w:rsidP="007B0696">
            <w:pPr>
              <w:pStyle w:val="TAC"/>
              <w:rPr>
                <w:rFonts w:cs="Arial"/>
              </w:rPr>
            </w:pPr>
            <w:r w:rsidRPr="00340914">
              <w:rPr>
                <w:rFonts w:cs="Arial"/>
              </w:rPr>
              <w:t>A.3-1</w:t>
            </w:r>
          </w:p>
        </w:tc>
        <w:tc>
          <w:tcPr>
            <w:tcW w:w="0" w:type="auto"/>
          </w:tcPr>
          <w:p w:rsidR="007B0696" w:rsidRPr="00340914" w:rsidDel="004C2443" w:rsidRDefault="007B0696" w:rsidP="007B0696">
            <w:pPr>
              <w:pStyle w:val="TAC"/>
              <w:rPr>
                <w:rFonts w:cs="Arial"/>
              </w:rPr>
            </w:pPr>
            <w:r w:rsidRPr="00340914">
              <w:rPr>
                <w:rFonts w:eastAsia="MS Mincho" w:cs="Arial"/>
              </w:rPr>
              <w:t>8</w:t>
            </w:r>
          </w:p>
        </w:tc>
        <w:tc>
          <w:tcPr>
            <w:tcW w:w="0" w:type="auto"/>
          </w:tcPr>
          <w:p w:rsidR="007B0696" w:rsidRPr="00340914" w:rsidRDefault="007B0696" w:rsidP="007B0696">
            <w:pPr>
              <w:pStyle w:val="TAC"/>
              <w:rPr>
                <w:rFonts w:cs="Arial"/>
              </w:rPr>
            </w:pPr>
            <w:r w:rsidRPr="00340914">
              <w:rPr>
                <w:rFonts w:eastAsia="MS Mincho" w:cs="Arial"/>
              </w:rPr>
              <w:t>6.6</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Del="004C2443" w:rsidRDefault="007B0696" w:rsidP="007B0696">
            <w:pPr>
              <w:pStyle w:val="TAC"/>
              <w:rPr>
                <w:rFonts w:cs="Arial"/>
              </w:rPr>
            </w:pPr>
            <w:r w:rsidRPr="00340914">
              <w:rPr>
                <w:rFonts w:cs="Arial"/>
              </w:rPr>
              <w:t>A.4-4</w:t>
            </w:r>
          </w:p>
        </w:tc>
        <w:tc>
          <w:tcPr>
            <w:tcW w:w="0" w:type="auto"/>
          </w:tcPr>
          <w:p w:rsidR="007B0696" w:rsidRPr="00340914" w:rsidDel="004C2443"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12.9</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5</w:t>
            </w:r>
          </w:p>
        </w:tc>
        <w:tc>
          <w:tcPr>
            <w:tcW w:w="0" w:type="auto"/>
          </w:tcPr>
          <w:p w:rsidR="007B0696" w:rsidRPr="00340914" w:rsidDel="004C2443" w:rsidRDefault="007B0696" w:rsidP="007B0696">
            <w:pPr>
              <w:pStyle w:val="TAC"/>
              <w:rPr>
                <w:rFonts w:cs="Arial"/>
              </w:rPr>
            </w:pPr>
            <w:r w:rsidRPr="00340914">
              <w:rPr>
                <w:rFonts w:cs="Arial"/>
              </w:rPr>
              <w:t>A.3-1</w:t>
            </w:r>
          </w:p>
        </w:tc>
        <w:tc>
          <w:tcPr>
            <w:tcW w:w="0" w:type="auto"/>
          </w:tcPr>
          <w:p w:rsidR="007B0696" w:rsidRPr="00340914" w:rsidDel="004C2443" w:rsidRDefault="007B0696" w:rsidP="007B0696">
            <w:pPr>
              <w:pStyle w:val="TAC"/>
              <w:rPr>
                <w:rFonts w:cs="Arial"/>
              </w:rPr>
            </w:pPr>
            <w:r w:rsidRPr="00340914">
              <w:rPr>
                <w:rFonts w:eastAsia="MS Mincho" w:cs="Arial"/>
              </w:rPr>
              <w:t>8</w:t>
            </w:r>
          </w:p>
        </w:tc>
        <w:tc>
          <w:tcPr>
            <w:tcW w:w="0" w:type="auto"/>
          </w:tcPr>
          <w:p w:rsidR="007B0696" w:rsidRPr="00340914" w:rsidRDefault="007B0696" w:rsidP="007B0696">
            <w:pPr>
              <w:pStyle w:val="TAC"/>
              <w:rPr>
                <w:rFonts w:cs="Arial"/>
              </w:rPr>
            </w:pPr>
            <w:r w:rsidRPr="00340914">
              <w:rPr>
                <w:rFonts w:eastAsia="MS Mincho" w:cs="Arial"/>
              </w:rPr>
              <w:t>6.5</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Del="004C2443" w:rsidRDefault="007B0696" w:rsidP="007B0696">
            <w:pPr>
              <w:pStyle w:val="TAC"/>
              <w:rPr>
                <w:rFonts w:cs="Arial"/>
              </w:rPr>
            </w:pPr>
            <w:r w:rsidRPr="00340914">
              <w:rPr>
                <w:rFonts w:cs="Arial"/>
              </w:rPr>
              <w:t>A.4-5</w:t>
            </w:r>
          </w:p>
        </w:tc>
        <w:tc>
          <w:tcPr>
            <w:tcW w:w="0" w:type="auto"/>
          </w:tcPr>
          <w:p w:rsidR="007B0696" w:rsidRPr="00340914" w:rsidDel="004C2443"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12.5</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10</w:t>
            </w:r>
          </w:p>
        </w:tc>
        <w:tc>
          <w:tcPr>
            <w:tcW w:w="0" w:type="auto"/>
          </w:tcPr>
          <w:p w:rsidR="007B0696" w:rsidRPr="00340914" w:rsidDel="004C2443" w:rsidRDefault="007B0696" w:rsidP="007B0696">
            <w:pPr>
              <w:pStyle w:val="TAC"/>
              <w:rPr>
                <w:rFonts w:cs="Arial"/>
              </w:rPr>
            </w:pPr>
            <w:r w:rsidRPr="00340914">
              <w:rPr>
                <w:rFonts w:cs="Arial"/>
              </w:rPr>
              <w:t>A.3-1</w:t>
            </w:r>
          </w:p>
        </w:tc>
        <w:tc>
          <w:tcPr>
            <w:tcW w:w="0" w:type="auto"/>
          </w:tcPr>
          <w:p w:rsidR="007B0696" w:rsidRPr="00340914" w:rsidDel="004C2443" w:rsidRDefault="007B0696" w:rsidP="007B0696">
            <w:pPr>
              <w:pStyle w:val="TAC"/>
              <w:rPr>
                <w:rFonts w:cs="Arial"/>
              </w:rPr>
            </w:pPr>
            <w:r w:rsidRPr="00340914">
              <w:rPr>
                <w:rFonts w:eastAsia="MS Mincho" w:cs="Arial"/>
              </w:rPr>
              <w:t>8</w:t>
            </w:r>
          </w:p>
        </w:tc>
        <w:tc>
          <w:tcPr>
            <w:tcW w:w="0" w:type="auto"/>
          </w:tcPr>
          <w:p w:rsidR="007B0696" w:rsidRPr="00340914" w:rsidRDefault="007B0696" w:rsidP="007B0696">
            <w:pPr>
              <w:pStyle w:val="TAC"/>
              <w:rPr>
                <w:rFonts w:cs="Arial"/>
              </w:rPr>
            </w:pPr>
            <w:r w:rsidRPr="00340914">
              <w:rPr>
                <w:rFonts w:eastAsia="MS Mincho" w:cs="Arial"/>
              </w:rPr>
              <w:t>6.6</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Del="004C2443" w:rsidRDefault="007B0696" w:rsidP="007B0696">
            <w:pPr>
              <w:pStyle w:val="TAC"/>
              <w:rPr>
                <w:rFonts w:cs="Arial"/>
              </w:rPr>
            </w:pPr>
            <w:r w:rsidRPr="00340914">
              <w:rPr>
                <w:rFonts w:cs="Arial"/>
              </w:rPr>
              <w:t>A.4-6</w:t>
            </w:r>
          </w:p>
        </w:tc>
        <w:tc>
          <w:tcPr>
            <w:tcW w:w="0" w:type="auto"/>
          </w:tcPr>
          <w:p w:rsidR="007B0696" w:rsidRPr="00340914" w:rsidDel="004C2443"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12.3</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15</w:t>
            </w:r>
          </w:p>
        </w:tc>
        <w:tc>
          <w:tcPr>
            <w:tcW w:w="0" w:type="auto"/>
          </w:tcPr>
          <w:p w:rsidR="007B0696" w:rsidRPr="00340914" w:rsidDel="004C2443" w:rsidRDefault="007B0696" w:rsidP="007B0696">
            <w:pPr>
              <w:pStyle w:val="TAC"/>
              <w:rPr>
                <w:rFonts w:cs="Arial"/>
              </w:rPr>
            </w:pPr>
            <w:r w:rsidRPr="00340914">
              <w:rPr>
                <w:rFonts w:cs="Arial"/>
              </w:rPr>
              <w:t>A.3-1</w:t>
            </w:r>
          </w:p>
        </w:tc>
        <w:tc>
          <w:tcPr>
            <w:tcW w:w="0" w:type="auto"/>
          </w:tcPr>
          <w:p w:rsidR="007B0696" w:rsidRPr="00340914" w:rsidDel="004C2443" w:rsidRDefault="007B0696" w:rsidP="007B0696">
            <w:pPr>
              <w:pStyle w:val="TAC"/>
              <w:rPr>
                <w:rFonts w:cs="Arial"/>
              </w:rPr>
            </w:pPr>
            <w:r w:rsidRPr="00340914">
              <w:rPr>
                <w:rFonts w:eastAsia="MS Mincho" w:cs="Arial"/>
              </w:rPr>
              <w:t>8</w:t>
            </w:r>
          </w:p>
        </w:tc>
        <w:tc>
          <w:tcPr>
            <w:tcW w:w="0" w:type="auto"/>
          </w:tcPr>
          <w:p w:rsidR="007B0696" w:rsidRPr="00340914" w:rsidRDefault="007B0696" w:rsidP="007B0696">
            <w:pPr>
              <w:pStyle w:val="TAC"/>
              <w:rPr>
                <w:rFonts w:cs="Arial"/>
              </w:rPr>
            </w:pPr>
            <w:r w:rsidRPr="00340914">
              <w:rPr>
                <w:rFonts w:eastAsia="MS Mincho" w:cs="Arial"/>
              </w:rPr>
              <w:t>6.7</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Del="004C2443" w:rsidRDefault="007B0696" w:rsidP="007B0696">
            <w:pPr>
              <w:pStyle w:val="TAC"/>
              <w:rPr>
                <w:rFonts w:cs="Arial"/>
              </w:rPr>
            </w:pPr>
            <w:r w:rsidRPr="00340914">
              <w:rPr>
                <w:rFonts w:cs="Arial"/>
              </w:rPr>
              <w:t>A.4-7</w:t>
            </w:r>
          </w:p>
        </w:tc>
        <w:tc>
          <w:tcPr>
            <w:tcW w:w="0" w:type="auto"/>
          </w:tcPr>
          <w:p w:rsidR="007B0696" w:rsidRPr="00340914" w:rsidDel="004C2443"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12.1</w:t>
            </w:r>
          </w:p>
        </w:tc>
      </w:tr>
      <w:tr w:rsidR="007B0696" w:rsidRPr="00340914" w:rsidTr="007B0696">
        <w:trPr>
          <w:trHeight w:val="227"/>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20</w:t>
            </w:r>
          </w:p>
        </w:tc>
        <w:tc>
          <w:tcPr>
            <w:tcW w:w="0" w:type="auto"/>
          </w:tcPr>
          <w:p w:rsidR="007B0696" w:rsidRPr="00340914" w:rsidDel="004C2443" w:rsidRDefault="007B0696" w:rsidP="007B0696">
            <w:pPr>
              <w:pStyle w:val="TAC"/>
              <w:rPr>
                <w:rFonts w:cs="Arial"/>
              </w:rPr>
            </w:pPr>
            <w:r w:rsidRPr="00340914">
              <w:rPr>
                <w:rFonts w:cs="Arial"/>
              </w:rPr>
              <w:t>A.3-1</w:t>
            </w:r>
          </w:p>
        </w:tc>
        <w:tc>
          <w:tcPr>
            <w:tcW w:w="0" w:type="auto"/>
          </w:tcPr>
          <w:p w:rsidR="007B0696" w:rsidRPr="00340914" w:rsidDel="004C2443" w:rsidRDefault="007B0696" w:rsidP="007B0696">
            <w:pPr>
              <w:pStyle w:val="TAC"/>
              <w:rPr>
                <w:rFonts w:cs="Arial"/>
              </w:rPr>
            </w:pPr>
            <w:r w:rsidRPr="00340914">
              <w:rPr>
                <w:rFonts w:eastAsia="MS Mincho" w:cs="Arial"/>
              </w:rPr>
              <w:t>8</w:t>
            </w:r>
          </w:p>
        </w:tc>
        <w:tc>
          <w:tcPr>
            <w:tcW w:w="0" w:type="auto"/>
          </w:tcPr>
          <w:p w:rsidR="007B0696" w:rsidRPr="00340914" w:rsidRDefault="007B0696" w:rsidP="007B0696">
            <w:pPr>
              <w:pStyle w:val="TAC"/>
              <w:rPr>
                <w:rFonts w:cs="Arial"/>
              </w:rPr>
            </w:pPr>
            <w:r w:rsidRPr="00340914">
              <w:rPr>
                <w:rFonts w:eastAsia="MS Mincho" w:cs="Arial"/>
              </w:rPr>
              <w:t>6.5</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Del="004C2443" w:rsidRDefault="007B0696" w:rsidP="007B0696">
            <w:pPr>
              <w:pStyle w:val="TAC"/>
              <w:rPr>
                <w:rFonts w:cs="Arial"/>
              </w:rPr>
            </w:pPr>
            <w:r w:rsidRPr="00340914">
              <w:rPr>
                <w:rFonts w:cs="Arial"/>
              </w:rPr>
              <w:t>A.4-8</w:t>
            </w:r>
          </w:p>
        </w:tc>
        <w:tc>
          <w:tcPr>
            <w:tcW w:w="0" w:type="auto"/>
          </w:tcPr>
          <w:p w:rsidR="007B0696" w:rsidRPr="00340914" w:rsidDel="004C2443"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12</w:t>
            </w:r>
          </w:p>
        </w:tc>
      </w:tr>
      <w:tr w:rsidR="007B0696" w:rsidRPr="00340914" w:rsidTr="007B0696">
        <w:trPr>
          <w:jc w:val="center"/>
        </w:trPr>
        <w:tc>
          <w:tcPr>
            <w:tcW w:w="9854" w:type="dxa"/>
            <w:gridSpan w:val="8"/>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rPr>
              <w:t>Wide</w:t>
            </w:r>
            <w:r w:rsidRPr="00340914">
              <w:rPr>
                <w:rFonts w:cs="Arial"/>
                <w:lang w:eastAsia="zh-CN"/>
              </w:rPr>
              <w:t xml:space="preserve"> Area BS</w:t>
            </w:r>
            <w:r w:rsidRPr="00340914">
              <w:rPr>
                <w:rFonts w:cs="Arial" w:hint="eastAsia"/>
              </w:rPr>
              <w:t xml:space="preserve"> and Medium Range BS</w:t>
            </w:r>
            <w:r w:rsidRPr="00340914">
              <w:rPr>
                <w:rFonts w:cs="Arial"/>
                <w:lang w:eastAsia="zh-CN"/>
              </w:rPr>
              <w:t>.</w:t>
            </w:r>
          </w:p>
          <w:p w:rsidR="007B0696" w:rsidRPr="00340914" w:rsidRDefault="007B0696" w:rsidP="007B0696">
            <w:pPr>
              <w:pStyle w:val="TAN"/>
              <w:rPr>
                <w:rFonts w:eastAsia="MS Mincho" w:cs="Arial"/>
              </w:rPr>
            </w:pPr>
            <w:r w:rsidRPr="00340914">
              <w:rPr>
                <w:rFonts w:cs="Arial"/>
                <w:lang w:eastAsia="zh-CN"/>
              </w:rPr>
              <w:t>Note**:</w:t>
            </w:r>
            <w:r w:rsidRPr="00340914">
              <w:rPr>
                <w:rFonts w:cs="Arial"/>
                <w:lang w:eastAsia="zh-CN"/>
              </w:rPr>
              <w:tab/>
              <w:t>Not applicable for Local Area BS and Home BS.</w:t>
            </w:r>
          </w:p>
        </w:tc>
      </w:tr>
    </w:tbl>
    <w:p w:rsidR="007B0696" w:rsidRPr="00340914" w:rsidRDefault="007B0696" w:rsidP="007B0696"/>
    <w:p w:rsidR="007B0696" w:rsidRPr="00340914" w:rsidRDefault="007B0696" w:rsidP="007B0696">
      <w:pPr>
        <w:pStyle w:val="Heading3"/>
        <w:rPr>
          <w:noProof/>
          <w:lang w:eastAsia="zh-CN"/>
        </w:rPr>
      </w:pPr>
      <w:bookmarkStart w:id="1728" w:name="_Toc20997832"/>
      <w:bookmarkStart w:id="1729" w:name="_Toc29478511"/>
      <w:bookmarkStart w:id="1730" w:name="_Toc35933109"/>
      <w:bookmarkStart w:id="1731" w:name="_Toc35935397"/>
      <w:bookmarkStart w:id="1732" w:name="_Toc37162981"/>
      <w:bookmarkStart w:id="1733" w:name="_Toc37173309"/>
      <w:bookmarkStart w:id="1734" w:name="_Toc37173561"/>
      <w:bookmarkStart w:id="1735" w:name="_Toc44754117"/>
      <w:bookmarkStart w:id="1736" w:name="_Toc45825545"/>
      <w:bookmarkStart w:id="1737" w:name="_Toc45825797"/>
      <w:bookmarkStart w:id="1738" w:name="_Toc45826049"/>
      <w:bookmarkStart w:id="1739" w:name="_Toc45826301"/>
      <w:bookmarkStart w:id="1740" w:name="_Toc52466467"/>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rsidR="007B0696" w:rsidRPr="00340914" w:rsidRDefault="007B0696" w:rsidP="007B0696">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rsidR="007B0696" w:rsidRPr="00340914" w:rsidRDefault="007B0696" w:rsidP="007B0696">
      <w:pPr>
        <w:snapToGrid w:val="0"/>
        <w:jc w:val="center"/>
        <w:rPr>
          <w:lang w:eastAsia="zh-CN"/>
        </w:rPr>
      </w:pPr>
      <w:r w:rsidRPr="00340914">
        <w:rPr>
          <w:position w:val="-20"/>
        </w:rPr>
        <w:object w:dxaOrig="1380" w:dyaOrig="540">
          <v:shape id="_x0000_i1092" type="#_x0000_t75" style="width:1in;height:30.6pt" o:ole="">
            <v:imagedata r:id="rId141" o:title=""/>
          </v:shape>
          <o:OLEObject Type="Embed" ProgID="Equation.DSMT4" ShapeID="_x0000_i1092" DrawAspect="Content" ObjectID="_1670193006" r:id="rId142"/>
        </w:object>
      </w:r>
    </w:p>
    <w:p w:rsidR="007B0696" w:rsidRPr="00340914" w:rsidRDefault="007B0696" w:rsidP="007B0696">
      <w:pPr>
        <w:snapToGrid w:val="0"/>
      </w:pPr>
      <w:r w:rsidRPr="00340914">
        <w:rPr>
          <w:rFonts w:eastAsia="MS Mincho"/>
          <w:lang w:val="en-US" w:eastAsia="zh-CN"/>
        </w:rPr>
        <w:t>where:</w:t>
      </w:r>
    </w:p>
    <w:p w:rsidR="007B0696" w:rsidRPr="00340914" w:rsidRDefault="007B0696" w:rsidP="007B0696">
      <w:pPr>
        <w:pStyle w:val="B1"/>
      </w:pPr>
      <w:r w:rsidRPr="00340914">
        <w:t>-</w:t>
      </w:r>
      <w:r w:rsidRPr="00340914">
        <w:tab/>
        <w:t xml:space="preserve">A is the number of incorrectly decoded </w:t>
      </w:r>
      <w:r w:rsidRPr="00340914">
        <w:rPr>
          <w:rFonts w:hint="eastAsia"/>
        </w:rPr>
        <w:t>t</w:t>
      </w:r>
      <w:r w:rsidRPr="00340914">
        <w:t>ransport block</w:t>
      </w:r>
      <w:r w:rsidRPr="00340914">
        <w:rPr>
          <w:rFonts w:hint="eastAsia"/>
        </w:rPr>
        <w:t>s</w:t>
      </w:r>
      <w:r w:rsidRPr="00340914">
        <w:t xml:space="preserve"> after HARQ</w:t>
      </w:r>
      <w:r w:rsidRPr="00340914">
        <w:rPr>
          <w:rFonts w:hint="eastAsia"/>
        </w:rPr>
        <w:t xml:space="preserve"> </w:t>
      </w:r>
      <w:r w:rsidRPr="00340914">
        <w:t>retransmission.</w:t>
      </w:r>
    </w:p>
    <w:p w:rsidR="007B0696" w:rsidRPr="00340914" w:rsidRDefault="007B0696" w:rsidP="007B0696">
      <w:pPr>
        <w:pStyle w:val="B1"/>
      </w:pPr>
      <w:r w:rsidRPr="00340914">
        <w:t>-</w:t>
      </w:r>
      <w:r w:rsidRPr="00340914">
        <w:tab/>
        <w:t xml:space="preserve">B is the number of transmitted </w:t>
      </w:r>
      <w:r w:rsidRPr="00340914">
        <w:rPr>
          <w:rFonts w:hint="eastAsia"/>
        </w:rPr>
        <w:t>t</w:t>
      </w:r>
      <w:r w:rsidRPr="00340914">
        <w:t>ransport block</w:t>
      </w:r>
      <w:r w:rsidRPr="00340914">
        <w:rPr>
          <w:rFonts w:hint="eastAsia"/>
        </w:rPr>
        <w:t>s</w:t>
      </w:r>
      <w:r w:rsidRPr="00340914">
        <w:t xml:space="preserve"> (retransmitted </w:t>
      </w:r>
      <w:r w:rsidRPr="00340914">
        <w:rPr>
          <w:rFonts w:hint="eastAsia"/>
        </w:rPr>
        <w:t>t</w:t>
      </w:r>
      <w:r w:rsidRPr="00340914">
        <w:t>ransport block</w:t>
      </w:r>
      <w:r w:rsidRPr="00340914">
        <w:rPr>
          <w:rFonts w:hint="eastAsia"/>
        </w:rPr>
        <w:t>s</w:t>
      </w:r>
      <w:r w:rsidRPr="00340914">
        <w:t xml:space="preserve"> </w:t>
      </w:r>
      <w:r w:rsidRPr="00340914">
        <w:rPr>
          <w:rFonts w:hint="eastAsia"/>
        </w:rPr>
        <w:t xml:space="preserve">are </w:t>
      </w:r>
      <w:r w:rsidRPr="00340914">
        <w:t>not counted repetitively).</w:t>
      </w:r>
    </w:p>
    <w:p w:rsidR="007B0696" w:rsidRPr="00340914" w:rsidRDefault="007B0696" w:rsidP="007B0696">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rsidR="007B0696" w:rsidRPr="00340914" w:rsidRDefault="007B0696" w:rsidP="007B0696">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7B0696" w:rsidRPr="00340914" w:rsidTr="007B0696">
        <w:trPr>
          <w:jc w:val="center"/>
        </w:trPr>
        <w:tc>
          <w:tcPr>
            <w:tcW w:w="5449" w:type="dxa"/>
          </w:tcPr>
          <w:p w:rsidR="007B0696" w:rsidRPr="00340914" w:rsidRDefault="007B0696" w:rsidP="007B0696">
            <w:pPr>
              <w:pStyle w:val="TAH"/>
              <w:snapToGrid w:val="0"/>
              <w:spacing w:before="20" w:after="20"/>
              <w:rPr>
                <w:rFonts w:cs="Arial"/>
              </w:rPr>
            </w:pPr>
            <w:r w:rsidRPr="00340914">
              <w:rPr>
                <w:rFonts w:cs="Arial"/>
              </w:rPr>
              <w:t>Parameter</w:t>
            </w:r>
          </w:p>
        </w:tc>
        <w:tc>
          <w:tcPr>
            <w:tcW w:w="2330" w:type="dxa"/>
          </w:tcPr>
          <w:p w:rsidR="007B0696" w:rsidRPr="00340914" w:rsidRDefault="007B0696" w:rsidP="007B0696">
            <w:pPr>
              <w:pStyle w:val="TAH"/>
              <w:snapToGrid w:val="0"/>
              <w:spacing w:before="20" w:after="20"/>
              <w:rPr>
                <w:rFonts w:cs="Arial"/>
              </w:rPr>
            </w:pPr>
            <w:r w:rsidRPr="00340914">
              <w:rPr>
                <w:rFonts w:cs="Arial"/>
              </w:rPr>
              <w:t>Value</w:t>
            </w:r>
          </w:p>
        </w:tc>
      </w:tr>
      <w:tr w:rsidR="007B0696" w:rsidRPr="00340914" w:rsidTr="007B0696">
        <w:trPr>
          <w:jc w:val="center"/>
        </w:trPr>
        <w:tc>
          <w:tcPr>
            <w:tcW w:w="5449" w:type="dxa"/>
          </w:tcPr>
          <w:p w:rsidR="007B0696" w:rsidRPr="00340914" w:rsidRDefault="007B0696" w:rsidP="007B0696">
            <w:pPr>
              <w:pStyle w:val="TAC"/>
              <w:snapToGrid w:val="0"/>
              <w:spacing w:before="20" w:after="20"/>
              <w:rPr>
                <w:rFonts w:cs="Arial"/>
              </w:rPr>
            </w:pPr>
            <w:r w:rsidRPr="00340914">
              <w:rPr>
                <w:rFonts w:cs="Arial" w:hint="eastAsia"/>
                <w:lang w:eastAsia="zh-CN"/>
              </w:rPr>
              <w:t>N</w:t>
            </w:r>
            <w:r w:rsidRPr="00340914">
              <w:rPr>
                <w:rFonts w:cs="Arial"/>
              </w:rPr>
              <w:t xml:space="preserve">umber of TTIs </w:t>
            </w:r>
            <w:r w:rsidRPr="00340914">
              <w:rPr>
                <w:rFonts w:cs="Arial" w:hint="eastAsia"/>
                <w:lang w:eastAsia="zh-CN"/>
              </w:rPr>
              <w:t>for</w:t>
            </w:r>
            <w:r w:rsidRPr="00340914">
              <w:rPr>
                <w:rFonts w:cs="Arial"/>
              </w:rPr>
              <w:t xml:space="preserve"> </w:t>
            </w:r>
            <w:r w:rsidRPr="00340914">
              <w:rPr>
                <w:rFonts w:cs="Arial" w:hint="eastAsia"/>
                <w:lang w:eastAsia="zh-CN"/>
              </w:rPr>
              <w:t>a</w:t>
            </w:r>
            <w:r w:rsidRPr="00340914">
              <w:rPr>
                <w:rFonts w:cs="Arial"/>
              </w:rPr>
              <w:t xml:space="preserve"> TTI bundle</w:t>
            </w:r>
          </w:p>
        </w:tc>
        <w:tc>
          <w:tcPr>
            <w:tcW w:w="2330" w:type="dxa"/>
          </w:tcPr>
          <w:p w:rsidR="007B0696" w:rsidRPr="00340914" w:rsidRDefault="007B0696" w:rsidP="007B0696">
            <w:pPr>
              <w:pStyle w:val="TAC"/>
              <w:snapToGrid w:val="0"/>
              <w:spacing w:before="20" w:after="20"/>
              <w:rPr>
                <w:rFonts w:cs="Arial"/>
                <w:lang w:eastAsia="zh-CN"/>
              </w:rPr>
            </w:pPr>
            <w:r w:rsidRPr="00340914">
              <w:rPr>
                <w:rFonts w:cs="Arial" w:hint="eastAsia"/>
                <w:lang w:eastAsia="zh-CN"/>
              </w:rPr>
              <w:t>4</w:t>
            </w:r>
          </w:p>
        </w:tc>
      </w:tr>
      <w:tr w:rsidR="007B0696" w:rsidRPr="00340914" w:rsidTr="007B0696">
        <w:trPr>
          <w:jc w:val="center"/>
        </w:trPr>
        <w:tc>
          <w:tcPr>
            <w:tcW w:w="5449" w:type="dxa"/>
          </w:tcPr>
          <w:p w:rsidR="007B0696" w:rsidRPr="00340914" w:rsidRDefault="007B0696" w:rsidP="007B0696">
            <w:pPr>
              <w:pStyle w:val="TAC"/>
              <w:tabs>
                <w:tab w:val="center" w:pos="2143"/>
                <w:tab w:val="right" w:pos="4287"/>
              </w:tabs>
              <w:snapToGrid w:val="0"/>
              <w:spacing w:before="20" w:after="20"/>
              <w:rPr>
                <w:rFonts w:cs="Arial"/>
                <w:lang w:eastAsia="zh-CN"/>
              </w:rPr>
            </w:pPr>
            <w:r w:rsidRPr="00340914">
              <w:rPr>
                <w:rFonts w:cs="Arial"/>
              </w:rPr>
              <w:t>RV sequence</w:t>
            </w:r>
            <w:r w:rsidRPr="00340914">
              <w:rPr>
                <w:rFonts w:cs="Arial" w:hint="eastAsia"/>
                <w:lang w:eastAsia="zh-CN"/>
              </w:rPr>
              <w:t xml:space="preserve"> for 4 TTIs within a TTI bundle</w:t>
            </w:r>
          </w:p>
        </w:tc>
        <w:tc>
          <w:tcPr>
            <w:tcW w:w="2330" w:type="dxa"/>
          </w:tcPr>
          <w:p w:rsidR="007B0696" w:rsidRPr="00340914" w:rsidRDefault="007B0696" w:rsidP="007B0696">
            <w:pPr>
              <w:pStyle w:val="TAC"/>
              <w:snapToGrid w:val="0"/>
              <w:spacing w:before="20" w:after="20"/>
              <w:rPr>
                <w:rFonts w:cs="Arial"/>
                <w:lang w:eastAsia="zh-CN"/>
              </w:rPr>
            </w:pPr>
            <w:r w:rsidRPr="00340914">
              <w:rPr>
                <w:rFonts w:cs="Arial"/>
              </w:rPr>
              <w:t>0, 2, 3, 1</w:t>
            </w:r>
          </w:p>
        </w:tc>
      </w:tr>
      <w:tr w:rsidR="007B0696" w:rsidRPr="00340914" w:rsidTr="007B0696">
        <w:trPr>
          <w:jc w:val="center"/>
        </w:trPr>
        <w:tc>
          <w:tcPr>
            <w:tcW w:w="5449" w:type="dxa"/>
          </w:tcPr>
          <w:p w:rsidR="007B0696" w:rsidRPr="00340914" w:rsidRDefault="007B0696" w:rsidP="007B0696">
            <w:pPr>
              <w:pStyle w:val="TAC"/>
              <w:snapToGrid w:val="0"/>
              <w:spacing w:before="20" w:after="20"/>
              <w:rPr>
                <w:rFonts w:cs="Arial"/>
              </w:rPr>
            </w:pPr>
            <w:r w:rsidRPr="00340914">
              <w:rPr>
                <w:rFonts w:cs="Arial" w:hint="eastAsia"/>
                <w:lang w:eastAsia="zh-CN"/>
              </w:rPr>
              <w:t xml:space="preserve">HARQ </w:t>
            </w:r>
            <w:r w:rsidRPr="00340914">
              <w:rPr>
                <w:rFonts w:cs="Arial"/>
                <w:lang w:eastAsia="zh-CN"/>
              </w:rPr>
              <w:t>round trip time</w:t>
            </w:r>
          </w:p>
        </w:tc>
        <w:tc>
          <w:tcPr>
            <w:tcW w:w="2330" w:type="dxa"/>
          </w:tcPr>
          <w:p w:rsidR="007B0696" w:rsidRPr="00340914" w:rsidRDefault="007B0696" w:rsidP="007B0696">
            <w:pPr>
              <w:pStyle w:val="TAC"/>
              <w:snapToGrid w:val="0"/>
              <w:spacing w:before="20" w:after="20"/>
              <w:rPr>
                <w:rFonts w:cs="Arial"/>
              </w:rPr>
            </w:pPr>
            <w:r w:rsidRPr="00340914">
              <w:rPr>
                <w:rFonts w:cs="Arial" w:hint="eastAsia"/>
                <w:bCs/>
                <w:lang w:val="fi-FI" w:eastAsia="zh-CN"/>
              </w:rPr>
              <w:t>12 ms</w:t>
            </w:r>
          </w:p>
        </w:tc>
      </w:tr>
      <w:tr w:rsidR="007B0696" w:rsidRPr="00340914" w:rsidTr="007B0696">
        <w:trPr>
          <w:jc w:val="center"/>
        </w:trPr>
        <w:tc>
          <w:tcPr>
            <w:tcW w:w="5449" w:type="dxa"/>
          </w:tcPr>
          <w:p w:rsidR="007B0696" w:rsidRPr="00340914" w:rsidRDefault="007B0696" w:rsidP="007B0696">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rPr>
              <w:t>transmissions</w:t>
            </w:r>
            <w:r w:rsidRPr="00340914">
              <w:rPr>
                <w:rFonts w:cs="Arial" w:hint="eastAsia"/>
                <w:lang w:eastAsia="zh-CN"/>
              </w:rPr>
              <w:t xml:space="preserve"> for a TTI bundle</w:t>
            </w:r>
          </w:p>
        </w:tc>
        <w:tc>
          <w:tcPr>
            <w:tcW w:w="2330" w:type="dxa"/>
          </w:tcPr>
          <w:p w:rsidR="007B0696" w:rsidRPr="00340914" w:rsidRDefault="007B0696" w:rsidP="007B0696">
            <w:pPr>
              <w:pStyle w:val="TAC"/>
              <w:snapToGrid w:val="0"/>
              <w:spacing w:before="20" w:after="20"/>
              <w:rPr>
                <w:rFonts w:cs="Arial"/>
                <w:lang w:eastAsia="zh-CN"/>
              </w:rPr>
            </w:pPr>
            <w:r w:rsidRPr="00340914">
              <w:rPr>
                <w:rFonts w:cs="Arial" w:hint="eastAsia"/>
                <w:lang w:eastAsia="zh-CN"/>
              </w:rPr>
              <w:t>5</w:t>
            </w:r>
          </w:p>
        </w:tc>
      </w:tr>
    </w:tbl>
    <w:p w:rsidR="007B0696" w:rsidRPr="00340914" w:rsidRDefault="007B0696" w:rsidP="007B0696">
      <w:pPr>
        <w:rPr>
          <w:lang w:eastAsia="zh-CN"/>
        </w:rPr>
      </w:pPr>
    </w:p>
    <w:p w:rsidR="007B0696" w:rsidRPr="00340914" w:rsidRDefault="007B0696" w:rsidP="007B0696">
      <w:pPr>
        <w:pStyle w:val="Heading4"/>
      </w:pPr>
      <w:bookmarkStart w:id="1741" w:name="_Toc20997833"/>
      <w:bookmarkStart w:id="1742" w:name="_Toc29478512"/>
      <w:bookmarkStart w:id="1743" w:name="_Toc35933110"/>
      <w:bookmarkStart w:id="1744" w:name="_Toc35935398"/>
      <w:bookmarkStart w:id="1745" w:name="_Toc37162982"/>
      <w:bookmarkStart w:id="1746" w:name="_Toc37173310"/>
      <w:bookmarkStart w:id="1747" w:name="_Toc37173562"/>
      <w:bookmarkStart w:id="1748" w:name="_Toc44754118"/>
      <w:bookmarkStart w:id="1749" w:name="_Toc45825546"/>
      <w:bookmarkStart w:id="1750" w:name="_Toc45825798"/>
      <w:bookmarkStart w:id="1751" w:name="_Toc45826050"/>
      <w:bookmarkStart w:id="1752" w:name="_Toc45826302"/>
      <w:bookmarkStart w:id="1753" w:name="_Toc52466468"/>
      <w:r w:rsidRPr="00340914">
        <w:lastRenderedPageBreak/>
        <w:t>8.2.</w:t>
      </w:r>
      <w:r w:rsidRPr="00340914">
        <w:rPr>
          <w:rFonts w:hint="eastAsia"/>
          <w:lang w:eastAsia="zh-CN"/>
        </w:rPr>
        <w:t>5</w:t>
      </w:r>
      <w:r w:rsidRPr="00340914">
        <w:t>.1</w:t>
      </w:r>
      <w:r w:rsidRPr="00340914">
        <w:tab/>
        <w:t>Minimum requirements</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p>
    <w:p w:rsidR="007B0696" w:rsidRPr="00340914" w:rsidRDefault="007B0696" w:rsidP="007B0696">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rsidR="007B0696" w:rsidRPr="00340914" w:rsidRDefault="007B0696" w:rsidP="007B0696">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7B0696" w:rsidRPr="00340914" w:rsidTr="007B0696">
        <w:trPr>
          <w:jc w:val="center"/>
        </w:trPr>
        <w:tc>
          <w:tcPr>
            <w:tcW w:w="1007" w:type="dxa"/>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rsidR="007B0696" w:rsidRPr="00340914" w:rsidRDefault="007B0696" w:rsidP="007B0696">
            <w:pPr>
              <w:pStyle w:val="TAH"/>
              <w:rPr>
                <w:rFonts w:cs="Arial"/>
              </w:rPr>
            </w:pPr>
            <w:r w:rsidRPr="00340914">
              <w:rPr>
                <w:rFonts w:cs="Arial"/>
              </w:rPr>
              <w:t>Number of RX antennas</w:t>
            </w:r>
          </w:p>
        </w:tc>
        <w:tc>
          <w:tcPr>
            <w:tcW w:w="796" w:type="dxa"/>
            <w:vMerge w:val="restart"/>
          </w:tcPr>
          <w:p w:rsidR="007B0696" w:rsidRPr="00340914" w:rsidRDefault="007B0696" w:rsidP="007B0696">
            <w:pPr>
              <w:pStyle w:val="TAH"/>
              <w:rPr>
                <w:rFonts w:cs="Arial"/>
              </w:rPr>
            </w:pPr>
            <w:r w:rsidRPr="00340914">
              <w:rPr>
                <w:rFonts w:cs="Arial"/>
              </w:rPr>
              <w:t>Cyclic Prefix</w:t>
            </w:r>
          </w:p>
        </w:tc>
        <w:tc>
          <w:tcPr>
            <w:tcW w:w="1510" w:type="dxa"/>
            <w:vMerge w:val="restart"/>
          </w:tcPr>
          <w:p w:rsidR="007B0696" w:rsidRPr="00340914" w:rsidRDefault="007B0696" w:rsidP="007B0696">
            <w:pPr>
              <w:pStyle w:val="TAH"/>
              <w:rPr>
                <w:rFonts w:cs="Arial"/>
                <w:lang w:val="fr-FR"/>
              </w:rPr>
            </w:pPr>
            <w:r w:rsidRPr="00340914">
              <w:rPr>
                <w:rFonts w:cs="Arial"/>
                <w:lang w:val="fr-FR"/>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rPr>
              <w:t>(Annex B)</w:t>
            </w:r>
          </w:p>
        </w:tc>
        <w:tc>
          <w:tcPr>
            <w:tcW w:w="5286" w:type="dxa"/>
            <w:gridSpan w:val="6"/>
          </w:tcPr>
          <w:p w:rsidR="007B0696" w:rsidRPr="00340914" w:rsidRDefault="007B0696" w:rsidP="007B0696">
            <w:pPr>
              <w:pStyle w:val="TAH"/>
              <w:rPr>
                <w:rFonts w:cs="Arial"/>
              </w:rPr>
            </w:pPr>
            <w:r w:rsidRPr="00340914">
              <w:rPr>
                <w:rFonts w:cs="Arial"/>
              </w:rPr>
              <w:t>Channel Bandwidth / SNR [dB]</w:t>
            </w:r>
          </w:p>
        </w:tc>
      </w:tr>
      <w:tr w:rsidR="007B0696" w:rsidRPr="00340914" w:rsidTr="007B0696">
        <w:trPr>
          <w:jc w:val="center"/>
        </w:trPr>
        <w:tc>
          <w:tcPr>
            <w:tcW w:w="1007" w:type="dxa"/>
            <w:vMerge/>
            <w:tcBorders>
              <w:bottom w:val="single" w:sz="4" w:space="0" w:color="auto"/>
            </w:tcBorders>
          </w:tcPr>
          <w:p w:rsidR="007B0696" w:rsidRPr="00340914" w:rsidRDefault="007B0696" w:rsidP="007B0696">
            <w:pPr>
              <w:pStyle w:val="TAH"/>
              <w:rPr>
                <w:rFonts w:cs="Arial"/>
              </w:rPr>
            </w:pPr>
          </w:p>
        </w:tc>
        <w:tc>
          <w:tcPr>
            <w:tcW w:w="1007" w:type="dxa"/>
            <w:vMerge/>
            <w:tcBorders>
              <w:bottom w:val="single" w:sz="4" w:space="0" w:color="auto"/>
            </w:tcBorders>
          </w:tcPr>
          <w:p w:rsidR="007B0696" w:rsidRPr="00340914" w:rsidRDefault="007B0696" w:rsidP="007B0696">
            <w:pPr>
              <w:pStyle w:val="TAH"/>
              <w:rPr>
                <w:rFonts w:cs="Arial"/>
              </w:rPr>
            </w:pPr>
          </w:p>
        </w:tc>
        <w:tc>
          <w:tcPr>
            <w:tcW w:w="796" w:type="dxa"/>
            <w:vMerge/>
            <w:tcBorders>
              <w:bottom w:val="single" w:sz="4" w:space="0" w:color="auto"/>
            </w:tcBorders>
          </w:tcPr>
          <w:p w:rsidR="007B0696" w:rsidRPr="00340914" w:rsidRDefault="007B0696" w:rsidP="007B0696">
            <w:pPr>
              <w:pStyle w:val="TAH"/>
              <w:rPr>
                <w:rFonts w:cs="Arial"/>
              </w:rPr>
            </w:pPr>
          </w:p>
        </w:tc>
        <w:tc>
          <w:tcPr>
            <w:tcW w:w="1510" w:type="dxa"/>
            <w:vMerge/>
          </w:tcPr>
          <w:p w:rsidR="007B0696" w:rsidRPr="00340914" w:rsidRDefault="007B0696" w:rsidP="007B0696">
            <w:pPr>
              <w:pStyle w:val="TAH"/>
              <w:rPr>
                <w:rFonts w:cs="Arial"/>
              </w:rPr>
            </w:pPr>
          </w:p>
        </w:tc>
        <w:tc>
          <w:tcPr>
            <w:tcW w:w="993" w:type="dxa"/>
          </w:tcPr>
          <w:p w:rsidR="007B0696" w:rsidRPr="00340914" w:rsidRDefault="007B0696" w:rsidP="007B0696">
            <w:pPr>
              <w:pStyle w:val="TAH"/>
              <w:rPr>
                <w:rFonts w:cs="Arial"/>
              </w:rPr>
            </w:pPr>
            <w:r w:rsidRPr="00340914">
              <w:rPr>
                <w:rFonts w:cs="Arial"/>
              </w:rPr>
              <w:t>1.4 MHz</w:t>
            </w:r>
          </w:p>
        </w:tc>
        <w:tc>
          <w:tcPr>
            <w:tcW w:w="852" w:type="dxa"/>
          </w:tcPr>
          <w:p w:rsidR="007B0696" w:rsidRPr="00340914" w:rsidRDefault="007B0696" w:rsidP="007B0696">
            <w:pPr>
              <w:pStyle w:val="TAH"/>
              <w:rPr>
                <w:rFonts w:cs="Arial"/>
              </w:rPr>
            </w:pPr>
            <w:r w:rsidRPr="00340914">
              <w:rPr>
                <w:rFonts w:cs="Arial"/>
              </w:rPr>
              <w:t>3 MHz</w:t>
            </w:r>
          </w:p>
        </w:tc>
        <w:tc>
          <w:tcPr>
            <w:tcW w:w="860" w:type="dxa"/>
          </w:tcPr>
          <w:p w:rsidR="007B0696" w:rsidRPr="00340914" w:rsidRDefault="007B0696" w:rsidP="007B0696">
            <w:pPr>
              <w:pStyle w:val="TAH"/>
              <w:rPr>
                <w:rFonts w:cs="Arial"/>
              </w:rPr>
            </w:pPr>
            <w:r w:rsidRPr="00340914">
              <w:rPr>
                <w:rFonts w:cs="Arial"/>
              </w:rPr>
              <w:t>5 MHz</w:t>
            </w:r>
          </w:p>
        </w:tc>
        <w:tc>
          <w:tcPr>
            <w:tcW w:w="860" w:type="dxa"/>
          </w:tcPr>
          <w:p w:rsidR="007B0696" w:rsidRPr="00340914" w:rsidRDefault="007B0696" w:rsidP="007B0696">
            <w:pPr>
              <w:pStyle w:val="TAH"/>
              <w:rPr>
                <w:rFonts w:cs="Arial"/>
              </w:rPr>
            </w:pPr>
            <w:r w:rsidRPr="00340914">
              <w:rPr>
                <w:rFonts w:cs="Arial"/>
              </w:rPr>
              <w:t>10 MHz</w:t>
            </w:r>
          </w:p>
        </w:tc>
        <w:tc>
          <w:tcPr>
            <w:tcW w:w="860" w:type="dxa"/>
          </w:tcPr>
          <w:p w:rsidR="007B0696" w:rsidRPr="00340914" w:rsidRDefault="007B0696" w:rsidP="007B0696">
            <w:pPr>
              <w:pStyle w:val="TAH"/>
              <w:rPr>
                <w:rFonts w:cs="Arial"/>
              </w:rPr>
            </w:pPr>
            <w:r w:rsidRPr="00340914">
              <w:rPr>
                <w:rFonts w:cs="Arial"/>
              </w:rPr>
              <w:t>15 MHz</w:t>
            </w:r>
          </w:p>
        </w:tc>
        <w:tc>
          <w:tcPr>
            <w:tcW w:w="861" w:type="dxa"/>
          </w:tcPr>
          <w:p w:rsidR="007B0696" w:rsidRPr="00340914" w:rsidRDefault="007B0696" w:rsidP="007B0696">
            <w:pPr>
              <w:pStyle w:val="TAH"/>
              <w:rPr>
                <w:rFonts w:cs="Arial"/>
              </w:rPr>
            </w:pPr>
            <w:r w:rsidRPr="00340914">
              <w:rPr>
                <w:rFonts w:cs="Arial"/>
              </w:rPr>
              <w:t>20 MHz</w:t>
            </w:r>
          </w:p>
        </w:tc>
      </w:tr>
      <w:tr w:rsidR="007B0696" w:rsidRPr="00340914" w:rsidTr="007B0696">
        <w:trPr>
          <w:jc w:val="center"/>
        </w:trPr>
        <w:tc>
          <w:tcPr>
            <w:tcW w:w="1007" w:type="dxa"/>
            <w:vMerge w:val="restart"/>
          </w:tcPr>
          <w:p w:rsidR="007B0696" w:rsidRPr="00340914" w:rsidRDefault="007B0696" w:rsidP="007B0696">
            <w:pPr>
              <w:pStyle w:val="TAC"/>
              <w:spacing w:before="20" w:after="20"/>
              <w:rPr>
                <w:rFonts w:cs="Arial"/>
              </w:rPr>
            </w:pPr>
            <w:r w:rsidRPr="00340914">
              <w:rPr>
                <w:rFonts w:cs="Arial"/>
              </w:rPr>
              <w:t>1</w:t>
            </w:r>
          </w:p>
        </w:tc>
        <w:tc>
          <w:tcPr>
            <w:tcW w:w="1007" w:type="dxa"/>
            <w:vMerge w:val="restart"/>
          </w:tcPr>
          <w:p w:rsidR="007B0696" w:rsidRPr="00340914" w:rsidRDefault="007B0696" w:rsidP="007B0696">
            <w:pPr>
              <w:pStyle w:val="TAC"/>
              <w:spacing w:before="20" w:after="20"/>
              <w:rPr>
                <w:rFonts w:cs="Arial"/>
                <w:lang w:eastAsia="zh-CN"/>
              </w:rPr>
            </w:pPr>
            <w:r w:rsidRPr="00340914">
              <w:rPr>
                <w:rFonts w:cs="Arial" w:hint="eastAsia"/>
                <w:lang w:eastAsia="zh-CN"/>
              </w:rPr>
              <w:t>2</w:t>
            </w:r>
          </w:p>
        </w:tc>
        <w:tc>
          <w:tcPr>
            <w:tcW w:w="796" w:type="dxa"/>
            <w:vMerge w:val="restart"/>
          </w:tcPr>
          <w:p w:rsidR="007B0696" w:rsidRPr="00340914" w:rsidRDefault="007B0696" w:rsidP="007B0696">
            <w:pPr>
              <w:pStyle w:val="TAC"/>
              <w:spacing w:before="20" w:after="20"/>
              <w:rPr>
                <w:rFonts w:cs="Arial"/>
              </w:rPr>
            </w:pPr>
            <w:r w:rsidRPr="00340914">
              <w:rPr>
                <w:rFonts w:cs="Arial"/>
              </w:rPr>
              <w:t>Normal</w:t>
            </w:r>
          </w:p>
        </w:tc>
        <w:tc>
          <w:tcPr>
            <w:tcW w:w="1510" w:type="dxa"/>
          </w:tcPr>
          <w:p w:rsidR="007B0696" w:rsidRPr="00340914" w:rsidRDefault="007B0696" w:rsidP="007B0696">
            <w:pPr>
              <w:pStyle w:val="TAC"/>
              <w:spacing w:before="20" w:after="20"/>
              <w:rPr>
                <w:rFonts w:cs="Arial"/>
              </w:rPr>
            </w:pPr>
            <w:r w:rsidRPr="00340914">
              <w:rPr>
                <w:rFonts w:cs="Arial"/>
              </w:rPr>
              <w:t>EVA 5 Low</w:t>
            </w:r>
          </w:p>
        </w:tc>
        <w:tc>
          <w:tcPr>
            <w:tcW w:w="993" w:type="dxa"/>
          </w:tcPr>
          <w:p w:rsidR="007B0696" w:rsidRPr="00340914" w:rsidRDefault="007B0696" w:rsidP="007B0696">
            <w:pPr>
              <w:pStyle w:val="TAC"/>
              <w:spacing w:before="20" w:after="20"/>
              <w:rPr>
                <w:rFonts w:cs="Arial"/>
                <w:lang w:eastAsia="zh-CN"/>
              </w:rPr>
            </w:pPr>
            <w:r w:rsidRPr="00340914">
              <w:rPr>
                <w:rFonts w:cs="Arial"/>
              </w:rPr>
              <w:t>-4.7</w:t>
            </w:r>
          </w:p>
        </w:tc>
        <w:tc>
          <w:tcPr>
            <w:tcW w:w="852" w:type="dxa"/>
          </w:tcPr>
          <w:p w:rsidR="007B0696" w:rsidRPr="00340914" w:rsidRDefault="007B0696" w:rsidP="007B0696">
            <w:pPr>
              <w:pStyle w:val="TAC"/>
              <w:spacing w:before="20" w:after="20"/>
              <w:rPr>
                <w:rFonts w:cs="Arial"/>
                <w:lang w:eastAsia="zh-CN"/>
              </w:rPr>
            </w:pPr>
            <w:r w:rsidRPr="00340914">
              <w:rPr>
                <w:rFonts w:cs="Arial"/>
              </w:rPr>
              <w:t>-4.7</w:t>
            </w:r>
          </w:p>
        </w:tc>
        <w:tc>
          <w:tcPr>
            <w:tcW w:w="860" w:type="dxa"/>
          </w:tcPr>
          <w:p w:rsidR="007B0696" w:rsidRPr="00340914" w:rsidRDefault="007B0696" w:rsidP="007B0696">
            <w:pPr>
              <w:pStyle w:val="TAC"/>
              <w:spacing w:before="20" w:after="20"/>
              <w:rPr>
                <w:rFonts w:cs="Arial"/>
                <w:lang w:eastAsia="zh-CN"/>
              </w:rPr>
            </w:pPr>
            <w:r w:rsidRPr="00340914">
              <w:rPr>
                <w:rFonts w:cs="Arial"/>
              </w:rPr>
              <w:t>-4.7</w:t>
            </w:r>
          </w:p>
        </w:tc>
        <w:tc>
          <w:tcPr>
            <w:tcW w:w="860" w:type="dxa"/>
          </w:tcPr>
          <w:p w:rsidR="007B0696" w:rsidRPr="00340914" w:rsidRDefault="007B0696" w:rsidP="007B0696">
            <w:pPr>
              <w:pStyle w:val="TAC"/>
              <w:spacing w:before="20" w:after="20"/>
              <w:rPr>
                <w:rFonts w:cs="Arial"/>
                <w:lang w:eastAsia="zh-CN"/>
              </w:rPr>
            </w:pPr>
            <w:r w:rsidRPr="00340914">
              <w:rPr>
                <w:rFonts w:cs="Arial"/>
              </w:rPr>
              <w:t>-4.7</w:t>
            </w:r>
          </w:p>
        </w:tc>
        <w:tc>
          <w:tcPr>
            <w:tcW w:w="860" w:type="dxa"/>
          </w:tcPr>
          <w:p w:rsidR="007B0696" w:rsidRPr="00340914" w:rsidRDefault="007B0696" w:rsidP="007B0696">
            <w:pPr>
              <w:pStyle w:val="TAC"/>
              <w:spacing w:before="20" w:after="20"/>
              <w:rPr>
                <w:rFonts w:cs="Arial"/>
                <w:lang w:eastAsia="zh-CN"/>
              </w:rPr>
            </w:pPr>
            <w:r w:rsidRPr="00340914">
              <w:rPr>
                <w:rFonts w:cs="Arial"/>
              </w:rPr>
              <w:t>-4.6</w:t>
            </w:r>
          </w:p>
        </w:tc>
        <w:tc>
          <w:tcPr>
            <w:tcW w:w="861" w:type="dxa"/>
          </w:tcPr>
          <w:p w:rsidR="007B0696" w:rsidRPr="00340914" w:rsidRDefault="007B0696" w:rsidP="007B0696">
            <w:pPr>
              <w:pStyle w:val="TAC"/>
              <w:spacing w:before="20" w:after="20"/>
              <w:rPr>
                <w:rFonts w:cs="Arial"/>
                <w:lang w:eastAsia="zh-CN"/>
              </w:rPr>
            </w:pPr>
            <w:r w:rsidRPr="00340914">
              <w:rPr>
                <w:rFonts w:cs="Arial"/>
              </w:rPr>
              <w:t>-4.6</w:t>
            </w:r>
          </w:p>
        </w:tc>
      </w:tr>
      <w:tr w:rsidR="007B0696" w:rsidRPr="00340914" w:rsidTr="007B0696">
        <w:trPr>
          <w:jc w:val="center"/>
        </w:trPr>
        <w:tc>
          <w:tcPr>
            <w:tcW w:w="1007" w:type="dxa"/>
            <w:vMerge/>
          </w:tcPr>
          <w:p w:rsidR="007B0696" w:rsidRPr="00340914" w:rsidRDefault="007B0696" w:rsidP="007B0696">
            <w:pPr>
              <w:pStyle w:val="TAC"/>
              <w:spacing w:before="20" w:after="20"/>
              <w:rPr>
                <w:rFonts w:cs="Arial"/>
              </w:rPr>
            </w:pPr>
          </w:p>
        </w:tc>
        <w:tc>
          <w:tcPr>
            <w:tcW w:w="1007" w:type="dxa"/>
            <w:vMerge/>
          </w:tcPr>
          <w:p w:rsidR="007B0696" w:rsidRPr="00340914" w:rsidRDefault="007B0696" w:rsidP="007B0696">
            <w:pPr>
              <w:pStyle w:val="TAC"/>
              <w:spacing w:before="20" w:after="20"/>
              <w:rPr>
                <w:rFonts w:cs="Arial"/>
              </w:rPr>
            </w:pPr>
          </w:p>
        </w:tc>
        <w:tc>
          <w:tcPr>
            <w:tcW w:w="796" w:type="dxa"/>
            <w:vMerge/>
          </w:tcPr>
          <w:p w:rsidR="007B0696" w:rsidRPr="00340914" w:rsidRDefault="007B0696" w:rsidP="007B0696">
            <w:pPr>
              <w:pStyle w:val="TAC"/>
              <w:spacing w:before="20" w:after="20"/>
              <w:rPr>
                <w:rFonts w:cs="Arial"/>
              </w:rPr>
            </w:pPr>
          </w:p>
        </w:tc>
        <w:tc>
          <w:tcPr>
            <w:tcW w:w="1510" w:type="dxa"/>
          </w:tcPr>
          <w:p w:rsidR="007B0696" w:rsidRPr="00340914" w:rsidRDefault="007B0696" w:rsidP="007B0696">
            <w:pPr>
              <w:pStyle w:val="TAC"/>
              <w:spacing w:before="20" w:after="20"/>
              <w:rPr>
                <w:rFonts w:cs="Arial"/>
              </w:rPr>
            </w:pPr>
            <w:r w:rsidRPr="00340914">
              <w:rPr>
                <w:rFonts w:cs="Arial"/>
              </w:rPr>
              <w:t>ETU 300* Low</w:t>
            </w:r>
          </w:p>
        </w:tc>
        <w:tc>
          <w:tcPr>
            <w:tcW w:w="993" w:type="dxa"/>
          </w:tcPr>
          <w:p w:rsidR="007B0696" w:rsidRPr="00340914" w:rsidRDefault="007B0696" w:rsidP="007B0696">
            <w:pPr>
              <w:pStyle w:val="TAC"/>
              <w:spacing w:before="20" w:after="20"/>
              <w:rPr>
                <w:rFonts w:cs="Arial"/>
                <w:lang w:eastAsia="zh-CN"/>
              </w:rPr>
            </w:pPr>
            <w:r w:rsidRPr="00340914">
              <w:rPr>
                <w:rFonts w:cs="Arial"/>
              </w:rPr>
              <w:t>-7.9</w:t>
            </w:r>
          </w:p>
        </w:tc>
        <w:tc>
          <w:tcPr>
            <w:tcW w:w="852" w:type="dxa"/>
          </w:tcPr>
          <w:p w:rsidR="007B0696" w:rsidRPr="00340914" w:rsidRDefault="007B0696" w:rsidP="007B0696">
            <w:pPr>
              <w:pStyle w:val="TAC"/>
              <w:spacing w:before="20" w:after="20"/>
              <w:rPr>
                <w:rFonts w:cs="Arial"/>
                <w:lang w:eastAsia="zh-CN"/>
              </w:rPr>
            </w:pPr>
            <w:r w:rsidRPr="00340914">
              <w:rPr>
                <w:rFonts w:cs="Arial"/>
              </w:rPr>
              <w:t>-7.9</w:t>
            </w:r>
          </w:p>
        </w:tc>
        <w:tc>
          <w:tcPr>
            <w:tcW w:w="860" w:type="dxa"/>
          </w:tcPr>
          <w:p w:rsidR="007B0696" w:rsidRPr="00340914" w:rsidRDefault="007B0696" w:rsidP="007B0696">
            <w:pPr>
              <w:pStyle w:val="TAC"/>
              <w:spacing w:before="20" w:after="20"/>
              <w:rPr>
                <w:rFonts w:cs="Arial"/>
                <w:lang w:eastAsia="zh-CN"/>
              </w:rPr>
            </w:pPr>
            <w:r w:rsidRPr="00340914">
              <w:rPr>
                <w:rFonts w:cs="Arial"/>
              </w:rPr>
              <w:t>-8.0</w:t>
            </w:r>
          </w:p>
        </w:tc>
        <w:tc>
          <w:tcPr>
            <w:tcW w:w="860" w:type="dxa"/>
          </w:tcPr>
          <w:p w:rsidR="007B0696" w:rsidRPr="00340914" w:rsidRDefault="007B0696" w:rsidP="007B0696">
            <w:pPr>
              <w:pStyle w:val="TAC"/>
              <w:spacing w:before="20" w:after="20"/>
              <w:rPr>
                <w:rFonts w:cs="Arial"/>
                <w:lang w:eastAsia="zh-CN"/>
              </w:rPr>
            </w:pPr>
            <w:r w:rsidRPr="00340914">
              <w:rPr>
                <w:rFonts w:cs="Arial"/>
              </w:rPr>
              <w:t>-7.9</w:t>
            </w:r>
          </w:p>
        </w:tc>
        <w:tc>
          <w:tcPr>
            <w:tcW w:w="860" w:type="dxa"/>
          </w:tcPr>
          <w:p w:rsidR="007B0696" w:rsidRPr="00340914" w:rsidRDefault="007B0696" w:rsidP="007B0696">
            <w:pPr>
              <w:pStyle w:val="TAC"/>
              <w:spacing w:before="20" w:after="20"/>
              <w:rPr>
                <w:rFonts w:cs="Arial"/>
                <w:lang w:eastAsia="zh-CN"/>
              </w:rPr>
            </w:pPr>
            <w:r w:rsidRPr="00340914">
              <w:rPr>
                <w:rFonts w:cs="Arial"/>
              </w:rPr>
              <w:t>-8.0</w:t>
            </w:r>
          </w:p>
        </w:tc>
        <w:tc>
          <w:tcPr>
            <w:tcW w:w="861" w:type="dxa"/>
          </w:tcPr>
          <w:p w:rsidR="007B0696" w:rsidRPr="00340914" w:rsidRDefault="007B0696" w:rsidP="007B0696">
            <w:pPr>
              <w:pStyle w:val="TAC"/>
              <w:spacing w:before="20" w:after="20"/>
              <w:rPr>
                <w:rFonts w:cs="Arial"/>
                <w:lang w:eastAsia="zh-CN"/>
              </w:rPr>
            </w:pPr>
            <w:r w:rsidRPr="00340914">
              <w:rPr>
                <w:rFonts w:cs="Arial"/>
              </w:rPr>
              <w:t>-7.9</w:t>
            </w:r>
          </w:p>
        </w:tc>
      </w:tr>
      <w:tr w:rsidR="007B0696" w:rsidRPr="00340914" w:rsidTr="007B0696">
        <w:trPr>
          <w:jc w:val="center"/>
        </w:trPr>
        <w:tc>
          <w:tcPr>
            <w:tcW w:w="1007" w:type="dxa"/>
            <w:vMerge/>
          </w:tcPr>
          <w:p w:rsidR="007B0696" w:rsidRPr="00340914" w:rsidRDefault="007B0696" w:rsidP="007B0696">
            <w:pPr>
              <w:pStyle w:val="TAC"/>
              <w:spacing w:before="20" w:after="20"/>
              <w:rPr>
                <w:rFonts w:cs="Arial"/>
              </w:rPr>
            </w:pPr>
          </w:p>
        </w:tc>
        <w:tc>
          <w:tcPr>
            <w:tcW w:w="1007" w:type="dxa"/>
            <w:vMerge w:val="restart"/>
          </w:tcPr>
          <w:p w:rsidR="007B0696" w:rsidRPr="00340914" w:rsidRDefault="007B0696" w:rsidP="007B0696">
            <w:pPr>
              <w:pStyle w:val="TAC"/>
              <w:spacing w:before="20" w:after="20"/>
              <w:rPr>
                <w:rFonts w:cs="Arial"/>
                <w:lang w:eastAsia="zh-CN"/>
              </w:rPr>
            </w:pPr>
            <w:r w:rsidRPr="00340914">
              <w:rPr>
                <w:rFonts w:cs="Arial" w:hint="eastAsia"/>
                <w:lang w:eastAsia="zh-CN"/>
              </w:rPr>
              <w:t>4</w:t>
            </w:r>
          </w:p>
        </w:tc>
        <w:tc>
          <w:tcPr>
            <w:tcW w:w="796" w:type="dxa"/>
            <w:vMerge/>
          </w:tcPr>
          <w:p w:rsidR="007B0696" w:rsidRPr="00340914" w:rsidRDefault="007B0696" w:rsidP="007B0696">
            <w:pPr>
              <w:pStyle w:val="TAC"/>
              <w:spacing w:before="20" w:after="20"/>
              <w:rPr>
                <w:rFonts w:cs="Arial"/>
              </w:rPr>
            </w:pPr>
          </w:p>
        </w:tc>
        <w:tc>
          <w:tcPr>
            <w:tcW w:w="1510" w:type="dxa"/>
          </w:tcPr>
          <w:p w:rsidR="007B0696" w:rsidRPr="00340914" w:rsidRDefault="007B0696" w:rsidP="007B0696">
            <w:pPr>
              <w:pStyle w:val="TAC"/>
              <w:spacing w:before="20" w:after="20"/>
              <w:rPr>
                <w:rFonts w:cs="Arial"/>
              </w:rPr>
            </w:pPr>
            <w:r w:rsidRPr="00340914">
              <w:rPr>
                <w:rFonts w:cs="Arial"/>
              </w:rPr>
              <w:t>EVA 5 Low</w:t>
            </w:r>
          </w:p>
        </w:tc>
        <w:tc>
          <w:tcPr>
            <w:tcW w:w="993" w:type="dxa"/>
          </w:tcPr>
          <w:p w:rsidR="007B0696" w:rsidRPr="00340914" w:rsidRDefault="007B0696" w:rsidP="007B0696">
            <w:pPr>
              <w:pStyle w:val="TAC"/>
              <w:spacing w:before="20" w:after="20"/>
              <w:rPr>
                <w:rFonts w:cs="Arial"/>
                <w:lang w:eastAsia="zh-CN"/>
              </w:rPr>
            </w:pPr>
            <w:r w:rsidRPr="00340914">
              <w:rPr>
                <w:rFonts w:cs="Arial"/>
              </w:rPr>
              <w:t>-8.4</w:t>
            </w:r>
          </w:p>
        </w:tc>
        <w:tc>
          <w:tcPr>
            <w:tcW w:w="852" w:type="dxa"/>
          </w:tcPr>
          <w:p w:rsidR="007B0696" w:rsidRPr="00340914" w:rsidRDefault="007B0696" w:rsidP="007B0696">
            <w:pPr>
              <w:pStyle w:val="TAC"/>
              <w:spacing w:before="20" w:after="20"/>
              <w:rPr>
                <w:rFonts w:cs="Arial"/>
                <w:lang w:eastAsia="zh-CN"/>
              </w:rPr>
            </w:pPr>
            <w:r w:rsidRPr="00340914">
              <w:rPr>
                <w:rFonts w:cs="Arial"/>
              </w:rPr>
              <w:t>-8.3</w:t>
            </w:r>
          </w:p>
        </w:tc>
        <w:tc>
          <w:tcPr>
            <w:tcW w:w="860" w:type="dxa"/>
          </w:tcPr>
          <w:p w:rsidR="007B0696" w:rsidRPr="00340914" w:rsidRDefault="007B0696" w:rsidP="007B0696">
            <w:pPr>
              <w:pStyle w:val="TAC"/>
              <w:spacing w:before="20" w:after="20"/>
              <w:rPr>
                <w:rFonts w:cs="Arial"/>
                <w:lang w:eastAsia="zh-CN"/>
              </w:rPr>
            </w:pPr>
            <w:r w:rsidRPr="00340914">
              <w:rPr>
                <w:rFonts w:cs="Arial"/>
              </w:rPr>
              <w:t>-8.3</w:t>
            </w:r>
          </w:p>
        </w:tc>
        <w:tc>
          <w:tcPr>
            <w:tcW w:w="860" w:type="dxa"/>
          </w:tcPr>
          <w:p w:rsidR="007B0696" w:rsidRPr="00340914" w:rsidRDefault="007B0696" w:rsidP="007B0696">
            <w:pPr>
              <w:pStyle w:val="TAC"/>
              <w:spacing w:before="20" w:after="20"/>
              <w:rPr>
                <w:rFonts w:cs="Arial"/>
                <w:lang w:eastAsia="zh-CN"/>
              </w:rPr>
            </w:pPr>
            <w:r w:rsidRPr="00340914">
              <w:rPr>
                <w:rFonts w:cs="Arial"/>
              </w:rPr>
              <w:t>-8.3</w:t>
            </w:r>
          </w:p>
        </w:tc>
        <w:tc>
          <w:tcPr>
            <w:tcW w:w="860" w:type="dxa"/>
          </w:tcPr>
          <w:p w:rsidR="007B0696" w:rsidRPr="00340914" w:rsidRDefault="007B0696" w:rsidP="007B0696">
            <w:pPr>
              <w:pStyle w:val="TAC"/>
              <w:spacing w:before="20" w:after="20"/>
              <w:rPr>
                <w:rFonts w:cs="Arial"/>
                <w:lang w:eastAsia="zh-CN"/>
              </w:rPr>
            </w:pPr>
            <w:r w:rsidRPr="00340914">
              <w:rPr>
                <w:rFonts w:cs="Arial"/>
              </w:rPr>
              <w:t>-8.4</w:t>
            </w:r>
          </w:p>
        </w:tc>
        <w:tc>
          <w:tcPr>
            <w:tcW w:w="861" w:type="dxa"/>
          </w:tcPr>
          <w:p w:rsidR="007B0696" w:rsidRPr="00340914" w:rsidRDefault="007B0696" w:rsidP="007B0696">
            <w:pPr>
              <w:pStyle w:val="TAC"/>
              <w:spacing w:before="20" w:after="20"/>
              <w:rPr>
                <w:rFonts w:cs="Arial"/>
                <w:lang w:eastAsia="zh-CN"/>
              </w:rPr>
            </w:pPr>
            <w:r w:rsidRPr="00340914">
              <w:rPr>
                <w:rFonts w:cs="Arial"/>
              </w:rPr>
              <w:t>-8.4</w:t>
            </w:r>
          </w:p>
        </w:tc>
      </w:tr>
      <w:tr w:rsidR="007B0696" w:rsidRPr="00340914" w:rsidTr="007B0696">
        <w:trPr>
          <w:jc w:val="center"/>
        </w:trPr>
        <w:tc>
          <w:tcPr>
            <w:tcW w:w="1007" w:type="dxa"/>
            <w:vMerge/>
          </w:tcPr>
          <w:p w:rsidR="007B0696" w:rsidRPr="00340914" w:rsidRDefault="007B0696" w:rsidP="007B0696">
            <w:pPr>
              <w:pStyle w:val="TAC"/>
              <w:spacing w:before="20" w:after="20"/>
              <w:rPr>
                <w:rFonts w:cs="Arial"/>
              </w:rPr>
            </w:pPr>
          </w:p>
        </w:tc>
        <w:tc>
          <w:tcPr>
            <w:tcW w:w="1007" w:type="dxa"/>
            <w:vMerge/>
          </w:tcPr>
          <w:p w:rsidR="007B0696" w:rsidRPr="00340914" w:rsidRDefault="007B0696" w:rsidP="007B0696">
            <w:pPr>
              <w:pStyle w:val="TAC"/>
              <w:spacing w:before="20" w:after="20"/>
              <w:rPr>
                <w:rFonts w:cs="Arial"/>
              </w:rPr>
            </w:pPr>
          </w:p>
        </w:tc>
        <w:tc>
          <w:tcPr>
            <w:tcW w:w="796" w:type="dxa"/>
            <w:vMerge/>
          </w:tcPr>
          <w:p w:rsidR="007B0696" w:rsidRPr="00340914" w:rsidRDefault="007B0696" w:rsidP="007B0696">
            <w:pPr>
              <w:pStyle w:val="TAC"/>
              <w:spacing w:before="20" w:after="20"/>
              <w:rPr>
                <w:rFonts w:cs="Arial"/>
              </w:rPr>
            </w:pPr>
          </w:p>
        </w:tc>
        <w:tc>
          <w:tcPr>
            <w:tcW w:w="1510" w:type="dxa"/>
          </w:tcPr>
          <w:p w:rsidR="007B0696" w:rsidRPr="00340914" w:rsidRDefault="007B0696" w:rsidP="007B0696">
            <w:pPr>
              <w:pStyle w:val="TAC"/>
              <w:spacing w:before="20" w:after="20"/>
              <w:rPr>
                <w:rFonts w:cs="Arial"/>
              </w:rPr>
            </w:pPr>
            <w:r w:rsidRPr="00340914">
              <w:rPr>
                <w:rFonts w:cs="Arial"/>
              </w:rPr>
              <w:t>ETU 300* Low</w:t>
            </w:r>
          </w:p>
        </w:tc>
        <w:tc>
          <w:tcPr>
            <w:tcW w:w="993" w:type="dxa"/>
          </w:tcPr>
          <w:p w:rsidR="007B0696" w:rsidRPr="00340914" w:rsidRDefault="007B0696" w:rsidP="007B0696">
            <w:pPr>
              <w:pStyle w:val="TAC"/>
              <w:spacing w:before="20" w:after="20"/>
              <w:rPr>
                <w:rFonts w:cs="Arial"/>
                <w:lang w:eastAsia="zh-CN"/>
              </w:rPr>
            </w:pPr>
            <w:r w:rsidRPr="00340914">
              <w:rPr>
                <w:rFonts w:cs="Arial"/>
              </w:rPr>
              <w:t>-10.3</w:t>
            </w:r>
          </w:p>
        </w:tc>
        <w:tc>
          <w:tcPr>
            <w:tcW w:w="852" w:type="dxa"/>
          </w:tcPr>
          <w:p w:rsidR="007B0696" w:rsidRPr="00340914" w:rsidRDefault="007B0696" w:rsidP="007B0696">
            <w:pPr>
              <w:pStyle w:val="TAC"/>
              <w:spacing w:before="20" w:after="20"/>
              <w:rPr>
                <w:rFonts w:cs="Arial"/>
                <w:lang w:eastAsia="zh-CN"/>
              </w:rPr>
            </w:pPr>
            <w:r w:rsidRPr="00340914">
              <w:rPr>
                <w:rFonts w:cs="Arial"/>
              </w:rPr>
              <w:t>-10.3</w:t>
            </w:r>
          </w:p>
        </w:tc>
        <w:tc>
          <w:tcPr>
            <w:tcW w:w="860" w:type="dxa"/>
          </w:tcPr>
          <w:p w:rsidR="007B0696" w:rsidRPr="00340914" w:rsidRDefault="007B0696" w:rsidP="007B0696">
            <w:pPr>
              <w:pStyle w:val="TAC"/>
              <w:spacing w:before="20" w:after="20"/>
              <w:rPr>
                <w:rFonts w:cs="Arial"/>
                <w:lang w:eastAsia="zh-CN"/>
              </w:rPr>
            </w:pPr>
            <w:r w:rsidRPr="00340914">
              <w:rPr>
                <w:rFonts w:cs="Arial"/>
              </w:rPr>
              <w:t>-10.3</w:t>
            </w:r>
          </w:p>
        </w:tc>
        <w:tc>
          <w:tcPr>
            <w:tcW w:w="860" w:type="dxa"/>
          </w:tcPr>
          <w:p w:rsidR="007B0696" w:rsidRPr="00340914" w:rsidRDefault="007B0696" w:rsidP="007B0696">
            <w:pPr>
              <w:pStyle w:val="TAC"/>
              <w:spacing w:before="20" w:after="20"/>
              <w:rPr>
                <w:rFonts w:cs="Arial"/>
                <w:lang w:eastAsia="zh-CN"/>
              </w:rPr>
            </w:pPr>
            <w:r w:rsidRPr="00340914">
              <w:rPr>
                <w:rFonts w:cs="Arial"/>
              </w:rPr>
              <w:t>-10.4</w:t>
            </w:r>
          </w:p>
        </w:tc>
        <w:tc>
          <w:tcPr>
            <w:tcW w:w="860" w:type="dxa"/>
          </w:tcPr>
          <w:p w:rsidR="007B0696" w:rsidRPr="00340914" w:rsidRDefault="007B0696" w:rsidP="007B0696">
            <w:pPr>
              <w:pStyle w:val="TAC"/>
              <w:spacing w:before="20" w:after="20"/>
              <w:rPr>
                <w:rFonts w:cs="Arial"/>
                <w:lang w:eastAsia="zh-CN"/>
              </w:rPr>
            </w:pPr>
            <w:r w:rsidRPr="00340914">
              <w:rPr>
                <w:rFonts w:cs="Arial"/>
              </w:rPr>
              <w:t>-10.3</w:t>
            </w:r>
          </w:p>
        </w:tc>
        <w:tc>
          <w:tcPr>
            <w:tcW w:w="861" w:type="dxa"/>
          </w:tcPr>
          <w:p w:rsidR="007B0696" w:rsidRPr="00340914" w:rsidRDefault="007B0696" w:rsidP="007B0696">
            <w:pPr>
              <w:pStyle w:val="TAC"/>
              <w:spacing w:before="20" w:after="20"/>
              <w:rPr>
                <w:rFonts w:cs="Arial"/>
                <w:lang w:eastAsia="zh-CN"/>
              </w:rPr>
            </w:pPr>
            <w:r w:rsidRPr="00340914">
              <w:rPr>
                <w:rFonts w:cs="Arial"/>
              </w:rPr>
              <w:t>-10.3</w:t>
            </w:r>
          </w:p>
        </w:tc>
      </w:tr>
      <w:tr w:rsidR="007B0696" w:rsidRPr="00340914" w:rsidTr="007B0696">
        <w:trPr>
          <w:jc w:val="center"/>
        </w:trPr>
        <w:tc>
          <w:tcPr>
            <w:tcW w:w="1007" w:type="dxa"/>
            <w:vMerge/>
          </w:tcPr>
          <w:p w:rsidR="007B0696" w:rsidRPr="00340914" w:rsidRDefault="007B0696" w:rsidP="007B0696">
            <w:pPr>
              <w:pStyle w:val="TAC"/>
              <w:spacing w:before="20" w:after="20"/>
              <w:rPr>
                <w:rFonts w:cs="Arial"/>
              </w:rPr>
            </w:pPr>
          </w:p>
        </w:tc>
        <w:tc>
          <w:tcPr>
            <w:tcW w:w="1007" w:type="dxa"/>
            <w:vMerge w:val="restart"/>
          </w:tcPr>
          <w:p w:rsidR="007B0696" w:rsidRPr="00340914" w:rsidRDefault="007B0696" w:rsidP="007B0696">
            <w:pPr>
              <w:pStyle w:val="TAC"/>
              <w:spacing w:before="20" w:after="20"/>
              <w:rPr>
                <w:rFonts w:cs="Arial"/>
                <w:lang w:eastAsia="zh-CN"/>
              </w:rPr>
            </w:pPr>
            <w:r w:rsidRPr="00340914">
              <w:rPr>
                <w:rFonts w:cs="Arial" w:hint="eastAsia"/>
                <w:lang w:eastAsia="zh-CN"/>
              </w:rPr>
              <w:t>8</w:t>
            </w:r>
          </w:p>
        </w:tc>
        <w:tc>
          <w:tcPr>
            <w:tcW w:w="796" w:type="dxa"/>
            <w:vMerge/>
          </w:tcPr>
          <w:p w:rsidR="007B0696" w:rsidRPr="00340914" w:rsidRDefault="007B0696" w:rsidP="007B0696">
            <w:pPr>
              <w:pStyle w:val="TAC"/>
              <w:spacing w:before="20" w:after="20"/>
              <w:rPr>
                <w:rFonts w:cs="Arial"/>
              </w:rPr>
            </w:pPr>
          </w:p>
        </w:tc>
        <w:tc>
          <w:tcPr>
            <w:tcW w:w="1510" w:type="dxa"/>
          </w:tcPr>
          <w:p w:rsidR="007B0696" w:rsidRPr="00340914" w:rsidRDefault="007B0696" w:rsidP="007B0696">
            <w:pPr>
              <w:pStyle w:val="TAC"/>
              <w:spacing w:before="20" w:after="20"/>
              <w:rPr>
                <w:rFonts w:cs="Arial"/>
              </w:rPr>
            </w:pPr>
            <w:r w:rsidRPr="00340914">
              <w:rPr>
                <w:rFonts w:cs="Arial"/>
              </w:rPr>
              <w:t>EVA 5 Low</w:t>
            </w:r>
          </w:p>
        </w:tc>
        <w:tc>
          <w:tcPr>
            <w:tcW w:w="993" w:type="dxa"/>
          </w:tcPr>
          <w:p w:rsidR="007B0696" w:rsidRPr="00340914" w:rsidRDefault="007B0696" w:rsidP="007B0696">
            <w:pPr>
              <w:pStyle w:val="TAC"/>
              <w:spacing w:before="20" w:after="20"/>
              <w:rPr>
                <w:rFonts w:cs="Arial"/>
                <w:lang w:eastAsia="zh-CN"/>
              </w:rPr>
            </w:pPr>
            <w:r w:rsidRPr="00340914">
              <w:rPr>
                <w:rFonts w:cs="Arial"/>
              </w:rPr>
              <w:t>-11.4</w:t>
            </w:r>
          </w:p>
        </w:tc>
        <w:tc>
          <w:tcPr>
            <w:tcW w:w="852" w:type="dxa"/>
          </w:tcPr>
          <w:p w:rsidR="007B0696" w:rsidRPr="00340914" w:rsidRDefault="007B0696" w:rsidP="007B0696">
            <w:pPr>
              <w:pStyle w:val="TAC"/>
              <w:spacing w:before="20" w:after="20"/>
              <w:rPr>
                <w:rFonts w:cs="Arial"/>
                <w:lang w:eastAsia="zh-CN"/>
              </w:rPr>
            </w:pPr>
            <w:r w:rsidRPr="00340914">
              <w:rPr>
                <w:rFonts w:cs="Arial"/>
              </w:rPr>
              <w:t>-11.3</w:t>
            </w:r>
          </w:p>
        </w:tc>
        <w:tc>
          <w:tcPr>
            <w:tcW w:w="860" w:type="dxa"/>
          </w:tcPr>
          <w:p w:rsidR="007B0696" w:rsidRPr="00340914" w:rsidRDefault="007B0696" w:rsidP="007B0696">
            <w:pPr>
              <w:pStyle w:val="TAC"/>
              <w:spacing w:before="20" w:after="20"/>
              <w:rPr>
                <w:rFonts w:cs="Arial"/>
                <w:lang w:eastAsia="zh-CN"/>
              </w:rPr>
            </w:pPr>
            <w:r w:rsidRPr="00340914">
              <w:rPr>
                <w:rFonts w:cs="Arial"/>
              </w:rPr>
              <w:t>-11.4</w:t>
            </w:r>
          </w:p>
        </w:tc>
        <w:tc>
          <w:tcPr>
            <w:tcW w:w="860" w:type="dxa"/>
          </w:tcPr>
          <w:p w:rsidR="007B0696" w:rsidRPr="00340914" w:rsidRDefault="007B0696" w:rsidP="007B0696">
            <w:pPr>
              <w:pStyle w:val="TAC"/>
              <w:spacing w:before="20" w:after="20"/>
              <w:rPr>
                <w:rFonts w:cs="Arial"/>
                <w:lang w:eastAsia="zh-CN"/>
              </w:rPr>
            </w:pPr>
            <w:r w:rsidRPr="00340914">
              <w:rPr>
                <w:rFonts w:cs="Arial"/>
              </w:rPr>
              <w:t>-11.4</w:t>
            </w:r>
          </w:p>
        </w:tc>
        <w:tc>
          <w:tcPr>
            <w:tcW w:w="860" w:type="dxa"/>
          </w:tcPr>
          <w:p w:rsidR="007B0696" w:rsidRPr="00340914" w:rsidRDefault="007B0696" w:rsidP="007B0696">
            <w:pPr>
              <w:pStyle w:val="TAC"/>
              <w:spacing w:before="20" w:after="20"/>
              <w:rPr>
                <w:rFonts w:cs="Arial"/>
                <w:lang w:eastAsia="zh-CN"/>
              </w:rPr>
            </w:pPr>
            <w:r w:rsidRPr="00340914">
              <w:rPr>
                <w:rFonts w:cs="Arial"/>
              </w:rPr>
              <w:t>-11.3</w:t>
            </w:r>
          </w:p>
        </w:tc>
        <w:tc>
          <w:tcPr>
            <w:tcW w:w="861" w:type="dxa"/>
          </w:tcPr>
          <w:p w:rsidR="007B0696" w:rsidRPr="00340914" w:rsidRDefault="007B0696" w:rsidP="007B0696">
            <w:pPr>
              <w:pStyle w:val="TAC"/>
              <w:spacing w:before="20" w:after="20"/>
              <w:rPr>
                <w:rFonts w:cs="Arial"/>
                <w:lang w:eastAsia="zh-CN"/>
              </w:rPr>
            </w:pPr>
            <w:r w:rsidRPr="00340914">
              <w:rPr>
                <w:rFonts w:cs="Arial"/>
              </w:rPr>
              <w:t>-11.4</w:t>
            </w:r>
          </w:p>
        </w:tc>
      </w:tr>
      <w:tr w:rsidR="007B0696" w:rsidRPr="00340914" w:rsidTr="007B0696">
        <w:trPr>
          <w:jc w:val="center"/>
        </w:trPr>
        <w:tc>
          <w:tcPr>
            <w:tcW w:w="1007" w:type="dxa"/>
            <w:vMerge/>
          </w:tcPr>
          <w:p w:rsidR="007B0696" w:rsidRPr="00340914" w:rsidRDefault="007B0696" w:rsidP="007B0696">
            <w:pPr>
              <w:pStyle w:val="TAC"/>
              <w:spacing w:before="20" w:after="20"/>
              <w:rPr>
                <w:rFonts w:cs="Arial"/>
              </w:rPr>
            </w:pPr>
          </w:p>
        </w:tc>
        <w:tc>
          <w:tcPr>
            <w:tcW w:w="1007" w:type="dxa"/>
            <w:vMerge/>
          </w:tcPr>
          <w:p w:rsidR="007B0696" w:rsidRPr="00340914" w:rsidRDefault="007B0696" w:rsidP="007B0696">
            <w:pPr>
              <w:pStyle w:val="TAC"/>
              <w:spacing w:before="20" w:after="20"/>
              <w:rPr>
                <w:rFonts w:cs="Arial"/>
              </w:rPr>
            </w:pPr>
          </w:p>
        </w:tc>
        <w:tc>
          <w:tcPr>
            <w:tcW w:w="796" w:type="dxa"/>
            <w:vMerge/>
          </w:tcPr>
          <w:p w:rsidR="007B0696" w:rsidRPr="00340914" w:rsidRDefault="007B0696" w:rsidP="007B0696">
            <w:pPr>
              <w:pStyle w:val="TAC"/>
              <w:spacing w:before="20" w:after="20"/>
              <w:rPr>
                <w:rFonts w:cs="Arial"/>
              </w:rPr>
            </w:pPr>
          </w:p>
        </w:tc>
        <w:tc>
          <w:tcPr>
            <w:tcW w:w="1510" w:type="dxa"/>
          </w:tcPr>
          <w:p w:rsidR="007B0696" w:rsidRPr="00340914" w:rsidRDefault="007B0696" w:rsidP="007B0696">
            <w:pPr>
              <w:pStyle w:val="TAC"/>
              <w:spacing w:before="20" w:after="20"/>
              <w:rPr>
                <w:rFonts w:cs="Arial"/>
                <w:lang w:eastAsia="zh-CN"/>
              </w:rPr>
            </w:pPr>
            <w:r w:rsidRPr="00340914">
              <w:rPr>
                <w:rFonts w:cs="Arial"/>
              </w:rPr>
              <w:t>ETU 300* Low</w:t>
            </w:r>
          </w:p>
        </w:tc>
        <w:tc>
          <w:tcPr>
            <w:tcW w:w="993" w:type="dxa"/>
          </w:tcPr>
          <w:p w:rsidR="007B0696" w:rsidRPr="00340914" w:rsidRDefault="007B0696" w:rsidP="007B0696">
            <w:pPr>
              <w:pStyle w:val="TAC"/>
              <w:spacing w:before="20" w:after="20"/>
              <w:rPr>
                <w:rFonts w:cs="Arial"/>
                <w:lang w:eastAsia="zh-CN"/>
              </w:rPr>
            </w:pPr>
            <w:r w:rsidRPr="00340914">
              <w:rPr>
                <w:rFonts w:cs="Arial"/>
              </w:rPr>
              <w:t>-12.5</w:t>
            </w:r>
          </w:p>
        </w:tc>
        <w:tc>
          <w:tcPr>
            <w:tcW w:w="852" w:type="dxa"/>
          </w:tcPr>
          <w:p w:rsidR="007B0696" w:rsidRPr="00340914" w:rsidRDefault="007B0696" w:rsidP="007B0696">
            <w:pPr>
              <w:pStyle w:val="TAC"/>
              <w:spacing w:before="20" w:after="20"/>
              <w:rPr>
                <w:rFonts w:cs="Arial"/>
                <w:lang w:eastAsia="zh-CN"/>
              </w:rPr>
            </w:pPr>
            <w:r w:rsidRPr="00340914">
              <w:rPr>
                <w:rFonts w:cs="Arial"/>
              </w:rPr>
              <w:t>-12.4</w:t>
            </w:r>
          </w:p>
        </w:tc>
        <w:tc>
          <w:tcPr>
            <w:tcW w:w="860" w:type="dxa"/>
          </w:tcPr>
          <w:p w:rsidR="007B0696" w:rsidRPr="00340914" w:rsidRDefault="007B0696" w:rsidP="007B0696">
            <w:pPr>
              <w:pStyle w:val="TAC"/>
              <w:spacing w:before="20" w:after="20"/>
              <w:rPr>
                <w:rFonts w:cs="Arial"/>
                <w:lang w:eastAsia="zh-CN"/>
              </w:rPr>
            </w:pPr>
            <w:r w:rsidRPr="00340914">
              <w:rPr>
                <w:rFonts w:cs="Arial"/>
              </w:rPr>
              <w:t>-12.5</w:t>
            </w:r>
          </w:p>
        </w:tc>
        <w:tc>
          <w:tcPr>
            <w:tcW w:w="860" w:type="dxa"/>
          </w:tcPr>
          <w:p w:rsidR="007B0696" w:rsidRPr="00340914" w:rsidRDefault="007B0696" w:rsidP="007B0696">
            <w:pPr>
              <w:pStyle w:val="TAC"/>
              <w:spacing w:before="20" w:after="20"/>
              <w:rPr>
                <w:rFonts w:cs="Arial"/>
                <w:lang w:eastAsia="zh-CN"/>
              </w:rPr>
            </w:pPr>
            <w:r w:rsidRPr="00340914">
              <w:rPr>
                <w:rFonts w:cs="Arial"/>
              </w:rPr>
              <w:t>-12.4</w:t>
            </w:r>
          </w:p>
        </w:tc>
        <w:tc>
          <w:tcPr>
            <w:tcW w:w="860" w:type="dxa"/>
          </w:tcPr>
          <w:p w:rsidR="007B0696" w:rsidRPr="00340914" w:rsidRDefault="007B0696" w:rsidP="007B0696">
            <w:pPr>
              <w:pStyle w:val="TAC"/>
              <w:spacing w:before="20" w:after="20"/>
              <w:rPr>
                <w:rFonts w:cs="Arial"/>
                <w:lang w:eastAsia="zh-CN"/>
              </w:rPr>
            </w:pPr>
            <w:r w:rsidRPr="00340914">
              <w:rPr>
                <w:rFonts w:cs="Arial"/>
              </w:rPr>
              <w:t>-12.4</w:t>
            </w:r>
          </w:p>
        </w:tc>
        <w:tc>
          <w:tcPr>
            <w:tcW w:w="861" w:type="dxa"/>
          </w:tcPr>
          <w:p w:rsidR="007B0696" w:rsidRPr="00340914" w:rsidRDefault="007B0696" w:rsidP="007B0696">
            <w:pPr>
              <w:pStyle w:val="TAC"/>
              <w:spacing w:before="20" w:after="20"/>
              <w:rPr>
                <w:rFonts w:cs="Arial"/>
                <w:lang w:eastAsia="zh-CN"/>
              </w:rPr>
            </w:pPr>
            <w:r w:rsidRPr="00340914">
              <w:rPr>
                <w:rFonts w:cs="Arial"/>
              </w:rPr>
              <w:t>-12.5</w:t>
            </w:r>
          </w:p>
        </w:tc>
      </w:tr>
      <w:tr w:rsidR="007B0696" w:rsidRPr="00340914" w:rsidTr="007B0696">
        <w:trPr>
          <w:jc w:val="center"/>
        </w:trPr>
        <w:tc>
          <w:tcPr>
            <w:tcW w:w="9606" w:type="dxa"/>
            <w:gridSpan w:val="10"/>
          </w:tcPr>
          <w:p w:rsidR="007B0696" w:rsidRPr="00340914" w:rsidRDefault="007B0696" w:rsidP="007B0696">
            <w:pPr>
              <w:pStyle w:val="TAN"/>
              <w:rPr>
                <w:rFonts w:cs="Arial"/>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rsidR="007B0696" w:rsidRPr="00340914" w:rsidRDefault="007B0696" w:rsidP="007B0696"/>
    <w:p w:rsidR="007B0696" w:rsidRPr="00340914" w:rsidRDefault="007B0696" w:rsidP="007B0696">
      <w:pPr>
        <w:pStyle w:val="Heading3"/>
        <w:rPr>
          <w:lang w:eastAsia="zh-CN"/>
        </w:rPr>
      </w:pPr>
      <w:bookmarkStart w:id="1754" w:name="_Toc20997834"/>
      <w:bookmarkStart w:id="1755" w:name="_Toc29478513"/>
      <w:bookmarkStart w:id="1756" w:name="_Toc35933111"/>
      <w:bookmarkStart w:id="1757" w:name="_Toc35935399"/>
      <w:bookmarkStart w:id="1758" w:name="_Toc37162983"/>
      <w:bookmarkStart w:id="1759" w:name="_Toc37173311"/>
      <w:bookmarkStart w:id="1760" w:name="_Toc37173563"/>
      <w:bookmarkStart w:id="1761" w:name="_Toc44754119"/>
      <w:bookmarkStart w:id="1762" w:name="_Toc45825547"/>
      <w:bookmarkStart w:id="1763" w:name="_Toc45825799"/>
      <w:bookmarkStart w:id="1764" w:name="_Toc45826051"/>
      <w:bookmarkStart w:id="1765" w:name="_Toc45826303"/>
      <w:bookmarkStart w:id="1766" w:name="_Toc52466469"/>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1754"/>
      <w:bookmarkEnd w:id="1755"/>
      <w:bookmarkEnd w:id="1756"/>
      <w:bookmarkEnd w:id="1757"/>
      <w:bookmarkEnd w:id="1758"/>
      <w:bookmarkEnd w:id="1759"/>
      <w:bookmarkEnd w:id="1760"/>
      <w:bookmarkEnd w:id="1761"/>
      <w:bookmarkEnd w:id="1762"/>
      <w:bookmarkEnd w:id="1763"/>
      <w:bookmarkEnd w:id="1764"/>
      <w:bookmarkEnd w:id="1765"/>
      <w:bookmarkEnd w:id="1766"/>
    </w:p>
    <w:p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rsidR="007B0696" w:rsidRPr="00340914" w:rsidRDefault="007B0696" w:rsidP="007B0696">
      <w:pPr>
        <w:rPr>
          <w:lang w:eastAsia="zh-CN"/>
        </w:rPr>
      </w:pPr>
      <w:r w:rsidRPr="00340914">
        <w:rPr>
          <w:lang w:eastAsia="zh-CN"/>
        </w:rPr>
        <w:t>The requirements apply to the BS supporting the enhanced performance requirements type A</w:t>
      </w:r>
      <w:r w:rsidRPr="00340914">
        <w:rPr>
          <w:rFonts w:hint="eastAsia"/>
          <w:lang w:eastAsia="zh-CN"/>
        </w:rPr>
        <w:t>.</w:t>
      </w:r>
    </w:p>
    <w:p w:rsidR="007B0696" w:rsidRPr="00340914" w:rsidRDefault="007B0696" w:rsidP="007B0696">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rsidR="007B0696" w:rsidRPr="00340914" w:rsidRDefault="007B0696" w:rsidP="007B0696">
      <w:pPr>
        <w:pStyle w:val="TH"/>
        <w:rPr>
          <w:lang w:eastAsia="zh-CN"/>
        </w:rPr>
      </w:pPr>
      <w:r w:rsidRPr="00340914">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7B0696" w:rsidRPr="00340914" w:rsidTr="007B0696">
        <w:trPr>
          <w:gridBefore w:val="1"/>
          <w:wBefore w:w="63" w:type="dxa"/>
          <w:cantSplit/>
          <w:jc w:val="center"/>
        </w:trPr>
        <w:tc>
          <w:tcPr>
            <w:tcW w:w="3408" w:type="dxa"/>
            <w:gridSpan w:val="3"/>
          </w:tcPr>
          <w:p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rsidR="007B0696" w:rsidRPr="00340914" w:rsidDel="00F92D5B" w:rsidRDefault="007B0696" w:rsidP="007B0696">
            <w:pPr>
              <w:pStyle w:val="TAH"/>
              <w:rPr>
                <w:rFonts w:cs="Arial"/>
                <w:lang w:eastAsia="zh-CN"/>
              </w:rPr>
            </w:pPr>
            <w:r w:rsidRPr="00340914">
              <w:rPr>
                <w:rFonts w:cs="Arial" w:hint="eastAsia"/>
                <w:lang w:eastAsia="zh-CN"/>
              </w:rPr>
              <w:t>Interferer 1 (Note 1)</w:t>
            </w:r>
          </w:p>
        </w:tc>
        <w:tc>
          <w:tcPr>
            <w:tcW w:w="1413" w:type="dxa"/>
            <w:gridSpan w:val="2"/>
          </w:tcPr>
          <w:p w:rsidR="007B0696" w:rsidRPr="00340914" w:rsidDel="00F92D5B" w:rsidRDefault="007B0696" w:rsidP="007B0696">
            <w:pPr>
              <w:pStyle w:val="TAH"/>
              <w:rPr>
                <w:rFonts w:cs="Arial"/>
                <w:lang w:eastAsia="zh-CN"/>
              </w:rPr>
            </w:pPr>
            <w:r w:rsidRPr="00340914">
              <w:rPr>
                <w:rFonts w:cs="Arial" w:hint="eastAsia"/>
                <w:lang w:eastAsia="zh-CN"/>
              </w:rPr>
              <w:t xml:space="preserve">Interferer 2 </w:t>
            </w:r>
            <w:r w:rsidRPr="00340914">
              <w:rPr>
                <w:rFonts w:cs="Arial"/>
                <w:lang w:eastAsia="zh-CN"/>
              </w:rPr>
              <w:t>(</w:t>
            </w:r>
            <w:r w:rsidRPr="00340914">
              <w:rPr>
                <w:rFonts w:cs="Arial" w:hint="eastAsia"/>
                <w:lang w:eastAsia="zh-CN"/>
              </w:rPr>
              <w:t>Note 1</w:t>
            </w:r>
            <w:r w:rsidRPr="00340914">
              <w:rPr>
                <w:rFonts w:cs="Arial"/>
                <w:lang w:eastAsia="zh-CN"/>
              </w:rPr>
              <w:t>)</w:t>
            </w:r>
          </w:p>
        </w:tc>
      </w:tr>
      <w:tr w:rsidR="007B0696" w:rsidRPr="00340914" w:rsidTr="007B0696">
        <w:trPr>
          <w:gridAfter w:val="1"/>
          <w:wAfter w:w="64" w:type="dxa"/>
          <w:cantSplit/>
          <w:trHeight w:val="352"/>
          <w:jc w:val="center"/>
        </w:trPr>
        <w:tc>
          <w:tcPr>
            <w:tcW w:w="3408" w:type="dxa"/>
            <w:gridSpan w:val="3"/>
          </w:tcPr>
          <w:p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r>
      <w:tr w:rsidR="007B0696" w:rsidRPr="00340914" w:rsidTr="007B0696">
        <w:trPr>
          <w:gridAfter w:val="1"/>
          <w:wAfter w:w="64" w:type="dxa"/>
          <w:cantSplit/>
          <w:trHeight w:val="352"/>
          <w:jc w:val="center"/>
        </w:trPr>
        <w:tc>
          <w:tcPr>
            <w:tcW w:w="3408" w:type="dxa"/>
            <w:gridSpan w:val="3"/>
            <w:vAlign w:val="center"/>
          </w:tcPr>
          <w:p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r>
      <w:tr w:rsidR="007B0696" w:rsidRPr="00340914" w:rsidTr="007B0696">
        <w:trPr>
          <w:gridAfter w:val="1"/>
          <w:wAfter w:w="64" w:type="dxa"/>
          <w:cantSplit/>
          <w:trHeight w:val="352"/>
          <w:jc w:val="center"/>
        </w:trPr>
        <w:tc>
          <w:tcPr>
            <w:tcW w:w="1777" w:type="dxa"/>
            <w:gridSpan w:val="2"/>
            <w:vMerge w:val="restart"/>
            <w:vAlign w:val="center"/>
          </w:tcPr>
          <w:p w:rsidR="007B0696" w:rsidRPr="00340914" w:rsidRDefault="007B0696" w:rsidP="007B0696">
            <w:pPr>
              <w:pStyle w:val="TAC"/>
              <w:rPr>
                <w:rFonts w:cs="Arial"/>
                <w:strike/>
                <w:lang w:eastAsia="zh-CN"/>
              </w:rPr>
            </w:pPr>
            <w:r w:rsidRPr="00340914">
              <w:rPr>
                <w:rFonts w:cs="Arial"/>
                <w:lang w:eastAsia="zh-CN"/>
              </w:rPr>
              <w:t>DIP (Note 2)</w:t>
            </w:r>
          </w:p>
        </w:tc>
        <w:tc>
          <w:tcPr>
            <w:tcW w:w="1631" w:type="dxa"/>
            <w:vAlign w:val="center"/>
          </w:tcPr>
          <w:p w:rsidR="007B0696" w:rsidRPr="00340914" w:rsidRDefault="007B0696" w:rsidP="007B0696">
            <w:pPr>
              <w:pStyle w:val="TAC"/>
              <w:rPr>
                <w:rFonts w:cs="Arial"/>
                <w:lang w:eastAsia="zh-CN"/>
              </w:rPr>
            </w:pPr>
            <w:r w:rsidRPr="00340914">
              <w:rPr>
                <w:rFonts w:cs="Arial" w:hint="eastAsia"/>
                <w:lang w:eastAsia="zh-CN"/>
              </w:rPr>
              <w:t>Set 1</w:t>
            </w:r>
          </w:p>
        </w:tc>
        <w:tc>
          <w:tcPr>
            <w:tcW w:w="850" w:type="dxa"/>
            <w:gridSpan w:val="2"/>
            <w:vAlign w:val="center"/>
          </w:tcPr>
          <w:p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rsidR="007B0696" w:rsidRPr="00340914" w:rsidRDefault="007B0696" w:rsidP="007B0696">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rsidR="007B0696" w:rsidRPr="00340914" w:rsidRDefault="007B0696" w:rsidP="007B0696">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7B0696" w:rsidRPr="00340914" w:rsidTr="007B0696">
        <w:trPr>
          <w:gridAfter w:val="1"/>
          <w:wAfter w:w="64" w:type="dxa"/>
          <w:cantSplit/>
          <w:trHeight w:val="352"/>
          <w:jc w:val="center"/>
        </w:trPr>
        <w:tc>
          <w:tcPr>
            <w:tcW w:w="1777" w:type="dxa"/>
            <w:gridSpan w:val="2"/>
            <w:vMerge/>
            <w:vAlign w:val="center"/>
          </w:tcPr>
          <w:p w:rsidR="007B0696" w:rsidRPr="00340914" w:rsidRDefault="007B0696" w:rsidP="007B0696">
            <w:pPr>
              <w:pStyle w:val="TAC"/>
              <w:rPr>
                <w:rFonts w:cs="Arial"/>
                <w:strike/>
                <w:lang w:eastAsia="zh-CN"/>
              </w:rPr>
            </w:pPr>
          </w:p>
        </w:tc>
        <w:tc>
          <w:tcPr>
            <w:tcW w:w="1631" w:type="dxa"/>
            <w:vAlign w:val="center"/>
          </w:tcPr>
          <w:p w:rsidR="007B0696" w:rsidRPr="00340914" w:rsidRDefault="007B0696" w:rsidP="007B0696">
            <w:pPr>
              <w:pStyle w:val="TAC"/>
              <w:rPr>
                <w:rFonts w:cs="Arial"/>
                <w:lang w:eastAsia="zh-CN"/>
              </w:rPr>
            </w:pPr>
            <w:r w:rsidRPr="00340914">
              <w:rPr>
                <w:rFonts w:cs="Arial" w:hint="eastAsia"/>
                <w:lang w:eastAsia="zh-CN"/>
              </w:rPr>
              <w:t>Set 2</w:t>
            </w:r>
          </w:p>
        </w:tc>
        <w:tc>
          <w:tcPr>
            <w:tcW w:w="850" w:type="dxa"/>
            <w:gridSpan w:val="2"/>
            <w:vAlign w:val="center"/>
          </w:tcPr>
          <w:p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rsidR="007B0696" w:rsidRPr="00340914" w:rsidRDefault="007B0696" w:rsidP="007B0696">
            <w:pPr>
              <w:pStyle w:val="TAC"/>
              <w:rPr>
                <w:rFonts w:cs="Arial"/>
                <w:lang w:eastAsia="zh-CN"/>
              </w:rPr>
            </w:pPr>
            <w:r w:rsidRPr="00340914">
              <w:rPr>
                <w:rFonts w:cs="Arial" w:hint="eastAsia"/>
                <w:lang w:val="en-US" w:eastAsia="ja-JP"/>
              </w:rPr>
              <w:t>-13.78</w:t>
            </w:r>
          </w:p>
        </w:tc>
      </w:tr>
      <w:tr w:rsidR="007B0696" w:rsidRPr="00340914" w:rsidTr="007B0696">
        <w:trPr>
          <w:gridAfter w:val="1"/>
          <w:wAfter w:w="64" w:type="dxa"/>
          <w:cantSplit/>
          <w:trHeight w:val="352"/>
          <w:jc w:val="center"/>
        </w:trPr>
        <w:tc>
          <w:tcPr>
            <w:tcW w:w="3408" w:type="dxa"/>
            <w:gridSpan w:val="3"/>
            <w:vAlign w:val="center"/>
          </w:tcPr>
          <w:p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rsidR="007B0696" w:rsidRPr="00340914" w:rsidRDefault="007B0696" w:rsidP="007B0696">
            <w:pPr>
              <w:pStyle w:val="TAC"/>
              <w:rPr>
                <w:rFonts w:cs="Arial"/>
                <w:lang w:eastAsia="zh-CN"/>
              </w:rPr>
            </w:pPr>
            <w:r w:rsidRPr="00340914">
              <w:rPr>
                <w:rFonts w:cs="Arial"/>
                <w:lang w:eastAsia="zh-CN"/>
              </w:rPr>
              <w:t>2</w:t>
            </w:r>
          </w:p>
        </w:tc>
      </w:tr>
      <w:tr w:rsidR="007B0696" w:rsidRPr="00340914" w:rsidTr="007B0696">
        <w:trPr>
          <w:gridAfter w:val="1"/>
          <w:wAfter w:w="64" w:type="dxa"/>
          <w:cantSplit/>
          <w:trHeight w:val="156"/>
          <w:jc w:val="center"/>
        </w:trPr>
        <w:tc>
          <w:tcPr>
            <w:tcW w:w="3408" w:type="dxa"/>
            <w:gridSpan w:val="3"/>
            <w:vAlign w:val="center"/>
          </w:tcPr>
          <w:p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7B0696" w:rsidRPr="00340914" w:rsidTr="007B0696">
        <w:trPr>
          <w:gridAfter w:val="1"/>
          <w:wAfter w:w="64" w:type="dxa"/>
          <w:cantSplit/>
          <w:trHeight w:val="156"/>
          <w:jc w:val="center"/>
        </w:trPr>
        <w:tc>
          <w:tcPr>
            <w:tcW w:w="3408" w:type="dxa"/>
            <w:gridSpan w:val="3"/>
            <w:vAlign w:val="center"/>
          </w:tcPr>
          <w:p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rsidR="007B0696" w:rsidRPr="00340914" w:rsidRDefault="007B0696" w:rsidP="007B0696">
            <w:pPr>
              <w:pStyle w:val="TAC"/>
              <w:rPr>
                <w:rFonts w:eastAsia="?? ??" w:cs="Arial"/>
                <w:lang w:eastAsia="ja-JP"/>
              </w:rPr>
            </w:pPr>
          </w:p>
        </w:tc>
        <w:tc>
          <w:tcPr>
            <w:tcW w:w="4824" w:type="dxa"/>
            <w:gridSpan w:val="6"/>
            <w:vAlign w:val="center"/>
          </w:tcPr>
          <w:p w:rsidR="007B0696" w:rsidRPr="00340914" w:rsidRDefault="007B0696" w:rsidP="007B0696">
            <w:pPr>
              <w:pStyle w:val="TAC"/>
              <w:rPr>
                <w:rFonts w:cs="Arial"/>
                <w:lang w:eastAsia="ja-JP"/>
              </w:rPr>
            </w:pPr>
            <w:r w:rsidRPr="00340914">
              <w:rPr>
                <w:rFonts w:cs="Arial"/>
                <w:lang w:eastAsia="zh-CN"/>
              </w:rPr>
              <w:t>Normal</w:t>
            </w:r>
          </w:p>
        </w:tc>
      </w:tr>
      <w:tr w:rsidR="007B0696" w:rsidRPr="00340914" w:rsidTr="007B0696">
        <w:trPr>
          <w:gridAfter w:val="1"/>
          <w:wAfter w:w="64" w:type="dxa"/>
          <w:cantSplit/>
          <w:trHeight w:val="156"/>
          <w:jc w:val="center"/>
        </w:trPr>
        <w:tc>
          <w:tcPr>
            <w:tcW w:w="3408" w:type="dxa"/>
            <w:gridSpan w:val="3"/>
            <w:vAlign w:val="center"/>
          </w:tcPr>
          <w:p w:rsidR="007B0696" w:rsidRPr="00340914" w:rsidRDefault="007B0696" w:rsidP="007B0696">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rsidR="007B0696" w:rsidRPr="00340914" w:rsidRDefault="007B0696" w:rsidP="007B0696">
            <w:pPr>
              <w:pStyle w:val="TAC"/>
              <w:rPr>
                <w:rFonts w:eastAsia="?? ??" w:cs="Arial"/>
                <w:lang w:eastAsia="ja-JP"/>
              </w:rPr>
            </w:pPr>
          </w:p>
        </w:tc>
        <w:tc>
          <w:tcPr>
            <w:tcW w:w="4824" w:type="dxa"/>
            <w:gridSpan w:val="6"/>
            <w:vAlign w:val="center"/>
          </w:tcPr>
          <w:p w:rsidR="007B0696" w:rsidRPr="00340914" w:rsidRDefault="007B0696" w:rsidP="007B0696">
            <w:pPr>
              <w:pStyle w:val="TAC"/>
              <w:rPr>
                <w:rFonts w:cs="Arial"/>
                <w:lang w:eastAsia="ja-JP"/>
              </w:rPr>
            </w:pPr>
            <w:r w:rsidRPr="00340914">
              <w:rPr>
                <w:rFonts w:cs="Arial"/>
                <w:lang w:eastAsia="zh-CN"/>
              </w:rPr>
              <w:t>Configuration 1 (2:2)</w:t>
            </w:r>
          </w:p>
        </w:tc>
      </w:tr>
      <w:tr w:rsidR="007B0696" w:rsidRPr="00340914" w:rsidTr="007B0696">
        <w:trPr>
          <w:gridAfter w:val="1"/>
          <w:wAfter w:w="64" w:type="dxa"/>
          <w:cantSplit/>
          <w:trHeight w:val="156"/>
          <w:jc w:val="center"/>
        </w:trPr>
        <w:tc>
          <w:tcPr>
            <w:tcW w:w="3408" w:type="dxa"/>
            <w:gridSpan w:val="3"/>
            <w:vAlign w:val="center"/>
          </w:tcPr>
          <w:p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rsidR="007B0696" w:rsidRPr="00340914" w:rsidRDefault="007B0696" w:rsidP="007B0696">
            <w:pPr>
              <w:pStyle w:val="TAC"/>
              <w:rPr>
                <w:rFonts w:eastAsia="?? ??" w:cs="Arial"/>
                <w:lang w:eastAsia="ja-JP"/>
              </w:rPr>
            </w:pPr>
          </w:p>
        </w:tc>
        <w:tc>
          <w:tcPr>
            <w:tcW w:w="4824" w:type="dxa"/>
            <w:gridSpan w:val="6"/>
            <w:vAlign w:val="center"/>
          </w:tcPr>
          <w:p w:rsidR="007B0696" w:rsidRPr="00340914" w:rsidRDefault="007B0696" w:rsidP="007B0696">
            <w:pPr>
              <w:pStyle w:val="TAC"/>
              <w:rPr>
                <w:rFonts w:cs="Arial"/>
                <w:bCs/>
                <w:lang w:eastAsia="zh-CN"/>
              </w:rPr>
            </w:pPr>
            <w:r w:rsidRPr="00340914">
              <w:rPr>
                <w:rFonts w:cs="Arial"/>
                <w:position w:val="-10"/>
                <w:lang w:eastAsia="ja-JP"/>
              </w:rPr>
              <w:object w:dxaOrig="300" w:dyaOrig="300">
                <v:shape id="_x0000_i1093" type="#_x0000_t75" style="width:15.6pt;height:15.6pt" o:ole="">
                  <v:imagedata r:id="rId143" o:title=""/>
                </v:shape>
                <o:OLEObject Type="Embed" ProgID="Equation.DSMT4" ShapeID="_x0000_i1093" DrawAspect="Content" ObjectID="_1670193007" r:id="rId144"/>
              </w:object>
            </w:r>
            <w:r w:rsidRPr="00340914">
              <w:rPr>
                <w:rFonts w:cs="Arial"/>
                <w:bCs/>
                <w:lang w:eastAsia="ja-JP"/>
              </w:rPr>
              <w:t xml:space="preserve"> =0, </w:t>
            </w:r>
            <w:r w:rsidRPr="00340914">
              <w:rPr>
                <w:rFonts w:cs="Arial"/>
                <w:position w:val="-10"/>
                <w:lang w:eastAsia="ja-JP"/>
              </w:rPr>
              <w:object w:dxaOrig="499" w:dyaOrig="320">
                <v:shape id="_x0000_i1094" type="#_x0000_t75" style="width:20.4pt;height:15.6pt" o:ole="">
                  <v:imagedata r:id="rId145" o:title=""/>
                </v:shape>
                <o:OLEObject Type="Embed" ProgID="Equation.DSMT4" ShapeID="_x0000_i1094" DrawAspect="Content" ObjectID="_1670193008" r:id="rId146"/>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v:shape id="_x0000_i1095" type="#_x0000_t75" style="width:30.6pt;height:15.6pt" o:ole="">
                  <v:imagedata r:id="rId147" o:title=""/>
                </v:shape>
                <o:OLEObject Type="Embed" ProgID="Equation.DSMT4" ShapeID="_x0000_i1095" DrawAspect="Content" ObjectID="_1670193009" r:id="rId148"/>
              </w:object>
            </w:r>
            <w:r w:rsidRPr="00340914">
              <w:rPr>
                <w:rFonts w:cs="Arial"/>
                <w:bCs/>
                <w:lang w:eastAsia="ja-JP"/>
              </w:rPr>
              <w:t xml:space="preserve"> =0</w:t>
            </w:r>
          </w:p>
          <w:p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rsidTr="007B0696">
        <w:trPr>
          <w:gridAfter w:val="1"/>
          <w:wAfter w:w="64" w:type="dxa"/>
          <w:cantSplit/>
          <w:trHeight w:val="156"/>
          <w:jc w:val="center"/>
        </w:trPr>
        <w:tc>
          <w:tcPr>
            <w:tcW w:w="9082" w:type="dxa"/>
            <w:gridSpan w:val="11"/>
            <w:vAlign w:val="center"/>
          </w:tcPr>
          <w:p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v:shape id="_x0000_i1096" type="#_x0000_t75" style="width:15.6pt;height:15.6pt" o:ole="">
                  <v:imagedata r:id="rId137" o:title=""/>
                </v:shape>
                <o:OLEObject Type="Embed" ProgID="Equation.DSMT4" ShapeID="_x0000_i1096" DrawAspect="Content" ObjectID="_1670193010" r:id="rId149"/>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rsidR="007B0696" w:rsidRPr="00340914" w:rsidRDefault="007B0696" w:rsidP="007B0696">
      <w:pPr>
        <w:rPr>
          <w:lang w:eastAsia="zh-CN"/>
        </w:rPr>
      </w:pPr>
    </w:p>
    <w:p w:rsidR="007B0696" w:rsidRPr="00340914" w:rsidRDefault="007B0696" w:rsidP="007B0696">
      <w:pPr>
        <w:pStyle w:val="Heading4"/>
      </w:pPr>
      <w:bookmarkStart w:id="1767" w:name="_Toc20997835"/>
      <w:bookmarkStart w:id="1768" w:name="_Toc29478514"/>
      <w:bookmarkStart w:id="1769" w:name="_Toc35933112"/>
      <w:bookmarkStart w:id="1770" w:name="_Toc35935400"/>
      <w:bookmarkStart w:id="1771" w:name="_Toc37162984"/>
      <w:bookmarkStart w:id="1772" w:name="_Toc37173312"/>
      <w:bookmarkStart w:id="1773" w:name="_Toc37173564"/>
      <w:bookmarkStart w:id="1774" w:name="_Toc44754120"/>
      <w:bookmarkStart w:id="1775" w:name="_Toc45825548"/>
      <w:bookmarkStart w:id="1776" w:name="_Toc45825800"/>
      <w:bookmarkStart w:id="1777" w:name="_Toc45826052"/>
      <w:bookmarkStart w:id="1778" w:name="_Toc45826304"/>
      <w:bookmarkStart w:id="1779" w:name="_Toc52466470"/>
      <w:r w:rsidRPr="00340914">
        <w:lastRenderedPageBreak/>
        <w:t>8.2.</w:t>
      </w:r>
      <w:r w:rsidRPr="00340914">
        <w:rPr>
          <w:rFonts w:hint="eastAsia"/>
          <w:lang w:eastAsia="zh-CN"/>
        </w:rPr>
        <w:t>6</w:t>
      </w:r>
      <w:r w:rsidRPr="00340914">
        <w:t>.1</w:t>
      </w:r>
      <w:r w:rsidRPr="00340914">
        <w:tab/>
        <w:t>Minimum requirements</w:t>
      </w:r>
      <w:bookmarkEnd w:id="1767"/>
      <w:bookmarkEnd w:id="1768"/>
      <w:bookmarkEnd w:id="1769"/>
      <w:bookmarkEnd w:id="1770"/>
      <w:bookmarkEnd w:id="1771"/>
      <w:bookmarkEnd w:id="1772"/>
      <w:bookmarkEnd w:id="1773"/>
      <w:bookmarkEnd w:id="1774"/>
      <w:bookmarkEnd w:id="1775"/>
      <w:bookmarkEnd w:id="1776"/>
      <w:bookmarkEnd w:id="1777"/>
      <w:bookmarkEnd w:id="1778"/>
      <w:bookmarkEnd w:id="1779"/>
    </w:p>
    <w:p w:rsidR="007B0696" w:rsidRPr="00340914" w:rsidRDefault="007B0696" w:rsidP="007B0696">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rsidR="007B0696" w:rsidRPr="00340914" w:rsidRDefault="007B0696" w:rsidP="007B0696">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tcPr>
          <w:p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rsidR="007B0696" w:rsidRPr="00340914" w:rsidRDefault="007B0696" w:rsidP="007B0696">
            <w:pPr>
              <w:pStyle w:val="TAH"/>
              <w:rPr>
                <w:rFonts w:cs="Arial"/>
                <w:lang w:eastAsia="zh-CN"/>
              </w:rPr>
            </w:pPr>
          </w:p>
        </w:tc>
        <w:tc>
          <w:tcPr>
            <w:tcW w:w="1091" w:type="dxa"/>
            <w:vMerge/>
            <w:shd w:val="clear" w:color="auto" w:fill="auto"/>
          </w:tcPr>
          <w:p w:rsidR="007B0696" w:rsidRPr="00340914" w:rsidRDefault="007B0696" w:rsidP="007B0696">
            <w:pPr>
              <w:pStyle w:val="TAH"/>
              <w:rPr>
                <w:rFonts w:cs="Arial"/>
                <w:lang w:eastAsia="zh-CN"/>
              </w:rPr>
            </w:pPr>
          </w:p>
        </w:tc>
        <w:tc>
          <w:tcPr>
            <w:tcW w:w="1176" w:type="dxa"/>
            <w:vMerge/>
            <w:shd w:val="clear" w:color="auto" w:fill="auto"/>
          </w:tcPr>
          <w:p w:rsidR="007B0696" w:rsidRPr="00340914" w:rsidRDefault="007B0696" w:rsidP="007B0696">
            <w:pPr>
              <w:pStyle w:val="TAH"/>
              <w:rPr>
                <w:rFonts w:cs="Arial"/>
                <w:lang w:eastAsia="zh-CN"/>
              </w:rPr>
            </w:pPr>
          </w:p>
        </w:tc>
        <w:tc>
          <w:tcPr>
            <w:tcW w:w="919" w:type="dxa"/>
            <w:vMerge/>
            <w:shd w:val="clear" w:color="auto" w:fill="auto"/>
          </w:tcPr>
          <w:p w:rsidR="007B0696" w:rsidRPr="00340914" w:rsidRDefault="007B0696" w:rsidP="007B0696">
            <w:pPr>
              <w:pStyle w:val="TAH"/>
              <w:rPr>
                <w:rFonts w:cs="Arial"/>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lang w:eastAsia="ja-JP"/>
              </w:rPr>
              <w:t>-4.8</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-2.0</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A13-1</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0.0 </w:t>
            </w:r>
          </w:p>
        </w:tc>
      </w:tr>
      <w:tr w:rsidR="007B0696" w:rsidRPr="00340914" w:rsidTr="007B0696">
        <w:tc>
          <w:tcPr>
            <w:tcW w:w="9855" w:type="dxa"/>
            <w:gridSpan w:val="9"/>
            <w:shd w:val="clear" w:color="auto" w:fill="auto"/>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rsidTr="007B0696">
        <w:tc>
          <w:tcPr>
            <w:tcW w:w="9855" w:type="dxa"/>
            <w:gridSpan w:val="9"/>
            <w:shd w:val="clear" w:color="auto" w:fill="auto"/>
          </w:tcPr>
          <w:p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097" type="#_x0000_t75" style="width:20.4pt;height:15.6pt" o:ole="">
                  <v:imagedata r:id="rId150" o:title=""/>
                </v:shape>
                <o:OLEObject Type="Embed" ProgID="Equation.DSMT4" ShapeID="_x0000_i1097" DrawAspect="Content" ObjectID="_1670193011" r:id="rId151"/>
              </w:object>
            </w:r>
            <w:r w:rsidRPr="00340914">
              <w:rPr>
                <w:rFonts w:cs="Arial"/>
                <w:lang w:eastAsia="ja-JP"/>
              </w:rPr>
              <w:t xml:space="preserve"> 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tcPr>
          <w:p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rsidR="007B0696" w:rsidRPr="00340914" w:rsidRDefault="007B0696" w:rsidP="007B0696">
            <w:pPr>
              <w:pStyle w:val="TAH"/>
              <w:rPr>
                <w:rFonts w:cs="Arial"/>
                <w:lang w:eastAsia="zh-CN"/>
              </w:rPr>
            </w:pPr>
          </w:p>
        </w:tc>
        <w:tc>
          <w:tcPr>
            <w:tcW w:w="1091" w:type="dxa"/>
            <w:vMerge/>
            <w:shd w:val="clear" w:color="auto" w:fill="auto"/>
          </w:tcPr>
          <w:p w:rsidR="007B0696" w:rsidRPr="00340914" w:rsidRDefault="007B0696" w:rsidP="007B0696">
            <w:pPr>
              <w:pStyle w:val="TAH"/>
              <w:rPr>
                <w:rFonts w:cs="Arial"/>
                <w:lang w:eastAsia="zh-CN"/>
              </w:rPr>
            </w:pPr>
          </w:p>
        </w:tc>
        <w:tc>
          <w:tcPr>
            <w:tcW w:w="1176" w:type="dxa"/>
            <w:vMerge/>
            <w:shd w:val="clear" w:color="auto" w:fill="auto"/>
          </w:tcPr>
          <w:p w:rsidR="007B0696" w:rsidRPr="00340914" w:rsidRDefault="007B0696" w:rsidP="007B0696">
            <w:pPr>
              <w:pStyle w:val="TAH"/>
              <w:rPr>
                <w:rFonts w:cs="Arial"/>
                <w:lang w:eastAsia="zh-CN"/>
              </w:rPr>
            </w:pPr>
          </w:p>
        </w:tc>
        <w:tc>
          <w:tcPr>
            <w:tcW w:w="919" w:type="dxa"/>
            <w:vMerge/>
            <w:shd w:val="clear" w:color="auto" w:fill="auto"/>
          </w:tcPr>
          <w:p w:rsidR="007B0696" w:rsidRPr="00340914" w:rsidRDefault="007B0696" w:rsidP="007B0696">
            <w:pPr>
              <w:pStyle w:val="TAH"/>
              <w:rPr>
                <w:rFonts w:cs="Arial"/>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-5.0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-4.4</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-0.1</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A4-4</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lang w:eastAsia="ja-JP"/>
              </w:rPr>
              <w:t>-0.1</w:t>
            </w:r>
          </w:p>
        </w:tc>
      </w:tr>
      <w:tr w:rsidR="007B0696" w:rsidRPr="00340914" w:rsidTr="007B0696">
        <w:tc>
          <w:tcPr>
            <w:tcW w:w="9855" w:type="dxa"/>
            <w:gridSpan w:val="9"/>
            <w:shd w:val="clear" w:color="auto" w:fill="auto"/>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rsidTr="007B0696">
        <w:tc>
          <w:tcPr>
            <w:tcW w:w="9855" w:type="dxa"/>
            <w:gridSpan w:val="9"/>
            <w:shd w:val="clear" w:color="auto" w:fill="auto"/>
          </w:tcPr>
          <w:p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098" type="#_x0000_t75" style="width:20.4pt;height:15.6pt" o:ole="">
                  <v:imagedata r:id="rId150" o:title=""/>
                </v:shape>
                <o:OLEObject Type="Embed" ProgID="Equation.DSMT4" ShapeID="_x0000_i1098" DrawAspect="Content" ObjectID="_1670193012" r:id="rId152"/>
              </w:object>
            </w:r>
            <w:r w:rsidRPr="00340914">
              <w:rPr>
                <w:rFonts w:cs="Arial"/>
                <w:lang w:eastAsia="ja-JP"/>
              </w:rPr>
              <w:t xml:space="preserve"> 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rsidTr="007B0696">
        <w:trPr>
          <w:trHeight w:val="221"/>
        </w:trPr>
        <w:tc>
          <w:tcPr>
            <w:tcW w:w="1007" w:type="dxa"/>
            <w:vMerge w:val="restart"/>
            <w:shd w:val="clear" w:color="auto" w:fill="auto"/>
            <w:vAlign w:val="center"/>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vAlign w:val="center"/>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vAlign w:val="center"/>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vAlign w:val="center"/>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rsidR="007B0696" w:rsidRPr="00340914" w:rsidRDefault="007B0696" w:rsidP="007B0696">
            <w:pPr>
              <w:pStyle w:val="TAH"/>
              <w:rPr>
                <w:rFonts w:cs="Arial"/>
                <w:lang w:eastAsia="zh-CN"/>
              </w:rPr>
            </w:pPr>
          </w:p>
        </w:tc>
        <w:tc>
          <w:tcPr>
            <w:tcW w:w="1091" w:type="dxa"/>
            <w:vMerge/>
            <w:shd w:val="clear" w:color="auto" w:fill="auto"/>
          </w:tcPr>
          <w:p w:rsidR="007B0696" w:rsidRPr="00340914" w:rsidRDefault="007B0696" w:rsidP="007B0696">
            <w:pPr>
              <w:pStyle w:val="TAH"/>
              <w:rPr>
                <w:rFonts w:cs="Arial"/>
                <w:lang w:eastAsia="zh-CN"/>
              </w:rPr>
            </w:pPr>
          </w:p>
        </w:tc>
        <w:tc>
          <w:tcPr>
            <w:tcW w:w="1176" w:type="dxa"/>
            <w:vMerge/>
            <w:shd w:val="clear" w:color="auto" w:fill="auto"/>
          </w:tcPr>
          <w:p w:rsidR="007B0696" w:rsidRPr="00340914" w:rsidRDefault="007B0696" w:rsidP="007B0696">
            <w:pPr>
              <w:pStyle w:val="TAH"/>
              <w:rPr>
                <w:rFonts w:cs="Arial"/>
                <w:lang w:eastAsia="zh-CN"/>
              </w:rPr>
            </w:pPr>
          </w:p>
        </w:tc>
        <w:tc>
          <w:tcPr>
            <w:tcW w:w="919" w:type="dxa"/>
            <w:vMerge/>
            <w:shd w:val="clear" w:color="auto" w:fill="auto"/>
          </w:tcPr>
          <w:p w:rsidR="007B0696" w:rsidRPr="00340914" w:rsidRDefault="007B0696" w:rsidP="007B0696">
            <w:pPr>
              <w:pStyle w:val="TAH"/>
              <w:rPr>
                <w:rFonts w:cs="Arial"/>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-5.1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-2.5</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A13-3</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 xml:space="preserve">A13-3 </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A4-5</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-0.5 </w:t>
            </w:r>
          </w:p>
        </w:tc>
      </w:tr>
      <w:tr w:rsidR="007B0696" w:rsidRPr="00340914" w:rsidTr="007B0696">
        <w:tc>
          <w:tcPr>
            <w:tcW w:w="9855" w:type="dxa"/>
            <w:gridSpan w:val="9"/>
            <w:shd w:val="clear" w:color="auto" w:fill="auto"/>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rsidTr="007B0696">
        <w:tc>
          <w:tcPr>
            <w:tcW w:w="9855" w:type="dxa"/>
            <w:gridSpan w:val="9"/>
            <w:shd w:val="clear" w:color="auto" w:fill="auto"/>
          </w:tcPr>
          <w:p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099" type="#_x0000_t75" style="width:20.4pt;height:15.6pt" o:ole="">
                  <v:imagedata r:id="rId150" o:title=""/>
                </v:shape>
                <o:OLEObject Type="Embed" ProgID="Equation.DSMT4" ShapeID="_x0000_i1099" DrawAspect="Content" ObjectID="_1670193013" r:id="rId153"/>
              </w:object>
            </w:r>
            <w:r w:rsidRPr="00340914">
              <w:rPr>
                <w:rFonts w:cs="Arial"/>
                <w:lang w:eastAsia="ja-JP"/>
              </w:rPr>
              <w:t xml:space="preserve"> 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-5.4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A4-6</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-0.2 </w:t>
            </w:r>
          </w:p>
        </w:tc>
      </w:tr>
      <w:tr w:rsidR="007B0696" w:rsidRPr="00340914" w:rsidTr="007B0696">
        <w:tc>
          <w:tcPr>
            <w:tcW w:w="9855" w:type="dxa"/>
            <w:gridSpan w:val="9"/>
            <w:shd w:val="clear" w:color="auto" w:fill="auto"/>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rsidTr="007B0696">
        <w:tc>
          <w:tcPr>
            <w:tcW w:w="9855" w:type="dxa"/>
            <w:gridSpan w:val="9"/>
            <w:shd w:val="clear" w:color="auto" w:fill="auto"/>
          </w:tcPr>
          <w:p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100" type="#_x0000_t75" style="width:20.4pt;height:15.6pt" o:ole="">
                  <v:imagedata r:id="rId150" o:title=""/>
                </v:shape>
                <o:OLEObject Type="Embed" ProgID="Equation.DSMT4" ShapeID="_x0000_i1100" DrawAspect="Content" ObjectID="_1670193014" r:id="rId154"/>
              </w:object>
            </w:r>
            <w:r w:rsidRPr="00340914">
              <w:rPr>
                <w:rFonts w:cs="Arial"/>
                <w:lang w:eastAsia="ja-JP"/>
              </w:rPr>
              <w:t xml:space="preserve"> 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w:t>
            </w:r>
            <w:r w:rsidRPr="00340914">
              <w:rPr>
                <w:rFonts w:cs="Arial"/>
                <w:lang w:eastAsia="zh-CN"/>
              </w:rPr>
              <w:t>o</w:t>
            </w:r>
            <w:r w:rsidRPr="00340914">
              <w:rPr>
                <w:rFonts w:cs="Arial" w:hint="eastAsia"/>
                <w:lang w:eastAsia="zh-CN"/>
              </w:rPr>
              <w:t>te 1)</w:t>
            </w:r>
          </w:p>
        </w:tc>
        <w:tc>
          <w:tcPr>
            <w:tcW w:w="3906"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-5.5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A13-5</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-4.0</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A13-5</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0.0</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A4-7</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-4.5</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lang w:eastAsia="ja-JP"/>
              </w:rPr>
              <w:t>-0.3</w:t>
            </w:r>
          </w:p>
        </w:tc>
      </w:tr>
      <w:tr w:rsidR="007B0696" w:rsidRPr="00340914" w:rsidTr="007B0696">
        <w:tc>
          <w:tcPr>
            <w:tcW w:w="9855" w:type="dxa"/>
            <w:gridSpan w:val="9"/>
            <w:shd w:val="clear" w:color="auto" w:fill="auto"/>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rsidTr="007B0696">
        <w:tc>
          <w:tcPr>
            <w:tcW w:w="9855" w:type="dxa"/>
            <w:gridSpan w:val="9"/>
            <w:shd w:val="clear" w:color="auto" w:fill="auto"/>
          </w:tcPr>
          <w:p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101" type="#_x0000_t75" style="width:20.4pt;height:15.6pt" o:ole="">
                  <v:imagedata r:id="rId150" o:title=""/>
                </v:shape>
                <o:OLEObject Type="Embed" ProgID="Equation.DSMT4" ShapeID="_x0000_i1101" DrawAspect="Content" ObjectID="_1670193015" r:id="rId155"/>
              </w:object>
            </w:r>
            <w:r w:rsidRPr="00340914">
              <w:rPr>
                <w:rFonts w:cs="Arial"/>
                <w:lang w:eastAsia="ja-JP"/>
              </w:rPr>
              <w:t xml:space="preserve"> 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tcPr>
          <w:p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rsidR="007B0696" w:rsidRPr="00340914" w:rsidRDefault="007B0696" w:rsidP="007B0696">
            <w:pPr>
              <w:pStyle w:val="TAH"/>
              <w:rPr>
                <w:rFonts w:cs="Arial"/>
                <w:lang w:eastAsia="zh-CN"/>
              </w:rPr>
            </w:pPr>
          </w:p>
        </w:tc>
        <w:tc>
          <w:tcPr>
            <w:tcW w:w="1091" w:type="dxa"/>
            <w:vMerge/>
            <w:shd w:val="clear" w:color="auto" w:fill="auto"/>
          </w:tcPr>
          <w:p w:rsidR="007B0696" w:rsidRPr="00340914" w:rsidRDefault="007B0696" w:rsidP="007B0696">
            <w:pPr>
              <w:pStyle w:val="TAH"/>
              <w:rPr>
                <w:rFonts w:cs="Arial"/>
                <w:lang w:eastAsia="zh-CN"/>
              </w:rPr>
            </w:pPr>
          </w:p>
        </w:tc>
        <w:tc>
          <w:tcPr>
            <w:tcW w:w="1176" w:type="dxa"/>
            <w:vMerge/>
            <w:shd w:val="clear" w:color="auto" w:fill="auto"/>
          </w:tcPr>
          <w:p w:rsidR="007B0696" w:rsidRPr="00340914" w:rsidRDefault="007B0696" w:rsidP="007B0696">
            <w:pPr>
              <w:pStyle w:val="TAH"/>
              <w:rPr>
                <w:rFonts w:cs="Arial"/>
                <w:lang w:eastAsia="zh-CN"/>
              </w:rPr>
            </w:pPr>
          </w:p>
        </w:tc>
        <w:tc>
          <w:tcPr>
            <w:tcW w:w="919" w:type="dxa"/>
            <w:vMerge/>
            <w:shd w:val="clear" w:color="auto" w:fill="auto"/>
          </w:tcPr>
          <w:p w:rsidR="007B0696" w:rsidRPr="00340914" w:rsidRDefault="007B0696" w:rsidP="007B0696">
            <w:pPr>
              <w:pStyle w:val="TAH"/>
              <w:rPr>
                <w:rFonts w:cs="Arial"/>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-5.7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 xml:space="preserve">-4.6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-0.1</w:t>
            </w:r>
          </w:p>
        </w:tc>
      </w:tr>
      <w:tr w:rsidR="007B0696" w:rsidRPr="00340914" w:rsidTr="007B0696">
        <w:tc>
          <w:tcPr>
            <w:tcW w:w="9855" w:type="dxa"/>
            <w:gridSpan w:val="9"/>
            <w:shd w:val="clear" w:color="auto" w:fill="auto"/>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rsidTr="007B0696">
        <w:tc>
          <w:tcPr>
            <w:tcW w:w="9855" w:type="dxa"/>
            <w:gridSpan w:val="9"/>
            <w:shd w:val="clear" w:color="auto" w:fill="auto"/>
          </w:tcPr>
          <w:p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102" type="#_x0000_t75" style="width:20.4pt;height:15.6pt" o:ole="">
                  <v:imagedata r:id="rId150" o:title=""/>
                </v:shape>
                <o:OLEObject Type="Embed" ProgID="Equation.DSMT4" ShapeID="_x0000_i1102" DrawAspect="Content" ObjectID="_1670193016" r:id="rId156"/>
              </w:object>
            </w:r>
            <w:r w:rsidRPr="00340914">
              <w:rPr>
                <w:rFonts w:cs="Arial"/>
                <w:lang w:eastAsia="ja-JP"/>
              </w:rPr>
              <w:t xml:space="preserve"> of the tested signal as defined in clause 8.1.</w:t>
            </w:r>
          </w:p>
        </w:tc>
      </w:tr>
    </w:tbl>
    <w:p w:rsidR="007B0696" w:rsidRPr="00340914" w:rsidRDefault="007B0696" w:rsidP="007B0696"/>
    <w:p w:rsidR="007B0696" w:rsidRPr="00340914" w:rsidRDefault="007B0696" w:rsidP="007B0696">
      <w:pPr>
        <w:pStyle w:val="Heading3"/>
        <w:rPr>
          <w:lang w:eastAsia="zh-CN"/>
        </w:rPr>
      </w:pPr>
      <w:bookmarkStart w:id="1780" w:name="_Toc20997836"/>
      <w:bookmarkStart w:id="1781" w:name="_Toc29478515"/>
      <w:bookmarkStart w:id="1782" w:name="_Toc35933113"/>
      <w:bookmarkStart w:id="1783" w:name="_Toc35935401"/>
      <w:bookmarkStart w:id="1784" w:name="_Toc37162985"/>
      <w:bookmarkStart w:id="1785" w:name="_Toc37173313"/>
      <w:bookmarkStart w:id="1786" w:name="_Toc37173565"/>
      <w:bookmarkStart w:id="1787" w:name="_Toc44754121"/>
      <w:bookmarkStart w:id="1788" w:name="_Toc45825549"/>
      <w:bookmarkStart w:id="1789" w:name="_Toc45825801"/>
      <w:bookmarkStart w:id="1790" w:name="_Toc45826053"/>
      <w:bookmarkStart w:id="1791" w:name="_Toc45826305"/>
      <w:bookmarkStart w:id="1792" w:name="_Toc52466471"/>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rsidR="007B0696" w:rsidRPr="00340914" w:rsidRDefault="007B0696" w:rsidP="007B0696">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rsidR="007B0696" w:rsidRPr="00340914" w:rsidRDefault="007B0696" w:rsidP="007B0696">
      <w:pPr>
        <w:rPr>
          <w:lang w:eastAsia="zh-CN"/>
        </w:rPr>
      </w:pPr>
      <w:r w:rsidRPr="00340914">
        <w:rPr>
          <w:lang w:eastAsia="zh-CN"/>
        </w:rPr>
        <w:lastRenderedPageBreak/>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rsidR="007B0696" w:rsidRPr="00340914" w:rsidRDefault="007B0696" w:rsidP="007B0696">
      <w:pPr>
        <w:rPr>
          <w:lang w:eastAsia="zh-CN"/>
        </w:rPr>
      </w:pPr>
      <w:r w:rsidRPr="00340914">
        <w:rPr>
          <w:lang w:eastAsia="zh-CN"/>
        </w:rPr>
        <w:t>The requirements apply to the BS receiving the asynchronous interference i.e., the interference is time-asynchronous with the tested signal.</w:t>
      </w:r>
    </w:p>
    <w:p w:rsidR="007B0696" w:rsidRPr="00340914" w:rsidRDefault="007B0696" w:rsidP="007B0696">
      <w:pPr>
        <w:pStyle w:val="TH"/>
        <w:rPr>
          <w:lang w:eastAsia="zh-CN"/>
        </w:rPr>
      </w:pPr>
      <w:r w:rsidRPr="00340914">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7B0696" w:rsidRPr="00340914" w:rsidTr="007B0696">
        <w:trPr>
          <w:gridBefore w:val="1"/>
          <w:wBefore w:w="63" w:type="dxa"/>
          <w:cantSplit/>
          <w:jc w:val="center"/>
        </w:trPr>
        <w:tc>
          <w:tcPr>
            <w:tcW w:w="3408" w:type="dxa"/>
            <w:gridSpan w:val="2"/>
          </w:tcPr>
          <w:p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rsidR="007B0696" w:rsidRPr="00340914" w:rsidRDefault="007B0696" w:rsidP="007B0696">
            <w:pPr>
              <w:pStyle w:val="TAH"/>
              <w:rPr>
                <w:rFonts w:cs="Arial"/>
                <w:lang w:eastAsia="zh-CN"/>
              </w:rPr>
            </w:pPr>
            <w:r w:rsidRPr="00340914">
              <w:rPr>
                <w:rFonts w:cs="Arial" w:hint="eastAsia"/>
                <w:lang w:eastAsia="zh-CN"/>
              </w:rPr>
              <w:t>Interferer 1-1</w:t>
            </w:r>
          </w:p>
          <w:p w:rsidR="007B0696" w:rsidRPr="00340914" w:rsidDel="00F92D5B" w:rsidRDefault="007B0696" w:rsidP="007B0696">
            <w:pPr>
              <w:pStyle w:val="TAH"/>
              <w:rPr>
                <w:rFonts w:cs="Arial"/>
                <w:lang w:eastAsia="zh-CN"/>
              </w:rPr>
            </w:pPr>
            <w:r w:rsidRPr="00340914">
              <w:rPr>
                <w:rFonts w:cs="Arial" w:hint="eastAsia"/>
                <w:lang w:eastAsia="zh-CN"/>
              </w:rPr>
              <w:t>(Note 1)</w:t>
            </w:r>
          </w:p>
        </w:tc>
        <w:tc>
          <w:tcPr>
            <w:tcW w:w="1413" w:type="dxa"/>
            <w:gridSpan w:val="2"/>
          </w:tcPr>
          <w:p w:rsidR="007B0696" w:rsidRPr="00340914" w:rsidRDefault="007B0696" w:rsidP="007B0696">
            <w:pPr>
              <w:pStyle w:val="TAH"/>
              <w:rPr>
                <w:rFonts w:cs="Arial"/>
                <w:lang w:eastAsia="zh-CN"/>
              </w:rPr>
            </w:pPr>
            <w:r w:rsidRPr="00340914">
              <w:rPr>
                <w:rFonts w:cs="Arial" w:hint="eastAsia"/>
                <w:lang w:eastAsia="zh-CN"/>
              </w:rPr>
              <w:t>Interferer 1-2</w:t>
            </w:r>
          </w:p>
          <w:p w:rsidR="007B0696" w:rsidRPr="00340914" w:rsidDel="00F92D5B" w:rsidRDefault="007B0696" w:rsidP="007B0696">
            <w:pPr>
              <w:pStyle w:val="TAH"/>
              <w:rPr>
                <w:rFonts w:cs="Arial"/>
                <w:lang w:eastAsia="zh-CN"/>
              </w:rPr>
            </w:pPr>
            <w:r w:rsidRPr="00340914">
              <w:rPr>
                <w:rFonts w:cs="Arial" w:hint="eastAsia"/>
                <w:lang w:eastAsia="zh-CN"/>
              </w:rPr>
              <w:t>(Note 1)</w:t>
            </w:r>
          </w:p>
        </w:tc>
      </w:tr>
      <w:tr w:rsidR="007B0696" w:rsidRPr="00340914" w:rsidTr="007B0696">
        <w:trPr>
          <w:gridAfter w:val="1"/>
          <w:wAfter w:w="64" w:type="dxa"/>
          <w:cantSplit/>
          <w:trHeight w:val="352"/>
          <w:jc w:val="center"/>
        </w:trPr>
        <w:tc>
          <w:tcPr>
            <w:tcW w:w="3408" w:type="dxa"/>
            <w:gridSpan w:val="2"/>
          </w:tcPr>
          <w:p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r>
      <w:tr w:rsidR="007B0696" w:rsidRPr="00340914" w:rsidTr="007B0696">
        <w:trPr>
          <w:gridAfter w:val="1"/>
          <w:wAfter w:w="64" w:type="dxa"/>
          <w:cantSplit/>
          <w:trHeight w:val="352"/>
          <w:jc w:val="center"/>
        </w:trPr>
        <w:tc>
          <w:tcPr>
            <w:tcW w:w="3408" w:type="dxa"/>
            <w:gridSpan w:val="2"/>
            <w:vAlign w:val="center"/>
          </w:tcPr>
          <w:p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r>
      <w:tr w:rsidR="007B0696" w:rsidRPr="00340914" w:rsidTr="007B0696">
        <w:trPr>
          <w:gridAfter w:val="1"/>
          <w:wAfter w:w="64" w:type="dxa"/>
          <w:cantSplit/>
          <w:trHeight w:val="352"/>
          <w:jc w:val="center"/>
        </w:trPr>
        <w:tc>
          <w:tcPr>
            <w:tcW w:w="3408" w:type="dxa"/>
            <w:gridSpan w:val="2"/>
            <w:vAlign w:val="center"/>
          </w:tcPr>
          <w:p w:rsidR="007B0696" w:rsidRPr="00340914" w:rsidRDefault="007B0696" w:rsidP="007B0696">
            <w:pPr>
              <w:pStyle w:val="TAC"/>
              <w:rPr>
                <w:rFonts w:cs="Arial"/>
                <w:strike/>
                <w:lang w:eastAsia="zh-CN"/>
              </w:rPr>
            </w:pPr>
            <w:r w:rsidRPr="00340914">
              <w:rPr>
                <w:rFonts w:cs="Arial"/>
                <w:lang w:eastAsia="zh-CN"/>
              </w:rPr>
              <w:t>DIP (Note 2)</w:t>
            </w:r>
          </w:p>
        </w:tc>
        <w:tc>
          <w:tcPr>
            <w:tcW w:w="850" w:type="dxa"/>
            <w:gridSpan w:val="2"/>
            <w:vAlign w:val="center"/>
          </w:tcPr>
          <w:p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rsidR="007B0696" w:rsidRPr="00340914" w:rsidRDefault="007B0696" w:rsidP="007B0696">
            <w:pPr>
              <w:pStyle w:val="TAC"/>
              <w:rPr>
                <w:rFonts w:cs="Arial"/>
                <w:lang w:eastAsia="zh-CN"/>
              </w:rPr>
            </w:pPr>
            <w:r w:rsidRPr="00340914">
              <w:rPr>
                <w:rFonts w:cs="Arial" w:hint="eastAsia"/>
                <w:lang w:val="en-US" w:eastAsia="ja-JP"/>
              </w:rPr>
              <w:t>-0.43</w:t>
            </w:r>
          </w:p>
        </w:tc>
      </w:tr>
      <w:tr w:rsidR="007B0696" w:rsidRPr="00340914" w:rsidTr="007B0696">
        <w:trPr>
          <w:gridAfter w:val="1"/>
          <w:wAfter w:w="64" w:type="dxa"/>
          <w:cantSplit/>
          <w:trHeight w:val="352"/>
          <w:jc w:val="center"/>
        </w:trPr>
        <w:tc>
          <w:tcPr>
            <w:tcW w:w="3408" w:type="dxa"/>
            <w:gridSpan w:val="2"/>
            <w:vAlign w:val="center"/>
          </w:tcPr>
          <w:p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rsidR="007B0696" w:rsidRPr="00340914" w:rsidRDefault="007B0696" w:rsidP="007B0696">
            <w:pPr>
              <w:pStyle w:val="TAC"/>
              <w:rPr>
                <w:rFonts w:cs="Arial"/>
                <w:lang w:eastAsia="zh-CN"/>
              </w:rPr>
            </w:pPr>
            <w:r w:rsidRPr="00340914">
              <w:rPr>
                <w:rFonts w:cs="Arial" w:hint="eastAsia"/>
                <w:lang w:eastAsia="zh-CN"/>
              </w:rPr>
              <w:t>1</w:t>
            </w:r>
          </w:p>
        </w:tc>
      </w:tr>
      <w:tr w:rsidR="007B0696" w:rsidRPr="00340914" w:rsidTr="007B0696">
        <w:trPr>
          <w:gridAfter w:val="1"/>
          <w:wAfter w:w="64" w:type="dxa"/>
          <w:cantSplit/>
          <w:trHeight w:val="156"/>
          <w:jc w:val="center"/>
        </w:trPr>
        <w:tc>
          <w:tcPr>
            <w:tcW w:w="3408" w:type="dxa"/>
            <w:gridSpan w:val="2"/>
            <w:vAlign w:val="center"/>
          </w:tcPr>
          <w:p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7B0696" w:rsidRPr="00340914" w:rsidTr="007B0696">
        <w:trPr>
          <w:gridAfter w:val="1"/>
          <w:wAfter w:w="64" w:type="dxa"/>
          <w:cantSplit/>
          <w:trHeight w:val="156"/>
          <w:jc w:val="center"/>
        </w:trPr>
        <w:tc>
          <w:tcPr>
            <w:tcW w:w="3408" w:type="dxa"/>
            <w:gridSpan w:val="2"/>
            <w:vAlign w:val="center"/>
          </w:tcPr>
          <w:p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rsidR="007B0696" w:rsidRPr="00340914" w:rsidRDefault="007B0696" w:rsidP="007B0696">
            <w:pPr>
              <w:pStyle w:val="TAC"/>
              <w:rPr>
                <w:rFonts w:eastAsia="?? ??" w:cs="Arial"/>
                <w:lang w:eastAsia="ja-JP"/>
              </w:rPr>
            </w:pPr>
          </w:p>
        </w:tc>
        <w:tc>
          <w:tcPr>
            <w:tcW w:w="4824" w:type="dxa"/>
            <w:gridSpan w:val="6"/>
            <w:vAlign w:val="center"/>
          </w:tcPr>
          <w:p w:rsidR="007B0696" w:rsidRPr="00340914" w:rsidRDefault="007B0696" w:rsidP="007B0696">
            <w:pPr>
              <w:pStyle w:val="TAC"/>
              <w:rPr>
                <w:rFonts w:cs="Arial"/>
                <w:lang w:eastAsia="ja-JP"/>
              </w:rPr>
            </w:pPr>
            <w:r w:rsidRPr="00340914">
              <w:rPr>
                <w:rFonts w:cs="Arial"/>
                <w:lang w:eastAsia="zh-CN"/>
              </w:rPr>
              <w:t>Normal</w:t>
            </w:r>
          </w:p>
        </w:tc>
      </w:tr>
      <w:tr w:rsidR="007B0696" w:rsidRPr="00340914" w:rsidTr="007B0696">
        <w:trPr>
          <w:gridAfter w:val="1"/>
          <w:wAfter w:w="64" w:type="dxa"/>
          <w:cantSplit/>
          <w:trHeight w:val="156"/>
          <w:jc w:val="center"/>
        </w:trPr>
        <w:tc>
          <w:tcPr>
            <w:tcW w:w="3408" w:type="dxa"/>
            <w:gridSpan w:val="2"/>
            <w:vAlign w:val="center"/>
          </w:tcPr>
          <w:p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rsidR="007B0696" w:rsidRPr="00340914" w:rsidRDefault="007B0696" w:rsidP="007B0696">
            <w:pPr>
              <w:pStyle w:val="TAC"/>
              <w:rPr>
                <w:rFonts w:eastAsia="?? ??" w:cs="Arial"/>
                <w:lang w:eastAsia="ja-JP"/>
              </w:rPr>
            </w:pPr>
          </w:p>
        </w:tc>
        <w:tc>
          <w:tcPr>
            <w:tcW w:w="4824" w:type="dxa"/>
            <w:gridSpan w:val="6"/>
            <w:vAlign w:val="center"/>
          </w:tcPr>
          <w:p w:rsidR="007B0696" w:rsidRPr="00340914" w:rsidRDefault="007B0696" w:rsidP="007B0696">
            <w:pPr>
              <w:pStyle w:val="TAC"/>
              <w:rPr>
                <w:rFonts w:cs="Arial"/>
                <w:bCs/>
                <w:lang w:eastAsia="zh-CN"/>
              </w:rPr>
            </w:pPr>
            <w:r w:rsidRPr="00340914">
              <w:rPr>
                <w:rFonts w:cs="Arial"/>
                <w:position w:val="-10"/>
                <w:lang w:eastAsia="ja-JP"/>
              </w:rPr>
              <w:object w:dxaOrig="300" w:dyaOrig="300">
                <v:shape id="_x0000_i1103" type="#_x0000_t75" style="width:15.6pt;height:15.6pt" o:ole="">
                  <v:imagedata r:id="rId143" o:title=""/>
                </v:shape>
                <o:OLEObject Type="Embed" ProgID="Equation.DSMT4" ShapeID="_x0000_i1103" DrawAspect="Content" ObjectID="_1670193017" r:id="rId157"/>
              </w:object>
            </w:r>
            <w:r w:rsidRPr="00340914">
              <w:rPr>
                <w:rFonts w:cs="Arial"/>
                <w:bCs/>
                <w:lang w:eastAsia="ja-JP"/>
              </w:rPr>
              <w:t xml:space="preserve"> =0, </w:t>
            </w:r>
            <w:r w:rsidRPr="00340914">
              <w:rPr>
                <w:rFonts w:cs="Arial"/>
                <w:position w:val="-10"/>
                <w:lang w:eastAsia="ja-JP"/>
              </w:rPr>
              <w:object w:dxaOrig="499" w:dyaOrig="320">
                <v:shape id="_x0000_i1104" type="#_x0000_t75" style="width:20.4pt;height:15.6pt" o:ole="">
                  <v:imagedata r:id="rId145" o:title=""/>
                </v:shape>
                <o:OLEObject Type="Embed" ProgID="Equation.DSMT4" ShapeID="_x0000_i1104" DrawAspect="Content" ObjectID="_1670193018" r:id="rId158"/>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v:shape id="_x0000_i1105" type="#_x0000_t75" style="width:30.6pt;height:15.6pt" o:ole="">
                  <v:imagedata r:id="rId147" o:title=""/>
                </v:shape>
                <o:OLEObject Type="Embed" ProgID="Equation.DSMT4" ShapeID="_x0000_i1105" DrawAspect="Content" ObjectID="_1670193019" r:id="rId159"/>
              </w:object>
            </w:r>
            <w:r w:rsidRPr="00340914">
              <w:rPr>
                <w:rFonts w:cs="Arial"/>
                <w:bCs/>
                <w:lang w:eastAsia="ja-JP"/>
              </w:rPr>
              <w:t xml:space="preserve"> =0</w:t>
            </w:r>
          </w:p>
          <w:p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rsidTr="007B0696">
        <w:trPr>
          <w:gridAfter w:val="1"/>
          <w:wAfter w:w="64" w:type="dxa"/>
          <w:cantSplit/>
          <w:trHeight w:val="156"/>
          <w:jc w:val="center"/>
        </w:trPr>
        <w:tc>
          <w:tcPr>
            <w:tcW w:w="9082" w:type="dxa"/>
            <w:gridSpan w:val="10"/>
            <w:vAlign w:val="center"/>
          </w:tcPr>
          <w:p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v:shape id="_x0000_i1106" type="#_x0000_t75" style="width:15.6pt;height:15.6pt" o:ole="">
                  <v:imagedata r:id="rId137" o:title=""/>
                </v:shape>
                <o:OLEObject Type="Embed" ProgID="Equation.DSMT4" ShapeID="_x0000_i1106" DrawAspect="Content" ObjectID="_1670193020" r:id="rId160"/>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rsidR="007B0696" w:rsidRPr="00340914" w:rsidRDefault="007B0696" w:rsidP="007B0696">
      <w:pPr>
        <w:rPr>
          <w:lang w:eastAsia="zh-CN"/>
        </w:rPr>
      </w:pPr>
    </w:p>
    <w:p w:rsidR="007B0696" w:rsidRPr="00340914" w:rsidRDefault="007B0696" w:rsidP="007B0696">
      <w:pPr>
        <w:pStyle w:val="Heading4"/>
      </w:pPr>
      <w:bookmarkStart w:id="1793" w:name="_Toc20997837"/>
      <w:bookmarkStart w:id="1794" w:name="_Toc29478516"/>
      <w:bookmarkStart w:id="1795" w:name="_Toc35933114"/>
      <w:bookmarkStart w:id="1796" w:name="_Toc35935402"/>
      <w:bookmarkStart w:id="1797" w:name="_Toc37162986"/>
      <w:bookmarkStart w:id="1798" w:name="_Toc37173314"/>
      <w:bookmarkStart w:id="1799" w:name="_Toc37173566"/>
      <w:bookmarkStart w:id="1800" w:name="_Toc44754122"/>
      <w:bookmarkStart w:id="1801" w:name="_Toc45825550"/>
      <w:bookmarkStart w:id="1802" w:name="_Toc45825802"/>
      <w:bookmarkStart w:id="1803" w:name="_Toc45826054"/>
      <w:bookmarkStart w:id="1804" w:name="_Toc45826306"/>
      <w:bookmarkStart w:id="1805" w:name="_Toc52466472"/>
      <w:r w:rsidRPr="00340914">
        <w:t>8.2.</w:t>
      </w:r>
      <w:r w:rsidRPr="00340914">
        <w:rPr>
          <w:rFonts w:hint="eastAsia"/>
          <w:lang w:eastAsia="zh-CN"/>
        </w:rPr>
        <w:t>6A</w:t>
      </w:r>
      <w:r w:rsidRPr="00340914">
        <w:t>.1</w:t>
      </w:r>
      <w:r w:rsidRPr="00340914">
        <w:tab/>
        <w:t>Minimum requirements</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p>
    <w:p w:rsidR="007B0696" w:rsidRPr="00340914" w:rsidRDefault="007B0696" w:rsidP="007B0696">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rsidTr="007B0696">
        <w:trPr>
          <w:trHeight w:val="221"/>
          <w:jc w:val="center"/>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Number of RX antennas</w:t>
            </w:r>
          </w:p>
          <w:p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jc w:val="center"/>
        </w:trPr>
        <w:tc>
          <w:tcPr>
            <w:tcW w:w="1007"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rPr>
          <w:jc w:val="center"/>
        </w:trPr>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A12-1</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-2.3</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-1.4</w:t>
            </w:r>
            <w:r w:rsidRPr="00340914">
              <w:rPr>
                <w:rFonts w:cs="Arial" w:hint="eastAsia"/>
                <w:lang w:eastAsia="zh-CN"/>
              </w:rPr>
              <w:t>]</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A4-3</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-2.2</w:t>
            </w:r>
          </w:p>
        </w:tc>
      </w:tr>
      <w:tr w:rsidR="007B0696" w:rsidRPr="00340914" w:rsidTr="007B0696">
        <w:trPr>
          <w:jc w:val="center"/>
        </w:trPr>
        <w:tc>
          <w:tcPr>
            <w:tcW w:w="9487" w:type="dxa"/>
            <w:gridSpan w:val="8"/>
            <w:shd w:val="clear" w:color="auto" w:fill="auto"/>
          </w:tcPr>
          <w:p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07" type="#_x0000_t75" style="width:20.4pt;height:15.6pt" o:ole="">
                  <v:imagedata r:id="rId150" o:title=""/>
                </v:shape>
                <o:OLEObject Type="Embed" ProgID="Equation.DSMT4" ShapeID="_x0000_i1107" DrawAspect="Content" ObjectID="_1670193021" r:id="rId161"/>
              </w:object>
            </w:r>
            <w:r w:rsidRPr="00340914">
              <w:rPr>
                <w:rFonts w:cs="Arial"/>
                <w:lang w:eastAsia="ja-JP"/>
              </w:rPr>
              <w:t xml:space="preserve"> </w:t>
            </w:r>
            <w:r w:rsidRPr="00340914">
              <w:rPr>
                <w:rFonts w:cs="Arial"/>
                <w:lang w:eastAsia="zh-CN"/>
              </w:rPr>
              <w:t>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rsidTr="007B0696">
        <w:trPr>
          <w:trHeight w:val="221"/>
          <w:jc w:val="center"/>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Number of RX antennas</w:t>
            </w:r>
          </w:p>
          <w:p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jc w:val="center"/>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rPr>
          <w:jc w:val="center"/>
        </w:trPr>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A12-2</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-2.5</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-1.6</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-2.2</w:t>
            </w:r>
          </w:p>
        </w:tc>
      </w:tr>
      <w:tr w:rsidR="007B0696" w:rsidRPr="00340914" w:rsidTr="007B0696">
        <w:trPr>
          <w:jc w:val="center"/>
        </w:trPr>
        <w:tc>
          <w:tcPr>
            <w:tcW w:w="9487" w:type="dxa"/>
            <w:gridSpan w:val="8"/>
            <w:shd w:val="clear" w:color="auto" w:fill="auto"/>
          </w:tcPr>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08" type="#_x0000_t75" style="width:20.4pt;height:15.6pt" o:ole="">
                  <v:imagedata r:id="rId150" o:title=""/>
                </v:shape>
                <o:OLEObject Type="Embed" ProgID="Equation.DSMT4" ShapeID="_x0000_i1108" DrawAspect="Content" ObjectID="_1670193022" r:id="rId162"/>
              </w:object>
            </w:r>
            <w:r w:rsidRPr="00340914">
              <w:rPr>
                <w:rFonts w:cs="Arial"/>
                <w:lang w:eastAsia="ja-JP"/>
              </w:rPr>
              <w:t xml:space="preserve"> </w:t>
            </w:r>
            <w:r w:rsidRPr="00340914">
              <w:rPr>
                <w:rFonts w:cs="Arial"/>
                <w:lang w:eastAsia="zh-CN"/>
              </w:rPr>
              <w:t>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Table 8.2.6A.1-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rsidTr="007B0696">
        <w:trPr>
          <w:trHeight w:val="221"/>
          <w:jc w:val="center"/>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Number of RX antennas</w:t>
            </w:r>
          </w:p>
          <w:p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jc w:val="center"/>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7B0696" w:rsidRPr="00340914" w:rsidRDefault="007B0696" w:rsidP="007B0696">
            <w:pPr>
              <w:pStyle w:val="TAH"/>
              <w:rPr>
                <w:rFonts w:cs="Arial"/>
                <w:lang w:eastAsia="zh-CN"/>
              </w:rPr>
            </w:pPr>
          </w:p>
        </w:tc>
        <w:tc>
          <w:tcPr>
            <w:tcW w:w="1276" w:type="dxa"/>
            <w:vMerge/>
            <w:shd w:val="clear" w:color="auto" w:fill="auto"/>
          </w:tcPr>
          <w:p w:rsidR="007B0696" w:rsidRPr="00340914" w:rsidRDefault="007B0696" w:rsidP="007B0696">
            <w:pPr>
              <w:pStyle w:val="TAH"/>
              <w:rPr>
                <w:rFonts w:cs="Arial"/>
                <w:lang w:eastAsia="zh-CN"/>
              </w:rPr>
            </w:pPr>
          </w:p>
        </w:tc>
        <w:tc>
          <w:tcPr>
            <w:tcW w:w="916" w:type="dxa"/>
            <w:vMerge/>
            <w:shd w:val="clear" w:color="auto" w:fill="auto"/>
          </w:tcPr>
          <w:p w:rsidR="007B0696" w:rsidRPr="00340914" w:rsidRDefault="007B0696" w:rsidP="007B0696">
            <w:pPr>
              <w:pStyle w:val="TAH"/>
              <w:rPr>
                <w:rFonts w:cs="Arial"/>
                <w:lang w:eastAsia="zh-CN"/>
              </w:rPr>
            </w:pPr>
          </w:p>
        </w:tc>
      </w:tr>
      <w:tr w:rsidR="007B0696" w:rsidRPr="00340914" w:rsidTr="007B0696">
        <w:trPr>
          <w:jc w:val="center"/>
        </w:trPr>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A12-3</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ja-JP"/>
              </w:rPr>
            </w:pPr>
            <w:r w:rsidRPr="00340914">
              <w:rPr>
                <w:rFonts w:cs="Arial"/>
                <w:lang w:eastAsia="ja-JP"/>
              </w:rPr>
              <w:t>-2.6</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ja-JP"/>
              </w:rPr>
            </w:pPr>
            <w:r w:rsidRPr="00340914">
              <w:rPr>
                <w:rFonts w:cs="Arial"/>
                <w:lang w:eastAsia="ja-JP"/>
              </w:rPr>
              <w:t>-1.3</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ja-JP"/>
              </w:rPr>
            </w:pPr>
            <w:r w:rsidRPr="00340914">
              <w:rPr>
                <w:rFonts w:cs="Arial"/>
                <w:lang w:eastAsia="ja-JP"/>
              </w:rPr>
              <w:t>-2.1</w:t>
            </w:r>
          </w:p>
        </w:tc>
      </w:tr>
      <w:tr w:rsidR="007B0696" w:rsidRPr="00340914" w:rsidTr="007B0696">
        <w:trPr>
          <w:jc w:val="center"/>
        </w:trPr>
        <w:tc>
          <w:tcPr>
            <w:tcW w:w="9487" w:type="dxa"/>
            <w:gridSpan w:val="8"/>
            <w:shd w:val="clear" w:color="auto" w:fill="auto"/>
          </w:tcPr>
          <w:p w:rsidR="007B0696" w:rsidRPr="00340914" w:rsidRDefault="007B0696" w:rsidP="007B0696">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09" type="#_x0000_t75" style="width:20.4pt;height:15.6pt" o:ole="">
                  <v:imagedata r:id="rId150" o:title=""/>
                </v:shape>
                <o:OLEObject Type="Embed" ProgID="Equation.DSMT4" ShapeID="_x0000_i1109" DrawAspect="Content" ObjectID="_1670193023" r:id="rId163"/>
              </w:object>
            </w:r>
            <w:r w:rsidRPr="00340914">
              <w:rPr>
                <w:rFonts w:cs="Arial"/>
                <w:lang w:eastAsia="ja-JP"/>
              </w:rPr>
              <w:t xml:space="preserve"> </w:t>
            </w:r>
            <w:r w:rsidRPr="00340914">
              <w:rPr>
                <w:rFonts w:cs="Arial"/>
                <w:lang w:eastAsia="zh-CN"/>
              </w:rPr>
              <w:t>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8.2.6A.1-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rsidTr="007B0696">
        <w:trPr>
          <w:trHeight w:val="221"/>
          <w:jc w:val="center"/>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Number of RX antennas</w:t>
            </w:r>
          </w:p>
          <w:p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jc w:val="center"/>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rPr>
          <w:jc w:val="center"/>
        </w:trPr>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A12-4</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-2.8</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-1.3</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-1.9</w:t>
            </w:r>
          </w:p>
        </w:tc>
      </w:tr>
      <w:tr w:rsidR="007B0696" w:rsidRPr="00340914" w:rsidTr="007B0696">
        <w:trPr>
          <w:jc w:val="center"/>
        </w:trPr>
        <w:tc>
          <w:tcPr>
            <w:tcW w:w="9487" w:type="dxa"/>
            <w:gridSpan w:val="8"/>
            <w:shd w:val="clear" w:color="auto" w:fill="auto"/>
          </w:tcPr>
          <w:p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10" type="#_x0000_t75" style="width:20.4pt;height:15.6pt" o:ole="">
                  <v:imagedata r:id="rId150" o:title=""/>
                </v:shape>
                <o:OLEObject Type="Embed" ProgID="Equation.DSMT4" ShapeID="_x0000_i1110" DrawAspect="Content" ObjectID="_1670193024" r:id="rId164"/>
              </w:object>
            </w:r>
            <w:r w:rsidRPr="00340914">
              <w:rPr>
                <w:rFonts w:cs="Arial"/>
                <w:lang w:eastAsia="ja-JP"/>
              </w:rPr>
              <w:t xml:space="preserve"> </w:t>
            </w:r>
            <w:r w:rsidRPr="00340914">
              <w:rPr>
                <w:rFonts w:cs="Arial"/>
                <w:lang w:eastAsia="zh-CN"/>
              </w:rPr>
              <w:t>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8.2.6A.1-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rsidTr="007B0696">
        <w:trPr>
          <w:trHeight w:val="221"/>
          <w:jc w:val="center"/>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Number of RX antennas</w:t>
            </w:r>
          </w:p>
          <w:p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jc w:val="center"/>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rPr>
          <w:jc w:val="center"/>
        </w:trPr>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A12-5</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-2.7</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-1.1</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-1.4</w:t>
            </w:r>
          </w:p>
        </w:tc>
      </w:tr>
      <w:tr w:rsidR="007B0696" w:rsidRPr="00340914" w:rsidTr="007B0696">
        <w:trPr>
          <w:jc w:val="center"/>
        </w:trPr>
        <w:tc>
          <w:tcPr>
            <w:tcW w:w="9487" w:type="dxa"/>
            <w:gridSpan w:val="8"/>
            <w:shd w:val="clear" w:color="auto" w:fill="auto"/>
          </w:tcPr>
          <w:p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11" type="#_x0000_t75" style="width:20.4pt;height:15.6pt" o:ole="">
                  <v:imagedata r:id="rId150" o:title=""/>
                </v:shape>
                <o:OLEObject Type="Embed" ProgID="Equation.DSMT4" ShapeID="_x0000_i1111" DrawAspect="Content" ObjectID="_1670193025" r:id="rId165"/>
              </w:object>
            </w:r>
            <w:r w:rsidRPr="00340914">
              <w:rPr>
                <w:rFonts w:cs="Arial"/>
                <w:lang w:eastAsia="ja-JP"/>
              </w:rPr>
              <w:t xml:space="preserve"> </w:t>
            </w:r>
            <w:r w:rsidRPr="00340914">
              <w:rPr>
                <w:rFonts w:cs="Arial"/>
                <w:lang w:eastAsia="zh-CN"/>
              </w:rPr>
              <w:t>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8.2.6A.1-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rsidTr="007B0696">
        <w:trPr>
          <w:trHeight w:val="221"/>
          <w:jc w:val="center"/>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Number of RX antennas</w:t>
            </w:r>
          </w:p>
          <w:p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jc w:val="center"/>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rPr>
          <w:jc w:val="center"/>
        </w:trPr>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A12-6</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-2.9</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-1.1</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-1.3</w:t>
            </w:r>
          </w:p>
        </w:tc>
      </w:tr>
      <w:tr w:rsidR="007B0696" w:rsidRPr="00340914" w:rsidTr="007B0696">
        <w:trPr>
          <w:jc w:val="center"/>
        </w:trPr>
        <w:tc>
          <w:tcPr>
            <w:tcW w:w="9487" w:type="dxa"/>
            <w:gridSpan w:val="8"/>
            <w:shd w:val="clear" w:color="auto" w:fill="auto"/>
          </w:tcPr>
          <w:p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12" type="#_x0000_t75" style="width:20.4pt;height:15.6pt" o:ole="">
                  <v:imagedata r:id="rId150" o:title=""/>
                </v:shape>
                <o:OLEObject Type="Embed" ProgID="Equation.DSMT4" ShapeID="_x0000_i1112" DrawAspect="Content" ObjectID="_1670193026" r:id="rId166"/>
              </w:object>
            </w:r>
            <w:r w:rsidRPr="00340914">
              <w:rPr>
                <w:rFonts w:cs="Arial"/>
                <w:lang w:eastAsia="ja-JP"/>
              </w:rPr>
              <w:t xml:space="preserve"> </w:t>
            </w:r>
            <w:r w:rsidRPr="00340914">
              <w:rPr>
                <w:rFonts w:cs="Arial"/>
                <w:lang w:eastAsia="zh-CN"/>
              </w:rPr>
              <w:t>of the tested signal as defined in clause 8.1.</w:t>
            </w:r>
          </w:p>
        </w:tc>
      </w:tr>
    </w:tbl>
    <w:p w:rsidR="007B0696" w:rsidRPr="00340914" w:rsidRDefault="007B0696" w:rsidP="007B0696"/>
    <w:p w:rsidR="007B0696" w:rsidRPr="00340914" w:rsidRDefault="007B0696" w:rsidP="007B0696">
      <w:pPr>
        <w:pStyle w:val="Heading3"/>
      </w:pPr>
      <w:bookmarkStart w:id="1806" w:name="_Toc20997838"/>
      <w:bookmarkStart w:id="1807" w:name="_Toc29478517"/>
      <w:bookmarkStart w:id="1808" w:name="_Toc35933115"/>
      <w:bookmarkStart w:id="1809" w:name="_Toc35935403"/>
      <w:bookmarkStart w:id="1810" w:name="_Toc37162987"/>
      <w:bookmarkStart w:id="1811" w:name="_Toc37173315"/>
      <w:bookmarkStart w:id="1812" w:name="_Toc37173567"/>
      <w:bookmarkStart w:id="1813" w:name="_Toc44754123"/>
      <w:bookmarkStart w:id="1814" w:name="_Toc45825551"/>
      <w:bookmarkStart w:id="1815" w:name="_Toc45825803"/>
      <w:bookmarkStart w:id="1816" w:name="_Toc45826055"/>
      <w:bookmarkStart w:id="1817" w:name="_Toc45826307"/>
      <w:bookmarkStart w:id="1818" w:name="_Toc52466473"/>
      <w:r w:rsidRPr="00340914">
        <w:lastRenderedPageBreak/>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Pr="00340914">
        <w:rPr>
          <w:rFonts w:hint="eastAsia"/>
          <w:lang w:eastAsia="zh-CN"/>
        </w:rPr>
        <w:t xml:space="preserve">coverage </w:t>
      </w:r>
      <w:r w:rsidRPr="00340914">
        <w:rPr>
          <w:lang w:eastAsia="zh-CN"/>
        </w:rPr>
        <w:t>enhancement</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p>
    <w:p w:rsidR="007B0696" w:rsidRPr="00340914" w:rsidRDefault="007B0696" w:rsidP="007B0696">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rsidR="007B0696" w:rsidRPr="00340914" w:rsidRDefault="007B0696" w:rsidP="007B0696">
      <w:pPr>
        <w:pStyle w:val="TH"/>
      </w:pPr>
      <w:r w:rsidRPr="00340914">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rsidTr="007B0696">
        <w:trPr>
          <w:jc w:val="center"/>
        </w:trPr>
        <w:tc>
          <w:tcPr>
            <w:tcW w:w="2802" w:type="dxa"/>
          </w:tcPr>
          <w:p w:rsidR="007B0696" w:rsidRPr="00340914" w:rsidRDefault="007B0696" w:rsidP="007B0696">
            <w:pPr>
              <w:pStyle w:val="TAH"/>
              <w:rPr>
                <w:rFonts w:cs="Arial"/>
              </w:rPr>
            </w:pPr>
            <w:r w:rsidRPr="00340914">
              <w:rPr>
                <w:rFonts w:cs="Arial"/>
              </w:rPr>
              <w:t>Parameter</w:t>
            </w:r>
          </w:p>
        </w:tc>
        <w:tc>
          <w:tcPr>
            <w:tcW w:w="1179" w:type="dxa"/>
          </w:tcPr>
          <w:p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p>
        </w:tc>
        <w:tc>
          <w:tcPr>
            <w:tcW w:w="1179" w:type="dxa"/>
          </w:tcPr>
          <w:p w:rsidR="007B0696" w:rsidRPr="00340914" w:rsidRDefault="007B0696" w:rsidP="007B0696">
            <w:pPr>
              <w:pStyle w:val="TAC"/>
              <w:rPr>
                <w:rFonts w:cs="Arial"/>
                <w:lang w:eastAsia="zh-CN"/>
              </w:rPr>
            </w:pPr>
          </w:p>
        </w:tc>
        <w:tc>
          <w:tcPr>
            <w:tcW w:w="2988" w:type="dxa"/>
            <w:vAlign w:val="center"/>
          </w:tcPr>
          <w:p w:rsidR="007B0696" w:rsidRPr="00340914" w:rsidRDefault="007B0696" w:rsidP="007B0696">
            <w:pPr>
              <w:pStyle w:val="TAC"/>
              <w:rPr>
                <w:rFonts w:cs="Arial"/>
                <w:lang w:eastAsia="zh-CN"/>
              </w:rPr>
            </w:pPr>
          </w:p>
        </w:tc>
        <w:tc>
          <w:tcPr>
            <w:tcW w:w="2693" w:type="dxa"/>
            <w:vAlign w:val="center"/>
          </w:tcPr>
          <w:p w:rsidR="007B0696" w:rsidRPr="00340914" w:rsidRDefault="007B0696" w:rsidP="007B0696">
            <w:pPr>
              <w:pStyle w:val="TAC"/>
              <w:rPr>
                <w:rFonts w:cs="Arial"/>
                <w:lang w:eastAsia="zh-CN"/>
              </w:rPr>
            </w:pP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rsidR="007B0696" w:rsidRPr="00340914" w:rsidRDefault="007B0696" w:rsidP="007B0696">
            <w:pPr>
              <w:pStyle w:val="TAC"/>
              <w:rPr>
                <w:rFonts w:cs="Arial"/>
                <w:lang w:eastAsia="zh-CN"/>
              </w:rPr>
            </w:pPr>
          </w:p>
        </w:tc>
        <w:tc>
          <w:tcPr>
            <w:tcW w:w="2988" w:type="dxa"/>
            <w:vAlign w:val="center"/>
          </w:tcPr>
          <w:p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rsidR="007B0696" w:rsidRPr="00340914" w:rsidRDefault="007B0696" w:rsidP="007B0696">
            <w:pPr>
              <w:pStyle w:val="TAC"/>
              <w:rPr>
                <w:rFonts w:cs="Arial"/>
                <w:lang w:eastAsia="zh-CN"/>
              </w:rPr>
            </w:pPr>
            <w:r w:rsidRPr="00340914">
              <w:rPr>
                <w:rFonts w:cs="Arial"/>
                <w:lang w:eastAsia="zh-CN"/>
              </w:rPr>
              <w:t>2</w:t>
            </w: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r w:rsidRPr="00340914">
              <w:rPr>
                <w:rFonts w:cs="Arial"/>
              </w:rPr>
              <w:t>RV sequences</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lang w:eastAsia="zh-CN"/>
              </w:rPr>
              <w:t>0, 2, 3, 1, 0, 2, 3, 1</w:t>
            </w:r>
          </w:p>
        </w:tc>
        <w:tc>
          <w:tcPr>
            <w:tcW w:w="2693" w:type="dxa"/>
            <w:vAlign w:val="center"/>
          </w:tcPr>
          <w:p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7B0696" w:rsidRPr="00340914" w:rsidTr="007B0696">
        <w:trPr>
          <w:jc w:val="center"/>
        </w:trPr>
        <w:tc>
          <w:tcPr>
            <w:tcW w:w="2802" w:type="dxa"/>
          </w:tcPr>
          <w:p w:rsidR="007B0696" w:rsidRPr="00340914" w:rsidRDefault="007B0696" w:rsidP="007B0696">
            <w:pPr>
              <w:pStyle w:val="TAC"/>
              <w:rPr>
                <w:rFonts w:cs="Arial"/>
                <w:lang w:eastAsia="zh-CN"/>
              </w:rPr>
            </w:pPr>
            <w:r w:rsidRPr="00340914">
              <w:rPr>
                <w:rFonts w:cs="Arial"/>
              </w:rPr>
              <w:t>Number of PUSCH repetitions</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lang w:eastAsia="zh-CN"/>
              </w:rPr>
              <w:t>8</w:t>
            </w:r>
          </w:p>
        </w:tc>
        <w:tc>
          <w:tcPr>
            <w:tcW w:w="2693" w:type="dxa"/>
          </w:tcPr>
          <w:p w:rsidR="007B0696" w:rsidRPr="00340914" w:rsidRDefault="007B0696" w:rsidP="007B0696">
            <w:pPr>
              <w:pStyle w:val="TAC"/>
              <w:rPr>
                <w:rFonts w:cs="Arial"/>
                <w:lang w:eastAsia="zh-CN"/>
              </w:rPr>
            </w:pPr>
            <w:r w:rsidRPr="00340914">
              <w:rPr>
                <w:rFonts w:cs="Arial"/>
                <w:lang w:eastAsia="zh-CN"/>
              </w:rPr>
              <w:t>256</w:t>
            </w:r>
          </w:p>
        </w:tc>
      </w:tr>
      <w:tr w:rsidR="007B0696" w:rsidRPr="00340914" w:rsidTr="007B0696">
        <w:trPr>
          <w:jc w:val="center"/>
        </w:trPr>
        <w:tc>
          <w:tcPr>
            <w:tcW w:w="2802" w:type="dxa"/>
          </w:tcPr>
          <w:p w:rsidR="007B0696" w:rsidRPr="00340914" w:rsidRDefault="007B0696" w:rsidP="007B0696">
            <w:pPr>
              <w:pStyle w:val="TAC"/>
              <w:rPr>
                <w:rFonts w:cs="Arial"/>
              </w:rPr>
            </w:pPr>
            <w:r w:rsidRPr="00340914">
              <w:rPr>
                <w:rFonts w:cs="Arial" w:hint="eastAsia"/>
              </w:rPr>
              <w:t>Frequency hopping</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rsidTr="007B0696">
        <w:trPr>
          <w:jc w:val="center"/>
        </w:trPr>
        <w:tc>
          <w:tcPr>
            <w:tcW w:w="2802" w:type="dxa"/>
          </w:tcPr>
          <w:p w:rsidR="007B0696" w:rsidRPr="00340914" w:rsidRDefault="007B0696" w:rsidP="007B0696">
            <w:pPr>
              <w:pStyle w:val="TAC"/>
              <w:rPr>
                <w:rFonts w:cs="Arial"/>
                <w:lang w:eastAsia="zh-CN"/>
              </w:rPr>
            </w:pPr>
            <w:r w:rsidRPr="00340914">
              <w:rPr>
                <w:rFonts w:cs="Arial"/>
              </w:rPr>
              <w:t>Frequency hopping interval</w:t>
            </w:r>
          </w:p>
        </w:tc>
        <w:tc>
          <w:tcPr>
            <w:tcW w:w="1179" w:type="dxa"/>
          </w:tcPr>
          <w:p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rsidR="007B0696" w:rsidRPr="00340914" w:rsidRDefault="007B0696" w:rsidP="007B0696">
            <w:pPr>
              <w:pStyle w:val="TAC"/>
              <w:rPr>
                <w:rFonts w:cs="Arial"/>
                <w:lang w:eastAsia="zh-CN"/>
              </w:rPr>
            </w:pPr>
            <w:r w:rsidRPr="00340914">
              <w:rPr>
                <w:rFonts w:cs="Arial"/>
                <w:lang w:eastAsia="zh-CN"/>
              </w:rPr>
              <w:t>4: FDD</w:t>
            </w:r>
          </w:p>
          <w:p w:rsidR="007B0696" w:rsidRPr="00340914" w:rsidRDefault="007B0696" w:rsidP="007B0696">
            <w:pPr>
              <w:pStyle w:val="TAC"/>
              <w:rPr>
                <w:rFonts w:cs="Arial"/>
                <w:lang w:eastAsia="zh-CN"/>
              </w:rPr>
            </w:pPr>
            <w:r w:rsidRPr="00340914">
              <w:rPr>
                <w:rFonts w:cs="Arial"/>
                <w:lang w:eastAsia="zh-CN"/>
              </w:rPr>
              <w:t>5: TDD</w:t>
            </w:r>
          </w:p>
        </w:tc>
        <w:tc>
          <w:tcPr>
            <w:tcW w:w="2693" w:type="dxa"/>
          </w:tcPr>
          <w:p w:rsidR="007B0696" w:rsidRPr="00340914" w:rsidRDefault="007B0696" w:rsidP="007B0696">
            <w:pPr>
              <w:pStyle w:val="TAC"/>
              <w:rPr>
                <w:rFonts w:cs="Arial"/>
                <w:lang w:eastAsia="zh-CN"/>
              </w:rPr>
            </w:pPr>
            <w:r w:rsidRPr="00340914">
              <w:rPr>
                <w:rFonts w:cs="Arial"/>
                <w:lang w:eastAsia="zh-CN"/>
              </w:rPr>
              <w:t>4: FDD</w:t>
            </w:r>
          </w:p>
          <w:p w:rsidR="007B0696" w:rsidRPr="00340914" w:rsidRDefault="007B0696" w:rsidP="007B0696">
            <w:pPr>
              <w:pStyle w:val="TAC"/>
              <w:rPr>
                <w:rFonts w:cs="Arial"/>
                <w:lang w:eastAsia="zh-CN"/>
              </w:rPr>
            </w:pPr>
            <w:r w:rsidRPr="00340914">
              <w:rPr>
                <w:rFonts w:cs="Arial"/>
                <w:lang w:eastAsia="zh-CN"/>
              </w:rPr>
              <w:t>5: TDD</w:t>
            </w:r>
          </w:p>
        </w:tc>
      </w:tr>
      <w:tr w:rsidR="007B0696" w:rsidRPr="00340914" w:rsidTr="007B0696">
        <w:trPr>
          <w:jc w:val="center"/>
        </w:trPr>
        <w:tc>
          <w:tcPr>
            <w:tcW w:w="9662" w:type="dxa"/>
            <w:gridSpan w:val="4"/>
          </w:tcPr>
          <w:p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-6.2</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lang w:eastAsia="zh-CN"/>
              </w:rPr>
              <w:t>Mode A</w:t>
            </w:r>
          </w:p>
        </w:tc>
        <w:tc>
          <w:tcPr>
            <w:tcW w:w="2127" w:type="dxa"/>
          </w:tcPr>
          <w:p w:rsidR="007B0696" w:rsidRPr="00340914" w:rsidRDefault="007B0696" w:rsidP="007B0696">
            <w:pPr>
              <w:pStyle w:val="TAC"/>
              <w:rPr>
                <w:rFonts w:cs="Arial"/>
              </w:rPr>
            </w:pPr>
            <w:r w:rsidRPr="00340914">
              <w:rPr>
                <w:rFonts w:cs="Arial"/>
              </w:rPr>
              <w:t>ETU 200Hz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-7.1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hint="eastAsia"/>
                <w:lang w:eastAsia="zh-CN"/>
              </w:rPr>
              <w:t>-6.6</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lang w:eastAsia="zh-CN"/>
              </w:rPr>
              <w:t>Mode A</w:t>
            </w:r>
          </w:p>
        </w:tc>
        <w:tc>
          <w:tcPr>
            <w:tcW w:w="2127" w:type="dxa"/>
          </w:tcPr>
          <w:p w:rsidR="007B0696" w:rsidRPr="00340914" w:rsidRDefault="007B0696" w:rsidP="007B0696">
            <w:pPr>
              <w:pStyle w:val="TAC"/>
              <w:rPr>
                <w:rFonts w:cs="Arial"/>
              </w:rPr>
            </w:pPr>
            <w:r w:rsidRPr="00340914">
              <w:rPr>
                <w:rFonts w:cs="Arial"/>
              </w:rPr>
              <w:t>ETU 200Hz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-7.1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lang w:eastAsia="zh-CN"/>
              </w:rPr>
              <w:t>Mode A</w:t>
            </w:r>
          </w:p>
        </w:tc>
        <w:tc>
          <w:tcPr>
            <w:tcW w:w="2127" w:type="dxa"/>
          </w:tcPr>
          <w:p w:rsidR="007B0696" w:rsidRPr="00340914" w:rsidRDefault="007B0696" w:rsidP="007B0696">
            <w:pPr>
              <w:pStyle w:val="TAC"/>
              <w:rPr>
                <w:rFonts w:cs="Arial"/>
              </w:rPr>
            </w:pPr>
            <w:r w:rsidRPr="00340914">
              <w:rPr>
                <w:rFonts w:cs="Arial"/>
              </w:rPr>
              <w:t>ETU 200Hz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-7.1</w:t>
            </w:r>
          </w:p>
        </w:tc>
      </w:tr>
    </w:tbl>
    <w:p w:rsidR="007B0696" w:rsidRPr="00340914" w:rsidRDefault="007B0696" w:rsidP="007B0696">
      <w:pPr>
        <w:rPr>
          <w:lang w:eastAsia="zh-CN"/>
        </w:rPr>
      </w:pPr>
    </w:p>
    <w:p w:rsidR="007B0696" w:rsidRPr="00340914" w:rsidRDefault="007B0696" w:rsidP="007B0696">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lang w:eastAsia="zh-CN"/>
              </w:rPr>
              <w:t>Mode A</w:t>
            </w:r>
          </w:p>
        </w:tc>
        <w:tc>
          <w:tcPr>
            <w:tcW w:w="2127" w:type="dxa"/>
          </w:tcPr>
          <w:p w:rsidR="007B0696" w:rsidRPr="00340914" w:rsidRDefault="007B0696" w:rsidP="007B0696">
            <w:pPr>
              <w:pStyle w:val="TAC"/>
              <w:rPr>
                <w:rFonts w:cs="Arial"/>
              </w:rPr>
            </w:pPr>
            <w:r w:rsidRPr="00340914">
              <w:rPr>
                <w:rFonts w:cs="Arial"/>
              </w:rPr>
              <w:t>ETU 200Hz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-7.1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hint="eastAsia"/>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lang w:eastAsia="zh-CN"/>
              </w:rPr>
              <w:t>Mode A</w:t>
            </w:r>
          </w:p>
        </w:tc>
        <w:tc>
          <w:tcPr>
            <w:tcW w:w="2127" w:type="dxa"/>
          </w:tcPr>
          <w:p w:rsidR="007B0696" w:rsidRPr="00340914" w:rsidRDefault="007B0696" w:rsidP="007B0696">
            <w:pPr>
              <w:pStyle w:val="TAC"/>
              <w:rPr>
                <w:rFonts w:cs="Arial"/>
              </w:rPr>
            </w:pPr>
            <w:r w:rsidRPr="00340914">
              <w:rPr>
                <w:rFonts w:cs="Arial"/>
              </w:rPr>
              <w:t>ETU 200Hz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-7.1</w:t>
            </w:r>
          </w:p>
        </w:tc>
      </w:tr>
    </w:tbl>
    <w:p w:rsidR="007B0696" w:rsidRPr="00340914" w:rsidRDefault="007B0696" w:rsidP="007B0696">
      <w:pPr>
        <w:rPr>
          <w:noProof/>
          <w:lang w:eastAsia="zh-CN"/>
        </w:rPr>
      </w:pPr>
    </w:p>
    <w:p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7B0696" w:rsidRPr="00340914" w:rsidRDefault="007B0696" w:rsidP="007B0696">
            <w:pPr>
              <w:pStyle w:val="TAL"/>
              <w:jc w:val="center"/>
              <w:rPr>
                <w:rFonts w:cs="Arial"/>
              </w:rPr>
            </w:pPr>
            <w:r w:rsidRPr="00340914">
              <w:rPr>
                <w:rFonts w:cs="Arial" w:hint="eastAsia"/>
              </w:rPr>
              <w:t>ETU 1</w:t>
            </w:r>
            <w:r w:rsidRPr="00340914">
              <w:rPr>
                <w:rFonts w:cs="Arial"/>
              </w:rPr>
              <w:t>Hz Low</w:t>
            </w:r>
          </w:p>
        </w:tc>
        <w:tc>
          <w:tcPr>
            <w:tcW w:w="1134" w:type="dxa"/>
          </w:tcPr>
          <w:p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hint="eastAsia"/>
                <w:lang w:eastAsia="zh-CN"/>
              </w:rPr>
              <w:t>-15.0</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hint="eastAsia"/>
                <w:lang w:eastAsia="zh-CN"/>
              </w:rPr>
              <w:t>-15.2</w:t>
            </w:r>
          </w:p>
        </w:tc>
      </w:tr>
    </w:tbl>
    <w:p w:rsidR="007B0696" w:rsidRPr="00340914" w:rsidRDefault="007B0696" w:rsidP="007B0696">
      <w:pPr>
        <w:rPr>
          <w:lang w:eastAsia="zh-CN"/>
        </w:rPr>
      </w:pPr>
    </w:p>
    <w:p w:rsidR="007B0696" w:rsidRPr="00340914" w:rsidRDefault="007B0696" w:rsidP="007B0696">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rsidR="007B0696" w:rsidRPr="00340914" w:rsidRDefault="007B0696" w:rsidP="007B0696">
            <w:pPr>
              <w:pStyle w:val="TAH"/>
              <w:rPr>
                <w:rFonts w:cs="Arial"/>
                <w:lang w:val="fr-FR"/>
              </w:rPr>
            </w:pPr>
            <w:r w:rsidRPr="00340914">
              <w:rPr>
                <w:rFonts w:cs="Arial"/>
                <w:lang w:val="fr-FR"/>
              </w:rPr>
              <w:t>Number of RX antennas</w:t>
            </w:r>
          </w:p>
        </w:tc>
        <w:tc>
          <w:tcPr>
            <w:tcW w:w="1134" w:type="dxa"/>
          </w:tcPr>
          <w:p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rsidR="007B0696" w:rsidRPr="00340914" w:rsidRDefault="007B0696" w:rsidP="007B0696">
            <w:pPr>
              <w:pStyle w:val="TAH"/>
              <w:rPr>
                <w:rFonts w:cs="Arial"/>
                <w:lang w:val="fr-FR"/>
              </w:rPr>
            </w:pPr>
            <w:r w:rsidRPr="00340914">
              <w:rPr>
                <w:rFonts w:cs="Arial"/>
                <w:lang w:val="fr-FR"/>
              </w:rPr>
              <w:t>SNR</w:t>
            </w:r>
          </w:p>
          <w:p w:rsidR="007B0696" w:rsidRPr="00340914" w:rsidRDefault="007B0696" w:rsidP="007B0696">
            <w:pPr>
              <w:pStyle w:val="TAH"/>
              <w:rPr>
                <w:rFonts w:cs="Arial"/>
                <w:lang w:val="fr-FR"/>
              </w:rPr>
            </w:pPr>
            <w:r w:rsidRPr="00340914">
              <w:rPr>
                <w:rFonts w:cs="Arial"/>
                <w:lang w:val="fr-FR"/>
              </w:rPr>
              <w:t>[dB]</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hint="eastAsia"/>
              </w:rPr>
              <w:t>Mode B</w:t>
            </w:r>
          </w:p>
        </w:tc>
        <w:tc>
          <w:tcPr>
            <w:tcW w:w="2127" w:type="dxa"/>
          </w:tcPr>
          <w:p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hint="eastAsia"/>
                <w:lang w:eastAsia="zh-CN"/>
              </w:rPr>
              <w:t>-15.3</w:t>
            </w:r>
          </w:p>
        </w:tc>
      </w:tr>
    </w:tbl>
    <w:p w:rsidR="007B0696" w:rsidRPr="00340914" w:rsidRDefault="007B0696" w:rsidP="007B0696">
      <w:pPr>
        <w:rPr>
          <w:lang w:eastAsia="zh-CN"/>
        </w:rPr>
      </w:pPr>
    </w:p>
    <w:p w:rsidR="007B0696" w:rsidRPr="00340914" w:rsidRDefault="007B0696" w:rsidP="007B0696">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hint="eastAsia"/>
                <w:lang w:eastAsia="zh-CN"/>
              </w:rPr>
              <w:t>-15.1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hint="eastAsia"/>
                <w:lang w:eastAsia="zh-CN"/>
              </w:rPr>
              <w:t>-15.2</w:t>
            </w:r>
          </w:p>
        </w:tc>
      </w:tr>
    </w:tbl>
    <w:p w:rsidR="007B0696" w:rsidRPr="00340914" w:rsidRDefault="007B0696" w:rsidP="007B0696"/>
    <w:p w:rsidR="007B0696" w:rsidRPr="00340914" w:rsidRDefault="007B0696" w:rsidP="007B0696">
      <w:pPr>
        <w:pStyle w:val="Heading3"/>
      </w:pPr>
      <w:bookmarkStart w:id="1819" w:name="_Toc20997839"/>
      <w:bookmarkStart w:id="1820" w:name="_Toc29478518"/>
      <w:bookmarkStart w:id="1821" w:name="_Toc35933116"/>
      <w:bookmarkStart w:id="1822" w:name="_Toc35935404"/>
      <w:bookmarkStart w:id="1823" w:name="_Toc37162988"/>
      <w:bookmarkStart w:id="1824" w:name="_Toc37173316"/>
      <w:bookmarkStart w:id="1825" w:name="_Toc37173568"/>
      <w:bookmarkStart w:id="1826" w:name="_Toc44754124"/>
      <w:bookmarkStart w:id="1827" w:name="_Toc45825552"/>
      <w:bookmarkStart w:id="1828" w:name="_Toc45825804"/>
      <w:bookmarkStart w:id="1829" w:name="_Toc45826056"/>
      <w:bookmarkStart w:id="1830" w:name="_Toc45826308"/>
      <w:bookmarkStart w:id="1831" w:name="_Toc52466474"/>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p>
    <w:p w:rsidR="007B0696" w:rsidRPr="00340914" w:rsidRDefault="007B0696" w:rsidP="007B0696">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rsidR="007B0696" w:rsidRPr="00340914" w:rsidRDefault="007B0696" w:rsidP="007B0696">
      <w:pPr>
        <w:pStyle w:val="TH"/>
      </w:pPr>
      <w:r w:rsidRPr="00340914">
        <w:lastRenderedPageBreak/>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B0696" w:rsidRPr="00340914" w:rsidTr="007B0696">
        <w:trPr>
          <w:jc w:val="center"/>
        </w:trPr>
        <w:tc>
          <w:tcPr>
            <w:tcW w:w="2802" w:type="dxa"/>
          </w:tcPr>
          <w:p w:rsidR="007B0696" w:rsidRPr="00340914" w:rsidRDefault="007B0696" w:rsidP="007B0696">
            <w:pPr>
              <w:pStyle w:val="TAH"/>
              <w:rPr>
                <w:rFonts w:cs="Arial"/>
              </w:rPr>
            </w:pPr>
            <w:r w:rsidRPr="00340914">
              <w:rPr>
                <w:rFonts w:cs="Arial"/>
              </w:rPr>
              <w:t>Parameter</w:t>
            </w:r>
          </w:p>
        </w:tc>
        <w:tc>
          <w:tcPr>
            <w:tcW w:w="1179" w:type="dxa"/>
          </w:tcPr>
          <w:p w:rsidR="007B0696" w:rsidRPr="00340914" w:rsidRDefault="007B0696" w:rsidP="007B0696">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rsidR="007B0696" w:rsidRPr="00340914" w:rsidRDefault="007B0696" w:rsidP="007B0696">
            <w:pPr>
              <w:pStyle w:val="TAH"/>
              <w:rPr>
                <w:rFonts w:cs="Arial"/>
                <w:lang w:eastAsia="zh-CN"/>
              </w:rPr>
            </w:pPr>
            <w:r w:rsidRPr="00340914">
              <w:rPr>
                <w:rFonts w:cs="Arial"/>
                <w:lang w:eastAsia="zh-CN"/>
              </w:rPr>
              <w:t>Value (NOTE 1)</w:t>
            </w: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rsidR="007B0696" w:rsidRPr="00340914" w:rsidRDefault="007B0696" w:rsidP="007B0696">
            <w:pPr>
              <w:pStyle w:val="TAC"/>
              <w:rPr>
                <w:rFonts w:cs="Arial"/>
                <w:lang w:eastAsia="zh-CN"/>
              </w:rPr>
            </w:pPr>
          </w:p>
        </w:tc>
        <w:tc>
          <w:tcPr>
            <w:tcW w:w="2988" w:type="dxa"/>
            <w:vAlign w:val="center"/>
          </w:tcPr>
          <w:p w:rsidR="007B0696" w:rsidRPr="00340914" w:rsidRDefault="007B0696" w:rsidP="007B0696">
            <w:pPr>
              <w:pStyle w:val="TAC"/>
              <w:rPr>
                <w:rFonts w:cs="Arial"/>
                <w:lang w:eastAsia="zh-CN"/>
              </w:rPr>
            </w:pPr>
            <w:r w:rsidRPr="00340914">
              <w:rPr>
                <w:rFonts w:cs="Arial" w:hint="eastAsia"/>
                <w:lang w:eastAsia="zh-CN"/>
              </w:rPr>
              <w:t>4</w:t>
            </w: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r w:rsidRPr="00340914">
              <w:rPr>
                <w:rFonts w:cs="Arial"/>
              </w:rPr>
              <w:t>RV sequences</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lang w:eastAsia="zh-CN"/>
              </w:rPr>
              <w:t xml:space="preserve">[0 ,2, 0, 2]  </w:t>
            </w:r>
          </w:p>
        </w:tc>
      </w:tr>
      <w:tr w:rsidR="007B0696" w:rsidRPr="00340914" w:rsidTr="007B0696">
        <w:trPr>
          <w:jc w:val="center"/>
        </w:trPr>
        <w:tc>
          <w:tcPr>
            <w:tcW w:w="2802" w:type="dxa"/>
            <w:vAlign w:val="center"/>
          </w:tcPr>
          <w:p w:rsidR="007B0696" w:rsidRPr="00340914" w:rsidRDefault="007B0696" w:rsidP="007B0696">
            <w:pPr>
              <w:pStyle w:val="TAC"/>
              <w:rPr>
                <w:lang w:eastAsia="zh-CN"/>
              </w:rPr>
            </w:pPr>
            <w:r w:rsidRPr="00340914">
              <w:rPr>
                <w:rFonts w:hint="eastAsia"/>
                <w:lang w:eastAsia="zh-CN"/>
              </w:rPr>
              <w:t>PUSCH starting position</w:t>
            </w:r>
          </w:p>
          <w:p w:rsidR="007B0696" w:rsidRPr="00340914" w:rsidRDefault="007B0696" w:rsidP="007B0696">
            <w:pPr>
              <w:pStyle w:val="TAC"/>
              <w:rPr>
                <w:rFonts w:cs="Arial"/>
              </w:rPr>
            </w:pPr>
            <w:r w:rsidRPr="00340914">
              <w:rPr>
                <w:lang w:eastAsia="zh-CN"/>
              </w:rPr>
              <w:t>(NOTE 2)</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t>'</w:t>
            </w:r>
            <w:r w:rsidRPr="00340914">
              <w:rPr>
                <w:rFonts w:hint="eastAsia"/>
                <w:lang w:eastAsia="zh-CN"/>
              </w:rPr>
              <w:t>01</w:t>
            </w:r>
            <w:r>
              <w:t>'</w:t>
            </w:r>
          </w:p>
        </w:tc>
      </w:tr>
      <w:tr w:rsidR="007B0696" w:rsidRPr="00340914" w:rsidTr="007B0696">
        <w:trPr>
          <w:jc w:val="center"/>
        </w:trPr>
        <w:tc>
          <w:tcPr>
            <w:tcW w:w="2802" w:type="dxa"/>
            <w:vAlign w:val="center"/>
          </w:tcPr>
          <w:p w:rsidR="007B0696" w:rsidRPr="00340914" w:rsidRDefault="007B0696" w:rsidP="007B0696">
            <w:pPr>
              <w:pStyle w:val="TAC"/>
              <w:rPr>
                <w:lang w:eastAsia="zh-CN"/>
              </w:rPr>
            </w:pPr>
            <w:r w:rsidRPr="00340914">
              <w:rPr>
                <w:rFonts w:hint="eastAsia"/>
                <w:lang w:eastAsia="zh-CN"/>
              </w:rPr>
              <w:t>PUSCH ending symbol</w:t>
            </w:r>
          </w:p>
          <w:p w:rsidR="007B0696" w:rsidRPr="00340914" w:rsidRDefault="007B0696" w:rsidP="007B0696">
            <w:pPr>
              <w:pStyle w:val="TAC"/>
              <w:rPr>
                <w:lang w:eastAsia="zh-CN"/>
              </w:rPr>
            </w:pPr>
            <w:r w:rsidRPr="00340914">
              <w:rPr>
                <w:lang w:eastAsia="zh-CN"/>
              </w:rPr>
              <w:t>(NOTE 3)</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t>'</w:t>
            </w:r>
            <w:r w:rsidRPr="00340914">
              <w:rPr>
                <w:rFonts w:cs="Arial"/>
                <w:lang w:eastAsia="zh-CN"/>
              </w:rPr>
              <w:t>0</w:t>
            </w:r>
            <w:r>
              <w:t>'</w:t>
            </w:r>
          </w:p>
        </w:tc>
      </w:tr>
      <w:tr w:rsidR="007B0696" w:rsidRPr="00340914" w:rsidTr="007B0696">
        <w:trPr>
          <w:jc w:val="center"/>
        </w:trPr>
        <w:tc>
          <w:tcPr>
            <w:tcW w:w="6969" w:type="dxa"/>
            <w:gridSpan w:val="3"/>
            <w:vAlign w:val="center"/>
          </w:tcPr>
          <w:p w:rsidR="007B0696" w:rsidRPr="00340914" w:rsidRDefault="007B0696" w:rsidP="007B0696">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rsidR="007B0696" w:rsidRPr="00340914" w:rsidRDefault="007B0696" w:rsidP="007B0696">
            <w:pPr>
              <w:pStyle w:val="TAN"/>
            </w:pPr>
            <w:r w:rsidRPr="00340914">
              <w:t>NOTE 2:</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rsidR="007B0696" w:rsidRPr="00340914" w:rsidRDefault="007B0696" w:rsidP="007B0696">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rsidR="007B0696" w:rsidRPr="00340914" w:rsidRDefault="007B0696" w:rsidP="007B0696"/>
    <w:p w:rsidR="007B0696" w:rsidRPr="00340914" w:rsidRDefault="007B0696" w:rsidP="007B0696">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7B0696" w:rsidRPr="00340914" w:rsidTr="007B0696">
        <w:trPr>
          <w:jc w:val="center"/>
        </w:trPr>
        <w:tc>
          <w:tcPr>
            <w:tcW w:w="1512"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1" w:type="dxa"/>
          </w:tcPr>
          <w:p w:rsidR="007B0696" w:rsidRPr="00340914" w:rsidRDefault="007B0696" w:rsidP="007B0696">
            <w:pPr>
              <w:pStyle w:val="TAH"/>
              <w:rPr>
                <w:rFonts w:cs="Arial"/>
              </w:rPr>
            </w:pPr>
            <w:r w:rsidRPr="00340914">
              <w:rPr>
                <w:rFonts w:cs="Arial"/>
              </w:rPr>
              <w:t>Number of RX antennas</w:t>
            </w:r>
          </w:p>
        </w:tc>
        <w:tc>
          <w:tcPr>
            <w:tcW w:w="1400" w:type="dxa"/>
          </w:tcPr>
          <w:p w:rsidR="007B0696" w:rsidRPr="00340914" w:rsidRDefault="007B0696" w:rsidP="007B0696">
            <w:pPr>
              <w:pStyle w:val="TAH"/>
              <w:rPr>
                <w:rFonts w:cs="Arial"/>
              </w:rPr>
            </w:pPr>
            <w:r w:rsidRPr="00340914">
              <w:rPr>
                <w:rFonts w:cs="Arial"/>
              </w:rPr>
              <w:t>Cyclic prefix</w:t>
            </w:r>
          </w:p>
        </w:tc>
        <w:tc>
          <w:tcPr>
            <w:tcW w:w="1414"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rsidR="007B0696" w:rsidRPr="00340914" w:rsidRDefault="007B0696" w:rsidP="007B0696">
            <w:pPr>
              <w:pStyle w:val="TAH"/>
              <w:rPr>
                <w:rFonts w:cs="Arial"/>
              </w:rPr>
            </w:pPr>
            <w:r w:rsidRPr="00340914">
              <w:rPr>
                <w:rFonts w:cs="Arial"/>
              </w:rPr>
              <w:t>Fraction of nominal maximum throughput</w:t>
            </w:r>
          </w:p>
          <w:p w:rsidR="007B0696" w:rsidRPr="00340914" w:rsidRDefault="007B0696" w:rsidP="007B0696">
            <w:pPr>
              <w:pStyle w:val="TAH"/>
              <w:rPr>
                <w:rFonts w:cs="Arial"/>
              </w:rPr>
            </w:pPr>
            <w:r w:rsidRPr="00340914">
              <w:rPr>
                <w:rFonts w:cs="Arial"/>
              </w:rPr>
              <w:t>(NOTE 1)</w:t>
            </w:r>
          </w:p>
        </w:tc>
        <w:tc>
          <w:tcPr>
            <w:tcW w:w="1257"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512"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11" w:type="dxa"/>
            <w:vMerge w:val="restart"/>
          </w:tcPr>
          <w:p w:rsidR="007B0696" w:rsidRPr="00340914" w:rsidRDefault="007B0696" w:rsidP="007B0696">
            <w:pPr>
              <w:pStyle w:val="TAC"/>
              <w:rPr>
                <w:rFonts w:cs="Arial"/>
              </w:rPr>
            </w:pPr>
            <w:r w:rsidRPr="00340914">
              <w:rPr>
                <w:rFonts w:cs="Arial"/>
              </w:rPr>
              <w:t>2</w:t>
            </w:r>
          </w:p>
        </w:tc>
        <w:tc>
          <w:tcPr>
            <w:tcW w:w="1400" w:type="dxa"/>
            <w:vMerge w:val="restart"/>
          </w:tcPr>
          <w:p w:rsidR="007B0696" w:rsidRPr="00340914" w:rsidRDefault="007B0696" w:rsidP="007B0696">
            <w:pPr>
              <w:pStyle w:val="TAL"/>
              <w:rPr>
                <w:rFonts w:cs="Arial"/>
              </w:rPr>
            </w:pPr>
            <w:r w:rsidRPr="00340914">
              <w:rPr>
                <w:rFonts w:cs="Arial"/>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tcPr>
          <w:p w:rsidR="007B0696" w:rsidRPr="00340914" w:rsidRDefault="007B0696" w:rsidP="007B0696">
            <w:pPr>
              <w:pStyle w:val="TAC"/>
              <w:rPr>
                <w:rFonts w:cs="Arial"/>
              </w:rPr>
            </w:pPr>
            <w:r w:rsidRPr="00340914">
              <w:rPr>
                <w:rFonts w:cs="Arial"/>
              </w:rPr>
              <w:t>A20-1</w:t>
            </w:r>
          </w:p>
        </w:tc>
        <w:tc>
          <w:tcPr>
            <w:tcW w:w="1272" w:type="dxa"/>
          </w:tcPr>
          <w:p w:rsidR="007B0696" w:rsidRPr="00340914" w:rsidRDefault="007B0696" w:rsidP="007B0696">
            <w:pPr>
              <w:pStyle w:val="TAC"/>
              <w:rPr>
                <w:rFonts w:cs="Arial"/>
              </w:rPr>
            </w:pPr>
            <w:r w:rsidRPr="00340914">
              <w:rPr>
                <w:rFonts w:cs="Arial"/>
              </w:rPr>
              <w:t>70%</w:t>
            </w:r>
          </w:p>
        </w:tc>
        <w:tc>
          <w:tcPr>
            <w:tcW w:w="1257" w:type="dxa"/>
          </w:tcPr>
          <w:p w:rsidR="007B0696" w:rsidRPr="00340914" w:rsidRDefault="007B0696" w:rsidP="007B0696">
            <w:pPr>
              <w:pStyle w:val="TAC"/>
              <w:rPr>
                <w:rFonts w:cs="Arial"/>
              </w:rPr>
            </w:pPr>
            <w:r w:rsidRPr="00340914">
              <w:rPr>
                <w:rFonts w:cs="Arial"/>
              </w:rPr>
              <w:t>-0.2</w:t>
            </w:r>
          </w:p>
        </w:tc>
      </w:tr>
      <w:tr w:rsidR="007B0696" w:rsidRPr="00340914" w:rsidTr="007B0696">
        <w:trPr>
          <w:jc w:val="center"/>
        </w:trPr>
        <w:tc>
          <w:tcPr>
            <w:tcW w:w="1512" w:type="dxa"/>
            <w:vMerge/>
          </w:tcPr>
          <w:p w:rsidR="007B0696" w:rsidRPr="00340914" w:rsidRDefault="007B0696" w:rsidP="007B0696">
            <w:pPr>
              <w:pStyle w:val="TAC"/>
              <w:rPr>
                <w:rFonts w:cs="Arial"/>
                <w:lang w:eastAsia="zh-CN"/>
              </w:rPr>
            </w:pPr>
          </w:p>
        </w:tc>
        <w:tc>
          <w:tcPr>
            <w:tcW w:w="1511" w:type="dxa"/>
            <w:vMerge/>
          </w:tcPr>
          <w:p w:rsidR="007B0696" w:rsidRPr="00340914" w:rsidRDefault="007B0696" w:rsidP="007B0696">
            <w:pPr>
              <w:pStyle w:val="TAC"/>
              <w:rPr>
                <w:rFonts w:cs="Arial"/>
              </w:rPr>
            </w:pPr>
          </w:p>
        </w:tc>
        <w:tc>
          <w:tcPr>
            <w:tcW w:w="1400"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A20-2</w:t>
            </w:r>
          </w:p>
        </w:tc>
        <w:tc>
          <w:tcPr>
            <w:tcW w:w="1272" w:type="dxa"/>
          </w:tcPr>
          <w:p w:rsidR="007B0696" w:rsidRPr="00340914" w:rsidRDefault="007B0696" w:rsidP="007B0696">
            <w:pPr>
              <w:pStyle w:val="TAC"/>
              <w:rPr>
                <w:rFonts w:cs="Arial"/>
              </w:rPr>
            </w:pPr>
            <w:r w:rsidRPr="00340914">
              <w:rPr>
                <w:rFonts w:cs="Arial"/>
              </w:rPr>
              <w:t>70%</w:t>
            </w:r>
          </w:p>
        </w:tc>
        <w:tc>
          <w:tcPr>
            <w:tcW w:w="1257" w:type="dxa"/>
          </w:tcPr>
          <w:p w:rsidR="007B0696" w:rsidRPr="00340914" w:rsidRDefault="007B0696" w:rsidP="007B0696">
            <w:pPr>
              <w:pStyle w:val="TAC"/>
              <w:rPr>
                <w:rFonts w:cs="Arial"/>
              </w:rPr>
            </w:pPr>
            <w:r w:rsidRPr="00340914">
              <w:rPr>
                <w:rFonts w:cs="Arial"/>
              </w:rPr>
              <w:t>12.1</w:t>
            </w:r>
          </w:p>
        </w:tc>
      </w:tr>
      <w:tr w:rsidR="007B0696" w:rsidRPr="00340914" w:rsidTr="007B0696">
        <w:trPr>
          <w:jc w:val="center"/>
        </w:trPr>
        <w:tc>
          <w:tcPr>
            <w:tcW w:w="1512" w:type="dxa"/>
            <w:vMerge/>
          </w:tcPr>
          <w:p w:rsidR="007B0696" w:rsidRPr="00340914" w:rsidRDefault="007B0696" w:rsidP="007B0696">
            <w:pPr>
              <w:pStyle w:val="TAC"/>
              <w:rPr>
                <w:rFonts w:cs="Arial"/>
              </w:rPr>
            </w:pPr>
          </w:p>
        </w:tc>
        <w:tc>
          <w:tcPr>
            <w:tcW w:w="1511" w:type="dxa"/>
            <w:vMerge w:val="restart"/>
          </w:tcPr>
          <w:p w:rsidR="007B0696" w:rsidRPr="00340914" w:rsidRDefault="007B0696" w:rsidP="007B0696">
            <w:pPr>
              <w:pStyle w:val="TAC"/>
              <w:rPr>
                <w:rFonts w:cs="Arial"/>
              </w:rPr>
            </w:pPr>
            <w:r w:rsidRPr="00340914">
              <w:rPr>
                <w:rFonts w:cs="Arial"/>
              </w:rPr>
              <w:t>4</w:t>
            </w:r>
          </w:p>
        </w:tc>
        <w:tc>
          <w:tcPr>
            <w:tcW w:w="1400" w:type="dxa"/>
            <w:vMerge w:val="restart"/>
          </w:tcPr>
          <w:p w:rsidR="007B0696" w:rsidRPr="00340914" w:rsidRDefault="007B0696" w:rsidP="007B0696">
            <w:pPr>
              <w:pStyle w:val="TAL"/>
              <w:rPr>
                <w:rFonts w:cs="Arial"/>
              </w:rPr>
            </w:pPr>
            <w:r w:rsidRPr="00340914">
              <w:rPr>
                <w:rFonts w:cs="Arial"/>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tcPr>
          <w:p w:rsidR="007B0696" w:rsidRPr="00340914" w:rsidRDefault="007B0696" w:rsidP="007B0696">
            <w:pPr>
              <w:pStyle w:val="TAC"/>
              <w:rPr>
                <w:rFonts w:cs="Arial"/>
              </w:rPr>
            </w:pPr>
            <w:r w:rsidRPr="00340914">
              <w:rPr>
                <w:rFonts w:cs="Arial"/>
              </w:rPr>
              <w:t>A20-1</w:t>
            </w:r>
          </w:p>
        </w:tc>
        <w:tc>
          <w:tcPr>
            <w:tcW w:w="1272" w:type="dxa"/>
          </w:tcPr>
          <w:p w:rsidR="007B0696" w:rsidRPr="00340914" w:rsidRDefault="007B0696" w:rsidP="007B0696">
            <w:pPr>
              <w:pStyle w:val="TAC"/>
              <w:rPr>
                <w:rFonts w:cs="Arial"/>
              </w:rPr>
            </w:pPr>
            <w:r w:rsidRPr="00340914">
              <w:rPr>
                <w:rFonts w:cs="Arial"/>
              </w:rPr>
              <w:t>70%</w:t>
            </w:r>
          </w:p>
        </w:tc>
        <w:tc>
          <w:tcPr>
            <w:tcW w:w="1257" w:type="dxa"/>
          </w:tcPr>
          <w:p w:rsidR="007B0696" w:rsidRPr="00340914" w:rsidRDefault="007B0696" w:rsidP="007B0696">
            <w:pPr>
              <w:pStyle w:val="TAC"/>
              <w:rPr>
                <w:rFonts w:cs="Arial"/>
              </w:rPr>
            </w:pPr>
            <w:r w:rsidRPr="00340914">
              <w:rPr>
                <w:rFonts w:cs="Arial"/>
              </w:rPr>
              <w:t>-3.2</w:t>
            </w:r>
          </w:p>
        </w:tc>
      </w:tr>
      <w:tr w:rsidR="007B0696" w:rsidRPr="00340914" w:rsidTr="007B0696">
        <w:trPr>
          <w:jc w:val="center"/>
        </w:trPr>
        <w:tc>
          <w:tcPr>
            <w:tcW w:w="1512" w:type="dxa"/>
            <w:vMerge/>
          </w:tcPr>
          <w:p w:rsidR="007B0696" w:rsidRPr="00340914" w:rsidRDefault="007B0696" w:rsidP="007B0696">
            <w:pPr>
              <w:pStyle w:val="TAC"/>
              <w:rPr>
                <w:rFonts w:cs="Arial"/>
              </w:rPr>
            </w:pPr>
          </w:p>
        </w:tc>
        <w:tc>
          <w:tcPr>
            <w:tcW w:w="1511" w:type="dxa"/>
            <w:vMerge/>
          </w:tcPr>
          <w:p w:rsidR="007B0696" w:rsidRPr="00340914" w:rsidRDefault="007B0696" w:rsidP="007B0696">
            <w:pPr>
              <w:pStyle w:val="TAC"/>
              <w:rPr>
                <w:rFonts w:cs="Arial"/>
              </w:rPr>
            </w:pPr>
          </w:p>
        </w:tc>
        <w:tc>
          <w:tcPr>
            <w:tcW w:w="1400"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A20-2</w:t>
            </w:r>
          </w:p>
        </w:tc>
        <w:tc>
          <w:tcPr>
            <w:tcW w:w="1272" w:type="dxa"/>
          </w:tcPr>
          <w:p w:rsidR="007B0696" w:rsidRPr="00340914" w:rsidRDefault="007B0696" w:rsidP="007B0696">
            <w:pPr>
              <w:pStyle w:val="TAC"/>
              <w:rPr>
                <w:rFonts w:cs="Arial"/>
              </w:rPr>
            </w:pPr>
            <w:r w:rsidRPr="00340914">
              <w:rPr>
                <w:rFonts w:cs="Arial"/>
              </w:rPr>
              <w:t>70%</w:t>
            </w:r>
          </w:p>
        </w:tc>
        <w:tc>
          <w:tcPr>
            <w:tcW w:w="1257" w:type="dxa"/>
          </w:tcPr>
          <w:p w:rsidR="007B0696" w:rsidRPr="00340914" w:rsidRDefault="007B0696" w:rsidP="007B0696">
            <w:pPr>
              <w:pStyle w:val="TAC"/>
              <w:rPr>
                <w:rFonts w:cs="Arial"/>
              </w:rPr>
            </w:pPr>
            <w:r w:rsidRPr="00340914">
              <w:rPr>
                <w:rFonts w:cs="Arial"/>
              </w:rPr>
              <w:t>8.3</w:t>
            </w:r>
          </w:p>
        </w:tc>
      </w:tr>
      <w:tr w:rsidR="007B0696" w:rsidRPr="00340914" w:rsidTr="007B0696">
        <w:trPr>
          <w:jc w:val="center"/>
        </w:trPr>
        <w:tc>
          <w:tcPr>
            <w:tcW w:w="9629" w:type="dxa"/>
            <w:gridSpan w:val="7"/>
          </w:tcPr>
          <w:p w:rsidR="007B0696" w:rsidRPr="00340914" w:rsidRDefault="007B0696" w:rsidP="007B0696">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rsidR="007B0696" w:rsidRPr="00340914" w:rsidRDefault="007B0696" w:rsidP="007B0696"/>
    <w:p w:rsidR="007B0696" w:rsidRPr="00340914" w:rsidRDefault="007B0696" w:rsidP="007B0696">
      <w:pPr>
        <w:pStyle w:val="Heading3"/>
        <w:rPr>
          <w:lang w:eastAsia="zh-CN"/>
        </w:rPr>
      </w:pPr>
      <w:bookmarkStart w:id="1832" w:name="_Toc20997840"/>
      <w:bookmarkStart w:id="1833" w:name="_Toc29478519"/>
      <w:bookmarkStart w:id="1834" w:name="_Toc35933117"/>
      <w:bookmarkStart w:id="1835" w:name="_Toc35935405"/>
      <w:bookmarkStart w:id="1836" w:name="_Toc37162989"/>
      <w:bookmarkStart w:id="1837" w:name="_Toc37173317"/>
      <w:bookmarkStart w:id="1838" w:name="_Toc37173569"/>
      <w:bookmarkStart w:id="1839" w:name="_Toc44754125"/>
      <w:bookmarkStart w:id="1840" w:name="_Toc45825553"/>
      <w:bookmarkStart w:id="1841" w:name="_Toc45825805"/>
      <w:bookmarkStart w:id="1842" w:name="_Toc45826057"/>
      <w:bookmarkStart w:id="1843" w:name="_Toc45826309"/>
      <w:bookmarkStart w:id="1844" w:name="_Toc52466475"/>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rsidR="007B0696" w:rsidRPr="00340914" w:rsidRDefault="007B0696" w:rsidP="007B0696">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rsidR="007B0696" w:rsidRPr="00340914" w:rsidRDefault="007B0696" w:rsidP="007B0696">
      <w:pPr>
        <w:pStyle w:val="TH"/>
        <w:rPr>
          <w:lang w:eastAsia="zh-CN"/>
        </w:rPr>
      </w:pPr>
      <w:r w:rsidRPr="00340914">
        <w:lastRenderedPageBreak/>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7B0696" w:rsidRPr="00340914" w:rsidTr="007B0696">
        <w:trPr>
          <w:cantSplit/>
          <w:trHeight w:val="237"/>
          <w:jc w:val="center"/>
        </w:trPr>
        <w:tc>
          <w:tcPr>
            <w:tcW w:w="3408" w:type="dxa"/>
            <w:gridSpan w:val="2"/>
            <w:vMerge w:val="restart"/>
          </w:tcPr>
          <w:p w:rsidR="007B0696" w:rsidRPr="00340914" w:rsidRDefault="007B0696" w:rsidP="007B0696">
            <w:pPr>
              <w:pStyle w:val="TAH"/>
              <w:rPr>
                <w:lang w:eastAsia="zh-CN"/>
              </w:rPr>
            </w:pPr>
            <w:r w:rsidRPr="00340914">
              <w:rPr>
                <w:rFonts w:eastAsia="?? ??"/>
                <w:lang w:eastAsia="ja-JP"/>
              </w:rPr>
              <w:t>Parameter</w:t>
            </w:r>
          </w:p>
        </w:tc>
        <w:tc>
          <w:tcPr>
            <w:tcW w:w="850" w:type="dxa"/>
            <w:vMerge w:val="restart"/>
          </w:tcPr>
          <w:p w:rsidR="007B0696" w:rsidRPr="00340914" w:rsidRDefault="007B0696" w:rsidP="007B0696">
            <w:pPr>
              <w:pStyle w:val="TAH"/>
              <w:rPr>
                <w:rFonts w:eastAsia="?? ??"/>
                <w:lang w:eastAsia="ja-JP"/>
              </w:rPr>
            </w:pPr>
            <w:r w:rsidRPr="00340914">
              <w:rPr>
                <w:rFonts w:eastAsia="?? ??"/>
                <w:lang w:eastAsia="ja-JP"/>
              </w:rPr>
              <w:t>Unit</w:t>
            </w:r>
          </w:p>
        </w:tc>
        <w:tc>
          <w:tcPr>
            <w:tcW w:w="3413" w:type="dxa"/>
            <w:gridSpan w:val="2"/>
            <w:vAlign w:val="center"/>
          </w:tcPr>
          <w:p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rsidTr="007B0696">
        <w:trPr>
          <w:cantSplit/>
          <w:trHeight w:val="237"/>
          <w:jc w:val="center"/>
        </w:trPr>
        <w:tc>
          <w:tcPr>
            <w:tcW w:w="3408" w:type="dxa"/>
            <w:gridSpan w:val="2"/>
            <w:vMerge/>
          </w:tcPr>
          <w:p w:rsidR="007B0696" w:rsidRPr="00340914" w:rsidRDefault="007B0696" w:rsidP="007B0696">
            <w:pPr>
              <w:pStyle w:val="TAH"/>
              <w:rPr>
                <w:lang w:eastAsia="zh-CN"/>
              </w:rPr>
            </w:pPr>
          </w:p>
        </w:tc>
        <w:tc>
          <w:tcPr>
            <w:tcW w:w="850" w:type="dxa"/>
            <w:vMerge/>
          </w:tcPr>
          <w:p w:rsidR="007B0696" w:rsidRPr="00340914" w:rsidRDefault="007B0696" w:rsidP="007B0696">
            <w:pPr>
              <w:pStyle w:val="TAH"/>
              <w:rPr>
                <w:rFonts w:eastAsia="?? ??"/>
                <w:lang w:eastAsia="ja-JP"/>
              </w:rPr>
            </w:pPr>
          </w:p>
        </w:tc>
        <w:tc>
          <w:tcPr>
            <w:tcW w:w="1706" w:type="dxa"/>
            <w:vAlign w:val="center"/>
          </w:tcPr>
          <w:p w:rsidR="007B0696" w:rsidRPr="00340914" w:rsidRDefault="007B0696" w:rsidP="007B0696">
            <w:pPr>
              <w:pStyle w:val="TAH"/>
              <w:rPr>
                <w:lang w:eastAsia="zh-CN"/>
              </w:rPr>
            </w:pPr>
            <w:r w:rsidRPr="00340914">
              <w:rPr>
                <w:rFonts w:hint="eastAsia"/>
                <w:lang w:eastAsia="zh-CN"/>
              </w:rPr>
              <w:t>UE1</w:t>
            </w:r>
          </w:p>
        </w:tc>
        <w:tc>
          <w:tcPr>
            <w:tcW w:w="1707" w:type="dxa"/>
            <w:vAlign w:val="center"/>
          </w:tcPr>
          <w:p w:rsidR="007B0696" w:rsidRPr="00340914" w:rsidRDefault="007B0696" w:rsidP="007B0696">
            <w:pPr>
              <w:pStyle w:val="TAH"/>
              <w:rPr>
                <w:lang w:eastAsia="zh-CN"/>
              </w:rPr>
            </w:pPr>
            <w:r w:rsidRPr="00340914">
              <w:rPr>
                <w:rFonts w:hint="eastAsia"/>
                <w:lang w:eastAsia="zh-CN"/>
              </w:rPr>
              <w:t>UE2</w:t>
            </w:r>
          </w:p>
        </w:tc>
        <w:tc>
          <w:tcPr>
            <w:tcW w:w="1411" w:type="dxa"/>
            <w:vMerge/>
            <w:vAlign w:val="center"/>
          </w:tcPr>
          <w:p w:rsidR="007B0696" w:rsidRPr="00340914" w:rsidRDefault="007B0696" w:rsidP="007B0696">
            <w:pPr>
              <w:pStyle w:val="TAH"/>
              <w:rPr>
                <w:lang w:eastAsia="zh-CN"/>
              </w:rPr>
            </w:pP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zh-CN"/>
              </w:rPr>
              <w:t>Cyclic Prefix</w:t>
            </w:r>
          </w:p>
        </w:tc>
        <w:tc>
          <w:tcPr>
            <w:tcW w:w="850" w:type="dxa"/>
          </w:tcPr>
          <w:p w:rsidR="007B0696" w:rsidRPr="00340914" w:rsidRDefault="007B0696" w:rsidP="007B0696">
            <w:pPr>
              <w:pStyle w:val="TAC"/>
              <w:rPr>
                <w:rFonts w:eastAsia="?? ??"/>
                <w:lang w:eastAsia="ja-JP"/>
              </w:rPr>
            </w:pPr>
          </w:p>
        </w:tc>
        <w:tc>
          <w:tcPr>
            <w:tcW w:w="4824" w:type="dxa"/>
            <w:gridSpan w:val="3"/>
            <w:vAlign w:val="center"/>
          </w:tcPr>
          <w:p w:rsidR="007B0696" w:rsidRPr="00340914" w:rsidRDefault="007B0696" w:rsidP="007B0696">
            <w:pPr>
              <w:pStyle w:val="TAC"/>
              <w:rPr>
                <w:lang w:eastAsia="ja-JP"/>
              </w:rPr>
            </w:pPr>
            <w:r w:rsidRPr="00340914">
              <w:rPr>
                <w:lang w:eastAsia="zh-CN"/>
              </w:rPr>
              <w:t>Normal</w:t>
            </w: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rsidR="007B0696" w:rsidRPr="00340914" w:rsidRDefault="007B0696" w:rsidP="007B0696">
            <w:pPr>
              <w:pStyle w:val="TAC"/>
              <w:rPr>
                <w:rFonts w:eastAsia="?? ??"/>
                <w:lang w:eastAsia="ja-JP"/>
              </w:rPr>
            </w:pPr>
          </w:p>
        </w:tc>
        <w:tc>
          <w:tcPr>
            <w:tcW w:w="4824" w:type="dxa"/>
            <w:gridSpan w:val="3"/>
            <w:vAlign w:val="center"/>
          </w:tcPr>
          <w:p w:rsidR="007B0696" w:rsidRPr="00340914" w:rsidRDefault="007B0696" w:rsidP="007B0696">
            <w:pPr>
              <w:pStyle w:val="TAC"/>
              <w:rPr>
                <w:lang w:eastAsia="ja-JP"/>
              </w:rPr>
            </w:pPr>
            <w:r w:rsidRPr="00340914">
              <w:rPr>
                <w:lang w:eastAsia="zh-CN"/>
              </w:rPr>
              <w:t>Configuration 1 (2:2)</w:t>
            </w:r>
          </w:p>
        </w:tc>
      </w:tr>
      <w:tr w:rsidR="007B0696" w:rsidRPr="00340914" w:rsidTr="007B0696">
        <w:trPr>
          <w:cantSplit/>
          <w:trHeight w:val="352"/>
          <w:jc w:val="center"/>
        </w:trPr>
        <w:tc>
          <w:tcPr>
            <w:tcW w:w="3408" w:type="dxa"/>
            <w:gridSpan w:val="2"/>
          </w:tcPr>
          <w:p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rsidR="007B0696" w:rsidRPr="00340914" w:rsidRDefault="007B0696" w:rsidP="007B0696">
            <w:pPr>
              <w:pStyle w:val="TAC"/>
              <w:rPr>
                <w:rFonts w:eastAsia="?? ??"/>
                <w:lang w:eastAsia="ja-JP"/>
              </w:rPr>
            </w:pPr>
          </w:p>
        </w:tc>
        <w:tc>
          <w:tcPr>
            <w:tcW w:w="3413" w:type="dxa"/>
            <w:gridSpan w:val="2"/>
            <w:vAlign w:val="center"/>
          </w:tcPr>
          <w:p w:rsidR="007B0696" w:rsidRPr="00340914" w:rsidRDefault="007B0696" w:rsidP="007B0696">
            <w:pPr>
              <w:pStyle w:val="TAC"/>
              <w:rPr>
                <w:lang w:val="en-US" w:eastAsia="ja-JP"/>
              </w:rPr>
            </w:pPr>
            <w:r w:rsidRPr="00340914">
              <w:rPr>
                <w:lang w:eastAsia="ja-JP"/>
              </w:rPr>
              <w:t>4</w:t>
            </w:r>
          </w:p>
        </w:tc>
        <w:tc>
          <w:tcPr>
            <w:tcW w:w="1411" w:type="dxa"/>
            <w:vAlign w:val="center"/>
          </w:tcPr>
          <w:p w:rsidR="007B0696" w:rsidRPr="00340914" w:rsidRDefault="007B0696" w:rsidP="007B0696">
            <w:pPr>
              <w:pStyle w:val="TAC"/>
              <w:rPr>
                <w:lang w:val="en-US" w:eastAsia="ja-JP"/>
              </w:rPr>
            </w:pPr>
            <w:r w:rsidRPr="00340914">
              <w:rPr>
                <w:lang w:eastAsia="zh-CN"/>
              </w:rPr>
              <w:t>N/A</w:t>
            </w:r>
          </w:p>
        </w:tc>
      </w:tr>
      <w:tr w:rsidR="007B0696" w:rsidRPr="00340914" w:rsidTr="007B0696">
        <w:trPr>
          <w:cantSplit/>
          <w:trHeight w:val="352"/>
          <w:jc w:val="center"/>
        </w:trPr>
        <w:tc>
          <w:tcPr>
            <w:tcW w:w="3408" w:type="dxa"/>
            <w:gridSpan w:val="2"/>
            <w:vAlign w:val="center"/>
          </w:tcPr>
          <w:p w:rsidR="007B0696" w:rsidRPr="00340914" w:rsidRDefault="007B0696" w:rsidP="007B0696">
            <w:pPr>
              <w:pStyle w:val="TAC"/>
              <w:rPr>
                <w:lang w:eastAsia="zh-CN"/>
              </w:rPr>
            </w:pPr>
            <w:r w:rsidRPr="00340914">
              <w:rPr>
                <w:lang w:eastAsia="ja-JP"/>
              </w:rPr>
              <w:t>RV sequence</w:t>
            </w:r>
          </w:p>
        </w:tc>
        <w:tc>
          <w:tcPr>
            <w:tcW w:w="850" w:type="dxa"/>
            <w:vAlign w:val="center"/>
          </w:tcPr>
          <w:p w:rsidR="007B0696" w:rsidRPr="00340914" w:rsidRDefault="007B0696" w:rsidP="007B0696">
            <w:pPr>
              <w:pStyle w:val="TAC"/>
              <w:rPr>
                <w:rFonts w:eastAsia="?? ??"/>
                <w:lang w:eastAsia="ja-JP"/>
              </w:rPr>
            </w:pPr>
          </w:p>
        </w:tc>
        <w:tc>
          <w:tcPr>
            <w:tcW w:w="3413" w:type="dxa"/>
            <w:gridSpan w:val="2"/>
            <w:vAlign w:val="center"/>
          </w:tcPr>
          <w:p w:rsidR="007B0696" w:rsidRPr="00340914" w:rsidRDefault="007B0696" w:rsidP="007B0696">
            <w:pPr>
              <w:pStyle w:val="TAC"/>
              <w:rPr>
                <w:lang w:val="en-US" w:eastAsia="ja-JP"/>
              </w:rPr>
            </w:pPr>
            <w:r w:rsidRPr="00340914">
              <w:rPr>
                <w:lang w:eastAsia="zh-CN"/>
              </w:rPr>
              <w:t>0, 2, 3, 1, 0, 2, 3, 1</w:t>
            </w:r>
          </w:p>
        </w:tc>
        <w:tc>
          <w:tcPr>
            <w:tcW w:w="1411" w:type="dxa"/>
            <w:vAlign w:val="center"/>
          </w:tcPr>
          <w:p w:rsidR="007B0696" w:rsidRPr="00340914" w:rsidRDefault="007B0696" w:rsidP="007B0696">
            <w:pPr>
              <w:pStyle w:val="TAC"/>
              <w:rPr>
                <w:lang w:val="en-US" w:eastAsia="ja-JP"/>
              </w:rPr>
            </w:pPr>
            <w:r w:rsidRPr="00340914">
              <w:rPr>
                <w:lang w:eastAsia="zh-CN"/>
              </w:rPr>
              <w:t>N/A</w:t>
            </w:r>
          </w:p>
        </w:tc>
      </w:tr>
      <w:tr w:rsidR="007B0696" w:rsidRPr="00340914" w:rsidTr="007B0696">
        <w:trPr>
          <w:cantSplit/>
          <w:trHeight w:val="293"/>
          <w:jc w:val="center"/>
        </w:trPr>
        <w:tc>
          <w:tcPr>
            <w:tcW w:w="3408" w:type="dxa"/>
            <w:gridSpan w:val="2"/>
            <w:vAlign w:val="center"/>
          </w:tcPr>
          <w:p w:rsidR="007B0696" w:rsidRPr="00340914" w:rsidRDefault="007B0696" w:rsidP="007B0696">
            <w:pPr>
              <w:pStyle w:val="TAC"/>
              <w:rPr>
                <w:lang w:eastAsia="zh-CN"/>
              </w:rPr>
            </w:pPr>
            <w:r w:rsidRPr="00340914">
              <w:rPr>
                <w:rFonts w:hint="eastAsia"/>
                <w:lang w:eastAsia="zh-CN"/>
              </w:rPr>
              <w:t>Cell Id</w:t>
            </w:r>
          </w:p>
        </w:tc>
        <w:tc>
          <w:tcPr>
            <w:tcW w:w="850" w:type="dxa"/>
            <w:vAlign w:val="center"/>
          </w:tcPr>
          <w:p w:rsidR="007B0696" w:rsidRPr="00340914" w:rsidRDefault="007B0696" w:rsidP="007B0696">
            <w:pPr>
              <w:pStyle w:val="TAC"/>
              <w:rPr>
                <w:rFonts w:eastAsia="?? ??"/>
                <w:lang w:eastAsia="ja-JP"/>
              </w:rPr>
            </w:pPr>
          </w:p>
        </w:tc>
        <w:tc>
          <w:tcPr>
            <w:tcW w:w="3413" w:type="dxa"/>
            <w:gridSpan w:val="2"/>
            <w:vAlign w:val="center"/>
          </w:tcPr>
          <w:p w:rsidR="007B0696" w:rsidRPr="00340914" w:rsidRDefault="007B0696" w:rsidP="007B0696">
            <w:pPr>
              <w:pStyle w:val="TAC"/>
              <w:rPr>
                <w:lang w:eastAsia="zh-CN"/>
              </w:rPr>
            </w:pPr>
            <w:r w:rsidRPr="00340914">
              <w:rPr>
                <w:rFonts w:hint="eastAsia"/>
                <w:lang w:eastAsia="zh-CN"/>
              </w:rPr>
              <w:t>0</w:t>
            </w:r>
          </w:p>
        </w:tc>
        <w:tc>
          <w:tcPr>
            <w:tcW w:w="1411" w:type="dxa"/>
            <w:vAlign w:val="center"/>
          </w:tcPr>
          <w:p w:rsidR="007B0696" w:rsidRPr="00340914" w:rsidRDefault="007B0696" w:rsidP="007B0696">
            <w:pPr>
              <w:pStyle w:val="TAC"/>
              <w:rPr>
                <w:lang w:eastAsia="zh-CN"/>
              </w:rPr>
            </w:pPr>
            <w:r w:rsidRPr="00340914">
              <w:rPr>
                <w:rFonts w:hint="eastAsia"/>
                <w:lang w:eastAsia="zh-CN"/>
              </w:rPr>
              <w:t>1</w:t>
            </w:r>
          </w:p>
        </w:tc>
      </w:tr>
      <w:tr w:rsidR="007B0696" w:rsidRPr="00340914" w:rsidTr="007B0696">
        <w:trPr>
          <w:cantSplit/>
          <w:trHeight w:val="269"/>
          <w:jc w:val="center"/>
        </w:trPr>
        <w:tc>
          <w:tcPr>
            <w:tcW w:w="3408" w:type="dxa"/>
            <w:gridSpan w:val="2"/>
            <w:vAlign w:val="center"/>
          </w:tcPr>
          <w:p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rsidR="007B0696" w:rsidRPr="00340914" w:rsidRDefault="007B0696" w:rsidP="007B0696">
            <w:pPr>
              <w:pStyle w:val="TAC"/>
              <w:rPr>
                <w:rFonts w:eastAsia="?? ??"/>
                <w:lang w:eastAsia="ja-JP"/>
              </w:rPr>
            </w:pPr>
          </w:p>
        </w:tc>
        <w:tc>
          <w:tcPr>
            <w:tcW w:w="3413" w:type="dxa"/>
            <w:gridSpan w:val="2"/>
            <w:vAlign w:val="center"/>
          </w:tcPr>
          <w:p w:rsidR="007B0696" w:rsidRPr="00340914" w:rsidRDefault="007B0696" w:rsidP="007B0696">
            <w:pPr>
              <w:pStyle w:val="TAC"/>
              <w:rPr>
                <w:lang w:eastAsia="ja-JP"/>
              </w:rPr>
            </w:pPr>
            <w:r w:rsidRPr="00340914">
              <w:rPr>
                <w:lang w:eastAsia="zh-CN"/>
              </w:rPr>
              <w:t>N/A</w:t>
            </w:r>
          </w:p>
        </w:tc>
        <w:tc>
          <w:tcPr>
            <w:tcW w:w="1411" w:type="dxa"/>
            <w:vAlign w:val="center"/>
          </w:tcPr>
          <w:p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rsidTr="007B0696">
        <w:trPr>
          <w:cantSplit/>
          <w:trHeight w:val="352"/>
          <w:jc w:val="center"/>
        </w:trPr>
        <w:tc>
          <w:tcPr>
            <w:tcW w:w="1990" w:type="dxa"/>
            <w:vMerge w:val="restart"/>
            <w:vAlign w:val="center"/>
          </w:tcPr>
          <w:p w:rsidR="007B0696" w:rsidRPr="00340914" w:rsidRDefault="007B0696" w:rsidP="007B0696">
            <w:pPr>
              <w:pStyle w:val="TAC"/>
              <w:rPr>
                <w:strike/>
                <w:lang w:eastAsia="zh-CN"/>
              </w:rPr>
            </w:pPr>
            <w:r w:rsidRPr="00340914">
              <w:rPr>
                <w:lang w:eastAsia="zh-CN"/>
              </w:rPr>
              <w:t>DIP (Note 2)</w:t>
            </w:r>
          </w:p>
        </w:tc>
        <w:tc>
          <w:tcPr>
            <w:tcW w:w="1418" w:type="dxa"/>
            <w:vAlign w:val="center"/>
          </w:tcPr>
          <w:p w:rsidR="007B0696" w:rsidRPr="00340914" w:rsidRDefault="007B0696" w:rsidP="007B0696">
            <w:pPr>
              <w:pStyle w:val="TAC"/>
              <w:rPr>
                <w:lang w:eastAsia="zh-CN"/>
              </w:rPr>
            </w:pPr>
            <w:r w:rsidRPr="00340914">
              <w:rPr>
                <w:rFonts w:hint="eastAsia"/>
                <w:lang w:eastAsia="zh-CN"/>
              </w:rPr>
              <w:t>Set 1</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rsidR="007B0696" w:rsidRPr="00340914" w:rsidRDefault="007B0696" w:rsidP="007B0696">
            <w:pPr>
              <w:pStyle w:val="TAC"/>
              <w:rPr>
                <w:lang w:eastAsia="zh-CN"/>
              </w:rPr>
            </w:pPr>
            <w:r w:rsidRPr="00340914">
              <w:rPr>
                <w:lang w:eastAsia="zh-CN"/>
              </w:rPr>
              <w:t>N/A</w:t>
            </w:r>
          </w:p>
        </w:tc>
        <w:tc>
          <w:tcPr>
            <w:tcW w:w="1411" w:type="dxa"/>
            <w:vAlign w:val="center"/>
          </w:tcPr>
          <w:p w:rsidR="007B0696" w:rsidRPr="00340914" w:rsidRDefault="007B0696" w:rsidP="007B0696">
            <w:pPr>
              <w:pStyle w:val="TAC"/>
              <w:rPr>
                <w:lang w:eastAsia="zh-CN"/>
              </w:rPr>
            </w:pPr>
            <w:r w:rsidRPr="00340914">
              <w:rPr>
                <w:szCs w:val="18"/>
                <w:lang w:val="en-US" w:eastAsia="zh-CN"/>
              </w:rPr>
              <w:t>-5.45</w:t>
            </w:r>
          </w:p>
        </w:tc>
      </w:tr>
      <w:tr w:rsidR="007B0696" w:rsidRPr="00340914" w:rsidTr="007B0696">
        <w:trPr>
          <w:cantSplit/>
          <w:trHeight w:val="352"/>
          <w:jc w:val="center"/>
        </w:trPr>
        <w:tc>
          <w:tcPr>
            <w:tcW w:w="1990" w:type="dxa"/>
            <w:vMerge/>
            <w:vAlign w:val="center"/>
          </w:tcPr>
          <w:p w:rsidR="007B0696" w:rsidRPr="00340914" w:rsidRDefault="007B0696" w:rsidP="007B0696">
            <w:pPr>
              <w:pStyle w:val="TAC"/>
              <w:rPr>
                <w:strike/>
                <w:lang w:eastAsia="zh-CN"/>
              </w:rPr>
            </w:pPr>
          </w:p>
        </w:tc>
        <w:tc>
          <w:tcPr>
            <w:tcW w:w="1418" w:type="dxa"/>
            <w:vAlign w:val="center"/>
          </w:tcPr>
          <w:p w:rsidR="007B0696" w:rsidRPr="00340914" w:rsidRDefault="007B0696" w:rsidP="007B0696">
            <w:pPr>
              <w:pStyle w:val="TAC"/>
              <w:rPr>
                <w:lang w:eastAsia="zh-CN"/>
              </w:rPr>
            </w:pPr>
            <w:r w:rsidRPr="00340914">
              <w:rPr>
                <w:rFonts w:hint="eastAsia"/>
                <w:lang w:eastAsia="zh-CN"/>
              </w:rPr>
              <w:t>Set 2</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rsidR="007B0696" w:rsidRPr="00340914" w:rsidRDefault="007B0696" w:rsidP="007B0696">
            <w:pPr>
              <w:pStyle w:val="TAC"/>
              <w:rPr>
                <w:lang w:eastAsia="zh-CN"/>
              </w:rPr>
            </w:pPr>
            <w:r w:rsidRPr="00340914">
              <w:rPr>
                <w:lang w:eastAsia="zh-CN"/>
              </w:rPr>
              <w:t>N/A</w:t>
            </w:r>
          </w:p>
        </w:tc>
        <w:tc>
          <w:tcPr>
            <w:tcW w:w="1411" w:type="dxa"/>
            <w:vAlign w:val="center"/>
          </w:tcPr>
          <w:p w:rsidR="007B0696" w:rsidRPr="00340914" w:rsidRDefault="007B0696" w:rsidP="007B0696">
            <w:pPr>
              <w:pStyle w:val="TAC"/>
              <w:rPr>
                <w:lang w:eastAsia="zh-CN"/>
              </w:rPr>
            </w:pPr>
            <w:r w:rsidRPr="00340914">
              <w:rPr>
                <w:rFonts w:hint="eastAsia"/>
                <w:lang w:val="en-US" w:eastAsia="ja-JP"/>
              </w:rPr>
              <w:t>-0.43</w:t>
            </w:r>
          </w:p>
        </w:tc>
      </w:tr>
      <w:tr w:rsidR="007B0696" w:rsidRPr="00340914" w:rsidTr="007B0696">
        <w:trPr>
          <w:cantSplit/>
          <w:trHeight w:val="257"/>
          <w:jc w:val="center"/>
        </w:trPr>
        <w:tc>
          <w:tcPr>
            <w:tcW w:w="1990" w:type="dxa"/>
            <w:vMerge w:val="restart"/>
            <w:vAlign w:val="center"/>
          </w:tcPr>
          <w:p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rsidR="007B0696" w:rsidRPr="00340914" w:rsidRDefault="007B0696" w:rsidP="007B0696">
            <w:pPr>
              <w:pStyle w:val="TAC"/>
              <w:rPr>
                <w:lang w:eastAsia="zh-CN"/>
              </w:rPr>
            </w:pPr>
            <w:r w:rsidRPr="00340914">
              <w:rPr>
                <w:rFonts w:hint="eastAsia"/>
                <w:lang w:eastAsia="zh-CN"/>
              </w:rPr>
              <w:t>Set 1</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1706" w:type="dxa"/>
            <w:vAlign w:val="center"/>
          </w:tcPr>
          <w:p w:rsidR="007B0696" w:rsidRPr="00340914" w:rsidRDefault="007B0696" w:rsidP="007B0696">
            <w:pPr>
              <w:pStyle w:val="TAC"/>
              <w:rPr>
                <w:lang w:eastAsia="zh-CN"/>
              </w:rPr>
            </w:pPr>
            <w:r w:rsidRPr="00340914">
              <w:rPr>
                <w:rFonts w:hint="eastAsia"/>
                <w:lang w:eastAsia="zh-CN"/>
              </w:rPr>
              <w:t>0</w:t>
            </w:r>
          </w:p>
        </w:tc>
        <w:tc>
          <w:tcPr>
            <w:tcW w:w="1707" w:type="dxa"/>
            <w:vAlign w:val="center"/>
          </w:tcPr>
          <w:p w:rsidR="007B0696" w:rsidRPr="00340914" w:rsidRDefault="007B0696" w:rsidP="007B0696">
            <w:pPr>
              <w:pStyle w:val="TAC"/>
              <w:rPr>
                <w:lang w:eastAsia="zh-CN"/>
              </w:rPr>
            </w:pPr>
            <w:r w:rsidRPr="00340914">
              <w:rPr>
                <w:rFonts w:hint="eastAsia"/>
                <w:lang w:eastAsia="zh-CN"/>
              </w:rPr>
              <w:t>0</w:t>
            </w:r>
          </w:p>
        </w:tc>
        <w:tc>
          <w:tcPr>
            <w:tcW w:w="1411" w:type="dxa"/>
            <w:vAlign w:val="center"/>
          </w:tcPr>
          <w:p w:rsidR="007B0696" w:rsidRPr="00340914" w:rsidRDefault="007B0696" w:rsidP="007B0696">
            <w:pPr>
              <w:pStyle w:val="TAC"/>
              <w:rPr>
                <w:lang w:eastAsia="ja-JP"/>
              </w:rPr>
            </w:pPr>
            <w:r w:rsidRPr="00340914">
              <w:rPr>
                <w:lang w:eastAsia="zh-CN"/>
              </w:rPr>
              <w:t>N/A</w:t>
            </w:r>
          </w:p>
        </w:tc>
      </w:tr>
      <w:tr w:rsidR="007B0696" w:rsidRPr="00340914" w:rsidTr="007B0696">
        <w:trPr>
          <w:cantSplit/>
          <w:trHeight w:val="275"/>
          <w:jc w:val="center"/>
        </w:trPr>
        <w:tc>
          <w:tcPr>
            <w:tcW w:w="1990" w:type="dxa"/>
            <w:vMerge/>
            <w:vAlign w:val="center"/>
          </w:tcPr>
          <w:p w:rsidR="007B0696" w:rsidRPr="00340914" w:rsidRDefault="007B0696" w:rsidP="007B0696">
            <w:pPr>
              <w:pStyle w:val="TAC"/>
              <w:rPr>
                <w:lang w:eastAsia="zh-CN"/>
              </w:rPr>
            </w:pPr>
          </w:p>
        </w:tc>
        <w:tc>
          <w:tcPr>
            <w:tcW w:w="1418" w:type="dxa"/>
            <w:vAlign w:val="center"/>
          </w:tcPr>
          <w:p w:rsidR="007B0696" w:rsidRPr="00340914" w:rsidRDefault="007B0696" w:rsidP="007B0696">
            <w:pPr>
              <w:pStyle w:val="TAC"/>
              <w:rPr>
                <w:lang w:eastAsia="zh-CN"/>
              </w:rPr>
            </w:pPr>
            <w:r w:rsidRPr="00340914">
              <w:rPr>
                <w:rFonts w:hint="eastAsia"/>
                <w:lang w:eastAsia="zh-CN"/>
              </w:rPr>
              <w:t>Set 2</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1706" w:type="dxa"/>
            <w:vAlign w:val="center"/>
          </w:tcPr>
          <w:p w:rsidR="007B0696" w:rsidRPr="00340914" w:rsidRDefault="007B0696" w:rsidP="007B0696">
            <w:pPr>
              <w:pStyle w:val="TAC"/>
              <w:rPr>
                <w:lang w:eastAsia="zh-CN"/>
              </w:rPr>
            </w:pPr>
            <w:r w:rsidRPr="00340914">
              <w:rPr>
                <w:rFonts w:hint="eastAsia"/>
                <w:lang w:eastAsia="zh-CN"/>
              </w:rPr>
              <w:t>0</w:t>
            </w:r>
          </w:p>
        </w:tc>
        <w:tc>
          <w:tcPr>
            <w:tcW w:w="1707" w:type="dxa"/>
            <w:vAlign w:val="center"/>
          </w:tcPr>
          <w:p w:rsidR="007B0696" w:rsidRPr="00340914" w:rsidRDefault="007B0696" w:rsidP="007B0696">
            <w:pPr>
              <w:pStyle w:val="TAC"/>
              <w:rPr>
                <w:lang w:eastAsia="zh-CN"/>
              </w:rPr>
            </w:pPr>
            <w:r w:rsidRPr="00340914">
              <w:rPr>
                <w:rFonts w:hint="eastAsia"/>
                <w:lang w:eastAsia="zh-CN"/>
              </w:rPr>
              <w:t>3</w:t>
            </w:r>
          </w:p>
        </w:tc>
        <w:tc>
          <w:tcPr>
            <w:tcW w:w="1411" w:type="dxa"/>
            <w:vAlign w:val="center"/>
          </w:tcPr>
          <w:p w:rsidR="007B0696" w:rsidRPr="00340914" w:rsidRDefault="007B0696" w:rsidP="007B0696">
            <w:pPr>
              <w:pStyle w:val="TAC"/>
              <w:rPr>
                <w:lang w:eastAsia="ja-JP"/>
              </w:rPr>
            </w:pPr>
            <w:r w:rsidRPr="00340914">
              <w:rPr>
                <w:lang w:eastAsia="zh-CN"/>
              </w:rPr>
              <w:t>N/A</w:t>
            </w:r>
          </w:p>
        </w:tc>
      </w:tr>
      <w:tr w:rsidR="007B0696" w:rsidRPr="00340914" w:rsidTr="007B0696">
        <w:trPr>
          <w:cantSplit/>
          <w:trHeight w:val="237"/>
          <w:jc w:val="center"/>
        </w:trPr>
        <w:tc>
          <w:tcPr>
            <w:tcW w:w="3408" w:type="dxa"/>
            <w:gridSpan w:val="2"/>
            <w:vAlign w:val="center"/>
          </w:tcPr>
          <w:p w:rsidR="007B0696" w:rsidRPr="00340914" w:rsidRDefault="007B0696" w:rsidP="007B0696">
            <w:pPr>
              <w:pStyle w:val="TAC"/>
              <w:rPr>
                <w:lang w:eastAsia="zh-CN"/>
              </w:rPr>
            </w:pPr>
            <w:r w:rsidRPr="00340914">
              <w:rPr>
                <w:lang w:eastAsia="zh-CN"/>
              </w:rPr>
              <w:t>Time offset</w:t>
            </w:r>
          </w:p>
        </w:tc>
        <w:tc>
          <w:tcPr>
            <w:tcW w:w="850" w:type="dxa"/>
            <w:vAlign w:val="center"/>
          </w:tcPr>
          <w:p w:rsidR="007B0696" w:rsidRPr="00340914" w:rsidRDefault="007B0696" w:rsidP="007B0696">
            <w:pPr>
              <w:pStyle w:val="TAC"/>
              <w:rPr>
                <w:rFonts w:eastAsia="?? ??"/>
                <w:lang w:eastAsia="ja-JP"/>
              </w:rPr>
            </w:pPr>
            <w:r w:rsidRPr="00340914">
              <w:rPr>
                <w:lang w:eastAsia="zh-CN"/>
              </w:rPr>
              <w:t>us</w:t>
            </w:r>
          </w:p>
        </w:tc>
        <w:tc>
          <w:tcPr>
            <w:tcW w:w="1706" w:type="dxa"/>
            <w:vAlign w:val="center"/>
          </w:tcPr>
          <w:p w:rsidR="007B0696" w:rsidRPr="00340914" w:rsidRDefault="007B0696" w:rsidP="007B0696">
            <w:pPr>
              <w:pStyle w:val="TAC"/>
              <w:rPr>
                <w:lang w:eastAsia="zh-CN"/>
              </w:rPr>
            </w:pPr>
            <w:r w:rsidRPr="00340914">
              <w:rPr>
                <w:lang w:eastAsia="zh-CN"/>
              </w:rPr>
              <w:t>-1</w:t>
            </w:r>
          </w:p>
        </w:tc>
        <w:tc>
          <w:tcPr>
            <w:tcW w:w="1707" w:type="dxa"/>
            <w:vAlign w:val="center"/>
          </w:tcPr>
          <w:p w:rsidR="007B0696" w:rsidRPr="00340914" w:rsidRDefault="007B0696" w:rsidP="007B0696">
            <w:pPr>
              <w:pStyle w:val="TAC"/>
              <w:rPr>
                <w:lang w:eastAsia="zh-CN"/>
              </w:rPr>
            </w:pPr>
            <w:r w:rsidRPr="00340914">
              <w:rPr>
                <w:lang w:eastAsia="zh-CN"/>
              </w:rPr>
              <w:t>1</w:t>
            </w:r>
          </w:p>
        </w:tc>
        <w:tc>
          <w:tcPr>
            <w:tcW w:w="1411" w:type="dxa"/>
            <w:vAlign w:val="center"/>
          </w:tcPr>
          <w:p w:rsidR="007B0696" w:rsidRPr="00340914" w:rsidRDefault="007B0696" w:rsidP="007B0696">
            <w:pPr>
              <w:pStyle w:val="TAC"/>
              <w:rPr>
                <w:lang w:eastAsia="zh-CN"/>
              </w:rPr>
            </w:pPr>
            <w:r w:rsidRPr="00340914">
              <w:rPr>
                <w:rFonts w:hint="eastAsia"/>
                <w:lang w:eastAsia="zh-CN"/>
              </w:rPr>
              <w:t>0</w:t>
            </w: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zh-CN"/>
              </w:rPr>
              <w:t>Frequency offset</w:t>
            </w:r>
          </w:p>
        </w:tc>
        <w:tc>
          <w:tcPr>
            <w:tcW w:w="850" w:type="dxa"/>
            <w:vAlign w:val="center"/>
          </w:tcPr>
          <w:p w:rsidR="007B0696" w:rsidRPr="00340914" w:rsidRDefault="007B0696" w:rsidP="007B0696">
            <w:pPr>
              <w:pStyle w:val="TAC"/>
              <w:rPr>
                <w:rFonts w:eastAsia="?? ??"/>
                <w:lang w:eastAsia="ja-JP"/>
              </w:rPr>
            </w:pPr>
            <w:r w:rsidRPr="00340914">
              <w:rPr>
                <w:lang w:eastAsia="zh-CN"/>
              </w:rPr>
              <w:t>Hz</w:t>
            </w:r>
          </w:p>
        </w:tc>
        <w:tc>
          <w:tcPr>
            <w:tcW w:w="1706" w:type="dxa"/>
            <w:vAlign w:val="center"/>
          </w:tcPr>
          <w:p w:rsidR="007B0696" w:rsidRPr="00340914" w:rsidRDefault="007B0696" w:rsidP="007B0696">
            <w:pPr>
              <w:pStyle w:val="TAC"/>
              <w:rPr>
                <w:lang w:eastAsia="zh-CN"/>
              </w:rPr>
            </w:pPr>
            <w:r w:rsidRPr="00340914">
              <w:rPr>
                <w:lang w:eastAsia="zh-CN"/>
              </w:rPr>
              <w:t>-200</w:t>
            </w:r>
          </w:p>
        </w:tc>
        <w:tc>
          <w:tcPr>
            <w:tcW w:w="1707" w:type="dxa"/>
            <w:vAlign w:val="center"/>
          </w:tcPr>
          <w:p w:rsidR="007B0696" w:rsidRPr="00340914" w:rsidRDefault="007B0696" w:rsidP="007B0696">
            <w:pPr>
              <w:pStyle w:val="TAC"/>
              <w:rPr>
                <w:lang w:eastAsia="zh-CN"/>
              </w:rPr>
            </w:pPr>
            <w:r w:rsidRPr="00340914">
              <w:rPr>
                <w:lang w:eastAsia="zh-CN"/>
              </w:rPr>
              <w:t>200</w:t>
            </w:r>
          </w:p>
        </w:tc>
        <w:tc>
          <w:tcPr>
            <w:tcW w:w="1411" w:type="dxa"/>
            <w:vAlign w:val="center"/>
          </w:tcPr>
          <w:p w:rsidR="007B0696" w:rsidRPr="00340914" w:rsidRDefault="007B0696" w:rsidP="007B0696">
            <w:pPr>
              <w:pStyle w:val="TAC"/>
              <w:rPr>
                <w:lang w:eastAsia="zh-CN"/>
              </w:rPr>
            </w:pPr>
            <w:r w:rsidRPr="00340914">
              <w:rPr>
                <w:rFonts w:hint="eastAsia"/>
                <w:lang w:eastAsia="zh-CN"/>
              </w:rPr>
              <w:t>0</w:t>
            </w:r>
          </w:p>
        </w:tc>
      </w:tr>
      <w:tr w:rsidR="007B0696" w:rsidRPr="00340914" w:rsidTr="007B0696">
        <w:trPr>
          <w:cantSplit/>
          <w:trHeight w:val="156"/>
          <w:jc w:val="center"/>
        </w:trPr>
        <w:tc>
          <w:tcPr>
            <w:tcW w:w="1990" w:type="dxa"/>
            <w:vMerge w:val="restart"/>
            <w:vAlign w:val="center"/>
          </w:tcPr>
          <w:p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rsidR="007B0696" w:rsidRPr="00340914" w:rsidRDefault="007B0696" w:rsidP="007B0696">
            <w:pPr>
              <w:pStyle w:val="TAC"/>
              <w:rPr>
                <w:lang w:eastAsia="zh-CN"/>
              </w:rPr>
            </w:pPr>
            <w:r w:rsidRPr="00340914">
              <w:rPr>
                <w:position w:val="-10"/>
                <w:lang w:eastAsia="ja-JP"/>
              </w:rPr>
              <w:object w:dxaOrig="499" w:dyaOrig="320">
                <v:shape id="_x0000_i1113" type="#_x0000_t75" style="width:20.4pt;height:15.6pt" o:ole="">
                  <v:imagedata r:id="rId145" o:title=""/>
                </v:shape>
                <o:OLEObject Type="Embed" ProgID="Equation.DSMT4" ShapeID="_x0000_i1113" DrawAspect="Content" ObjectID="_1670193027" r:id="rId167"/>
              </w:object>
            </w:r>
          </w:p>
        </w:tc>
        <w:tc>
          <w:tcPr>
            <w:tcW w:w="850" w:type="dxa"/>
            <w:vAlign w:val="center"/>
          </w:tcPr>
          <w:p w:rsidR="007B0696" w:rsidRPr="00340914" w:rsidRDefault="007B0696" w:rsidP="007B0696">
            <w:pPr>
              <w:pStyle w:val="TAC"/>
              <w:rPr>
                <w:rFonts w:eastAsia="?? ??"/>
                <w:lang w:eastAsia="ja-JP"/>
              </w:rPr>
            </w:pPr>
          </w:p>
        </w:tc>
        <w:tc>
          <w:tcPr>
            <w:tcW w:w="1706" w:type="dxa"/>
            <w:vAlign w:val="center"/>
          </w:tcPr>
          <w:p w:rsidR="007B0696" w:rsidRPr="00340914" w:rsidRDefault="007B0696" w:rsidP="007B0696">
            <w:pPr>
              <w:pStyle w:val="TAC"/>
              <w:rPr>
                <w:lang w:eastAsia="zh-CN"/>
              </w:rPr>
            </w:pPr>
            <w:r w:rsidRPr="00340914">
              <w:rPr>
                <w:bCs/>
                <w:lang w:eastAsia="ja-JP"/>
              </w:rPr>
              <w:t>0</w:t>
            </w:r>
          </w:p>
        </w:tc>
        <w:tc>
          <w:tcPr>
            <w:tcW w:w="1707" w:type="dxa"/>
            <w:vAlign w:val="center"/>
          </w:tcPr>
          <w:p w:rsidR="007B0696" w:rsidRPr="00340914" w:rsidRDefault="007B0696" w:rsidP="007B0696">
            <w:pPr>
              <w:pStyle w:val="TAC"/>
              <w:rPr>
                <w:lang w:eastAsia="zh-CN"/>
              </w:rPr>
            </w:pPr>
            <w:r w:rsidRPr="00340914">
              <w:rPr>
                <w:rFonts w:hint="eastAsia"/>
                <w:lang w:eastAsia="zh-CN"/>
              </w:rPr>
              <w:t>6</w:t>
            </w:r>
          </w:p>
        </w:tc>
        <w:tc>
          <w:tcPr>
            <w:tcW w:w="1411" w:type="dxa"/>
            <w:vAlign w:val="center"/>
          </w:tcPr>
          <w:p w:rsidR="007B0696" w:rsidRPr="00340914" w:rsidRDefault="007B0696" w:rsidP="007B0696">
            <w:pPr>
              <w:pStyle w:val="TAC"/>
              <w:rPr>
                <w:lang w:eastAsia="zh-CN"/>
              </w:rPr>
            </w:pPr>
            <w:r w:rsidRPr="00340914">
              <w:rPr>
                <w:rFonts w:hint="eastAsia"/>
                <w:lang w:eastAsia="zh-CN"/>
              </w:rPr>
              <w:t>0</w:t>
            </w:r>
          </w:p>
        </w:tc>
      </w:tr>
      <w:tr w:rsidR="007B0696" w:rsidRPr="00340914" w:rsidTr="007B0696">
        <w:trPr>
          <w:cantSplit/>
          <w:trHeight w:val="156"/>
          <w:jc w:val="center"/>
        </w:trPr>
        <w:tc>
          <w:tcPr>
            <w:tcW w:w="1990" w:type="dxa"/>
            <w:vMerge/>
            <w:vAlign w:val="center"/>
          </w:tcPr>
          <w:p w:rsidR="007B0696" w:rsidRPr="00340914" w:rsidRDefault="007B0696" w:rsidP="007B0696">
            <w:pPr>
              <w:pStyle w:val="TAC"/>
              <w:rPr>
                <w:lang w:eastAsia="zh-CN"/>
              </w:rPr>
            </w:pPr>
          </w:p>
        </w:tc>
        <w:tc>
          <w:tcPr>
            <w:tcW w:w="1418" w:type="dxa"/>
            <w:vAlign w:val="center"/>
          </w:tcPr>
          <w:p w:rsidR="007B0696" w:rsidRPr="00340914" w:rsidRDefault="007B0696" w:rsidP="007B0696">
            <w:pPr>
              <w:pStyle w:val="TAC"/>
              <w:rPr>
                <w:lang w:eastAsia="zh-CN"/>
              </w:rPr>
            </w:pPr>
            <w:r w:rsidRPr="00340914">
              <w:rPr>
                <w:position w:val="-10"/>
                <w:lang w:eastAsia="ja-JP"/>
              </w:rPr>
              <w:object w:dxaOrig="300" w:dyaOrig="300">
                <v:shape id="_x0000_i1114" type="#_x0000_t75" style="width:15.6pt;height:15.6pt" o:ole="">
                  <v:imagedata r:id="rId143" o:title=""/>
                </v:shape>
                <o:OLEObject Type="Embed" ProgID="Equation.DSMT4" ShapeID="_x0000_i1114" DrawAspect="Content" ObjectID="_1670193028" r:id="rId168"/>
              </w:object>
            </w:r>
            <w:r w:rsidRPr="00340914">
              <w:rPr>
                <w:rFonts w:hint="eastAsia"/>
                <w:lang w:eastAsia="zh-CN"/>
              </w:rPr>
              <w:t xml:space="preserve">, </w:t>
            </w:r>
            <w:r w:rsidRPr="00340914">
              <w:rPr>
                <w:position w:val="-12"/>
                <w:lang w:eastAsia="ja-JP"/>
              </w:rPr>
              <w:object w:dxaOrig="600" w:dyaOrig="340">
                <v:shape id="_x0000_i1115" type="#_x0000_t75" style="width:30.6pt;height:15.6pt" o:ole="">
                  <v:imagedata r:id="rId147" o:title=""/>
                </v:shape>
                <o:OLEObject Type="Embed" ProgID="Equation.DSMT4" ShapeID="_x0000_i1115" DrawAspect="Content" ObjectID="_1670193029" r:id="rId169"/>
              </w:object>
            </w:r>
          </w:p>
        </w:tc>
        <w:tc>
          <w:tcPr>
            <w:tcW w:w="850" w:type="dxa"/>
            <w:vAlign w:val="center"/>
          </w:tcPr>
          <w:p w:rsidR="007B0696" w:rsidRPr="00340914" w:rsidRDefault="007B0696" w:rsidP="007B0696">
            <w:pPr>
              <w:pStyle w:val="TAC"/>
              <w:rPr>
                <w:rFonts w:eastAsia="?? ??"/>
                <w:lang w:eastAsia="ja-JP"/>
              </w:rPr>
            </w:pPr>
          </w:p>
        </w:tc>
        <w:tc>
          <w:tcPr>
            <w:tcW w:w="4824" w:type="dxa"/>
            <w:gridSpan w:val="3"/>
            <w:vAlign w:val="center"/>
          </w:tcPr>
          <w:p w:rsidR="007B0696" w:rsidRPr="00340914" w:rsidRDefault="007B0696" w:rsidP="007B0696">
            <w:pPr>
              <w:pStyle w:val="TAC"/>
              <w:rPr>
                <w:bCs/>
                <w:lang w:eastAsia="zh-CN"/>
              </w:rPr>
            </w:pPr>
            <w:r w:rsidRPr="00340914">
              <w:rPr>
                <w:position w:val="-10"/>
                <w:lang w:eastAsia="ja-JP"/>
              </w:rPr>
              <w:object w:dxaOrig="300" w:dyaOrig="300">
                <v:shape id="_x0000_i1116" type="#_x0000_t75" style="width:15.6pt;height:15.6pt" o:ole="">
                  <v:imagedata r:id="rId143" o:title=""/>
                </v:shape>
                <o:OLEObject Type="Embed" ProgID="Equation.DSMT4" ShapeID="_x0000_i1116" DrawAspect="Content" ObjectID="_1670193030" r:id="rId170"/>
              </w:object>
            </w:r>
            <w:r w:rsidRPr="00340914">
              <w:rPr>
                <w:bCs/>
                <w:lang w:eastAsia="ja-JP"/>
              </w:rPr>
              <w:t xml:space="preserve"> =0, </w:t>
            </w:r>
            <w:r w:rsidRPr="00340914">
              <w:rPr>
                <w:position w:val="-12"/>
                <w:lang w:eastAsia="ja-JP"/>
              </w:rPr>
              <w:object w:dxaOrig="600" w:dyaOrig="340">
                <v:shape id="_x0000_i1117" type="#_x0000_t75" style="width:30.6pt;height:15.6pt" o:ole="">
                  <v:imagedata r:id="rId147" o:title=""/>
                </v:shape>
                <o:OLEObject Type="Embed" ProgID="Equation.DSMT4" ShapeID="_x0000_i1117" DrawAspect="Content" ObjectID="_1670193031" r:id="rId171"/>
              </w:object>
            </w:r>
            <w:r w:rsidRPr="00340914">
              <w:rPr>
                <w:bCs/>
                <w:lang w:eastAsia="ja-JP"/>
              </w:rPr>
              <w:t xml:space="preserve"> =0</w:t>
            </w:r>
          </w:p>
          <w:p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rsidTr="007B0696">
        <w:trPr>
          <w:cantSplit/>
          <w:trHeight w:val="1535"/>
          <w:jc w:val="center"/>
        </w:trPr>
        <w:tc>
          <w:tcPr>
            <w:tcW w:w="9082" w:type="dxa"/>
            <w:gridSpan w:val="6"/>
            <w:vAlign w:val="center"/>
          </w:tcPr>
          <w:p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v:shape id="_x0000_i1118" type="#_x0000_t75" style="width:15.6pt;height:15.6pt" o:ole="">
                  <v:imagedata r:id="rId137" o:title=""/>
                </v:shape>
                <o:OLEObject Type="Embed" ProgID="Equation.DSMT4" ShapeID="_x0000_i1118" DrawAspect="Content" ObjectID="_1670193032" r:id="rId172"/>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7B0696" w:rsidRPr="00340914" w:rsidTr="007B0696">
        <w:trPr>
          <w:cantSplit/>
          <w:trHeight w:val="156"/>
          <w:jc w:val="center"/>
        </w:trPr>
        <w:tc>
          <w:tcPr>
            <w:tcW w:w="3408" w:type="dxa"/>
            <w:gridSpan w:val="2"/>
            <w:vMerge w:val="restart"/>
            <w:vAlign w:val="center"/>
          </w:tcPr>
          <w:p w:rsidR="007B0696" w:rsidRPr="00340914" w:rsidRDefault="007B0696" w:rsidP="007B0696">
            <w:pPr>
              <w:pStyle w:val="TAH"/>
              <w:rPr>
                <w:lang w:eastAsia="zh-CN"/>
              </w:rPr>
            </w:pPr>
            <w:r w:rsidRPr="00340914">
              <w:rPr>
                <w:rFonts w:eastAsia="?? ??"/>
                <w:lang w:eastAsia="ja-JP"/>
              </w:rPr>
              <w:t>Parameter</w:t>
            </w:r>
          </w:p>
        </w:tc>
        <w:tc>
          <w:tcPr>
            <w:tcW w:w="850" w:type="dxa"/>
            <w:vMerge w:val="restart"/>
            <w:vAlign w:val="center"/>
          </w:tcPr>
          <w:p w:rsidR="007B0696" w:rsidRPr="00340914" w:rsidRDefault="007B0696" w:rsidP="007B0696">
            <w:pPr>
              <w:pStyle w:val="TAH"/>
              <w:rPr>
                <w:rFonts w:eastAsia="?? ??"/>
                <w:lang w:eastAsia="ja-JP"/>
              </w:rPr>
            </w:pPr>
            <w:r w:rsidRPr="00340914">
              <w:rPr>
                <w:rFonts w:eastAsia="?? ??"/>
                <w:lang w:eastAsia="ja-JP"/>
              </w:rPr>
              <w:t>Unit</w:t>
            </w:r>
          </w:p>
        </w:tc>
        <w:tc>
          <w:tcPr>
            <w:tcW w:w="3413" w:type="dxa"/>
            <w:gridSpan w:val="4"/>
            <w:vAlign w:val="center"/>
          </w:tcPr>
          <w:p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rsidTr="007B0696">
        <w:trPr>
          <w:cantSplit/>
          <w:trHeight w:val="156"/>
          <w:jc w:val="center"/>
        </w:trPr>
        <w:tc>
          <w:tcPr>
            <w:tcW w:w="3408" w:type="dxa"/>
            <w:gridSpan w:val="2"/>
            <w:vMerge/>
            <w:vAlign w:val="center"/>
          </w:tcPr>
          <w:p w:rsidR="007B0696" w:rsidRPr="00340914" w:rsidRDefault="007B0696" w:rsidP="007B0696">
            <w:pPr>
              <w:pStyle w:val="TAH"/>
              <w:rPr>
                <w:lang w:eastAsia="zh-CN"/>
              </w:rPr>
            </w:pPr>
          </w:p>
        </w:tc>
        <w:tc>
          <w:tcPr>
            <w:tcW w:w="850" w:type="dxa"/>
            <w:vMerge/>
            <w:vAlign w:val="center"/>
          </w:tcPr>
          <w:p w:rsidR="007B0696" w:rsidRPr="00340914" w:rsidRDefault="007B0696" w:rsidP="007B0696">
            <w:pPr>
              <w:pStyle w:val="TAH"/>
              <w:rPr>
                <w:rFonts w:eastAsia="?? ??"/>
                <w:lang w:eastAsia="ja-JP"/>
              </w:rPr>
            </w:pPr>
          </w:p>
        </w:tc>
        <w:tc>
          <w:tcPr>
            <w:tcW w:w="853" w:type="dxa"/>
          </w:tcPr>
          <w:p w:rsidR="007B0696" w:rsidRPr="00340914" w:rsidRDefault="007B0696" w:rsidP="007B0696">
            <w:pPr>
              <w:pStyle w:val="TAH"/>
              <w:rPr>
                <w:lang w:eastAsia="zh-CN"/>
              </w:rPr>
            </w:pPr>
            <w:r w:rsidRPr="00340914">
              <w:rPr>
                <w:rFonts w:hint="eastAsia"/>
                <w:lang w:eastAsia="zh-CN"/>
              </w:rPr>
              <w:t>UE1</w:t>
            </w:r>
          </w:p>
        </w:tc>
        <w:tc>
          <w:tcPr>
            <w:tcW w:w="853" w:type="dxa"/>
          </w:tcPr>
          <w:p w:rsidR="007B0696" w:rsidRPr="00340914" w:rsidRDefault="007B0696" w:rsidP="007B0696">
            <w:pPr>
              <w:pStyle w:val="TAH"/>
              <w:rPr>
                <w:lang w:eastAsia="zh-CN"/>
              </w:rPr>
            </w:pPr>
            <w:r w:rsidRPr="00340914">
              <w:rPr>
                <w:rFonts w:hint="eastAsia"/>
                <w:lang w:eastAsia="zh-CN"/>
              </w:rPr>
              <w:t>UE2</w:t>
            </w:r>
          </w:p>
        </w:tc>
        <w:tc>
          <w:tcPr>
            <w:tcW w:w="853" w:type="dxa"/>
          </w:tcPr>
          <w:p w:rsidR="007B0696" w:rsidRPr="00340914" w:rsidRDefault="007B0696" w:rsidP="007B0696">
            <w:pPr>
              <w:pStyle w:val="TAH"/>
              <w:rPr>
                <w:lang w:eastAsia="zh-CN"/>
              </w:rPr>
            </w:pPr>
            <w:r w:rsidRPr="00340914">
              <w:rPr>
                <w:rFonts w:hint="eastAsia"/>
                <w:lang w:eastAsia="zh-CN"/>
              </w:rPr>
              <w:t>UE3</w:t>
            </w:r>
          </w:p>
        </w:tc>
        <w:tc>
          <w:tcPr>
            <w:tcW w:w="854" w:type="dxa"/>
          </w:tcPr>
          <w:p w:rsidR="007B0696" w:rsidRPr="00340914" w:rsidRDefault="007B0696" w:rsidP="007B0696">
            <w:pPr>
              <w:pStyle w:val="TAH"/>
              <w:rPr>
                <w:lang w:eastAsia="zh-CN"/>
              </w:rPr>
            </w:pPr>
            <w:r w:rsidRPr="00340914">
              <w:rPr>
                <w:rFonts w:hint="eastAsia"/>
                <w:lang w:eastAsia="zh-CN"/>
              </w:rPr>
              <w:t>UE4</w:t>
            </w:r>
          </w:p>
        </w:tc>
        <w:tc>
          <w:tcPr>
            <w:tcW w:w="1411" w:type="dxa"/>
            <w:vMerge/>
            <w:vAlign w:val="center"/>
          </w:tcPr>
          <w:p w:rsidR="007B0696" w:rsidRPr="00340914" w:rsidRDefault="007B0696" w:rsidP="007B0696">
            <w:pPr>
              <w:pStyle w:val="TAH"/>
              <w:rPr>
                <w:lang w:eastAsia="zh-CN"/>
              </w:rPr>
            </w:pP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zh-CN"/>
              </w:rPr>
              <w:t>Cyclic Prefix</w:t>
            </w:r>
          </w:p>
        </w:tc>
        <w:tc>
          <w:tcPr>
            <w:tcW w:w="850" w:type="dxa"/>
          </w:tcPr>
          <w:p w:rsidR="007B0696" w:rsidRPr="00340914" w:rsidRDefault="007B0696" w:rsidP="007B0696">
            <w:pPr>
              <w:pStyle w:val="TAC"/>
              <w:rPr>
                <w:rFonts w:eastAsia="?? ??"/>
                <w:lang w:eastAsia="ja-JP"/>
              </w:rPr>
            </w:pPr>
          </w:p>
        </w:tc>
        <w:tc>
          <w:tcPr>
            <w:tcW w:w="4824" w:type="dxa"/>
            <w:gridSpan w:val="5"/>
            <w:vAlign w:val="center"/>
          </w:tcPr>
          <w:p w:rsidR="007B0696" w:rsidRPr="00340914" w:rsidRDefault="007B0696" w:rsidP="007B0696">
            <w:pPr>
              <w:pStyle w:val="TAC"/>
              <w:rPr>
                <w:lang w:eastAsia="ja-JP"/>
              </w:rPr>
            </w:pPr>
            <w:r w:rsidRPr="00340914">
              <w:rPr>
                <w:lang w:eastAsia="zh-CN"/>
              </w:rPr>
              <w:t>Normal</w:t>
            </w: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rsidR="007B0696" w:rsidRPr="00340914" w:rsidRDefault="007B0696" w:rsidP="007B0696">
            <w:pPr>
              <w:pStyle w:val="TAC"/>
              <w:rPr>
                <w:rFonts w:eastAsia="?? ??"/>
                <w:lang w:eastAsia="ja-JP"/>
              </w:rPr>
            </w:pPr>
          </w:p>
        </w:tc>
        <w:tc>
          <w:tcPr>
            <w:tcW w:w="4824" w:type="dxa"/>
            <w:gridSpan w:val="5"/>
            <w:vAlign w:val="center"/>
          </w:tcPr>
          <w:p w:rsidR="007B0696" w:rsidRPr="00340914" w:rsidRDefault="007B0696" w:rsidP="007B0696">
            <w:pPr>
              <w:pStyle w:val="TAC"/>
              <w:rPr>
                <w:lang w:eastAsia="ja-JP"/>
              </w:rPr>
            </w:pPr>
            <w:r w:rsidRPr="00340914">
              <w:rPr>
                <w:lang w:eastAsia="zh-CN"/>
              </w:rPr>
              <w:t>Configuration 1 (2:2)</w:t>
            </w:r>
          </w:p>
        </w:tc>
      </w:tr>
      <w:tr w:rsidR="007B0696" w:rsidRPr="00340914" w:rsidTr="007B0696">
        <w:trPr>
          <w:cantSplit/>
          <w:trHeight w:val="352"/>
          <w:jc w:val="center"/>
        </w:trPr>
        <w:tc>
          <w:tcPr>
            <w:tcW w:w="3408" w:type="dxa"/>
            <w:gridSpan w:val="2"/>
          </w:tcPr>
          <w:p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rsidR="007B0696" w:rsidRPr="00340914" w:rsidRDefault="007B0696" w:rsidP="007B0696">
            <w:pPr>
              <w:pStyle w:val="TAC"/>
              <w:rPr>
                <w:rFonts w:eastAsia="?? ??"/>
                <w:lang w:eastAsia="ja-JP"/>
              </w:rPr>
            </w:pPr>
          </w:p>
        </w:tc>
        <w:tc>
          <w:tcPr>
            <w:tcW w:w="3413" w:type="dxa"/>
            <w:gridSpan w:val="4"/>
            <w:vAlign w:val="center"/>
          </w:tcPr>
          <w:p w:rsidR="007B0696" w:rsidRPr="00340914" w:rsidRDefault="007B0696" w:rsidP="007B0696">
            <w:pPr>
              <w:pStyle w:val="TAC"/>
              <w:rPr>
                <w:lang w:val="en-US" w:eastAsia="ja-JP"/>
              </w:rPr>
            </w:pPr>
            <w:r w:rsidRPr="00340914">
              <w:rPr>
                <w:lang w:eastAsia="ja-JP"/>
              </w:rPr>
              <w:t>4</w:t>
            </w:r>
          </w:p>
        </w:tc>
        <w:tc>
          <w:tcPr>
            <w:tcW w:w="1411" w:type="dxa"/>
            <w:vAlign w:val="center"/>
          </w:tcPr>
          <w:p w:rsidR="007B0696" w:rsidRPr="00340914" w:rsidRDefault="007B0696" w:rsidP="007B0696">
            <w:pPr>
              <w:pStyle w:val="TAC"/>
              <w:rPr>
                <w:lang w:val="en-US" w:eastAsia="ja-JP"/>
              </w:rPr>
            </w:pPr>
            <w:r w:rsidRPr="00340914">
              <w:rPr>
                <w:lang w:eastAsia="zh-CN"/>
              </w:rPr>
              <w:t>N/A</w:t>
            </w:r>
          </w:p>
        </w:tc>
      </w:tr>
      <w:tr w:rsidR="007B0696" w:rsidRPr="00340914" w:rsidTr="007B0696">
        <w:trPr>
          <w:cantSplit/>
          <w:trHeight w:val="352"/>
          <w:jc w:val="center"/>
        </w:trPr>
        <w:tc>
          <w:tcPr>
            <w:tcW w:w="3408" w:type="dxa"/>
            <w:gridSpan w:val="2"/>
            <w:vAlign w:val="center"/>
          </w:tcPr>
          <w:p w:rsidR="007B0696" w:rsidRPr="00340914" w:rsidRDefault="007B0696" w:rsidP="007B0696">
            <w:pPr>
              <w:pStyle w:val="TAC"/>
              <w:rPr>
                <w:lang w:eastAsia="zh-CN"/>
              </w:rPr>
            </w:pPr>
            <w:r w:rsidRPr="00340914">
              <w:rPr>
                <w:lang w:eastAsia="ja-JP"/>
              </w:rPr>
              <w:t>RV sequence</w:t>
            </w:r>
          </w:p>
        </w:tc>
        <w:tc>
          <w:tcPr>
            <w:tcW w:w="850" w:type="dxa"/>
            <w:vAlign w:val="center"/>
          </w:tcPr>
          <w:p w:rsidR="007B0696" w:rsidRPr="00340914" w:rsidRDefault="007B0696" w:rsidP="007B0696">
            <w:pPr>
              <w:pStyle w:val="TAC"/>
              <w:rPr>
                <w:rFonts w:eastAsia="?? ??"/>
                <w:lang w:eastAsia="ja-JP"/>
              </w:rPr>
            </w:pPr>
          </w:p>
        </w:tc>
        <w:tc>
          <w:tcPr>
            <w:tcW w:w="3413" w:type="dxa"/>
            <w:gridSpan w:val="4"/>
            <w:vAlign w:val="center"/>
          </w:tcPr>
          <w:p w:rsidR="007B0696" w:rsidRPr="00340914" w:rsidRDefault="007B0696" w:rsidP="007B0696">
            <w:pPr>
              <w:pStyle w:val="TAC"/>
              <w:rPr>
                <w:lang w:val="en-US" w:eastAsia="ja-JP"/>
              </w:rPr>
            </w:pPr>
            <w:r w:rsidRPr="00340914">
              <w:rPr>
                <w:lang w:eastAsia="zh-CN"/>
              </w:rPr>
              <w:t>0, 2, 3, 1, 0, 2, 3, 1</w:t>
            </w:r>
          </w:p>
        </w:tc>
        <w:tc>
          <w:tcPr>
            <w:tcW w:w="1411" w:type="dxa"/>
            <w:vAlign w:val="center"/>
          </w:tcPr>
          <w:p w:rsidR="007B0696" w:rsidRPr="00340914" w:rsidRDefault="007B0696" w:rsidP="007B0696">
            <w:pPr>
              <w:pStyle w:val="TAC"/>
              <w:rPr>
                <w:lang w:val="en-US" w:eastAsia="ja-JP"/>
              </w:rPr>
            </w:pPr>
            <w:r w:rsidRPr="00340914">
              <w:rPr>
                <w:lang w:eastAsia="zh-CN"/>
              </w:rPr>
              <w:t>N/A</w:t>
            </w:r>
          </w:p>
        </w:tc>
      </w:tr>
      <w:tr w:rsidR="007B0696" w:rsidRPr="00340914" w:rsidTr="007B0696">
        <w:trPr>
          <w:cantSplit/>
          <w:trHeight w:val="352"/>
          <w:jc w:val="center"/>
        </w:trPr>
        <w:tc>
          <w:tcPr>
            <w:tcW w:w="3408" w:type="dxa"/>
            <w:gridSpan w:val="2"/>
            <w:vAlign w:val="center"/>
          </w:tcPr>
          <w:p w:rsidR="007B0696" w:rsidRPr="00340914" w:rsidRDefault="007B0696" w:rsidP="007B0696">
            <w:pPr>
              <w:pStyle w:val="TAC"/>
              <w:rPr>
                <w:lang w:eastAsia="zh-CN"/>
              </w:rPr>
            </w:pPr>
            <w:r w:rsidRPr="00340914">
              <w:rPr>
                <w:rFonts w:hint="eastAsia"/>
                <w:lang w:eastAsia="zh-CN"/>
              </w:rPr>
              <w:t>Cell Id</w:t>
            </w:r>
          </w:p>
        </w:tc>
        <w:tc>
          <w:tcPr>
            <w:tcW w:w="850" w:type="dxa"/>
            <w:vAlign w:val="center"/>
          </w:tcPr>
          <w:p w:rsidR="007B0696" w:rsidRPr="00340914" w:rsidRDefault="007B0696" w:rsidP="007B0696">
            <w:pPr>
              <w:pStyle w:val="TAC"/>
              <w:rPr>
                <w:rFonts w:eastAsia="?? ??"/>
                <w:lang w:eastAsia="ja-JP"/>
              </w:rPr>
            </w:pPr>
          </w:p>
        </w:tc>
        <w:tc>
          <w:tcPr>
            <w:tcW w:w="3413" w:type="dxa"/>
            <w:gridSpan w:val="4"/>
            <w:vAlign w:val="center"/>
          </w:tcPr>
          <w:p w:rsidR="007B0696" w:rsidRPr="00340914" w:rsidRDefault="007B0696" w:rsidP="007B0696">
            <w:pPr>
              <w:pStyle w:val="TAC"/>
              <w:rPr>
                <w:lang w:eastAsia="zh-CN"/>
              </w:rPr>
            </w:pPr>
            <w:r w:rsidRPr="00340914">
              <w:rPr>
                <w:rFonts w:hint="eastAsia"/>
                <w:lang w:eastAsia="zh-CN"/>
              </w:rPr>
              <w:t>0</w:t>
            </w:r>
          </w:p>
        </w:tc>
        <w:tc>
          <w:tcPr>
            <w:tcW w:w="1411" w:type="dxa"/>
            <w:vAlign w:val="center"/>
          </w:tcPr>
          <w:p w:rsidR="007B0696" w:rsidRPr="00340914" w:rsidRDefault="007B0696" w:rsidP="007B0696">
            <w:pPr>
              <w:pStyle w:val="TAC"/>
              <w:rPr>
                <w:lang w:eastAsia="zh-CN"/>
              </w:rPr>
            </w:pPr>
            <w:r w:rsidRPr="00340914">
              <w:rPr>
                <w:rFonts w:hint="eastAsia"/>
                <w:lang w:eastAsia="zh-CN"/>
              </w:rPr>
              <w:t>1</w:t>
            </w:r>
          </w:p>
        </w:tc>
      </w:tr>
      <w:tr w:rsidR="007B0696" w:rsidRPr="00340914" w:rsidTr="007B0696">
        <w:trPr>
          <w:cantSplit/>
          <w:trHeight w:val="352"/>
          <w:jc w:val="center"/>
        </w:trPr>
        <w:tc>
          <w:tcPr>
            <w:tcW w:w="3408" w:type="dxa"/>
            <w:gridSpan w:val="2"/>
            <w:vAlign w:val="center"/>
          </w:tcPr>
          <w:p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rsidR="007B0696" w:rsidRPr="00340914" w:rsidRDefault="007B0696" w:rsidP="007B0696">
            <w:pPr>
              <w:pStyle w:val="TAC"/>
              <w:rPr>
                <w:rFonts w:eastAsia="?? ??"/>
                <w:lang w:eastAsia="ja-JP"/>
              </w:rPr>
            </w:pPr>
          </w:p>
        </w:tc>
        <w:tc>
          <w:tcPr>
            <w:tcW w:w="3413" w:type="dxa"/>
            <w:gridSpan w:val="4"/>
            <w:vAlign w:val="center"/>
          </w:tcPr>
          <w:p w:rsidR="007B0696" w:rsidRPr="00340914" w:rsidRDefault="007B0696" w:rsidP="007B0696">
            <w:pPr>
              <w:pStyle w:val="TAC"/>
              <w:rPr>
                <w:lang w:eastAsia="ja-JP"/>
              </w:rPr>
            </w:pPr>
            <w:r w:rsidRPr="00340914">
              <w:rPr>
                <w:lang w:eastAsia="zh-CN"/>
              </w:rPr>
              <w:t>N/A</w:t>
            </w:r>
          </w:p>
        </w:tc>
        <w:tc>
          <w:tcPr>
            <w:tcW w:w="1411" w:type="dxa"/>
            <w:vAlign w:val="center"/>
          </w:tcPr>
          <w:p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rsidTr="007B0696">
        <w:trPr>
          <w:cantSplit/>
          <w:trHeight w:val="352"/>
          <w:jc w:val="center"/>
        </w:trPr>
        <w:tc>
          <w:tcPr>
            <w:tcW w:w="1990" w:type="dxa"/>
            <w:vMerge w:val="restart"/>
            <w:vAlign w:val="center"/>
          </w:tcPr>
          <w:p w:rsidR="007B0696" w:rsidRPr="00340914" w:rsidRDefault="007B0696" w:rsidP="007B0696">
            <w:pPr>
              <w:pStyle w:val="TAC"/>
              <w:rPr>
                <w:strike/>
                <w:lang w:eastAsia="zh-CN"/>
              </w:rPr>
            </w:pPr>
            <w:r w:rsidRPr="00340914">
              <w:rPr>
                <w:lang w:eastAsia="zh-CN"/>
              </w:rPr>
              <w:t>DIP (Note 2)</w:t>
            </w:r>
          </w:p>
        </w:tc>
        <w:tc>
          <w:tcPr>
            <w:tcW w:w="1418" w:type="dxa"/>
            <w:vAlign w:val="center"/>
          </w:tcPr>
          <w:p w:rsidR="007B0696" w:rsidRPr="00340914" w:rsidRDefault="007B0696" w:rsidP="007B0696">
            <w:pPr>
              <w:pStyle w:val="TAC"/>
              <w:rPr>
                <w:lang w:eastAsia="zh-CN"/>
              </w:rPr>
            </w:pPr>
            <w:r w:rsidRPr="00340914">
              <w:rPr>
                <w:rFonts w:hint="eastAsia"/>
                <w:lang w:eastAsia="zh-CN"/>
              </w:rPr>
              <w:t>Set 1</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rsidR="007B0696" w:rsidRPr="00340914" w:rsidRDefault="007B0696" w:rsidP="007B0696">
            <w:pPr>
              <w:pStyle w:val="TAC"/>
              <w:rPr>
                <w:lang w:eastAsia="zh-CN"/>
              </w:rPr>
            </w:pPr>
            <w:r w:rsidRPr="00340914">
              <w:rPr>
                <w:lang w:eastAsia="zh-CN"/>
              </w:rPr>
              <w:t>N/A</w:t>
            </w:r>
          </w:p>
        </w:tc>
        <w:tc>
          <w:tcPr>
            <w:tcW w:w="1411" w:type="dxa"/>
            <w:vAlign w:val="center"/>
          </w:tcPr>
          <w:p w:rsidR="007B0696" w:rsidRPr="00340914" w:rsidRDefault="007B0696" w:rsidP="007B0696">
            <w:pPr>
              <w:pStyle w:val="TAC"/>
              <w:rPr>
                <w:lang w:eastAsia="zh-CN"/>
              </w:rPr>
            </w:pPr>
            <w:r w:rsidRPr="00340914">
              <w:rPr>
                <w:szCs w:val="18"/>
                <w:lang w:val="en-US" w:eastAsia="zh-CN"/>
              </w:rPr>
              <w:t>-5.45</w:t>
            </w:r>
          </w:p>
        </w:tc>
      </w:tr>
      <w:tr w:rsidR="007B0696" w:rsidRPr="00340914" w:rsidTr="007B0696">
        <w:trPr>
          <w:cantSplit/>
          <w:trHeight w:val="352"/>
          <w:jc w:val="center"/>
        </w:trPr>
        <w:tc>
          <w:tcPr>
            <w:tcW w:w="1990" w:type="dxa"/>
            <w:vMerge/>
            <w:vAlign w:val="center"/>
          </w:tcPr>
          <w:p w:rsidR="007B0696" w:rsidRPr="00340914" w:rsidRDefault="007B0696" w:rsidP="007B0696">
            <w:pPr>
              <w:pStyle w:val="TAC"/>
              <w:rPr>
                <w:strike/>
                <w:lang w:eastAsia="zh-CN"/>
              </w:rPr>
            </w:pPr>
          </w:p>
        </w:tc>
        <w:tc>
          <w:tcPr>
            <w:tcW w:w="1418" w:type="dxa"/>
            <w:vAlign w:val="center"/>
          </w:tcPr>
          <w:p w:rsidR="007B0696" w:rsidRPr="00340914" w:rsidRDefault="007B0696" w:rsidP="007B0696">
            <w:pPr>
              <w:pStyle w:val="TAC"/>
              <w:rPr>
                <w:lang w:eastAsia="zh-CN"/>
              </w:rPr>
            </w:pPr>
            <w:r w:rsidRPr="00340914">
              <w:rPr>
                <w:rFonts w:hint="eastAsia"/>
                <w:lang w:eastAsia="zh-CN"/>
              </w:rPr>
              <w:t>Set 2</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rsidR="007B0696" w:rsidRPr="00340914" w:rsidRDefault="007B0696" w:rsidP="007B0696">
            <w:pPr>
              <w:pStyle w:val="TAC"/>
              <w:rPr>
                <w:lang w:eastAsia="zh-CN"/>
              </w:rPr>
            </w:pPr>
            <w:r w:rsidRPr="00340914">
              <w:rPr>
                <w:lang w:eastAsia="zh-CN"/>
              </w:rPr>
              <w:t>N/A</w:t>
            </w:r>
          </w:p>
        </w:tc>
        <w:tc>
          <w:tcPr>
            <w:tcW w:w="1411" w:type="dxa"/>
            <w:vAlign w:val="center"/>
          </w:tcPr>
          <w:p w:rsidR="007B0696" w:rsidRPr="00340914" w:rsidRDefault="007B0696" w:rsidP="007B0696">
            <w:pPr>
              <w:pStyle w:val="TAC"/>
              <w:rPr>
                <w:lang w:eastAsia="zh-CN"/>
              </w:rPr>
            </w:pPr>
            <w:r w:rsidRPr="00340914">
              <w:rPr>
                <w:rFonts w:hint="eastAsia"/>
                <w:lang w:val="en-US" w:eastAsia="ja-JP"/>
              </w:rPr>
              <w:t>-0.43</w:t>
            </w:r>
          </w:p>
        </w:tc>
      </w:tr>
      <w:tr w:rsidR="007B0696" w:rsidRPr="00340914" w:rsidTr="007B0696">
        <w:trPr>
          <w:cantSplit/>
          <w:trHeight w:val="221"/>
          <w:jc w:val="center"/>
        </w:trPr>
        <w:tc>
          <w:tcPr>
            <w:tcW w:w="1990" w:type="dxa"/>
            <w:vMerge w:val="restart"/>
            <w:vAlign w:val="center"/>
          </w:tcPr>
          <w:p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rsidR="007B0696" w:rsidRPr="00340914" w:rsidRDefault="007B0696" w:rsidP="007B0696">
            <w:pPr>
              <w:pStyle w:val="TAC"/>
              <w:rPr>
                <w:lang w:eastAsia="zh-CN"/>
              </w:rPr>
            </w:pPr>
            <w:r w:rsidRPr="00340914">
              <w:rPr>
                <w:rFonts w:hint="eastAsia"/>
                <w:lang w:eastAsia="zh-CN"/>
              </w:rPr>
              <w:t>Set 1</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853" w:type="dxa"/>
            <w:vAlign w:val="center"/>
          </w:tcPr>
          <w:p w:rsidR="007B0696" w:rsidRPr="00340914" w:rsidRDefault="007B0696" w:rsidP="007B0696">
            <w:pPr>
              <w:pStyle w:val="TAC"/>
              <w:rPr>
                <w:lang w:eastAsia="zh-CN"/>
              </w:rPr>
            </w:pPr>
            <w:r w:rsidRPr="00340914">
              <w:rPr>
                <w:rFonts w:hint="eastAsia"/>
                <w:lang w:eastAsia="zh-CN"/>
              </w:rPr>
              <w:t>0</w:t>
            </w:r>
          </w:p>
        </w:tc>
        <w:tc>
          <w:tcPr>
            <w:tcW w:w="853" w:type="dxa"/>
            <w:vAlign w:val="center"/>
          </w:tcPr>
          <w:p w:rsidR="007B0696" w:rsidRPr="00340914" w:rsidRDefault="007B0696" w:rsidP="007B0696">
            <w:pPr>
              <w:pStyle w:val="TAC"/>
              <w:rPr>
                <w:lang w:eastAsia="zh-CN"/>
              </w:rPr>
            </w:pPr>
            <w:r w:rsidRPr="00340914">
              <w:rPr>
                <w:rFonts w:hint="eastAsia"/>
                <w:lang w:eastAsia="zh-CN"/>
              </w:rPr>
              <w:t>0</w:t>
            </w:r>
          </w:p>
        </w:tc>
        <w:tc>
          <w:tcPr>
            <w:tcW w:w="853" w:type="dxa"/>
            <w:vAlign w:val="center"/>
          </w:tcPr>
          <w:p w:rsidR="007B0696" w:rsidRPr="00340914" w:rsidRDefault="007B0696" w:rsidP="007B0696">
            <w:pPr>
              <w:pStyle w:val="TAC"/>
              <w:rPr>
                <w:lang w:eastAsia="zh-CN"/>
              </w:rPr>
            </w:pPr>
            <w:r w:rsidRPr="00340914">
              <w:rPr>
                <w:rFonts w:hint="eastAsia"/>
                <w:lang w:eastAsia="zh-CN"/>
              </w:rPr>
              <w:t>0</w:t>
            </w:r>
          </w:p>
        </w:tc>
        <w:tc>
          <w:tcPr>
            <w:tcW w:w="854" w:type="dxa"/>
            <w:vAlign w:val="center"/>
          </w:tcPr>
          <w:p w:rsidR="007B0696" w:rsidRPr="00340914" w:rsidRDefault="007B0696" w:rsidP="007B0696">
            <w:pPr>
              <w:pStyle w:val="TAC"/>
              <w:rPr>
                <w:lang w:eastAsia="zh-CN"/>
              </w:rPr>
            </w:pPr>
            <w:r w:rsidRPr="00340914">
              <w:rPr>
                <w:rFonts w:hint="eastAsia"/>
                <w:lang w:eastAsia="zh-CN"/>
              </w:rPr>
              <w:t>0</w:t>
            </w:r>
          </w:p>
        </w:tc>
        <w:tc>
          <w:tcPr>
            <w:tcW w:w="1411" w:type="dxa"/>
            <w:vAlign w:val="center"/>
          </w:tcPr>
          <w:p w:rsidR="007B0696" w:rsidRPr="00340914" w:rsidRDefault="007B0696" w:rsidP="007B0696">
            <w:pPr>
              <w:pStyle w:val="TAC"/>
              <w:rPr>
                <w:lang w:eastAsia="ja-JP"/>
              </w:rPr>
            </w:pPr>
            <w:r w:rsidRPr="00340914">
              <w:rPr>
                <w:lang w:eastAsia="zh-CN"/>
              </w:rPr>
              <w:t>N/A</w:t>
            </w:r>
          </w:p>
        </w:tc>
      </w:tr>
      <w:tr w:rsidR="007B0696" w:rsidRPr="00340914" w:rsidTr="007B0696">
        <w:trPr>
          <w:cantSplit/>
          <w:trHeight w:val="281"/>
          <w:jc w:val="center"/>
        </w:trPr>
        <w:tc>
          <w:tcPr>
            <w:tcW w:w="1990" w:type="dxa"/>
            <w:vMerge/>
            <w:vAlign w:val="center"/>
          </w:tcPr>
          <w:p w:rsidR="007B0696" w:rsidRPr="00340914" w:rsidRDefault="007B0696" w:rsidP="007B0696">
            <w:pPr>
              <w:pStyle w:val="TAC"/>
              <w:rPr>
                <w:lang w:eastAsia="zh-CN"/>
              </w:rPr>
            </w:pPr>
          </w:p>
        </w:tc>
        <w:tc>
          <w:tcPr>
            <w:tcW w:w="1418" w:type="dxa"/>
            <w:vAlign w:val="center"/>
          </w:tcPr>
          <w:p w:rsidR="007B0696" w:rsidRPr="00340914" w:rsidRDefault="007B0696" w:rsidP="007B0696">
            <w:pPr>
              <w:pStyle w:val="TAC"/>
              <w:rPr>
                <w:lang w:eastAsia="zh-CN"/>
              </w:rPr>
            </w:pPr>
            <w:r w:rsidRPr="00340914">
              <w:rPr>
                <w:rFonts w:hint="eastAsia"/>
                <w:lang w:eastAsia="zh-CN"/>
              </w:rPr>
              <w:t>Set 2</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853" w:type="dxa"/>
            <w:vAlign w:val="center"/>
          </w:tcPr>
          <w:p w:rsidR="007B0696" w:rsidRPr="00340914" w:rsidRDefault="007B0696" w:rsidP="007B0696">
            <w:pPr>
              <w:pStyle w:val="TAC"/>
              <w:rPr>
                <w:lang w:eastAsia="zh-CN"/>
              </w:rPr>
            </w:pPr>
            <w:r w:rsidRPr="00340914">
              <w:rPr>
                <w:rFonts w:hint="eastAsia"/>
                <w:lang w:eastAsia="zh-CN"/>
              </w:rPr>
              <w:t>0</w:t>
            </w:r>
          </w:p>
        </w:tc>
        <w:tc>
          <w:tcPr>
            <w:tcW w:w="853" w:type="dxa"/>
            <w:vAlign w:val="center"/>
          </w:tcPr>
          <w:p w:rsidR="007B0696" w:rsidRPr="00340914" w:rsidRDefault="007B0696" w:rsidP="007B0696">
            <w:pPr>
              <w:pStyle w:val="TAC"/>
              <w:rPr>
                <w:lang w:eastAsia="zh-CN"/>
              </w:rPr>
            </w:pPr>
            <w:r w:rsidRPr="00340914">
              <w:rPr>
                <w:rFonts w:hint="eastAsia"/>
                <w:lang w:eastAsia="zh-CN"/>
              </w:rPr>
              <w:t>3</w:t>
            </w:r>
          </w:p>
        </w:tc>
        <w:tc>
          <w:tcPr>
            <w:tcW w:w="853" w:type="dxa"/>
            <w:vAlign w:val="center"/>
          </w:tcPr>
          <w:p w:rsidR="007B0696" w:rsidRPr="00340914" w:rsidRDefault="007B0696" w:rsidP="007B0696">
            <w:pPr>
              <w:pStyle w:val="TAC"/>
              <w:rPr>
                <w:lang w:eastAsia="zh-CN"/>
              </w:rPr>
            </w:pPr>
            <w:r w:rsidRPr="00340914">
              <w:rPr>
                <w:rFonts w:hint="eastAsia"/>
                <w:lang w:eastAsia="zh-CN"/>
              </w:rPr>
              <w:t>0</w:t>
            </w:r>
          </w:p>
        </w:tc>
        <w:tc>
          <w:tcPr>
            <w:tcW w:w="854" w:type="dxa"/>
            <w:vAlign w:val="center"/>
          </w:tcPr>
          <w:p w:rsidR="007B0696" w:rsidRPr="00340914" w:rsidRDefault="007B0696" w:rsidP="007B0696">
            <w:pPr>
              <w:pStyle w:val="TAC"/>
              <w:rPr>
                <w:lang w:eastAsia="zh-CN"/>
              </w:rPr>
            </w:pPr>
            <w:r w:rsidRPr="00340914">
              <w:rPr>
                <w:rFonts w:hint="eastAsia"/>
                <w:lang w:eastAsia="zh-CN"/>
              </w:rPr>
              <w:t>3</w:t>
            </w:r>
          </w:p>
        </w:tc>
        <w:tc>
          <w:tcPr>
            <w:tcW w:w="1411" w:type="dxa"/>
            <w:vAlign w:val="center"/>
          </w:tcPr>
          <w:p w:rsidR="007B0696" w:rsidRPr="00340914" w:rsidRDefault="007B0696" w:rsidP="007B0696">
            <w:pPr>
              <w:pStyle w:val="TAC"/>
              <w:rPr>
                <w:lang w:eastAsia="ja-JP"/>
              </w:rPr>
            </w:pPr>
            <w:r w:rsidRPr="00340914">
              <w:rPr>
                <w:lang w:eastAsia="zh-CN"/>
              </w:rPr>
              <w:t>N/A</w:t>
            </w: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zh-CN"/>
              </w:rPr>
              <w:t>Time offset</w:t>
            </w:r>
          </w:p>
        </w:tc>
        <w:tc>
          <w:tcPr>
            <w:tcW w:w="850" w:type="dxa"/>
            <w:vAlign w:val="center"/>
          </w:tcPr>
          <w:p w:rsidR="007B0696" w:rsidRPr="00340914" w:rsidRDefault="007B0696" w:rsidP="007B0696">
            <w:pPr>
              <w:pStyle w:val="TAC"/>
              <w:rPr>
                <w:rFonts w:eastAsia="?? ??"/>
                <w:lang w:eastAsia="ja-JP"/>
              </w:rPr>
            </w:pPr>
            <w:r w:rsidRPr="00340914">
              <w:rPr>
                <w:lang w:eastAsia="zh-CN"/>
              </w:rPr>
              <w:t>us</w:t>
            </w:r>
          </w:p>
        </w:tc>
        <w:tc>
          <w:tcPr>
            <w:tcW w:w="853" w:type="dxa"/>
            <w:vAlign w:val="center"/>
          </w:tcPr>
          <w:p w:rsidR="007B0696" w:rsidRPr="00340914" w:rsidRDefault="007B0696" w:rsidP="007B0696">
            <w:pPr>
              <w:pStyle w:val="TAC"/>
              <w:rPr>
                <w:lang w:eastAsia="zh-CN"/>
              </w:rPr>
            </w:pPr>
            <w:r w:rsidRPr="00340914">
              <w:rPr>
                <w:lang w:eastAsia="zh-CN"/>
              </w:rPr>
              <w:t>-1</w:t>
            </w:r>
          </w:p>
        </w:tc>
        <w:tc>
          <w:tcPr>
            <w:tcW w:w="853" w:type="dxa"/>
            <w:vAlign w:val="center"/>
          </w:tcPr>
          <w:p w:rsidR="007B0696" w:rsidRPr="00340914" w:rsidRDefault="007B0696" w:rsidP="007B0696">
            <w:pPr>
              <w:pStyle w:val="TAC"/>
              <w:rPr>
                <w:lang w:eastAsia="zh-CN"/>
              </w:rPr>
            </w:pPr>
            <w:r w:rsidRPr="00340914">
              <w:rPr>
                <w:lang w:eastAsia="zh-CN"/>
              </w:rPr>
              <w:t>-0.5</w:t>
            </w:r>
          </w:p>
        </w:tc>
        <w:tc>
          <w:tcPr>
            <w:tcW w:w="853" w:type="dxa"/>
            <w:vAlign w:val="center"/>
          </w:tcPr>
          <w:p w:rsidR="007B0696" w:rsidRPr="00340914" w:rsidRDefault="007B0696" w:rsidP="007B0696">
            <w:pPr>
              <w:pStyle w:val="TAC"/>
              <w:rPr>
                <w:lang w:eastAsia="zh-CN"/>
              </w:rPr>
            </w:pPr>
            <w:r w:rsidRPr="00340914">
              <w:rPr>
                <w:lang w:eastAsia="zh-CN"/>
              </w:rPr>
              <w:t>0.5</w:t>
            </w:r>
          </w:p>
        </w:tc>
        <w:tc>
          <w:tcPr>
            <w:tcW w:w="854" w:type="dxa"/>
            <w:vAlign w:val="center"/>
          </w:tcPr>
          <w:p w:rsidR="007B0696" w:rsidRPr="00340914" w:rsidRDefault="007B0696" w:rsidP="007B0696">
            <w:pPr>
              <w:pStyle w:val="TAC"/>
              <w:rPr>
                <w:lang w:eastAsia="zh-CN"/>
              </w:rPr>
            </w:pPr>
            <w:r w:rsidRPr="00340914">
              <w:rPr>
                <w:lang w:eastAsia="zh-CN"/>
              </w:rPr>
              <w:t>1</w:t>
            </w:r>
          </w:p>
        </w:tc>
        <w:tc>
          <w:tcPr>
            <w:tcW w:w="1411" w:type="dxa"/>
            <w:vAlign w:val="center"/>
          </w:tcPr>
          <w:p w:rsidR="007B0696" w:rsidRPr="00340914" w:rsidRDefault="007B0696" w:rsidP="007B0696">
            <w:pPr>
              <w:pStyle w:val="TAC"/>
              <w:rPr>
                <w:lang w:eastAsia="zh-CN"/>
              </w:rPr>
            </w:pPr>
            <w:r w:rsidRPr="00340914">
              <w:rPr>
                <w:rFonts w:hint="eastAsia"/>
                <w:lang w:eastAsia="zh-CN"/>
              </w:rPr>
              <w:t>0</w:t>
            </w: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zh-CN"/>
              </w:rPr>
              <w:t>Frequency offset</w:t>
            </w:r>
          </w:p>
        </w:tc>
        <w:tc>
          <w:tcPr>
            <w:tcW w:w="850" w:type="dxa"/>
            <w:vAlign w:val="center"/>
          </w:tcPr>
          <w:p w:rsidR="007B0696" w:rsidRPr="00340914" w:rsidRDefault="007B0696" w:rsidP="007B0696">
            <w:pPr>
              <w:pStyle w:val="TAC"/>
              <w:rPr>
                <w:rFonts w:eastAsia="?? ??"/>
                <w:lang w:eastAsia="ja-JP"/>
              </w:rPr>
            </w:pPr>
            <w:r w:rsidRPr="00340914">
              <w:rPr>
                <w:lang w:eastAsia="zh-CN"/>
              </w:rPr>
              <w:t>Hz</w:t>
            </w:r>
          </w:p>
        </w:tc>
        <w:tc>
          <w:tcPr>
            <w:tcW w:w="853" w:type="dxa"/>
            <w:vAlign w:val="center"/>
          </w:tcPr>
          <w:p w:rsidR="007B0696" w:rsidRPr="00340914" w:rsidRDefault="007B0696" w:rsidP="007B0696">
            <w:pPr>
              <w:pStyle w:val="TAC"/>
              <w:rPr>
                <w:lang w:eastAsia="zh-CN"/>
              </w:rPr>
            </w:pPr>
            <w:r w:rsidRPr="00340914">
              <w:rPr>
                <w:lang w:eastAsia="zh-CN"/>
              </w:rPr>
              <w:t>-200</w:t>
            </w:r>
          </w:p>
        </w:tc>
        <w:tc>
          <w:tcPr>
            <w:tcW w:w="853" w:type="dxa"/>
            <w:vAlign w:val="center"/>
          </w:tcPr>
          <w:p w:rsidR="007B0696" w:rsidRPr="00340914" w:rsidRDefault="007B0696" w:rsidP="007B0696">
            <w:pPr>
              <w:pStyle w:val="TAC"/>
              <w:rPr>
                <w:lang w:eastAsia="zh-CN"/>
              </w:rPr>
            </w:pPr>
            <w:r w:rsidRPr="00340914">
              <w:rPr>
                <w:lang w:eastAsia="zh-CN"/>
              </w:rPr>
              <w:t>-100</w:t>
            </w:r>
          </w:p>
        </w:tc>
        <w:tc>
          <w:tcPr>
            <w:tcW w:w="853" w:type="dxa"/>
            <w:vAlign w:val="center"/>
          </w:tcPr>
          <w:p w:rsidR="007B0696" w:rsidRPr="00340914" w:rsidRDefault="007B0696" w:rsidP="007B0696">
            <w:pPr>
              <w:pStyle w:val="TAC"/>
              <w:rPr>
                <w:lang w:eastAsia="zh-CN"/>
              </w:rPr>
            </w:pPr>
            <w:r w:rsidRPr="00340914">
              <w:rPr>
                <w:lang w:eastAsia="zh-CN"/>
              </w:rPr>
              <w:t>100</w:t>
            </w:r>
          </w:p>
        </w:tc>
        <w:tc>
          <w:tcPr>
            <w:tcW w:w="854" w:type="dxa"/>
            <w:vAlign w:val="center"/>
          </w:tcPr>
          <w:p w:rsidR="007B0696" w:rsidRPr="00340914" w:rsidRDefault="007B0696" w:rsidP="007B0696">
            <w:pPr>
              <w:pStyle w:val="TAC"/>
              <w:rPr>
                <w:lang w:eastAsia="zh-CN"/>
              </w:rPr>
            </w:pPr>
            <w:r w:rsidRPr="00340914">
              <w:rPr>
                <w:lang w:eastAsia="zh-CN"/>
              </w:rPr>
              <w:t>200</w:t>
            </w:r>
          </w:p>
        </w:tc>
        <w:tc>
          <w:tcPr>
            <w:tcW w:w="1411" w:type="dxa"/>
            <w:vAlign w:val="center"/>
          </w:tcPr>
          <w:p w:rsidR="007B0696" w:rsidRPr="00340914" w:rsidRDefault="007B0696" w:rsidP="007B0696">
            <w:pPr>
              <w:pStyle w:val="TAC"/>
              <w:rPr>
                <w:lang w:eastAsia="zh-CN"/>
              </w:rPr>
            </w:pPr>
            <w:r w:rsidRPr="00340914">
              <w:rPr>
                <w:rFonts w:hint="eastAsia"/>
                <w:lang w:eastAsia="zh-CN"/>
              </w:rPr>
              <w:t>0</w:t>
            </w:r>
          </w:p>
        </w:tc>
      </w:tr>
      <w:tr w:rsidR="007B0696" w:rsidRPr="00340914" w:rsidTr="007B0696">
        <w:trPr>
          <w:cantSplit/>
          <w:trHeight w:val="281"/>
          <w:jc w:val="center"/>
        </w:trPr>
        <w:tc>
          <w:tcPr>
            <w:tcW w:w="1990" w:type="dxa"/>
            <w:vMerge w:val="restart"/>
            <w:vAlign w:val="center"/>
          </w:tcPr>
          <w:p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rsidR="007B0696" w:rsidRPr="00340914" w:rsidRDefault="007B0696" w:rsidP="007B0696">
            <w:pPr>
              <w:pStyle w:val="TAC"/>
              <w:rPr>
                <w:lang w:eastAsia="zh-CN"/>
              </w:rPr>
            </w:pPr>
            <w:r w:rsidRPr="00340914">
              <w:rPr>
                <w:position w:val="-10"/>
                <w:lang w:eastAsia="ja-JP"/>
              </w:rPr>
              <w:object w:dxaOrig="499" w:dyaOrig="320">
                <v:shape id="_x0000_i1119" type="#_x0000_t75" style="width:20.4pt;height:15.6pt" o:ole="">
                  <v:imagedata r:id="rId145" o:title=""/>
                </v:shape>
                <o:OLEObject Type="Embed" ProgID="Equation.DSMT4" ShapeID="_x0000_i1119" DrawAspect="Content" ObjectID="_1670193033" r:id="rId173"/>
              </w:object>
            </w:r>
          </w:p>
        </w:tc>
        <w:tc>
          <w:tcPr>
            <w:tcW w:w="850" w:type="dxa"/>
            <w:vAlign w:val="center"/>
          </w:tcPr>
          <w:p w:rsidR="007B0696" w:rsidRPr="00340914" w:rsidRDefault="007B0696" w:rsidP="007B0696">
            <w:pPr>
              <w:pStyle w:val="TAC"/>
              <w:rPr>
                <w:rFonts w:eastAsia="?? ??"/>
                <w:lang w:eastAsia="ja-JP"/>
              </w:rPr>
            </w:pPr>
          </w:p>
        </w:tc>
        <w:tc>
          <w:tcPr>
            <w:tcW w:w="853" w:type="dxa"/>
            <w:vAlign w:val="center"/>
          </w:tcPr>
          <w:p w:rsidR="007B0696" w:rsidRPr="00340914" w:rsidRDefault="007B0696" w:rsidP="007B0696">
            <w:pPr>
              <w:pStyle w:val="TAC"/>
              <w:rPr>
                <w:lang w:eastAsia="zh-CN"/>
              </w:rPr>
            </w:pPr>
            <w:r w:rsidRPr="00340914">
              <w:rPr>
                <w:bCs/>
                <w:lang w:eastAsia="ja-JP"/>
              </w:rPr>
              <w:t>0</w:t>
            </w:r>
          </w:p>
        </w:tc>
        <w:tc>
          <w:tcPr>
            <w:tcW w:w="853" w:type="dxa"/>
            <w:vAlign w:val="center"/>
          </w:tcPr>
          <w:p w:rsidR="007B0696" w:rsidRPr="00340914" w:rsidRDefault="007B0696" w:rsidP="007B0696">
            <w:pPr>
              <w:pStyle w:val="TAC"/>
              <w:rPr>
                <w:lang w:eastAsia="zh-CN"/>
              </w:rPr>
            </w:pPr>
            <w:r w:rsidRPr="00340914">
              <w:rPr>
                <w:rFonts w:hint="eastAsia"/>
                <w:lang w:eastAsia="zh-CN"/>
              </w:rPr>
              <w:t>3</w:t>
            </w:r>
          </w:p>
        </w:tc>
        <w:tc>
          <w:tcPr>
            <w:tcW w:w="853" w:type="dxa"/>
            <w:vAlign w:val="center"/>
          </w:tcPr>
          <w:p w:rsidR="007B0696" w:rsidRPr="00340914" w:rsidRDefault="007B0696" w:rsidP="007B0696">
            <w:pPr>
              <w:pStyle w:val="TAC"/>
              <w:rPr>
                <w:lang w:eastAsia="zh-CN"/>
              </w:rPr>
            </w:pPr>
            <w:r w:rsidRPr="00340914">
              <w:rPr>
                <w:rFonts w:hint="eastAsia"/>
                <w:lang w:eastAsia="zh-CN"/>
              </w:rPr>
              <w:t>6</w:t>
            </w:r>
          </w:p>
        </w:tc>
        <w:tc>
          <w:tcPr>
            <w:tcW w:w="854" w:type="dxa"/>
            <w:vAlign w:val="center"/>
          </w:tcPr>
          <w:p w:rsidR="007B0696" w:rsidRPr="00340914" w:rsidRDefault="007B0696" w:rsidP="007B0696">
            <w:pPr>
              <w:pStyle w:val="TAC"/>
              <w:rPr>
                <w:lang w:eastAsia="zh-CN"/>
              </w:rPr>
            </w:pPr>
            <w:r w:rsidRPr="00340914">
              <w:rPr>
                <w:rFonts w:hint="eastAsia"/>
                <w:lang w:eastAsia="zh-CN"/>
              </w:rPr>
              <w:t>9</w:t>
            </w:r>
          </w:p>
        </w:tc>
        <w:tc>
          <w:tcPr>
            <w:tcW w:w="1411" w:type="dxa"/>
            <w:vAlign w:val="center"/>
          </w:tcPr>
          <w:p w:rsidR="007B0696" w:rsidRPr="00340914" w:rsidRDefault="007B0696" w:rsidP="007B0696">
            <w:pPr>
              <w:pStyle w:val="TAC"/>
              <w:rPr>
                <w:lang w:eastAsia="zh-CN"/>
              </w:rPr>
            </w:pPr>
            <w:r w:rsidRPr="00340914">
              <w:rPr>
                <w:rFonts w:hint="eastAsia"/>
                <w:lang w:eastAsia="zh-CN"/>
              </w:rPr>
              <w:t>0</w:t>
            </w:r>
          </w:p>
        </w:tc>
      </w:tr>
      <w:tr w:rsidR="007B0696" w:rsidRPr="00340914" w:rsidTr="007B0696">
        <w:trPr>
          <w:cantSplit/>
          <w:trHeight w:val="156"/>
          <w:jc w:val="center"/>
        </w:trPr>
        <w:tc>
          <w:tcPr>
            <w:tcW w:w="1990" w:type="dxa"/>
            <w:vMerge/>
            <w:vAlign w:val="center"/>
          </w:tcPr>
          <w:p w:rsidR="007B0696" w:rsidRPr="00340914" w:rsidRDefault="007B0696" w:rsidP="007B0696">
            <w:pPr>
              <w:pStyle w:val="TAC"/>
              <w:rPr>
                <w:lang w:eastAsia="zh-CN"/>
              </w:rPr>
            </w:pPr>
          </w:p>
        </w:tc>
        <w:tc>
          <w:tcPr>
            <w:tcW w:w="1418" w:type="dxa"/>
            <w:vAlign w:val="center"/>
          </w:tcPr>
          <w:p w:rsidR="007B0696" w:rsidRPr="00340914" w:rsidRDefault="007B0696" w:rsidP="007B0696">
            <w:pPr>
              <w:pStyle w:val="TAC"/>
              <w:rPr>
                <w:lang w:eastAsia="zh-CN"/>
              </w:rPr>
            </w:pPr>
            <w:r w:rsidRPr="00340914">
              <w:rPr>
                <w:position w:val="-10"/>
                <w:lang w:eastAsia="ja-JP"/>
              </w:rPr>
              <w:object w:dxaOrig="300" w:dyaOrig="300">
                <v:shape id="_x0000_i1120" type="#_x0000_t75" style="width:15.6pt;height:15.6pt" o:ole="">
                  <v:imagedata r:id="rId143" o:title=""/>
                </v:shape>
                <o:OLEObject Type="Embed" ProgID="Equation.DSMT4" ShapeID="_x0000_i1120" DrawAspect="Content" ObjectID="_1670193034" r:id="rId174"/>
              </w:object>
            </w:r>
            <w:r w:rsidRPr="00340914">
              <w:rPr>
                <w:rFonts w:hint="eastAsia"/>
                <w:lang w:eastAsia="zh-CN"/>
              </w:rPr>
              <w:t xml:space="preserve">, </w:t>
            </w:r>
            <w:r w:rsidRPr="00340914">
              <w:rPr>
                <w:position w:val="-12"/>
                <w:lang w:eastAsia="ja-JP"/>
              </w:rPr>
              <w:object w:dxaOrig="600" w:dyaOrig="340">
                <v:shape id="_x0000_i1121" type="#_x0000_t75" style="width:30.6pt;height:15.6pt" o:ole="">
                  <v:imagedata r:id="rId147" o:title=""/>
                </v:shape>
                <o:OLEObject Type="Embed" ProgID="Equation.DSMT4" ShapeID="_x0000_i1121" DrawAspect="Content" ObjectID="_1670193035" r:id="rId175"/>
              </w:object>
            </w:r>
          </w:p>
        </w:tc>
        <w:tc>
          <w:tcPr>
            <w:tcW w:w="850" w:type="dxa"/>
            <w:vAlign w:val="center"/>
          </w:tcPr>
          <w:p w:rsidR="007B0696" w:rsidRPr="00340914" w:rsidRDefault="007B0696" w:rsidP="007B0696">
            <w:pPr>
              <w:pStyle w:val="TAC"/>
              <w:rPr>
                <w:rFonts w:eastAsia="?? ??"/>
                <w:lang w:eastAsia="ja-JP"/>
              </w:rPr>
            </w:pPr>
          </w:p>
        </w:tc>
        <w:tc>
          <w:tcPr>
            <w:tcW w:w="4824" w:type="dxa"/>
            <w:gridSpan w:val="5"/>
            <w:vAlign w:val="center"/>
          </w:tcPr>
          <w:p w:rsidR="007B0696" w:rsidRPr="00340914" w:rsidRDefault="007B0696" w:rsidP="007B0696">
            <w:pPr>
              <w:pStyle w:val="TAC"/>
              <w:rPr>
                <w:bCs/>
                <w:lang w:eastAsia="zh-CN"/>
              </w:rPr>
            </w:pPr>
            <w:r w:rsidRPr="00340914">
              <w:rPr>
                <w:position w:val="-10"/>
                <w:lang w:eastAsia="ja-JP"/>
              </w:rPr>
              <w:object w:dxaOrig="300" w:dyaOrig="300">
                <v:shape id="_x0000_i1122" type="#_x0000_t75" style="width:15.6pt;height:15.6pt" o:ole="">
                  <v:imagedata r:id="rId143" o:title=""/>
                </v:shape>
                <o:OLEObject Type="Embed" ProgID="Equation.DSMT4" ShapeID="_x0000_i1122" DrawAspect="Content" ObjectID="_1670193036" r:id="rId176"/>
              </w:object>
            </w:r>
            <w:r w:rsidRPr="00340914">
              <w:rPr>
                <w:bCs/>
                <w:lang w:eastAsia="ja-JP"/>
              </w:rPr>
              <w:t xml:space="preserve"> =0, </w:t>
            </w:r>
            <w:r w:rsidRPr="00340914">
              <w:rPr>
                <w:position w:val="-12"/>
                <w:lang w:eastAsia="ja-JP"/>
              </w:rPr>
              <w:object w:dxaOrig="600" w:dyaOrig="340">
                <v:shape id="_x0000_i1123" type="#_x0000_t75" style="width:30.6pt;height:15.6pt" o:ole="">
                  <v:imagedata r:id="rId147" o:title=""/>
                </v:shape>
                <o:OLEObject Type="Embed" ProgID="Equation.DSMT4" ShapeID="_x0000_i1123" DrawAspect="Content" ObjectID="_1670193037" r:id="rId177"/>
              </w:object>
            </w:r>
            <w:r w:rsidRPr="00340914">
              <w:rPr>
                <w:bCs/>
                <w:lang w:eastAsia="ja-JP"/>
              </w:rPr>
              <w:t xml:space="preserve"> =0</w:t>
            </w:r>
          </w:p>
          <w:p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rsidTr="007B0696">
        <w:trPr>
          <w:cantSplit/>
          <w:trHeight w:val="1810"/>
          <w:jc w:val="center"/>
        </w:trPr>
        <w:tc>
          <w:tcPr>
            <w:tcW w:w="9082" w:type="dxa"/>
            <w:gridSpan w:val="8"/>
            <w:vAlign w:val="center"/>
          </w:tcPr>
          <w:p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v:shape id="_x0000_i1124" type="#_x0000_t75" style="width:15.6pt;height:15.6pt" o:ole="">
                  <v:imagedata r:id="rId137" o:title=""/>
                </v:shape>
                <o:OLEObject Type="Embed" ProgID="Equation.DSMT4" ShapeID="_x0000_i1124" DrawAspect="Content" ObjectID="_1670193038" r:id="rId178"/>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rsidR="007B0696" w:rsidRPr="00340914" w:rsidRDefault="007B0696" w:rsidP="007B0696">
      <w:pPr>
        <w:rPr>
          <w:lang w:eastAsia="zh-CN"/>
        </w:rPr>
      </w:pPr>
    </w:p>
    <w:p w:rsidR="007B0696" w:rsidRPr="00340914" w:rsidRDefault="007B0696" w:rsidP="007B0696">
      <w:pPr>
        <w:pStyle w:val="Heading4"/>
      </w:pPr>
      <w:bookmarkStart w:id="1845" w:name="_Toc20997841"/>
      <w:bookmarkStart w:id="1846" w:name="_Toc29478520"/>
      <w:bookmarkStart w:id="1847" w:name="_Toc35933118"/>
      <w:bookmarkStart w:id="1848" w:name="_Toc35935406"/>
      <w:bookmarkStart w:id="1849" w:name="_Toc37162990"/>
      <w:bookmarkStart w:id="1850" w:name="_Toc37173318"/>
      <w:bookmarkStart w:id="1851" w:name="_Toc37173570"/>
      <w:bookmarkStart w:id="1852" w:name="_Toc44754126"/>
      <w:bookmarkStart w:id="1853" w:name="_Toc45825554"/>
      <w:bookmarkStart w:id="1854" w:name="_Toc45825806"/>
      <w:bookmarkStart w:id="1855" w:name="_Toc45826058"/>
      <w:bookmarkStart w:id="1856" w:name="_Toc45826310"/>
      <w:bookmarkStart w:id="1857" w:name="_Toc52466476"/>
      <w:r w:rsidRPr="00340914">
        <w:t>8.2.9.1</w:t>
      </w:r>
      <w:r w:rsidRPr="00340914">
        <w:tab/>
        <w:t>Minimum requirements</w:t>
      </w:r>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rsidR="007B0696" w:rsidRPr="00340914" w:rsidRDefault="007B0696" w:rsidP="007B0696">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rsidR="007B0696" w:rsidRPr="00340914" w:rsidRDefault="007B0696" w:rsidP="007B0696">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rsidR="007B0696" w:rsidRPr="00340914" w:rsidRDefault="007B0696" w:rsidP="007B0696">
            <w:pPr>
              <w:pStyle w:val="TAH"/>
              <w:rPr>
                <w:lang w:eastAsia="zh-CN"/>
              </w:rPr>
            </w:pPr>
            <w:r w:rsidRPr="00340914">
              <w:rPr>
                <w:lang w:eastAsia="zh-CN"/>
              </w:rPr>
              <w:t>FRC</w:t>
            </w:r>
          </w:p>
          <w:p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lang w:eastAsia="ja-JP"/>
              </w:rPr>
            </w:pPr>
          </w:p>
        </w:tc>
        <w:tc>
          <w:tcPr>
            <w:tcW w:w="1086" w:type="dxa"/>
            <w:vMerge/>
            <w:shd w:val="clear" w:color="auto" w:fill="auto"/>
          </w:tcPr>
          <w:p w:rsidR="007B0696" w:rsidRPr="00340914" w:rsidRDefault="007B0696" w:rsidP="007B0696">
            <w:pPr>
              <w:pStyle w:val="TAH"/>
              <w:rPr>
                <w:lang w:eastAsia="ja-JP"/>
              </w:rPr>
            </w:pPr>
          </w:p>
        </w:tc>
        <w:tc>
          <w:tcPr>
            <w:tcW w:w="1254" w:type="dxa"/>
            <w:shd w:val="clear" w:color="auto" w:fill="auto"/>
          </w:tcPr>
          <w:p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7B0696" w:rsidRPr="00340914" w:rsidDel="00F92D5B" w:rsidRDefault="007B0696" w:rsidP="007B0696">
            <w:pPr>
              <w:pStyle w:val="TAH"/>
              <w:rPr>
                <w:lang w:eastAsia="zh-CN"/>
              </w:rPr>
            </w:pPr>
          </w:p>
        </w:tc>
        <w:tc>
          <w:tcPr>
            <w:tcW w:w="992" w:type="dxa"/>
            <w:vMerge/>
            <w:shd w:val="clear" w:color="auto" w:fill="auto"/>
          </w:tcPr>
          <w:p w:rsidR="007B0696" w:rsidRPr="00340914" w:rsidRDefault="007B0696" w:rsidP="007B0696">
            <w:pPr>
              <w:pStyle w:val="TAH"/>
              <w:rPr>
                <w:lang w:eastAsia="zh-CN"/>
              </w:rPr>
            </w:pP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7B0696" w:rsidRPr="00340914" w:rsidRDefault="007B0696" w:rsidP="007B0696">
            <w:pPr>
              <w:pStyle w:val="TAH"/>
              <w:rPr>
                <w:lang w:eastAsia="zh-CN"/>
              </w:rPr>
            </w:pPr>
          </w:p>
        </w:tc>
        <w:tc>
          <w:tcPr>
            <w:tcW w:w="816" w:type="dxa"/>
            <w:vMerge/>
            <w:shd w:val="clear" w:color="auto" w:fill="auto"/>
          </w:tcPr>
          <w:p w:rsidR="007B0696" w:rsidRPr="00340914" w:rsidRDefault="007B0696" w:rsidP="007B0696">
            <w:pPr>
              <w:pStyle w:val="TAH"/>
              <w:rPr>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rsidR="007B0696" w:rsidRPr="00340914" w:rsidRDefault="007B0696" w:rsidP="007B0696">
            <w:pPr>
              <w:pStyle w:val="TAC"/>
              <w:rPr>
                <w:lang w:eastAsia="zh-CN"/>
              </w:rPr>
            </w:pPr>
            <w:r w:rsidRPr="00340914">
              <w:rPr>
                <w:lang w:eastAsia="zh-CN"/>
              </w:rPr>
              <w:t>2</w:t>
            </w: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A22-1</w:t>
            </w:r>
          </w:p>
        </w:tc>
        <w:tc>
          <w:tcPr>
            <w:tcW w:w="709" w:type="dxa"/>
            <w:shd w:val="clear" w:color="auto" w:fill="auto"/>
          </w:tcPr>
          <w:p w:rsidR="007B0696" w:rsidRPr="00340914" w:rsidRDefault="007B0696" w:rsidP="007B0696">
            <w:pPr>
              <w:pStyle w:val="TAC"/>
              <w:rPr>
                <w:lang w:eastAsia="zh-CN"/>
              </w:rPr>
            </w:pPr>
            <w:r w:rsidRPr="00340914">
              <w:rPr>
                <w:lang w:eastAsia="zh-CN"/>
              </w:rPr>
              <w:t>A22-1</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15.4</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lang w:eastAsia="zh-CN"/>
              </w:rPr>
            </w:pPr>
            <w:r w:rsidRPr="00340914">
              <w:rPr>
                <w:lang w:eastAsia="zh-CN"/>
              </w:rPr>
              <w:t>A13-1</w:t>
            </w:r>
          </w:p>
        </w:tc>
        <w:tc>
          <w:tcPr>
            <w:tcW w:w="709" w:type="dxa"/>
            <w:shd w:val="clear" w:color="auto" w:fill="auto"/>
          </w:tcPr>
          <w:p w:rsidR="007B0696" w:rsidRPr="00340914" w:rsidRDefault="007B0696" w:rsidP="007B0696">
            <w:pPr>
              <w:pStyle w:val="TAC"/>
              <w:rPr>
                <w:lang w:eastAsia="zh-CN"/>
              </w:rPr>
            </w:pPr>
            <w:r w:rsidRPr="00340914">
              <w:rPr>
                <w:lang w:eastAsia="zh-CN"/>
              </w:rPr>
              <w:t>A13-1</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11.3</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val="restart"/>
            <w:shd w:val="clear" w:color="auto" w:fill="auto"/>
          </w:tcPr>
          <w:p w:rsidR="007B0696" w:rsidRPr="00340914" w:rsidRDefault="007B0696" w:rsidP="007B0696">
            <w:pPr>
              <w:pStyle w:val="TAC"/>
              <w:rPr>
                <w:lang w:eastAsia="ja-JP"/>
              </w:rPr>
            </w:pPr>
            <w:r w:rsidRPr="00340914">
              <w:rPr>
                <w:lang w:eastAsia="zh-CN"/>
              </w:rPr>
              <w:t>4</w:t>
            </w: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A13-1</w:t>
            </w:r>
          </w:p>
        </w:tc>
        <w:tc>
          <w:tcPr>
            <w:tcW w:w="709" w:type="dxa"/>
            <w:shd w:val="clear" w:color="auto" w:fill="auto"/>
          </w:tcPr>
          <w:p w:rsidR="007B0696" w:rsidRPr="00340914" w:rsidRDefault="007B0696" w:rsidP="007B0696">
            <w:pPr>
              <w:pStyle w:val="TAC"/>
              <w:rPr>
                <w:lang w:eastAsia="zh-CN"/>
              </w:rPr>
            </w:pPr>
            <w:r w:rsidRPr="00340914">
              <w:rPr>
                <w:lang w:eastAsia="zh-CN"/>
              </w:rPr>
              <w:t>A13-1</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10.3</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b/>
                <w:bCs/>
                <w:lang w:eastAsia="zh-CN"/>
              </w:rPr>
            </w:pPr>
            <w:r w:rsidRPr="00340914">
              <w:rPr>
                <w:lang w:eastAsia="zh-CN"/>
              </w:rPr>
              <w:t>A21-1</w:t>
            </w:r>
          </w:p>
        </w:tc>
        <w:tc>
          <w:tcPr>
            <w:tcW w:w="709" w:type="dxa"/>
            <w:shd w:val="clear" w:color="auto" w:fill="auto"/>
          </w:tcPr>
          <w:p w:rsidR="007B0696" w:rsidRPr="00340914" w:rsidRDefault="007B0696" w:rsidP="007B0696">
            <w:pPr>
              <w:pStyle w:val="TAC"/>
              <w:rPr>
                <w:lang w:eastAsia="zh-CN"/>
              </w:rPr>
            </w:pPr>
            <w:r w:rsidRPr="00340914">
              <w:rPr>
                <w:lang w:eastAsia="zh-CN"/>
              </w:rPr>
              <w:t>A13-1</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0.6</w:t>
            </w:r>
          </w:p>
        </w:tc>
      </w:tr>
      <w:tr w:rsidR="007B0696" w:rsidRPr="00340914" w:rsidTr="007B0696">
        <w:tc>
          <w:tcPr>
            <w:tcW w:w="9855" w:type="dxa"/>
            <w:gridSpan w:val="10"/>
            <w:shd w:val="clear" w:color="auto" w:fill="auto"/>
          </w:tcPr>
          <w:p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rsidTr="007B0696">
        <w:tc>
          <w:tcPr>
            <w:tcW w:w="9855" w:type="dxa"/>
            <w:gridSpan w:val="10"/>
            <w:shd w:val="clear" w:color="auto" w:fill="auto"/>
          </w:tcPr>
          <w:p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25" type="#_x0000_t75" style="width:20.4pt;height:15.6pt" o:ole="">
                  <v:imagedata r:id="rId150" o:title=""/>
                </v:shape>
                <o:OLEObject Type="Embed" ProgID="Equation.DSMT4" ShapeID="_x0000_i1125" DrawAspect="Content" ObjectID="_1670193039" r:id="rId179"/>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rsidR="007B0696" w:rsidRPr="00340914" w:rsidRDefault="007B0696" w:rsidP="007B0696">
            <w:pPr>
              <w:pStyle w:val="TAH"/>
              <w:rPr>
                <w:lang w:eastAsia="zh-CN"/>
              </w:rPr>
            </w:pPr>
            <w:r w:rsidRPr="00340914">
              <w:rPr>
                <w:lang w:eastAsia="zh-CN"/>
              </w:rPr>
              <w:t>FRC</w:t>
            </w:r>
          </w:p>
          <w:p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lang w:eastAsia="ja-JP"/>
              </w:rPr>
            </w:pPr>
          </w:p>
        </w:tc>
        <w:tc>
          <w:tcPr>
            <w:tcW w:w="1086" w:type="dxa"/>
            <w:vMerge/>
            <w:shd w:val="clear" w:color="auto" w:fill="auto"/>
          </w:tcPr>
          <w:p w:rsidR="007B0696" w:rsidRPr="00340914" w:rsidRDefault="007B0696" w:rsidP="007B0696">
            <w:pPr>
              <w:pStyle w:val="TAH"/>
              <w:rPr>
                <w:lang w:eastAsia="ja-JP"/>
              </w:rPr>
            </w:pPr>
          </w:p>
        </w:tc>
        <w:tc>
          <w:tcPr>
            <w:tcW w:w="1254" w:type="dxa"/>
            <w:shd w:val="clear" w:color="auto" w:fill="auto"/>
          </w:tcPr>
          <w:p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7B0696" w:rsidRPr="00340914" w:rsidDel="00F92D5B" w:rsidRDefault="007B0696" w:rsidP="007B0696">
            <w:pPr>
              <w:pStyle w:val="TAH"/>
              <w:rPr>
                <w:lang w:eastAsia="zh-CN"/>
              </w:rPr>
            </w:pPr>
          </w:p>
        </w:tc>
        <w:tc>
          <w:tcPr>
            <w:tcW w:w="992" w:type="dxa"/>
            <w:vMerge/>
            <w:shd w:val="clear" w:color="auto" w:fill="auto"/>
          </w:tcPr>
          <w:p w:rsidR="007B0696" w:rsidRPr="00340914" w:rsidRDefault="007B0696" w:rsidP="007B0696">
            <w:pPr>
              <w:pStyle w:val="TAH"/>
              <w:rPr>
                <w:lang w:eastAsia="zh-CN"/>
              </w:rPr>
            </w:pP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7B0696" w:rsidRPr="00340914" w:rsidRDefault="007B0696" w:rsidP="007B0696">
            <w:pPr>
              <w:pStyle w:val="TAH"/>
              <w:rPr>
                <w:lang w:eastAsia="zh-CN"/>
              </w:rPr>
            </w:pPr>
          </w:p>
        </w:tc>
        <w:tc>
          <w:tcPr>
            <w:tcW w:w="816" w:type="dxa"/>
            <w:vMerge/>
            <w:shd w:val="clear" w:color="auto" w:fill="auto"/>
          </w:tcPr>
          <w:p w:rsidR="007B0696" w:rsidRPr="00340914" w:rsidRDefault="007B0696" w:rsidP="007B0696">
            <w:pPr>
              <w:pStyle w:val="TAH"/>
              <w:rPr>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rsidR="007B0696" w:rsidRPr="00340914" w:rsidRDefault="007B0696" w:rsidP="007B0696">
            <w:pPr>
              <w:pStyle w:val="TAC"/>
              <w:rPr>
                <w:lang w:eastAsia="zh-CN"/>
              </w:rPr>
            </w:pPr>
            <w:r w:rsidRPr="00340914">
              <w:rPr>
                <w:lang w:eastAsia="zh-CN"/>
              </w:rPr>
              <w:t>2</w:t>
            </w: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15.5</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10.7</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val="restart"/>
            <w:shd w:val="clear" w:color="auto" w:fill="auto"/>
          </w:tcPr>
          <w:p w:rsidR="007B0696" w:rsidRPr="00340914" w:rsidRDefault="007B0696" w:rsidP="007B0696">
            <w:pPr>
              <w:pStyle w:val="TAC"/>
              <w:rPr>
                <w:lang w:eastAsia="ja-JP"/>
              </w:rPr>
            </w:pPr>
            <w:r w:rsidRPr="00340914">
              <w:rPr>
                <w:lang w:eastAsia="zh-CN"/>
              </w:rPr>
              <w:t>4</w:t>
            </w: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9.9</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b/>
                <w:bCs/>
                <w:lang w:eastAsia="zh-CN"/>
              </w:rPr>
            </w:pPr>
            <w:r w:rsidRPr="00340914">
              <w:rPr>
                <w:lang w:eastAsia="zh-CN"/>
              </w:rPr>
              <w:t>A21--</w:t>
            </w:r>
            <w:r w:rsidRPr="00340914">
              <w:rPr>
                <w:rFonts w:hint="eastAsia"/>
                <w:lang w:eastAsia="zh-CN"/>
              </w:rPr>
              <w:t>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0.1</w:t>
            </w:r>
          </w:p>
        </w:tc>
      </w:tr>
      <w:tr w:rsidR="007B0696" w:rsidRPr="00340914" w:rsidTr="007B0696">
        <w:tc>
          <w:tcPr>
            <w:tcW w:w="9855" w:type="dxa"/>
            <w:gridSpan w:val="10"/>
            <w:shd w:val="clear" w:color="auto" w:fill="auto"/>
          </w:tcPr>
          <w:p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rsidTr="007B0696">
        <w:tc>
          <w:tcPr>
            <w:tcW w:w="9855" w:type="dxa"/>
            <w:gridSpan w:val="10"/>
            <w:shd w:val="clear" w:color="auto" w:fill="auto"/>
          </w:tcPr>
          <w:p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26" type="#_x0000_t75" style="width:20.4pt;height:15.6pt" o:ole="">
                  <v:imagedata r:id="rId150" o:title=""/>
                </v:shape>
                <o:OLEObject Type="Embed" ProgID="Equation.DSMT4" ShapeID="_x0000_i1126" DrawAspect="Content" ObjectID="_1670193040" r:id="rId180"/>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rsidTr="007B0696">
        <w:trPr>
          <w:trHeight w:val="221"/>
        </w:trPr>
        <w:tc>
          <w:tcPr>
            <w:tcW w:w="1007" w:type="dxa"/>
            <w:vMerge w:val="restart"/>
            <w:shd w:val="clear" w:color="auto" w:fill="auto"/>
          </w:tcPr>
          <w:p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FRC</w:t>
            </w:r>
          </w:p>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keepNext/>
              <w:keepLines/>
              <w:spacing w:after="0"/>
              <w:jc w:val="center"/>
              <w:rPr>
                <w:rFonts w:ascii="Arial" w:hAnsi="Arial" w:cs="Arial"/>
                <w:b/>
                <w:sz w:val="18"/>
                <w:lang w:eastAsia="ja-JP"/>
              </w:rPr>
            </w:pPr>
          </w:p>
        </w:tc>
        <w:tc>
          <w:tcPr>
            <w:tcW w:w="1086" w:type="dxa"/>
            <w:vMerge/>
            <w:shd w:val="clear" w:color="auto" w:fill="auto"/>
          </w:tcPr>
          <w:p w:rsidR="007B0696" w:rsidRPr="00340914" w:rsidRDefault="007B0696" w:rsidP="007B0696">
            <w:pPr>
              <w:keepNext/>
              <w:keepLines/>
              <w:spacing w:after="0"/>
              <w:jc w:val="center"/>
              <w:rPr>
                <w:rFonts w:ascii="Arial" w:hAnsi="Arial" w:cs="Arial"/>
                <w:b/>
                <w:sz w:val="18"/>
                <w:lang w:eastAsia="ja-JP"/>
              </w:rPr>
            </w:pPr>
          </w:p>
        </w:tc>
        <w:tc>
          <w:tcPr>
            <w:tcW w:w="1254" w:type="dxa"/>
            <w:shd w:val="clear" w:color="auto" w:fill="auto"/>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rsidR="007B0696" w:rsidRPr="00340914" w:rsidDel="00F92D5B"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rsidR="007B0696" w:rsidRPr="00340914" w:rsidDel="00F92D5B" w:rsidRDefault="007B0696" w:rsidP="007B0696">
            <w:pPr>
              <w:keepNext/>
              <w:keepLines/>
              <w:spacing w:after="0"/>
              <w:jc w:val="center"/>
              <w:rPr>
                <w:rFonts w:ascii="Arial" w:hAnsi="Arial" w:cs="Arial"/>
                <w:b/>
                <w:sz w:val="18"/>
                <w:lang w:eastAsia="zh-CN"/>
              </w:rPr>
            </w:pPr>
          </w:p>
        </w:tc>
        <w:tc>
          <w:tcPr>
            <w:tcW w:w="992" w:type="dxa"/>
            <w:vMerge/>
            <w:shd w:val="clear" w:color="auto" w:fill="auto"/>
          </w:tcPr>
          <w:p w:rsidR="007B0696" w:rsidRPr="00340914" w:rsidRDefault="007B0696" w:rsidP="007B0696">
            <w:pPr>
              <w:keepNext/>
              <w:keepLines/>
              <w:spacing w:after="0"/>
              <w:jc w:val="center"/>
              <w:rPr>
                <w:rFonts w:ascii="Arial" w:hAnsi="Arial" w:cs="Arial"/>
                <w:b/>
                <w:sz w:val="18"/>
                <w:lang w:eastAsia="zh-CN"/>
              </w:rPr>
            </w:pPr>
          </w:p>
        </w:tc>
        <w:tc>
          <w:tcPr>
            <w:tcW w:w="709" w:type="dxa"/>
            <w:shd w:val="clear" w:color="auto" w:fill="auto"/>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rsidR="007B0696" w:rsidRPr="00340914" w:rsidRDefault="007B0696" w:rsidP="007B0696">
            <w:pPr>
              <w:keepNext/>
              <w:keepLines/>
              <w:spacing w:after="0"/>
              <w:jc w:val="center"/>
              <w:rPr>
                <w:rFonts w:ascii="Arial" w:hAnsi="Arial" w:cs="Arial"/>
                <w:b/>
                <w:sz w:val="18"/>
                <w:lang w:eastAsia="zh-CN"/>
              </w:rPr>
            </w:pPr>
          </w:p>
        </w:tc>
        <w:tc>
          <w:tcPr>
            <w:tcW w:w="816" w:type="dxa"/>
            <w:vMerge/>
            <w:shd w:val="clear" w:color="auto" w:fill="auto"/>
          </w:tcPr>
          <w:p w:rsidR="007B0696" w:rsidRPr="00340914" w:rsidRDefault="007B0696" w:rsidP="007B0696">
            <w:pPr>
              <w:keepNext/>
              <w:keepLines/>
              <w:spacing w:after="0"/>
              <w:jc w:val="center"/>
              <w:rPr>
                <w:rFonts w:ascii="Arial" w:hAnsi="Arial" w:cs="Arial"/>
                <w:b/>
                <w:sz w:val="18"/>
                <w:lang w:eastAsia="zh-CN"/>
              </w:rPr>
            </w:pPr>
          </w:p>
        </w:tc>
      </w:tr>
      <w:tr w:rsidR="007B0696" w:rsidRPr="00340914" w:rsidTr="007B0696">
        <w:tc>
          <w:tcPr>
            <w:tcW w:w="1007" w:type="dxa"/>
            <w:vMerge w:val="restart"/>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1276"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7B0696" w:rsidRPr="00340914" w:rsidTr="007B0696">
        <w:tc>
          <w:tcPr>
            <w:tcW w:w="1007" w:type="dxa"/>
            <w:vMerge/>
            <w:shd w:val="clear" w:color="auto" w:fill="auto"/>
          </w:tcPr>
          <w:p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7B0696" w:rsidRPr="00340914" w:rsidTr="007B0696">
        <w:tc>
          <w:tcPr>
            <w:tcW w:w="1007" w:type="dxa"/>
            <w:vMerge/>
            <w:shd w:val="clear" w:color="auto" w:fill="auto"/>
          </w:tcPr>
          <w:p w:rsidR="007B0696" w:rsidRPr="00340914" w:rsidRDefault="007B0696" w:rsidP="007B0696">
            <w:pPr>
              <w:keepNext/>
              <w:keepLines/>
              <w:spacing w:after="0"/>
              <w:jc w:val="center"/>
              <w:rPr>
                <w:rFonts w:ascii="Arial" w:hAnsi="Arial" w:cs="Arial"/>
                <w:sz w:val="18"/>
                <w:lang w:eastAsia="ja-JP"/>
              </w:rPr>
            </w:pPr>
          </w:p>
        </w:tc>
        <w:tc>
          <w:tcPr>
            <w:tcW w:w="1086" w:type="dxa"/>
            <w:vMerge w:val="restart"/>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7B0696" w:rsidRPr="00340914" w:rsidTr="007B0696">
        <w:tc>
          <w:tcPr>
            <w:tcW w:w="1007" w:type="dxa"/>
            <w:vMerge/>
            <w:shd w:val="clear" w:color="auto" w:fill="auto"/>
          </w:tcPr>
          <w:p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rsidR="007B0696" w:rsidRPr="00340914" w:rsidRDefault="007B0696" w:rsidP="007B0696">
            <w:pPr>
              <w:keepNext/>
              <w:keepLines/>
              <w:spacing w:after="0"/>
              <w:jc w:val="center"/>
              <w:rPr>
                <w:rFonts w:ascii="Arial" w:hAnsi="Arial" w:cs="Arial"/>
                <w:b/>
                <w:bCs/>
                <w:sz w:val="18"/>
                <w:lang w:eastAsia="zh-CN"/>
              </w:rPr>
            </w:pPr>
            <w:r w:rsidRPr="00340914">
              <w:rPr>
                <w:rFonts w:ascii="Arial" w:hAnsi="Arial" w:cs="Arial"/>
                <w:sz w:val="18"/>
                <w:lang w:eastAsia="zh-CN"/>
              </w:rPr>
              <w:t>A21--</w:t>
            </w:r>
            <w:r w:rsidRPr="00340914">
              <w:rPr>
                <w:rFonts w:ascii="Arial" w:hAnsi="Arial" w:cs="Arial" w:hint="eastAsia"/>
                <w:sz w:val="18"/>
                <w:lang w:eastAsia="zh-CN"/>
              </w:rPr>
              <w:t>3</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7B0696" w:rsidRPr="00340914" w:rsidTr="007B0696">
        <w:tc>
          <w:tcPr>
            <w:tcW w:w="9855" w:type="dxa"/>
            <w:gridSpan w:val="10"/>
            <w:shd w:val="clear" w:color="auto" w:fill="auto"/>
          </w:tcPr>
          <w:p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rsidTr="007B0696">
        <w:tc>
          <w:tcPr>
            <w:tcW w:w="9855" w:type="dxa"/>
            <w:gridSpan w:val="10"/>
            <w:shd w:val="clear" w:color="auto" w:fill="auto"/>
          </w:tcPr>
          <w:p w:rsidR="007B0696" w:rsidRPr="00340914" w:rsidRDefault="007B0696" w:rsidP="007B0696">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rsidR="007B0696" w:rsidRPr="00340914" w:rsidRDefault="007B0696" w:rsidP="007B0696">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v:shape id="_x0000_i1127" type="#_x0000_t75" style="width:20.4pt;height:15.6pt" o:ole="">
                  <v:imagedata r:id="rId150" o:title=""/>
                </v:shape>
                <o:OLEObject Type="Embed" ProgID="Equation.DSMT4" ShapeID="_x0000_i1127" DrawAspect="Content" ObjectID="_1670193041" r:id="rId181"/>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rsidR="007B0696" w:rsidRPr="00340914" w:rsidRDefault="007B0696" w:rsidP="007B0696">
            <w:pPr>
              <w:pStyle w:val="TAH"/>
              <w:rPr>
                <w:lang w:eastAsia="zh-CN"/>
              </w:rPr>
            </w:pPr>
            <w:r w:rsidRPr="00340914">
              <w:rPr>
                <w:lang w:eastAsia="zh-CN"/>
              </w:rPr>
              <w:t>FRC</w:t>
            </w:r>
          </w:p>
          <w:p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lang w:eastAsia="ja-JP"/>
              </w:rPr>
            </w:pPr>
          </w:p>
        </w:tc>
        <w:tc>
          <w:tcPr>
            <w:tcW w:w="1086" w:type="dxa"/>
            <w:vMerge/>
            <w:shd w:val="clear" w:color="auto" w:fill="auto"/>
          </w:tcPr>
          <w:p w:rsidR="007B0696" w:rsidRPr="00340914" w:rsidRDefault="007B0696" w:rsidP="007B0696">
            <w:pPr>
              <w:pStyle w:val="TAH"/>
              <w:rPr>
                <w:lang w:eastAsia="ja-JP"/>
              </w:rPr>
            </w:pPr>
          </w:p>
        </w:tc>
        <w:tc>
          <w:tcPr>
            <w:tcW w:w="1254" w:type="dxa"/>
            <w:shd w:val="clear" w:color="auto" w:fill="auto"/>
          </w:tcPr>
          <w:p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7B0696" w:rsidRPr="00340914" w:rsidDel="00F92D5B" w:rsidRDefault="007B0696" w:rsidP="007B0696">
            <w:pPr>
              <w:pStyle w:val="TAH"/>
              <w:rPr>
                <w:lang w:eastAsia="zh-CN"/>
              </w:rPr>
            </w:pPr>
          </w:p>
        </w:tc>
        <w:tc>
          <w:tcPr>
            <w:tcW w:w="992" w:type="dxa"/>
            <w:vMerge/>
            <w:shd w:val="clear" w:color="auto" w:fill="auto"/>
          </w:tcPr>
          <w:p w:rsidR="007B0696" w:rsidRPr="00340914" w:rsidRDefault="007B0696" w:rsidP="007B0696">
            <w:pPr>
              <w:pStyle w:val="TAH"/>
              <w:rPr>
                <w:lang w:eastAsia="zh-CN"/>
              </w:rPr>
            </w:pP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7B0696" w:rsidRPr="00340914" w:rsidRDefault="007B0696" w:rsidP="007B0696">
            <w:pPr>
              <w:pStyle w:val="TAH"/>
              <w:rPr>
                <w:lang w:eastAsia="zh-CN"/>
              </w:rPr>
            </w:pPr>
          </w:p>
        </w:tc>
        <w:tc>
          <w:tcPr>
            <w:tcW w:w="816" w:type="dxa"/>
            <w:vMerge/>
            <w:shd w:val="clear" w:color="auto" w:fill="auto"/>
          </w:tcPr>
          <w:p w:rsidR="007B0696" w:rsidRPr="00340914" w:rsidRDefault="007B0696" w:rsidP="007B0696">
            <w:pPr>
              <w:pStyle w:val="TAH"/>
              <w:rPr>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rsidR="007B0696" w:rsidRPr="00340914" w:rsidRDefault="007B0696" w:rsidP="007B0696">
            <w:pPr>
              <w:pStyle w:val="TAC"/>
              <w:rPr>
                <w:lang w:eastAsia="zh-CN"/>
              </w:rPr>
            </w:pPr>
            <w:r w:rsidRPr="00340914">
              <w:rPr>
                <w:lang w:eastAsia="zh-CN"/>
              </w:rPr>
              <w:t>2</w:t>
            </w: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16.2</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10.5</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val="restart"/>
            <w:shd w:val="clear" w:color="auto" w:fill="auto"/>
          </w:tcPr>
          <w:p w:rsidR="007B0696" w:rsidRPr="00340914" w:rsidRDefault="007B0696" w:rsidP="007B0696">
            <w:pPr>
              <w:pStyle w:val="TAC"/>
              <w:rPr>
                <w:lang w:eastAsia="ja-JP"/>
              </w:rPr>
            </w:pPr>
            <w:r w:rsidRPr="00340914">
              <w:rPr>
                <w:lang w:eastAsia="zh-CN"/>
              </w:rPr>
              <w:t>4</w:t>
            </w: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10.0</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b/>
                <w:bCs/>
                <w:lang w:eastAsia="zh-CN"/>
              </w:rPr>
            </w:pPr>
            <w:r w:rsidRPr="00340914">
              <w:rPr>
                <w:lang w:eastAsia="zh-CN"/>
              </w:rPr>
              <w:t>A21--</w:t>
            </w:r>
            <w:r w:rsidRPr="00340914">
              <w:rPr>
                <w:rFonts w:hint="eastAsia"/>
                <w:lang w:eastAsia="zh-CN"/>
              </w:rPr>
              <w:t>4</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0.2</w:t>
            </w:r>
          </w:p>
        </w:tc>
      </w:tr>
      <w:tr w:rsidR="007B0696" w:rsidRPr="00340914" w:rsidTr="007B0696">
        <w:tc>
          <w:tcPr>
            <w:tcW w:w="9855" w:type="dxa"/>
            <w:gridSpan w:val="10"/>
            <w:shd w:val="clear" w:color="auto" w:fill="auto"/>
          </w:tcPr>
          <w:p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rsidTr="007B0696">
        <w:tc>
          <w:tcPr>
            <w:tcW w:w="9855" w:type="dxa"/>
            <w:gridSpan w:val="10"/>
            <w:shd w:val="clear" w:color="auto" w:fill="auto"/>
          </w:tcPr>
          <w:p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28" type="#_x0000_t75" style="width:20.4pt;height:15.6pt" o:ole="">
                  <v:imagedata r:id="rId150" o:title=""/>
                </v:shape>
                <o:OLEObject Type="Embed" ProgID="Equation.DSMT4" ShapeID="_x0000_i1128" DrawAspect="Content" ObjectID="_1670193042" r:id="rId182"/>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rsidR="007B0696" w:rsidRPr="00340914" w:rsidRDefault="007B0696" w:rsidP="007B0696">
            <w:pPr>
              <w:pStyle w:val="TAH"/>
              <w:rPr>
                <w:lang w:eastAsia="zh-CN"/>
              </w:rPr>
            </w:pPr>
            <w:r w:rsidRPr="00340914">
              <w:rPr>
                <w:lang w:eastAsia="zh-CN"/>
              </w:rPr>
              <w:t>FRC</w:t>
            </w:r>
          </w:p>
          <w:p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lang w:eastAsia="ja-JP"/>
              </w:rPr>
            </w:pPr>
          </w:p>
        </w:tc>
        <w:tc>
          <w:tcPr>
            <w:tcW w:w="1086" w:type="dxa"/>
            <w:vMerge/>
            <w:shd w:val="clear" w:color="auto" w:fill="auto"/>
          </w:tcPr>
          <w:p w:rsidR="007B0696" w:rsidRPr="00340914" w:rsidRDefault="007B0696" w:rsidP="007B0696">
            <w:pPr>
              <w:pStyle w:val="TAH"/>
              <w:rPr>
                <w:lang w:eastAsia="ja-JP"/>
              </w:rPr>
            </w:pPr>
          </w:p>
        </w:tc>
        <w:tc>
          <w:tcPr>
            <w:tcW w:w="1254" w:type="dxa"/>
            <w:shd w:val="clear" w:color="auto" w:fill="auto"/>
          </w:tcPr>
          <w:p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7B0696" w:rsidRPr="00340914" w:rsidDel="00F92D5B" w:rsidRDefault="007B0696" w:rsidP="007B0696">
            <w:pPr>
              <w:pStyle w:val="TAH"/>
              <w:rPr>
                <w:lang w:eastAsia="zh-CN"/>
              </w:rPr>
            </w:pPr>
          </w:p>
        </w:tc>
        <w:tc>
          <w:tcPr>
            <w:tcW w:w="992" w:type="dxa"/>
            <w:vMerge/>
            <w:shd w:val="clear" w:color="auto" w:fill="auto"/>
          </w:tcPr>
          <w:p w:rsidR="007B0696" w:rsidRPr="00340914" w:rsidRDefault="007B0696" w:rsidP="007B0696">
            <w:pPr>
              <w:pStyle w:val="TAH"/>
              <w:rPr>
                <w:lang w:eastAsia="zh-CN"/>
              </w:rPr>
            </w:pP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7B0696" w:rsidRPr="00340914" w:rsidRDefault="007B0696" w:rsidP="007B0696">
            <w:pPr>
              <w:pStyle w:val="TAH"/>
              <w:rPr>
                <w:lang w:eastAsia="zh-CN"/>
              </w:rPr>
            </w:pPr>
          </w:p>
        </w:tc>
        <w:tc>
          <w:tcPr>
            <w:tcW w:w="816" w:type="dxa"/>
            <w:vMerge/>
            <w:shd w:val="clear" w:color="auto" w:fill="auto"/>
          </w:tcPr>
          <w:p w:rsidR="007B0696" w:rsidRPr="00340914" w:rsidRDefault="007B0696" w:rsidP="007B0696">
            <w:pPr>
              <w:pStyle w:val="TAH"/>
              <w:rPr>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rsidR="007B0696" w:rsidRPr="00340914" w:rsidRDefault="007B0696" w:rsidP="007B0696">
            <w:pPr>
              <w:pStyle w:val="TAC"/>
              <w:rPr>
                <w:lang w:eastAsia="zh-CN"/>
              </w:rPr>
            </w:pPr>
            <w:r w:rsidRPr="00340914">
              <w:rPr>
                <w:lang w:eastAsia="zh-CN"/>
              </w:rPr>
              <w:t>2</w:t>
            </w: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16.2</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10.6</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val="restart"/>
            <w:shd w:val="clear" w:color="auto" w:fill="auto"/>
          </w:tcPr>
          <w:p w:rsidR="007B0696" w:rsidRPr="00340914" w:rsidRDefault="007B0696" w:rsidP="007B0696">
            <w:pPr>
              <w:pStyle w:val="TAC"/>
              <w:rPr>
                <w:lang w:eastAsia="ja-JP"/>
              </w:rPr>
            </w:pPr>
            <w:r w:rsidRPr="00340914">
              <w:rPr>
                <w:lang w:eastAsia="zh-CN"/>
              </w:rPr>
              <w:t>4</w:t>
            </w: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10.3</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b/>
                <w:bCs/>
                <w:lang w:eastAsia="zh-CN"/>
              </w:rPr>
            </w:pPr>
            <w:r w:rsidRPr="00340914">
              <w:rPr>
                <w:lang w:eastAsia="zh-CN"/>
              </w:rPr>
              <w:t>A21--</w:t>
            </w:r>
            <w:r w:rsidRPr="00340914">
              <w:rPr>
                <w:rFonts w:hint="eastAsia"/>
                <w:lang w:eastAsia="zh-CN"/>
              </w:rPr>
              <w:t>5</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0.5</w:t>
            </w:r>
          </w:p>
        </w:tc>
      </w:tr>
      <w:tr w:rsidR="007B0696" w:rsidRPr="00340914" w:rsidTr="007B0696">
        <w:tc>
          <w:tcPr>
            <w:tcW w:w="9855" w:type="dxa"/>
            <w:gridSpan w:val="10"/>
            <w:shd w:val="clear" w:color="auto" w:fill="auto"/>
          </w:tcPr>
          <w:p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rsidTr="007B0696">
        <w:tc>
          <w:tcPr>
            <w:tcW w:w="9855" w:type="dxa"/>
            <w:gridSpan w:val="10"/>
            <w:shd w:val="clear" w:color="auto" w:fill="auto"/>
          </w:tcPr>
          <w:p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29" type="#_x0000_t75" style="width:20.4pt;height:15.6pt" o:ole="">
                  <v:imagedata r:id="rId150" o:title=""/>
                </v:shape>
                <o:OLEObject Type="Embed" ProgID="Equation.DSMT4" ShapeID="_x0000_i1129" DrawAspect="Content" ObjectID="_1670193043" r:id="rId183"/>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rsidR="007B0696" w:rsidRPr="00340914" w:rsidRDefault="007B0696" w:rsidP="007B0696">
            <w:pPr>
              <w:pStyle w:val="TAH"/>
              <w:rPr>
                <w:lang w:eastAsia="zh-CN"/>
              </w:rPr>
            </w:pPr>
            <w:r w:rsidRPr="00340914">
              <w:rPr>
                <w:lang w:eastAsia="zh-CN"/>
              </w:rPr>
              <w:t>FRC</w:t>
            </w:r>
          </w:p>
          <w:p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rsidTr="007B0696">
        <w:trPr>
          <w:trHeight w:val="824"/>
        </w:trPr>
        <w:tc>
          <w:tcPr>
            <w:tcW w:w="1007" w:type="dxa"/>
            <w:vMerge/>
            <w:shd w:val="clear" w:color="auto" w:fill="auto"/>
          </w:tcPr>
          <w:p w:rsidR="007B0696" w:rsidRPr="00340914" w:rsidRDefault="007B0696" w:rsidP="007B0696">
            <w:pPr>
              <w:pStyle w:val="TAH"/>
              <w:rPr>
                <w:lang w:eastAsia="ja-JP"/>
              </w:rPr>
            </w:pPr>
          </w:p>
        </w:tc>
        <w:tc>
          <w:tcPr>
            <w:tcW w:w="1086" w:type="dxa"/>
            <w:vMerge/>
            <w:shd w:val="clear" w:color="auto" w:fill="auto"/>
          </w:tcPr>
          <w:p w:rsidR="007B0696" w:rsidRPr="00340914" w:rsidRDefault="007B0696" w:rsidP="007B0696">
            <w:pPr>
              <w:pStyle w:val="TAH"/>
              <w:rPr>
                <w:lang w:eastAsia="ja-JP"/>
              </w:rPr>
            </w:pPr>
          </w:p>
        </w:tc>
        <w:tc>
          <w:tcPr>
            <w:tcW w:w="1254" w:type="dxa"/>
            <w:shd w:val="clear" w:color="auto" w:fill="auto"/>
          </w:tcPr>
          <w:p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7B0696" w:rsidRPr="00340914" w:rsidDel="00F92D5B" w:rsidRDefault="007B0696" w:rsidP="007B0696">
            <w:pPr>
              <w:pStyle w:val="TAH"/>
              <w:rPr>
                <w:lang w:eastAsia="zh-CN"/>
              </w:rPr>
            </w:pPr>
          </w:p>
        </w:tc>
        <w:tc>
          <w:tcPr>
            <w:tcW w:w="992" w:type="dxa"/>
            <w:vMerge/>
            <w:shd w:val="clear" w:color="auto" w:fill="auto"/>
          </w:tcPr>
          <w:p w:rsidR="007B0696" w:rsidRPr="00340914" w:rsidRDefault="007B0696" w:rsidP="007B0696">
            <w:pPr>
              <w:pStyle w:val="TAH"/>
              <w:rPr>
                <w:lang w:eastAsia="zh-CN"/>
              </w:rPr>
            </w:pP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7B0696" w:rsidRPr="00340914" w:rsidRDefault="007B0696" w:rsidP="007B0696">
            <w:pPr>
              <w:pStyle w:val="TAH"/>
              <w:rPr>
                <w:lang w:eastAsia="zh-CN"/>
              </w:rPr>
            </w:pPr>
          </w:p>
        </w:tc>
        <w:tc>
          <w:tcPr>
            <w:tcW w:w="816" w:type="dxa"/>
            <w:vMerge/>
            <w:shd w:val="clear" w:color="auto" w:fill="auto"/>
          </w:tcPr>
          <w:p w:rsidR="007B0696" w:rsidRPr="00340914" w:rsidRDefault="007B0696" w:rsidP="007B0696">
            <w:pPr>
              <w:pStyle w:val="TAH"/>
              <w:rPr>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rsidR="007B0696" w:rsidRPr="00340914" w:rsidRDefault="007B0696" w:rsidP="007B0696">
            <w:pPr>
              <w:pStyle w:val="TAC"/>
              <w:rPr>
                <w:lang w:eastAsia="zh-CN"/>
              </w:rPr>
            </w:pPr>
            <w:r w:rsidRPr="00340914">
              <w:rPr>
                <w:lang w:eastAsia="zh-CN"/>
              </w:rPr>
              <w:t>2</w:t>
            </w: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16.3</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10.6</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val="restart"/>
            <w:shd w:val="clear" w:color="auto" w:fill="auto"/>
          </w:tcPr>
          <w:p w:rsidR="007B0696" w:rsidRPr="00340914" w:rsidRDefault="007B0696" w:rsidP="007B0696">
            <w:pPr>
              <w:pStyle w:val="TAC"/>
              <w:rPr>
                <w:lang w:eastAsia="ja-JP"/>
              </w:rPr>
            </w:pPr>
            <w:r w:rsidRPr="00340914">
              <w:rPr>
                <w:lang w:eastAsia="zh-CN"/>
              </w:rPr>
              <w:t>4</w:t>
            </w: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10.3</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b/>
                <w:bCs/>
                <w:lang w:eastAsia="zh-CN"/>
              </w:rPr>
            </w:pPr>
            <w:r w:rsidRPr="00340914">
              <w:rPr>
                <w:lang w:eastAsia="zh-CN"/>
              </w:rPr>
              <w:t>A21--</w:t>
            </w:r>
            <w:r w:rsidRPr="00340914">
              <w:rPr>
                <w:rFonts w:hint="eastAsia"/>
                <w:lang w:eastAsia="zh-CN"/>
              </w:rPr>
              <w:t>6</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0.6</w:t>
            </w:r>
          </w:p>
        </w:tc>
      </w:tr>
      <w:tr w:rsidR="007B0696" w:rsidRPr="00340914" w:rsidTr="007B0696">
        <w:tc>
          <w:tcPr>
            <w:tcW w:w="9855" w:type="dxa"/>
            <w:gridSpan w:val="10"/>
            <w:shd w:val="clear" w:color="auto" w:fill="auto"/>
          </w:tcPr>
          <w:p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rsidTr="007B0696">
        <w:tc>
          <w:tcPr>
            <w:tcW w:w="9855" w:type="dxa"/>
            <w:gridSpan w:val="10"/>
            <w:shd w:val="clear" w:color="auto" w:fill="auto"/>
          </w:tcPr>
          <w:p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30" type="#_x0000_t75" style="width:20.4pt;height:15.6pt" o:ole="">
                  <v:imagedata r:id="rId150" o:title=""/>
                </v:shape>
                <o:OLEObject Type="Embed" ProgID="Equation.DSMT4" ShapeID="_x0000_i1130" DrawAspect="Content" ObjectID="_1670193044" r:id="rId184"/>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7B0696" w:rsidRPr="00340914" w:rsidRDefault="007B0696" w:rsidP="007B0696"/>
    <w:p w:rsidR="007B0696" w:rsidRPr="00340914" w:rsidRDefault="007B0696" w:rsidP="007B0696">
      <w:pPr>
        <w:pStyle w:val="Heading3"/>
      </w:pPr>
      <w:bookmarkStart w:id="1858" w:name="_Toc20997842"/>
      <w:bookmarkStart w:id="1859" w:name="_Toc29478521"/>
      <w:bookmarkStart w:id="1860" w:name="_Toc35933119"/>
      <w:bookmarkStart w:id="1861" w:name="_Toc35935407"/>
      <w:bookmarkStart w:id="1862" w:name="_Toc37162991"/>
      <w:bookmarkStart w:id="1863" w:name="_Toc37173319"/>
      <w:bookmarkStart w:id="1864" w:name="_Toc37173571"/>
      <w:bookmarkStart w:id="1865" w:name="_Toc44754127"/>
      <w:bookmarkStart w:id="1866" w:name="_Toc45825555"/>
      <w:bookmarkStart w:id="1867" w:name="_Toc45825807"/>
      <w:bookmarkStart w:id="1868" w:name="_Toc45826059"/>
      <w:bookmarkStart w:id="1869" w:name="_Toc45826311"/>
      <w:bookmarkStart w:id="1870" w:name="_Toc52466477"/>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rsidR="007B0696" w:rsidRPr="00340914" w:rsidRDefault="007B0696" w:rsidP="007B0696">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rsidR="007B0696" w:rsidRPr="00340914" w:rsidRDefault="007B0696" w:rsidP="007B0696">
      <w:pPr>
        <w:rPr>
          <w:lang w:eastAsia="zh-CN"/>
        </w:rPr>
      </w:pPr>
      <w:r w:rsidRPr="00340914">
        <w:rPr>
          <w:lang w:val="en-US" w:eastAsia="ja-JP"/>
        </w:rPr>
        <w:t>The requirements apply to the BS supporting the PUSCH with subPRB transmission.</w:t>
      </w:r>
    </w:p>
    <w:p w:rsidR="007B0696" w:rsidRPr="00340914" w:rsidRDefault="007B0696" w:rsidP="007B0696">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rsidTr="007B0696">
        <w:trPr>
          <w:jc w:val="center"/>
        </w:trPr>
        <w:tc>
          <w:tcPr>
            <w:tcW w:w="2802" w:type="dxa"/>
          </w:tcPr>
          <w:p w:rsidR="007B0696" w:rsidRPr="00340914" w:rsidRDefault="007B0696" w:rsidP="007B0696">
            <w:pPr>
              <w:pStyle w:val="TAH"/>
              <w:rPr>
                <w:rFonts w:cs="Arial"/>
              </w:rPr>
            </w:pPr>
            <w:bookmarkStart w:id="1871" w:name="_Hlk525833303"/>
            <w:r w:rsidRPr="00340914">
              <w:rPr>
                <w:rFonts w:cs="Arial"/>
              </w:rPr>
              <w:t>Parameter</w:t>
            </w:r>
          </w:p>
        </w:tc>
        <w:tc>
          <w:tcPr>
            <w:tcW w:w="1179" w:type="dxa"/>
          </w:tcPr>
          <w:p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rsidR="007B0696" w:rsidRPr="00340914" w:rsidRDefault="007B0696" w:rsidP="007B0696">
            <w:pPr>
              <w:pStyle w:val="TAC"/>
              <w:rPr>
                <w:rFonts w:cs="Arial"/>
                <w:lang w:eastAsia="zh-CN"/>
              </w:rPr>
            </w:pPr>
          </w:p>
        </w:tc>
        <w:tc>
          <w:tcPr>
            <w:tcW w:w="2988" w:type="dxa"/>
            <w:vAlign w:val="center"/>
          </w:tcPr>
          <w:p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rsidR="007B0696" w:rsidRPr="00340914" w:rsidRDefault="007B0696" w:rsidP="007B0696">
            <w:pPr>
              <w:pStyle w:val="TAC"/>
              <w:rPr>
                <w:rFonts w:cs="Arial"/>
                <w:lang w:eastAsia="zh-CN"/>
              </w:rPr>
            </w:pPr>
            <w:r w:rsidRPr="00340914">
              <w:rPr>
                <w:rFonts w:cs="Arial"/>
                <w:lang w:eastAsia="zh-CN"/>
              </w:rPr>
              <w:t>2</w:t>
            </w: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r w:rsidRPr="00340914">
              <w:rPr>
                <w:rFonts w:cs="Arial"/>
              </w:rPr>
              <w:t>RV sequences (Note 2)</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lang w:eastAsia="zh-CN"/>
              </w:rPr>
              <w:t>0, 2, 3, 1, 0, 2, 3, 1</w:t>
            </w:r>
          </w:p>
        </w:tc>
        <w:tc>
          <w:tcPr>
            <w:tcW w:w="2693" w:type="dxa"/>
          </w:tcPr>
          <w:p w:rsidR="007B0696" w:rsidRPr="00340914" w:rsidRDefault="007B0696" w:rsidP="007B0696">
            <w:pPr>
              <w:pStyle w:val="TAC"/>
              <w:rPr>
                <w:szCs w:val="18"/>
                <w:lang w:eastAsia="zh-CN"/>
              </w:rPr>
            </w:pPr>
            <w:r w:rsidRPr="00340914">
              <w:rPr>
                <w:lang w:eastAsia="zh-CN"/>
              </w:rPr>
              <w:t>0, 2, 3, 1, 0, 2, 3, 1</w:t>
            </w:r>
          </w:p>
        </w:tc>
      </w:tr>
      <w:tr w:rsidR="007B0696" w:rsidRPr="00340914" w:rsidTr="007B0696">
        <w:trPr>
          <w:jc w:val="center"/>
        </w:trPr>
        <w:tc>
          <w:tcPr>
            <w:tcW w:w="2802" w:type="dxa"/>
          </w:tcPr>
          <w:p w:rsidR="007B0696" w:rsidRPr="00340914" w:rsidRDefault="007B0696" w:rsidP="007B0696">
            <w:pPr>
              <w:pStyle w:val="TAC"/>
              <w:rPr>
                <w:rFonts w:cs="Arial"/>
                <w:lang w:eastAsia="zh-CN"/>
              </w:rPr>
            </w:pPr>
            <w:r w:rsidRPr="00340914">
              <w:rPr>
                <w:rFonts w:cs="Arial"/>
              </w:rPr>
              <w:t>Number of PUSCH repetitions</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lang w:eastAsia="zh-CN"/>
              </w:rPr>
              <w:t>1</w:t>
            </w:r>
          </w:p>
        </w:tc>
        <w:tc>
          <w:tcPr>
            <w:tcW w:w="2693" w:type="dxa"/>
          </w:tcPr>
          <w:p w:rsidR="007B0696" w:rsidRPr="00340914" w:rsidRDefault="007B0696" w:rsidP="007B0696">
            <w:pPr>
              <w:pStyle w:val="TAC"/>
              <w:rPr>
                <w:rFonts w:cs="Arial"/>
                <w:lang w:eastAsia="zh-CN"/>
              </w:rPr>
            </w:pPr>
            <w:r w:rsidRPr="00340914">
              <w:rPr>
                <w:rFonts w:cs="Arial"/>
                <w:lang w:eastAsia="zh-CN"/>
              </w:rPr>
              <w:t>16</w:t>
            </w:r>
          </w:p>
        </w:tc>
      </w:tr>
      <w:tr w:rsidR="007B0696" w:rsidRPr="00340914" w:rsidTr="007B0696">
        <w:trPr>
          <w:jc w:val="center"/>
        </w:trPr>
        <w:tc>
          <w:tcPr>
            <w:tcW w:w="2802" w:type="dxa"/>
          </w:tcPr>
          <w:p w:rsidR="007B0696" w:rsidRPr="00340914" w:rsidRDefault="007B0696" w:rsidP="007B0696">
            <w:pPr>
              <w:pStyle w:val="TAC"/>
              <w:rPr>
                <w:rFonts w:cs="Arial"/>
              </w:rPr>
            </w:pPr>
            <w:r w:rsidRPr="00340914">
              <w:rPr>
                <w:rFonts w:cs="Arial" w:hint="eastAsia"/>
              </w:rPr>
              <w:t>Frequency hopping</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rsidTr="007B0696">
        <w:trPr>
          <w:jc w:val="center"/>
        </w:trPr>
        <w:tc>
          <w:tcPr>
            <w:tcW w:w="2802" w:type="dxa"/>
          </w:tcPr>
          <w:p w:rsidR="007B0696" w:rsidRPr="00340914" w:rsidRDefault="007B0696" w:rsidP="007B0696">
            <w:pPr>
              <w:pStyle w:val="TAC"/>
              <w:rPr>
                <w:rFonts w:cs="Arial"/>
              </w:rPr>
            </w:pPr>
            <w:r w:rsidRPr="00340914">
              <w:rPr>
                <w:rFonts w:cs="Arial"/>
              </w:rPr>
              <w:t>Frequency hopping interval</w:t>
            </w:r>
          </w:p>
        </w:tc>
        <w:tc>
          <w:tcPr>
            <w:tcW w:w="1179" w:type="dxa"/>
          </w:tcPr>
          <w:p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rsidR="007B0696" w:rsidRPr="00340914" w:rsidRDefault="007B0696" w:rsidP="007B0696">
            <w:pPr>
              <w:pStyle w:val="TAC"/>
              <w:rPr>
                <w:rFonts w:cs="Arial"/>
                <w:lang w:eastAsia="zh-CN"/>
              </w:rPr>
            </w:pPr>
            <w:r w:rsidRPr="00340914">
              <w:rPr>
                <w:rFonts w:cs="Arial"/>
                <w:lang w:eastAsia="zh-CN"/>
              </w:rPr>
              <w:t>4: FDD</w:t>
            </w:r>
          </w:p>
          <w:p w:rsidR="007B0696" w:rsidRPr="00340914" w:rsidRDefault="007B0696" w:rsidP="007B0696">
            <w:pPr>
              <w:pStyle w:val="TAC"/>
              <w:rPr>
                <w:rFonts w:cs="Arial"/>
                <w:lang w:eastAsia="zh-CN"/>
              </w:rPr>
            </w:pPr>
            <w:r w:rsidRPr="00340914">
              <w:rPr>
                <w:rFonts w:cs="Arial"/>
                <w:lang w:eastAsia="zh-CN"/>
              </w:rPr>
              <w:t>5: TDD</w:t>
            </w:r>
          </w:p>
        </w:tc>
        <w:tc>
          <w:tcPr>
            <w:tcW w:w="2693" w:type="dxa"/>
          </w:tcPr>
          <w:p w:rsidR="007B0696" w:rsidRPr="00340914" w:rsidRDefault="007B0696" w:rsidP="007B0696">
            <w:pPr>
              <w:pStyle w:val="TAC"/>
              <w:rPr>
                <w:rFonts w:cs="Arial"/>
                <w:lang w:eastAsia="zh-CN"/>
              </w:rPr>
            </w:pPr>
            <w:r w:rsidRPr="00340914">
              <w:rPr>
                <w:rFonts w:cs="Arial"/>
                <w:lang w:eastAsia="zh-CN"/>
              </w:rPr>
              <w:t>4: FDD</w:t>
            </w:r>
          </w:p>
          <w:p w:rsidR="007B0696" w:rsidRPr="00340914" w:rsidRDefault="007B0696" w:rsidP="007B0696">
            <w:pPr>
              <w:pStyle w:val="TAC"/>
              <w:rPr>
                <w:rFonts w:cs="Arial"/>
                <w:lang w:eastAsia="zh-CN"/>
              </w:rPr>
            </w:pPr>
            <w:r w:rsidRPr="00340914">
              <w:rPr>
                <w:rFonts w:cs="Arial"/>
                <w:lang w:eastAsia="zh-CN"/>
              </w:rPr>
              <w:t>5: TDD</w:t>
            </w:r>
          </w:p>
        </w:tc>
      </w:tr>
      <w:tr w:rsidR="007B0696" w:rsidRPr="00340914" w:rsidTr="007B0696">
        <w:trPr>
          <w:jc w:val="center"/>
        </w:trPr>
        <w:tc>
          <w:tcPr>
            <w:tcW w:w="9662" w:type="dxa"/>
            <w:gridSpan w:val="4"/>
          </w:tcPr>
          <w:p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rsidR="007B0696" w:rsidRPr="00340914" w:rsidRDefault="007B0696" w:rsidP="007B0696">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1871"/>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A25-1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-0.6</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A25-1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-0.8</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A25-1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-0.8</w:t>
            </w:r>
          </w:p>
        </w:tc>
      </w:tr>
    </w:tbl>
    <w:p w:rsidR="007B0696" w:rsidRPr="00340914" w:rsidRDefault="007B0696" w:rsidP="007B0696">
      <w:pPr>
        <w:rPr>
          <w:lang w:eastAsia="zh-CN"/>
        </w:rPr>
      </w:pPr>
    </w:p>
    <w:p w:rsidR="007B0696" w:rsidRPr="00340914" w:rsidRDefault="007B0696" w:rsidP="007B0696">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A25-1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-1.0</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hint="eastAsia"/>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A25-1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-1.0</w:t>
            </w:r>
          </w:p>
        </w:tc>
      </w:tr>
    </w:tbl>
    <w:p w:rsidR="007B0696" w:rsidRPr="00340914" w:rsidRDefault="007B0696" w:rsidP="007B0696">
      <w:pPr>
        <w:rPr>
          <w:noProof/>
          <w:lang w:eastAsia="zh-CN"/>
        </w:rPr>
      </w:pPr>
    </w:p>
    <w:p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7B0696" w:rsidRPr="00340914" w:rsidRDefault="007B0696" w:rsidP="007B0696">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lang w:eastAsia="zh-CN"/>
              </w:rPr>
              <w:t>-9.3</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lang w:eastAsia="zh-CN"/>
              </w:rPr>
              <w:t>-9.5</w:t>
            </w:r>
          </w:p>
        </w:tc>
      </w:tr>
    </w:tbl>
    <w:p w:rsidR="007B0696" w:rsidRPr="00340914" w:rsidRDefault="007B0696" w:rsidP="007B0696">
      <w:pPr>
        <w:rPr>
          <w:lang w:eastAsia="zh-CN"/>
        </w:rPr>
      </w:pPr>
    </w:p>
    <w:p w:rsidR="007B0696" w:rsidRPr="00340914" w:rsidRDefault="007B0696" w:rsidP="007B0696">
      <w:pPr>
        <w:pStyle w:val="TH"/>
      </w:pPr>
      <w:r w:rsidRPr="00340914">
        <w:lastRenderedPageBreak/>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rsidR="007B0696" w:rsidRPr="00340914" w:rsidRDefault="007B0696" w:rsidP="007B0696">
            <w:pPr>
              <w:pStyle w:val="TAH"/>
              <w:rPr>
                <w:rFonts w:cs="Arial"/>
                <w:lang w:val="fr-FR"/>
              </w:rPr>
            </w:pPr>
            <w:r w:rsidRPr="00340914">
              <w:rPr>
                <w:rFonts w:cs="Arial"/>
                <w:lang w:val="fr-FR"/>
              </w:rPr>
              <w:t>Number of RX antennas</w:t>
            </w:r>
          </w:p>
        </w:tc>
        <w:tc>
          <w:tcPr>
            <w:tcW w:w="1134" w:type="dxa"/>
          </w:tcPr>
          <w:p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rsidR="007B0696" w:rsidRPr="00340914" w:rsidRDefault="007B0696" w:rsidP="007B0696">
            <w:pPr>
              <w:pStyle w:val="TAH"/>
              <w:rPr>
                <w:rFonts w:cs="Arial"/>
                <w:lang w:val="fr-FR"/>
              </w:rPr>
            </w:pPr>
            <w:r w:rsidRPr="00340914">
              <w:rPr>
                <w:rFonts w:cs="Arial"/>
                <w:lang w:val="fr-FR"/>
              </w:rPr>
              <w:t>SNR</w:t>
            </w:r>
          </w:p>
          <w:p w:rsidR="007B0696" w:rsidRPr="00340914" w:rsidRDefault="007B0696" w:rsidP="007B0696">
            <w:pPr>
              <w:pStyle w:val="TAH"/>
              <w:rPr>
                <w:rFonts w:cs="Arial"/>
                <w:lang w:val="fr-FR"/>
              </w:rPr>
            </w:pPr>
            <w:r w:rsidRPr="00340914">
              <w:rPr>
                <w:rFonts w:cs="Arial"/>
                <w:lang w:val="fr-FR"/>
              </w:rPr>
              <w:t>[dB]</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hint="eastAsia"/>
              </w:rPr>
              <w:t>Mode B</w:t>
            </w:r>
          </w:p>
        </w:tc>
        <w:tc>
          <w:tcPr>
            <w:tcW w:w="2127" w:type="dxa"/>
          </w:tcPr>
          <w:p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7B0696" w:rsidRPr="00340914" w:rsidRDefault="007B0696" w:rsidP="007B0696">
            <w:pPr>
              <w:pStyle w:val="TAC"/>
              <w:rPr>
                <w:rFonts w:cs="Arial"/>
              </w:rPr>
            </w:pPr>
            <w:r w:rsidRPr="00340914">
              <w:rPr>
                <w:rFonts w:cs="Arial"/>
              </w:rPr>
              <w:t>A25-</w:t>
            </w:r>
            <w:r w:rsidRPr="00340914">
              <w:rPr>
                <w:rFonts w:cs="Arial" w:hint="eastAsia"/>
                <w:lang w:eastAsia="zh-CN"/>
              </w:rPr>
              <w:t>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lang w:eastAsia="zh-CN"/>
              </w:rPr>
              <w:t>-9.5</w:t>
            </w:r>
          </w:p>
        </w:tc>
      </w:tr>
    </w:tbl>
    <w:p w:rsidR="007B0696" w:rsidRPr="00340914" w:rsidRDefault="007B0696" w:rsidP="007B0696">
      <w:pPr>
        <w:rPr>
          <w:lang w:eastAsia="zh-CN"/>
        </w:rPr>
      </w:pPr>
    </w:p>
    <w:p w:rsidR="007B0696" w:rsidRPr="00340914" w:rsidRDefault="007B0696" w:rsidP="007B0696">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lang w:eastAsia="zh-CN"/>
              </w:rPr>
              <w:t>-9.5</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-9.5</w:t>
            </w:r>
          </w:p>
        </w:tc>
      </w:tr>
    </w:tbl>
    <w:p w:rsidR="007B0696" w:rsidRPr="00340914" w:rsidRDefault="007B0696" w:rsidP="007B0696"/>
    <w:p w:rsidR="007B0696" w:rsidRPr="00340914" w:rsidRDefault="007B0696" w:rsidP="007B0696">
      <w:pPr>
        <w:pStyle w:val="Heading2"/>
      </w:pPr>
      <w:bookmarkStart w:id="1872" w:name="_Toc20997843"/>
      <w:bookmarkStart w:id="1873" w:name="_Toc29478522"/>
      <w:bookmarkStart w:id="1874" w:name="_Toc35933120"/>
      <w:bookmarkStart w:id="1875" w:name="_Toc35935408"/>
      <w:bookmarkStart w:id="1876" w:name="_Toc37162992"/>
      <w:bookmarkStart w:id="1877" w:name="_Toc37173320"/>
      <w:bookmarkStart w:id="1878" w:name="_Toc37173572"/>
      <w:bookmarkStart w:id="1879" w:name="_Toc44754128"/>
      <w:bookmarkStart w:id="1880" w:name="_Toc45825556"/>
      <w:bookmarkStart w:id="1881" w:name="_Toc45825808"/>
      <w:bookmarkStart w:id="1882" w:name="_Toc45826060"/>
      <w:bookmarkStart w:id="1883" w:name="_Toc45826312"/>
      <w:bookmarkStart w:id="1884" w:name="_Toc52466478"/>
      <w:r w:rsidRPr="00340914">
        <w:t>8.3</w:t>
      </w:r>
      <w:r w:rsidRPr="00340914">
        <w:tab/>
        <w:t>Performance requirements for PUCCH</w:t>
      </w:r>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rsidR="007B0696" w:rsidRPr="00340914" w:rsidRDefault="007B0696" w:rsidP="007B0696">
      <w:pPr>
        <w:pStyle w:val="Heading3"/>
      </w:pPr>
      <w:bookmarkStart w:id="1885" w:name="_Toc20997844"/>
      <w:bookmarkStart w:id="1886" w:name="_Toc29478523"/>
      <w:bookmarkStart w:id="1887" w:name="_Toc35933121"/>
      <w:bookmarkStart w:id="1888" w:name="_Toc35935409"/>
      <w:bookmarkStart w:id="1889" w:name="_Toc37162993"/>
      <w:bookmarkStart w:id="1890" w:name="_Toc37173321"/>
      <w:bookmarkStart w:id="1891" w:name="_Toc37173573"/>
      <w:bookmarkStart w:id="1892" w:name="_Toc44754129"/>
      <w:bookmarkStart w:id="1893" w:name="_Toc45825557"/>
      <w:bookmarkStart w:id="1894" w:name="_Toc45825809"/>
      <w:bookmarkStart w:id="1895" w:name="_Toc45826061"/>
      <w:bookmarkStart w:id="1896" w:name="_Toc45826313"/>
      <w:bookmarkStart w:id="1897" w:name="_Toc52466479"/>
      <w:r w:rsidRPr="00340914">
        <w:t>8.3.1</w:t>
      </w:r>
      <w:r w:rsidRPr="00340914">
        <w:tab/>
        <w:t>DTX to ACK performance</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p>
    <w:p w:rsidR="007B0696" w:rsidRPr="00340914" w:rsidRDefault="007B0696" w:rsidP="007B0696">
      <w:r w:rsidRPr="00340914">
        <w:t>The DTX to ACK requirement is valid for any number of receive antennas, for all frame structures and for any channel bandwidth.</w:t>
      </w:r>
    </w:p>
    <w:p w:rsidR="007B0696" w:rsidRPr="00340914" w:rsidRDefault="007B0696" w:rsidP="007B0696">
      <w:r w:rsidRPr="00340914">
        <w:t>The DTX to ACK probability for multi user PUCCH case denotes the probability that ACK is detected when nothing is sent on the wanted signal and the interfering signals are present.</w:t>
      </w:r>
    </w:p>
    <w:p w:rsidR="007B0696" w:rsidRPr="00340914" w:rsidRDefault="007B0696" w:rsidP="007B0696">
      <w:pPr>
        <w:pStyle w:val="Heading4"/>
      </w:pPr>
      <w:bookmarkStart w:id="1898" w:name="_Toc20997845"/>
      <w:bookmarkStart w:id="1899" w:name="_Toc29478524"/>
      <w:bookmarkStart w:id="1900" w:name="_Toc35933122"/>
      <w:bookmarkStart w:id="1901" w:name="_Toc35935410"/>
      <w:bookmarkStart w:id="1902" w:name="_Toc37162994"/>
      <w:bookmarkStart w:id="1903" w:name="_Toc37173322"/>
      <w:bookmarkStart w:id="1904" w:name="_Toc37173574"/>
      <w:bookmarkStart w:id="1905" w:name="_Toc44754130"/>
      <w:bookmarkStart w:id="1906" w:name="_Toc45825558"/>
      <w:bookmarkStart w:id="1907" w:name="_Toc45825810"/>
      <w:bookmarkStart w:id="1908" w:name="_Toc45826062"/>
      <w:bookmarkStart w:id="1909" w:name="_Toc45826314"/>
      <w:bookmarkStart w:id="1910" w:name="_Toc52466480"/>
      <w:r w:rsidRPr="00340914">
        <w:t>8.3.1.1</w:t>
      </w:r>
      <w:r w:rsidRPr="00340914" w:rsidDel="00D61836">
        <w:tab/>
      </w:r>
      <w:r w:rsidRPr="00340914">
        <w:t>Minimum requirement</w:t>
      </w:r>
      <w:bookmarkEnd w:id="1898"/>
      <w:bookmarkEnd w:id="1899"/>
      <w:bookmarkEnd w:id="1900"/>
      <w:bookmarkEnd w:id="1901"/>
      <w:bookmarkEnd w:id="1902"/>
      <w:bookmarkEnd w:id="1903"/>
      <w:bookmarkEnd w:id="1904"/>
      <w:bookmarkEnd w:id="1905"/>
      <w:bookmarkEnd w:id="1906"/>
      <w:bookmarkEnd w:id="1907"/>
      <w:bookmarkEnd w:id="1908"/>
      <w:bookmarkEnd w:id="1909"/>
      <w:bookmarkEnd w:id="1910"/>
    </w:p>
    <w:p w:rsidR="007B0696" w:rsidRPr="00340914" w:rsidRDefault="007B0696" w:rsidP="007B0696">
      <w:r w:rsidRPr="00340914">
        <w:t>The DTX to ACK probability, i.e. the probability that ACK is detected when nothing was sent, shall not exceed 1%, where the performance measure definition is as follows:</w:t>
      </w:r>
    </w:p>
    <w:p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extent cx="4257675" cy="361950"/>
            <wp:effectExtent l="0" t="0" r="0" b="0"/>
            <wp:docPr id="4511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rsidR="007B0696" w:rsidRPr="00340914" w:rsidRDefault="007B0696" w:rsidP="007B0696">
      <w:pPr>
        <w:rPr>
          <w:rFonts w:eastAsia="SimSun"/>
        </w:rPr>
      </w:pPr>
      <w:r w:rsidRPr="00340914">
        <w:rPr>
          <w:rFonts w:eastAsia="MS Mincho"/>
          <w:lang w:val="en-US" w:eastAsia="zh-CN"/>
        </w:rPr>
        <w:t>where:</w:t>
      </w:r>
    </w:p>
    <w:p w:rsidR="007B0696" w:rsidRPr="00340914" w:rsidRDefault="007B0696" w:rsidP="007B0696">
      <w:pPr>
        <w:pStyle w:val="B1"/>
        <w:rPr>
          <w:rFonts w:eastAsia="SimSun"/>
        </w:rPr>
      </w:pPr>
      <w:r w:rsidRPr="00340914">
        <w:rPr>
          <w:rFonts w:eastAsia="SimSun"/>
        </w:rPr>
        <w:t>●</w:t>
      </w:r>
      <w:r w:rsidRPr="00340914">
        <w:rPr>
          <w:rFonts w:eastAsia="SimSun"/>
        </w:rPr>
        <w:tab/>
        <w:t>#(false ACK bits) denotes the number of detected ACK bits.</w:t>
      </w:r>
    </w:p>
    <w:p w:rsidR="007B0696" w:rsidRPr="00340914" w:rsidRDefault="007B0696" w:rsidP="007B0696">
      <w:pPr>
        <w:pStyle w:val="B1"/>
        <w:rPr>
          <w:rFonts w:eastAsia="SimSun"/>
        </w:rPr>
      </w:pPr>
      <w:r w:rsidRPr="00340914">
        <w:rPr>
          <w:rFonts w:eastAsia="SimSun"/>
        </w:rPr>
        <w:t>●</w:t>
      </w:r>
      <w:r w:rsidRPr="00340914">
        <w:rPr>
          <w:rFonts w:eastAsia="SimSun"/>
        </w:rPr>
        <w:tab/>
        <w:t>#(ACK/</w:t>
      </w:r>
      <w:r w:rsidRPr="00340914">
        <w:t>NACK</w:t>
      </w:r>
      <w:r w:rsidRPr="00340914">
        <w:rPr>
          <w:rFonts w:eastAsia="SimSun"/>
        </w:rPr>
        <w:t xml:space="preserve"> bits) denotes the number of encoded bits per sub-frame</w:t>
      </w:r>
    </w:p>
    <w:p w:rsidR="007B0696" w:rsidRPr="00340914" w:rsidRDefault="007B0696" w:rsidP="007B0696">
      <w:pPr>
        <w:pStyle w:val="B1"/>
      </w:pPr>
      <w:r w:rsidRPr="00340914">
        <w:rPr>
          <w:rFonts w:eastAsia="SimSun"/>
        </w:rPr>
        <w:t>●</w:t>
      </w:r>
      <w:r w:rsidRPr="00340914">
        <w:rPr>
          <w:rFonts w:eastAsia="SimSun"/>
        </w:rPr>
        <w:tab/>
        <w:t>#(PUCCH DTX) denotes the number of DTX occasions</w:t>
      </w:r>
    </w:p>
    <w:p w:rsidR="007B0696" w:rsidRPr="00340914" w:rsidRDefault="007B0696" w:rsidP="007B0696">
      <w:pPr>
        <w:pStyle w:val="FP"/>
      </w:pPr>
    </w:p>
    <w:p w:rsidR="007B0696" w:rsidRPr="00340914" w:rsidRDefault="007B0696" w:rsidP="007B0696">
      <w:pPr>
        <w:pStyle w:val="Heading3"/>
      </w:pPr>
      <w:bookmarkStart w:id="1911" w:name="_Toc20997846"/>
      <w:bookmarkStart w:id="1912" w:name="_Toc29478525"/>
      <w:bookmarkStart w:id="1913" w:name="_Toc35933123"/>
      <w:bookmarkStart w:id="1914" w:name="_Toc35935411"/>
      <w:bookmarkStart w:id="1915" w:name="_Toc37162995"/>
      <w:bookmarkStart w:id="1916" w:name="_Toc37173323"/>
      <w:bookmarkStart w:id="1917" w:name="_Toc37173575"/>
      <w:bookmarkStart w:id="1918" w:name="_Toc44754131"/>
      <w:bookmarkStart w:id="1919" w:name="_Toc45825559"/>
      <w:bookmarkStart w:id="1920" w:name="_Toc45825811"/>
      <w:bookmarkStart w:id="1921" w:name="_Toc45826063"/>
      <w:bookmarkStart w:id="1922" w:name="_Toc45826315"/>
      <w:bookmarkStart w:id="1923" w:name="_Toc52466481"/>
      <w:r w:rsidRPr="00340914">
        <w:t>8.3.2</w:t>
      </w:r>
      <w:r w:rsidRPr="00340914">
        <w:tab/>
        <w:t>ACK missed detection requirements for single user PUCCH format 1a</w:t>
      </w:r>
      <w:bookmarkEnd w:id="1911"/>
      <w:bookmarkEnd w:id="1912"/>
      <w:bookmarkEnd w:id="1913"/>
      <w:bookmarkEnd w:id="1914"/>
      <w:bookmarkEnd w:id="1915"/>
      <w:bookmarkEnd w:id="1916"/>
      <w:bookmarkEnd w:id="1917"/>
      <w:bookmarkEnd w:id="1918"/>
      <w:bookmarkEnd w:id="1919"/>
      <w:bookmarkEnd w:id="1920"/>
      <w:bookmarkEnd w:id="1921"/>
      <w:bookmarkEnd w:id="1922"/>
      <w:bookmarkEnd w:id="1923"/>
    </w:p>
    <w:p w:rsidR="007B0696" w:rsidRPr="00340914" w:rsidRDefault="007B0696" w:rsidP="007B0696">
      <w:r w:rsidRPr="00340914">
        <w:t>The ACK missed detection probability is the probability of not detecting an ACK when an ACK was sent.</w:t>
      </w:r>
    </w:p>
    <w:p w:rsidR="007B0696" w:rsidRPr="00340914" w:rsidRDefault="007B0696" w:rsidP="007B0696">
      <w:r w:rsidRPr="00340914">
        <w:t>ACK/NACK repetitions are disabled for PUCCH transmission.</w:t>
      </w:r>
    </w:p>
    <w:p w:rsidR="007B0696" w:rsidRPr="00340914" w:rsidRDefault="007B0696" w:rsidP="007B0696">
      <w:r w:rsidRPr="00340914">
        <w:rPr>
          <w:lang w:eastAsia="zh-CN"/>
        </w:rPr>
        <w:t>Test parameters for PUCCH transmission on two antenna ports are presented in Annex A.10.</w:t>
      </w:r>
    </w:p>
    <w:p w:rsidR="007B0696" w:rsidRPr="00340914" w:rsidRDefault="007B0696" w:rsidP="007B0696">
      <w:pPr>
        <w:pStyle w:val="Heading4"/>
      </w:pPr>
      <w:bookmarkStart w:id="1924" w:name="_Toc20997847"/>
      <w:bookmarkStart w:id="1925" w:name="_Toc29478526"/>
      <w:bookmarkStart w:id="1926" w:name="_Toc35933124"/>
      <w:bookmarkStart w:id="1927" w:name="_Toc35935412"/>
      <w:bookmarkStart w:id="1928" w:name="_Toc37162996"/>
      <w:bookmarkStart w:id="1929" w:name="_Toc37173324"/>
      <w:bookmarkStart w:id="1930" w:name="_Toc37173576"/>
      <w:bookmarkStart w:id="1931" w:name="_Toc44754132"/>
      <w:bookmarkStart w:id="1932" w:name="_Toc45825560"/>
      <w:bookmarkStart w:id="1933" w:name="_Toc45825812"/>
      <w:bookmarkStart w:id="1934" w:name="_Toc45826064"/>
      <w:bookmarkStart w:id="1935" w:name="_Toc45826316"/>
      <w:bookmarkStart w:id="1936" w:name="_Toc52466482"/>
      <w:r w:rsidRPr="00340914">
        <w:lastRenderedPageBreak/>
        <w:t>8.3.2.1</w:t>
      </w:r>
      <w:r w:rsidRPr="00340914">
        <w:tab/>
        <w:t>Minimum requirements</w:t>
      </w:r>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rsidR="007B0696" w:rsidRPr="00340914" w:rsidRDefault="007B0696" w:rsidP="007B0696">
      <w:r w:rsidRPr="00340914">
        <w:t>The ACK missed detection probability shall not exceed 1% at the SNR given in table 8.3.2.1-1 for 1Tx and in table 8.3.2.1-2 for 2Tx case.</w:t>
      </w:r>
    </w:p>
    <w:p w:rsidR="007B0696" w:rsidRPr="00340914" w:rsidRDefault="007B0696" w:rsidP="007B0696">
      <w:pPr>
        <w:pStyle w:val="TH"/>
      </w:pPr>
      <w:r w:rsidRPr="00340914">
        <w:t>Table 8.3.2.1-1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8"/>
        <w:gridCol w:w="1396"/>
        <w:gridCol w:w="1062"/>
        <w:gridCol w:w="814"/>
        <w:gridCol w:w="815"/>
        <w:gridCol w:w="814"/>
        <w:gridCol w:w="815"/>
        <w:gridCol w:w="910"/>
      </w:tblGrid>
      <w:tr w:rsidR="007B0696" w:rsidRPr="00340914" w:rsidTr="007B0696">
        <w:tc>
          <w:tcPr>
            <w:tcW w:w="1007" w:type="dxa"/>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rsidR="007B0696" w:rsidRPr="00340914" w:rsidRDefault="007B0696" w:rsidP="007B0696">
            <w:pPr>
              <w:pStyle w:val="TAH"/>
              <w:rPr>
                <w:rFonts w:cs="Arial"/>
              </w:rPr>
            </w:pPr>
            <w:r w:rsidRPr="00340914">
              <w:rPr>
                <w:rFonts w:cs="Arial"/>
              </w:rPr>
              <w:t>Cyclic Prefix</w:t>
            </w:r>
          </w:p>
        </w:tc>
        <w:tc>
          <w:tcPr>
            <w:tcW w:w="1412" w:type="dxa"/>
            <w:vMerge w:val="restart"/>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rsidR="007B0696" w:rsidRPr="00340914" w:rsidRDefault="007B0696" w:rsidP="007B0696">
            <w:pPr>
              <w:pStyle w:val="TAH"/>
              <w:rPr>
                <w:rFonts w:cs="Arial"/>
              </w:rPr>
            </w:pPr>
            <w:r w:rsidRPr="00340914">
              <w:rPr>
                <w:rFonts w:cs="Arial"/>
              </w:rPr>
              <w:t>Channel Bandwidth / SNR [dB]</w:t>
            </w:r>
          </w:p>
        </w:tc>
      </w:tr>
      <w:tr w:rsidR="007B0696" w:rsidRPr="00340914" w:rsidTr="007B0696">
        <w:tc>
          <w:tcPr>
            <w:tcW w:w="1007" w:type="dxa"/>
            <w:vMerge/>
            <w:tcBorders>
              <w:bottom w:val="single" w:sz="4" w:space="0" w:color="auto"/>
            </w:tcBorders>
          </w:tcPr>
          <w:p w:rsidR="007B0696" w:rsidRPr="00340914" w:rsidRDefault="007B0696" w:rsidP="007B0696">
            <w:pPr>
              <w:pStyle w:val="TAH"/>
              <w:rPr>
                <w:rFonts w:cs="Arial"/>
              </w:rPr>
            </w:pPr>
          </w:p>
        </w:tc>
        <w:tc>
          <w:tcPr>
            <w:tcW w:w="1007" w:type="dxa"/>
            <w:vMerge/>
            <w:tcBorders>
              <w:bottom w:val="single" w:sz="4" w:space="0" w:color="auto"/>
            </w:tcBorders>
          </w:tcPr>
          <w:p w:rsidR="007B0696" w:rsidRPr="00340914" w:rsidRDefault="007B0696" w:rsidP="007B0696">
            <w:pPr>
              <w:pStyle w:val="TAH"/>
              <w:rPr>
                <w:rFonts w:cs="Arial"/>
              </w:rPr>
            </w:pPr>
          </w:p>
        </w:tc>
        <w:tc>
          <w:tcPr>
            <w:tcW w:w="992" w:type="dxa"/>
            <w:gridSpan w:val="2"/>
            <w:vMerge/>
            <w:tcBorders>
              <w:bottom w:val="single" w:sz="4" w:space="0" w:color="auto"/>
            </w:tcBorders>
          </w:tcPr>
          <w:p w:rsidR="007B0696" w:rsidRPr="00340914" w:rsidRDefault="007B0696" w:rsidP="007B0696">
            <w:pPr>
              <w:pStyle w:val="TAH"/>
              <w:rPr>
                <w:rFonts w:cs="Arial"/>
              </w:rPr>
            </w:pPr>
          </w:p>
        </w:tc>
        <w:tc>
          <w:tcPr>
            <w:tcW w:w="1412" w:type="dxa"/>
            <w:vMerge/>
          </w:tcPr>
          <w:p w:rsidR="007B0696" w:rsidRPr="00340914" w:rsidRDefault="007B0696" w:rsidP="007B0696">
            <w:pPr>
              <w:pStyle w:val="TAH"/>
              <w:rPr>
                <w:rFonts w:cs="Arial"/>
              </w:rPr>
            </w:pPr>
          </w:p>
        </w:tc>
        <w:tc>
          <w:tcPr>
            <w:tcW w:w="1120" w:type="dxa"/>
          </w:tcPr>
          <w:p w:rsidR="007B0696" w:rsidRPr="00340914" w:rsidRDefault="007B0696" w:rsidP="007B0696">
            <w:pPr>
              <w:pStyle w:val="TAH"/>
              <w:rPr>
                <w:rFonts w:cs="Arial"/>
              </w:rPr>
            </w:pPr>
            <w:r w:rsidRPr="00340914">
              <w:rPr>
                <w:rFonts w:cs="Arial"/>
              </w:rPr>
              <w:t>1.4 MHz</w:t>
            </w:r>
          </w:p>
        </w:tc>
        <w:tc>
          <w:tcPr>
            <w:tcW w:w="842" w:type="dxa"/>
          </w:tcPr>
          <w:p w:rsidR="007B0696" w:rsidRPr="00340914" w:rsidRDefault="007B0696" w:rsidP="007B0696">
            <w:pPr>
              <w:pStyle w:val="TAH"/>
              <w:rPr>
                <w:rFonts w:cs="Arial"/>
              </w:rPr>
            </w:pPr>
            <w:r w:rsidRPr="00340914">
              <w:rPr>
                <w:rFonts w:cs="Arial"/>
              </w:rPr>
              <w:t>3 MHz</w:t>
            </w:r>
          </w:p>
        </w:tc>
        <w:tc>
          <w:tcPr>
            <w:tcW w:w="843" w:type="dxa"/>
          </w:tcPr>
          <w:p w:rsidR="007B0696" w:rsidRPr="00340914" w:rsidRDefault="007B0696" w:rsidP="007B0696">
            <w:pPr>
              <w:pStyle w:val="TAH"/>
              <w:rPr>
                <w:rFonts w:cs="Arial"/>
              </w:rPr>
            </w:pPr>
            <w:r w:rsidRPr="00340914">
              <w:rPr>
                <w:rFonts w:cs="Arial"/>
              </w:rPr>
              <w:t>5 MHz</w:t>
            </w:r>
          </w:p>
        </w:tc>
        <w:tc>
          <w:tcPr>
            <w:tcW w:w="842" w:type="dxa"/>
          </w:tcPr>
          <w:p w:rsidR="007B0696" w:rsidRPr="00340914" w:rsidRDefault="007B0696" w:rsidP="007B0696">
            <w:pPr>
              <w:pStyle w:val="TAH"/>
              <w:rPr>
                <w:rFonts w:cs="Arial"/>
              </w:rPr>
            </w:pPr>
            <w:r w:rsidRPr="00340914">
              <w:rPr>
                <w:rFonts w:cs="Arial"/>
              </w:rPr>
              <w:t>10 MHz</w:t>
            </w:r>
          </w:p>
        </w:tc>
        <w:tc>
          <w:tcPr>
            <w:tcW w:w="843" w:type="dxa"/>
          </w:tcPr>
          <w:p w:rsidR="007B0696" w:rsidRPr="00340914" w:rsidRDefault="007B0696" w:rsidP="007B0696">
            <w:pPr>
              <w:pStyle w:val="TAH"/>
              <w:rPr>
                <w:rFonts w:cs="Arial"/>
              </w:rPr>
            </w:pPr>
            <w:r w:rsidRPr="00340914">
              <w:rPr>
                <w:rFonts w:cs="Arial"/>
              </w:rPr>
              <w:t>15 MHz</w:t>
            </w:r>
          </w:p>
        </w:tc>
        <w:tc>
          <w:tcPr>
            <w:tcW w:w="949" w:type="dxa"/>
          </w:tcPr>
          <w:p w:rsidR="007B0696" w:rsidRPr="00340914" w:rsidRDefault="007B0696" w:rsidP="007B0696">
            <w:pPr>
              <w:pStyle w:val="TAH"/>
              <w:rPr>
                <w:rFonts w:cs="Arial"/>
              </w:rPr>
            </w:pPr>
            <w:r w:rsidRPr="00340914">
              <w:rPr>
                <w:rFonts w:cs="Arial"/>
              </w:rPr>
              <w:t>20 MHz</w:t>
            </w:r>
          </w:p>
        </w:tc>
      </w:tr>
      <w:tr w:rsidR="007B0696" w:rsidRPr="00340914" w:rsidTr="007B0696">
        <w:tc>
          <w:tcPr>
            <w:tcW w:w="1007" w:type="dxa"/>
            <w:vMerge w:val="restart"/>
          </w:tcPr>
          <w:p w:rsidR="007B0696" w:rsidRPr="00340914" w:rsidRDefault="007B0696" w:rsidP="007B0696">
            <w:pPr>
              <w:pStyle w:val="TAC"/>
              <w:rPr>
                <w:rFonts w:cs="Arial"/>
              </w:rPr>
            </w:pPr>
            <w:r w:rsidRPr="00340914">
              <w:rPr>
                <w:rFonts w:cs="Arial"/>
              </w:rPr>
              <w:t>1</w:t>
            </w:r>
          </w:p>
        </w:tc>
        <w:tc>
          <w:tcPr>
            <w:tcW w:w="1007" w:type="dxa"/>
            <w:vMerge w:val="restart"/>
          </w:tcPr>
          <w:p w:rsidR="007B0696" w:rsidRPr="00340914" w:rsidRDefault="007B0696" w:rsidP="007B0696">
            <w:pPr>
              <w:pStyle w:val="TAC"/>
              <w:rPr>
                <w:rFonts w:cs="Arial"/>
              </w:rPr>
            </w:pPr>
            <w:r w:rsidRPr="00340914">
              <w:rPr>
                <w:rFonts w:cs="Arial"/>
              </w:rPr>
              <w:t>2</w:t>
            </w:r>
          </w:p>
        </w:tc>
        <w:tc>
          <w:tcPr>
            <w:tcW w:w="992" w:type="dxa"/>
            <w:gridSpan w:val="2"/>
            <w:vMerge w:val="restart"/>
          </w:tcPr>
          <w:p w:rsidR="007B0696" w:rsidRPr="00340914" w:rsidRDefault="007B0696" w:rsidP="007B0696">
            <w:pPr>
              <w:pStyle w:val="TAC"/>
              <w:rPr>
                <w:rFonts w:cs="Arial"/>
              </w:rPr>
            </w:pPr>
            <w:r w:rsidRPr="00340914">
              <w:rPr>
                <w:rFonts w:cs="Arial"/>
              </w:rPr>
              <w:t>Normal</w:t>
            </w:r>
          </w:p>
        </w:tc>
        <w:tc>
          <w:tcPr>
            <w:tcW w:w="1412" w:type="dxa"/>
          </w:tcPr>
          <w:p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rsidR="007B0696" w:rsidRPr="00340914" w:rsidRDefault="007B0696" w:rsidP="007B0696">
            <w:pPr>
              <w:pStyle w:val="TAC"/>
              <w:rPr>
                <w:rFonts w:cs="Arial"/>
              </w:rPr>
            </w:pPr>
            <w:r w:rsidRPr="00340914">
              <w:rPr>
                <w:rFonts w:cs="Arial"/>
              </w:rPr>
              <w:t>-2.5</w:t>
            </w:r>
          </w:p>
        </w:tc>
        <w:tc>
          <w:tcPr>
            <w:tcW w:w="842" w:type="dxa"/>
          </w:tcPr>
          <w:p w:rsidR="007B0696" w:rsidRPr="00340914" w:rsidRDefault="007B0696" w:rsidP="007B0696">
            <w:pPr>
              <w:pStyle w:val="TAC"/>
              <w:rPr>
                <w:rFonts w:cs="Arial"/>
              </w:rPr>
            </w:pPr>
            <w:r w:rsidRPr="00340914">
              <w:rPr>
                <w:rFonts w:cs="Arial"/>
              </w:rPr>
              <w:t>-3.9</w:t>
            </w:r>
          </w:p>
        </w:tc>
        <w:tc>
          <w:tcPr>
            <w:tcW w:w="843" w:type="dxa"/>
          </w:tcPr>
          <w:p w:rsidR="007B0696" w:rsidRPr="00340914" w:rsidRDefault="007B0696" w:rsidP="007B0696">
            <w:pPr>
              <w:pStyle w:val="TAC"/>
              <w:rPr>
                <w:rFonts w:cs="Arial"/>
              </w:rPr>
            </w:pPr>
            <w:r w:rsidRPr="00340914">
              <w:rPr>
                <w:rFonts w:cs="Arial"/>
              </w:rPr>
              <w:t>-4.8</w:t>
            </w:r>
          </w:p>
        </w:tc>
        <w:tc>
          <w:tcPr>
            <w:tcW w:w="842" w:type="dxa"/>
          </w:tcPr>
          <w:p w:rsidR="007B0696" w:rsidRPr="00340914" w:rsidRDefault="007B0696" w:rsidP="007B0696">
            <w:pPr>
              <w:pStyle w:val="TAC"/>
              <w:rPr>
                <w:rFonts w:cs="Arial"/>
              </w:rPr>
            </w:pPr>
            <w:r w:rsidRPr="00340914">
              <w:rPr>
                <w:rFonts w:cs="Arial"/>
              </w:rPr>
              <w:t>-5.4</w:t>
            </w:r>
          </w:p>
        </w:tc>
        <w:tc>
          <w:tcPr>
            <w:tcW w:w="843" w:type="dxa"/>
          </w:tcPr>
          <w:p w:rsidR="007B0696" w:rsidRPr="00340914" w:rsidRDefault="007B0696" w:rsidP="007B0696">
            <w:pPr>
              <w:pStyle w:val="TAC"/>
              <w:rPr>
                <w:rFonts w:cs="Arial"/>
              </w:rPr>
            </w:pPr>
            <w:r w:rsidRPr="00340914">
              <w:rPr>
                <w:rFonts w:cs="Arial"/>
              </w:rPr>
              <w:t>-5.3</w:t>
            </w:r>
          </w:p>
        </w:tc>
        <w:tc>
          <w:tcPr>
            <w:tcW w:w="949" w:type="dxa"/>
          </w:tcPr>
          <w:p w:rsidR="007B0696" w:rsidRPr="00340914" w:rsidRDefault="007B0696" w:rsidP="007B0696">
            <w:pPr>
              <w:pStyle w:val="TAC"/>
              <w:rPr>
                <w:rFonts w:cs="Arial"/>
              </w:rPr>
            </w:pPr>
            <w:r w:rsidRPr="00340914">
              <w:rPr>
                <w:rFonts w:cs="Arial"/>
              </w:rPr>
              <w:t>-5.1</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vMerge/>
          </w:tcPr>
          <w:p w:rsidR="007B0696" w:rsidRPr="00340914" w:rsidRDefault="007B0696" w:rsidP="007B0696">
            <w:pPr>
              <w:pStyle w:val="TAC"/>
              <w:rPr>
                <w:rFonts w:cs="Arial"/>
              </w:rPr>
            </w:pPr>
          </w:p>
        </w:tc>
        <w:tc>
          <w:tcPr>
            <w:tcW w:w="1412" w:type="dxa"/>
          </w:tcPr>
          <w:p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rsidR="007B0696" w:rsidRPr="00340914" w:rsidRDefault="007B0696" w:rsidP="007B0696">
            <w:pPr>
              <w:pStyle w:val="TAC"/>
              <w:rPr>
                <w:rFonts w:cs="Arial"/>
              </w:rPr>
            </w:pPr>
            <w:r w:rsidRPr="00340914">
              <w:rPr>
                <w:rFonts w:cs="Arial"/>
              </w:rPr>
              <w:t>-4.5</w:t>
            </w:r>
          </w:p>
        </w:tc>
        <w:tc>
          <w:tcPr>
            <w:tcW w:w="842" w:type="dxa"/>
          </w:tcPr>
          <w:p w:rsidR="007B0696" w:rsidRPr="00340914" w:rsidRDefault="007B0696" w:rsidP="007B0696">
            <w:pPr>
              <w:pStyle w:val="TAC"/>
              <w:rPr>
                <w:rFonts w:cs="Arial"/>
              </w:rPr>
            </w:pPr>
            <w:r w:rsidRPr="00340914">
              <w:rPr>
                <w:rFonts w:cs="Arial"/>
              </w:rPr>
              <w:t>-5.1</w:t>
            </w:r>
          </w:p>
        </w:tc>
        <w:tc>
          <w:tcPr>
            <w:tcW w:w="843" w:type="dxa"/>
          </w:tcPr>
          <w:p w:rsidR="007B0696" w:rsidRPr="00340914" w:rsidRDefault="007B0696" w:rsidP="007B0696">
            <w:pPr>
              <w:pStyle w:val="TAC"/>
              <w:rPr>
                <w:rFonts w:cs="Arial"/>
              </w:rPr>
            </w:pPr>
            <w:r w:rsidRPr="00340914">
              <w:rPr>
                <w:rFonts w:cs="Arial"/>
              </w:rPr>
              <w:t>-5.1</w:t>
            </w:r>
          </w:p>
        </w:tc>
        <w:tc>
          <w:tcPr>
            <w:tcW w:w="842" w:type="dxa"/>
          </w:tcPr>
          <w:p w:rsidR="007B0696" w:rsidRPr="00340914" w:rsidRDefault="007B0696" w:rsidP="007B0696">
            <w:pPr>
              <w:pStyle w:val="TAC"/>
              <w:rPr>
                <w:rFonts w:cs="Arial"/>
              </w:rPr>
            </w:pPr>
            <w:r w:rsidRPr="00340914">
              <w:rPr>
                <w:rFonts w:cs="Arial"/>
              </w:rPr>
              <w:t>-5.0</w:t>
            </w:r>
          </w:p>
        </w:tc>
        <w:tc>
          <w:tcPr>
            <w:tcW w:w="843" w:type="dxa"/>
          </w:tcPr>
          <w:p w:rsidR="007B0696" w:rsidRPr="00340914" w:rsidRDefault="007B0696" w:rsidP="007B0696">
            <w:pPr>
              <w:pStyle w:val="TAC"/>
              <w:rPr>
                <w:rFonts w:cs="Arial"/>
              </w:rPr>
            </w:pPr>
            <w:r w:rsidRPr="00340914">
              <w:rPr>
                <w:rFonts w:cs="Arial"/>
              </w:rPr>
              <w:t>-5.1</w:t>
            </w:r>
          </w:p>
        </w:tc>
        <w:tc>
          <w:tcPr>
            <w:tcW w:w="949" w:type="dxa"/>
          </w:tcPr>
          <w:p w:rsidR="007B0696" w:rsidRPr="00340914" w:rsidRDefault="007B0696" w:rsidP="007B0696">
            <w:pPr>
              <w:pStyle w:val="TAC"/>
              <w:rPr>
                <w:rFonts w:cs="Arial"/>
              </w:rPr>
            </w:pPr>
            <w:r w:rsidRPr="00340914">
              <w:rPr>
                <w:rFonts w:cs="Arial"/>
              </w:rPr>
              <w:t>-5.1</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vMerge/>
          </w:tcPr>
          <w:p w:rsidR="007B0696" w:rsidRPr="00340914" w:rsidRDefault="007B0696" w:rsidP="007B0696">
            <w:pPr>
              <w:pStyle w:val="TAC"/>
              <w:rPr>
                <w:rFonts w:cs="Arial"/>
              </w:rPr>
            </w:pPr>
          </w:p>
        </w:tc>
        <w:tc>
          <w:tcPr>
            <w:tcW w:w="1412" w:type="dxa"/>
          </w:tcPr>
          <w:p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rsidR="007B0696" w:rsidRPr="00340914" w:rsidRDefault="007B0696" w:rsidP="007B0696">
            <w:pPr>
              <w:pStyle w:val="TAC"/>
              <w:rPr>
                <w:rFonts w:cs="Arial"/>
              </w:rPr>
            </w:pPr>
            <w:r w:rsidRPr="00340914">
              <w:rPr>
                <w:rFonts w:cs="Arial"/>
              </w:rPr>
              <w:t>-4.9</w:t>
            </w:r>
          </w:p>
        </w:tc>
        <w:tc>
          <w:tcPr>
            <w:tcW w:w="842" w:type="dxa"/>
          </w:tcPr>
          <w:p w:rsidR="007B0696" w:rsidRPr="00340914" w:rsidRDefault="007B0696" w:rsidP="007B0696">
            <w:pPr>
              <w:pStyle w:val="TAC"/>
              <w:rPr>
                <w:rFonts w:cs="Arial"/>
              </w:rPr>
            </w:pPr>
            <w:r w:rsidRPr="00340914">
              <w:rPr>
                <w:rFonts w:cs="Arial"/>
              </w:rPr>
              <w:t>-5.2</w:t>
            </w:r>
          </w:p>
        </w:tc>
        <w:tc>
          <w:tcPr>
            <w:tcW w:w="843" w:type="dxa"/>
          </w:tcPr>
          <w:p w:rsidR="007B0696" w:rsidRPr="00340914" w:rsidRDefault="007B0696" w:rsidP="007B0696">
            <w:pPr>
              <w:pStyle w:val="TAC"/>
              <w:rPr>
                <w:rFonts w:cs="Arial"/>
              </w:rPr>
            </w:pPr>
            <w:r w:rsidRPr="00340914">
              <w:rPr>
                <w:rFonts w:cs="Arial"/>
              </w:rPr>
              <w:t>-5.2</w:t>
            </w:r>
          </w:p>
        </w:tc>
        <w:tc>
          <w:tcPr>
            <w:tcW w:w="842" w:type="dxa"/>
          </w:tcPr>
          <w:p w:rsidR="007B0696" w:rsidRPr="00340914" w:rsidRDefault="007B0696" w:rsidP="007B0696">
            <w:pPr>
              <w:pStyle w:val="TAC"/>
              <w:rPr>
                <w:rFonts w:cs="Arial"/>
              </w:rPr>
            </w:pPr>
            <w:r w:rsidRPr="00340914">
              <w:rPr>
                <w:rFonts w:cs="Arial"/>
              </w:rPr>
              <w:t>-5.1</w:t>
            </w:r>
          </w:p>
        </w:tc>
        <w:tc>
          <w:tcPr>
            <w:tcW w:w="843" w:type="dxa"/>
          </w:tcPr>
          <w:p w:rsidR="007B0696" w:rsidRPr="00340914" w:rsidRDefault="007B0696" w:rsidP="007B0696">
            <w:pPr>
              <w:pStyle w:val="TAC"/>
              <w:rPr>
                <w:rFonts w:cs="Arial"/>
              </w:rPr>
            </w:pPr>
            <w:r w:rsidRPr="00340914">
              <w:rPr>
                <w:rFonts w:cs="Arial"/>
              </w:rPr>
              <w:t>-5.2</w:t>
            </w:r>
          </w:p>
        </w:tc>
        <w:tc>
          <w:tcPr>
            <w:tcW w:w="949" w:type="dxa"/>
          </w:tcPr>
          <w:p w:rsidR="007B0696" w:rsidRPr="00340914" w:rsidRDefault="007B0696" w:rsidP="007B0696">
            <w:pPr>
              <w:pStyle w:val="TAC"/>
              <w:rPr>
                <w:rFonts w:cs="Arial"/>
              </w:rPr>
            </w:pPr>
            <w:r w:rsidRPr="00340914">
              <w:rPr>
                <w:rFonts w:cs="Arial"/>
              </w:rPr>
              <w:t>-5.1</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vMerge/>
          </w:tcPr>
          <w:p w:rsidR="007B0696" w:rsidRPr="00340914" w:rsidRDefault="007B0696" w:rsidP="007B0696">
            <w:pPr>
              <w:pStyle w:val="TAC"/>
              <w:rPr>
                <w:rFonts w:cs="Arial"/>
              </w:rPr>
            </w:pPr>
          </w:p>
        </w:tc>
        <w:tc>
          <w:tcPr>
            <w:tcW w:w="1412" w:type="dxa"/>
          </w:tcPr>
          <w:p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rsidR="007B0696" w:rsidRPr="00340914" w:rsidRDefault="007B0696" w:rsidP="007B0696">
            <w:pPr>
              <w:pStyle w:val="TAC"/>
              <w:rPr>
                <w:rFonts w:cs="Arial"/>
              </w:rPr>
            </w:pPr>
            <w:r w:rsidRPr="00340914">
              <w:rPr>
                <w:rFonts w:cs="Arial"/>
              </w:rPr>
              <w:t>-5.0</w:t>
            </w:r>
          </w:p>
        </w:tc>
        <w:tc>
          <w:tcPr>
            <w:tcW w:w="842" w:type="dxa"/>
          </w:tcPr>
          <w:p w:rsidR="007B0696" w:rsidRPr="00340914" w:rsidRDefault="007B0696" w:rsidP="007B0696">
            <w:pPr>
              <w:pStyle w:val="TAC"/>
              <w:rPr>
                <w:rFonts w:cs="Arial"/>
              </w:rPr>
            </w:pPr>
            <w:r w:rsidRPr="00340914">
              <w:rPr>
                <w:rFonts w:cs="Arial"/>
              </w:rPr>
              <w:t>-5.1</w:t>
            </w:r>
          </w:p>
        </w:tc>
        <w:tc>
          <w:tcPr>
            <w:tcW w:w="843" w:type="dxa"/>
          </w:tcPr>
          <w:p w:rsidR="007B0696" w:rsidRPr="00340914" w:rsidRDefault="007B0696" w:rsidP="007B0696">
            <w:pPr>
              <w:pStyle w:val="TAC"/>
              <w:rPr>
                <w:rFonts w:cs="Arial"/>
              </w:rPr>
            </w:pPr>
            <w:r w:rsidRPr="00340914">
              <w:rPr>
                <w:rFonts w:cs="Arial"/>
              </w:rPr>
              <w:t>-4.9</w:t>
            </w:r>
          </w:p>
        </w:tc>
        <w:tc>
          <w:tcPr>
            <w:tcW w:w="842" w:type="dxa"/>
          </w:tcPr>
          <w:p w:rsidR="007B0696" w:rsidRPr="00340914" w:rsidRDefault="007B0696" w:rsidP="007B0696">
            <w:pPr>
              <w:pStyle w:val="TAC"/>
              <w:rPr>
                <w:rFonts w:cs="Arial"/>
              </w:rPr>
            </w:pPr>
            <w:r w:rsidRPr="00340914">
              <w:rPr>
                <w:rFonts w:cs="Arial"/>
              </w:rPr>
              <w:t>-5.0</w:t>
            </w:r>
          </w:p>
        </w:tc>
        <w:tc>
          <w:tcPr>
            <w:tcW w:w="843" w:type="dxa"/>
          </w:tcPr>
          <w:p w:rsidR="007B0696" w:rsidRPr="00340914" w:rsidRDefault="007B0696" w:rsidP="007B0696">
            <w:pPr>
              <w:pStyle w:val="TAC"/>
              <w:rPr>
                <w:rFonts w:cs="Arial"/>
              </w:rPr>
            </w:pPr>
            <w:r w:rsidRPr="00340914">
              <w:rPr>
                <w:rFonts w:cs="Arial"/>
              </w:rPr>
              <w:t>-5.2</w:t>
            </w:r>
          </w:p>
        </w:tc>
        <w:tc>
          <w:tcPr>
            <w:tcW w:w="949" w:type="dxa"/>
          </w:tcPr>
          <w:p w:rsidR="007B0696" w:rsidRPr="00340914" w:rsidRDefault="007B0696" w:rsidP="007B0696">
            <w:pPr>
              <w:pStyle w:val="TAC"/>
              <w:rPr>
                <w:rFonts w:cs="Arial"/>
              </w:rPr>
            </w:pPr>
            <w:r w:rsidRPr="00340914">
              <w:rPr>
                <w:rFonts w:cs="Arial"/>
              </w:rPr>
              <w:t>-5.2</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Borders>
              <w:bottom w:val="nil"/>
            </w:tcBorders>
          </w:tcPr>
          <w:p w:rsidR="007B0696" w:rsidRPr="00340914" w:rsidRDefault="007B0696" w:rsidP="007B0696">
            <w:pPr>
              <w:pStyle w:val="TAC"/>
              <w:rPr>
                <w:rFonts w:cs="Arial"/>
              </w:rPr>
            </w:pPr>
          </w:p>
        </w:tc>
        <w:tc>
          <w:tcPr>
            <w:tcW w:w="992" w:type="dxa"/>
            <w:gridSpan w:val="2"/>
          </w:tcPr>
          <w:p w:rsidR="007B0696" w:rsidRPr="00340914" w:rsidRDefault="007B0696" w:rsidP="007B0696">
            <w:pPr>
              <w:pStyle w:val="TAC"/>
              <w:rPr>
                <w:rFonts w:cs="Arial"/>
              </w:rPr>
            </w:pPr>
            <w:r w:rsidRPr="00340914">
              <w:rPr>
                <w:rFonts w:cs="Arial"/>
              </w:rPr>
              <w:t>Extended</w:t>
            </w:r>
          </w:p>
        </w:tc>
        <w:tc>
          <w:tcPr>
            <w:tcW w:w="1412" w:type="dxa"/>
          </w:tcPr>
          <w:p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rsidR="007B0696" w:rsidRPr="00340914" w:rsidRDefault="007B0696" w:rsidP="007B0696">
            <w:pPr>
              <w:pStyle w:val="TAC"/>
              <w:rPr>
                <w:rFonts w:cs="Arial"/>
              </w:rPr>
            </w:pPr>
            <w:r w:rsidRPr="00340914">
              <w:rPr>
                <w:rFonts w:cs="Arial"/>
              </w:rPr>
              <w:t>-4.2</w:t>
            </w:r>
          </w:p>
        </w:tc>
        <w:tc>
          <w:tcPr>
            <w:tcW w:w="842" w:type="dxa"/>
          </w:tcPr>
          <w:p w:rsidR="007B0696" w:rsidRPr="00340914" w:rsidRDefault="007B0696" w:rsidP="007B0696">
            <w:pPr>
              <w:pStyle w:val="TAC"/>
              <w:rPr>
                <w:rFonts w:cs="Arial"/>
              </w:rPr>
            </w:pPr>
            <w:r w:rsidRPr="00340914">
              <w:rPr>
                <w:rFonts w:cs="Arial"/>
              </w:rPr>
              <w:t>-4.3</w:t>
            </w:r>
          </w:p>
        </w:tc>
        <w:tc>
          <w:tcPr>
            <w:tcW w:w="843" w:type="dxa"/>
          </w:tcPr>
          <w:p w:rsidR="007B0696" w:rsidRPr="00340914" w:rsidRDefault="007B0696" w:rsidP="007B0696">
            <w:pPr>
              <w:pStyle w:val="TAC"/>
              <w:rPr>
                <w:rFonts w:cs="Arial"/>
              </w:rPr>
            </w:pPr>
            <w:r w:rsidRPr="00340914">
              <w:rPr>
                <w:rFonts w:cs="Arial"/>
              </w:rPr>
              <w:t>-4.1</w:t>
            </w:r>
          </w:p>
        </w:tc>
        <w:tc>
          <w:tcPr>
            <w:tcW w:w="842" w:type="dxa"/>
          </w:tcPr>
          <w:p w:rsidR="007B0696" w:rsidRPr="00340914" w:rsidRDefault="007B0696" w:rsidP="007B0696">
            <w:pPr>
              <w:pStyle w:val="TAC"/>
              <w:rPr>
                <w:rFonts w:cs="Arial"/>
              </w:rPr>
            </w:pPr>
            <w:r w:rsidRPr="00340914">
              <w:rPr>
                <w:rFonts w:cs="Arial"/>
              </w:rPr>
              <w:t>-4.3</w:t>
            </w:r>
          </w:p>
        </w:tc>
        <w:tc>
          <w:tcPr>
            <w:tcW w:w="843" w:type="dxa"/>
          </w:tcPr>
          <w:p w:rsidR="007B0696" w:rsidRPr="00340914" w:rsidRDefault="007B0696" w:rsidP="007B0696">
            <w:pPr>
              <w:pStyle w:val="TAC"/>
              <w:rPr>
                <w:rFonts w:cs="Arial"/>
              </w:rPr>
            </w:pPr>
            <w:r w:rsidRPr="00340914">
              <w:rPr>
                <w:rFonts w:cs="Arial"/>
              </w:rPr>
              <w:t>-4.2</w:t>
            </w:r>
          </w:p>
        </w:tc>
        <w:tc>
          <w:tcPr>
            <w:tcW w:w="949" w:type="dxa"/>
          </w:tcPr>
          <w:p w:rsidR="007B0696" w:rsidRPr="00340914" w:rsidRDefault="007B0696" w:rsidP="007B0696">
            <w:pPr>
              <w:pStyle w:val="TAC"/>
              <w:rPr>
                <w:rFonts w:cs="Arial"/>
              </w:rPr>
            </w:pPr>
            <w:r w:rsidRPr="00340914">
              <w:rPr>
                <w:rFonts w:cs="Arial"/>
              </w:rPr>
              <w:t>-4.3</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val="restart"/>
          </w:tcPr>
          <w:p w:rsidR="007B0696" w:rsidRPr="00340914" w:rsidRDefault="007B0696" w:rsidP="007B0696">
            <w:pPr>
              <w:pStyle w:val="TAC"/>
              <w:rPr>
                <w:rFonts w:cs="Arial"/>
              </w:rPr>
            </w:pPr>
            <w:r w:rsidRPr="00340914">
              <w:rPr>
                <w:rFonts w:cs="Arial"/>
              </w:rPr>
              <w:t>4</w:t>
            </w:r>
          </w:p>
        </w:tc>
        <w:tc>
          <w:tcPr>
            <w:tcW w:w="992" w:type="dxa"/>
            <w:gridSpan w:val="2"/>
            <w:vMerge w:val="restart"/>
          </w:tcPr>
          <w:p w:rsidR="007B0696" w:rsidRPr="00340914" w:rsidRDefault="007B0696" w:rsidP="007B0696">
            <w:pPr>
              <w:pStyle w:val="TAC"/>
              <w:rPr>
                <w:rFonts w:cs="Arial"/>
              </w:rPr>
            </w:pPr>
            <w:r w:rsidRPr="00340914">
              <w:rPr>
                <w:rFonts w:cs="Arial"/>
              </w:rPr>
              <w:t>Normal</w:t>
            </w:r>
          </w:p>
        </w:tc>
        <w:tc>
          <w:tcPr>
            <w:tcW w:w="1412" w:type="dxa"/>
          </w:tcPr>
          <w:p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rsidR="007B0696" w:rsidRPr="00340914" w:rsidRDefault="007B0696" w:rsidP="007B0696">
            <w:pPr>
              <w:pStyle w:val="TAC"/>
              <w:rPr>
                <w:rFonts w:cs="Arial"/>
              </w:rPr>
            </w:pPr>
            <w:r w:rsidRPr="00340914">
              <w:rPr>
                <w:rFonts w:cs="Arial"/>
              </w:rPr>
              <w:t>-7.9</w:t>
            </w:r>
          </w:p>
        </w:tc>
        <w:tc>
          <w:tcPr>
            <w:tcW w:w="842" w:type="dxa"/>
          </w:tcPr>
          <w:p w:rsidR="007B0696" w:rsidRPr="00340914" w:rsidRDefault="007B0696" w:rsidP="007B0696">
            <w:pPr>
              <w:pStyle w:val="TAC"/>
              <w:rPr>
                <w:rFonts w:cs="Arial"/>
              </w:rPr>
            </w:pPr>
            <w:r w:rsidRPr="00340914">
              <w:rPr>
                <w:rFonts w:cs="Arial"/>
              </w:rPr>
              <w:t>-8.4</w:t>
            </w:r>
          </w:p>
        </w:tc>
        <w:tc>
          <w:tcPr>
            <w:tcW w:w="843" w:type="dxa"/>
          </w:tcPr>
          <w:p w:rsidR="007B0696" w:rsidRPr="00340914" w:rsidRDefault="007B0696" w:rsidP="007B0696">
            <w:pPr>
              <w:pStyle w:val="TAC"/>
              <w:rPr>
                <w:rFonts w:cs="Arial"/>
              </w:rPr>
            </w:pPr>
            <w:r w:rsidRPr="00340914">
              <w:rPr>
                <w:rFonts w:cs="Arial"/>
              </w:rPr>
              <w:t>-8.7</w:t>
            </w:r>
          </w:p>
        </w:tc>
        <w:tc>
          <w:tcPr>
            <w:tcW w:w="842" w:type="dxa"/>
          </w:tcPr>
          <w:p w:rsidR="007B0696" w:rsidRPr="00340914" w:rsidRDefault="007B0696" w:rsidP="007B0696">
            <w:pPr>
              <w:pStyle w:val="TAC"/>
              <w:rPr>
                <w:rFonts w:cs="Arial"/>
              </w:rPr>
            </w:pPr>
            <w:r w:rsidRPr="00340914">
              <w:rPr>
                <w:rFonts w:cs="Arial"/>
              </w:rPr>
              <w:t>-8.9</w:t>
            </w:r>
          </w:p>
        </w:tc>
        <w:tc>
          <w:tcPr>
            <w:tcW w:w="843" w:type="dxa"/>
          </w:tcPr>
          <w:p w:rsidR="007B0696" w:rsidRPr="00340914" w:rsidRDefault="007B0696" w:rsidP="007B0696">
            <w:pPr>
              <w:pStyle w:val="TAC"/>
              <w:rPr>
                <w:rFonts w:cs="Arial"/>
              </w:rPr>
            </w:pPr>
            <w:r w:rsidRPr="00340914">
              <w:rPr>
                <w:rFonts w:cs="Arial"/>
              </w:rPr>
              <w:t>-8.9</w:t>
            </w:r>
          </w:p>
        </w:tc>
        <w:tc>
          <w:tcPr>
            <w:tcW w:w="949" w:type="dxa"/>
          </w:tcPr>
          <w:p w:rsidR="007B0696" w:rsidRPr="00340914" w:rsidRDefault="007B0696" w:rsidP="007B0696">
            <w:pPr>
              <w:pStyle w:val="TAC"/>
              <w:rPr>
                <w:rFonts w:cs="Arial"/>
              </w:rPr>
            </w:pPr>
            <w:r w:rsidRPr="00340914">
              <w:rPr>
                <w:rFonts w:cs="Arial"/>
              </w:rPr>
              <w:t>-9.0</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vMerge/>
          </w:tcPr>
          <w:p w:rsidR="007B0696" w:rsidRPr="00340914" w:rsidRDefault="007B0696" w:rsidP="007B0696">
            <w:pPr>
              <w:pStyle w:val="TAC"/>
              <w:rPr>
                <w:rFonts w:cs="Arial"/>
              </w:rPr>
            </w:pPr>
          </w:p>
        </w:tc>
        <w:tc>
          <w:tcPr>
            <w:tcW w:w="1412" w:type="dxa"/>
          </w:tcPr>
          <w:p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rsidR="007B0696" w:rsidRPr="00340914" w:rsidRDefault="007B0696" w:rsidP="007B0696">
            <w:pPr>
              <w:pStyle w:val="TAC"/>
              <w:rPr>
                <w:rFonts w:cs="Arial"/>
              </w:rPr>
            </w:pPr>
            <w:r w:rsidRPr="00340914">
              <w:rPr>
                <w:rFonts w:cs="Arial"/>
              </w:rPr>
              <w:t>-8.8</w:t>
            </w:r>
          </w:p>
        </w:tc>
        <w:tc>
          <w:tcPr>
            <w:tcW w:w="842" w:type="dxa"/>
          </w:tcPr>
          <w:p w:rsidR="007B0696" w:rsidRPr="00340914" w:rsidRDefault="007B0696" w:rsidP="007B0696">
            <w:pPr>
              <w:pStyle w:val="TAC"/>
              <w:rPr>
                <w:rFonts w:cs="Arial"/>
              </w:rPr>
            </w:pPr>
            <w:r w:rsidRPr="00340914">
              <w:rPr>
                <w:rFonts w:cs="Arial"/>
              </w:rPr>
              <w:t>-9.1</w:t>
            </w:r>
          </w:p>
        </w:tc>
        <w:tc>
          <w:tcPr>
            <w:tcW w:w="843" w:type="dxa"/>
          </w:tcPr>
          <w:p w:rsidR="007B0696" w:rsidRPr="00340914" w:rsidRDefault="007B0696" w:rsidP="007B0696">
            <w:pPr>
              <w:pStyle w:val="TAC"/>
              <w:rPr>
                <w:rFonts w:cs="Arial"/>
              </w:rPr>
            </w:pPr>
            <w:r w:rsidRPr="00340914">
              <w:rPr>
                <w:rFonts w:cs="Arial"/>
              </w:rPr>
              <w:t>-9.1</w:t>
            </w:r>
          </w:p>
        </w:tc>
        <w:tc>
          <w:tcPr>
            <w:tcW w:w="842" w:type="dxa"/>
          </w:tcPr>
          <w:p w:rsidR="007B0696" w:rsidRPr="00340914" w:rsidRDefault="007B0696" w:rsidP="007B0696">
            <w:pPr>
              <w:pStyle w:val="TAC"/>
              <w:rPr>
                <w:rFonts w:cs="Arial"/>
              </w:rPr>
            </w:pPr>
            <w:r w:rsidRPr="00340914">
              <w:rPr>
                <w:rFonts w:cs="Arial"/>
              </w:rPr>
              <w:t>-8.8</w:t>
            </w:r>
          </w:p>
        </w:tc>
        <w:tc>
          <w:tcPr>
            <w:tcW w:w="843" w:type="dxa"/>
          </w:tcPr>
          <w:p w:rsidR="007B0696" w:rsidRPr="00340914" w:rsidRDefault="007B0696" w:rsidP="007B0696">
            <w:pPr>
              <w:pStyle w:val="TAC"/>
              <w:rPr>
                <w:rFonts w:cs="Arial"/>
              </w:rPr>
            </w:pPr>
            <w:r w:rsidRPr="00340914">
              <w:rPr>
                <w:rFonts w:cs="Arial"/>
              </w:rPr>
              <w:t>-8.9</w:t>
            </w:r>
          </w:p>
        </w:tc>
        <w:tc>
          <w:tcPr>
            <w:tcW w:w="949" w:type="dxa"/>
          </w:tcPr>
          <w:p w:rsidR="007B0696" w:rsidRPr="00340914" w:rsidRDefault="007B0696" w:rsidP="007B0696">
            <w:pPr>
              <w:pStyle w:val="TAC"/>
              <w:rPr>
                <w:rFonts w:cs="Arial"/>
              </w:rPr>
            </w:pPr>
            <w:r w:rsidRPr="00340914">
              <w:rPr>
                <w:rFonts w:cs="Arial"/>
              </w:rPr>
              <w:t>-8.9</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vMerge/>
          </w:tcPr>
          <w:p w:rsidR="007B0696" w:rsidRPr="00340914" w:rsidRDefault="007B0696" w:rsidP="007B0696">
            <w:pPr>
              <w:pStyle w:val="TAC"/>
              <w:rPr>
                <w:rFonts w:cs="Arial"/>
              </w:rPr>
            </w:pPr>
          </w:p>
        </w:tc>
        <w:tc>
          <w:tcPr>
            <w:tcW w:w="1412" w:type="dxa"/>
          </w:tcPr>
          <w:p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rsidR="007B0696" w:rsidRPr="00340914" w:rsidRDefault="007B0696" w:rsidP="007B0696">
            <w:pPr>
              <w:pStyle w:val="TAC"/>
              <w:rPr>
                <w:rFonts w:cs="Arial"/>
              </w:rPr>
            </w:pPr>
            <w:r w:rsidRPr="00340914">
              <w:rPr>
                <w:rFonts w:cs="Arial"/>
              </w:rPr>
              <w:t>-8.9</w:t>
            </w:r>
          </w:p>
        </w:tc>
        <w:tc>
          <w:tcPr>
            <w:tcW w:w="842" w:type="dxa"/>
          </w:tcPr>
          <w:p w:rsidR="007B0696" w:rsidRPr="00340914" w:rsidRDefault="007B0696" w:rsidP="007B0696">
            <w:pPr>
              <w:pStyle w:val="TAC"/>
              <w:rPr>
                <w:rFonts w:cs="Arial"/>
              </w:rPr>
            </w:pPr>
            <w:r w:rsidRPr="00340914">
              <w:rPr>
                <w:rFonts w:cs="Arial"/>
              </w:rPr>
              <w:t>-9.0</w:t>
            </w:r>
          </w:p>
        </w:tc>
        <w:tc>
          <w:tcPr>
            <w:tcW w:w="843" w:type="dxa"/>
          </w:tcPr>
          <w:p w:rsidR="007B0696" w:rsidRPr="00340914" w:rsidRDefault="007B0696" w:rsidP="007B0696">
            <w:pPr>
              <w:pStyle w:val="TAC"/>
              <w:rPr>
                <w:rFonts w:cs="Arial"/>
              </w:rPr>
            </w:pPr>
            <w:r w:rsidRPr="00340914">
              <w:rPr>
                <w:rFonts w:cs="Arial"/>
              </w:rPr>
              <w:t>-9.0</w:t>
            </w:r>
          </w:p>
        </w:tc>
        <w:tc>
          <w:tcPr>
            <w:tcW w:w="842" w:type="dxa"/>
          </w:tcPr>
          <w:p w:rsidR="007B0696" w:rsidRPr="00340914" w:rsidRDefault="007B0696" w:rsidP="007B0696">
            <w:pPr>
              <w:pStyle w:val="TAC"/>
              <w:rPr>
                <w:rFonts w:cs="Arial"/>
              </w:rPr>
            </w:pPr>
            <w:r w:rsidRPr="00340914">
              <w:rPr>
                <w:rFonts w:cs="Arial"/>
              </w:rPr>
              <w:t>-8.8</w:t>
            </w:r>
          </w:p>
        </w:tc>
        <w:tc>
          <w:tcPr>
            <w:tcW w:w="843" w:type="dxa"/>
          </w:tcPr>
          <w:p w:rsidR="007B0696" w:rsidRPr="00340914" w:rsidRDefault="007B0696" w:rsidP="007B0696">
            <w:pPr>
              <w:pStyle w:val="TAC"/>
              <w:rPr>
                <w:rFonts w:cs="Arial"/>
              </w:rPr>
            </w:pPr>
            <w:r w:rsidRPr="00340914">
              <w:rPr>
                <w:rFonts w:cs="Arial"/>
              </w:rPr>
              <w:t>-9.0</w:t>
            </w:r>
          </w:p>
        </w:tc>
        <w:tc>
          <w:tcPr>
            <w:tcW w:w="949" w:type="dxa"/>
          </w:tcPr>
          <w:p w:rsidR="007B0696" w:rsidRPr="00340914" w:rsidRDefault="007B0696" w:rsidP="007B0696">
            <w:pPr>
              <w:pStyle w:val="TAC"/>
              <w:rPr>
                <w:rFonts w:cs="Arial"/>
              </w:rPr>
            </w:pPr>
            <w:r w:rsidRPr="00340914">
              <w:rPr>
                <w:rFonts w:cs="Arial"/>
              </w:rPr>
              <w:t>-8.8</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vMerge/>
          </w:tcPr>
          <w:p w:rsidR="007B0696" w:rsidRPr="00340914" w:rsidRDefault="007B0696" w:rsidP="007B0696">
            <w:pPr>
              <w:pStyle w:val="TAC"/>
              <w:rPr>
                <w:rFonts w:cs="Arial"/>
              </w:rPr>
            </w:pPr>
          </w:p>
        </w:tc>
        <w:tc>
          <w:tcPr>
            <w:tcW w:w="1412" w:type="dxa"/>
          </w:tcPr>
          <w:p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rsidR="007B0696" w:rsidRPr="00340914" w:rsidRDefault="007B0696" w:rsidP="007B0696">
            <w:pPr>
              <w:pStyle w:val="TAC"/>
              <w:rPr>
                <w:rFonts w:cs="Arial"/>
              </w:rPr>
            </w:pPr>
            <w:r w:rsidRPr="00340914">
              <w:rPr>
                <w:rFonts w:cs="Arial"/>
              </w:rPr>
              <w:t>-8.7</w:t>
            </w:r>
          </w:p>
        </w:tc>
        <w:tc>
          <w:tcPr>
            <w:tcW w:w="842" w:type="dxa"/>
          </w:tcPr>
          <w:p w:rsidR="007B0696" w:rsidRPr="00340914" w:rsidRDefault="007B0696" w:rsidP="007B0696">
            <w:pPr>
              <w:pStyle w:val="TAC"/>
              <w:rPr>
                <w:rFonts w:cs="Arial"/>
              </w:rPr>
            </w:pPr>
            <w:r w:rsidRPr="00340914">
              <w:rPr>
                <w:rFonts w:cs="Arial"/>
              </w:rPr>
              <w:t>-8.9</w:t>
            </w:r>
          </w:p>
        </w:tc>
        <w:tc>
          <w:tcPr>
            <w:tcW w:w="843" w:type="dxa"/>
          </w:tcPr>
          <w:p w:rsidR="007B0696" w:rsidRPr="00340914" w:rsidRDefault="007B0696" w:rsidP="007B0696">
            <w:pPr>
              <w:pStyle w:val="TAC"/>
              <w:rPr>
                <w:rFonts w:cs="Arial"/>
              </w:rPr>
            </w:pPr>
            <w:r w:rsidRPr="00340914">
              <w:rPr>
                <w:rFonts w:cs="Arial"/>
              </w:rPr>
              <w:t>-8.7</w:t>
            </w:r>
          </w:p>
        </w:tc>
        <w:tc>
          <w:tcPr>
            <w:tcW w:w="842" w:type="dxa"/>
          </w:tcPr>
          <w:p w:rsidR="007B0696" w:rsidRPr="00340914" w:rsidRDefault="007B0696" w:rsidP="007B0696">
            <w:pPr>
              <w:pStyle w:val="TAC"/>
              <w:rPr>
                <w:rFonts w:cs="Arial"/>
              </w:rPr>
            </w:pPr>
            <w:r w:rsidRPr="00340914">
              <w:rPr>
                <w:rFonts w:cs="Arial"/>
              </w:rPr>
              <w:t>-8.7</w:t>
            </w:r>
          </w:p>
        </w:tc>
        <w:tc>
          <w:tcPr>
            <w:tcW w:w="843" w:type="dxa"/>
          </w:tcPr>
          <w:p w:rsidR="007B0696" w:rsidRPr="00340914" w:rsidRDefault="007B0696" w:rsidP="007B0696">
            <w:pPr>
              <w:pStyle w:val="TAC"/>
              <w:rPr>
                <w:rFonts w:cs="Arial"/>
              </w:rPr>
            </w:pPr>
            <w:r w:rsidRPr="00340914">
              <w:rPr>
                <w:rFonts w:cs="Arial"/>
              </w:rPr>
              <w:t>-8.9</w:t>
            </w:r>
          </w:p>
        </w:tc>
        <w:tc>
          <w:tcPr>
            <w:tcW w:w="949" w:type="dxa"/>
          </w:tcPr>
          <w:p w:rsidR="007B0696" w:rsidRPr="00340914" w:rsidRDefault="007B0696" w:rsidP="007B0696">
            <w:pPr>
              <w:pStyle w:val="TAC"/>
              <w:rPr>
                <w:rFonts w:cs="Arial"/>
              </w:rPr>
            </w:pPr>
            <w:r w:rsidRPr="00340914">
              <w:rPr>
                <w:rFonts w:cs="Arial"/>
              </w:rPr>
              <w:t>-8.8</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tcPr>
          <w:p w:rsidR="007B0696" w:rsidRPr="00340914" w:rsidRDefault="007B0696" w:rsidP="007B0696">
            <w:pPr>
              <w:pStyle w:val="TAC"/>
              <w:rPr>
                <w:rFonts w:cs="Arial"/>
              </w:rPr>
            </w:pPr>
            <w:r w:rsidRPr="00340914">
              <w:rPr>
                <w:rFonts w:cs="Arial"/>
              </w:rPr>
              <w:t>Extended</w:t>
            </w:r>
          </w:p>
        </w:tc>
        <w:tc>
          <w:tcPr>
            <w:tcW w:w="1412" w:type="dxa"/>
          </w:tcPr>
          <w:p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rsidR="007B0696" w:rsidRPr="00340914" w:rsidRDefault="007B0696" w:rsidP="007B0696">
            <w:pPr>
              <w:pStyle w:val="TAC"/>
              <w:rPr>
                <w:rFonts w:cs="Arial"/>
              </w:rPr>
            </w:pPr>
            <w:r w:rsidRPr="00340914">
              <w:rPr>
                <w:rFonts w:cs="Arial"/>
              </w:rPr>
              <w:t>-7.9</w:t>
            </w:r>
          </w:p>
        </w:tc>
        <w:tc>
          <w:tcPr>
            <w:tcW w:w="842" w:type="dxa"/>
          </w:tcPr>
          <w:p w:rsidR="007B0696" w:rsidRPr="00340914" w:rsidRDefault="007B0696" w:rsidP="007B0696">
            <w:pPr>
              <w:pStyle w:val="TAC"/>
              <w:rPr>
                <w:rFonts w:cs="Arial"/>
              </w:rPr>
            </w:pPr>
            <w:r w:rsidRPr="00340914">
              <w:rPr>
                <w:rFonts w:cs="Arial"/>
              </w:rPr>
              <w:t>-8.1</w:t>
            </w:r>
          </w:p>
        </w:tc>
        <w:tc>
          <w:tcPr>
            <w:tcW w:w="843" w:type="dxa"/>
          </w:tcPr>
          <w:p w:rsidR="007B0696" w:rsidRPr="00340914" w:rsidRDefault="007B0696" w:rsidP="007B0696">
            <w:pPr>
              <w:pStyle w:val="TAC"/>
              <w:rPr>
                <w:rFonts w:cs="Arial"/>
              </w:rPr>
            </w:pPr>
            <w:r w:rsidRPr="00340914">
              <w:rPr>
                <w:rFonts w:cs="Arial"/>
              </w:rPr>
              <w:t>-7.9</w:t>
            </w:r>
          </w:p>
        </w:tc>
        <w:tc>
          <w:tcPr>
            <w:tcW w:w="842" w:type="dxa"/>
          </w:tcPr>
          <w:p w:rsidR="007B0696" w:rsidRPr="00340914" w:rsidRDefault="007B0696" w:rsidP="007B0696">
            <w:pPr>
              <w:pStyle w:val="TAC"/>
              <w:rPr>
                <w:rFonts w:cs="Arial"/>
              </w:rPr>
            </w:pPr>
            <w:r w:rsidRPr="00340914">
              <w:rPr>
                <w:rFonts w:cs="Arial"/>
              </w:rPr>
              <w:t>-8.1</w:t>
            </w:r>
          </w:p>
        </w:tc>
        <w:tc>
          <w:tcPr>
            <w:tcW w:w="843" w:type="dxa"/>
          </w:tcPr>
          <w:p w:rsidR="007B0696" w:rsidRPr="00340914" w:rsidRDefault="007B0696" w:rsidP="007B0696">
            <w:pPr>
              <w:pStyle w:val="TAC"/>
              <w:rPr>
                <w:rFonts w:cs="Arial"/>
              </w:rPr>
            </w:pPr>
            <w:r w:rsidRPr="00340914">
              <w:rPr>
                <w:rFonts w:cs="Arial"/>
              </w:rPr>
              <w:t>-8.0</w:t>
            </w:r>
          </w:p>
        </w:tc>
        <w:tc>
          <w:tcPr>
            <w:tcW w:w="949" w:type="dxa"/>
          </w:tcPr>
          <w:p w:rsidR="007B0696" w:rsidRPr="00340914" w:rsidRDefault="007B0696" w:rsidP="007B0696">
            <w:pPr>
              <w:pStyle w:val="TAC"/>
              <w:rPr>
                <w:rFonts w:cs="Arial"/>
              </w:rPr>
            </w:pPr>
            <w:r w:rsidRPr="00340914">
              <w:rPr>
                <w:rFonts w:cs="Arial"/>
              </w:rPr>
              <w:t>-8.0</w:t>
            </w:r>
          </w:p>
        </w:tc>
      </w:tr>
      <w:tr w:rsidR="007B0696" w:rsidRPr="00340914" w:rsidTr="007B0696">
        <w:tc>
          <w:tcPr>
            <w:tcW w:w="0" w:type="auto"/>
            <w:vMerge/>
            <w:vAlign w:val="center"/>
          </w:tcPr>
          <w:p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r>
      <w:tr w:rsidR="007B0696" w:rsidRPr="00340914" w:rsidTr="007B0696">
        <w:tc>
          <w:tcPr>
            <w:tcW w:w="0" w:type="auto"/>
            <w:vMerge/>
            <w:vAlign w:val="center"/>
          </w:tcPr>
          <w:p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r>
      <w:tr w:rsidR="007B0696" w:rsidRPr="00340914" w:rsidTr="007B0696">
        <w:tc>
          <w:tcPr>
            <w:tcW w:w="0" w:type="auto"/>
            <w:vMerge/>
            <w:vAlign w:val="center"/>
          </w:tcPr>
          <w:p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r>
      <w:tr w:rsidR="007B0696" w:rsidRPr="00340914" w:rsidTr="007B0696">
        <w:tc>
          <w:tcPr>
            <w:tcW w:w="0" w:type="auto"/>
            <w:vMerge/>
            <w:vAlign w:val="center"/>
          </w:tcPr>
          <w:p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rsidR="007B0696" w:rsidRPr="00340914" w:rsidRDefault="007B0696" w:rsidP="007B0696">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r>
      <w:tr w:rsidR="007B0696" w:rsidRPr="00340914" w:rsidTr="007B0696">
        <w:tc>
          <w:tcPr>
            <w:tcW w:w="0" w:type="auto"/>
            <w:vMerge/>
            <w:tcBorders>
              <w:bottom w:val="single" w:sz="4" w:space="0" w:color="auto"/>
            </w:tcBorders>
            <w:vAlign w:val="center"/>
          </w:tcPr>
          <w:p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rsidR="007B0696" w:rsidRPr="00340914" w:rsidRDefault="007B0696" w:rsidP="007B0696">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r>
      <w:tr w:rsidR="007B0696" w:rsidRPr="00340914" w:rsidTr="007B0696">
        <w:tc>
          <w:tcPr>
            <w:tcW w:w="9857" w:type="dxa"/>
            <w:gridSpan w:val="11"/>
          </w:tcPr>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rsidR="007B0696" w:rsidRPr="00340914" w:rsidRDefault="007B0696" w:rsidP="007B0696"/>
    <w:p w:rsidR="007B0696" w:rsidRPr="00340914" w:rsidRDefault="007B0696" w:rsidP="007B0696">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7B0696" w:rsidRPr="00340914" w:rsidTr="007B0696">
        <w:tc>
          <w:tcPr>
            <w:tcW w:w="1007"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Channel Bandwidth / SNR [dB]</w:t>
            </w:r>
          </w:p>
        </w:tc>
      </w:tr>
      <w:tr w:rsidR="007B0696" w:rsidRPr="00340914" w:rsidTr="007B0696">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20 MHz</w:t>
            </w:r>
          </w:p>
        </w:tc>
      </w:tr>
      <w:tr w:rsidR="007B0696" w:rsidRPr="00340914" w:rsidTr="007B0696">
        <w:tc>
          <w:tcPr>
            <w:tcW w:w="1007"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7B0696" w:rsidRPr="00340914" w:rsidTr="007B0696">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rsidTr="007B0696">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rsidTr="007B0696">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rsidTr="007B0696">
        <w:tc>
          <w:tcPr>
            <w:tcW w:w="0" w:type="auto"/>
            <w:vMerge w:val="restart"/>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7B0696" w:rsidRPr="00340914" w:rsidTr="007B0696">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r>
    </w:tbl>
    <w:p w:rsidR="007B0696" w:rsidRPr="00340914" w:rsidRDefault="007B0696" w:rsidP="007B0696"/>
    <w:p w:rsidR="007B0696" w:rsidRPr="00340914" w:rsidRDefault="007B0696" w:rsidP="007B0696">
      <w:pPr>
        <w:pStyle w:val="Heading3"/>
      </w:pPr>
      <w:bookmarkStart w:id="1937" w:name="_Toc20997848"/>
      <w:bookmarkStart w:id="1938" w:name="_Toc29478527"/>
      <w:bookmarkStart w:id="1939" w:name="_Toc35933125"/>
      <w:bookmarkStart w:id="1940" w:name="_Toc35935413"/>
      <w:bookmarkStart w:id="1941" w:name="_Toc37162997"/>
      <w:bookmarkStart w:id="1942" w:name="_Toc37173325"/>
      <w:bookmarkStart w:id="1943" w:name="_Toc37173577"/>
      <w:bookmarkStart w:id="1944" w:name="_Toc44754133"/>
      <w:bookmarkStart w:id="1945" w:name="_Toc45825561"/>
      <w:bookmarkStart w:id="1946" w:name="_Toc45825813"/>
      <w:bookmarkStart w:id="1947" w:name="_Toc45826065"/>
      <w:bookmarkStart w:id="1948" w:name="_Toc45826317"/>
      <w:bookmarkStart w:id="1949" w:name="_Toc52466483"/>
      <w:r w:rsidRPr="00340914">
        <w:t>8.3.3</w:t>
      </w:r>
      <w:r w:rsidRPr="00340914">
        <w:tab/>
        <w:t xml:space="preserve">CQI </w:t>
      </w:r>
      <w:r w:rsidRPr="00340914">
        <w:rPr>
          <w:rFonts w:eastAsia="MS Mincho"/>
        </w:rPr>
        <w:t>performance</w:t>
      </w:r>
      <w:r w:rsidRPr="00340914">
        <w:t xml:space="preserve"> requirements for PUCCH format 2</w:t>
      </w:r>
      <w:bookmarkEnd w:id="1937"/>
      <w:bookmarkEnd w:id="1938"/>
      <w:bookmarkEnd w:id="1939"/>
      <w:bookmarkEnd w:id="1940"/>
      <w:bookmarkEnd w:id="1941"/>
      <w:bookmarkEnd w:id="1942"/>
      <w:bookmarkEnd w:id="1943"/>
      <w:bookmarkEnd w:id="1944"/>
      <w:bookmarkEnd w:id="1945"/>
      <w:bookmarkEnd w:id="1946"/>
      <w:bookmarkEnd w:id="1947"/>
      <w:bookmarkEnd w:id="1948"/>
      <w:bookmarkEnd w:id="1949"/>
    </w:p>
    <w:p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w:t>
      </w:r>
      <w:r w:rsidRPr="00340914">
        <w:rPr>
          <w:rFonts w:eastAsia="MS Mincho"/>
        </w:rPr>
        <w:t>All CQI information shall be decoded (no exclusion due to DTX).</w:t>
      </w:r>
    </w:p>
    <w:p w:rsidR="007B0696" w:rsidRPr="00340914" w:rsidRDefault="007B0696" w:rsidP="007B0696">
      <w:pPr>
        <w:rPr>
          <w:rFonts w:eastAsia="?c?e?o“A‘??S?V?b?N‘I" w:cs="v4.2.0"/>
        </w:rPr>
      </w:pPr>
      <w:r w:rsidRPr="00340914">
        <w:t>The CQI information bit payload per sub-frame is equal to 4 bits.</w:t>
      </w:r>
    </w:p>
    <w:p w:rsidR="007B0696" w:rsidRPr="00340914" w:rsidRDefault="007B0696" w:rsidP="007B0696">
      <w:pPr>
        <w:rPr>
          <w:rFonts w:eastAsia="?c?e?o“A‘??S?V?b?N‘I" w:cs="v4.2.0"/>
        </w:rPr>
      </w:pPr>
      <w:r w:rsidRPr="00340914">
        <w:rPr>
          <w:lang w:eastAsia="zh-CN"/>
        </w:rPr>
        <w:t>Test parameters for PUCCH transmission on two antenna ports are presented in Annex A.10.</w:t>
      </w:r>
    </w:p>
    <w:p w:rsidR="007B0696" w:rsidRPr="00340914" w:rsidRDefault="007B0696" w:rsidP="007B0696">
      <w:pPr>
        <w:pStyle w:val="Heading4"/>
      </w:pPr>
      <w:bookmarkStart w:id="1950" w:name="_Toc20997849"/>
      <w:bookmarkStart w:id="1951" w:name="_Toc29478528"/>
      <w:bookmarkStart w:id="1952" w:name="_Toc35933126"/>
      <w:bookmarkStart w:id="1953" w:name="_Toc35935414"/>
      <w:bookmarkStart w:id="1954" w:name="_Toc37162998"/>
      <w:bookmarkStart w:id="1955" w:name="_Toc37173326"/>
      <w:bookmarkStart w:id="1956" w:name="_Toc37173578"/>
      <w:bookmarkStart w:id="1957" w:name="_Toc44754134"/>
      <w:bookmarkStart w:id="1958" w:name="_Toc45825562"/>
      <w:bookmarkStart w:id="1959" w:name="_Toc45825814"/>
      <w:bookmarkStart w:id="1960" w:name="_Toc45826066"/>
      <w:bookmarkStart w:id="1961" w:name="_Toc45826318"/>
      <w:bookmarkStart w:id="1962" w:name="_Toc52466484"/>
      <w:r w:rsidRPr="00340914">
        <w:t>8.3.3.1</w:t>
      </w:r>
      <w:r w:rsidRPr="00340914">
        <w:tab/>
        <w:t>Minimum requirements</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rsidR="007B0696" w:rsidRPr="00340914" w:rsidRDefault="007B0696" w:rsidP="007B0696">
      <w:r w:rsidRPr="00340914">
        <w:t>The CQI block error probability shall not exceed 1% at the SNR given in table 8.3.3.1-1 for 1Tx and in table 8.3.3.1-2 for 2Tx case.</w:t>
      </w:r>
    </w:p>
    <w:p w:rsidR="007B0696" w:rsidRPr="00340914" w:rsidRDefault="007B0696" w:rsidP="007B0696">
      <w:pPr>
        <w:pStyle w:val="TH"/>
      </w:pPr>
      <w:r w:rsidRPr="00340914">
        <w:lastRenderedPageBreak/>
        <w:t>Table 8.3.3.1-1 Minimum requirements for PUCCH format 2,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1001"/>
        <w:gridCol w:w="849"/>
        <w:gridCol w:w="1527"/>
        <w:gridCol w:w="1080"/>
        <w:gridCol w:w="823"/>
        <w:gridCol w:w="824"/>
        <w:gridCol w:w="823"/>
        <w:gridCol w:w="783"/>
        <w:gridCol w:w="41"/>
        <w:gridCol w:w="922"/>
      </w:tblGrid>
      <w:tr w:rsidR="007B0696" w:rsidRPr="00340914" w:rsidTr="007B0696">
        <w:tc>
          <w:tcPr>
            <w:tcW w:w="957" w:type="dxa"/>
            <w:vMerge w:val="restart"/>
          </w:tcPr>
          <w:p w:rsidR="007B0696" w:rsidRPr="00340914" w:rsidRDefault="007B0696" w:rsidP="007B0696">
            <w:pPr>
              <w:pStyle w:val="TAH"/>
              <w:spacing w:before="120"/>
              <w:rPr>
                <w:rFonts w:cs="Arial"/>
                <w:b w:val="0"/>
              </w:rPr>
            </w:pPr>
            <w:r w:rsidRPr="00340914">
              <w:rPr>
                <w:rFonts w:cs="Arial"/>
                <w:b w:val="0"/>
              </w:rPr>
              <w:t xml:space="preserve">Number of </w:t>
            </w:r>
            <w:r w:rsidRPr="00340914">
              <w:rPr>
                <w:rFonts w:cs="Arial"/>
                <w:b w:val="0"/>
                <w:lang w:eastAsia="zh-CN"/>
              </w:rPr>
              <w:t>T</w:t>
            </w:r>
            <w:r w:rsidRPr="00340914">
              <w:rPr>
                <w:rFonts w:cs="Arial"/>
                <w:b w:val="0"/>
              </w:rPr>
              <w:t>X antennas</w:t>
            </w:r>
          </w:p>
        </w:tc>
        <w:tc>
          <w:tcPr>
            <w:tcW w:w="1006" w:type="dxa"/>
            <w:vMerge w:val="restart"/>
          </w:tcPr>
          <w:p w:rsidR="007B0696" w:rsidRPr="00340914" w:rsidRDefault="007B0696" w:rsidP="007B0696">
            <w:pPr>
              <w:pStyle w:val="TAH"/>
              <w:spacing w:before="120"/>
              <w:rPr>
                <w:rFonts w:cs="Arial"/>
                <w:b w:val="0"/>
              </w:rPr>
            </w:pPr>
            <w:r w:rsidRPr="00340914">
              <w:rPr>
                <w:rFonts w:cs="Arial"/>
                <w:b w:val="0"/>
              </w:rPr>
              <w:t>Number of RX antennas</w:t>
            </w:r>
          </w:p>
        </w:tc>
        <w:tc>
          <w:tcPr>
            <w:tcW w:w="850" w:type="dxa"/>
            <w:vMerge w:val="restart"/>
          </w:tcPr>
          <w:p w:rsidR="007B0696" w:rsidRPr="00340914" w:rsidRDefault="007B0696" w:rsidP="007B0696">
            <w:pPr>
              <w:pStyle w:val="TAH"/>
              <w:spacing w:before="120"/>
              <w:rPr>
                <w:rFonts w:cs="Arial"/>
                <w:b w:val="0"/>
              </w:rPr>
            </w:pPr>
            <w:r w:rsidRPr="00340914">
              <w:rPr>
                <w:rFonts w:cs="Arial"/>
                <w:b w:val="0"/>
              </w:rPr>
              <w:t>Cyclic Prefix</w:t>
            </w:r>
          </w:p>
        </w:tc>
        <w:tc>
          <w:tcPr>
            <w:tcW w:w="1555" w:type="dxa"/>
            <w:vMerge w:val="restart"/>
          </w:tcPr>
          <w:p w:rsidR="007B0696" w:rsidRPr="00340914" w:rsidRDefault="007B0696" w:rsidP="007B0696">
            <w:pPr>
              <w:pStyle w:val="TAH"/>
              <w:spacing w:before="120"/>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spacing w:before="120"/>
              <w:rPr>
                <w:rFonts w:cs="Arial"/>
                <w:lang w:val="fr-FR"/>
              </w:rPr>
            </w:pPr>
            <w:r w:rsidRPr="00340914">
              <w:rPr>
                <w:rFonts w:cs="Arial"/>
                <w:lang w:val="fr-FR" w:eastAsia="zh-CN"/>
              </w:rPr>
              <w:t>correlation matrix</w:t>
            </w:r>
            <w:r w:rsidRPr="00340914">
              <w:rPr>
                <w:rFonts w:cs="Arial"/>
                <w:lang w:val="fr-FR"/>
              </w:rPr>
              <w:t xml:space="preserve"> (Annex B)</w:t>
            </w:r>
          </w:p>
        </w:tc>
        <w:tc>
          <w:tcPr>
            <w:tcW w:w="5489" w:type="dxa"/>
            <w:gridSpan w:val="7"/>
          </w:tcPr>
          <w:p w:rsidR="007B0696" w:rsidRPr="00340914" w:rsidRDefault="007B0696" w:rsidP="007B0696">
            <w:pPr>
              <w:pStyle w:val="TAH"/>
              <w:spacing w:before="120"/>
              <w:rPr>
                <w:rFonts w:cs="Arial"/>
                <w:b w:val="0"/>
              </w:rPr>
            </w:pPr>
            <w:r w:rsidRPr="00340914">
              <w:rPr>
                <w:rFonts w:cs="Arial"/>
                <w:b w:val="0"/>
              </w:rPr>
              <w:t>Channel Bandwidth / SNR [dB]</w:t>
            </w:r>
          </w:p>
        </w:tc>
      </w:tr>
      <w:tr w:rsidR="007B0696" w:rsidRPr="00340914" w:rsidTr="007B0696">
        <w:tc>
          <w:tcPr>
            <w:tcW w:w="957" w:type="dxa"/>
            <w:vMerge/>
          </w:tcPr>
          <w:p w:rsidR="007B0696" w:rsidRPr="00340914" w:rsidRDefault="007B0696" w:rsidP="007B0696">
            <w:pPr>
              <w:pStyle w:val="TAH"/>
              <w:spacing w:before="120"/>
              <w:rPr>
                <w:rFonts w:cs="Arial"/>
                <w:b w:val="0"/>
              </w:rPr>
            </w:pPr>
          </w:p>
        </w:tc>
        <w:tc>
          <w:tcPr>
            <w:tcW w:w="1006" w:type="dxa"/>
            <w:vMerge/>
          </w:tcPr>
          <w:p w:rsidR="007B0696" w:rsidRPr="00340914" w:rsidRDefault="007B0696" w:rsidP="007B0696">
            <w:pPr>
              <w:pStyle w:val="TAH"/>
              <w:spacing w:before="120"/>
              <w:rPr>
                <w:rFonts w:cs="Arial"/>
                <w:b w:val="0"/>
              </w:rPr>
            </w:pPr>
          </w:p>
        </w:tc>
        <w:tc>
          <w:tcPr>
            <w:tcW w:w="850" w:type="dxa"/>
            <w:vMerge/>
          </w:tcPr>
          <w:p w:rsidR="007B0696" w:rsidRPr="00340914" w:rsidRDefault="007B0696" w:rsidP="007B0696">
            <w:pPr>
              <w:pStyle w:val="TAH"/>
              <w:spacing w:before="120"/>
              <w:rPr>
                <w:rFonts w:cs="Arial"/>
                <w:b w:val="0"/>
              </w:rPr>
            </w:pPr>
          </w:p>
        </w:tc>
        <w:tc>
          <w:tcPr>
            <w:tcW w:w="1555" w:type="dxa"/>
            <w:vMerge/>
          </w:tcPr>
          <w:p w:rsidR="007B0696" w:rsidRPr="00340914" w:rsidRDefault="007B0696" w:rsidP="007B0696">
            <w:pPr>
              <w:pStyle w:val="TAH"/>
              <w:spacing w:before="120"/>
              <w:rPr>
                <w:rFonts w:cs="Arial"/>
                <w:b w:val="0"/>
              </w:rPr>
            </w:pPr>
          </w:p>
        </w:tc>
        <w:tc>
          <w:tcPr>
            <w:tcW w:w="1133" w:type="dxa"/>
          </w:tcPr>
          <w:p w:rsidR="007B0696" w:rsidRPr="00340914" w:rsidRDefault="007B0696" w:rsidP="007B0696">
            <w:pPr>
              <w:pStyle w:val="TAH"/>
              <w:spacing w:before="120"/>
              <w:rPr>
                <w:rFonts w:cs="Arial"/>
                <w:b w:val="0"/>
              </w:rPr>
            </w:pPr>
            <w:r w:rsidRPr="00340914">
              <w:rPr>
                <w:rFonts w:cs="Arial"/>
                <w:b w:val="0"/>
              </w:rPr>
              <w:t>1.4 MHz</w:t>
            </w:r>
          </w:p>
        </w:tc>
        <w:tc>
          <w:tcPr>
            <w:tcW w:w="849" w:type="dxa"/>
          </w:tcPr>
          <w:p w:rsidR="007B0696" w:rsidRPr="00340914" w:rsidRDefault="007B0696" w:rsidP="007B0696">
            <w:pPr>
              <w:pStyle w:val="TAH"/>
              <w:spacing w:before="120"/>
              <w:rPr>
                <w:rFonts w:cs="Arial"/>
                <w:b w:val="0"/>
              </w:rPr>
            </w:pPr>
            <w:r w:rsidRPr="00340914">
              <w:rPr>
                <w:rFonts w:cs="Arial"/>
                <w:b w:val="0"/>
              </w:rPr>
              <w:t>3 MHz</w:t>
            </w:r>
          </w:p>
        </w:tc>
        <w:tc>
          <w:tcPr>
            <w:tcW w:w="850" w:type="dxa"/>
          </w:tcPr>
          <w:p w:rsidR="007B0696" w:rsidRPr="00340914" w:rsidRDefault="007B0696" w:rsidP="007B0696">
            <w:pPr>
              <w:pStyle w:val="TAH"/>
              <w:spacing w:before="120"/>
              <w:rPr>
                <w:rFonts w:cs="Arial"/>
                <w:b w:val="0"/>
              </w:rPr>
            </w:pPr>
            <w:r w:rsidRPr="00340914">
              <w:rPr>
                <w:rFonts w:cs="Arial"/>
                <w:b w:val="0"/>
              </w:rPr>
              <w:t>5 MHz</w:t>
            </w:r>
          </w:p>
        </w:tc>
        <w:tc>
          <w:tcPr>
            <w:tcW w:w="849" w:type="dxa"/>
          </w:tcPr>
          <w:p w:rsidR="007B0696" w:rsidRPr="00340914" w:rsidRDefault="007B0696" w:rsidP="007B0696">
            <w:pPr>
              <w:pStyle w:val="TAH"/>
              <w:spacing w:before="120"/>
              <w:rPr>
                <w:rFonts w:cs="Arial"/>
                <w:b w:val="0"/>
              </w:rPr>
            </w:pPr>
            <w:r w:rsidRPr="00340914">
              <w:rPr>
                <w:rFonts w:cs="Arial"/>
                <w:b w:val="0"/>
              </w:rPr>
              <w:t>10 MHz</w:t>
            </w:r>
          </w:p>
        </w:tc>
        <w:tc>
          <w:tcPr>
            <w:tcW w:w="850" w:type="dxa"/>
            <w:gridSpan w:val="2"/>
          </w:tcPr>
          <w:p w:rsidR="007B0696" w:rsidRPr="00340914" w:rsidRDefault="007B0696" w:rsidP="007B0696">
            <w:pPr>
              <w:pStyle w:val="TAH"/>
              <w:spacing w:before="120"/>
              <w:rPr>
                <w:rFonts w:cs="Arial"/>
                <w:b w:val="0"/>
              </w:rPr>
            </w:pPr>
            <w:r w:rsidRPr="00340914">
              <w:rPr>
                <w:rFonts w:cs="Arial"/>
                <w:b w:val="0"/>
              </w:rPr>
              <w:t>15 MHz</w:t>
            </w:r>
          </w:p>
        </w:tc>
        <w:tc>
          <w:tcPr>
            <w:tcW w:w="958" w:type="dxa"/>
          </w:tcPr>
          <w:p w:rsidR="007B0696" w:rsidRPr="00340914" w:rsidRDefault="007B0696" w:rsidP="007B0696">
            <w:pPr>
              <w:pStyle w:val="TAH"/>
              <w:spacing w:before="120"/>
              <w:rPr>
                <w:rFonts w:cs="Arial"/>
                <w:b w:val="0"/>
              </w:rPr>
            </w:pPr>
            <w:r w:rsidRPr="00340914">
              <w:rPr>
                <w:rFonts w:cs="Arial"/>
                <w:b w:val="0"/>
              </w:rPr>
              <w:t>20 MHz</w:t>
            </w:r>
          </w:p>
        </w:tc>
      </w:tr>
      <w:tr w:rsidR="007B0696" w:rsidRPr="00340914" w:rsidTr="007B0696">
        <w:trPr>
          <w:trHeight w:val="162"/>
        </w:trPr>
        <w:tc>
          <w:tcPr>
            <w:tcW w:w="957" w:type="dxa"/>
            <w:vMerge w:val="restart"/>
          </w:tcPr>
          <w:p w:rsidR="007B0696" w:rsidRPr="00340914" w:rsidRDefault="007B0696" w:rsidP="007B0696">
            <w:pPr>
              <w:pStyle w:val="TAC"/>
              <w:spacing w:before="120"/>
              <w:rPr>
                <w:rFonts w:cs="Arial"/>
                <w:b/>
              </w:rPr>
            </w:pPr>
            <w:r w:rsidRPr="00340914">
              <w:rPr>
                <w:rFonts w:cs="Arial"/>
                <w:b/>
              </w:rPr>
              <w:t>1</w:t>
            </w:r>
          </w:p>
        </w:tc>
        <w:tc>
          <w:tcPr>
            <w:tcW w:w="1006" w:type="dxa"/>
            <w:vMerge w:val="restart"/>
          </w:tcPr>
          <w:p w:rsidR="007B0696" w:rsidRPr="00340914" w:rsidRDefault="007B0696" w:rsidP="007B0696">
            <w:pPr>
              <w:pStyle w:val="TAC"/>
              <w:spacing w:before="120"/>
              <w:rPr>
                <w:rFonts w:cs="Arial"/>
                <w:b/>
              </w:rPr>
            </w:pPr>
            <w:r w:rsidRPr="00340914">
              <w:rPr>
                <w:rFonts w:cs="Arial"/>
                <w:b/>
              </w:rPr>
              <w:t>2</w:t>
            </w:r>
          </w:p>
        </w:tc>
        <w:tc>
          <w:tcPr>
            <w:tcW w:w="850" w:type="dxa"/>
            <w:vMerge w:val="restart"/>
          </w:tcPr>
          <w:p w:rsidR="007B0696" w:rsidRPr="00340914" w:rsidRDefault="007B0696" w:rsidP="007B0696">
            <w:pPr>
              <w:pStyle w:val="TAC"/>
              <w:spacing w:before="120"/>
              <w:rPr>
                <w:rFonts w:cs="Arial"/>
                <w:b/>
              </w:rPr>
            </w:pPr>
            <w:r w:rsidRPr="00340914">
              <w:rPr>
                <w:rFonts w:cs="Arial"/>
                <w:b/>
              </w:rPr>
              <w:t>Normal</w:t>
            </w:r>
          </w:p>
        </w:tc>
        <w:tc>
          <w:tcPr>
            <w:tcW w:w="1555" w:type="dxa"/>
          </w:tcPr>
          <w:p w:rsidR="007B0696" w:rsidRPr="00340914" w:rsidRDefault="007B0696" w:rsidP="007B0696">
            <w:pPr>
              <w:pStyle w:val="TAC"/>
              <w:spacing w:before="120"/>
              <w:rPr>
                <w:rFonts w:cs="Arial"/>
                <w:b/>
              </w:rPr>
            </w:pPr>
            <w:r w:rsidRPr="00340914">
              <w:rPr>
                <w:rFonts w:cs="Arial"/>
                <w:b/>
              </w:rPr>
              <w:t>EVA 5</w:t>
            </w:r>
            <w:r w:rsidRPr="00340914">
              <w:rPr>
                <w:rFonts w:cs="Arial"/>
                <w:b/>
                <w:lang w:eastAsia="zh-CN"/>
              </w:rPr>
              <w:t>* Low</w:t>
            </w:r>
          </w:p>
        </w:tc>
        <w:tc>
          <w:tcPr>
            <w:tcW w:w="1133" w:type="dxa"/>
            <w:shd w:val="clear" w:color="auto" w:fill="auto"/>
          </w:tcPr>
          <w:p w:rsidR="007B0696" w:rsidRPr="00340914" w:rsidRDefault="007B0696" w:rsidP="007B0696">
            <w:pPr>
              <w:pStyle w:val="TAC"/>
              <w:spacing w:before="120"/>
              <w:rPr>
                <w:rFonts w:cs="Arial"/>
                <w:b/>
              </w:rPr>
            </w:pPr>
            <w:r w:rsidRPr="00340914">
              <w:rPr>
                <w:rFonts w:cs="Arial"/>
                <w:b/>
              </w:rPr>
              <w:t>-3.7</w:t>
            </w:r>
          </w:p>
        </w:tc>
        <w:tc>
          <w:tcPr>
            <w:tcW w:w="849" w:type="dxa"/>
            <w:shd w:val="clear" w:color="auto" w:fill="auto"/>
          </w:tcPr>
          <w:p w:rsidR="007B0696" w:rsidRPr="00340914" w:rsidRDefault="007B0696" w:rsidP="007B0696">
            <w:pPr>
              <w:pStyle w:val="TAC"/>
              <w:spacing w:before="120"/>
              <w:rPr>
                <w:rFonts w:cs="Arial"/>
                <w:b/>
              </w:rPr>
            </w:pPr>
            <w:r w:rsidRPr="00340914">
              <w:rPr>
                <w:rFonts w:cs="Arial"/>
                <w:b/>
              </w:rPr>
              <w:t>-4.1</w:t>
            </w:r>
          </w:p>
        </w:tc>
        <w:tc>
          <w:tcPr>
            <w:tcW w:w="850" w:type="dxa"/>
            <w:shd w:val="clear" w:color="auto" w:fill="auto"/>
          </w:tcPr>
          <w:p w:rsidR="007B0696" w:rsidRPr="00340914" w:rsidRDefault="007B0696" w:rsidP="007B0696">
            <w:pPr>
              <w:pStyle w:val="TAC"/>
              <w:spacing w:before="120"/>
              <w:rPr>
                <w:rFonts w:cs="Arial"/>
                <w:b/>
              </w:rPr>
            </w:pPr>
            <w:r w:rsidRPr="00340914">
              <w:rPr>
                <w:rFonts w:cs="Arial"/>
                <w:b/>
              </w:rPr>
              <w:t>-4.4</w:t>
            </w:r>
          </w:p>
        </w:tc>
        <w:tc>
          <w:tcPr>
            <w:tcW w:w="849" w:type="dxa"/>
            <w:shd w:val="clear" w:color="auto" w:fill="auto"/>
          </w:tcPr>
          <w:p w:rsidR="007B0696" w:rsidRPr="00340914" w:rsidRDefault="007B0696" w:rsidP="007B0696">
            <w:pPr>
              <w:pStyle w:val="TAC"/>
              <w:spacing w:before="120"/>
              <w:rPr>
                <w:rFonts w:cs="Arial"/>
                <w:b/>
              </w:rPr>
            </w:pPr>
            <w:r w:rsidRPr="00340914">
              <w:rPr>
                <w:rFonts w:cs="Arial"/>
                <w:b/>
              </w:rPr>
              <w:t>-4.0</w:t>
            </w:r>
          </w:p>
        </w:tc>
        <w:tc>
          <w:tcPr>
            <w:tcW w:w="850" w:type="dxa"/>
            <w:gridSpan w:val="2"/>
            <w:shd w:val="clear" w:color="auto" w:fill="auto"/>
          </w:tcPr>
          <w:p w:rsidR="007B0696" w:rsidRPr="00340914" w:rsidRDefault="007B0696" w:rsidP="007B0696">
            <w:pPr>
              <w:pStyle w:val="TAC"/>
              <w:spacing w:before="120"/>
              <w:rPr>
                <w:rFonts w:cs="Arial"/>
                <w:b/>
              </w:rPr>
            </w:pPr>
            <w:r w:rsidRPr="00340914">
              <w:rPr>
                <w:rFonts w:cs="Arial"/>
                <w:b/>
              </w:rPr>
              <w:t>-4.2</w:t>
            </w:r>
          </w:p>
        </w:tc>
        <w:tc>
          <w:tcPr>
            <w:tcW w:w="958" w:type="dxa"/>
            <w:shd w:val="clear" w:color="auto" w:fill="auto"/>
          </w:tcPr>
          <w:p w:rsidR="007B0696" w:rsidRPr="00340914" w:rsidRDefault="007B0696" w:rsidP="007B0696">
            <w:pPr>
              <w:pStyle w:val="TAC"/>
              <w:spacing w:before="120"/>
              <w:rPr>
                <w:rFonts w:cs="Arial"/>
                <w:b/>
              </w:rPr>
            </w:pPr>
            <w:r w:rsidRPr="00340914">
              <w:rPr>
                <w:rFonts w:cs="Arial"/>
                <w:b/>
              </w:rPr>
              <w:t>-4.2</w:t>
            </w:r>
          </w:p>
        </w:tc>
      </w:tr>
      <w:tr w:rsidR="007B0696" w:rsidRPr="00340914" w:rsidTr="007B0696">
        <w:trPr>
          <w:trHeight w:val="161"/>
        </w:trPr>
        <w:tc>
          <w:tcPr>
            <w:tcW w:w="957" w:type="dxa"/>
            <w:vMerge/>
          </w:tcPr>
          <w:p w:rsidR="007B0696" w:rsidRPr="00340914" w:rsidRDefault="007B0696" w:rsidP="007B0696">
            <w:pPr>
              <w:pStyle w:val="TAC"/>
              <w:spacing w:before="120"/>
              <w:rPr>
                <w:rFonts w:cs="Arial"/>
                <w:b/>
              </w:rPr>
            </w:pPr>
          </w:p>
        </w:tc>
        <w:tc>
          <w:tcPr>
            <w:tcW w:w="1006" w:type="dxa"/>
            <w:vMerge/>
          </w:tcPr>
          <w:p w:rsidR="007B0696" w:rsidRPr="00340914" w:rsidRDefault="007B0696" w:rsidP="007B0696">
            <w:pPr>
              <w:pStyle w:val="TAC"/>
              <w:spacing w:before="120"/>
              <w:rPr>
                <w:rFonts w:cs="Arial"/>
                <w:b/>
              </w:rPr>
            </w:pPr>
          </w:p>
        </w:tc>
        <w:tc>
          <w:tcPr>
            <w:tcW w:w="850" w:type="dxa"/>
            <w:vMerge/>
          </w:tcPr>
          <w:p w:rsidR="007B0696" w:rsidRPr="00340914" w:rsidRDefault="007B0696" w:rsidP="007B0696">
            <w:pPr>
              <w:pStyle w:val="TAC"/>
              <w:spacing w:before="120"/>
              <w:rPr>
                <w:rFonts w:cs="Arial"/>
                <w:b/>
              </w:rPr>
            </w:pPr>
          </w:p>
        </w:tc>
        <w:tc>
          <w:tcPr>
            <w:tcW w:w="1555" w:type="dxa"/>
          </w:tcPr>
          <w:p w:rsidR="007B0696" w:rsidRPr="00340914" w:rsidRDefault="007B0696" w:rsidP="007B0696">
            <w:pPr>
              <w:pStyle w:val="TAC"/>
              <w:spacing w:before="120"/>
              <w:rPr>
                <w:rFonts w:cs="Arial"/>
                <w:b/>
              </w:rPr>
            </w:pPr>
            <w:r w:rsidRPr="00340914">
              <w:rPr>
                <w:rFonts w:cs="Arial"/>
                <w:b/>
              </w:rPr>
              <w:t>ETU 70</w:t>
            </w:r>
            <w:r w:rsidRPr="00340914">
              <w:rPr>
                <w:rFonts w:cs="Arial"/>
                <w:b/>
                <w:lang w:eastAsia="zh-CN"/>
              </w:rPr>
              <w:t>** Low</w:t>
            </w:r>
          </w:p>
        </w:tc>
        <w:tc>
          <w:tcPr>
            <w:tcW w:w="1133" w:type="dxa"/>
            <w:shd w:val="clear" w:color="auto" w:fill="auto"/>
          </w:tcPr>
          <w:p w:rsidR="007B0696" w:rsidRPr="00340914" w:rsidRDefault="007B0696" w:rsidP="007B0696">
            <w:pPr>
              <w:pStyle w:val="TAC"/>
              <w:spacing w:before="120"/>
              <w:rPr>
                <w:rFonts w:cs="Arial"/>
                <w:b/>
              </w:rPr>
            </w:pPr>
            <w:r w:rsidRPr="00340914">
              <w:rPr>
                <w:rFonts w:cs="Arial"/>
                <w:b/>
              </w:rPr>
              <w:t>-3.9</w:t>
            </w:r>
          </w:p>
        </w:tc>
        <w:tc>
          <w:tcPr>
            <w:tcW w:w="849" w:type="dxa"/>
            <w:shd w:val="clear" w:color="auto" w:fill="auto"/>
          </w:tcPr>
          <w:p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rsidR="007B0696" w:rsidRPr="00340914" w:rsidRDefault="007B0696" w:rsidP="007B0696">
            <w:pPr>
              <w:pStyle w:val="TAC"/>
              <w:spacing w:before="120"/>
              <w:rPr>
                <w:rFonts w:cs="Arial"/>
                <w:b/>
              </w:rPr>
            </w:pPr>
            <w:r w:rsidRPr="00340914">
              <w:rPr>
                <w:rFonts w:cs="Arial"/>
                <w:b/>
              </w:rPr>
              <w:t>-4.2</w:t>
            </w:r>
          </w:p>
        </w:tc>
        <w:tc>
          <w:tcPr>
            <w:tcW w:w="849" w:type="dxa"/>
            <w:shd w:val="clear" w:color="auto" w:fill="auto"/>
          </w:tcPr>
          <w:p w:rsidR="007B0696" w:rsidRPr="00340914" w:rsidRDefault="007B0696" w:rsidP="007B0696">
            <w:pPr>
              <w:pStyle w:val="TAC"/>
              <w:spacing w:before="120"/>
              <w:rPr>
                <w:rFonts w:cs="Arial"/>
                <w:b/>
              </w:rPr>
            </w:pPr>
            <w:r w:rsidRPr="00340914">
              <w:rPr>
                <w:rFonts w:cs="Arial"/>
                <w:b/>
              </w:rPr>
              <w:t>-4.4</w:t>
            </w:r>
          </w:p>
        </w:tc>
        <w:tc>
          <w:tcPr>
            <w:tcW w:w="850" w:type="dxa"/>
            <w:gridSpan w:val="2"/>
            <w:shd w:val="clear" w:color="auto" w:fill="auto"/>
          </w:tcPr>
          <w:p w:rsidR="007B0696" w:rsidRPr="00340914" w:rsidRDefault="007B0696" w:rsidP="007B0696">
            <w:pPr>
              <w:pStyle w:val="TAC"/>
              <w:spacing w:before="120"/>
              <w:rPr>
                <w:rFonts w:cs="Arial"/>
                <w:b/>
              </w:rPr>
            </w:pPr>
            <w:r w:rsidRPr="00340914">
              <w:rPr>
                <w:rFonts w:cs="Arial"/>
                <w:b/>
              </w:rPr>
              <w:t>-4.4</w:t>
            </w:r>
          </w:p>
        </w:tc>
        <w:tc>
          <w:tcPr>
            <w:tcW w:w="958" w:type="dxa"/>
            <w:shd w:val="clear" w:color="auto" w:fill="auto"/>
          </w:tcPr>
          <w:p w:rsidR="007B0696" w:rsidRPr="00340914" w:rsidRDefault="007B0696" w:rsidP="007B0696">
            <w:pPr>
              <w:pStyle w:val="TAC"/>
              <w:spacing w:before="120"/>
              <w:rPr>
                <w:rFonts w:cs="Arial"/>
                <w:b/>
              </w:rPr>
            </w:pPr>
            <w:r w:rsidRPr="00340914">
              <w:rPr>
                <w:rFonts w:cs="Arial"/>
                <w:b/>
              </w:rPr>
              <w:t>-4.4</w:t>
            </w:r>
          </w:p>
        </w:tc>
      </w:tr>
      <w:tr w:rsidR="007B0696" w:rsidRPr="00340914" w:rsidTr="007B0696">
        <w:trPr>
          <w:gridAfter w:val="2"/>
          <w:wAfter w:w="1001" w:type="dxa"/>
          <w:trHeight w:val="161"/>
        </w:trPr>
        <w:tc>
          <w:tcPr>
            <w:tcW w:w="8856" w:type="dxa"/>
            <w:gridSpan w:val="9"/>
          </w:tcPr>
          <w:p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rsidR="007B0696" w:rsidRPr="00340914" w:rsidRDefault="007B0696" w:rsidP="007B0696"/>
    <w:p w:rsidR="007B0696" w:rsidRPr="00340914" w:rsidRDefault="007B0696" w:rsidP="007B0696">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7B0696" w:rsidRPr="00340914" w:rsidTr="007B0696">
        <w:tc>
          <w:tcPr>
            <w:tcW w:w="514" w:type="pct"/>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514" w:type="pct"/>
            <w:vMerge w:val="restart"/>
          </w:tcPr>
          <w:p w:rsidR="007B0696" w:rsidRPr="00340914" w:rsidRDefault="007B0696" w:rsidP="007B0696">
            <w:pPr>
              <w:pStyle w:val="TAH"/>
              <w:rPr>
                <w:rFonts w:cs="Arial"/>
                <w:lang w:eastAsia="zh-CN"/>
              </w:rPr>
            </w:pPr>
            <w:r w:rsidRPr="00340914">
              <w:rPr>
                <w:rFonts w:cs="Arial"/>
              </w:rPr>
              <w:t xml:space="preserve"> </w:t>
            </w:r>
            <w:r w:rsidRPr="00340914">
              <w:rPr>
                <w:rFonts w:cs="Arial"/>
                <w:lang w:eastAsia="zh-CN"/>
              </w:rPr>
              <w:t>Number of RX antennas</w:t>
            </w:r>
          </w:p>
        </w:tc>
        <w:tc>
          <w:tcPr>
            <w:tcW w:w="530" w:type="pct"/>
            <w:vMerge w:val="restart"/>
          </w:tcPr>
          <w:p w:rsidR="007B0696" w:rsidRPr="00340914" w:rsidRDefault="007B0696" w:rsidP="007B0696">
            <w:pPr>
              <w:pStyle w:val="TAH"/>
              <w:rPr>
                <w:rFonts w:cs="Arial"/>
              </w:rPr>
            </w:pPr>
            <w:r w:rsidRPr="00340914">
              <w:rPr>
                <w:rFonts w:cs="Arial"/>
              </w:rPr>
              <w:t>Cyclic Prefix</w:t>
            </w:r>
          </w:p>
        </w:tc>
        <w:tc>
          <w:tcPr>
            <w:tcW w:w="595" w:type="pct"/>
            <w:vMerge w:val="restart"/>
          </w:tcPr>
          <w:p w:rsidR="007B0696" w:rsidRPr="00340914" w:rsidRDefault="007B0696" w:rsidP="007B0696">
            <w:pPr>
              <w:pStyle w:val="TAH"/>
              <w:rPr>
                <w:rFonts w:cs="Arial"/>
                <w:lang w:val="fr-FR" w:eastAsia="zh-CN"/>
              </w:rPr>
            </w:pPr>
            <w:r w:rsidRPr="00340914">
              <w:rPr>
                <w:rFonts w:cs="Arial"/>
                <w:lang w:val="fr-FR"/>
              </w:rPr>
              <w:t xml:space="preserve">Propagation </w:t>
            </w:r>
            <w:r w:rsidRPr="00340914">
              <w:rPr>
                <w:rFonts w:cs="Arial"/>
                <w:lang w:val="fr-FR" w:eastAsia="zh-CN"/>
              </w:rPr>
              <w:t>c</w:t>
            </w:r>
            <w:r w:rsidRPr="00340914">
              <w:rPr>
                <w:rFonts w:cs="Arial"/>
                <w:lang w:val="fr-FR"/>
              </w:rPr>
              <w:t>onditions</w:t>
            </w:r>
          </w:p>
          <w:p w:rsidR="007B0696" w:rsidRPr="00340914" w:rsidRDefault="007B0696" w:rsidP="007B0696">
            <w:pPr>
              <w:pStyle w:val="TAH"/>
              <w:rPr>
                <w:rFonts w:cs="Arial"/>
                <w:lang w:val="fr-FR" w:eastAsia="zh-CN"/>
              </w:rPr>
            </w:pPr>
            <w:r w:rsidRPr="00340914">
              <w:rPr>
                <w:rFonts w:cs="Arial"/>
                <w:lang w:val="fr-FR" w:eastAsia="zh-CN"/>
              </w:rPr>
              <w:t>and</w:t>
            </w:r>
          </w:p>
          <w:p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2847" w:type="pct"/>
            <w:gridSpan w:val="6"/>
          </w:tcPr>
          <w:p w:rsidR="007B0696" w:rsidRPr="00340914" w:rsidRDefault="007B0696" w:rsidP="007B0696">
            <w:pPr>
              <w:pStyle w:val="TAH"/>
              <w:rPr>
                <w:rFonts w:cs="Arial"/>
              </w:rPr>
            </w:pPr>
            <w:r w:rsidRPr="00340914">
              <w:rPr>
                <w:rFonts w:cs="Arial"/>
              </w:rPr>
              <w:t>Channel Bandwidth / SNR [dB]</w:t>
            </w:r>
          </w:p>
        </w:tc>
      </w:tr>
      <w:tr w:rsidR="007B0696" w:rsidRPr="00340914" w:rsidTr="007B0696">
        <w:tc>
          <w:tcPr>
            <w:tcW w:w="514" w:type="pct"/>
            <w:vMerge/>
          </w:tcPr>
          <w:p w:rsidR="007B0696" w:rsidRPr="00340914" w:rsidRDefault="007B0696" w:rsidP="007B0696">
            <w:pPr>
              <w:pStyle w:val="TAH"/>
              <w:rPr>
                <w:rFonts w:cs="Arial"/>
              </w:rPr>
            </w:pPr>
          </w:p>
        </w:tc>
        <w:tc>
          <w:tcPr>
            <w:tcW w:w="514" w:type="pct"/>
            <w:vMerge/>
          </w:tcPr>
          <w:p w:rsidR="007B0696" w:rsidRPr="00340914" w:rsidRDefault="007B0696" w:rsidP="007B0696">
            <w:pPr>
              <w:pStyle w:val="TAH"/>
              <w:rPr>
                <w:rFonts w:cs="Arial"/>
              </w:rPr>
            </w:pPr>
          </w:p>
        </w:tc>
        <w:tc>
          <w:tcPr>
            <w:tcW w:w="530" w:type="pct"/>
            <w:vMerge/>
          </w:tcPr>
          <w:p w:rsidR="007B0696" w:rsidRPr="00340914" w:rsidRDefault="007B0696" w:rsidP="007B0696">
            <w:pPr>
              <w:pStyle w:val="TAH"/>
              <w:rPr>
                <w:rFonts w:cs="Arial"/>
              </w:rPr>
            </w:pPr>
          </w:p>
        </w:tc>
        <w:tc>
          <w:tcPr>
            <w:tcW w:w="595" w:type="pct"/>
            <w:vMerge/>
          </w:tcPr>
          <w:p w:rsidR="007B0696" w:rsidRPr="00340914" w:rsidRDefault="007B0696" w:rsidP="007B0696">
            <w:pPr>
              <w:pStyle w:val="TAH"/>
              <w:rPr>
                <w:rFonts w:cs="Arial"/>
              </w:rPr>
            </w:pPr>
          </w:p>
        </w:tc>
        <w:tc>
          <w:tcPr>
            <w:tcW w:w="498" w:type="pct"/>
          </w:tcPr>
          <w:p w:rsidR="007B0696" w:rsidRPr="00340914" w:rsidRDefault="007B0696" w:rsidP="007B0696">
            <w:pPr>
              <w:pStyle w:val="TAH"/>
              <w:rPr>
                <w:rFonts w:cs="Arial"/>
              </w:rPr>
            </w:pPr>
            <w:r w:rsidRPr="00340914">
              <w:rPr>
                <w:rFonts w:cs="Arial"/>
              </w:rPr>
              <w:t>1.4 MHz</w:t>
            </w:r>
          </w:p>
        </w:tc>
        <w:tc>
          <w:tcPr>
            <w:tcW w:w="495" w:type="pct"/>
          </w:tcPr>
          <w:p w:rsidR="007B0696" w:rsidRPr="00340914" w:rsidRDefault="007B0696" w:rsidP="007B0696">
            <w:pPr>
              <w:pStyle w:val="TAH"/>
              <w:rPr>
                <w:rFonts w:cs="Arial"/>
              </w:rPr>
            </w:pPr>
            <w:r w:rsidRPr="00340914">
              <w:rPr>
                <w:rFonts w:cs="Arial"/>
              </w:rPr>
              <w:t>3 MHz</w:t>
            </w:r>
          </w:p>
        </w:tc>
        <w:tc>
          <w:tcPr>
            <w:tcW w:w="463" w:type="pct"/>
          </w:tcPr>
          <w:p w:rsidR="007B0696" w:rsidRPr="00340914" w:rsidRDefault="007B0696" w:rsidP="007B0696">
            <w:pPr>
              <w:pStyle w:val="TAH"/>
              <w:rPr>
                <w:rFonts w:cs="Arial"/>
              </w:rPr>
            </w:pPr>
            <w:r w:rsidRPr="00340914">
              <w:rPr>
                <w:rFonts w:cs="Arial"/>
              </w:rPr>
              <w:t>5 MHz</w:t>
            </w:r>
          </w:p>
        </w:tc>
        <w:tc>
          <w:tcPr>
            <w:tcW w:w="463" w:type="pct"/>
          </w:tcPr>
          <w:p w:rsidR="007B0696" w:rsidRPr="00340914" w:rsidRDefault="007B0696" w:rsidP="007B0696">
            <w:pPr>
              <w:pStyle w:val="TAH"/>
              <w:rPr>
                <w:rFonts w:cs="Arial"/>
              </w:rPr>
            </w:pPr>
            <w:r w:rsidRPr="00340914">
              <w:rPr>
                <w:rFonts w:cs="Arial"/>
              </w:rPr>
              <w:t>10 MHz</w:t>
            </w:r>
          </w:p>
        </w:tc>
        <w:tc>
          <w:tcPr>
            <w:tcW w:w="463" w:type="pct"/>
          </w:tcPr>
          <w:p w:rsidR="007B0696" w:rsidRPr="00340914" w:rsidRDefault="007B0696" w:rsidP="007B0696">
            <w:pPr>
              <w:pStyle w:val="TAH"/>
              <w:rPr>
                <w:rFonts w:cs="Arial"/>
              </w:rPr>
            </w:pPr>
            <w:r w:rsidRPr="00340914">
              <w:rPr>
                <w:rFonts w:cs="Arial"/>
              </w:rPr>
              <w:t>15 MHz</w:t>
            </w:r>
          </w:p>
        </w:tc>
        <w:tc>
          <w:tcPr>
            <w:tcW w:w="464" w:type="pct"/>
          </w:tcPr>
          <w:p w:rsidR="007B0696" w:rsidRPr="00340914" w:rsidRDefault="007B0696" w:rsidP="007B0696">
            <w:pPr>
              <w:pStyle w:val="TAH"/>
              <w:rPr>
                <w:rFonts w:cs="Arial"/>
              </w:rPr>
            </w:pPr>
            <w:r w:rsidRPr="00340914">
              <w:rPr>
                <w:rFonts w:cs="Arial"/>
              </w:rPr>
              <w:t>20 MHz</w:t>
            </w:r>
          </w:p>
        </w:tc>
      </w:tr>
      <w:tr w:rsidR="007B0696" w:rsidRPr="00340914" w:rsidTr="007B0696">
        <w:trPr>
          <w:trHeight w:val="162"/>
        </w:trPr>
        <w:tc>
          <w:tcPr>
            <w:tcW w:w="514" w:type="pct"/>
          </w:tcPr>
          <w:p w:rsidR="007B0696" w:rsidRPr="00340914" w:rsidRDefault="007B0696" w:rsidP="007B0696">
            <w:pPr>
              <w:pStyle w:val="TAC"/>
              <w:rPr>
                <w:rFonts w:cs="Arial"/>
                <w:lang w:eastAsia="zh-CN"/>
              </w:rPr>
            </w:pPr>
            <w:r w:rsidRPr="00340914">
              <w:rPr>
                <w:rFonts w:cs="Arial"/>
                <w:lang w:eastAsia="zh-CN"/>
              </w:rPr>
              <w:t>2</w:t>
            </w:r>
          </w:p>
        </w:tc>
        <w:tc>
          <w:tcPr>
            <w:tcW w:w="514" w:type="pct"/>
          </w:tcPr>
          <w:p w:rsidR="007B0696" w:rsidRPr="00340914" w:rsidRDefault="007B0696" w:rsidP="007B0696">
            <w:pPr>
              <w:pStyle w:val="TAC"/>
              <w:rPr>
                <w:rFonts w:cs="Arial"/>
                <w:lang w:eastAsia="zh-CN"/>
              </w:rPr>
            </w:pPr>
            <w:r w:rsidRPr="00340914">
              <w:rPr>
                <w:rFonts w:cs="Arial"/>
                <w:lang w:eastAsia="zh-CN"/>
              </w:rPr>
              <w:t>2</w:t>
            </w:r>
          </w:p>
        </w:tc>
        <w:tc>
          <w:tcPr>
            <w:tcW w:w="530" w:type="pct"/>
          </w:tcPr>
          <w:p w:rsidR="007B0696" w:rsidRPr="00340914" w:rsidRDefault="007B0696" w:rsidP="007B0696">
            <w:pPr>
              <w:pStyle w:val="TAC"/>
              <w:rPr>
                <w:rFonts w:cs="Arial"/>
              </w:rPr>
            </w:pPr>
            <w:r w:rsidRPr="00340914">
              <w:rPr>
                <w:rFonts w:cs="Arial"/>
              </w:rPr>
              <w:t>Normal</w:t>
            </w:r>
          </w:p>
        </w:tc>
        <w:tc>
          <w:tcPr>
            <w:tcW w:w="595" w:type="pct"/>
          </w:tcPr>
          <w:p w:rsidR="007B0696" w:rsidRPr="00340914" w:rsidRDefault="007B0696" w:rsidP="007B0696">
            <w:pPr>
              <w:pStyle w:val="TAC"/>
              <w:rPr>
                <w:rFonts w:cs="Arial"/>
                <w:lang w:eastAsia="zh-CN"/>
              </w:rPr>
            </w:pPr>
            <w:r w:rsidRPr="00340914">
              <w:rPr>
                <w:rFonts w:cs="Arial"/>
              </w:rPr>
              <w:t>EVA 5</w:t>
            </w:r>
            <w:r w:rsidRPr="00340914">
              <w:rPr>
                <w:rFonts w:cs="Arial"/>
                <w:lang w:eastAsia="zh-CN"/>
              </w:rPr>
              <w:t xml:space="preserve"> Low</w:t>
            </w:r>
          </w:p>
        </w:tc>
        <w:tc>
          <w:tcPr>
            <w:tcW w:w="498" w:type="pct"/>
            <w:shd w:val="clear" w:color="auto" w:fill="auto"/>
          </w:tcPr>
          <w:p w:rsidR="007B0696" w:rsidRPr="00340914" w:rsidRDefault="007B0696" w:rsidP="007B0696">
            <w:pPr>
              <w:pStyle w:val="TAC"/>
              <w:rPr>
                <w:rFonts w:cs="Arial"/>
                <w:lang w:eastAsia="zh-CN"/>
              </w:rPr>
            </w:pPr>
            <w:r w:rsidRPr="00340914">
              <w:rPr>
                <w:rFonts w:cs="Arial"/>
                <w:lang w:eastAsia="zh-CN"/>
              </w:rPr>
              <w:t>-5.7</w:t>
            </w:r>
          </w:p>
        </w:tc>
        <w:tc>
          <w:tcPr>
            <w:tcW w:w="495" w:type="pct"/>
            <w:shd w:val="clear" w:color="auto" w:fill="auto"/>
          </w:tcPr>
          <w:p w:rsidR="007B0696" w:rsidRPr="00340914" w:rsidRDefault="007B0696" w:rsidP="007B0696">
            <w:pPr>
              <w:pStyle w:val="TAC"/>
              <w:rPr>
                <w:rFonts w:cs="Arial"/>
                <w:lang w:eastAsia="zh-CN"/>
              </w:rPr>
            </w:pPr>
            <w:r w:rsidRPr="00340914">
              <w:rPr>
                <w:rFonts w:cs="Arial"/>
                <w:lang w:eastAsia="zh-CN"/>
              </w:rPr>
              <w:t>-5.6</w:t>
            </w:r>
          </w:p>
        </w:tc>
        <w:tc>
          <w:tcPr>
            <w:tcW w:w="463" w:type="pct"/>
            <w:shd w:val="clear" w:color="auto" w:fill="auto"/>
          </w:tcPr>
          <w:p w:rsidR="007B0696" w:rsidRPr="00340914" w:rsidRDefault="007B0696" w:rsidP="007B0696">
            <w:pPr>
              <w:pStyle w:val="TAC"/>
              <w:rPr>
                <w:rFonts w:cs="Arial"/>
                <w:lang w:eastAsia="zh-CN"/>
              </w:rPr>
            </w:pPr>
            <w:r w:rsidRPr="00340914">
              <w:rPr>
                <w:rFonts w:cs="Arial"/>
                <w:lang w:eastAsia="zh-CN"/>
              </w:rPr>
              <w:t>-5.9</w:t>
            </w:r>
          </w:p>
        </w:tc>
        <w:tc>
          <w:tcPr>
            <w:tcW w:w="463" w:type="pct"/>
            <w:shd w:val="clear" w:color="auto" w:fill="auto"/>
          </w:tcPr>
          <w:p w:rsidR="007B0696" w:rsidRPr="00340914" w:rsidRDefault="007B0696" w:rsidP="007B0696">
            <w:pPr>
              <w:pStyle w:val="TAC"/>
              <w:rPr>
                <w:rFonts w:cs="Arial"/>
                <w:lang w:eastAsia="zh-CN"/>
              </w:rPr>
            </w:pPr>
            <w:r w:rsidRPr="00340914">
              <w:rPr>
                <w:rFonts w:cs="Arial"/>
                <w:lang w:eastAsia="zh-CN"/>
              </w:rPr>
              <w:t>-5.8</w:t>
            </w:r>
          </w:p>
        </w:tc>
        <w:tc>
          <w:tcPr>
            <w:tcW w:w="463" w:type="pct"/>
            <w:shd w:val="clear" w:color="auto" w:fill="auto"/>
          </w:tcPr>
          <w:p w:rsidR="007B0696" w:rsidRPr="00340914" w:rsidRDefault="007B0696" w:rsidP="007B0696">
            <w:pPr>
              <w:pStyle w:val="TAC"/>
              <w:rPr>
                <w:rFonts w:cs="Arial"/>
                <w:lang w:eastAsia="zh-CN"/>
              </w:rPr>
            </w:pPr>
            <w:r w:rsidRPr="00340914">
              <w:rPr>
                <w:rFonts w:cs="Arial"/>
                <w:lang w:eastAsia="zh-CN"/>
              </w:rPr>
              <w:t>-5.9</w:t>
            </w:r>
          </w:p>
        </w:tc>
        <w:tc>
          <w:tcPr>
            <w:tcW w:w="464" w:type="pct"/>
            <w:shd w:val="clear" w:color="auto" w:fill="auto"/>
          </w:tcPr>
          <w:p w:rsidR="007B0696" w:rsidRPr="00340914" w:rsidRDefault="007B0696" w:rsidP="007B0696">
            <w:pPr>
              <w:pStyle w:val="TAC"/>
              <w:rPr>
                <w:rFonts w:cs="Arial"/>
                <w:lang w:eastAsia="zh-CN"/>
              </w:rPr>
            </w:pPr>
            <w:r w:rsidRPr="00340914">
              <w:rPr>
                <w:rFonts w:cs="Arial"/>
                <w:lang w:eastAsia="zh-CN"/>
              </w:rPr>
              <w:t>-5.9</w:t>
            </w:r>
          </w:p>
        </w:tc>
      </w:tr>
    </w:tbl>
    <w:p w:rsidR="007B0696" w:rsidRPr="00340914" w:rsidRDefault="007B0696" w:rsidP="007B0696"/>
    <w:p w:rsidR="007B0696" w:rsidRPr="00340914" w:rsidRDefault="007B0696" w:rsidP="007B0696">
      <w:pPr>
        <w:pStyle w:val="Heading3"/>
      </w:pPr>
      <w:bookmarkStart w:id="1963" w:name="_Toc20997850"/>
      <w:bookmarkStart w:id="1964" w:name="_Toc29478529"/>
      <w:bookmarkStart w:id="1965" w:name="_Toc35933127"/>
      <w:bookmarkStart w:id="1966" w:name="_Toc35935415"/>
      <w:bookmarkStart w:id="1967" w:name="_Toc37162999"/>
      <w:bookmarkStart w:id="1968" w:name="_Toc37173327"/>
      <w:bookmarkStart w:id="1969" w:name="_Toc37173579"/>
      <w:bookmarkStart w:id="1970" w:name="_Toc44754135"/>
      <w:bookmarkStart w:id="1971" w:name="_Toc45825563"/>
      <w:bookmarkStart w:id="1972" w:name="_Toc45825815"/>
      <w:bookmarkStart w:id="1973" w:name="_Toc45826067"/>
      <w:bookmarkStart w:id="1974" w:name="_Toc45826319"/>
      <w:bookmarkStart w:id="1975" w:name="_Toc52466485"/>
      <w:r w:rsidRPr="00340914">
        <w:t>8.3.4</w:t>
      </w:r>
      <w:r w:rsidRPr="00340914">
        <w:tab/>
        <w:t>ACK missed detection requirements for multi user PUCCH format 1a</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rsidR="007B0696" w:rsidRPr="00340914" w:rsidRDefault="007B0696" w:rsidP="007B0696">
      <w:r w:rsidRPr="00340914">
        <w:t>The ACK missed detection probability is the conditional probability of not detecting an ACK on the wanted signal in the presence of the wanted signal and the interfering signals.</w:t>
      </w:r>
    </w:p>
    <w:p w:rsidR="007B0696" w:rsidRPr="00340914" w:rsidRDefault="007B0696" w:rsidP="007B0696">
      <w:r w:rsidRPr="00340914">
        <w:t>Test parameters for multi user PUCCH case are presented in Annex A.9.</w:t>
      </w:r>
    </w:p>
    <w:p w:rsidR="007B0696" w:rsidRPr="00340914" w:rsidRDefault="007B0696" w:rsidP="007B0696">
      <w:r w:rsidRPr="00340914">
        <w:t>ACK/NACK repetitions are disabled for PUCCH transmission.</w:t>
      </w:r>
    </w:p>
    <w:p w:rsidR="007B0696" w:rsidRPr="00340914" w:rsidRDefault="007B0696" w:rsidP="007B0696">
      <w:pPr>
        <w:pStyle w:val="Heading4"/>
        <w:ind w:left="0" w:firstLine="0"/>
      </w:pPr>
      <w:bookmarkStart w:id="1976" w:name="_Toc20997851"/>
      <w:bookmarkStart w:id="1977" w:name="_Toc29478530"/>
      <w:bookmarkStart w:id="1978" w:name="_Toc35933128"/>
      <w:bookmarkStart w:id="1979" w:name="_Toc35935416"/>
      <w:bookmarkStart w:id="1980" w:name="_Toc37163000"/>
      <w:bookmarkStart w:id="1981" w:name="_Toc37173328"/>
      <w:bookmarkStart w:id="1982" w:name="_Toc37173580"/>
      <w:bookmarkStart w:id="1983" w:name="_Toc44754136"/>
      <w:bookmarkStart w:id="1984" w:name="_Toc45825564"/>
      <w:bookmarkStart w:id="1985" w:name="_Toc45825816"/>
      <w:bookmarkStart w:id="1986" w:name="_Toc45826068"/>
      <w:bookmarkStart w:id="1987" w:name="_Toc45826320"/>
      <w:bookmarkStart w:id="1988" w:name="_Toc52466486"/>
      <w:r w:rsidRPr="00340914">
        <w:t>8.3.4.1</w:t>
      </w:r>
      <w:r w:rsidRPr="00340914">
        <w:tab/>
        <w:t>Minimum requirement</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p>
    <w:p w:rsidR="007B0696" w:rsidRPr="00340914" w:rsidRDefault="007B0696" w:rsidP="007B0696">
      <w:r w:rsidRPr="00340914">
        <w:t>The ACK missed detection probability for multi user PUCCH case shall not exceed 1% at the SNR given in table 8.3.4.1</w:t>
      </w:r>
      <w:r w:rsidRPr="00340914">
        <w:noBreakHyphen/>
        <w:t>1.</w:t>
      </w:r>
    </w:p>
    <w:p w:rsidR="007B0696" w:rsidRPr="00340914" w:rsidRDefault="007B0696" w:rsidP="007B0696">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7B0696" w:rsidRPr="00340914" w:rsidTr="007B0696">
        <w:tc>
          <w:tcPr>
            <w:tcW w:w="1058" w:type="dxa"/>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8" w:type="dxa"/>
            <w:vMerge w:val="restart"/>
          </w:tcPr>
          <w:p w:rsidR="007B0696" w:rsidRPr="00340914" w:rsidRDefault="007B0696" w:rsidP="007B0696">
            <w:pPr>
              <w:pStyle w:val="TAH"/>
              <w:rPr>
                <w:rFonts w:cs="Arial"/>
              </w:rPr>
            </w:pPr>
            <w:r w:rsidRPr="00340914">
              <w:rPr>
                <w:rFonts w:cs="Arial"/>
              </w:rPr>
              <w:t>Number of RX antennas</w:t>
            </w:r>
          </w:p>
        </w:tc>
        <w:tc>
          <w:tcPr>
            <w:tcW w:w="1176" w:type="dxa"/>
            <w:vMerge w:val="restart"/>
          </w:tcPr>
          <w:p w:rsidR="007B0696" w:rsidRPr="00340914" w:rsidRDefault="007B0696" w:rsidP="007B0696">
            <w:pPr>
              <w:pStyle w:val="TAH"/>
              <w:rPr>
                <w:rFonts w:cs="Arial"/>
              </w:rPr>
            </w:pPr>
            <w:r w:rsidRPr="00340914">
              <w:rPr>
                <w:rFonts w:cs="Arial"/>
              </w:rPr>
              <w:t>Cyclic Prefix</w:t>
            </w:r>
          </w:p>
        </w:tc>
        <w:tc>
          <w:tcPr>
            <w:tcW w:w="1350" w:type="dxa"/>
            <w:vMerge w:val="restart"/>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660" w:type="dxa"/>
            <w:gridSpan w:val="6"/>
          </w:tcPr>
          <w:p w:rsidR="007B0696" w:rsidRPr="00340914" w:rsidRDefault="007B0696" w:rsidP="007B0696">
            <w:pPr>
              <w:pStyle w:val="TAH"/>
              <w:rPr>
                <w:rFonts w:cs="Arial"/>
              </w:rPr>
            </w:pPr>
            <w:r w:rsidRPr="00340914">
              <w:rPr>
                <w:rFonts w:cs="Arial"/>
              </w:rPr>
              <w:t>Channel Bandwidth / SNR [dB]</w:t>
            </w:r>
          </w:p>
        </w:tc>
      </w:tr>
      <w:tr w:rsidR="007B0696" w:rsidRPr="00340914" w:rsidTr="007B0696">
        <w:tc>
          <w:tcPr>
            <w:tcW w:w="1058" w:type="dxa"/>
            <w:vMerge/>
            <w:tcBorders>
              <w:bottom w:val="single" w:sz="4" w:space="0" w:color="auto"/>
            </w:tcBorders>
          </w:tcPr>
          <w:p w:rsidR="007B0696" w:rsidRPr="00340914" w:rsidRDefault="007B0696" w:rsidP="007B0696">
            <w:pPr>
              <w:pStyle w:val="TAH"/>
              <w:rPr>
                <w:rFonts w:cs="Arial"/>
              </w:rPr>
            </w:pPr>
          </w:p>
        </w:tc>
        <w:tc>
          <w:tcPr>
            <w:tcW w:w="1058" w:type="dxa"/>
            <w:vMerge/>
            <w:tcBorders>
              <w:bottom w:val="single" w:sz="4" w:space="0" w:color="auto"/>
            </w:tcBorders>
          </w:tcPr>
          <w:p w:rsidR="007B0696" w:rsidRPr="00340914" w:rsidRDefault="007B0696" w:rsidP="007B0696">
            <w:pPr>
              <w:pStyle w:val="TAH"/>
              <w:rPr>
                <w:rFonts w:cs="Arial"/>
              </w:rPr>
            </w:pPr>
          </w:p>
        </w:tc>
        <w:tc>
          <w:tcPr>
            <w:tcW w:w="1176" w:type="dxa"/>
            <w:vMerge/>
            <w:tcBorders>
              <w:bottom w:val="single" w:sz="4" w:space="0" w:color="auto"/>
            </w:tcBorders>
          </w:tcPr>
          <w:p w:rsidR="007B0696" w:rsidRPr="00340914" w:rsidRDefault="007B0696" w:rsidP="007B0696">
            <w:pPr>
              <w:pStyle w:val="TAH"/>
              <w:rPr>
                <w:rFonts w:cs="Arial"/>
              </w:rPr>
            </w:pPr>
          </w:p>
        </w:tc>
        <w:tc>
          <w:tcPr>
            <w:tcW w:w="1350" w:type="dxa"/>
            <w:vMerge/>
            <w:tcBorders>
              <w:bottom w:val="single" w:sz="4" w:space="0" w:color="auto"/>
            </w:tcBorders>
          </w:tcPr>
          <w:p w:rsidR="007B0696" w:rsidRPr="00340914" w:rsidRDefault="007B0696" w:rsidP="007B0696">
            <w:pPr>
              <w:pStyle w:val="TAH"/>
              <w:rPr>
                <w:rFonts w:cs="Arial"/>
              </w:rPr>
            </w:pPr>
          </w:p>
        </w:tc>
        <w:tc>
          <w:tcPr>
            <w:tcW w:w="987" w:type="dxa"/>
            <w:tcBorders>
              <w:bottom w:val="single" w:sz="4" w:space="0" w:color="auto"/>
            </w:tcBorders>
          </w:tcPr>
          <w:p w:rsidR="007B0696" w:rsidRPr="00340914" w:rsidRDefault="007B0696" w:rsidP="007B0696">
            <w:pPr>
              <w:pStyle w:val="TAH"/>
              <w:rPr>
                <w:rFonts w:cs="Arial"/>
              </w:rPr>
            </w:pPr>
            <w:r w:rsidRPr="00340914">
              <w:rPr>
                <w:rFonts w:cs="Arial"/>
              </w:rPr>
              <w:t>1.4 MHz</w:t>
            </w:r>
          </w:p>
        </w:tc>
        <w:tc>
          <w:tcPr>
            <w:tcW w:w="844" w:type="dxa"/>
            <w:tcBorders>
              <w:bottom w:val="single" w:sz="4" w:space="0" w:color="auto"/>
            </w:tcBorders>
          </w:tcPr>
          <w:p w:rsidR="007B0696" w:rsidRPr="00340914" w:rsidRDefault="007B0696" w:rsidP="007B0696">
            <w:pPr>
              <w:pStyle w:val="TAH"/>
              <w:rPr>
                <w:rFonts w:cs="Arial"/>
              </w:rPr>
            </w:pPr>
            <w:r w:rsidRPr="00340914">
              <w:rPr>
                <w:rFonts w:cs="Arial"/>
              </w:rPr>
              <w:t>3 MHz</w:t>
            </w:r>
          </w:p>
        </w:tc>
        <w:tc>
          <w:tcPr>
            <w:tcW w:w="957" w:type="dxa"/>
            <w:tcBorders>
              <w:bottom w:val="single" w:sz="4" w:space="0" w:color="auto"/>
            </w:tcBorders>
          </w:tcPr>
          <w:p w:rsidR="007B0696" w:rsidRPr="00340914" w:rsidRDefault="007B0696" w:rsidP="007B0696">
            <w:pPr>
              <w:pStyle w:val="TAH"/>
              <w:rPr>
                <w:rFonts w:cs="Arial"/>
              </w:rPr>
            </w:pPr>
            <w:r w:rsidRPr="00340914">
              <w:rPr>
                <w:rFonts w:cs="Arial"/>
              </w:rPr>
              <w:t>5 MHz</w:t>
            </w:r>
          </w:p>
        </w:tc>
        <w:tc>
          <w:tcPr>
            <w:tcW w:w="957" w:type="dxa"/>
            <w:tcBorders>
              <w:bottom w:val="single" w:sz="4" w:space="0" w:color="auto"/>
            </w:tcBorders>
          </w:tcPr>
          <w:p w:rsidR="007B0696" w:rsidRPr="00340914" w:rsidRDefault="007B0696" w:rsidP="007B0696">
            <w:pPr>
              <w:pStyle w:val="TAH"/>
              <w:rPr>
                <w:rFonts w:cs="Arial"/>
              </w:rPr>
            </w:pPr>
            <w:r w:rsidRPr="00340914">
              <w:rPr>
                <w:rFonts w:cs="Arial"/>
              </w:rPr>
              <w:t>10 MHz</w:t>
            </w:r>
          </w:p>
        </w:tc>
        <w:tc>
          <w:tcPr>
            <w:tcW w:w="957" w:type="dxa"/>
            <w:tcBorders>
              <w:bottom w:val="single" w:sz="4" w:space="0" w:color="auto"/>
            </w:tcBorders>
          </w:tcPr>
          <w:p w:rsidR="007B0696" w:rsidRPr="00340914" w:rsidRDefault="007B0696" w:rsidP="007B0696">
            <w:pPr>
              <w:pStyle w:val="TAH"/>
              <w:rPr>
                <w:rFonts w:cs="Arial"/>
              </w:rPr>
            </w:pPr>
            <w:r w:rsidRPr="00340914">
              <w:rPr>
                <w:rFonts w:cs="Arial"/>
              </w:rPr>
              <w:t>15 MHz</w:t>
            </w:r>
          </w:p>
        </w:tc>
        <w:tc>
          <w:tcPr>
            <w:tcW w:w="958" w:type="dxa"/>
            <w:tcBorders>
              <w:bottom w:val="single" w:sz="4" w:space="0" w:color="auto"/>
            </w:tcBorders>
          </w:tcPr>
          <w:p w:rsidR="007B0696" w:rsidRPr="00340914" w:rsidRDefault="007B0696" w:rsidP="007B0696">
            <w:pPr>
              <w:pStyle w:val="TAH"/>
              <w:rPr>
                <w:rFonts w:cs="Arial"/>
              </w:rPr>
            </w:pPr>
            <w:r w:rsidRPr="00340914">
              <w:rPr>
                <w:rFonts w:cs="Arial"/>
              </w:rPr>
              <w:t>20 MHz</w:t>
            </w:r>
          </w:p>
        </w:tc>
      </w:tr>
      <w:tr w:rsidR="007B0696" w:rsidRPr="00340914" w:rsidTr="007B0696">
        <w:trPr>
          <w:trHeight w:val="105"/>
        </w:trPr>
        <w:tc>
          <w:tcPr>
            <w:tcW w:w="1058"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1</w:t>
            </w:r>
          </w:p>
        </w:tc>
        <w:tc>
          <w:tcPr>
            <w:tcW w:w="1058"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2</w:t>
            </w:r>
          </w:p>
        </w:tc>
        <w:tc>
          <w:tcPr>
            <w:tcW w:w="1176"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Normal</w:t>
            </w:r>
          </w:p>
        </w:tc>
        <w:tc>
          <w:tcPr>
            <w:tcW w:w="1350"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-4.1</w:t>
            </w:r>
          </w:p>
        </w:tc>
        <w:tc>
          <w:tcPr>
            <w:tcW w:w="844"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-4.6</w:t>
            </w:r>
          </w:p>
        </w:tc>
        <w:tc>
          <w:tcPr>
            <w:tcW w:w="957"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-4.6</w:t>
            </w:r>
          </w:p>
        </w:tc>
        <w:tc>
          <w:tcPr>
            <w:tcW w:w="958"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-4.4</w:t>
            </w:r>
          </w:p>
        </w:tc>
      </w:tr>
      <w:tr w:rsidR="007B0696" w:rsidRPr="00340914" w:rsidTr="007B0696">
        <w:trPr>
          <w:trHeight w:val="105"/>
        </w:trPr>
        <w:tc>
          <w:tcPr>
            <w:tcW w:w="10302" w:type="dxa"/>
            <w:gridSpan w:val="10"/>
            <w:tcBorders>
              <w:top w:val="single" w:sz="4" w:space="0" w:color="auto"/>
              <w:bottom w:val="single" w:sz="4" w:space="0" w:color="auto"/>
            </w:tcBorders>
          </w:tcPr>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rsidR="007B0696" w:rsidRPr="00340914" w:rsidRDefault="007B0696" w:rsidP="007B0696"/>
    <w:p w:rsidR="007B0696" w:rsidRPr="00340914" w:rsidRDefault="007B0696" w:rsidP="007B0696">
      <w:pPr>
        <w:pStyle w:val="Heading3"/>
      </w:pPr>
      <w:bookmarkStart w:id="1989" w:name="_Toc20997852"/>
      <w:bookmarkStart w:id="1990" w:name="_Toc29478531"/>
      <w:bookmarkStart w:id="1991" w:name="_Toc35933129"/>
      <w:bookmarkStart w:id="1992" w:name="_Toc35935417"/>
      <w:bookmarkStart w:id="1993" w:name="_Toc37163001"/>
      <w:bookmarkStart w:id="1994" w:name="_Toc37173329"/>
      <w:bookmarkStart w:id="1995" w:name="_Toc37173581"/>
      <w:bookmarkStart w:id="1996" w:name="_Toc44754137"/>
      <w:bookmarkStart w:id="1997" w:name="_Toc45825565"/>
      <w:bookmarkStart w:id="1998" w:name="_Toc45825817"/>
      <w:bookmarkStart w:id="1999" w:name="_Toc45826069"/>
      <w:bookmarkStart w:id="2000" w:name="_Toc45826321"/>
      <w:bookmarkStart w:id="2001" w:name="_Toc52466487"/>
      <w:r w:rsidRPr="00340914">
        <w:t>8.3.5</w:t>
      </w:r>
      <w:r w:rsidRPr="00340914">
        <w:tab/>
        <w:t>ACK missed detection requirements for PUCCH format 1b with Channel Selection</w:t>
      </w:r>
      <w:bookmarkEnd w:id="1989"/>
      <w:bookmarkEnd w:id="1990"/>
      <w:bookmarkEnd w:id="1991"/>
      <w:bookmarkEnd w:id="1992"/>
      <w:bookmarkEnd w:id="1993"/>
      <w:bookmarkEnd w:id="1994"/>
      <w:bookmarkEnd w:id="1995"/>
      <w:bookmarkEnd w:id="1996"/>
      <w:bookmarkEnd w:id="1997"/>
      <w:bookmarkEnd w:id="1998"/>
      <w:bookmarkEnd w:id="1999"/>
      <w:bookmarkEnd w:id="2000"/>
      <w:bookmarkEnd w:id="2001"/>
    </w:p>
    <w:p w:rsidR="007B0696" w:rsidRPr="00340914" w:rsidRDefault="007B0696" w:rsidP="007B0696">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rsidR="007B0696" w:rsidRPr="00340914" w:rsidRDefault="007B0696" w:rsidP="007B0696">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rsidR="007B0696" w:rsidRPr="00340914" w:rsidRDefault="007B0696" w:rsidP="007B0696">
      <w:r w:rsidRPr="00340914">
        <w:t>ACK/NACK repetitions are disabled for PUCCH transmission.</w:t>
      </w:r>
    </w:p>
    <w:p w:rsidR="007B0696" w:rsidRPr="00340914" w:rsidRDefault="007B0696" w:rsidP="007B0696">
      <w:r w:rsidRPr="00340914">
        <w:t>This requirement is applicable for FDD and TDD.</w:t>
      </w:r>
    </w:p>
    <w:p w:rsidR="007B0696" w:rsidRPr="00340914" w:rsidRDefault="007B0696" w:rsidP="007B0696">
      <w:pPr>
        <w:pStyle w:val="Heading4"/>
      </w:pPr>
      <w:bookmarkStart w:id="2002" w:name="_Toc20997853"/>
      <w:bookmarkStart w:id="2003" w:name="_Toc29478532"/>
      <w:bookmarkStart w:id="2004" w:name="_Toc35933130"/>
      <w:bookmarkStart w:id="2005" w:name="_Toc35935418"/>
      <w:bookmarkStart w:id="2006" w:name="_Toc37163002"/>
      <w:bookmarkStart w:id="2007" w:name="_Toc37173330"/>
      <w:bookmarkStart w:id="2008" w:name="_Toc37173582"/>
      <w:bookmarkStart w:id="2009" w:name="_Toc44754138"/>
      <w:bookmarkStart w:id="2010" w:name="_Toc45825566"/>
      <w:bookmarkStart w:id="2011" w:name="_Toc45825818"/>
      <w:bookmarkStart w:id="2012" w:name="_Toc45826070"/>
      <w:bookmarkStart w:id="2013" w:name="_Toc45826322"/>
      <w:bookmarkStart w:id="2014" w:name="_Toc52466488"/>
      <w:r w:rsidRPr="00340914">
        <w:lastRenderedPageBreak/>
        <w:t>8.3.5.1</w:t>
      </w:r>
      <w:r w:rsidRPr="00340914">
        <w:tab/>
        <w:t>Minimum requirements</w:t>
      </w:r>
      <w:bookmarkEnd w:id="2002"/>
      <w:bookmarkEnd w:id="2003"/>
      <w:bookmarkEnd w:id="2004"/>
      <w:bookmarkEnd w:id="2005"/>
      <w:bookmarkEnd w:id="2006"/>
      <w:bookmarkEnd w:id="2007"/>
      <w:bookmarkEnd w:id="2008"/>
      <w:bookmarkEnd w:id="2009"/>
      <w:bookmarkEnd w:id="2010"/>
      <w:bookmarkEnd w:id="2011"/>
      <w:bookmarkEnd w:id="2012"/>
      <w:bookmarkEnd w:id="2013"/>
      <w:bookmarkEnd w:id="2014"/>
    </w:p>
    <w:p w:rsidR="007B0696" w:rsidRPr="00340914" w:rsidRDefault="007B0696" w:rsidP="007B0696">
      <w:r w:rsidRPr="00340914">
        <w:t>The ACK missed detection probability shall not exceed 1% at the SNR given in table 8.3.5.1-1.</w:t>
      </w:r>
    </w:p>
    <w:p w:rsidR="007B0696" w:rsidRPr="00340914" w:rsidRDefault="007B0696" w:rsidP="007B0696">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rsidTr="007B0696">
        <w:trPr>
          <w:trHeight w:val="313"/>
          <w:jc w:val="center"/>
        </w:trPr>
        <w:tc>
          <w:tcPr>
            <w:tcW w:w="1021" w:type="dxa"/>
            <w:vMerge w:val="restart"/>
          </w:tcPr>
          <w:p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rsidTr="007B0696">
        <w:trPr>
          <w:trHeight w:val="313"/>
          <w:jc w:val="center"/>
        </w:trPr>
        <w:tc>
          <w:tcPr>
            <w:tcW w:w="1021" w:type="dxa"/>
            <w:vMerge/>
          </w:tcPr>
          <w:p w:rsidR="007B0696" w:rsidRPr="00340914" w:rsidRDefault="007B0696" w:rsidP="007B0696">
            <w:pPr>
              <w:pStyle w:val="TAH"/>
              <w:rPr>
                <w:rFonts w:eastAsia="SimSun" w:cs="Arial"/>
              </w:rPr>
            </w:pPr>
          </w:p>
        </w:tc>
        <w:tc>
          <w:tcPr>
            <w:tcW w:w="1021" w:type="dxa"/>
            <w:vMerge/>
          </w:tcPr>
          <w:p w:rsidR="007B0696" w:rsidRPr="00340914" w:rsidRDefault="007B0696" w:rsidP="007B0696">
            <w:pPr>
              <w:pStyle w:val="TAH"/>
              <w:rPr>
                <w:rFonts w:eastAsia="SimSun" w:cs="Arial"/>
              </w:rPr>
            </w:pPr>
          </w:p>
        </w:tc>
        <w:tc>
          <w:tcPr>
            <w:tcW w:w="1031" w:type="dxa"/>
            <w:vMerge/>
          </w:tcPr>
          <w:p w:rsidR="007B0696" w:rsidRPr="00340914" w:rsidRDefault="007B0696" w:rsidP="007B0696">
            <w:pPr>
              <w:pStyle w:val="TAH"/>
              <w:rPr>
                <w:rFonts w:eastAsia="SimSun" w:cs="Arial"/>
              </w:rPr>
            </w:pPr>
          </w:p>
        </w:tc>
        <w:tc>
          <w:tcPr>
            <w:tcW w:w="1345" w:type="dxa"/>
            <w:vMerge/>
          </w:tcPr>
          <w:p w:rsidR="007B0696" w:rsidRPr="00340914" w:rsidRDefault="007B0696" w:rsidP="007B0696">
            <w:pPr>
              <w:pStyle w:val="TAH"/>
              <w:rPr>
                <w:rFonts w:eastAsia="SimSun" w:cs="Arial"/>
              </w:rPr>
            </w:pPr>
          </w:p>
        </w:tc>
        <w:tc>
          <w:tcPr>
            <w:tcW w:w="961" w:type="dxa"/>
          </w:tcPr>
          <w:p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rsidTr="007B0696">
        <w:trPr>
          <w:jc w:val="center"/>
        </w:trPr>
        <w:tc>
          <w:tcPr>
            <w:tcW w:w="1021" w:type="dxa"/>
            <w:vMerge w:val="restart"/>
          </w:tcPr>
          <w:p w:rsidR="007B0696" w:rsidRPr="00340914" w:rsidRDefault="007B0696" w:rsidP="007B0696">
            <w:pPr>
              <w:pStyle w:val="TAC"/>
              <w:rPr>
                <w:rFonts w:eastAsia="SimSun" w:cs="Arial"/>
              </w:rPr>
            </w:pPr>
            <w:r w:rsidRPr="00340914">
              <w:rPr>
                <w:rFonts w:eastAsia="SimSun" w:cs="Arial"/>
              </w:rPr>
              <w:t>1</w:t>
            </w:r>
          </w:p>
        </w:tc>
        <w:tc>
          <w:tcPr>
            <w:tcW w:w="1021" w:type="dxa"/>
            <w:vMerge w:val="restart"/>
          </w:tcPr>
          <w:p w:rsidR="007B0696" w:rsidRPr="00340914" w:rsidRDefault="007B0696" w:rsidP="007B0696">
            <w:pPr>
              <w:pStyle w:val="TAC"/>
              <w:rPr>
                <w:rFonts w:eastAsia="SimSun" w:cs="Arial"/>
              </w:rPr>
            </w:pPr>
            <w:r w:rsidRPr="00340914">
              <w:rPr>
                <w:rFonts w:eastAsia="SimSun" w:cs="Arial"/>
              </w:rPr>
              <w:t>2</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-4.5</w:t>
            </w:r>
          </w:p>
        </w:tc>
        <w:tc>
          <w:tcPr>
            <w:tcW w:w="947" w:type="dxa"/>
          </w:tcPr>
          <w:p w:rsidR="007B0696" w:rsidRPr="00340914" w:rsidRDefault="007B0696" w:rsidP="007B0696">
            <w:pPr>
              <w:pStyle w:val="TAC"/>
              <w:rPr>
                <w:rFonts w:eastAsia="SimSun" w:cs="Arial"/>
              </w:rPr>
            </w:pPr>
            <w:r w:rsidRPr="00340914">
              <w:rPr>
                <w:rFonts w:eastAsia="SimSun" w:cs="Arial"/>
                <w:lang w:eastAsia="zh-CN"/>
              </w:rPr>
              <w:t>-4.6</w:t>
            </w:r>
          </w:p>
        </w:tc>
        <w:tc>
          <w:tcPr>
            <w:tcW w:w="947" w:type="dxa"/>
          </w:tcPr>
          <w:p w:rsidR="007B0696" w:rsidRPr="00340914" w:rsidRDefault="007B0696" w:rsidP="007B0696">
            <w:pPr>
              <w:pStyle w:val="TAC"/>
              <w:rPr>
                <w:rFonts w:eastAsia="SimSun" w:cs="Arial"/>
              </w:rPr>
            </w:pPr>
            <w:r w:rsidRPr="00340914">
              <w:rPr>
                <w:rFonts w:eastAsia="SimSun" w:cs="Arial"/>
                <w:lang w:eastAsia="zh-CN"/>
              </w:rPr>
              <w:t>-4.6</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lang w:eastAsia="zh-CN"/>
              </w:rPr>
              <w:t>-4.3</w:t>
            </w:r>
          </w:p>
        </w:tc>
        <w:tc>
          <w:tcPr>
            <w:tcW w:w="947" w:type="dxa"/>
          </w:tcPr>
          <w:p w:rsidR="007B0696" w:rsidRPr="00340914" w:rsidRDefault="007B0696" w:rsidP="007B0696">
            <w:pPr>
              <w:pStyle w:val="TAC"/>
              <w:rPr>
                <w:rFonts w:eastAsia="SimSun" w:cs="Arial"/>
              </w:rPr>
            </w:pPr>
            <w:r w:rsidRPr="00340914">
              <w:rPr>
                <w:rFonts w:eastAsia="SimSun" w:cs="Arial"/>
                <w:lang w:eastAsia="zh-CN"/>
              </w:rPr>
              <w:t>-4.5</w:t>
            </w:r>
          </w:p>
        </w:tc>
        <w:tc>
          <w:tcPr>
            <w:tcW w:w="947" w:type="dxa"/>
          </w:tcPr>
          <w:p w:rsidR="007B0696" w:rsidRPr="00340914" w:rsidRDefault="007B0696" w:rsidP="007B0696">
            <w:pPr>
              <w:pStyle w:val="TAC"/>
              <w:rPr>
                <w:rFonts w:eastAsia="SimSun" w:cs="Arial"/>
              </w:rPr>
            </w:pPr>
            <w:r w:rsidRPr="00340914">
              <w:rPr>
                <w:rFonts w:eastAsia="SimSun" w:cs="Arial"/>
                <w:lang w:eastAsia="zh-CN"/>
              </w:rPr>
              <w:t>-4.5</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val="restart"/>
          </w:tcPr>
          <w:p w:rsidR="007B0696" w:rsidRPr="00340914" w:rsidRDefault="007B0696" w:rsidP="007B0696">
            <w:pPr>
              <w:pStyle w:val="TAC"/>
              <w:rPr>
                <w:rFonts w:eastAsia="SimSun" w:cs="Arial"/>
              </w:rPr>
            </w:pPr>
            <w:r w:rsidRPr="00340914">
              <w:rPr>
                <w:rFonts w:eastAsia="SimSun" w:cs="Arial"/>
              </w:rPr>
              <w:t>4</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lang w:eastAsia="zh-CN"/>
              </w:rPr>
              <w:t>-8.4</w:t>
            </w:r>
          </w:p>
        </w:tc>
        <w:tc>
          <w:tcPr>
            <w:tcW w:w="947" w:type="dxa"/>
          </w:tcPr>
          <w:p w:rsidR="007B0696" w:rsidRPr="00340914" w:rsidRDefault="007B0696" w:rsidP="007B0696">
            <w:pPr>
              <w:pStyle w:val="TAC"/>
              <w:rPr>
                <w:rFonts w:eastAsia="SimSun" w:cs="Arial"/>
              </w:rPr>
            </w:pPr>
            <w:r w:rsidRPr="00340914">
              <w:rPr>
                <w:rFonts w:eastAsia="SimSun" w:cs="Arial"/>
                <w:lang w:eastAsia="zh-CN"/>
              </w:rPr>
              <w:t>-8.5</w:t>
            </w:r>
          </w:p>
        </w:tc>
        <w:tc>
          <w:tcPr>
            <w:tcW w:w="947" w:type="dxa"/>
          </w:tcPr>
          <w:p w:rsidR="007B0696" w:rsidRPr="00340914" w:rsidRDefault="007B0696" w:rsidP="007B0696">
            <w:pPr>
              <w:pStyle w:val="TAC"/>
              <w:rPr>
                <w:rFonts w:eastAsia="SimSun" w:cs="Arial"/>
              </w:rPr>
            </w:pPr>
            <w:r w:rsidRPr="00340914">
              <w:rPr>
                <w:rFonts w:eastAsia="SimSun" w:cs="Arial"/>
                <w:lang w:eastAsia="zh-CN"/>
              </w:rPr>
              <w:t>-8.6</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lang w:eastAsia="zh-CN"/>
              </w:rPr>
              <w:t>-8.3</w:t>
            </w:r>
          </w:p>
        </w:tc>
        <w:tc>
          <w:tcPr>
            <w:tcW w:w="947" w:type="dxa"/>
          </w:tcPr>
          <w:p w:rsidR="007B0696" w:rsidRPr="00340914" w:rsidRDefault="007B0696" w:rsidP="007B0696">
            <w:pPr>
              <w:pStyle w:val="TAC"/>
              <w:rPr>
                <w:rFonts w:eastAsia="SimSun" w:cs="Arial"/>
              </w:rPr>
            </w:pPr>
            <w:r w:rsidRPr="00340914">
              <w:rPr>
                <w:rFonts w:eastAsia="SimSun" w:cs="Arial"/>
                <w:lang w:eastAsia="zh-CN"/>
              </w:rPr>
              <w:t>-8.5</w:t>
            </w:r>
          </w:p>
        </w:tc>
        <w:tc>
          <w:tcPr>
            <w:tcW w:w="947" w:type="dxa"/>
          </w:tcPr>
          <w:p w:rsidR="007B0696" w:rsidRPr="00340914" w:rsidRDefault="007B0696" w:rsidP="007B0696">
            <w:pPr>
              <w:pStyle w:val="TAC"/>
              <w:rPr>
                <w:rFonts w:eastAsia="SimSun" w:cs="Arial"/>
              </w:rPr>
            </w:pPr>
            <w:r w:rsidRPr="00340914">
              <w:rPr>
                <w:rFonts w:eastAsia="SimSun" w:cs="Arial"/>
                <w:lang w:eastAsia="zh-CN"/>
              </w:rPr>
              <w:t>-8.5</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val="restart"/>
          </w:tcPr>
          <w:p w:rsidR="007B0696" w:rsidRPr="00340914" w:rsidRDefault="007B0696" w:rsidP="007B0696">
            <w:pPr>
              <w:pStyle w:val="TAC"/>
              <w:rPr>
                <w:rFonts w:eastAsia="SimSun" w:cs="Arial"/>
              </w:rPr>
            </w:pPr>
            <w:r w:rsidRPr="00340914">
              <w:rPr>
                <w:rFonts w:eastAsia="SimSun" w:cs="Arial"/>
              </w:rPr>
              <w:t>8</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-11.8</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-11.8</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-11.5</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-11.6</w:t>
            </w:r>
          </w:p>
        </w:tc>
      </w:tr>
    </w:tbl>
    <w:p w:rsidR="007B0696" w:rsidRPr="00340914" w:rsidRDefault="007B0696" w:rsidP="007B0696"/>
    <w:p w:rsidR="007B0696" w:rsidRPr="00340914" w:rsidRDefault="007B0696" w:rsidP="007B0696">
      <w:pPr>
        <w:pStyle w:val="Heading3"/>
      </w:pPr>
      <w:bookmarkStart w:id="2015" w:name="_Toc20997854"/>
      <w:bookmarkStart w:id="2016" w:name="_Toc29478533"/>
      <w:bookmarkStart w:id="2017" w:name="_Toc35933131"/>
      <w:bookmarkStart w:id="2018" w:name="_Toc35935419"/>
      <w:bookmarkStart w:id="2019" w:name="_Toc37163003"/>
      <w:bookmarkStart w:id="2020" w:name="_Toc37173331"/>
      <w:bookmarkStart w:id="2021" w:name="_Toc37173583"/>
      <w:bookmarkStart w:id="2022" w:name="_Toc44754139"/>
      <w:bookmarkStart w:id="2023" w:name="_Toc45825567"/>
      <w:bookmarkStart w:id="2024" w:name="_Toc45825819"/>
      <w:bookmarkStart w:id="2025" w:name="_Toc45826071"/>
      <w:bookmarkStart w:id="2026" w:name="_Toc45826323"/>
      <w:bookmarkStart w:id="2027" w:name="_Toc52466489"/>
      <w:r w:rsidRPr="00340914">
        <w:t>8.3.6</w:t>
      </w:r>
      <w:r w:rsidRPr="00340914">
        <w:tab/>
        <w:t>ACK missed detection requirements for PUCCH format 3</w:t>
      </w:r>
      <w:bookmarkEnd w:id="2015"/>
      <w:bookmarkEnd w:id="2016"/>
      <w:bookmarkEnd w:id="2017"/>
      <w:bookmarkEnd w:id="2018"/>
      <w:bookmarkEnd w:id="2019"/>
      <w:bookmarkEnd w:id="2020"/>
      <w:bookmarkEnd w:id="2021"/>
      <w:bookmarkEnd w:id="2022"/>
      <w:bookmarkEnd w:id="2023"/>
      <w:bookmarkEnd w:id="2024"/>
      <w:bookmarkEnd w:id="2025"/>
      <w:bookmarkEnd w:id="2026"/>
      <w:bookmarkEnd w:id="2027"/>
    </w:p>
    <w:p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rsidR="007B0696" w:rsidRPr="00340914" w:rsidRDefault="007B0696" w:rsidP="007B0696">
      <w:r w:rsidRPr="00340914">
        <w:t xml:space="preserve">The </w:t>
      </w:r>
      <w:r w:rsidRPr="00340914">
        <w:rPr>
          <w:rFonts w:eastAsia="SimSun"/>
        </w:rPr>
        <w:t xml:space="preserve">number of encoded </w:t>
      </w:r>
      <w:r w:rsidRPr="00340914">
        <w:t xml:space="preserve">ACK/NACK </w:t>
      </w:r>
      <w:r w:rsidRPr="00340914">
        <w:rPr>
          <w:rFonts w:eastAsia="SimSun"/>
        </w:rPr>
        <w:t>bits per sub-frame</w:t>
      </w:r>
      <w:r w:rsidRPr="00340914">
        <w:t xml:space="preserve"> is defined for two cases as presented below:</w:t>
      </w:r>
    </w:p>
    <w:p w:rsidR="007B0696" w:rsidRPr="00340914" w:rsidRDefault="007B0696" w:rsidP="007B0696">
      <w:pPr>
        <w:pStyle w:val="B1"/>
      </w:pPr>
      <w:r w:rsidRPr="00340914">
        <w:t>●</w:t>
      </w:r>
      <w:r w:rsidRPr="00340914">
        <w:tab/>
        <w:t>4AN bits: applicable for FDD and TDD</w:t>
      </w:r>
    </w:p>
    <w:p w:rsidR="007B0696" w:rsidRPr="00340914" w:rsidRDefault="007B0696" w:rsidP="007B0696">
      <w:pPr>
        <w:pStyle w:val="B1"/>
        <w:rPr>
          <w:rFonts w:eastAsia="?c?e?o“A‘??S?V?b?N‘I"/>
        </w:rPr>
      </w:pPr>
      <w:r w:rsidRPr="00340914">
        <w:t>●</w:t>
      </w:r>
      <w:r w:rsidRPr="00340914">
        <w:tab/>
        <w:t>16AN bits</w:t>
      </w:r>
      <w:r w:rsidRPr="00340914">
        <w:rPr>
          <w:rFonts w:eastAsia="?c?e?o“A‘??S?V?b?N‘I"/>
        </w:rPr>
        <w:t xml:space="preserve"> : applicable for TDD</w:t>
      </w:r>
    </w:p>
    <w:p w:rsidR="007B0696" w:rsidRPr="00340914" w:rsidRDefault="007B0696" w:rsidP="007B0696">
      <w:pPr>
        <w:rPr>
          <w:rFonts w:eastAsia="SimSun"/>
          <w:lang w:eastAsia="zh-CN"/>
        </w:rPr>
      </w:pPr>
      <w:r w:rsidRPr="00340914">
        <w:t>ACK/NACK repetitions are disabled for PUCCH transmission. Random codeword selection is assumed.</w:t>
      </w:r>
    </w:p>
    <w:p w:rsidR="007B0696" w:rsidRPr="00340914" w:rsidRDefault="007B0696" w:rsidP="007B0696">
      <w:pPr>
        <w:pStyle w:val="Heading4"/>
      </w:pPr>
      <w:bookmarkStart w:id="2028" w:name="_Toc20997855"/>
      <w:bookmarkStart w:id="2029" w:name="_Toc29478534"/>
      <w:bookmarkStart w:id="2030" w:name="_Toc35933132"/>
      <w:bookmarkStart w:id="2031" w:name="_Toc35935420"/>
      <w:bookmarkStart w:id="2032" w:name="_Toc37163004"/>
      <w:bookmarkStart w:id="2033" w:name="_Toc37173332"/>
      <w:bookmarkStart w:id="2034" w:name="_Toc37173584"/>
      <w:bookmarkStart w:id="2035" w:name="_Toc44754140"/>
      <w:bookmarkStart w:id="2036" w:name="_Toc45825568"/>
      <w:bookmarkStart w:id="2037" w:name="_Toc45825820"/>
      <w:bookmarkStart w:id="2038" w:name="_Toc45826072"/>
      <w:bookmarkStart w:id="2039" w:name="_Toc45826324"/>
      <w:bookmarkStart w:id="2040" w:name="_Toc52466490"/>
      <w:r w:rsidRPr="00340914">
        <w:t>8.3.6.1</w:t>
      </w:r>
      <w:r w:rsidRPr="00340914">
        <w:tab/>
        <w:t>Minimum requirements</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rsidR="007B0696" w:rsidRPr="00340914" w:rsidRDefault="007B0696" w:rsidP="007B0696">
      <w:r w:rsidRPr="00340914">
        <w:t>The ACK missed detection probability shall not exceed 1% at the SNR given in table 8.3.6.1-1 and table 8.3.6.1</w:t>
      </w:r>
      <w:r w:rsidRPr="00340914">
        <w:noBreakHyphen/>
        <w:t>2, for 4 and 16 AN bits per sub-frame, respectively.</w:t>
      </w:r>
    </w:p>
    <w:p w:rsidR="007B0696" w:rsidRPr="00340914" w:rsidRDefault="007B0696" w:rsidP="007B0696">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rsidTr="007B0696">
        <w:trPr>
          <w:trHeight w:val="313"/>
          <w:jc w:val="center"/>
        </w:trPr>
        <w:tc>
          <w:tcPr>
            <w:tcW w:w="1021" w:type="dxa"/>
            <w:vMerge w:val="restart"/>
          </w:tcPr>
          <w:p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rsidTr="007B0696">
        <w:trPr>
          <w:trHeight w:val="313"/>
          <w:jc w:val="center"/>
        </w:trPr>
        <w:tc>
          <w:tcPr>
            <w:tcW w:w="1021" w:type="dxa"/>
            <w:vMerge/>
          </w:tcPr>
          <w:p w:rsidR="007B0696" w:rsidRPr="00340914" w:rsidRDefault="007B0696" w:rsidP="007B0696">
            <w:pPr>
              <w:pStyle w:val="TAH"/>
              <w:rPr>
                <w:rFonts w:eastAsia="SimSun" w:cs="Arial"/>
              </w:rPr>
            </w:pPr>
          </w:p>
        </w:tc>
        <w:tc>
          <w:tcPr>
            <w:tcW w:w="1021" w:type="dxa"/>
            <w:vMerge/>
          </w:tcPr>
          <w:p w:rsidR="007B0696" w:rsidRPr="00340914" w:rsidRDefault="007B0696" w:rsidP="007B0696">
            <w:pPr>
              <w:pStyle w:val="TAH"/>
              <w:rPr>
                <w:rFonts w:eastAsia="SimSun" w:cs="Arial"/>
              </w:rPr>
            </w:pPr>
          </w:p>
        </w:tc>
        <w:tc>
          <w:tcPr>
            <w:tcW w:w="1031" w:type="dxa"/>
            <w:vMerge/>
          </w:tcPr>
          <w:p w:rsidR="007B0696" w:rsidRPr="00340914" w:rsidRDefault="007B0696" w:rsidP="007B0696">
            <w:pPr>
              <w:pStyle w:val="TAH"/>
              <w:rPr>
                <w:rFonts w:eastAsia="SimSun" w:cs="Arial"/>
              </w:rPr>
            </w:pPr>
          </w:p>
        </w:tc>
        <w:tc>
          <w:tcPr>
            <w:tcW w:w="1345" w:type="dxa"/>
            <w:vMerge/>
          </w:tcPr>
          <w:p w:rsidR="007B0696" w:rsidRPr="00340914" w:rsidRDefault="007B0696" w:rsidP="007B0696">
            <w:pPr>
              <w:pStyle w:val="TAH"/>
              <w:rPr>
                <w:rFonts w:eastAsia="SimSun" w:cs="Arial"/>
              </w:rPr>
            </w:pPr>
          </w:p>
        </w:tc>
        <w:tc>
          <w:tcPr>
            <w:tcW w:w="961" w:type="dxa"/>
          </w:tcPr>
          <w:p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rsidTr="007B0696">
        <w:trPr>
          <w:jc w:val="center"/>
        </w:trPr>
        <w:tc>
          <w:tcPr>
            <w:tcW w:w="1021" w:type="dxa"/>
            <w:vMerge w:val="restart"/>
          </w:tcPr>
          <w:p w:rsidR="007B0696" w:rsidRPr="00340914" w:rsidRDefault="007B0696" w:rsidP="007B0696">
            <w:pPr>
              <w:pStyle w:val="TAC"/>
              <w:rPr>
                <w:rFonts w:eastAsia="SimSun" w:cs="Arial"/>
              </w:rPr>
            </w:pPr>
            <w:r w:rsidRPr="00340914">
              <w:rPr>
                <w:rFonts w:eastAsia="SimSun" w:cs="Arial"/>
              </w:rPr>
              <w:t>1</w:t>
            </w:r>
          </w:p>
        </w:tc>
        <w:tc>
          <w:tcPr>
            <w:tcW w:w="1021" w:type="dxa"/>
            <w:vMerge w:val="restart"/>
          </w:tcPr>
          <w:p w:rsidR="007B0696" w:rsidRPr="00340914" w:rsidRDefault="007B0696" w:rsidP="007B0696">
            <w:pPr>
              <w:pStyle w:val="TAC"/>
              <w:rPr>
                <w:rFonts w:eastAsia="SimSun" w:cs="Arial"/>
              </w:rPr>
            </w:pPr>
            <w:r w:rsidRPr="00340914">
              <w:rPr>
                <w:rFonts w:eastAsia="SimSun" w:cs="Arial"/>
              </w:rPr>
              <w:t>2</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-3.7</w:t>
            </w:r>
          </w:p>
        </w:tc>
        <w:tc>
          <w:tcPr>
            <w:tcW w:w="947" w:type="dxa"/>
          </w:tcPr>
          <w:p w:rsidR="007B0696" w:rsidRPr="00340914" w:rsidRDefault="007B0696" w:rsidP="007B0696">
            <w:pPr>
              <w:pStyle w:val="TAC"/>
              <w:rPr>
                <w:rFonts w:eastAsia="SimSun" w:cs="Arial"/>
              </w:rPr>
            </w:pPr>
            <w:r w:rsidRPr="00340914">
              <w:rPr>
                <w:rFonts w:eastAsia="SimSun" w:cs="Arial"/>
                <w:lang w:eastAsia="zh-CN"/>
              </w:rPr>
              <w:t>-3.8</w:t>
            </w:r>
          </w:p>
        </w:tc>
        <w:tc>
          <w:tcPr>
            <w:tcW w:w="947" w:type="dxa"/>
          </w:tcPr>
          <w:p w:rsidR="007B0696" w:rsidRPr="00340914" w:rsidRDefault="007B0696" w:rsidP="007B0696">
            <w:pPr>
              <w:pStyle w:val="TAC"/>
              <w:rPr>
                <w:rFonts w:eastAsia="SimSun" w:cs="Arial"/>
              </w:rPr>
            </w:pPr>
            <w:r w:rsidRPr="00340914">
              <w:rPr>
                <w:rFonts w:eastAsia="SimSun" w:cs="Arial"/>
                <w:lang w:eastAsia="zh-CN"/>
              </w:rPr>
              <w:t>-3.8</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lang w:eastAsia="zh-CN"/>
              </w:rPr>
              <w:t xml:space="preserve">-3.5 </w:t>
            </w:r>
          </w:p>
        </w:tc>
        <w:tc>
          <w:tcPr>
            <w:tcW w:w="947" w:type="dxa"/>
          </w:tcPr>
          <w:p w:rsidR="007B0696" w:rsidRPr="00340914" w:rsidRDefault="007B0696" w:rsidP="007B0696">
            <w:pPr>
              <w:pStyle w:val="TAC"/>
              <w:rPr>
                <w:rFonts w:eastAsia="SimSun" w:cs="Arial"/>
              </w:rPr>
            </w:pPr>
            <w:r w:rsidRPr="00340914">
              <w:rPr>
                <w:rFonts w:eastAsia="SimSun" w:cs="Arial"/>
                <w:lang w:eastAsia="zh-CN"/>
              </w:rPr>
              <w:t>-3.6</w:t>
            </w:r>
          </w:p>
        </w:tc>
        <w:tc>
          <w:tcPr>
            <w:tcW w:w="947" w:type="dxa"/>
          </w:tcPr>
          <w:p w:rsidR="007B0696" w:rsidRPr="00340914" w:rsidRDefault="007B0696" w:rsidP="007B0696">
            <w:pPr>
              <w:pStyle w:val="TAC"/>
              <w:rPr>
                <w:rFonts w:eastAsia="SimSun" w:cs="Arial"/>
              </w:rPr>
            </w:pPr>
            <w:r w:rsidRPr="00340914">
              <w:rPr>
                <w:rFonts w:eastAsia="SimSun" w:cs="Arial"/>
                <w:lang w:eastAsia="zh-CN"/>
              </w:rPr>
              <w:t>-3.7</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val="restart"/>
          </w:tcPr>
          <w:p w:rsidR="007B0696" w:rsidRPr="00340914" w:rsidRDefault="007B0696" w:rsidP="007B0696">
            <w:pPr>
              <w:pStyle w:val="TAC"/>
              <w:rPr>
                <w:rFonts w:eastAsia="SimSun" w:cs="Arial"/>
              </w:rPr>
            </w:pPr>
            <w:r w:rsidRPr="00340914">
              <w:rPr>
                <w:rFonts w:eastAsia="SimSun" w:cs="Arial"/>
              </w:rPr>
              <w:t>4</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lang w:eastAsia="zh-CN"/>
              </w:rPr>
              <w:t>-7.3</w:t>
            </w:r>
          </w:p>
        </w:tc>
        <w:tc>
          <w:tcPr>
            <w:tcW w:w="947" w:type="dxa"/>
          </w:tcPr>
          <w:p w:rsidR="007B0696" w:rsidRPr="00340914" w:rsidRDefault="007B0696" w:rsidP="007B0696">
            <w:pPr>
              <w:pStyle w:val="TAC"/>
              <w:rPr>
                <w:rFonts w:eastAsia="SimSun" w:cs="Arial"/>
              </w:rPr>
            </w:pPr>
            <w:r w:rsidRPr="00340914">
              <w:rPr>
                <w:rFonts w:eastAsia="SimSun" w:cs="Arial"/>
                <w:lang w:eastAsia="zh-CN"/>
              </w:rPr>
              <w:t>-7.4</w:t>
            </w:r>
          </w:p>
        </w:tc>
        <w:tc>
          <w:tcPr>
            <w:tcW w:w="947" w:type="dxa"/>
          </w:tcPr>
          <w:p w:rsidR="007B0696" w:rsidRPr="00340914" w:rsidRDefault="007B0696" w:rsidP="007B0696">
            <w:pPr>
              <w:pStyle w:val="TAC"/>
              <w:rPr>
                <w:rFonts w:eastAsia="SimSun" w:cs="Arial"/>
              </w:rPr>
            </w:pPr>
            <w:r w:rsidRPr="00340914">
              <w:rPr>
                <w:rFonts w:eastAsia="SimSun" w:cs="Arial"/>
                <w:lang w:eastAsia="zh-CN"/>
              </w:rPr>
              <w:t>-7.5</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lang w:eastAsia="zh-CN"/>
              </w:rPr>
              <w:t>-7.2</w:t>
            </w:r>
          </w:p>
        </w:tc>
        <w:tc>
          <w:tcPr>
            <w:tcW w:w="947" w:type="dxa"/>
          </w:tcPr>
          <w:p w:rsidR="007B0696" w:rsidRPr="00340914" w:rsidRDefault="007B0696" w:rsidP="007B0696">
            <w:pPr>
              <w:pStyle w:val="TAC"/>
              <w:rPr>
                <w:rFonts w:eastAsia="SimSun" w:cs="Arial"/>
              </w:rPr>
            </w:pPr>
            <w:r w:rsidRPr="00340914">
              <w:rPr>
                <w:rFonts w:eastAsia="SimSun" w:cs="Arial"/>
                <w:lang w:eastAsia="zh-CN"/>
              </w:rPr>
              <w:t>-7.3</w:t>
            </w:r>
          </w:p>
        </w:tc>
        <w:tc>
          <w:tcPr>
            <w:tcW w:w="947" w:type="dxa"/>
          </w:tcPr>
          <w:p w:rsidR="007B0696" w:rsidRPr="00340914" w:rsidRDefault="007B0696" w:rsidP="007B0696">
            <w:pPr>
              <w:pStyle w:val="TAC"/>
              <w:rPr>
                <w:rFonts w:eastAsia="SimSun" w:cs="Arial"/>
              </w:rPr>
            </w:pPr>
            <w:r w:rsidRPr="00340914">
              <w:rPr>
                <w:rFonts w:eastAsia="SimSun" w:cs="Arial"/>
                <w:lang w:eastAsia="zh-CN"/>
              </w:rPr>
              <w:t>-7.3</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val="restart"/>
          </w:tcPr>
          <w:p w:rsidR="007B0696" w:rsidRPr="00340914" w:rsidRDefault="007B0696" w:rsidP="007B0696">
            <w:pPr>
              <w:pStyle w:val="TAC"/>
              <w:rPr>
                <w:rFonts w:eastAsia="SimSun" w:cs="Arial"/>
              </w:rPr>
            </w:pPr>
            <w:r w:rsidRPr="00340914">
              <w:rPr>
                <w:rFonts w:eastAsia="SimSun" w:cs="Arial"/>
              </w:rPr>
              <w:t>8</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-11.1</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-11.1</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-11.0</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-11.0</w:t>
            </w:r>
          </w:p>
        </w:tc>
      </w:tr>
    </w:tbl>
    <w:p w:rsidR="007B0696" w:rsidRPr="00340914" w:rsidRDefault="007B0696" w:rsidP="007B0696">
      <w:pPr>
        <w:rPr>
          <w:lang w:val="en-US"/>
        </w:rPr>
      </w:pPr>
    </w:p>
    <w:p w:rsidR="007B0696" w:rsidRPr="00340914" w:rsidRDefault="007B0696" w:rsidP="007B0696">
      <w:pPr>
        <w:pStyle w:val="TH"/>
      </w:pPr>
      <w:r w:rsidRPr="00340914">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rsidTr="007B0696">
        <w:trPr>
          <w:trHeight w:val="313"/>
          <w:jc w:val="center"/>
        </w:trPr>
        <w:tc>
          <w:tcPr>
            <w:tcW w:w="1021" w:type="dxa"/>
            <w:vMerge w:val="restart"/>
          </w:tcPr>
          <w:p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w:t>
            </w:r>
            <w:r w:rsidRPr="00340914">
              <w:rPr>
                <w:rFonts w:cs="Arial"/>
                <w:lang w:val="fr-FR" w:eastAsia="zh-CN"/>
              </w:rPr>
              <w:t>correlation</w:t>
            </w:r>
            <w:r w:rsidRPr="00340914">
              <w:rPr>
                <w:rFonts w:cs="Arial" w:hint="eastAsia"/>
                <w:lang w:val="fr-FR" w:eastAsia="zh-CN"/>
              </w:rPr>
              <w:t xml:space="preserve"> matrix</w:t>
            </w:r>
            <w:r w:rsidRPr="00340914">
              <w:rPr>
                <w:rFonts w:eastAsia="SimSun" w:cs="Arial"/>
                <w:lang w:val="fr-FR"/>
              </w:rPr>
              <w:t xml:space="preserve"> (Annex B)</w:t>
            </w:r>
          </w:p>
        </w:tc>
        <w:tc>
          <w:tcPr>
            <w:tcW w:w="5583" w:type="dxa"/>
            <w:gridSpan w:val="6"/>
          </w:tcPr>
          <w:p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rsidTr="007B0696">
        <w:trPr>
          <w:trHeight w:val="313"/>
          <w:jc w:val="center"/>
        </w:trPr>
        <w:tc>
          <w:tcPr>
            <w:tcW w:w="1021" w:type="dxa"/>
            <w:vMerge/>
          </w:tcPr>
          <w:p w:rsidR="007B0696" w:rsidRPr="00340914" w:rsidRDefault="007B0696" w:rsidP="007B0696">
            <w:pPr>
              <w:pStyle w:val="TAH"/>
              <w:rPr>
                <w:rFonts w:eastAsia="SimSun" w:cs="Arial"/>
              </w:rPr>
            </w:pPr>
          </w:p>
        </w:tc>
        <w:tc>
          <w:tcPr>
            <w:tcW w:w="1021" w:type="dxa"/>
            <w:vMerge/>
          </w:tcPr>
          <w:p w:rsidR="007B0696" w:rsidRPr="00340914" w:rsidRDefault="007B0696" w:rsidP="007B0696">
            <w:pPr>
              <w:pStyle w:val="TAH"/>
              <w:rPr>
                <w:rFonts w:eastAsia="SimSun" w:cs="Arial"/>
              </w:rPr>
            </w:pPr>
          </w:p>
        </w:tc>
        <w:tc>
          <w:tcPr>
            <w:tcW w:w="1031" w:type="dxa"/>
            <w:vMerge/>
          </w:tcPr>
          <w:p w:rsidR="007B0696" w:rsidRPr="00340914" w:rsidRDefault="007B0696" w:rsidP="007B0696">
            <w:pPr>
              <w:pStyle w:val="TAH"/>
              <w:rPr>
                <w:rFonts w:eastAsia="SimSun" w:cs="Arial"/>
              </w:rPr>
            </w:pPr>
          </w:p>
        </w:tc>
        <w:tc>
          <w:tcPr>
            <w:tcW w:w="1345" w:type="dxa"/>
            <w:vMerge/>
          </w:tcPr>
          <w:p w:rsidR="007B0696" w:rsidRPr="00340914" w:rsidRDefault="007B0696" w:rsidP="007B0696">
            <w:pPr>
              <w:pStyle w:val="TAH"/>
              <w:rPr>
                <w:rFonts w:eastAsia="SimSun" w:cs="Arial"/>
              </w:rPr>
            </w:pPr>
          </w:p>
        </w:tc>
        <w:tc>
          <w:tcPr>
            <w:tcW w:w="961" w:type="dxa"/>
          </w:tcPr>
          <w:p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rsidTr="007B0696">
        <w:trPr>
          <w:jc w:val="center"/>
        </w:trPr>
        <w:tc>
          <w:tcPr>
            <w:tcW w:w="1021" w:type="dxa"/>
            <w:vMerge w:val="restart"/>
          </w:tcPr>
          <w:p w:rsidR="007B0696" w:rsidRPr="00340914" w:rsidRDefault="007B0696" w:rsidP="007B0696">
            <w:pPr>
              <w:pStyle w:val="TAC"/>
              <w:rPr>
                <w:rFonts w:eastAsia="SimSun" w:cs="Arial"/>
              </w:rPr>
            </w:pPr>
            <w:r w:rsidRPr="00340914">
              <w:rPr>
                <w:rFonts w:eastAsia="SimSun" w:cs="Arial"/>
              </w:rPr>
              <w:t>1</w:t>
            </w:r>
          </w:p>
        </w:tc>
        <w:tc>
          <w:tcPr>
            <w:tcW w:w="1021" w:type="dxa"/>
            <w:vMerge w:val="restart"/>
          </w:tcPr>
          <w:p w:rsidR="007B0696" w:rsidRPr="00340914" w:rsidRDefault="007B0696" w:rsidP="007B0696">
            <w:pPr>
              <w:pStyle w:val="TAC"/>
              <w:rPr>
                <w:rFonts w:eastAsia="SimSun" w:cs="Arial"/>
              </w:rPr>
            </w:pPr>
            <w:r w:rsidRPr="00340914">
              <w:rPr>
                <w:rFonts w:eastAsia="SimSun" w:cs="Arial"/>
              </w:rPr>
              <w:t>2</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-1.3</w:t>
            </w:r>
          </w:p>
        </w:tc>
        <w:tc>
          <w:tcPr>
            <w:tcW w:w="947" w:type="dxa"/>
          </w:tcPr>
          <w:p w:rsidR="007B0696" w:rsidRPr="00340914" w:rsidRDefault="007B0696" w:rsidP="007B0696">
            <w:pPr>
              <w:pStyle w:val="TAC"/>
              <w:rPr>
                <w:rFonts w:eastAsia="SimSun" w:cs="Arial"/>
              </w:rPr>
            </w:pPr>
            <w:r w:rsidRPr="00340914">
              <w:rPr>
                <w:rFonts w:eastAsia="SimSun" w:cs="Arial"/>
              </w:rPr>
              <w:t>-1.2</w:t>
            </w:r>
          </w:p>
        </w:tc>
        <w:tc>
          <w:tcPr>
            <w:tcW w:w="947" w:type="dxa"/>
          </w:tcPr>
          <w:p w:rsidR="007B0696" w:rsidRPr="00340914" w:rsidRDefault="007B0696" w:rsidP="007B0696">
            <w:pPr>
              <w:pStyle w:val="TAC"/>
              <w:rPr>
                <w:rFonts w:eastAsia="SimSun" w:cs="Arial"/>
              </w:rPr>
            </w:pPr>
            <w:r w:rsidRPr="00340914">
              <w:rPr>
                <w:rFonts w:eastAsia="SimSun" w:cs="Arial"/>
              </w:rPr>
              <w:t>-1.2</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-0.8</w:t>
            </w:r>
          </w:p>
        </w:tc>
        <w:tc>
          <w:tcPr>
            <w:tcW w:w="947" w:type="dxa"/>
          </w:tcPr>
          <w:p w:rsidR="007B0696" w:rsidRPr="00340914" w:rsidRDefault="007B0696" w:rsidP="007B0696">
            <w:pPr>
              <w:pStyle w:val="TAC"/>
              <w:rPr>
                <w:rFonts w:eastAsia="SimSun" w:cs="Arial"/>
              </w:rPr>
            </w:pPr>
            <w:r w:rsidRPr="00340914">
              <w:rPr>
                <w:rFonts w:eastAsia="SimSun" w:cs="Arial"/>
              </w:rPr>
              <w:t>-0.9</w:t>
            </w:r>
          </w:p>
        </w:tc>
        <w:tc>
          <w:tcPr>
            <w:tcW w:w="947" w:type="dxa"/>
          </w:tcPr>
          <w:p w:rsidR="007B0696" w:rsidRPr="00340914" w:rsidRDefault="007B0696" w:rsidP="007B0696">
            <w:pPr>
              <w:pStyle w:val="TAC"/>
              <w:rPr>
                <w:rFonts w:eastAsia="SimSun" w:cs="Arial"/>
              </w:rPr>
            </w:pPr>
            <w:r w:rsidRPr="00340914">
              <w:rPr>
                <w:rFonts w:eastAsia="SimSun" w:cs="Arial"/>
              </w:rPr>
              <w:t>-0.9</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val="restart"/>
          </w:tcPr>
          <w:p w:rsidR="007B0696" w:rsidRPr="00340914" w:rsidRDefault="007B0696" w:rsidP="007B0696">
            <w:pPr>
              <w:pStyle w:val="TAC"/>
              <w:rPr>
                <w:rFonts w:eastAsia="SimSun" w:cs="Arial"/>
              </w:rPr>
            </w:pPr>
            <w:r w:rsidRPr="00340914">
              <w:rPr>
                <w:rFonts w:eastAsia="SimSun" w:cs="Arial"/>
              </w:rPr>
              <w:t>4</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-5.3</w:t>
            </w:r>
          </w:p>
        </w:tc>
        <w:tc>
          <w:tcPr>
            <w:tcW w:w="947" w:type="dxa"/>
          </w:tcPr>
          <w:p w:rsidR="007B0696" w:rsidRPr="00340914" w:rsidRDefault="007B0696" w:rsidP="007B0696">
            <w:pPr>
              <w:pStyle w:val="TAC"/>
              <w:rPr>
                <w:rFonts w:eastAsia="SimSun" w:cs="Arial"/>
              </w:rPr>
            </w:pPr>
            <w:r w:rsidRPr="00340914">
              <w:rPr>
                <w:rFonts w:eastAsia="SimSun" w:cs="Arial"/>
              </w:rPr>
              <w:t>-5.3</w:t>
            </w:r>
          </w:p>
        </w:tc>
        <w:tc>
          <w:tcPr>
            <w:tcW w:w="947" w:type="dxa"/>
          </w:tcPr>
          <w:p w:rsidR="007B0696" w:rsidRPr="00340914" w:rsidRDefault="007B0696" w:rsidP="007B0696">
            <w:pPr>
              <w:pStyle w:val="TAC"/>
              <w:rPr>
                <w:rFonts w:eastAsia="SimSun" w:cs="Arial"/>
              </w:rPr>
            </w:pPr>
            <w:r w:rsidRPr="00340914">
              <w:rPr>
                <w:rFonts w:eastAsia="SimSun" w:cs="Arial"/>
              </w:rPr>
              <w:t>-5.4</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-5.0</w:t>
            </w:r>
          </w:p>
        </w:tc>
        <w:tc>
          <w:tcPr>
            <w:tcW w:w="947" w:type="dxa"/>
          </w:tcPr>
          <w:p w:rsidR="007B0696" w:rsidRPr="00340914" w:rsidRDefault="007B0696" w:rsidP="007B0696">
            <w:pPr>
              <w:pStyle w:val="TAC"/>
              <w:rPr>
                <w:rFonts w:eastAsia="SimSun" w:cs="Arial"/>
              </w:rPr>
            </w:pPr>
            <w:r w:rsidRPr="00340914">
              <w:rPr>
                <w:rFonts w:eastAsia="SimSun" w:cs="Arial"/>
              </w:rPr>
              <w:t>-5.1</w:t>
            </w:r>
          </w:p>
        </w:tc>
        <w:tc>
          <w:tcPr>
            <w:tcW w:w="947" w:type="dxa"/>
          </w:tcPr>
          <w:p w:rsidR="007B0696" w:rsidRPr="00340914" w:rsidRDefault="007B0696" w:rsidP="007B0696">
            <w:pPr>
              <w:pStyle w:val="TAC"/>
              <w:rPr>
                <w:rFonts w:eastAsia="SimSun" w:cs="Arial"/>
              </w:rPr>
            </w:pPr>
            <w:r w:rsidRPr="00340914">
              <w:rPr>
                <w:rFonts w:eastAsia="SimSun" w:cs="Arial"/>
              </w:rPr>
              <w:t>-5.1</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val="restart"/>
          </w:tcPr>
          <w:p w:rsidR="007B0696" w:rsidRPr="00340914" w:rsidRDefault="007B0696" w:rsidP="007B0696">
            <w:pPr>
              <w:pStyle w:val="TAC"/>
              <w:rPr>
                <w:rFonts w:eastAsia="SimSun" w:cs="Arial"/>
              </w:rPr>
            </w:pPr>
            <w:r w:rsidRPr="00340914">
              <w:rPr>
                <w:rFonts w:eastAsia="SimSun" w:cs="Arial"/>
              </w:rPr>
              <w:t>8</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-8.8</w:t>
            </w:r>
          </w:p>
        </w:tc>
        <w:tc>
          <w:tcPr>
            <w:tcW w:w="947" w:type="dxa"/>
          </w:tcPr>
          <w:p w:rsidR="007B0696" w:rsidRPr="00340914" w:rsidRDefault="007B0696" w:rsidP="007B0696">
            <w:pPr>
              <w:pStyle w:val="TAC"/>
              <w:rPr>
                <w:rFonts w:eastAsia="SimSun" w:cs="Arial"/>
              </w:rPr>
            </w:pPr>
            <w:r w:rsidRPr="00340914">
              <w:rPr>
                <w:rFonts w:eastAsia="SimSun" w:cs="Arial"/>
              </w:rPr>
              <w:t>-8.8</w:t>
            </w:r>
          </w:p>
        </w:tc>
        <w:tc>
          <w:tcPr>
            <w:tcW w:w="947" w:type="dxa"/>
          </w:tcPr>
          <w:p w:rsidR="007B0696" w:rsidRPr="00340914" w:rsidRDefault="007B0696" w:rsidP="007B0696">
            <w:pPr>
              <w:pStyle w:val="TAC"/>
              <w:rPr>
                <w:rFonts w:eastAsia="SimSun" w:cs="Arial"/>
              </w:rPr>
            </w:pPr>
            <w:r w:rsidRPr="00340914">
              <w:rPr>
                <w:rFonts w:eastAsia="SimSun" w:cs="Arial"/>
              </w:rPr>
              <w:t>-8.9</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-8.7</w:t>
            </w:r>
          </w:p>
        </w:tc>
        <w:tc>
          <w:tcPr>
            <w:tcW w:w="947" w:type="dxa"/>
          </w:tcPr>
          <w:p w:rsidR="007B0696" w:rsidRPr="00340914" w:rsidRDefault="007B0696" w:rsidP="007B0696">
            <w:pPr>
              <w:pStyle w:val="TAC"/>
              <w:rPr>
                <w:rFonts w:eastAsia="SimSun" w:cs="Arial"/>
              </w:rPr>
            </w:pPr>
            <w:r w:rsidRPr="00340914">
              <w:rPr>
                <w:rFonts w:eastAsia="SimSun" w:cs="Arial"/>
              </w:rPr>
              <w:t>-8.8</w:t>
            </w:r>
          </w:p>
        </w:tc>
        <w:tc>
          <w:tcPr>
            <w:tcW w:w="947" w:type="dxa"/>
          </w:tcPr>
          <w:p w:rsidR="007B0696" w:rsidRPr="00340914" w:rsidRDefault="007B0696" w:rsidP="007B0696">
            <w:pPr>
              <w:pStyle w:val="TAC"/>
              <w:rPr>
                <w:rFonts w:eastAsia="SimSun" w:cs="Arial"/>
              </w:rPr>
            </w:pPr>
            <w:r w:rsidRPr="00340914">
              <w:rPr>
                <w:rFonts w:eastAsia="SimSun" w:cs="Arial"/>
              </w:rPr>
              <w:t>-8.7</w:t>
            </w:r>
          </w:p>
        </w:tc>
      </w:tr>
    </w:tbl>
    <w:p w:rsidR="007B0696" w:rsidRPr="00340914" w:rsidRDefault="007B0696" w:rsidP="007B0696">
      <w:pPr>
        <w:rPr>
          <w:lang w:val="en-US"/>
        </w:rPr>
      </w:pPr>
    </w:p>
    <w:p w:rsidR="007B0696" w:rsidRPr="00340914" w:rsidRDefault="007B0696" w:rsidP="007B0696">
      <w:pPr>
        <w:pStyle w:val="Heading3"/>
      </w:pPr>
      <w:bookmarkStart w:id="2041" w:name="_Toc20997856"/>
      <w:bookmarkStart w:id="2042" w:name="_Toc29478535"/>
      <w:bookmarkStart w:id="2043" w:name="_Toc35933133"/>
      <w:bookmarkStart w:id="2044" w:name="_Toc35935421"/>
      <w:bookmarkStart w:id="2045" w:name="_Toc37163005"/>
      <w:bookmarkStart w:id="2046" w:name="_Toc37173333"/>
      <w:bookmarkStart w:id="2047" w:name="_Toc37173585"/>
      <w:bookmarkStart w:id="2048" w:name="_Toc44754141"/>
      <w:bookmarkStart w:id="2049" w:name="_Toc45825569"/>
      <w:bookmarkStart w:id="2050" w:name="_Toc45825821"/>
      <w:bookmarkStart w:id="2051" w:name="_Toc45826073"/>
      <w:bookmarkStart w:id="2052" w:name="_Toc45826325"/>
      <w:bookmarkStart w:id="2053" w:name="_Toc52466491"/>
      <w:r w:rsidRPr="00340914">
        <w:t>8.3.7</w:t>
      </w:r>
      <w:r w:rsidRPr="00340914">
        <w:tab/>
        <w:t>NACK to ACK requirements for PUCCH format 3</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p>
    <w:p w:rsidR="007B0696" w:rsidRPr="00340914" w:rsidRDefault="007B0696" w:rsidP="007B0696">
      <w:r w:rsidRPr="00340914">
        <w:t>The NACK to ACK detection probability is the probability that an ACK bit is falsely detected when an NACK bit was sent on the particular bit position, where the NACK to ACK detection probability is defined as follows:</w:t>
      </w:r>
    </w:p>
    <w:p w:rsidR="007B0696" w:rsidRPr="00340914" w:rsidRDefault="007B0696" w:rsidP="007B0696">
      <w:pPr>
        <w:pStyle w:val="EQ"/>
        <w:jc w:val="center"/>
        <w:rPr>
          <w:rFonts w:eastAsia="SimSun"/>
        </w:rPr>
      </w:pPr>
      <w:r w:rsidRPr="007B0696">
        <w:rPr>
          <w:rFonts w:eastAsia="SimSun"/>
          <w:position w:val="-24"/>
          <w:lang w:val="en-US"/>
        </w:rPr>
        <w:drawing>
          <wp:inline distT="0" distB="0" distL="0" distR="0">
            <wp:extent cx="3810000" cy="352425"/>
            <wp:effectExtent l="0" t="0" r="0" b="0"/>
            <wp:docPr id="45118"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3810000" cy="352425"/>
                    </a:xfrm>
                    <a:prstGeom prst="rect">
                      <a:avLst/>
                    </a:prstGeom>
                    <a:noFill/>
                    <a:ln>
                      <a:noFill/>
                    </a:ln>
                  </pic:spPr>
                </pic:pic>
              </a:graphicData>
            </a:graphic>
          </wp:inline>
        </w:drawing>
      </w:r>
      <w:r w:rsidRPr="00340914">
        <w:rPr>
          <w:rFonts w:eastAsia="SimSun"/>
        </w:rPr>
        <w:t>,</w:t>
      </w:r>
    </w:p>
    <w:p w:rsidR="007B0696" w:rsidRPr="00340914" w:rsidRDefault="007B0696" w:rsidP="007B0696">
      <w:pPr>
        <w:jc w:val="both"/>
        <w:rPr>
          <w:rFonts w:eastAsia="SimSun"/>
          <w:lang w:eastAsia="zh-CN"/>
        </w:rPr>
      </w:pPr>
      <w:r w:rsidRPr="00340914">
        <w:rPr>
          <w:rFonts w:eastAsia="SimSun"/>
        </w:rPr>
        <w:t>where:</w:t>
      </w:r>
    </w:p>
    <w:p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extent cx="1076325" cy="190500"/>
            <wp:effectExtent l="0" t="0" r="0" b="0"/>
            <wp:docPr id="4511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076325" cy="190500"/>
                    </a:xfrm>
                    <a:prstGeom prst="rect">
                      <a:avLst/>
                    </a:prstGeom>
                    <a:noFill/>
                    <a:ln>
                      <a:noFill/>
                    </a:ln>
                  </pic:spPr>
                </pic:pic>
              </a:graphicData>
            </a:graphic>
          </wp:inline>
        </w:drawing>
      </w:r>
      <w:r w:rsidRPr="00340914">
        <w:rPr>
          <w:rFonts w:eastAsia="SimSun"/>
          <w:lang w:eastAsia="zh-CN"/>
        </w:rPr>
        <w:t xml:space="preserve">denotes the total number of </w:t>
      </w:r>
      <w:r w:rsidRPr="00340914">
        <w:rPr>
          <w:lang w:eastAsia="zh-CN"/>
        </w:rPr>
        <w:t>NACK</w:t>
      </w:r>
      <w:r w:rsidRPr="00340914">
        <w:rPr>
          <w:rFonts w:eastAsia="SimSun"/>
          <w:lang w:eastAsia="zh-CN"/>
        </w:rPr>
        <w:t xml:space="preserve"> bits transmitted</w:t>
      </w:r>
    </w:p>
    <w:p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extent cx="1866900" cy="190500"/>
            <wp:effectExtent l="0" t="0" r="0" b="0"/>
            <wp:docPr id="45116"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866900" cy="190500"/>
                    </a:xfrm>
                    <a:prstGeom prst="rect">
                      <a:avLst/>
                    </a:prstGeom>
                    <a:noFill/>
                    <a:ln>
                      <a:noFill/>
                    </a:ln>
                  </pic:spPr>
                </pic:pic>
              </a:graphicData>
            </a:graphic>
          </wp:inline>
        </w:drawing>
      </w:r>
      <w:r w:rsidRPr="00340914">
        <w:rPr>
          <w:rFonts w:eastAsia="SimSun"/>
          <w:lang w:eastAsia="zh-CN"/>
        </w:rPr>
        <w:t xml:space="preserve">denotes the number of </w:t>
      </w:r>
      <w:r w:rsidRPr="00340914">
        <w:rPr>
          <w:lang w:eastAsia="zh-CN"/>
        </w:rPr>
        <w:t>NACK</w:t>
      </w:r>
      <w:r w:rsidRPr="00340914">
        <w:rPr>
          <w:rFonts w:eastAsia="SimSun"/>
          <w:lang w:eastAsia="zh-CN"/>
        </w:rPr>
        <w:t xml:space="preserve"> bits decoded as ACK bits at the receiver, i.e. the number of received ACK bits</w:t>
      </w:r>
    </w:p>
    <w:p w:rsidR="007B0696" w:rsidRPr="00340914" w:rsidRDefault="007B0696" w:rsidP="007B0696">
      <w:pPr>
        <w:pStyle w:val="B1"/>
        <w:rPr>
          <w:rFonts w:eastAsia="SimSun"/>
        </w:rPr>
      </w:pPr>
      <w:r w:rsidRPr="00340914">
        <w:t>●</w:t>
      </w:r>
      <w:r w:rsidRPr="00340914">
        <w:tab/>
        <w:t>NACK</w:t>
      </w:r>
      <w:r w:rsidRPr="00340914">
        <w:rPr>
          <w:rFonts w:eastAsia="SimSun"/>
        </w:rPr>
        <w:t xml:space="preserve"> bits in the definition do not contain the </w:t>
      </w:r>
      <w:r w:rsidRPr="00340914">
        <w:t>NACK</w:t>
      </w:r>
      <w:r w:rsidRPr="00340914">
        <w:rPr>
          <w:rFonts w:eastAsia="SimSun"/>
        </w:rPr>
        <w:t xml:space="preserve"> bits which are mapped from DTX, i.e. </w:t>
      </w:r>
      <w:r w:rsidRPr="00340914">
        <w:t>NACK</w:t>
      </w:r>
      <w:r w:rsidRPr="00340914">
        <w:rPr>
          <w:rFonts w:eastAsia="SimSun"/>
        </w:rPr>
        <w:t xml:space="preserve"> bits received when DTX is sent should not be considered.</w:t>
      </w:r>
    </w:p>
    <w:p w:rsidR="007B0696" w:rsidRPr="00340914" w:rsidRDefault="007B0696" w:rsidP="007B0696">
      <w:r w:rsidRPr="00340914">
        <w:t>ACK/NACK repetitions are disabled for PUCCH transmission. Random codeword selection is assumed.</w:t>
      </w:r>
    </w:p>
    <w:p w:rsidR="007B0696" w:rsidRPr="00340914" w:rsidRDefault="007B0696" w:rsidP="007B0696">
      <w:pPr>
        <w:pStyle w:val="NO"/>
        <w:rPr>
          <w:rFonts w:eastAsia="SimSun"/>
          <w:lang w:eastAsia="zh-CN"/>
        </w:rPr>
      </w:pPr>
      <w:r w:rsidRPr="00340914">
        <w:rPr>
          <w:rFonts w:hint="eastAsia"/>
          <w:lang w:eastAsia="zh-CN"/>
        </w:rPr>
        <w:t xml:space="preserve">Note: NACK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rsidR="007B0696" w:rsidRPr="00340914" w:rsidRDefault="007B0696" w:rsidP="007B0696">
      <w:pPr>
        <w:pStyle w:val="Heading4"/>
      </w:pPr>
      <w:bookmarkStart w:id="2054" w:name="_Toc20997857"/>
      <w:bookmarkStart w:id="2055" w:name="_Toc29478536"/>
      <w:bookmarkStart w:id="2056" w:name="_Toc35933134"/>
      <w:bookmarkStart w:id="2057" w:name="_Toc35935422"/>
      <w:bookmarkStart w:id="2058" w:name="_Toc37163006"/>
      <w:bookmarkStart w:id="2059" w:name="_Toc37173334"/>
      <w:bookmarkStart w:id="2060" w:name="_Toc37173586"/>
      <w:bookmarkStart w:id="2061" w:name="_Toc44754142"/>
      <w:bookmarkStart w:id="2062" w:name="_Toc45825570"/>
      <w:bookmarkStart w:id="2063" w:name="_Toc45825822"/>
      <w:bookmarkStart w:id="2064" w:name="_Toc45826074"/>
      <w:bookmarkStart w:id="2065" w:name="_Toc45826326"/>
      <w:bookmarkStart w:id="2066" w:name="_Toc52466492"/>
      <w:r w:rsidRPr="00340914">
        <w:t>8.3.7.1</w:t>
      </w:r>
      <w:r w:rsidRPr="00340914">
        <w:tab/>
        <w:t>Minimum requirement</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p>
    <w:p w:rsidR="007B0696" w:rsidRPr="00340914" w:rsidRDefault="007B0696" w:rsidP="007B0696">
      <w:r w:rsidRPr="00340914">
        <w:t>The NACK to ACK probability shall not exceed 0,1% at the SNR given in table 8.3.7.1-1 for 16 AN bits.</w:t>
      </w:r>
    </w:p>
    <w:p w:rsidR="007B0696" w:rsidRPr="00340914" w:rsidRDefault="007B0696" w:rsidP="007B0696">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7B0696" w:rsidRPr="00340914" w:rsidTr="007B0696">
        <w:trPr>
          <w:trHeight w:val="313"/>
          <w:jc w:val="center"/>
        </w:trPr>
        <w:tc>
          <w:tcPr>
            <w:tcW w:w="1031" w:type="dxa"/>
            <w:vMerge w:val="restart"/>
          </w:tcPr>
          <w:p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11" w:type="dxa"/>
            <w:vMerge w:val="restart"/>
          </w:tcPr>
          <w:p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rsidTr="007B0696">
        <w:trPr>
          <w:trHeight w:val="313"/>
          <w:jc w:val="center"/>
        </w:trPr>
        <w:tc>
          <w:tcPr>
            <w:tcW w:w="1031" w:type="dxa"/>
            <w:vMerge/>
          </w:tcPr>
          <w:p w:rsidR="007B0696" w:rsidRPr="00340914" w:rsidRDefault="007B0696" w:rsidP="007B0696">
            <w:pPr>
              <w:pStyle w:val="TAH"/>
              <w:rPr>
                <w:rFonts w:eastAsia="SimSun" w:cs="Arial"/>
              </w:rPr>
            </w:pPr>
          </w:p>
        </w:tc>
        <w:tc>
          <w:tcPr>
            <w:tcW w:w="1011" w:type="dxa"/>
            <w:vMerge/>
          </w:tcPr>
          <w:p w:rsidR="007B0696" w:rsidRPr="00340914" w:rsidRDefault="007B0696" w:rsidP="007B0696">
            <w:pPr>
              <w:pStyle w:val="TAH"/>
              <w:rPr>
                <w:rFonts w:eastAsia="SimSun" w:cs="Arial"/>
              </w:rPr>
            </w:pPr>
          </w:p>
        </w:tc>
        <w:tc>
          <w:tcPr>
            <w:tcW w:w="1031" w:type="dxa"/>
            <w:vMerge/>
          </w:tcPr>
          <w:p w:rsidR="007B0696" w:rsidRPr="00340914" w:rsidRDefault="007B0696" w:rsidP="007B0696">
            <w:pPr>
              <w:pStyle w:val="TAH"/>
              <w:rPr>
                <w:rFonts w:eastAsia="SimSun" w:cs="Arial"/>
              </w:rPr>
            </w:pPr>
          </w:p>
        </w:tc>
        <w:tc>
          <w:tcPr>
            <w:tcW w:w="1345" w:type="dxa"/>
            <w:vMerge/>
          </w:tcPr>
          <w:p w:rsidR="007B0696" w:rsidRPr="00340914" w:rsidRDefault="007B0696" w:rsidP="007B0696">
            <w:pPr>
              <w:pStyle w:val="TAH"/>
              <w:rPr>
                <w:rFonts w:eastAsia="SimSun" w:cs="Arial"/>
              </w:rPr>
            </w:pPr>
          </w:p>
        </w:tc>
        <w:tc>
          <w:tcPr>
            <w:tcW w:w="961" w:type="dxa"/>
          </w:tcPr>
          <w:p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rsidTr="007B0696">
        <w:trPr>
          <w:jc w:val="center"/>
        </w:trPr>
        <w:tc>
          <w:tcPr>
            <w:tcW w:w="1031" w:type="dxa"/>
            <w:vMerge w:val="restart"/>
          </w:tcPr>
          <w:p w:rsidR="007B0696" w:rsidRPr="00340914" w:rsidRDefault="007B0696" w:rsidP="007B0696">
            <w:pPr>
              <w:pStyle w:val="TAC"/>
              <w:rPr>
                <w:rFonts w:eastAsia="SimSun" w:cs="Arial"/>
              </w:rPr>
            </w:pPr>
            <w:r w:rsidRPr="00340914">
              <w:rPr>
                <w:rFonts w:eastAsia="SimSun" w:cs="Arial"/>
              </w:rPr>
              <w:t>1</w:t>
            </w:r>
          </w:p>
        </w:tc>
        <w:tc>
          <w:tcPr>
            <w:tcW w:w="1011" w:type="dxa"/>
            <w:vMerge w:val="restart"/>
          </w:tcPr>
          <w:p w:rsidR="007B0696" w:rsidRPr="00340914" w:rsidRDefault="007B0696" w:rsidP="007B0696">
            <w:pPr>
              <w:pStyle w:val="TAC"/>
              <w:rPr>
                <w:rFonts w:eastAsia="SimSun" w:cs="Arial"/>
              </w:rPr>
            </w:pPr>
            <w:r w:rsidRPr="00340914">
              <w:rPr>
                <w:rFonts w:eastAsia="SimSun" w:cs="Arial"/>
              </w:rPr>
              <w:t>2</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1.4</w:t>
            </w:r>
          </w:p>
        </w:tc>
        <w:tc>
          <w:tcPr>
            <w:tcW w:w="947" w:type="dxa"/>
          </w:tcPr>
          <w:p w:rsidR="007B0696" w:rsidRPr="00340914" w:rsidRDefault="007B0696" w:rsidP="007B0696">
            <w:pPr>
              <w:pStyle w:val="TAC"/>
              <w:rPr>
                <w:rFonts w:eastAsia="SimSun" w:cs="Arial"/>
              </w:rPr>
            </w:pPr>
            <w:r w:rsidRPr="00340914">
              <w:rPr>
                <w:rFonts w:eastAsia="SimSun" w:cs="Arial"/>
              </w:rPr>
              <w:t>1.6</w:t>
            </w:r>
          </w:p>
        </w:tc>
        <w:tc>
          <w:tcPr>
            <w:tcW w:w="947" w:type="dxa"/>
          </w:tcPr>
          <w:p w:rsidR="007B0696" w:rsidRPr="00340914" w:rsidRDefault="007B0696" w:rsidP="007B0696">
            <w:pPr>
              <w:pStyle w:val="TAC"/>
              <w:rPr>
                <w:rFonts w:eastAsia="SimSun" w:cs="Arial"/>
              </w:rPr>
            </w:pPr>
            <w:r w:rsidRPr="00340914">
              <w:rPr>
                <w:rFonts w:eastAsia="SimSun" w:cs="Arial"/>
              </w:rPr>
              <w:t>1.5</w:t>
            </w:r>
          </w:p>
        </w:tc>
      </w:tr>
      <w:tr w:rsidR="007B0696" w:rsidRPr="00340914" w:rsidTr="007B0696">
        <w:trPr>
          <w:jc w:val="center"/>
        </w:trPr>
        <w:tc>
          <w:tcPr>
            <w:tcW w:w="1031" w:type="dxa"/>
            <w:vMerge/>
          </w:tcPr>
          <w:p w:rsidR="007B0696" w:rsidRPr="00340914" w:rsidRDefault="007B0696" w:rsidP="007B0696">
            <w:pPr>
              <w:pStyle w:val="TAC"/>
              <w:rPr>
                <w:rFonts w:eastAsia="SimSun" w:cs="Arial"/>
              </w:rPr>
            </w:pPr>
          </w:p>
        </w:tc>
        <w:tc>
          <w:tcPr>
            <w:tcW w:w="101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2.1</w:t>
            </w:r>
          </w:p>
        </w:tc>
        <w:tc>
          <w:tcPr>
            <w:tcW w:w="947" w:type="dxa"/>
          </w:tcPr>
          <w:p w:rsidR="007B0696" w:rsidRPr="00340914" w:rsidRDefault="007B0696" w:rsidP="007B0696">
            <w:pPr>
              <w:pStyle w:val="TAC"/>
              <w:rPr>
                <w:rFonts w:eastAsia="SimSun" w:cs="Arial"/>
              </w:rPr>
            </w:pPr>
            <w:r w:rsidRPr="00340914">
              <w:rPr>
                <w:rFonts w:eastAsia="SimSun" w:cs="Arial"/>
              </w:rPr>
              <w:t>1.9</w:t>
            </w:r>
          </w:p>
        </w:tc>
        <w:tc>
          <w:tcPr>
            <w:tcW w:w="947" w:type="dxa"/>
          </w:tcPr>
          <w:p w:rsidR="007B0696" w:rsidRPr="00340914" w:rsidRDefault="007B0696" w:rsidP="007B0696">
            <w:pPr>
              <w:pStyle w:val="TAC"/>
              <w:rPr>
                <w:rFonts w:eastAsia="SimSun" w:cs="Arial"/>
              </w:rPr>
            </w:pPr>
            <w:r w:rsidRPr="00340914">
              <w:rPr>
                <w:rFonts w:eastAsia="SimSun" w:cs="Arial"/>
              </w:rPr>
              <w:t>1.9</w:t>
            </w:r>
          </w:p>
        </w:tc>
      </w:tr>
      <w:tr w:rsidR="007B0696" w:rsidRPr="00340914" w:rsidTr="007B0696">
        <w:trPr>
          <w:jc w:val="center"/>
        </w:trPr>
        <w:tc>
          <w:tcPr>
            <w:tcW w:w="1031" w:type="dxa"/>
            <w:vMerge/>
          </w:tcPr>
          <w:p w:rsidR="007B0696" w:rsidRPr="00340914" w:rsidRDefault="007B0696" w:rsidP="007B0696">
            <w:pPr>
              <w:pStyle w:val="TAC"/>
              <w:rPr>
                <w:rFonts w:eastAsia="SimSun" w:cs="Arial"/>
              </w:rPr>
            </w:pPr>
          </w:p>
        </w:tc>
        <w:tc>
          <w:tcPr>
            <w:tcW w:w="1011" w:type="dxa"/>
            <w:vMerge w:val="restart"/>
          </w:tcPr>
          <w:p w:rsidR="007B0696" w:rsidRPr="00340914" w:rsidRDefault="007B0696" w:rsidP="007B0696">
            <w:pPr>
              <w:pStyle w:val="TAC"/>
              <w:rPr>
                <w:rFonts w:eastAsia="SimSun" w:cs="Arial"/>
              </w:rPr>
            </w:pPr>
            <w:r w:rsidRPr="00340914">
              <w:rPr>
                <w:rFonts w:eastAsia="SimSun" w:cs="Arial"/>
              </w:rPr>
              <w:t>4</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-3.1</w:t>
            </w:r>
          </w:p>
        </w:tc>
        <w:tc>
          <w:tcPr>
            <w:tcW w:w="947" w:type="dxa"/>
          </w:tcPr>
          <w:p w:rsidR="007B0696" w:rsidRPr="00340914" w:rsidRDefault="007B0696" w:rsidP="007B0696">
            <w:pPr>
              <w:pStyle w:val="TAC"/>
              <w:rPr>
                <w:rFonts w:eastAsia="SimSun" w:cs="Arial"/>
              </w:rPr>
            </w:pPr>
            <w:r w:rsidRPr="00340914">
              <w:rPr>
                <w:rFonts w:eastAsia="SimSun" w:cs="Arial"/>
              </w:rPr>
              <w:t>-3.3</w:t>
            </w:r>
          </w:p>
        </w:tc>
        <w:tc>
          <w:tcPr>
            <w:tcW w:w="947" w:type="dxa"/>
          </w:tcPr>
          <w:p w:rsidR="007B0696" w:rsidRPr="00340914" w:rsidRDefault="007B0696" w:rsidP="007B0696">
            <w:pPr>
              <w:pStyle w:val="TAC"/>
              <w:rPr>
                <w:rFonts w:eastAsia="SimSun" w:cs="Arial"/>
              </w:rPr>
            </w:pPr>
            <w:r w:rsidRPr="00340914">
              <w:rPr>
                <w:rFonts w:eastAsia="SimSun" w:cs="Arial"/>
              </w:rPr>
              <w:t>-3.5</w:t>
            </w:r>
          </w:p>
        </w:tc>
      </w:tr>
      <w:tr w:rsidR="007B0696" w:rsidRPr="00340914" w:rsidTr="007B0696">
        <w:trPr>
          <w:jc w:val="center"/>
        </w:trPr>
        <w:tc>
          <w:tcPr>
            <w:tcW w:w="1031" w:type="dxa"/>
            <w:vMerge/>
          </w:tcPr>
          <w:p w:rsidR="007B0696" w:rsidRPr="00340914" w:rsidRDefault="007B0696" w:rsidP="007B0696">
            <w:pPr>
              <w:pStyle w:val="TAC"/>
              <w:rPr>
                <w:rFonts w:eastAsia="SimSun" w:cs="Arial"/>
              </w:rPr>
            </w:pPr>
          </w:p>
        </w:tc>
        <w:tc>
          <w:tcPr>
            <w:tcW w:w="101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-2.9</w:t>
            </w:r>
          </w:p>
        </w:tc>
        <w:tc>
          <w:tcPr>
            <w:tcW w:w="947" w:type="dxa"/>
          </w:tcPr>
          <w:p w:rsidR="007B0696" w:rsidRPr="00340914" w:rsidRDefault="007B0696" w:rsidP="007B0696">
            <w:pPr>
              <w:pStyle w:val="TAC"/>
              <w:rPr>
                <w:rFonts w:eastAsia="SimSun" w:cs="Arial"/>
              </w:rPr>
            </w:pPr>
            <w:r w:rsidRPr="00340914">
              <w:rPr>
                <w:rFonts w:eastAsia="SimSun" w:cs="Arial"/>
              </w:rPr>
              <w:t>-3.1</w:t>
            </w:r>
          </w:p>
        </w:tc>
        <w:tc>
          <w:tcPr>
            <w:tcW w:w="947" w:type="dxa"/>
          </w:tcPr>
          <w:p w:rsidR="007B0696" w:rsidRPr="00340914" w:rsidRDefault="007B0696" w:rsidP="007B0696">
            <w:pPr>
              <w:pStyle w:val="TAC"/>
              <w:rPr>
                <w:rFonts w:eastAsia="SimSun" w:cs="Arial"/>
              </w:rPr>
            </w:pPr>
            <w:r w:rsidRPr="00340914">
              <w:rPr>
                <w:rFonts w:eastAsia="SimSun" w:cs="Arial"/>
              </w:rPr>
              <w:t>-3.2</w:t>
            </w:r>
          </w:p>
        </w:tc>
      </w:tr>
      <w:tr w:rsidR="007B0696" w:rsidRPr="00340914" w:rsidTr="007B0696">
        <w:trPr>
          <w:jc w:val="center"/>
        </w:trPr>
        <w:tc>
          <w:tcPr>
            <w:tcW w:w="1031" w:type="dxa"/>
            <w:vMerge/>
          </w:tcPr>
          <w:p w:rsidR="007B0696" w:rsidRPr="00340914" w:rsidRDefault="007B0696" w:rsidP="007B0696">
            <w:pPr>
              <w:pStyle w:val="TAC"/>
              <w:rPr>
                <w:rFonts w:eastAsia="SimSun" w:cs="Arial"/>
              </w:rPr>
            </w:pPr>
          </w:p>
        </w:tc>
        <w:tc>
          <w:tcPr>
            <w:tcW w:w="1011" w:type="dxa"/>
            <w:vMerge w:val="restart"/>
          </w:tcPr>
          <w:p w:rsidR="007B0696" w:rsidRPr="00340914" w:rsidRDefault="007B0696" w:rsidP="007B0696">
            <w:pPr>
              <w:pStyle w:val="TAC"/>
              <w:rPr>
                <w:rFonts w:eastAsia="SimSun" w:cs="Arial"/>
              </w:rPr>
            </w:pPr>
            <w:r w:rsidRPr="00340914">
              <w:rPr>
                <w:rFonts w:eastAsia="SimSun" w:cs="Arial"/>
              </w:rPr>
              <w:t>8</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-7.3</w:t>
            </w:r>
          </w:p>
        </w:tc>
        <w:tc>
          <w:tcPr>
            <w:tcW w:w="947" w:type="dxa"/>
          </w:tcPr>
          <w:p w:rsidR="007B0696" w:rsidRPr="00340914" w:rsidRDefault="007B0696" w:rsidP="007B0696">
            <w:pPr>
              <w:pStyle w:val="TAC"/>
              <w:rPr>
                <w:rFonts w:eastAsia="SimSun" w:cs="Arial"/>
              </w:rPr>
            </w:pPr>
            <w:r w:rsidRPr="00340914">
              <w:rPr>
                <w:rFonts w:eastAsia="SimSun" w:cs="Arial"/>
              </w:rPr>
              <w:t>-7.3</w:t>
            </w:r>
          </w:p>
        </w:tc>
        <w:tc>
          <w:tcPr>
            <w:tcW w:w="947" w:type="dxa"/>
          </w:tcPr>
          <w:p w:rsidR="007B0696" w:rsidRPr="00340914" w:rsidRDefault="007B0696" w:rsidP="007B0696">
            <w:pPr>
              <w:pStyle w:val="TAC"/>
              <w:rPr>
                <w:rFonts w:eastAsia="SimSun" w:cs="Arial"/>
              </w:rPr>
            </w:pPr>
            <w:r w:rsidRPr="00340914">
              <w:rPr>
                <w:rFonts w:eastAsia="SimSun" w:cs="Arial"/>
              </w:rPr>
              <w:t>-7.3</w:t>
            </w:r>
          </w:p>
        </w:tc>
      </w:tr>
      <w:tr w:rsidR="007B0696" w:rsidRPr="00340914" w:rsidTr="007B0696">
        <w:trPr>
          <w:jc w:val="center"/>
        </w:trPr>
        <w:tc>
          <w:tcPr>
            <w:tcW w:w="1031" w:type="dxa"/>
            <w:vMerge/>
          </w:tcPr>
          <w:p w:rsidR="007B0696" w:rsidRPr="00340914" w:rsidRDefault="007B0696" w:rsidP="007B0696">
            <w:pPr>
              <w:pStyle w:val="TAC"/>
              <w:rPr>
                <w:rFonts w:eastAsia="SimSun" w:cs="Arial"/>
              </w:rPr>
            </w:pPr>
          </w:p>
        </w:tc>
        <w:tc>
          <w:tcPr>
            <w:tcW w:w="101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-7.0</w:t>
            </w:r>
          </w:p>
        </w:tc>
        <w:tc>
          <w:tcPr>
            <w:tcW w:w="947" w:type="dxa"/>
          </w:tcPr>
          <w:p w:rsidR="007B0696" w:rsidRPr="00340914" w:rsidRDefault="007B0696" w:rsidP="007B0696">
            <w:pPr>
              <w:pStyle w:val="TAC"/>
              <w:rPr>
                <w:rFonts w:eastAsia="SimSun" w:cs="Arial"/>
              </w:rPr>
            </w:pPr>
            <w:r w:rsidRPr="00340914">
              <w:rPr>
                <w:rFonts w:eastAsia="SimSun" w:cs="Arial"/>
              </w:rPr>
              <w:t>-7.1</w:t>
            </w:r>
          </w:p>
        </w:tc>
        <w:tc>
          <w:tcPr>
            <w:tcW w:w="947" w:type="dxa"/>
          </w:tcPr>
          <w:p w:rsidR="007B0696" w:rsidRPr="00340914" w:rsidRDefault="007B0696" w:rsidP="007B0696">
            <w:pPr>
              <w:pStyle w:val="TAC"/>
              <w:rPr>
                <w:rFonts w:eastAsia="SimSun" w:cs="Arial"/>
              </w:rPr>
            </w:pPr>
            <w:r w:rsidRPr="00340914">
              <w:rPr>
                <w:rFonts w:eastAsia="SimSun" w:cs="Arial"/>
              </w:rPr>
              <w:t>-7.2</w:t>
            </w:r>
          </w:p>
        </w:tc>
      </w:tr>
    </w:tbl>
    <w:p w:rsidR="007B0696" w:rsidRPr="00340914" w:rsidRDefault="007B0696" w:rsidP="007B0696"/>
    <w:p w:rsidR="007B0696" w:rsidRPr="00340914" w:rsidRDefault="007B0696" w:rsidP="007B0696">
      <w:pPr>
        <w:pStyle w:val="Heading3"/>
      </w:pPr>
      <w:bookmarkStart w:id="2067" w:name="_Toc20997858"/>
      <w:bookmarkStart w:id="2068" w:name="_Toc29478537"/>
      <w:bookmarkStart w:id="2069" w:name="_Toc35933135"/>
      <w:bookmarkStart w:id="2070" w:name="_Toc35935423"/>
      <w:bookmarkStart w:id="2071" w:name="_Toc37163007"/>
      <w:bookmarkStart w:id="2072" w:name="_Toc37173335"/>
      <w:bookmarkStart w:id="2073" w:name="_Toc37173587"/>
      <w:bookmarkStart w:id="2074" w:name="_Toc44754143"/>
      <w:bookmarkStart w:id="2075" w:name="_Toc45825571"/>
      <w:bookmarkStart w:id="2076" w:name="_Toc45825823"/>
      <w:bookmarkStart w:id="2077" w:name="_Toc45826075"/>
      <w:bookmarkStart w:id="2078" w:name="_Toc45826327"/>
      <w:bookmarkStart w:id="2079" w:name="_Toc52466493"/>
      <w:r w:rsidRPr="00340914">
        <w:t>8.3.8</w:t>
      </w:r>
      <w:r w:rsidRPr="00340914">
        <w:tab/>
        <w:t>CQI performance requirements for PUCCH format 2</w:t>
      </w:r>
      <w:r w:rsidRPr="00340914">
        <w:rPr>
          <w:rFonts w:hint="eastAsia"/>
        </w:rPr>
        <w:t xml:space="preserve"> with DTX detection</w:t>
      </w:r>
      <w:bookmarkEnd w:id="2067"/>
      <w:bookmarkEnd w:id="2068"/>
      <w:bookmarkEnd w:id="2069"/>
      <w:bookmarkEnd w:id="2070"/>
      <w:bookmarkEnd w:id="2071"/>
      <w:bookmarkEnd w:id="2072"/>
      <w:bookmarkEnd w:id="2073"/>
      <w:bookmarkEnd w:id="2074"/>
      <w:bookmarkEnd w:id="2075"/>
      <w:bookmarkEnd w:id="2076"/>
      <w:bookmarkEnd w:id="2077"/>
      <w:bookmarkEnd w:id="2078"/>
      <w:bookmarkEnd w:id="2079"/>
    </w:p>
    <w:p w:rsidR="007B0696" w:rsidRPr="00340914" w:rsidRDefault="007B0696" w:rsidP="007B0696">
      <w:pPr>
        <w:rPr>
          <w:lang w:val="en-US"/>
        </w:rPr>
      </w:pPr>
      <w:r w:rsidRPr="00340914">
        <w:rPr>
          <w:lang w:val="en-US"/>
        </w:rPr>
        <w:t xml:space="preserve">The requirements in this </w:t>
      </w:r>
      <w:r>
        <w:rPr>
          <w:lang w:val="en-US"/>
        </w:rPr>
        <w:t>clause</w:t>
      </w:r>
      <w:r w:rsidRPr="00340914">
        <w:rPr>
          <w:lang w:val="en-US"/>
        </w:rPr>
        <w:t xml:space="preserve"> apply to a BS supporting PUCCH format 2 with DTX.</w:t>
      </w:r>
      <w:r w:rsidRPr="00340914" w:rsidDel="00BC7187">
        <w:rPr>
          <w:lang w:val="en-US"/>
        </w:rPr>
        <w:t xml:space="preserve"> </w:t>
      </w:r>
      <w:r w:rsidRPr="00340914">
        <w:rPr>
          <w:lang w:val="en-US"/>
        </w:rPr>
        <w:t>It is optional for a BS to support PUCCH format 2 with DTX.</w:t>
      </w:r>
    </w:p>
    <w:p w:rsidR="007B0696" w:rsidRPr="00340914" w:rsidRDefault="007B0696" w:rsidP="007B0696">
      <w:r w:rsidRPr="00340914">
        <w:lastRenderedPageBreak/>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t>Clause</w:t>
      </w:r>
      <w:r w:rsidRPr="00340914">
        <w:t xml:space="preserve"> </w:t>
      </w:r>
      <w:r w:rsidRPr="00340914">
        <w:rPr>
          <w:rFonts w:hint="eastAsia"/>
        </w:rPr>
        <w:t>8.3.</w:t>
      </w:r>
      <w:r w:rsidRPr="00340914">
        <w:t>8.</w:t>
      </w:r>
      <w:r w:rsidRPr="00340914">
        <w:rPr>
          <w:rFonts w:hint="eastAsia"/>
        </w:rPr>
        <w:t xml:space="preserve">1 instead of </w:t>
      </w:r>
      <w:r w:rsidRPr="00340914">
        <w:t xml:space="preserve">requirements specified in </w:t>
      </w:r>
      <w:r>
        <w:t>Clause</w:t>
      </w:r>
      <w:r w:rsidRPr="00340914">
        <w:rPr>
          <w:rFonts w:hint="eastAsia"/>
        </w:rPr>
        <w:t xml:space="preserve"> 8.3.3.1.</w:t>
      </w:r>
    </w:p>
    <w:p w:rsidR="007B0696" w:rsidRPr="00340914" w:rsidRDefault="007B0696" w:rsidP="007B0696">
      <w:r w:rsidRPr="00340914">
        <w:t>The CQI block error probability (BLER) is defined as the sum of the:</w:t>
      </w:r>
    </w:p>
    <w:p w:rsidR="007B0696" w:rsidRPr="00340914" w:rsidRDefault="007B0696" w:rsidP="007B0696">
      <w:pPr>
        <w:pStyle w:val="B1"/>
      </w:pPr>
      <w:r w:rsidRPr="00340914">
        <w:t>-</w:t>
      </w:r>
      <w:r w:rsidRPr="00340914">
        <w:tab/>
        <w:t>conditional probability of incorrectly decoding the CQI information when the CQI information is sent and</w:t>
      </w:r>
    </w:p>
    <w:p w:rsidR="007B0696" w:rsidRPr="00340914" w:rsidRDefault="007B0696" w:rsidP="007B0696">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rsidR="007B0696" w:rsidRPr="00340914" w:rsidRDefault="007B0696" w:rsidP="007B0696">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rsidR="007B0696" w:rsidRPr="00340914" w:rsidRDefault="007B0696" w:rsidP="007B0696">
      <w:pPr>
        <w:rPr>
          <w:rFonts w:eastAsia="?c?e?o“A‘??S?V?b?N‘I" w:cs="v4.2.0"/>
        </w:rPr>
      </w:pPr>
      <w:r w:rsidRPr="00340914">
        <w:t>The CQI information bit payload per sub-frame is equal to 4 bits.</w:t>
      </w:r>
    </w:p>
    <w:p w:rsidR="007B0696" w:rsidRPr="00340914" w:rsidRDefault="007B0696" w:rsidP="007B0696">
      <w:pPr>
        <w:rPr>
          <w:rFonts w:eastAsia="?c?e?o“A‘??S?V?b?N‘I" w:cs="v4.2.0"/>
        </w:rPr>
      </w:pPr>
      <w:r w:rsidRPr="00340914">
        <w:rPr>
          <w:lang w:eastAsia="zh-CN"/>
        </w:rPr>
        <w:t>Test parameters for PUCCH transmission on two antenna ports are presented in Annex A.10.</w:t>
      </w:r>
    </w:p>
    <w:p w:rsidR="007B0696" w:rsidRPr="00340914" w:rsidRDefault="007B0696" w:rsidP="007B0696">
      <w:pPr>
        <w:pStyle w:val="Heading4"/>
      </w:pPr>
      <w:bookmarkStart w:id="2080" w:name="_Toc20997859"/>
      <w:bookmarkStart w:id="2081" w:name="_Toc29478538"/>
      <w:bookmarkStart w:id="2082" w:name="_Toc35933136"/>
      <w:bookmarkStart w:id="2083" w:name="_Toc35935424"/>
      <w:bookmarkStart w:id="2084" w:name="_Toc37163008"/>
      <w:bookmarkStart w:id="2085" w:name="_Toc37173336"/>
      <w:bookmarkStart w:id="2086" w:name="_Toc37173588"/>
      <w:bookmarkStart w:id="2087" w:name="_Toc44754144"/>
      <w:bookmarkStart w:id="2088" w:name="_Toc45825572"/>
      <w:bookmarkStart w:id="2089" w:name="_Toc45825824"/>
      <w:bookmarkStart w:id="2090" w:name="_Toc45826076"/>
      <w:bookmarkStart w:id="2091" w:name="_Toc45826328"/>
      <w:bookmarkStart w:id="2092" w:name="_Toc52466494"/>
      <w:r w:rsidRPr="00340914">
        <w:t>8.3.8.1</w:t>
      </w:r>
      <w:r w:rsidRPr="00340914">
        <w:tab/>
        <w:t>Minimum requirements</w:t>
      </w:r>
      <w:bookmarkEnd w:id="2080"/>
      <w:bookmarkEnd w:id="2081"/>
      <w:bookmarkEnd w:id="2082"/>
      <w:bookmarkEnd w:id="2083"/>
      <w:bookmarkEnd w:id="2084"/>
      <w:bookmarkEnd w:id="2085"/>
      <w:bookmarkEnd w:id="2086"/>
      <w:bookmarkEnd w:id="2087"/>
      <w:bookmarkEnd w:id="2088"/>
      <w:bookmarkEnd w:id="2089"/>
      <w:bookmarkEnd w:id="2090"/>
      <w:bookmarkEnd w:id="2091"/>
      <w:bookmarkEnd w:id="2092"/>
    </w:p>
    <w:p w:rsidR="007B0696" w:rsidRPr="00340914" w:rsidRDefault="007B0696" w:rsidP="007B0696">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rsidR="007B0696" w:rsidRPr="00340914" w:rsidRDefault="007B0696" w:rsidP="007B0696">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4"/>
        <w:gridCol w:w="1521"/>
        <w:gridCol w:w="1068"/>
        <w:gridCol w:w="817"/>
        <w:gridCol w:w="818"/>
        <w:gridCol w:w="817"/>
        <w:gridCol w:w="770"/>
        <w:gridCol w:w="48"/>
        <w:gridCol w:w="914"/>
      </w:tblGrid>
      <w:tr w:rsidR="007B0696" w:rsidRPr="00340914" w:rsidTr="007B0696">
        <w:tc>
          <w:tcPr>
            <w:tcW w:w="1007" w:type="dxa"/>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rsidR="007B0696" w:rsidRPr="00340914" w:rsidRDefault="007B0696" w:rsidP="007B0696">
            <w:pPr>
              <w:pStyle w:val="TAH"/>
              <w:rPr>
                <w:rFonts w:cs="Arial"/>
              </w:rPr>
            </w:pPr>
            <w:r w:rsidRPr="00340914">
              <w:rPr>
                <w:rFonts w:cs="Arial"/>
              </w:rPr>
              <w:t>Number of RX antennas</w:t>
            </w:r>
          </w:p>
        </w:tc>
        <w:tc>
          <w:tcPr>
            <w:tcW w:w="849" w:type="dxa"/>
            <w:vMerge w:val="restart"/>
          </w:tcPr>
          <w:p w:rsidR="007B0696" w:rsidRPr="00340914" w:rsidRDefault="007B0696" w:rsidP="007B0696">
            <w:pPr>
              <w:pStyle w:val="TAH"/>
              <w:rPr>
                <w:rFonts w:cs="Arial"/>
              </w:rPr>
            </w:pPr>
            <w:r w:rsidRPr="00340914">
              <w:rPr>
                <w:rFonts w:cs="Arial"/>
              </w:rPr>
              <w:t>Cyclic Prefix</w:t>
            </w:r>
          </w:p>
        </w:tc>
        <w:tc>
          <w:tcPr>
            <w:tcW w:w="1549" w:type="dxa"/>
            <w:vMerge w:val="restart"/>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 correlation matrix</w:t>
            </w:r>
            <w:r w:rsidRPr="00340914">
              <w:rPr>
                <w:rFonts w:cs="Arial"/>
                <w:lang w:val="fr-FR"/>
              </w:rPr>
              <w:t xml:space="preserve"> (Annex B)</w:t>
            </w:r>
          </w:p>
        </w:tc>
        <w:tc>
          <w:tcPr>
            <w:tcW w:w="5445" w:type="dxa"/>
            <w:gridSpan w:val="7"/>
          </w:tcPr>
          <w:p w:rsidR="007B0696" w:rsidRPr="00340914" w:rsidRDefault="007B0696" w:rsidP="007B0696">
            <w:pPr>
              <w:pStyle w:val="TAH"/>
              <w:rPr>
                <w:rFonts w:cs="Arial"/>
              </w:rPr>
            </w:pPr>
            <w:r w:rsidRPr="00340914">
              <w:rPr>
                <w:rFonts w:cs="Arial"/>
              </w:rPr>
              <w:t>Channel Bandwidth / SNR [dB]</w:t>
            </w:r>
          </w:p>
        </w:tc>
      </w:tr>
      <w:tr w:rsidR="007B0696" w:rsidRPr="00340914" w:rsidTr="007B0696">
        <w:tc>
          <w:tcPr>
            <w:tcW w:w="1007" w:type="dxa"/>
            <w:vMerge/>
          </w:tcPr>
          <w:p w:rsidR="007B0696" w:rsidRPr="00340914" w:rsidRDefault="007B0696" w:rsidP="007B0696">
            <w:pPr>
              <w:pStyle w:val="TAH"/>
              <w:rPr>
                <w:rFonts w:cs="Arial"/>
              </w:rPr>
            </w:pPr>
          </w:p>
        </w:tc>
        <w:tc>
          <w:tcPr>
            <w:tcW w:w="1007" w:type="dxa"/>
            <w:vMerge/>
          </w:tcPr>
          <w:p w:rsidR="007B0696" w:rsidRPr="00340914" w:rsidRDefault="007B0696" w:rsidP="007B0696">
            <w:pPr>
              <w:pStyle w:val="TAH"/>
              <w:rPr>
                <w:rFonts w:cs="Arial"/>
              </w:rPr>
            </w:pPr>
          </w:p>
        </w:tc>
        <w:tc>
          <w:tcPr>
            <w:tcW w:w="849" w:type="dxa"/>
            <w:vMerge/>
          </w:tcPr>
          <w:p w:rsidR="007B0696" w:rsidRPr="00340914" w:rsidRDefault="007B0696" w:rsidP="007B0696">
            <w:pPr>
              <w:pStyle w:val="TAH"/>
              <w:rPr>
                <w:rFonts w:cs="Arial"/>
              </w:rPr>
            </w:pPr>
          </w:p>
        </w:tc>
        <w:tc>
          <w:tcPr>
            <w:tcW w:w="1549" w:type="dxa"/>
            <w:vMerge/>
          </w:tcPr>
          <w:p w:rsidR="007B0696" w:rsidRPr="00340914" w:rsidRDefault="007B0696" w:rsidP="007B0696">
            <w:pPr>
              <w:pStyle w:val="TAH"/>
              <w:rPr>
                <w:rFonts w:cs="Arial"/>
              </w:rPr>
            </w:pPr>
          </w:p>
        </w:tc>
        <w:tc>
          <w:tcPr>
            <w:tcW w:w="1121" w:type="dxa"/>
          </w:tcPr>
          <w:p w:rsidR="007B0696" w:rsidRPr="00340914" w:rsidRDefault="007B0696" w:rsidP="007B0696">
            <w:pPr>
              <w:pStyle w:val="TAH"/>
              <w:rPr>
                <w:rFonts w:cs="Arial"/>
              </w:rPr>
            </w:pPr>
            <w:r w:rsidRPr="00340914">
              <w:rPr>
                <w:rFonts w:cs="Arial"/>
              </w:rPr>
              <w:t>1.4 MHz</w:t>
            </w:r>
          </w:p>
        </w:tc>
        <w:tc>
          <w:tcPr>
            <w:tcW w:w="843" w:type="dxa"/>
          </w:tcPr>
          <w:p w:rsidR="007B0696" w:rsidRPr="00340914" w:rsidRDefault="007B0696" w:rsidP="007B0696">
            <w:pPr>
              <w:pStyle w:val="TAH"/>
              <w:rPr>
                <w:rFonts w:cs="Arial"/>
              </w:rPr>
            </w:pPr>
            <w:r w:rsidRPr="00340914">
              <w:rPr>
                <w:rFonts w:cs="Arial"/>
              </w:rPr>
              <w:t>3 MHz</w:t>
            </w:r>
          </w:p>
        </w:tc>
        <w:tc>
          <w:tcPr>
            <w:tcW w:w="844" w:type="dxa"/>
          </w:tcPr>
          <w:p w:rsidR="007B0696" w:rsidRPr="00340914" w:rsidRDefault="007B0696" w:rsidP="007B0696">
            <w:pPr>
              <w:pStyle w:val="TAH"/>
              <w:rPr>
                <w:rFonts w:cs="Arial"/>
              </w:rPr>
            </w:pPr>
            <w:r w:rsidRPr="00340914">
              <w:rPr>
                <w:rFonts w:cs="Arial"/>
              </w:rPr>
              <w:t>5 MHz</w:t>
            </w:r>
          </w:p>
        </w:tc>
        <w:tc>
          <w:tcPr>
            <w:tcW w:w="843" w:type="dxa"/>
          </w:tcPr>
          <w:p w:rsidR="007B0696" w:rsidRPr="00340914" w:rsidRDefault="007B0696" w:rsidP="007B0696">
            <w:pPr>
              <w:pStyle w:val="TAH"/>
              <w:rPr>
                <w:rFonts w:cs="Arial"/>
              </w:rPr>
            </w:pPr>
            <w:r w:rsidRPr="00340914">
              <w:rPr>
                <w:rFonts w:cs="Arial"/>
              </w:rPr>
              <w:t>10 MHz</w:t>
            </w:r>
          </w:p>
        </w:tc>
        <w:tc>
          <w:tcPr>
            <w:tcW w:w="844" w:type="dxa"/>
            <w:gridSpan w:val="2"/>
          </w:tcPr>
          <w:p w:rsidR="007B0696" w:rsidRPr="00340914" w:rsidRDefault="007B0696" w:rsidP="007B0696">
            <w:pPr>
              <w:pStyle w:val="TAH"/>
              <w:rPr>
                <w:rFonts w:cs="Arial"/>
              </w:rPr>
            </w:pPr>
            <w:r w:rsidRPr="00340914">
              <w:rPr>
                <w:rFonts w:cs="Arial"/>
              </w:rPr>
              <w:t>15 MHz</w:t>
            </w:r>
          </w:p>
        </w:tc>
        <w:tc>
          <w:tcPr>
            <w:tcW w:w="950" w:type="dxa"/>
          </w:tcPr>
          <w:p w:rsidR="007B0696" w:rsidRPr="00340914" w:rsidRDefault="007B0696" w:rsidP="007B0696">
            <w:pPr>
              <w:pStyle w:val="TAH"/>
              <w:rPr>
                <w:rFonts w:cs="Arial"/>
              </w:rPr>
            </w:pPr>
            <w:r w:rsidRPr="00340914">
              <w:rPr>
                <w:rFonts w:cs="Arial"/>
              </w:rPr>
              <w:t>20 MHz</w:t>
            </w:r>
          </w:p>
        </w:tc>
      </w:tr>
      <w:tr w:rsidR="007B0696" w:rsidRPr="00340914" w:rsidTr="007B0696">
        <w:trPr>
          <w:trHeight w:val="162"/>
        </w:trPr>
        <w:tc>
          <w:tcPr>
            <w:tcW w:w="1007" w:type="dxa"/>
            <w:vMerge w:val="restart"/>
          </w:tcPr>
          <w:p w:rsidR="007B0696" w:rsidRPr="00340914" w:rsidRDefault="007B0696" w:rsidP="007B0696">
            <w:pPr>
              <w:pStyle w:val="TAL"/>
              <w:rPr>
                <w:rFonts w:cs="Arial"/>
              </w:rPr>
            </w:pPr>
            <w:r w:rsidRPr="00340914">
              <w:rPr>
                <w:rFonts w:cs="Arial"/>
              </w:rPr>
              <w:t>1</w:t>
            </w:r>
          </w:p>
        </w:tc>
        <w:tc>
          <w:tcPr>
            <w:tcW w:w="1007" w:type="dxa"/>
            <w:vMerge w:val="restart"/>
          </w:tcPr>
          <w:p w:rsidR="007B0696" w:rsidRPr="00340914" w:rsidRDefault="007B0696" w:rsidP="007B0696">
            <w:pPr>
              <w:pStyle w:val="TAL"/>
              <w:rPr>
                <w:rFonts w:cs="Arial"/>
              </w:rPr>
            </w:pPr>
            <w:r w:rsidRPr="00340914">
              <w:rPr>
                <w:rFonts w:cs="Arial"/>
              </w:rPr>
              <w:t>2</w:t>
            </w:r>
          </w:p>
        </w:tc>
        <w:tc>
          <w:tcPr>
            <w:tcW w:w="849" w:type="dxa"/>
            <w:vMerge w:val="restart"/>
          </w:tcPr>
          <w:p w:rsidR="007B0696" w:rsidRPr="00340914" w:rsidRDefault="007B0696" w:rsidP="007B0696">
            <w:pPr>
              <w:pStyle w:val="TAL"/>
              <w:rPr>
                <w:rFonts w:cs="Arial"/>
              </w:rPr>
            </w:pPr>
            <w:r w:rsidRPr="00340914">
              <w:rPr>
                <w:rFonts w:cs="Arial"/>
              </w:rPr>
              <w:t>Normal</w:t>
            </w:r>
          </w:p>
        </w:tc>
        <w:tc>
          <w:tcPr>
            <w:tcW w:w="1549" w:type="dxa"/>
          </w:tcPr>
          <w:p w:rsidR="007B0696" w:rsidRPr="00340914" w:rsidRDefault="007B0696" w:rsidP="007B0696">
            <w:pPr>
              <w:pStyle w:val="TAL"/>
              <w:rPr>
                <w:rFonts w:cs="Arial"/>
              </w:rPr>
            </w:pPr>
            <w:r w:rsidRPr="00340914">
              <w:rPr>
                <w:rFonts w:cs="Arial"/>
              </w:rPr>
              <w:t>EVA 5</w:t>
            </w:r>
            <w:r w:rsidRPr="00340914">
              <w:rPr>
                <w:rFonts w:cs="Arial"/>
                <w:lang w:eastAsia="zh-CN"/>
              </w:rPr>
              <w:t>* Low</w:t>
            </w:r>
          </w:p>
        </w:tc>
        <w:tc>
          <w:tcPr>
            <w:tcW w:w="1121" w:type="dxa"/>
            <w:shd w:val="clear" w:color="auto" w:fill="auto"/>
          </w:tcPr>
          <w:p w:rsidR="007B0696" w:rsidRPr="00340914" w:rsidRDefault="007B0696" w:rsidP="007B0696">
            <w:pPr>
              <w:pStyle w:val="TAC"/>
              <w:rPr>
                <w:rFonts w:cs="Arial"/>
              </w:rPr>
            </w:pPr>
            <w:r w:rsidRPr="00340914">
              <w:rPr>
                <w:rFonts w:cs="Arial"/>
              </w:rPr>
              <w:t>-3.7</w:t>
            </w:r>
          </w:p>
        </w:tc>
        <w:tc>
          <w:tcPr>
            <w:tcW w:w="843" w:type="dxa"/>
            <w:shd w:val="clear" w:color="auto" w:fill="auto"/>
          </w:tcPr>
          <w:p w:rsidR="007B0696" w:rsidRPr="00340914" w:rsidRDefault="007B0696" w:rsidP="007B0696">
            <w:pPr>
              <w:pStyle w:val="TAC"/>
              <w:rPr>
                <w:rFonts w:cs="Arial"/>
              </w:rPr>
            </w:pPr>
            <w:r w:rsidRPr="00340914">
              <w:rPr>
                <w:rFonts w:cs="Arial"/>
              </w:rPr>
              <w:t>-4.0</w:t>
            </w:r>
          </w:p>
        </w:tc>
        <w:tc>
          <w:tcPr>
            <w:tcW w:w="844" w:type="dxa"/>
            <w:shd w:val="clear" w:color="auto" w:fill="auto"/>
          </w:tcPr>
          <w:p w:rsidR="007B0696" w:rsidRPr="00340914" w:rsidRDefault="007B0696" w:rsidP="007B0696">
            <w:pPr>
              <w:pStyle w:val="TAC"/>
              <w:rPr>
                <w:rFonts w:cs="Arial"/>
              </w:rPr>
            </w:pPr>
            <w:r w:rsidRPr="00340914">
              <w:rPr>
                <w:rFonts w:cs="Arial"/>
              </w:rPr>
              <w:t>-4.4</w:t>
            </w:r>
          </w:p>
        </w:tc>
        <w:tc>
          <w:tcPr>
            <w:tcW w:w="843" w:type="dxa"/>
            <w:shd w:val="clear" w:color="auto" w:fill="auto"/>
          </w:tcPr>
          <w:p w:rsidR="007B0696" w:rsidRPr="00340914" w:rsidRDefault="007B0696" w:rsidP="007B0696">
            <w:pPr>
              <w:pStyle w:val="TAC"/>
              <w:rPr>
                <w:rFonts w:cs="Arial"/>
              </w:rPr>
            </w:pPr>
            <w:r w:rsidRPr="00340914">
              <w:rPr>
                <w:rFonts w:cs="Arial"/>
              </w:rPr>
              <w:t>-4.0</w:t>
            </w:r>
          </w:p>
        </w:tc>
        <w:tc>
          <w:tcPr>
            <w:tcW w:w="844" w:type="dxa"/>
            <w:gridSpan w:val="2"/>
            <w:shd w:val="clear" w:color="auto" w:fill="auto"/>
          </w:tcPr>
          <w:p w:rsidR="007B0696" w:rsidRPr="00340914" w:rsidRDefault="007B0696" w:rsidP="007B0696">
            <w:pPr>
              <w:pStyle w:val="TAC"/>
              <w:rPr>
                <w:rFonts w:cs="Arial"/>
              </w:rPr>
            </w:pPr>
            <w:r w:rsidRPr="00340914">
              <w:rPr>
                <w:rFonts w:cs="Arial"/>
              </w:rPr>
              <w:t>-4.2</w:t>
            </w:r>
          </w:p>
        </w:tc>
        <w:tc>
          <w:tcPr>
            <w:tcW w:w="950" w:type="dxa"/>
            <w:shd w:val="clear" w:color="auto" w:fill="auto"/>
          </w:tcPr>
          <w:p w:rsidR="007B0696" w:rsidRPr="00340914" w:rsidRDefault="007B0696" w:rsidP="007B0696">
            <w:pPr>
              <w:pStyle w:val="TAC"/>
              <w:rPr>
                <w:rFonts w:cs="Arial"/>
              </w:rPr>
            </w:pPr>
            <w:r w:rsidRPr="00340914">
              <w:rPr>
                <w:rFonts w:cs="Arial"/>
              </w:rPr>
              <w:t>-4.2</w:t>
            </w:r>
          </w:p>
        </w:tc>
      </w:tr>
      <w:tr w:rsidR="007B0696" w:rsidRPr="00340914" w:rsidTr="007B0696">
        <w:trPr>
          <w:trHeight w:val="161"/>
        </w:trPr>
        <w:tc>
          <w:tcPr>
            <w:tcW w:w="1007" w:type="dxa"/>
            <w:vMerge/>
          </w:tcPr>
          <w:p w:rsidR="007B0696" w:rsidRPr="00340914" w:rsidRDefault="007B0696" w:rsidP="007B0696">
            <w:pPr>
              <w:pStyle w:val="TAL"/>
              <w:rPr>
                <w:rFonts w:cs="Arial"/>
              </w:rPr>
            </w:pPr>
          </w:p>
        </w:tc>
        <w:tc>
          <w:tcPr>
            <w:tcW w:w="1007" w:type="dxa"/>
            <w:vMerge/>
          </w:tcPr>
          <w:p w:rsidR="007B0696" w:rsidRPr="00340914" w:rsidRDefault="007B0696" w:rsidP="007B0696">
            <w:pPr>
              <w:pStyle w:val="TAL"/>
              <w:rPr>
                <w:rFonts w:cs="Arial"/>
              </w:rPr>
            </w:pPr>
          </w:p>
        </w:tc>
        <w:tc>
          <w:tcPr>
            <w:tcW w:w="849" w:type="dxa"/>
            <w:vMerge/>
          </w:tcPr>
          <w:p w:rsidR="007B0696" w:rsidRPr="00340914" w:rsidRDefault="007B0696" w:rsidP="007B0696">
            <w:pPr>
              <w:pStyle w:val="TAL"/>
              <w:rPr>
                <w:rFonts w:cs="Arial"/>
              </w:rPr>
            </w:pPr>
          </w:p>
        </w:tc>
        <w:tc>
          <w:tcPr>
            <w:tcW w:w="1549" w:type="dxa"/>
          </w:tcPr>
          <w:p w:rsidR="007B0696" w:rsidRPr="00340914" w:rsidRDefault="007B0696" w:rsidP="007B0696">
            <w:pPr>
              <w:pStyle w:val="TAL"/>
              <w:rPr>
                <w:rFonts w:cs="Arial"/>
              </w:rPr>
            </w:pPr>
            <w:r w:rsidRPr="00340914">
              <w:rPr>
                <w:rFonts w:cs="Arial"/>
              </w:rPr>
              <w:t>ETU 70</w:t>
            </w:r>
            <w:r w:rsidRPr="00340914">
              <w:rPr>
                <w:rFonts w:cs="Arial"/>
                <w:lang w:eastAsia="zh-CN"/>
              </w:rPr>
              <w:t>** Low</w:t>
            </w:r>
          </w:p>
        </w:tc>
        <w:tc>
          <w:tcPr>
            <w:tcW w:w="1121" w:type="dxa"/>
            <w:shd w:val="clear" w:color="auto" w:fill="auto"/>
          </w:tcPr>
          <w:p w:rsidR="007B0696" w:rsidRPr="00340914" w:rsidRDefault="007B0696" w:rsidP="007B0696">
            <w:pPr>
              <w:pStyle w:val="TAC"/>
              <w:rPr>
                <w:rFonts w:cs="Arial"/>
              </w:rPr>
            </w:pPr>
            <w:r w:rsidRPr="00340914">
              <w:rPr>
                <w:rFonts w:cs="Arial"/>
              </w:rPr>
              <w:t>-3.7</w:t>
            </w:r>
          </w:p>
        </w:tc>
        <w:tc>
          <w:tcPr>
            <w:tcW w:w="843" w:type="dxa"/>
            <w:shd w:val="clear" w:color="auto" w:fill="auto"/>
          </w:tcPr>
          <w:p w:rsidR="007B0696" w:rsidRPr="00340914" w:rsidRDefault="007B0696" w:rsidP="007B0696">
            <w:pPr>
              <w:pStyle w:val="TAC"/>
              <w:rPr>
                <w:rFonts w:cs="Arial"/>
              </w:rPr>
            </w:pPr>
            <w:r w:rsidRPr="00340914">
              <w:rPr>
                <w:rFonts w:cs="Arial"/>
              </w:rPr>
              <w:t>-4.0</w:t>
            </w:r>
          </w:p>
        </w:tc>
        <w:tc>
          <w:tcPr>
            <w:tcW w:w="844" w:type="dxa"/>
            <w:shd w:val="clear" w:color="auto" w:fill="auto"/>
          </w:tcPr>
          <w:p w:rsidR="007B0696" w:rsidRPr="00340914" w:rsidRDefault="007B0696" w:rsidP="007B0696">
            <w:pPr>
              <w:pStyle w:val="TAC"/>
              <w:rPr>
                <w:rFonts w:cs="Arial"/>
              </w:rPr>
            </w:pPr>
            <w:r w:rsidRPr="00340914">
              <w:rPr>
                <w:rFonts w:cs="Arial"/>
              </w:rPr>
              <w:t>-3.7</w:t>
            </w:r>
          </w:p>
        </w:tc>
        <w:tc>
          <w:tcPr>
            <w:tcW w:w="843" w:type="dxa"/>
            <w:shd w:val="clear" w:color="auto" w:fill="auto"/>
          </w:tcPr>
          <w:p w:rsidR="007B0696" w:rsidRPr="00340914" w:rsidRDefault="007B0696" w:rsidP="007B0696">
            <w:pPr>
              <w:pStyle w:val="TAC"/>
              <w:rPr>
                <w:rFonts w:cs="Arial"/>
              </w:rPr>
            </w:pPr>
            <w:r w:rsidRPr="00340914">
              <w:rPr>
                <w:rFonts w:cs="Arial"/>
              </w:rPr>
              <w:t>-4.1</w:t>
            </w:r>
          </w:p>
        </w:tc>
        <w:tc>
          <w:tcPr>
            <w:tcW w:w="844" w:type="dxa"/>
            <w:gridSpan w:val="2"/>
            <w:shd w:val="clear" w:color="auto" w:fill="auto"/>
          </w:tcPr>
          <w:p w:rsidR="007B0696" w:rsidRPr="00340914" w:rsidRDefault="007B0696" w:rsidP="007B0696">
            <w:pPr>
              <w:pStyle w:val="TAC"/>
              <w:rPr>
                <w:rFonts w:cs="Arial"/>
              </w:rPr>
            </w:pPr>
            <w:r w:rsidRPr="00340914">
              <w:rPr>
                <w:rFonts w:cs="Arial"/>
              </w:rPr>
              <w:t>-3.9</w:t>
            </w:r>
          </w:p>
        </w:tc>
        <w:tc>
          <w:tcPr>
            <w:tcW w:w="950" w:type="dxa"/>
            <w:shd w:val="clear" w:color="auto" w:fill="auto"/>
          </w:tcPr>
          <w:p w:rsidR="007B0696" w:rsidRPr="00340914" w:rsidRDefault="007B0696" w:rsidP="007B0696">
            <w:pPr>
              <w:pStyle w:val="TAC"/>
              <w:rPr>
                <w:rFonts w:cs="Arial"/>
              </w:rPr>
            </w:pPr>
            <w:r w:rsidRPr="00340914">
              <w:rPr>
                <w:rFonts w:cs="Arial"/>
              </w:rPr>
              <w:t>-4.1</w:t>
            </w:r>
          </w:p>
        </w:tc>
      </w:tr>
      <w:tr w:rsidR="007B0696" w:rsidRPr="00340914" w:rsidTr="007B0696">
        <w:trPr>
          <w:trHeight w:val="161"/>
        </w:trPr>
        <w:tc>
          <w:tcPr>
            <w:tcW w:w="1007" w:type="dxa"/>
          </w:tcPr>
          <w:p w:rsidR="007B0696" w:rsidRPr="00340914" w:rsidRDefault="007B0696" w:rsidP="007B0696">
            <w:pPr>
              <w:pStyle w:val="TAL"/>
              <w:rPr>
                <w:rFonts w:cs="Arial"/>
              </w:rPr>
            </w:pPr>
            <w:r w:rsidRPr="00340914">
              <w:rPr>
                <w:rFonts w:cs="Arial"/>
              </w:rPr>
              <w:t>2</w:t>
            </w:r>
          </w:p>
        </w:tc>
        <w:tc>
          <w:tcPr>
            <w:tcW w:w="1007" w:type="dxa"/>
          </w:tcPr>
          <w:p w:rsidR="007B0696" w:rsidRPr="00340914" w:rsidRDefault="007B0696" w:rsidP="007B0696">
            <w:pPr>
              <w:pStyle w:val="TAL"/>
              <w:rPr>
                <w:rFonts w:cs="Arial"/>
              </w:rPr>
            </w:pPr>
            <w:r w:rsidRPr="00340914">
              <w:rPr>
                <w:rFonts w:cs="Arial"/>
              </w:rPr>
              <w:t>2</w:t>
            </w:r>
          </w:p>
        </w:tc>
        <w:tc>
          <w:tcPr>
            <w:tcW w:w="849" w:type="dxa"/>
          </w:tcPr>
          <w:p w:rsidR="007B0696" w:rsidRPr="00340914" w:rsidRDefault="007B0696" w:rsidP="007B0696">
            <w:pPr>
              <w:pStyle w:val="TAL"/>
              <w:rPr>
                <w:rFonts w:cs="Arial"/>
              </w:rPr>
            </w:pPr>
            <w:r w:rsidRPr="00340914">
              <w:rPr>
                <w:rFonts w:cs="Arial"/>
              </w:rPr>
              <w:t>Normal</w:t>
            </w:r>
          </w:p>
        </w:tc>
        <w:tc>
          <w:tcPr>
            <w:tcW w:w="1549" w:type="dxa"/>
          </w:tcPr>
          <w:p w:rsidR="007B0696" w:rsidRPr="00340914" w:rsidRDefault="007B0696" w:rsidP="007B0696">
            <w:pPr>
              <w:pStyle w:val="TAL"/>
              <w:rPr>
                <w:rFonts w:cs="Arial"/>
              </w:rPr>
            </w:pPr>
            <w:r w:rsidRPr="00340914">
              <w:rPr>
                <w:rFonts w:cs="Arial"/>
              </w:rPr>
              <w:t>EVA 5 Low</w:t>
            </w:r>
          </w:p>
        </w:tc>
        <w:tc>
          <w:tcPr>
            <w:tcW w:w="1121" w:type="dxa"/>
            <w:shd w:val="clear" w:color="auto" w:fill="auto"/>
          </w:tcPr>
          <w:p w:rsidR="007B0696" w:rsidRPr="00340914" w:rsidRDefault="007B0696" w:rsidP="007B0696">
            <w:pPr>
              <w:pStyle w:val="TAC"/>
              <w:rPr>
                <w:rFonts w:cs="Arial"/>
              </w:rPr>
            </w:pPr>
            <w:r w:rsidRPr="00340914">
              <w:rPr>
                <w:rFonts w:cs="Arial"/>
              </w:rPr>
              <w:t>-5.3</w:t>
            </w:r>
          </w:p>
        </w:tc>
        <w:tc>
          <w:tcPr>
            <w:tcW w:w="843" w:type="dxa"/>
            <w:shd w:val="clear" w:color="auto" w:fill="auto"/>
          </w:tcPr>
          <w:p w:rsidR="007B0696" w:rsidRPr="00340914" w:rsidRDefault="007B0696" w:rsidP="007B0696">
            <w:pPr>
              <w:pStyle w:val="TAC"/>
              <w:rPr>
                <w:rFonts w:cs="Arial"/>
              </w:rPr>
            </w:pPr>
            <w:r w:rsidRPr="00340914">
              <w:rPr>
                <w:rFonts w:cs="Arial"/>
              </w:rPr>
              <w:t>-5.2</w:t>
            </w:r>
          </w:p>
        </w:tc>
        <w:tc>
          <w:tcPr>
            <w:tcW w:w="844" w:type="dxa"/>
            <w:shd w:val="clear" w:color="auto" w:fill="auto"/>
          </w:tcPr>
          <w:p w:rsidR="007B0696" w:rsidRPr="00340914" w:rsidRDefault="007B0696" w:rsidP="007B0696">
            <w:pPr>
              <w:pStyle w:val="TAC"/>
              <w:rPr>
                <w:rFonts w:cs="Arial"/>
              </w:rPr>
            </w:pPr>
            <w:r w:rsidRPr="00340914">
              <w:rPr>
                <w:rFonts w:cs="Arial"/>
              </w:rPr>
              <w:t>-5.5</w:t>
            </w:r>
          </w:p>
        </w:tc>
        <w:tc>
          <w:tcPr>
            <w:tcW w:w="843" w:type="dxa"/>
            <w:shd w:val="clear" w:color="auto" w:fill="auto"/>
          </w:tcPr>
          <w:p w:rsidR="007B0696" w:rsidRPr="00340914" w:rsidRDefault="007B0696" w:rsidP="007B0696">
            <w:pPr>
              <w:pStyle w:val="TAC"/>
              <w:rPr>
                <w:rFonts w:cs="Arial"/>
              </w:rPr>
            </w:pPr>
            <w:r w:rsidRPr="00340914">
              <w:rPr>
                <w:rFonts w:cs="Arial"/>
              </w:rPr>
              <w:t>-5.4</w:t>
            </w:r>
          </w:p>
        </w:tc>
        <w:tc>
          <w:tcPr>
            <w:tcW w:w="844" w:type="dxa"/>
            <w:gridSpan w:val="2"/>
            <w:shd w:val="clear" w:color="auto" w:fill="auto"/>
          </w:tcPr>
          <w:p w:rsidR="007B0696" w:rsidRPr="00340914" w:rsidRDefault="007B0696" w:rsidP="007B0696">
            <w:pPr>
              <w:pStyle w:val="TAC"/>
              <w:rPr>
                <w:rFonts w:cs="Arial"/>
              </w:rPr>
            </w:pPr>
            <w:r w:rsidRPr="00340914">
              <w:rPr>
                <w:rFonts w:cs="Arial"/>
              </w:rPr>
              <w:t>-5.3</w:t>
            </w:r>
          </w:p>
        </w:tc>
        <w:tc>
          <w:tcPr>
            <w:tcW w:w="950" w:type="dxa"/>
            <w:shd w:val="clear" w:color="auto" w:fill="auto"/>
          </w:tcPr>
          <w:p w:rsidR="007B0696" w:rsidRPr="00340914" w:rsidRDefault="007B0696" w:rsidP="007B0696">
            <w:pPr>
              <w:pStyle w:val="TAC"/>
              <w:rPr>
                <w:rFonts w:cs="Arial"/>
              </w:rPr>
            </w:pPr>
            <w:r w:rsidRPr="00340914">
              <w:rPr>
                <w:rFonts w:cs="Arial"/>
              </w:rPr>
              <w:t>-5.5</w:t>
            </w:r>
          </w:p>
        </w:tc>
      </w:tr>
      <w:tr w:rsidR="007B0696" w:rsidRPr="00340914" w:rsidTr="007B0696">
        <w:trPr>
          <w:gridAfter w:val="2"/>
          <w:wAfter w:w="1001" w:type="dxa"/>
          <w:trHeight w:val="161"/>
        </w:trPr>
        <w:tc>
          <w:tcPr>
            <w:tcW w:w="8856" w:type="dxa"/>
            <w:gridSpan w:val="9"/>
          </w:tcPr>
          <w:p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rsidR="007B0696" w:rsidRPr="00340914" w:rsidRDefault="007B0696" w:rsidP="007B0696"/>
    <w:p w:rsidR="007B0696" w:rsidRPr="00340914" w:rsidRDefault="007B0696" w:rsidP="007B0696">
      <w:pPr>
        <w:pStyle w:val="Heading3"/>
      </w:pPr>
      <w:bookmarkStart w:id="2093" w:name="_Toc20997860"/>
      <w:bookmarkStart w:id="2094" w:name="_Toc29478539"/>
      <w:bookmarkStart w:id="2095" w:name="_Toc35933137"/>
      <w:bookmarkStart w:id="2096" w:name="_Toc35935425"/>
      <w:bookmarkStart w:id="2097" w:name="_Toc37163009"/>
      <w:bookmarkStart w:id="2098" w:name="_Toc37173337"/>
      <w:bookmarkStart w:id="2099" w:name="_Toc37173589"/>
      <w:bookmarkStart w:id="2100" w:name="_Toc44754145"/>
      <w:bookmarkStart w:id="2101" w:name="_Toc45825573"/>
      <w:bookmarkStart w:id="2102" w:name="_Toc45825825"/>
      <w:bookmarkStart w:id="2103" w:name="_Toc45826077"/>
      <w:bookmarkStart w:id="2104" w:name="_Toc45826329"/>
      <w:bookmarkStart w:id="2105" w:name="_Toc52466495"/>
      <w:r w:rsidRPr="00340914">
        <w:t>8.3.9</w:t>
      </w:r>
      <w:r w:rsidRPr="00340914">
        <w:tab/>
        <w:t>PUCCH performance requirements for coverage enhancement</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p>
    <w:p w:rsidR="007B0696" w:rsidRPr="00340914" w:rsidRDefault="007B0696" w:rsidP="007B0696">
      <w:pPr>
        <w:pStyle w:val="Heading4"/>
      </w:pPr>
      <w:bookmarkStart w:id="2106" w:name="_Toc20997861"/>
      <w:bookmarkStart w:id="2107" w:name="_Toc29478540"/>
      <w:bookmarkStart w:id="2108" w:name="_Toc35933138"/>
      <w:bookmarkStart w:id="2109" w:name="_Toc35935426"/>
      <w:bookmarkStart w:id="2110" w:name="_Toc37163010"/>
      <w:bookmarkStart w:id="2111" w:name="_Toc37173338"/>
      <w:bookmarkStart w:id="2112" w:name="_Toc37173590"/>
      <w:bookmarkStart w:id="2113" w:name="_Toc44754146"/>
      <w:bookmarkStart w:id="2114" w:name="_Toc45825574"/>
      <w:bookmarkStart w:id="2115" w:name="_Toc45825826"/>
      <w:bookmarkStart w:id="2116" w:name="_Toc45826078"/>
      <w:bookmarkStart w:id="2117" w:name="_Toc45826330"/>
      <w:bookmarkStart w:id="2118" w:name="_Toc52466496"/>
      <w:r w:rsidRPr="00340914">
        <w:t>8.3.9.1</w:t>
      </w:r>
      <w:r w:rsidRPr="00340914">
        <w:tab/>
        <w:t>DTX to ACK performance</w:t>
      </w:r>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rsidR="007B0696" w:rsidRPr="00340914" w:rsidRDefault="007B0696" w:rsidP="007B0696">
      <w:r w:rsidRPr="00340914">
        <w:t>The DTX to ACK requirement is valid for any number of receive antennas, for all frame structures and for any channel bandwidth.</w:t>
      </w:r>
    </w:p>
    <w:p w:rsidR="007B0696" w:rsidRPr="00340914" w:rsidRDefault="007B0696" w:rsidP="007B0696">
      <w:pPr>
        <w:pStyle w:val="Heading5"/>
      </w:pPr>
      <w:bookmarkStart w:id="2119" w:name="_Toc20997862"/>
      <w:bookmarkStart w:id="2120" w:name="_Toc29478541"/>
      <w:bookmarkStart w:id="2121" w:name="_Toc35933139"/>
      <w:bookmarkStart w:id="2122" w:name="_Toc35935427"/>
      <w:bookmarkStart w:id="2123" w:name="_Toc37163011"/>
      <w:bookmarkStart w:id="2124" w:name="_Toc37173339"/>
      <w:bookmarkStart w:id="2125" w:name="_Toc37173591"/>
      <w:bookmarkStart w:id="2126" w:name="_Toc44754147"/>
      <w:bookmarkStart w:id="2127" w:name="_Toc45825575"/>
      <w:bookmarkStart w:id="2128" w:name="_Toc45825827"/>
      <w:bookmarkStart w:id="2129" w:name="_Toc45826079"/>
      <w:bookmarkStart w:id="2130" w:name="_Toc45826331"/>
      <w:bookmarkStart w:id="2131" w:name="_Toc52466497"/>
      <w:r w:rsidRPr="00340914">
        <w:t>8.3.9.1.1</w:t>
      </w:r>
      <w:r w:rsidRPr="00340914">
        <w:tab/>
        <w:t>Minimum requirement</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p>
    <w:p w:rsidR="007B0696" w:rsidRPr="00340914" w:rsidRDefault="007B0696" w:rsidP="007B0696">
      <w:r w:rsidRPr="00340914">
        <w:t xml:space="preserve">The DTX to ACK probability, i.e. the probability that ACK is detected when nothing </w:t>
      </w:r>
      <w:r w:rsidRPr="00340914">
        <w:rPr>
          <w:rFonts w:hint="eastAsia"/>
          <w:lang w:eastAsia="zh-CN"/>
        </w:rPr>
        <w:t xml:space="preserve">is </w:t>
      </w:r>
      <w:r w:rsidRPr="00340914">
        <w:t>sent</w:t>
      </w:r>
      <w:r w:rsidRPr="00340914">
        <w:rPr>
          <w:rFonts w:hint="eastAsia"/>
          <w:lang w:eastAsia="zh-CN"/>
        </w:rPr>
        <w:t xml:space="preserve"> </w:t>
      </w:r>
      <w:r w:rsidRPr="00340914">
        <w:t>per PUCCH transmission, shall not exceed 1% per PUCCH transmission. A PUCCH transmission may take multiple subframes due to PUCCH transmission repetition. The performance measure is defined as follows:</w:t>
      </w:r>
    </w:p>
    <w:p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extent cx="4257675" cy="361950"/>
            <wp:effectExtent l="0" t="0" r="0" b="0"/>
            <wp:docPr id="4511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rsidR="007B0696" w:rsidRPr="00340914" w:rsidRDefault="007B0696" w:rsidP="007B0696">
      <w:pPr>
        <w:rPr>
          <w:rFonts w:eastAsia="MS Mincho"/>
          <w:lang w:val="en-US" w:eastAsia="zh-CN"/>
        </w:rPr>
      </w:pPr>
      <w:r w:rsidRPr="00340914">
        <w:rPr>
          <w:rFonts w:eastAsia="MS Mincho"/>
          <w:lang w:val="en-US" w:eastAsia="zh-CN"/>
        </w:rPr>
        <w:t>where:</w:t>
      </w:r>
    </w:p>
    <w:p w:rsidR="007B0696" w:rsidRPr="00340914" w:rsidRDefault="007B0696" w:rsidP="007B0696">
      <w:pPr>
        <w:pStyle w:val="B1"/>
      </w:pPr>
      <w:r w:rsidRPr="00340914">
        <w:t>-</w:t>
      </w:r>
      <w:r w:rsidRPr="00340914">
        <w:tab/>
        <w:t>#(false ACK bits) denotes the number of detected ACK bits per PUCCH transmission.</w:t>
      </w:r>
    </w:p>
    <w:p w:rsidR="007B0696" w:rsidRPr="00340914" w:rsidRDefault="007B0696" w:rsidP="007B0696">
      <w:pPr>
        <w:pStyle w:val="B1"/>
      </w:pPr>
      <w:r w:rsidRPr="00340914">
        <w:t>-</w:t>
      </w:r>
      <w:r w:rsidRPr="00340914">
        <w:tab/>
        <w:t>#(ACK/NACK bits) denotes the number of encoded bits per PUCCH transmission.</w:t>
      </w:r>
    </w:p>
    <w:p w:rsidR="007B0696" w:rsidRPr="00340914" w:rsidRDefault="007B0696" w:rsidP="007B0696">
      <w:pPr>
        <w:pStyle w:val="B1"/>
      </w:pPr>
      <w:r w:rsidRPr="00340914">
        <w:t>-</w:t>
      </w:r>
      <w:r w:rsidRPr="00340914">
        <w:tab/>
        <w:t>#(PUCCH DTX) denotes the number of DTX occasions per PUCCH transmission.</w:t>
      </w:r>
    </w:p>
    <w:p w:rsidR="007B0696" w:rsidRPr="00340914" w:rsidRDefault="007B0696" w:rsidP="007B0696">
      <w:pPr>
        <w:pStyle w:val="Heading4"/>
      </w:pPr>
      <w:bookmarkStart w:id="2132" w:name="_Toc20997863"/>
      <w:bookmarkStart w:id="2133" w:name="_Toc29478542"/>
      <w:bookmarkStart w:id="2134" w:name="_Toc35933140"/>
      <w:bookmarkStart w:id="2135" w:name="_Toc35935428"/>
      <w:bookmarkStart w:id="2136" w:name="_Toc37163012"/>
      <w:bookmarkStart w:id="2137" w:name="_Toc37173340"/>
      <w:bookmarkStart w:id="2138" w:name="_Toc37173592"/>
      <w:bookmarkStart w:id="2139" w:name="_Toc44754148"/>
      <w:bookmarkStart w:id="2140" w:name="_Toc45825576"/>
      <w:bookmarkStart w:id="2141" w:name="_Toc45825828"/>
      <w:bookmarkStart w:id="2142" w:name="_Toc45826080"/>
      <w:bookmarkStart w:id="2143" w:name="_Toc45826332"/>
      <w:bookmarkStart w:id="2144" w:name="_Toc52466498"/>
      <w:r w:rsidRPr="00340914">
        <w:t>8.3.9.2</w:t>
      </w:r>
      <w:r w:rsidRPr="00340914">
        <w:tab/>
        <w:t>ACK missed detection requirements for single user PUCCH format 1a</w:t>
      </w:r>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rsidR="007B0696" w:rsidRPr="00340914" w:rsidRDefault="007B0696" w:rsidP="007B0696">
      <w:r w:rsidRPr="00340914">
        <w:t xml:space="preserve">The ACK missed detection probability is the probability of not detecting an ACK when an ACK </w:t>
      </w:r>
      <w:r w:rsidRPr="00340914">
        <w:rPr>
          <w:rFonts w:hint="eastAsia"/>
          <w:lang w:eastAsia="zh-CN"/>
        </w:rPr>
        <w:t>is</w:t>
      </w:r>
      <w:r w:rsidRPr="00340914">
        <w:t xml:space="preserve"> sent.</w:t>
      </w:r>
    </w:p>
    <w:p w:rsidR="007B0696" w:rsidRPr="00340914" w:rsidRDefault="007B0696" w:rsidP="007B0696">
      <w:pPr>
        <w:pStyle w:val="Heading5"/>
      </w:pPr>
      <w:bookmarkStart w:id="2145" w:name="_Toc20997864"/>
      <w:bookmarkStart w:id="2146" w:name="_Toc29478543"/>
      <w:bookmarkStart w:id="2147" w:name="_Toc35933141"/>
      <w:bookmarkStart w:id="2148" w:name="_Toc35935429"/>
      <w:bookmarkStart w:id="2149" w:name="_Toc37163013"/>
      <w:bookmarkStart w:id="2150" w:name="_Toc37173341"/>
      <w:bookmarkStart w:id="2151" w:name="_Toc37173593"/>
      <w:bookmarkStart w:id="2152" w:name="_Toc44754149"/>
      <w:bookmarkStart w:id="2153" w:name="_Toc45825577"/>
      <w:bookmarkStart w:id="2154" w:name="_Toc45825829"/>
      <w:bookmarkStart w:id="2155" w:name="_Toc45826081"/>
      <w:bookmarkStart w:id="2156" w:name="_Toc45826333"/>
      <w:bookmarkStart w:id="2157" w:name="_Toc52466499"/>
      <w:r w:rsidRPr="00340914">
        <w:lastRenderedPageBreak/>
        <w:t>8.3.9.2.1</w:t>
      </w:r>
      <w:r w:rsidRPr="00340914">
        <w:tab/>
        <w:t>Minimum requirements</w:t>
      </w:r>
      <w:bookmarkEnd w:id="2145"/>
      <w:bookmarkEnd w:id="2146"/>
      <w:bookmarkEnd w:id="2147"/>
      <w:bookmarkEnd w:id="2148"/>
      <w:bookmarkEnd w:id="2149"/>
      <w:bookmarkEnd w:id="2150"/>
      <w:bookmarkEnd w:id="2151"/>
      <w:bookmarkEnd w:id="2152"/>
      <w:bookmarkEnd w:id="2153"/>
      <w:bookmarkEnd w:id="2154"/>
      <w:bookmarkEnd w:id="2155"/>
      <w:bookmarkEnd w:id="2156"/>
      <w:bookmarkEnd w:id="2157"/>
    </w:p>
    <w:p w:rsidR="007B0696" w:rsidRPr="00340914" w:rsidRDefault="007B0696" w:rsidP="007B0696">
      <w:r w:rsidRPr="00340914">
        <w:t>The ACK missed detection probability shall not exceed 1% at the SNR given in table 8.3.9.2.1-1 for 1Tx.</w:t>
      </w:r>
    </w:p>
    <w:p w:rsidR="007B0696" w:rsidRPr="00340914" w:rsidRDefault="007B0696" w:rsidP="007B0696">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7B0696" w:rsidRPr="00340914" w:rsidTr="007B0696">
        <w:trPr>
          <w:cantSplit/>
          <w:trHeight w:val="20"/>
        </w:trPr>
        <w:tc>
          <w:tcPr>
            <w:tcW w:w="1089" w:type="dxa"/>
            <w:vMerge w:val="restart"/>
          </w:tcPr>
          <w:p w:rsidR="007B0696" w:rsidRPr="00340914" w:rsidRDefault="007B0696" w:rsidP="007B0696">
            <w:pPr>
              <w:pStyle w:val="TAH"/>
              <w:rPr>
                <w:rFonts w:cs="Arial"/>
                <w:lang w:eastAsia="ja-JP"/>
              </w:rPr>
            </w:pPr>
            <w:r w:rsidRPr="00340914">
              <w:rPr>
                <w:rFonts w:cs="Arial"/>
                <w:lang w:eastAsia="ja-JP"/>
              </w:rPr>
              <w:t>Number of TX antennas</w:t>
            </w:r>
          </w:p>
        </w:tc>
        <w:tc>
          <w:tcPr>
            <w:tcW w:w="1071" w:type="dxa"/>
            <w:vMerge w:val="restart"/>
          </w:tcPr>
          <w:p w:rsidR="007B0696" w:rsidRPr="00340914" w:rsidRDefault="007B0696" w:rsidP="007B0696">
            <w:pPr>
              <w:pStyle w:val="TAH"/>
              <w:rPr>
                <w:rFonts w:cs="Arial"/>
                <w:lang w:eastAsia="ja-JP"/>
              </w:rPr>
            </w:pPr>
            <w:r w:rsidRPr="00340914">
              <w:rPr>
                <w:rFonts w:cs="Arial"/>
                <w:lang w:eastAsia="ja-JP"/>
              </w:rPr>
              <w:t>Number of RX antennas</w:t>
            </w:r>
          </w:p>
        </w:tc>
        <w:tc>
          <w:tcPr>
            <w:tcW w:w="805" w:type="dxa"/>
            <w:vMerge w:val="restart"/>
          </w:tcPr>
          <w:p w:rsidR="007B0696" w:rsidRPr="00340914" w:rsidRDefault="007B0696" w:rsidP="007B0696">
            <w:pPr>
              <w:pStyle w:val="TAH"/>
              <w:rPr>
                <w:rFonts w:cs="Arial"/>
                <w:lang w:val="en-US" w:eastAsia="ja-JP"/>
              </w:rPr>
            </w:pPr>
            <w:r w:rsidRPr="00340914">
              <w:rPr>
                <w:rFonts w:cs="Arial"/>
                <w:lang w:eastAsia="ja-JP"/>
              </w:rPr>
              <w:t>Cyclic Prefix</w:t>
            </w:r>
          </w:p>
        </w:tc>
        <w:tc>
          <w:tcPr>
            <w:tcW w:w="1823" w:type="dxa"/>
            <w:vMerge w:val="restart"/>
          </w:tcPr>
          <w:p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rsidR="007B0696" w:rsidRPr="00340914" w:rsidRDefault="007B0696" w:rsidP="007B0696">
            <w:pPr>
              <w:pStyle w:val="TAH"/>
              <w:rPr>
                <w:rFonts w:cs="Arial"/>
                <w:lang w:val="en-US" w:eastAsia="ja-JP"/>
              </w:rPr>
            </w:pPr>
            <w:r w:rsidRPr="00340914">
              <w:rPr>
                <w:rFonts w:cs="Arial"/>
                <w:lang w:val="en-US" w:eastAsia="ja-JP"/>
              </w:rPr>
              <w:t>Repetitions</w:t>
            </w:r>
          </w:p>
        </w:tc>
        <w:tc>
          <w:tcPr>
            <w:tcW w:w="3870" w:type="dxa"/>
            <w:gridSpan w:val="5"/>
          </w:tcPr>
          <w:p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rsidTr="007B0696">
        <w:trPr>
          <w:cantSplit/>
          <w:trHeight w:val="20"/>
        </w:trPr>
        <w:tc>
          <w:tcPr>
            <w:tcW w:w="1089" w:type="dxa"/>
            <w:vMerge/>
            <w:tcBorders>
              <w:bottom w:val="single" w:sz="4" w:space="0" w:color="auto"/>
            </w:tcBorders>
          </w:tcPr>
          <w:p w:rsidR="007B0696" w:rsidRPr="00340914" w:rsidRDefault="007B0696" w:rsidP="007B0696">
            <w:pPr>
              <w:pStyle w:val="TAH"/>
              <w:rPr>
                <w:rFonts w:cs="Arial"/>
                <w:lang w:eastAsia="ja-JP"/>
              </w:rPr>
            </w:pPr>
          </w:p>
        </w:tc>
        <w:tc>
          <w:tcPr>
            <w:tcW w:w="1071" w:type="dxa"/>
            <w:vMerge/>
            <w:tcBorders>
              <w:bottom w:val="single" w:sz="4" w:space="0" w:color="auto"/>
            </w:tcBorders>
          </w:tcPr>
          <w:p w:rsidR="007B0696" w:rsidRPr="00340914" w:rsidRDefault="007B0696" w:rsidP="007B0696">
            <w:pPr>
              <w:pStyle w:val="TAH"/>
              <w:rPr>
                <w:rFonts w:cs="Arial"/>
                <w:lang w:eastAsia="ja-JP"/>
              </w:rPr>
            </w:pPr>
          </w:p>
        </w:tc>
        <w:tc>
          <w:tcPr>
            <w:tcW w:w="805" w:type="dxa"/>
            <w:vMerge/>
            <w:tcBorders>
              <w:bottom w:val="single" w:sz="4" w:space="0" w:color="auto"/>
            </w:tcBorders>
          </w:tcPr>
          <w:p w:rsidR="007B0696" w:rsidRPr="00340914" w:rsidRDefault="007B0696" w:rsidP="007B0696">
            <w:pPr>
              <w:pStyle w:val="TAH"/>
              <w:rPr>
                <w:rFonts w:cs="Arial"/>
                <w:lang w:eastAsia="ja-JP"/>
              </w:rPr>
            </w:pPr>
          </w:p>
        </w:tc>
        <w:tc>
          <w:tcPr>
            <w:tcW w:w="1823" w:type="dxa"/>
            <w:vMerge/>
            <w:tcBorders>
              <w:bottom w:val="single" w:sz="4" w:space="0" w:color="auto"/>
            </w:tcBorders>
          </w:tcPr>
          <w:p w:rsidR="007B0696" w:rsidRPr="00340914" w:rsidRDefault="007B0696" w:rsidP="007B0696">
            <w:pPr>
              <w:pStyle w:val="TAH"/>
              <w:rPr>
                <w:rFonts w:cs="Arial"/>
                <w:lang w:eastAsia="ja-JP"/>
              </w:rPr>
            </w:pPr>
          </w:p>
        </w:tc>
        <w:tc>
          <w:tcPr>
            <w:tcW w:w="1197" w:type="dxa"/>
            <w:vMerge/>
          </w:tcPr>
          <w:p w:rsidR="007B0696" w:rsidRPr="00340914" w:rsidRDefault="007B0696" w:rsidP="007B0696">
            <w:pPr>
              <w:pStyle w:val="TAH"/>
              <w:rPr>
                <w:rFonts w:cs="Arial"/>
                <w:lang w:eastAsia="ja-JP"/>
              </w:rPr>
            </w:pPr>
          </w:p>
        </w:tc>
        <w:tc>
          <w:tcPr>
            <w:tcW w:w="763" w:type="dxa"/>
          </w:tcPr>
          <w:p w:rsidR="007B0696" w:rsidRPr="00340914" w:rsidRDefault="007B0696" w:rsidP="007B0696">
            <w:pPr>
              <w:pStyle w:val="TAH"/>
              <w:rPr>
                <w:rFonts w:cs="Arial"/>
                <w:lang w:eastAsia="ja-JP"/>
              </w:rPr>
            </w:pPr>
            <w:r w:rsidRPr="00340914">
              <w:rPr>
                <w:rFonts w:cs="Arial"/>
                <w:lang w:eastAsia="ja-JP"/>
              </w:rPr>
              <w:t>3 MHz</w:t>
            </w:r>
          </w:p>
        </w:tc>
        <w:tc>
          <w:tcPr>
            <w:tcW w:w="830" w:type="dxa"/>
          </w:tcPr>
          <w:p w:rsidR="007B0696" w:rsidRPr="00340914" w:rsidRDefault="007B0696" w:rsidP="007B0696">
            <w:pPr>
              <w:pStyle w:val="TAH"/>
              <w:rPr>
                <w:rFonts w:cs="Arial"/>
                <w:lang w:eastAsia="ja-JP"/>
              </w:rPr>
            </w:pPr>
            <w:r w:rsidRPr="00340914">
              <w:rPr>
                <w:rFonts w:cs="Arial"/>
                <w:lang w:eastAsia="ja-JP"/>
              </w:rPr>
              <w:t>5 MHz</w:t>
            </w:r>
          </w:p>
        </w:tc>
        <w:tc>
          <w:tcPr>
            <w:tcW w:w="810" w:type="dxa"/>
          </w:tcPr>
          <w:p w:rsidR="007B0696" w:rsidRPr="00340914" w:rsidRDefault="007B0696" w:rsidP="007B0696">
            <w:pPr>
              <w:pStyle w:val="TAH"/>
              <w:rPr>
                <w:rFonts w:cs="Arial"/>
                <w:lang w:eastAsia="ja-JP"/>
              </w:rPr>
            </w:pPr>
            <w:r w:rsidRPr="00340914">
              <w:rPr>
                <w:rFonts w:cs="Arial"/>
                <w:lang w:eastAsia="ja-JP"/>
              </w:rPr>
              <w:t>10 MHz</w:t>
            </w:r>
          </w:p>
        </w:tc>
        <w:tc>
          <w:tcPr>
            <w:tcW w:w="720" w:type="dxa"/>
          </w:tcPr>
          <w:p w:rsidR="007B0696" w:rsidRPr="00340914" w:rsidRDefault="007B0696" w:rsidP="007B0696">
            <w:pPr>
              <w:pStyle w:val="TAH"/>
              <w:rPr>
                <w:rFonts w:cs="Arial"/>
                <w:lang w:eastAsia="ja-JP"/>
              </w:rPr>
            </w:pPr>
            <w:r w:rsidRPr="00340914">
              <w:rPr>
                <w:rFonts w:cs="Arial"/>
                <w:lang w:eastAsia="ja-JP"/>
              </w:rPr>
              <w:t>15 MHz</w:t>
            </w:r>
          </w:p>
        </w:tc>
        <w:tc>
          <w:tcPr>
            <w:tcW w:w="747" w:type="dxa"/>
          </w:tcPr>
          <w:p w:rsidR="007B0696" w:rsidRPr="00340914" w:rsidRDefault="007B0696" w:rsidP="007B0696">
            <w:pPr>
              <w:pStyle w:val="TAH"/>
              <w:rPr>
                <w:rFonts w:cs="Arial"/>
                <w:lang w:eastAsia="ja-JP"/>
              </w:rPr>
            </w:pPr>
            <w:r w:rsidRPr="00340914">
              <w:rPr>
                <w:rFonts w:cs="Arial"/>
                <w:lang w:eastAsia="ja-JP"/>
              </w:rPr>
              <w:t>20 MHz</w:t>
            </w:r>
          </w:p>
        </w:tc>
      </w:tr>
      <w:tr w:rsidR="007B0696" w:rsidRPr="00340914" w:rsidTr="007B0696">
        <w:trPr>
          <w:cantSplit/>
          <w:trHeight w:val="20"/>
        </w:trPr>
        <w:tc>
          <w:tcPr>
            <w:tcW w:w="1089" w:type="dxa"/>
            <w:vMerge w:val="restart"/>
          </w:tcPr>
          <w:p w:rsidR="007B0696" w:rsidRPr="00340914" w:rsidRDefault="007B0696" w:rsidP="007B0696">
            <w:pPr>
              <w:pStyle w:val="TAC"/>
              <w:rPr>
                <w:rFonts w:cs="Arial"/>
                <w:lang w:eastAsia="zh-CN"/>
              </w:rPr>
            </w:pPr>
            <w:r w:rsidRPr="00340914">
              <w:rPr>
                <w:rFonts w:cs="Arial"/>
                <w:lang w:eastAsia="zh-CN"/>
              </w:rPr>
              <w:t xml:space="preserve"> 1</w:t>
            </w:r>
          </w:p>
        </w:tc>
        <w:tc>
          <w:tcPr>
            <w:tcW w:w="1071" w:type="dxa"/>
            <w:vMerge w:val="restart"/>
          </w:tcPr>
          <w:p w:rsidR="007B0696" w:rsidRPr="00340914" w:rsidRDefault="007B0696" w:rsidP="007B0696">
            <w:pPr>
              <w:pStyle w:val="TAC"/>
              <w:rPr>
                <w:rFonts w:cs="Arial"/>
                <w:lang w:eastAsia="zh-CN"/>
              </w:rPr>
            </w:pPr>
            <w:r w:rsidRPr="00340914">
              <w:rPr>
                <w:rFonts w:cs="Arial"/>
                <w:lang w:eastAsia="zh-CN"/>
              </w:rPr>
              <w:t>2</w:t>
            </w:r>
          </w:p>
        </w:tc>
        <w:tc>
          <w:tcPr>
            <w:tcW w:w="805" w:type="dxa"/>
            <w:vMerge w:val="restart"/>
          </w:tcPr>
          <w:p w:rsidR="007B0696" w:rsidRPr="00340914" w:rsidRDefault="007B0696" w:rsidP="007B0696">
            <w:pPr>
              <w:pStyle w:val="TAC"/>
              <w:rPr>
                <w:rFonts w:cs="Arial"/>
                <w:lang w:eastAsia="ja-JP"/>
              </w:rPr>
            </w:pPr>
            <w:r w:rsidRPr="00340914">
              <w:rPr>
                <w:rFonts w:cs="Arial"/>
                <w:lang w:eastAsia="ja-JP"/>
              </w:rPr>
              <w:t>normal</w:t>
            </w:r>
          </w:p>
        </w:tc>
        <w:tc>
          <w:tcPr>
            <w:tcW w:w="1823" w:type="dxa"/>
            <w:vMerge w:val="restart"/>
          </w:tcPr>
          <w:p w:rsidR="007B0696" w:rsidRPr="00340914" w:rsidRDefault="007B0696" w:rsidP="007B0696">
            <w:pPr>
              <w:pStyle w:val="TAC"/>
              <w:rPr>
                <w:rFonts w:cs="Arial"/>
                <w:lang w:eastAsia="ja-JP"/>
              </w:rPr>
            </w:pPr>
            <w:r w:rsidRPr="00340914">
              <w:rPr>
                <w:rFonts w:cs="Arial"/>
                <w:lang w:eastAsia="ja-JP"/>
              </w:rPr>
              <w:t>EPA5 Low</w:t>
            </w:r>
          </w:p>
        </w:tc>
        <w:tc>
          <w:tcPr>
            <w:tcW w:w="1197" w:type="dxa"/>
          </w:tcPr>
          <w:p w:rsidR="007B0696" w:rsidRPr="00340914" w:rsidRDefault="007B0696" w:rsidP="007B0696">
            <w:pPr>
              <w:pStyle w:val="TAC"/>
              <w:rPr>
                <w:rFonts w:cs="Arial"/>
                <w:lang w:eastAsia="ja-JP"/>
              </w:rPr>
            </w:pPr>
            <w:r w:rsidRPr="00340914">
              <w:rPr>
                <w:rFonts w:cs="Arial"/>
                <w:lang w:eastAsia="ja-JP"/>
              </w:rPr>
              <w:t>4</w:t>
            </w:r>
          </w:p>
        </w:tc>
        <w:tc>
          <w:tcPr>
            <w:tcW w:w="763"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5.2</w:t>
            </w:r>
          </w:p>
        </w:tc>
        <w:tc>
          <w:tcPr>
            <w:tcW w:w="83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81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72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5.6</w:t>
            </w:r>
          </w:p>
        </w:tc>
        <w:tc>
          <w:tcPr>
            <w:tcW w:w="747" w:type="dxa"/>
          </w:tcPr>
          <w:p w:rsidR="007B0696" w:rsidRPr="00340914" w:rsidRDefault="007B0696" w:rsidP="007B0696">
            <w:pPr>
              <w:pStyle w:val="TAC"/>
              <w:rPr>
                <w:rFonts w:cs="Arial"/>
                <w:lang w:eastAsia="ja-JP"/>
              </w:rPr>
            </w:pPr>
            <w:r w:rsidRPr="00340914">
              <w:rPr>
                <w:rFonts w:cs="Arial"/>
                <w:lang w:eastAsia="ja-JP"/>
              </w:rPr>
              <w:t>-5.5</w:t>
            </w:r>
          </w:p>
        </w:tc>
      </w:tr>
      <w:tr w:rsidR="007B0696" w:rsidRPr="00340914" w:rsidTr="007B0696">
        <w:trPr>
          <w:cantSplit/>
          <w:trHeight w:val="20"/>
        </w:trPr>
        <w:tc>
          <w:tcPr>
            <w:tcW w:w="1089" w:type="dxa"/>
            <w:vMerge/>
          </w:tcPr>
          <w:p w:rsidR="007B0696" w:rsidRPr="00340914" w:rsidRDefault="007B0696" w:rsidP="007B0696">
            <w:pPr>
              <w:pStyle w:val="TAC"/>
              <w:rPr>
                <w:rFonts w:cs="Arial"/>
                <w:lang w:eastAsia="zh-CN"/>
              </w:rPr>
            </w:pPr>
          </w:p>
        </w:tc>
        <w:tc>
          <w:tcPr>
            <w:tcW w:w="1071" w:type="dxa"/>
            <w:vMerge/>
          </w:tcPr>
          <w:p w:rsidR="007B0696" w:rsidRPr="00340914" w:rsidRDefault="007B0696" w:rsidP="007B0696">
            <w:pPr>
              <w:pStyle w:val="TAC"/>
              <w:rPr>
                <w:rFonts w:cs="Arial"/>
                <w:lang w:eastAsia="zh-CN"/>
              </w:rPr>
            </w:pPr>
          </w:p>
        </w:tc>
        <w:tc>
          <w:tcPr>
            <w:tcW w:w="805" w:type="dxa"/>
            <w:vMerge/>
          </w:tcPr>
          <w:p w:rsidR="007B0696" w:rsidRPr="00340914" w:rsidRDefault="007B0696" w:rsidP="007B0696">
            <w:pPr>
              <w:pStyle w:val="TAC"/>
              <w:rPr>
                <w:rFonts w:cs="Arial"/>
                <w:lang w:eastAsia="ja-JP"/>
              </w:rPr>
            </w:pPr>
          </w:p>
        </w:tc>
        <w:tc>
          <w:tcPr>
            <w:tcW w:w="1823" w:type="dxa"/>
            <w:vMerge/>
          </w:tcPr>
          <w:p w:rsidR="007B0696" w:rsidRPr="00340914" w:rsidRDefault="007B0696" w:rsidP="007B0696">
            <w:pPr>
              <w:pStyle w:val="TAC"/>
              <w:rPr>
                <w:rFonts w:cs="Arial"/>
                <w:lang w:eastAsia="ja-JP"/>
              </w:rPr>
            </w:pPr>
          </w:p>
        </w:tc>
        <w:tc>
          <w:tcPr>
            <w:tcW w:w="1197" w:type="dxa"/>
          </w:tcPr>
          <w:p w:rsidR="007B0696" w:rsidRPr="00340914" w:rsidRDefault="007B0696" w:rsidP="007B0696">
            <w:pPr>
              <w:pStyle w:val="TAC"/>
              <w:rPr>
                <w:rFonts w:cs="Arial"/>
                <w:lang w:eastAsia="ja-JP"/>
              </w:rPr>
            </w:pPr>
            <w:r w:rsidRPr="00340914">
              <w:rPr>
                <w:rFonts w:cs="Arial"/>
                <w:lang w:eastAsia="ja-JP"/>
              </w:rPr>
              <w:t>8</w:t>
            </w:r>
          </w:p>
        </w:tc>
        <w:tc>
          <w:tcPr>
            <w:tcW w:w="763"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9.2</w:t>
            </w:r>
          </w:p>
        </w:tc>
        <w:tc>
          <w:tcPr>
            <w:tcW w:w="83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11.0</w:t>
            </w:r>
          </w:p>
        </w:tc>
        <w:tc>
          <w:tcPr>
            <w:tcW w:w="81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10.9</w:t>
            </w:r>
          </w:p>
        </w:tc>
        <w:tc>
          <w:tcPr>
            <w:tcW w:w="72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11.1</w:t>
            </w:r>
          </w:p>
        </w:tc>
        <w:tc>
          <w:tcPr>
            <w:tcW w:w="747"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11.3</w:t>
            </w:r>
          </w:p>
        </w:tc>
      </w:tr>
      <w:tr w:rsidR="007B0696" w:rsidRPr="00340914" w:rsidTr="007B0696">
        <w:trPr>
          <w:cantSplit/>
          <w:trHeight w:val="20"/>
        </w:trPr>
        <w:tc>
          <w:tcPr>
            <w:tcW w:w="1089" w:type="dxa"/>
            <w:vMerge/>
          </w:tcPr>
          <w:p w:rsidR="007B0696" w:rsidRPr="00340914" w:rsidRDefault="007B0696" w:rsidP="007B0696">
            <w:pPr>
              <w:pStyle w:val="TAC"/>
              <w:rPr>
                <w:rFonts w:cs="Arial"/>
                <w:lang w:eastAsia="zh-CN"/>
              </w:rPr>
            </w:pPr>
          </w:p>
        </w:tc>
        <w:tc>
          <w:tcPr>
            <w:tcW w:w="1071" w:type="dxa"/>
            <w:vMerge/>
          </w:tcPr>
          <w:p w:rsidR="007B0696" w:rsidRPr="00340914" w:rsidRDefault="007B0696" w:rsidP="007B0696">
            <w:pPr>
              <w:pStyle w:val="TAC"/>
              <w:rPr>
                <w:rFonts w:cs="Arial"/>
                <w:lang w:eastAsia="zh-CN"/>
              </w:rPr>
            </w:pPr>
          </w:p>
        </w:tc>
        <w:tc>
          <w:tcPr>
            <w:tcW w:w="805" w:type="dxa"/>
            <w:vMerge/>
          </w:tcPr>
          <w:p w:rsidR="007B0696" w:rsidRPr="00340914" w:rsidRDefault="007B0696" w:rsidP="007B0696">
            <w:pPr>
              <w:pStyle w:val="TAC"/>
              <w:rPr>
                <w:rFonts w:cs="Arial"/>
                <w:lang w:eastAsia="ja-JP"/>
              </w:rPr>
            </w:pPr>
          </w:p>
        </w:tc>
        <w:tc>
          <w:tcPr>
            <w:tcW w:w="1823" w:type="dxa"/>
            <w:vMerge/>
          </w:tcPr>
          <w:p w:rsidR="007B0696" w:rsidRPr="00340914" w:rsidRDefault="007B0696" w:rsidP="007B0696">
            <w:pPr>
              <w:pStyle w:val="TAC"/>
              <w:rPr>
                <w:rFonts w:cs="Arial"/>
                <w:lang w:eastAsia="ja-JP"/>
              </w:rPr>
            </w:pPr>
          </w:p>
        </w:tc>
        <w:tc>
          <w:tcPr>
            <w:tcW w:w="1197" w:type="dxa"/>
          </w:tcPr>
          <w:p w:rsidR="007B0696" w:rsidRPr="00340914" w:rsidRDefault="007B0696" w:rsidP="007B0696">
            <w:pPr>
              <w:pStyle w:val="TAC"/>
              <w:rPr>
                <w:rFonts w:cs="Arial"/>
                <w:lang w:eastAsia="ja-JP"/>
              </w:rPr>
            </w:pPr>
            <w:r w:rsidRPr="00340914">
              <w:rPr>
                <w:rFonts w:cs="Arial"/>
                <w:lang w:eastAsia="ja-JP"/>
              </w:rPr>
              <w:t>32</w:t>
            </w:r>
          </w:p>
        </w:tc>
        <w:tc>
          <w:tcPr>
            <w:tcW w:w="763" w:type="dxa"/>
          </w:tcPr>
          <w:p w:rsidR="007B0696" w:rsidRPr="00340914" w:rsidRDefault="007B0696" w:rsidP="007B0696">
            <w:pPr>
              <w:pStyle w:val="TAC"/>
              <w:rPr>
                <w:rFonts w:cs="Arial"/>
                <w:lang w:eastAsia="ja-JP"/>
              </w:rPr>
            </w:pPr>
            <w:r w:rsidRPr="00340914">
              <w:rPr>
                <w:rFonts w:cs="Arial"/>
                <w:lang w:eastAsia="ja-JP"/>
              </w:rPr>
              <w:t>-13.7</w:t>
            </w:r>
          </w:p>
        </w:tc>
        <w:tc>
          <w:tcPr>
            <w:tcW w:w="83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14.8</w:t>
            </w:r>
          </w:p>
        </w:tc>
        <w:tc>
          <w:tcPr>
            <w:tcW w:w="81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2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47"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r>
      <w:tr w:rsidR="007B0696" w:rsidRPr="00340914" w:rsidTr="007B0696">
        <w:trPr>
          <w:cantSplit/>
          <w:trHeight w:val="20"/>
        </w:trPr>
        <w:tc>
          <w:tcPr>
            <w:tcW w:w="0" w:type="auto"/>
            <w:gridSpan w:val="10"/>
            <w:tcBorders>
              <w:right w:val="single" w:sz="4" w:space="0" w:color="auto"/>
            </w:tcBorders>
          </w:tcPr>
          <w:p w:rsidR="007B0696" w:rsidRPr="00340914" w:rsidRDefault="007B0696" w:rsidP="007B0696">
            <w:pPr>
              <w:pStyle w:val="TAN"/>
              <w:rPr>
                <w:rFonts w:eastAsia="MS Mincho"/>
                <w:lang w:eastAsia="ja-JP"/>
              </w:rPr>
            </w:pPr>
            <w:r w:rsidRPr="00340914">
              <w:rPr>
                <w:lang w:eastAsia="ja-JP"/>
              </w:rPr>
              <w:t>Note 1:</w:t>
            </w:r>
            <w:r w:rsidRPr="00340914">
              <w:rPr>
                <w:lang w:eastAsia="ja-JP"/>
              </w:rPr>
              <w:tab/>
              <w:t>Frequency Hopping Intervals: 4 (FDD); 10 (TDD).</w:t>
            </w:r>
          </w:p>
          <w:p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rsidR="007B0696" w:rsidRPr="00340914" w:rsidRDefault="007B0696" w:rsidP="007B0696"/>
    <w:p w:rsidR="007B0696" w:rsidRPr="00340914" w:rsidRDefault="007B0696" w:rsidP="007B0696">
      <w:pPr>
        <w:pStyle w:val="Heading4"/>
      </w:pPr>
      <w:bookmarkStart w:id="2158" w:name="_Toc20997865"/>
      <w:bookmarkStart w:id="2159" w:name="_Toc29478544"/>
      <w:bookmarkStart w:id="2160" w:name="_Toc35933142"/>
      <w:bookmarkStart w:id="2161" w:name="_Toc35935430"/>
      <w:bookmarkStart w:id="2162" w:name="_Toc37163014"/>
      <w:bookmarkStart w:id="2163" w:name="_Toc37173342"/>
      <w:bookmarkStart w:id="2164" w:name="_Toc37173594"/>
      <w:bookmarkStart w:id="2165" w:name="_Toc44754150"/>
      <w:bookmarkStart w:id="2166" w:name="_Toc45825578"/>
      <w:bookmarkStart w:id="2167" w:name="_Toc45825830"/>
      <w:bookmarkStart w:id="2168" w:name="_Toc45826082"/>
      <w:bookmarkStart w:id="2169" w:name="_Toc45826334"/>
      <w:bookmarkStart w:id="2170" w:name="_Toc52466500"/>
      <w:r w:rsidRPr="00340914">
        <w:t>8.3.9.3</w:t>
      </w:r>
      <w:r w:rsidRPr="00340914">
        <w:tab/>
        <w:t xml:space="preserve">CQI </w:t>
      </w:r>
      <w:r w:rsidRPr="00340914">
        <w:rPr>
          <w:rFonts w:eastAsia="MS Mincho"/>
        </w:rPr>
        <w:t>performance</w:t>
      </w:r>
      <w:r w:rsidRPr="00340914">
        <w:t xml:space="preserve"> requirements for PUCCH format 2</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p>
    <w:p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rsidR="007B0696" w:rsidRPr="00340914" w:rsidRDefault="007B0696" w:rsidP="007B0696">
      <w:pPr>
        <w:rPr>
          <w:rFonts w:eastAsia="?c?e?o“A‘??S?V?b?N‘I" w:cs="v4.2.0"/>
        </w:rPr>
      </w:pPr>
      <w:r w:rsidRPr="00340914">
        <w:t>The CQI information bit payload per PUCCH transmission is equal to 4 bits.</w:t>
      </w:r>
    </w:p>
    <w:p w:rsidR="007B0696" w:rsidRPr="00340914" w:rsidRDefault="007B0696" w:rsidP="007B0696">
      <w:pPr>
        <w:pStyle w:val="Heading5"/>
      </w:pPr>
      <w:bookmarkStart w:id="2171" w:name="_Toc20997866"/>
      <w:bookmarkStart w:id="2172" w:name="_Toc29478545"/>
      <w:bookmarkStart w:id="2173" w:name="_Toc35933143"/>
      <w:bookmarkStart w:id="2174" w:name="_Toc35935431"/>
      <w:bookmarkStart w:id="2175" w:name="_Toc37163015"/>
      <w:bookmarkStart w:id="2176" w:name="_Toc37173343"/>
      <w:bookmarkStart w:id="2177" w:name="_Toc37173595"/>
      <w:bookmarkStart w:id="2178" w:name="_Toc44754151"/>
      <w:bookmarkStart w:id="2179" w:name="_Toc45825579"/>
      <w:bookmarkStart w:id="2180" w:name="_Toc45825831"/>
      <w:bookmarkStart w:id="2181" w:name="_Toc45826083"/>
      <w:bookmarkStart w:id="2182" w:name="_Toc45826335"/>
      <w:bookmarkStart w:id="2183" w:name="_Toc52466501"/>
      <w:r w:rsidRPr="00340914">
        <w:t>8.3.9.3.1</w:t>
      </w:r>
      <w:r w:rsidRPr="00340914">
        <w:tab/>
        <w:t>Minimum requirements</w:t>
      </w:r>
      <w:bookmarkEnd w:id="2171"/>
      <w:bookmarkEnd w:id="2172"/>
      <w:bookmarkEnd w:id="2173"/>
      <w:bookmarkEnd w:id="2174"/>
      <w:bookmarkEnd w:id="2175"/>
      <w:bookmarkEnd w:id="2176"/>
      <w:bookmarkEnd w:id="2177"/>
      <w:bookmarkEnd w:id="2178"/>
      <w:bookmarkEnd w:id="2179"/>
      <w:bookmarkEnd w:id="2180"/>
      <w:bookmarkEnd w:id="2181"/>
      <w:bookmarkEnd w:id="2182"/>
      <w:bookmarkEnd w:id="2183"/>
    </w:p>
    <w:p w:rsidR="007B0696" w:rsidRPr="00340914" w:rsidRDefault="007B0696" w:rsidP="007B0696">
      <w:r w:rsidRPr="00340914">
        <w:t>The CQI block error probability shall not exceed 1% at the SNR given in table 8.3.</w:t>
      </w:r>
      <w:r w:rsidRPr="00340914">
        <w:rPr>
          <w:rFonts w:hint="eastAsia"/>
          <w:lang w:eastAsia="zh-CN"/>
        </w:rPr>
        <w:t xml:space="preserve"> 9</w:t>
      </w:r>
      <w:r w:rsidRPr="00340914">
        <w:t>.3.1-1 for 1Tx.</w:t>
      </w:r>
    </w:p>
    <w:p w:rsidR="007B0696" w:rsidRPr="00340914" w:rsidRDefault="007B0696" w:rsidP="007B0696">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7B0696" w:rsidRPr="00340914" w:rsidTr="007B0696">
        <w:trPr>
          <w:jc w:val="center"/>
        </w:trPr>
        <w:tc>
          <w:tcPr>
            <w:tcW w:w="1007" w:type="dxa"/>
            <w:vMerge w:val="restart"/>
          </w:tcPr>
          <w:p w:rsidR="007B0696" w:rsidRPr="00340914" w:rsidRDefault="007B0696" w:rsidP="007B0696">
            <w:pPr>
              <w:pStyle w:val="TAH"/>
              <w:rPr>
                <w:rFonts w:cs="Arial"/>
                <w:lang w:eastAsia="ja-JP"/>
              </w:rPr>
            </w:pPr>
            <w:r w:rsidRPr="00340914">
              <w:rPr>
                <w:rFonts w:cs="Arial"/>
                <w:lang w:eastAsia="ja-JP"/>
              </w:rPr>
              <w:t>Number of TX antennas</w:t>
            </w:r>
          </w:p>
        </w:tc>
        <w:tc>
          <w:tcPr>
            <w:tcW w:w="847" w:type="dxa"/>
            <w:vMerge w:val="restart"/>
          </w:tcPr>
          <w:p w:rsidR="007B0696" w:rsidRPr="00340914" w:rsidRDefault="007B0696" w:rsidP="007B0696">
            <w:pPr>
              <w:pStyle w:val="TAH"/>
              <w:rPr>
                <w:rFonts w:cs="Arial"/>
                <w:lang w:eastAsia="ja-JP"/>
              </w:rPr>
            </w:pPr>
            <w:r w:rsidRPr="00340914">
              <w:rPr>
                <w:rFonts w:cs="Arial"/>
                <w:lang w:eastAsia="ja-JP"/>
              </w:rPr>
              <w:t>Number of RX antennas</w:t>
            </w:r>
          </w:p>
        </w:tc>
        <w:tc>
          <w:tcPr>
            <w:tcW w:w="927" w:type="dxa"/>
            <w:vMerge w:val="restart"/>
          </w:tcPr>
          <w:p w:rsidR="007B0696" w:rsidRPr="00340914" w:rsidRDefault="007B0696" w:rsidP="007B0696">
            <w:pPr>
              <w:pStyle w:val="TAH"/>
              <w:rPr>
                <w:rFonts w:cs="Arial"/>
                <w:lang w:val="en-US" w:eastAsia="ja-JP"/>
              </w:rPr>
            </w:pPr>
            <w:r w:rsidRPr="00340914">
              <w:rPr>
                <w:rFonts w:cs="Arial"/>
                <w:lang w:eastAsia="ja-JP"/>
              </w:rPr>
              <w:t>Cyclic Prefix</w:t>
            </w:r>
          </w:p>
        </w:tc>
        <w:tc>
          <w:tcPr>
            <w:tcW w:w="1267" w:type="dxa"/>
            <w:vMerge w:val="restart"/>
          </w:tcPr>
          <w:p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rsidR="007B0696" w:rsidRPr="00340914" w:rsidRDefault="007B0696" w:rsidP="007B0696">
            <w:pPr>
              <w:pStyle w:val="TAH"/>
              <w:rPr>
                <w:rFonts w:cs="Arial"/>
                <w:lang w:val="fr-FR" w:eastAsia="ja-JP"/>
              </w:rPr>
            </w:pPr>
            <w:r w:rsidRPr="00340914">
              <w:rPr>
                <w:rFonts w:cs="Arial"/>
                <w:lang w:val="en-US" w:eastAsia="ja-JP"/>
              </w:rPr>
              <w:t>Repetitions</w:t>
            </w:r>
          </w:p>
        </w:tc>
        <w:tc>
          <w:tcPr>
            <w:tcW w:w="3482" w:type="dxa"/>
            <w:gridSpan w:val="5"/>
          </w:tcPr>
          <w:p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rsidTr="007B0696">
        <w:trPr>
          <w:jc w:val="center"/>
        </w:trPr>
        <w:tc>
          <w:tcPr>
            <w:tcW w:w="1007" w:type="dxa"/>
            <w:vMerge/>
            <w:tcBorders>
              <w:bottom w:val="single" w:sz="4" w:space="0" w:color="auto"/>
            </w:tcBorders>
          </w:tcPr>
          <w:p w:rsidR="007B0696" w:rsidRPr="00340914" w:rsidRDefault="007B0696" w:rsidP="007B0696">
            <w:pPr>
              <w:pStyle w:val="TAH"/>
              <w:rPr>
                <w:rFonts w:cs="Arial"/>
                <w:lang w:eastAsia="ja-JP"/>
              </w:rPr>
            </w:pPr>
          </w:p>
        </w:tc>
        <w:tc>
          <w:tcPr>
            <w:tcW w:w="847" w:type="dxa"/>
            <w:vMerge/>
            <w:tcBorders>
              <w:bottom w:val="single" w:sz="4" w:space="0" w:color="auto"/>
            </w:tcBorders>
          </w:tcPr>
          <w:p w:rsidR="007B0696" w:rsidRPr="00340914" w:rsidRDefault="007B0696" w:rsidP="007B0696">
            <w:pPr>
              <w:pStyle w:val="TAH"/>
              <w:rPr>
                <w:rFonts w:cs="Arial"/>
                <w:lang w:eastAsia="ja-JP"/>
              </w:rPr>
            </w:pPr>
          </w:p>
        </w:tc>
        <w:tc>
          <w:tcPr>
            <w:tcW w:w="927" w:type="dxa"/>
            <w:vMerge/>
            <w:tcBorders>
              <w:bottom w:val="single" w:sz="4" w:space="0" w:color="auto"/>
            </w:tcBorders>
          </w:tcPr>
          <w:p w:rsidR="007B0696" w:rsidRPr="00340914" w:rsidRDefault="007B0696" w:rsidP="007B0696">
            <w:pPr>
              <w:pStyle w:val="TAH"/>
              <w:rPr>
                <w:rFonts w:cs="Arial"/>
                <w:lang w:eastAsia="ja-JP"/>
              </w:rPr>
            </w:pPr>
          </w:p>
        </w:tc>
        <w:tc>
          <w:tcPr>
            <w:tcW w:w="1267" w:type="dxa"/>
            <w:vMerge/>
            <w:tcBorders>
              <w:bottom w:val="single" w:sz="4" w:space="0" w:color="auto"/>
            </w:tcBorders>
          </w:tcPr>
          <w:p w:rsidR="007B0696" w:rsidRPr="00340914" w:rsidRDefault="007B0696" w:rsidP="007B0696">
            <w:pPr>
              <w:pStyle w:val="TAH"/>
              <w:rPr>
                <w:rFonts w:cs="Arial"/>
                <w:lang w:eastAsia="ja-JP"/>
              </w:rPr>
            </w:pPr>
          </w:p>
        </w:tc>
        <w:tc>
          <w:tcPr>
            <w:tcW w:w="1283" w:type="dxa"/>
            <w:vMerge/>
          </w:tcPr>
          <w:p w:rsidR="007B0696" w:rsidRPr="00340914" w:rsidRDefault="007B0696" w:rsidP="007B0696">
            <w:pPr>
              <w:pStyle w:val="TAH"/>
              <w:rPr>
                <w:rFonts w:cs="Arial"/>
                <w:lang w:eastAsia="ja-JP"/>
              </w:rPr>
            </w:pPr>
          </w:p>
        </w:tc>
        <w:tc>
          <w:tcPr>
            <w:tcW w:w="688" w:type="dxa"/>
          </w:tcPr>
          <w:p w:rsidR="007B0696" w:rsidRPr="00340914" w:rsidRDefault="007B0696" w:rsidP="007B0696">
            <w:pPr>
              <w:pStyle w:val="TAH"/>
              <w:rPr>
                <w:rFonts w:cs="Arial"/>
                <w:lang w:eastAsia="ja-JP"/>
              </w:rPr>
            </w:pPr>
            <w:r w:rsidRPr="00340914">
              <w:rPr>
                <w:rFonts w:cs="Arial"/>
                <w:lang w:eastAsia="ja-JP"/>
              </w:rPr>
              <w:t>3 MHz</w:t>
            </w:r>
          </w:p>
        </w:tc>
        <w:tc>
          <w:tcPr>
            <w:tcW w:w="688" w:type="dxa"/>
          </w:tcPr>
          <w:p w:rsidR="007B0696" w:rsidRPr="00340914" w:rsidRDefault="007B0696" w:rsidP="007B0696">
            <w:pPr>
              <w:pStyle w:val="TAH"/>
              <w:rPr>
                <w:rFonts w:cs="Arial"/>
                <w:lang w:eastAsia="ja-JP"/>
              </w:rPr>
            </w:pPr>
            <w:r w:rsidRPr="00340914">
              <w:rPr>
                <w:rFonts w:cs="Arial"/>
                <w:lang w:eastAsia="ja-JP"/>
              </w:rPr>
              <w:t>5 MHz</w:t>
            </w:r>
          </w:p>
        </w:tc>
        <w:tc>
          <w:tcPr>
            <w:tcW w:w="688" w:type="dxa"/>
          </w:tcPr>
          <w:p w:rsidR="007B0696" w:rsidRPr="00340914" w:rsidRDefault="007B0696" w:rsidP="007B0696">
            <w:pPr>
              <w:pStyle w:val="TAH"/>
              <w:rPr>
                <w:rFonts w:cs="Arial"/>
                <w:lang w:eastAsia="ja-JP"/>
              </w:rPr>
            </w:pPr>
            <w:r w:rsidRPr="00340914">
              <w:rPr>
                <w:rFonts w:cs="Arial"/>
                <w:lang w:eastAsia="ja-JP"/>
              </w:rPr>
              <w:t>10 MHz</w:t>
            </w:r>
          </w:p>
        </w:tc>
        <w:tc>
          <w:tcPr>
            <w:tcW w:w="688" w:type="dxa"/>
          </w:tcPr>
          <w:p w:rsidR="007B0696" w:rsidRPr="00340914" w:rsidRDefault="007B0696" w:rsidP="007B0696">
            <w:pPr>
              <w:pStyle w:val="TAH"/>
              <w:rPr>
                <w:rFonts w:cs="Arial"/>
                <w:lang w:eastAsia="ja-JP"/>
              </w:rPr>
            </w:pPr>
            <w:r w:rsidRPr="00340914">
              <w:rPr>
                <w:rFonts w:cs="Arial"/>
                <w:lang w:eastAsia="ja-JP"/>
              </w:rPr>
              <w:t>15 MHz</w:t>
            </w:r>
          </w:p>
        </w:tc>
        <w:tc>
          <w:tcPr>
            <w:tcW w:w="730" w:type="dxa"/>
          </w:tcPr>
          <w:p w:rsidR="007B0696" w:rsidRPr="00340914" w:rsidRDefault="007B0696" w:rsidP="007B0696">
            <w:pPr>
              <w:pStyle w:val="TAH"/>
              <w:rPr>
                <w:rFonts w:cs="Arial"/>
                <w:lang w:eastAsia="ja-JP"/>
              </w:rPr>
            </w:pPr>
            <w:r w:rsidRPr="00340914">
              <w:rPr>
                <w:rFonts w:cs="Arial"/>
                <w:lang w:eastAsia="ja-JP"/>
              </w:rPr>
              <w:t>20 MHz</w:t>
            </w:r>
          </w:p>
        </w:tc>
      </w:tr>
      <w:tr w:rsidR="007B0696" w:rsidRPr="00340914" w:rsidTr="007B0696">
        <w:trPr>
          <w:trHeight w:val="131"/>
          <w:jc w:val="center"/>
        </w:trPr>
        <w:tc>
          <w:tcPr>
            <w:tcW w:w="1007"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847" w:type="dxa"/>
            <w:vMerge w:val="restart"/>
          </w:tcPr>
          <w:p w:rsidR="007B0696" w:rsidRPr="00340914" w:rsidRDefault="007B0696" w:rsidP="007B0696">
            <w:pPr>
              <w:pStyle w:val="TAC"/>
              <w:rPr>
                <w:rFonts w:cs="Arial"/>
                <w:lang w:eastAsia="zh-CN"/>
              </w:rPr>
            </w:pPr>
            <w:r w:rsidRPr="00340914">
              <w:rPr>
                <w:rFonts w:cs="Arial"/>
                <w:lang w:eastAsia="zh-CN"/>
              </w:rPr>
              <w:t>2</w:t>
            </w:r>
          </w:p>
        </w:tc>
        <w:tc>
          <w:tcPr>
            <w:tcW w:w="927" w:type="dxa"/>
            <w:vMerge w:val="restart"/>
          </w:tcPr>
          <w:p w:rsidR="007B0696" w:rsidRPr="00340914" w:rsidRDefault="007B0696" w:rsidP="007B0696">
            <w:pPr>
              <w:pStyle w:val="TAC"/>
              <w:rPr>
                <w:rFonts w:cs="Arial"/>
                <w:lang w:eastAsia="ja-JP"/>
              </w:rPr>
            </w:pPr>
            <w:r w:rsidRPr="00340914">
              <w:rPr>
                <w:rFonts w:cs="Arial"/>
                <w:lang w:eastAsia="ja-JP"/>
              </w:rPr>
              <w:t>normal</w:t>
            </w:r>
          </w:p>
        </w:tc>
        <w:tc>
          <w:tcPr>
            <w:tcW w:w="1267" w:type="dxa"/>
            <w:vMerge w:val="restart"/>
          </w:tcPr>
          <w:p w:rsidR="007B0696" w:rsidRPr="00340914" w:rsidRDefault="007B0696" w:rsidP="007B0696">
            <w:pPr>
              <w:pStyle w:val="TAC"/>
              <w:rPr>
                <w:rFonts w:cs="Arial"/>
                <w:lang w:eastAsia="ja-JP"/>
              </w:rPr>
            </w:pPr>
            <w:r w:rsidRPr="00340914">
              <w:rPr>
                <w:rFonts w:cs="Arial"/>
                <w:lang w:eastAsia="ja-JP"/>
              </w:rPr>
              <w:t>EVA5 Low</w:t>
            </w:r>
          </w:p>
        </w:tc>
        <w:tc>
          <w:tcPr>
            <w:tcW w:w="1283" w:type="dxa"/>
          </w:tcPr>
          <w:p w:rsidR="007B0696" w:rsidRPr="00340914" w:rsidRDefault="007B0696" w:rsidP="007B0696">
            <w:pPr>
              <w:pStyle w:val="TAC"/>
              <w:rPr>
                <w:rFonts w:cs="Arial"/>
                <w:lang w:eastAsia="ja-JP"/>
              </w:rPr>
            </w:pPr>
            <w:r w:rsidRPr="00340914">
              <w:rPr>
                <w:rFonts w:cs="Arial"/>
                <w:lang w:eastAsia="ja-JP"/>
              </w:rPr>
              <w:t>4</w:t>
            </w:r>
          </w:p>
        </w:tc>
        <w:tc>
          <w:tcPr>
            <w:tcW w:w="688" w:type="dxa"/>
            <w:vAlign w:val="center"/>
          </w:tcPr>
          <w:p w:rsidR="007B0696" w:rsidRPr="00340914" w:rsidRDefault="007B0696" w:rsidP="007B0696">
            <w:pPr>
              <w:pStyle w:val="TAC"/>
              <w:rPr>
                <w:lang w:eastAsia="ja-JP"/>
              </w:rPr>
            </w:pPr>
            <w:r w:rsidRPr="00340914">
              <w:rPr>
                <w:lang w:eastAsia="ja-JP"/>
              </w:rPr>
              <w:t>-4.1</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5.0</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5.1</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4.9</w:t>
            </w:r>
          </w:p>
        </w:tc>
        <w:tc>
          <w:tcPr>
            <w:tcW w:w="730"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4.7</w:t>
            </w:r>
          </w:p>
        </w:tc>
      </w:tr>
      <w:tr w:rsidR="007B0696" w:rsidRPr="00340914" w:rsidTr="007B0696">
        <w:trPr>
          <w:trHeight w:val="121"/>
          <w:jc w:val="center"/>
        </w:trPr>
        <w:tc>
          <w:tcPr>
            <w:tcW w:w="1007" w:type="dxa"/>
            <w:vMerge/>
          </w:tcPr>
          <w:p w:rsidR="007B0696" w:rsidRPr="00340914" w:rsidRDefault="007B0696" w:rsidP="007B0696">
            <w:pPr>
              <w:pStyle w:val="TAC"/>
              <w:rPr>
                <w:rFonts w:cs="Arial"/>
                <w:lang w:eastAsia="zh-CN"/>
              </w:rPr>
            </w:pPr>
          </w:p>
        </w:tc>
        <w:tc>
          <w:tcPr>
            <w:tcW w:w="847" w:type="dxa"/>
            <w:vMerge/>
          </w:tcPr>
          <w:p w:rsidR="007B0696" w:rsidRPr="00340914" w:rsidRDefault="007B0696" w:rsidP="007B0696">
            <w:pPr>
              <w:pStyle w:val="TAC"/>
              <w:rPr>
                <w:rFonts w:cs="Arial"/>
                <w:lang w:eastAsia="zh-CN"/>
              </w:rPr>
            </w:pPr>
          </w:p>
        </w:tc>
        <w:tc>
          <w:tcPr>
            <w:tcW w:w="927" w:type="dxa"/>
            <w:vMerge/>
          </w:tcPr>
          <w:p w:rsidR="007B0696" w:rsidRPr="00340914" w:rsidRDefault="007B0696" w:rsidP="007B0696">
            <w:pPr>
              <w:pStyle w:val="TAC"/>
              <w:rPr>
                <w:rFonts w:cs="Arial"/>
                <w:lang w:eastAsia="ja-JP"/>
              </w:rPr>
            </w:pPr>
          </w:p>
        </w:tc>
        <w:tc>
          <w:tcPr>
            <w:tcW w:w="1267" w:type="dxa"/>
            <w:vMerge/>
          </w:tcPr>
          <w:p w:rsidR="007B0696" w:rsidRPr="00340914" w:rsidRDefault="007B0696" w:rsidP="007B0696">
            <w:pPr>
              <w:pStyle w:val="TAC"/>
              <w:rPr>
                <w:rFonts w:cs="Arial"/>
                <w:lang w:eastAsia="ja-JP"/>
              </w:rPr>
            </w:pPr>
          </w:p>
        </w:tc>
        <w:tc>
          <w:tcPr>
            <w:tcW w:w="1283" w:type="dxa"/>
          </w:tcPr>
          <w:p w:rsidR="007B0696" w:rsidRPr="00340914" w:rsidRDefault="007B0696" w:rsidP="007B0696">
            <w:pPr>
              <w:pStyle w:val="TAC"/>
              <w:rPr>
                <w:rFonts w:cs="Arial"/>
                <w:lang w:eastAsia="ja-JP"/>
              </w:rPr>
            </w:pPr>
            <w:r w:rsidRPr="00340914">
              <w:rPr>
                <w:rFonts w:cs="Arial"/>
                <w:lang w:eastAsia="ja-JP"/>
              </w:rPr>
              <w:t>8</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9.8</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10.3</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10.0</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10.1</w:t>
            </w:r>
          </w:p>
        </w:tc>
        <w:tc>
          <w:tcPr>
            <w:tcW w:w="730" w:type="dxa"/>
            <w:vAlign w:val="center"/>
          </w:tcPr>
          <w:p w:rsidR="007B0696" w:rsidRPr="00340914" w:rsidRDefault="007B0696" w:rsidP="007B0696">
            <w:pPr>
              <w:pStyle w:val="TAC"/>
              <w:rPr>
                <w:lang w:eastAsia="ja-JP"/>
              </w:rPr>
            </w:pPr>
            <w:r w:rsidRPr="00340914">
              <w:rPr>
                <w:lang w:eastAsia="ja-JP"/>
              </w:rPr>
              <w:t>-10.0</w:t>
            </w:r>
          </w:p>
        </w:tc>
      </w:tr>
      <w:tr w:rsidR="007B0696" w:rsidRPr="00340914" w:rsidTr="007B0696">
        <w:trPr>
          <w:trHeight w:val="81"/>
          <w:jc w:val="center"/>
        </w:trPr>
        <w:tc>
          <w:tcPr>
            <w:tcW w:w="1007" w:type="dxa"/>
            <w:vMerge/>
          </w:tcPr>
          <w:p w:rsidR="007B0696" w:rsidRPr="00340914" w:rsidRDefault="007B0696" w:rsidP="007B0696">
            <w:pPr>
              <w:pStyle w:val="TAC"/>
              <w:rPr>
                <w:rFonts w:cs="Arial"/>
                <w:lang w:eastAsia="zh-CN"/>
              </w:rPr>
            </w:pPr>
          </w:p>
        </w:tc>
        <w:tc>
          <w:tcPr>
            <w:tcW w:w="847" w:type="dxa"/>
            <w:vMerge/>
          </w:tcPr>
          <w:p w:rsidR="007B0696" w:rsidRPr="00340914" w:rsidRDefault="007B0696" w:rsidP="007B0696">
            <w:pPr>
              <w:pStyle w:val="TAC"/>
              <w:rPr>
                <w:rFonts w:cs="Arial"/>
                <w:lang w:eastAsia="zh-CN"/>
              </w:rPr>
            </w:pPr>
          </w:p>
        </w:tc>
        <w:tc>
          <w:tcPr>
            <w:tcW w:w="927" w:type="dxa"/>
            <w:vMerge/>
          </w:tcPr>
          <w:p w:rsidR="007B0696" w:rsidRPr="00340914" w:rsidRDefault="007B0696" w:rsidP="007B0696">
            <w:pPr>
              <w:pStyle w:val="TAC"/>
              <w:rPr>
                <w:rFonts w:cs="Arial"/>
                <w:lang w:eastAsia="ja-JP"/>
              </w:rPr>
            </w:pPr>
          </w:p>
        </w:tc>
        <w:tc>
          <w:tcPr>
            <w:tcW w:w="1267" w:type="dxa"/>
            <w:vMerge/>
          </w:tcPr>
          <w:p w:rsidR="007B0696" w:rsidRPr="00340914" w:rsidRDefault="007B0696" w:rsidP="007B0696">
            <w:pPr>
              <w:pStyle w:val="TAC"/>
              <w:rPr>
                <w:rFonts w:cs="Arial"/>
                <w:lang w:eastAsia="ja-JP"/>
              </w:rPr>
            </w:pPr>
          </w:p>
        </w:tc>
        <w:tc>
          <w:tcPr>
            <w:tcW w:w="1283" w:type="dxa"/>
          </w:tcPr>
          <w:p w:rsidR="007B0696" w:rsidRPr="00340914" w:rsidRDefault="007B0696" w:rsidP="007B0696">
            <w:pPr>
              <w:pStyle w:val="TAC"/>
              <w:rPr>
                <w:rFonts w:cs="Arial"/>
                <w:lang w:eastAsia="ja-JP"/>
              </w:rPr>
            </w:pPr>
            <w:r w:rsidRPr="00340914">
              <w:rPr>
                <w:rFonts w:cs="Arial"/>
                <w:lang w:eastAsia="ja-JP"/>
              </w:rPr>
              <w:t>32</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13.7</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14.1</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13.8</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14.0</w:t>
            </w:r>
          </w:p>
        </w:tc>
        <w:tc>
          <w:tcPr>
            <w:tcW w:w="730"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13.9</w:t>
            </w:r>
          </w:p>
        </w:tc>
      </w:tr>
      <w:tr w:rsidR="007B0696" w:rsidRPr="00340914" w:rsidTr="007B0696">
        <w:trPr>
          <w:trHeight w:val="81"/>
          <w:jc w:val="center"/>
        </w:trPr>
        <w:tc>
          <w:tcPr>
            <w:tcW w:w="8813" w:type="dxa"/>
            <w:gridSpan w:val="10"/>
          </w:tcPr>
          <w:p w:rsidR="007B0696" w:rsidRPr="00340914" w:rsidRDefault="007B0696" w:rsidP="007B0696">
            <w:pPr>
              <w:pStyle w:val="TAN"/>
            </w:pPr>
            <w:r w:rsidRPr="00340914">
              <w:t>Note 1:</w:t>
            </w:r>
            <w:r w:rsidRPr="00340914">
              <w:tab/>
              <w:t>Frequency Hopping Intervals: 4 (FDD); 10 (TDD)</w:t>
            </w:r>
          </w:p>
          <w:p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tab/>
            </w:r>
            <w:r w:rsidRPr="00340914">
              <w:rPr>
                <w:rFonts w:eastAsia="MS Mincho"/>
                <w:lang w:eastAsia="ja-JP"/>
              </w:rPr>
              <w:t>Guard period shall be created according to TS36.211, 5.2.5 [12]</w:t>
            </w:r>
          </w:p>
        </w:tc>
      </w:tr>
    </w:tbl>
    <w:p w:rsidR="007B0696" w:rsidRPr="00340914" w:rsidRDefault="007B0696" w:rsidP="007B0696"/>
    <w:p w:rsidR="007B0696" w:rsidRPr="00340914" w:rsidRDefault="007B0696" w:rsidP="007B0696">
      <w:pPr>
        <w:pStyle w:val="Heading3"/>
        <w:rPr>
          <w:lang w:eastAsia="zh-CN"/>
        </w:rPr>
      </w:pPr>
      <w:bookmarkStart w:id="2184" w:name="_Toc20997867"/>
      <w:bookmarkStart w:id="2185" w:name="_Toc29478546"/>
      <w:bookmarkStart w:id="2186" w:name="_Toc35933144"/>
      <w:bookmarkStart w:id="2187" w:name="_Toc35935432"/>
      <w:bookmarkStart w:id="2188" w:name="_Toc37163016"/>
      <w:bookmarkStart w:id="2189" w:name="_Toc37173344"/>
      <w:bookmarkStart w:id="2190" w:name="_Toc37173596"/>
      <w:bookmarkStart w:id="2191" w:name="_Toc44754152"/>
      <w:bookmarkStart w:id="2192" w:name="_Toc45825580"/>
      <w:bookmarkStart w:id="2193" w:name="_Toc45825832"/>
      <w:bookmarkStart w:id="2194" w:name="_Toc45826084"/>
      <w:bookmarkStart w:id="2195" w:name="_Toc45826336"/>
      <w:bookmarkStart w:id="2196" w:name="_Toc52466502"/>
      <w:r w:rsidRPr="00340914">
        <w:t>8.3.10</w:t>
      </w:r>
      <w:r w:rsidRPr="00340914">
        <w:tab/>
        <w:t xml:space="preserve">ACK missed detection requirements for PUCCH format </w:t>
      </w:r>
      <w:r w:rsidRPr="00340914">
        <w:rPr>
          <w:rFonts w:hint="eastAsia"/>
          <w:lang w:eastAsia="zh-CN"/>
        </w:rPr>
        <w:t>4</w:t>
      </w:r>
      <w:bookmarkEnd w:id="2184"/>
      <w:bookmarkEnd w:id="2185"/>
      <w:bookmarkEnd w:id="2186"/>
      <w:bookmarkEnd w:id="2187"/>
      <w:bookmarkEnd w:id="2188"/>
      <w:bookmarkEnd w:id="2189"/>
      <w:bookmarkEnd w:id="2190"/>
      <w:bookmarkEnd w:id="2191"/>
      <w:bookmarkEnd w:id="2192"/>
      <w:bookmarkEnd w:id="2193"/>
      <w:bookmarkEnd w:id="2194"/>
      <w:bookmarkEnd w:id="2195"/>
      <w:bookmarkEnd w:id="2196"/>
    </w:p>
    <w:p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rsidR="007B0696" w:rsidRPr="00340914" w:rsidRDefault="007B0696" w:rsidP="007B0696">
      <w:r w:rsidRPr="00340914">
        <w:t>The number of encoded ACK/NACK bits per sub-frame is defined for two cases as presented below:</w:t>
      </w:r>
    </w:p>
    <w:p w:rsidR="007B0696" w:rsidRPr="00340914" w:rsidRDefault="007B0696" w:rsidP="007B0696">
      <w:pPr>
        <w:pStyle w:val="B1"/>
        <w:rPr>
          <w:lang w:eastAsia="zh-CN"/>
        </w:rPr>
      </w:pPr>
      <w:r w:rsidRPr="00340914">
        <w:rPr>
          <w:lang w:eastAsia="zh-CN"/>
        </w:rPr>
        <w:t>●</w:t>
      </w:r>
      <w:r w:rsidRPr="00340914">
        <w:rPr>
          <w:lang w:eastAsia="zh-CN"/>
        </w:rPr>
        <w:tab/>
      </w:r>
      <w:r w:rsidRPr="00340914">
        <w:rPr>
          <w:rFonts w:hint="eastAsia"/>
          <w:lang w:eastAsia="zh-CN"/>
        </w:rPr>
        <w:t>2</w:t>
      </w:r>
      <w:r w:rsidRPr="00340914">
        <w:rPr>
          <w:lang w:eastAsia="zh-CN"/>
        </w:rPr>
        <w:t>4AN bits</w:t>
      </w:r>
      <w:r w:rsidRPr="00340914">
        <w:rPr>
          <w:rFonts w:hint="eastAsia"/>
          <w:lang w:eastAsia="zh-CN"/>
        </w:rPr>
        <w:t xml:space="preserve"> with 1PRB allocated</w:t>
      </w:r>
    </w:p>
    <w:p w:rsidR="007B0696" w:rsidRPr="00340914" w:rsidRDefault="007B0696" w:rsidP="007B0696">
      <w:pPr>
        <w:pStyle w:val="B1"/>
        <w:rPr>
          <w:lang w:eastAsia="zh-CN"/>
        </w:rPr>
      </w:pPr>
      <w:r w:rsidRPr="00340914">
        <w:rPr>
          <w:lang w:eastAsia="zh-CN"/>
        </w:rPr>
        <w:t>●</w:t>
      </w:r>
      <w:r w:rsidRPr="00340914">
        <w:rPr>
          <w:lang w:eastAsia="zh-CN"/>
        </w:rPr>
        <w:tab/>
        <w:t>6</w:t>
      </w:r>
      <w:r w:rsidRPr="00340914">
        <w:rPr>
          <w:rFonts w:hint="eastAsia"/>
          <w:lang w:eastAsia="zh-CN"/>
        </w:rPr>
        <w:t>4</w:t>
      </w:r>
      <w:r w:rsidRPr="00340914">
        <w:rPr>
          <w:lang w:eastAsia="zh-CN"/>
        </w:rPr>
        <w:t xml:space="preserve">AN bits </w:t>
      </w:r>
      <w:r w:rsidRPr="00340914">
        <w:rPr>
          <w:rFonts w:hint="eastAsia"/>
          <w:lang w:eastAsia="zh-CN"/>
        </w:rPr>
        <w:t>with 2PRB allocated</w:t>
      </w:r>
    </w:p>
    <w:p w:rsidR="007B0696" w:rsidRPr="00340914" w:rsidRDefault="007B0696" w:rsidP="007B0696">
      <w:r w:rsidRPr="00340914">
        <w:t>The requirements are applicable for FDD only, TDD only and TDD-FDD CA.</w:t>
      </w:r>
    </w:p>
    <w:p w:rsidR="007B0696" w:rsidRPr="00340914" w:rsidRDefault="007B0696" w:rsidP="007B0696">
      <w:r w:rsidRPr="00340914">
        <w:t>The requirements are applicable for both PUCCH on PCell and PUCCH on SCell.</w:t>
      </w:r>
    </w:p>
    <w:p w:rsidR="007B0696" w:rsidRPr="00340914" w:rsidRDefault="007B0696" w:rsidP="007B0696">
      <w:pPr>
        <w:rPr>
          <w:lang w:eastAsia="zh-CN"/>
        </w:rPr>
      </w:pPr>
      <w:r w:rsidRPr="00340914">
        <w:t>ACK/NACK repetitions are disabled for PUCCH transmission. DAI based codebook size determination is disabled.  Random codeword selection is assumed.</w:t>
      </w:r>
    </w:p>
    <w:p w:rsidR="007B0696" w:rsidRPr="00340914" w:rsidRDefault="007B0696" w:rsidP="007B0696">
      <w:pPr>
        <w:pStyle w:val="Heading4"/>
      </w:pPr>
      <w:bookmarkStart w:id="2197" w:name="_Toc20997868"/>
      <w:bookmarkStart w:id="2198" w:name="_Toc29478547"/>
      <w:bookmarkStart w:id="2199" w:name="_Toc35933145"/>
      <w:bookmarkStart w:id="2200" w:name="_Toc35935433"/>
      <w:bookmarkStart w:id="2201" w:name="_Toc37163017"/>
      <w:bookmarkStart w:id="2202" w:name="_Toc37173345"/>
      <w:bookmarkStart w:id="2203" w:name="_Toc37173597"/>
      <w:bookmarkStart w:id="2204" w:name="_Toc44754153"/>
      <w:bookmarkStart w:id="2205" w:name="_Toc45825581"/>
      <w:bookmarkStart w:id="2206" w:name="_Toc45825833"/>
      <w:bookmarkStart w:id="2207" w:name="_Toc45826085"/>
      <w:bookmarkStart w:id="2208" w:name="_Toc45826337"/>
      <w:bookmarkStart w:id="2209" w:name="_Toc52466503"/>
      <w:r w:rsidRPr="00340914">
        <w:lastRenderedPageBreak/>
        <w:t>8.3.10.1</w:t>
      </w:r>
      <w:r w:rsidRPr="00340914">
        <w:tab/>
        <w:t>Minimum requirements</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p>
    <w:p w:rsidR="007B0696" w:rsidRPr="00340914" w:rsidRDefault="007B0696" w:rsidP="007B0696">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rsidR="007B0696" w:rsidRPr="00340914" w:rsidRDefault="007B0696" w:rsidP="007B0696">
      <w:pPr>
        <w:pStyle w:val="TH"/>
      </w:pPr>
      <w:r w:rsidRPr="00340914">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rsidTr="007B0696">
        <w:tc>
          <w:tcPr>
            <w:tcW w:w="1007" w:type="dxa"/>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rsidR="007B0696" w:rsidRPr="00340914" w:rsidRDefault="007B0696" w:rsidP="007B0696">
            <w:pPr>
              <w:pStyle w:val="TAH"/>
              <w:rPr>
                <w:rFonts w:cs="Arial"/>
              </w:rPr>
            </w:pPr>
            <w:r w:rsidRPr="00340914">
              <w:rPr>
                <w:rFonts w:cs="Arial"/>
              </w:rPr>
              <w:t>Cyclic Prefix</w:t>
            </w:r>
          </w:p>
        </w:tc>
        <w:tc>
          <w:tcPr>
            <w:tcW w:w="1412" w:type="dxa"/>
            <w:vMerge w:val="restart"/>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rsidR="007B0696" w:rsidRPr="00340914" w:rsidRDefault="007B0696" w:rsidP="007B0696">
            <w:pPr>
              <w:pStyle w:val="TAH"/>
              <w:rPr>
                <w:rFonts w:cs="Arial"/>
              </w:rPr>
            </w:pPr>
            <w:r w:rsidRPr="00340914">
              <w:rPr>
                <w:rFonts w:cs="Arial"/>
              </w:rPr>
              <w:t>Channel Bandwidth / SNR [dB]</w:t>
            </w:r>
          </w:p>
        </w:tc>
      </w:tr>
      <w:tr w:rsidR="007B0696" w:rsidRPr="00340914" w:rsidTr="007B0696">
        <w:tc>
          <w:tcPr>
            <w:tcW w:w="1007" w:type="dxa"/>
            <w:vMerge/>
            <w:tcBorders>
              <w:bottom w:val="single" w:sz="4" w:space="0" w:color="auto"/>
            </w:tcBorders>
          </w:tcPr>
          <w:p w:rsidR="007B0696" w:rsidRPr="00340914" w:rsidRDefault="007B0696" w:rsidP="007B0696">
            <w:pPr>
              <w:pStyle w:val="TAH"/>
              <w:rPr>
                <w:rFonts w:cs="Arial"/>
              </w:rPr>
            </w:pPr>
          </w:p>
        </w:tc>
        <w:tc>
          <w:tcPr>
            <w:tcW w:w="1007" w:type="dxa"/>
            <w:vMerge/>
            <w:tcBorders>
              <w:bottom w:val="single" w:sz="4" w:space="0" w:color="auto"/>
            </w:tcBorders>
          </w:tcPr>
          <w:p w:rsidR="007B0696" w:rsidRPr="00340914" w:rsidRDefault="007B0696" w:rsidP="007B0696">
            <w:pPr>
              <w:pStyle w:val="TAH"/>
              <w:rPr>
                <w:rFonts w:cs="Arial"/>
              </w:rPr>
            </w:pPr>
          </w:p>
        </w:tc>
        <w:tc>
          <w:tcPr>
            <w:tcW w:w="992" w:type="dxa"/>
            <w:gridSpan w:val="2"/>
            <w:vMerge/>
            <w:tcBorders>
              <w:bottom w:val="single" w:sz="4" w:space="0" w:color="auto"/>
            </w:tcBorders>
          </w:tcPr>
          <w:p w:rsidR="007B0696" w:rsidRPr="00340914" w:rsidRDefault="007B0696" w:rsidP="007B0696">
            <w:pPr>
              <w:pStyle w:val="TAH"/>
              <w:rPr>
                <w:rFonts w:cs="Arial"/>
              </w:rPr>
            </w:pPr>
          </w:p>
        </w:tc>
        <w:tc>
          <w:tcPr>
            <w:tcW w:w="1412" w:type="dxa"/>
            <w:vMerge/>
          </w:tcPr>
          <w:p w:rsidR="007B0696" w:rsidRPr="00340914" w:rsidRDefault="007B0696" w:rsidP="007B0696">
            <w:pPr>
              <w:pStyle w:val="TAH"/>
              <w:rPr>
                <w:rFonts w:cs="Arial"/>
              </w:rPr>
            </w:pPr>
          </w:p>
        </w:tc>
        <w:tc>
          <w:tcPr>
            <w:tcW w:w="1120" w:type="dxa"/>
          </w:tcPr>
          <w:p w:rsidR="007B0696" w:rsidRPr="00340914" w:rsidRDefault="007B0696" w:rsidP="007B0696">
            <w:pPr>
              <w:pStyle w:val="TAH"/>
              <w:rPr>
                <w:rFonts w:cs="Arial"/>
              </w:rPr>
            </w:pPr>
            <w:r w:rsidRPr="00340914">
              <w:rPr>
                <w:rFonts w:cs="Arial"/>
              </w:rPr>
              <w:t>1.4 MHz</w:t>
            </w:r>
          </w:p>
        </w:tc>
        <w:tc>
          <w:tcPr>
            <w:tcW w:w="842" w:type="dxa"/>
          </w:tcPr>
          <w:p w:rsidR="007B0696" w:rsidRPr="00340914" w:rsidRDefault="007B0696" w:rsidP="007B0696">
            <w:pPr>
              <w:pStyle w:val="TAH"/>
              <w:rPr>
                <w:rFonts w:cs="Arial"/>
              </w:rPr>
            </w:pPr>
            <w:r w:rsidRPr="00340914">
              <w:rPr>
                <w:rFonts w:cs="Arial"/>
              </w:rPr>
              <w:t>3 MHz</w:t>
            </w:r>
          </w:p>
        </w:tc>
        <w:tc>
          <w:tcPr>
            <w:tcW w:w="843" w:type="dxa"/>
          </w:tcPr>
          <w:p w:rsidR="007B0696" w:rsidRPr="00340914" w:rsidRDefault="007B0696" w:rsidP="007B0696">
            <w:pPr>
              <w:pStyle w:val="TAH"/>
              <w:rPr>
                <w:rFonts w:cs="Arial"/>
              </w:rPr>
            </w:pPr>
            <w:r w:rsidRPr="00340914">
              <w:rPr>
                <w:rFonts w:cs="Arial"/>
              </w:rPr>
              <w:t>5 MHz</w:t>
            </w:r>
          </w:p>
        </w:tc>
        <w:tc>
          <w:tcPr>
            <w:tcW w:w="842" w:type="dxa"/>
          </w:tcPr>
          <w:p w:rsidR="007B0696" w:rsidRPr="00340914" w:rsidRDefault="007B0696" w:rsidP="007B0696">
            <w:pPr>
              <w:pStyle w:val="TAH"/>
              <w:rPr>
                <w:rFonts w:cs="Arial"/>
              </w:rPr>
            </w:pPr>
            <w:r w:rsidRPr="00340914">
              <w:rPr>
                <w:rFonts w:cs="Arial"/>
              </w:rPr>
              <w:t>10 MHz</w:t>
            </w:r>
          </w:p>
        </w:tc>
        <w:tc>
          <w:tcPr>
            <w:tcW w:w="843" w:type="dxa"/>
          </w:tcPr>
          <w:p w:rsidR="007B0696" w:rsidRPr="00340914" w:rsidRDefault="007B0696" w:rsidP="007B0696">
            <w:pPr>
              <w:pStyle w:val="TAH"/>
              <w:rPr>
                <w:rFonts w:cs="Arial"/>
              </w:rPr>
            </w:pPr>
            <w:r w:rsidRPr="00340914">
              <w:rPr>
                <w:rFonts w:cs="Arial"/>
              </w:rPr>
              <w:t>15 MHz</w:t>
            </w:r>
          </w:p>
        </w:tc>
        <w:tc>
          <w:tcPr>
            <w:tcW w:w="949" w:type="dxa"/>
          </w:tcPr>
          <w:p w:rsidR="007B0696" w:rsidRPr="00340914" w:rsidRDefault="007B0696" w:rsidP="007B0696">
            <w:pPr>
              <w:pStyle w:val="TAH"/>
              <w:rPr>
                <w:rFonts w:cs="Arial"/>
              </w:rPr>
            </w:pPr>
            <w:r w:rsidRPr="00340914">
              <w:rPr>
                <w:rFonts w:cs="Arial"/>
              </w:rPr>
              <w:t>20 MHz</w:t>
            </w:r>
          </w:p>
        </w:tc>
      </w:tr>
      <w:tr w:rsidR="007B0696" w:rsidRPr="00340914" w:rsidTr="007B0696">
        <w:tc>
          <w:tcPr>
            <w:tcW w:w="1007" w:type="dxa"/>
            <w:vMerge w:val="restart"/>
            <w:vAlign w:val="center"/>
          </w:tcPr>
          <w:p w:rsidR="007B0696" w:rsidRPr="00340914" w:rsidRDefault="007B0696" w:rsidP="007B0696">
            <w:pPr>
              <w:pStyle w:val="TAC"/>
              <w:rPr>
                <w:rFonts w:cs="Arial"/>
              </w:rPr>
            </w:pPr>
            <w:r w:rsidRPr="00340914">
              <w:rPr>
                <w:rFonts w:cs="Arial"/>
              </w:rPr>
              <w:t>1</w:t>
            </w:r>
          </w:p>
        </w:tc>
        <w:tc>
          <w:tcPr>
            <w:tcW w:w="1007" w:type="dxa"/>
            <w:vMerge w:val="restart"/>
            <w:vAlign w:val="center"/>
          </w:tcPr>
          <w:p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rsidR="007B0696" w:rsidRPr="00340914" w:rsidRDefault="007B0696" w:rsidP="007B0696">
            <w:pPr>
              <w:pStyle w:val="TAC"/>
              <w:rPr>
                <w:rFonts w:cs="Arial"/>
              </w:rPr>
            </w:pPr>
            <w:r w:rsidRPr="00340914">
              <w:rPr>
                <w:rFonts w:cs="Arial"/>
              </w:rPr>
              <w:t>Normal</w:t>
            </w:r>
          </w:p>
        </w:tc>
        <w:tc>
          <w:tcPr>
            <w:tcW w:w="1412" w:type="dxa"/>
            <w:vAlign w:val="center"/>
          </w:tcPr>
          <w:p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1.2</w:t>
            </w:r>
          </w:p>
        </w:tc>
        <w:tc>
          <w:tcPr>
            <w:tcW w:w="843" w:type="dxa"/>
            <w:vAlign w:val="center"/>
          </w:tcPr>
          <w:p w:rsidR="007B0696" w:rsidRPr="00340914" w:rsidRDefault="007B0696" w:rsidP="007B0696">
            <w:pPr>
              <w:pStyle w:val="TAC"/>
              <w:rPr>
                <w:rFonts w:cs="Arial"/>
                <w:lang w:eastAsia="zh-CN"/>
              </w:rPr>
            </w:pPr>
            <w:r w:rsidRPr="00340914">
              <w:rPr>
                <w:rFonts w:cs="Arial"/>
                <w:lang w:eastAsia="zh-CN"/>
              </w:rPr>
              <w:t>1.1</w:t>
            </w:r>
          </w:p>
        </w:tc>
        <w:tc>
          <w:tcPr>
            <w:tcW w:w="949" w:type="dxa"/>
            <w:vAlign w:val="center"/>
          </w:tcPr>
          <w:p w:rsidR="007B0696" w:rsidRPr="00340914" w:rsidRDefault="007B0696" w:rsidP="007B0696">
            <w:pPr>
              <w:pStyle w:val="TAC"/>
              <w:rPr>
                <w:rFonts w:cs="Arial"/>
                <w:lang w:eastAsia="zh-CN"/>
              </w:rPr>
            </w:pPr>
            <w:r w:rsidRPr="00340914">
              <w:rPr>
                <w:rFonts w:cs="Arial"/>
                <w:lang w:eastAsia="zh-CN"/>
              </w:rPr>
              <w:t>1.0</w:t>
            </w:r>
          </w:p>
        </w:tc>
      </w:tr>
      <w:tr w:rsidR="007B0696" w:rsidRPr="00340914" w:rsidTr="007B0696">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992" w:type="dxa"/>
            <w:gridSpan w:val="2"/>
            <w:vMerge/>
            <w:vAlign w:val="center"/>
          </w:tcPr>
          <w:p w:rsidR="007B0696" w:rsidRPr="00340914" w:rsidRDefault="007B0696" w:rsidP="007B0696">
            <w:pPr>
              <w:pStyle w:val="TAC"/>
              <w:rPr>
                <w:rFonts w:cs="Arial"/>
              </w:rPr>
            </w:pPr>
          </w:p>
        </w:tc>
        <w:tc>
          <w:tcPr>
            <w:tcW w:w="1412" w:type="dxa"/>
            <w:vAlign w:val="center"/>
          </w:tcPr>
          <w:p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1.4</w:t>
            </w:r>
          </w:p>
        </w:tc>
        <w:tc>
          <w:tcPr>
            <w:tcW w:w="843" w:type="dxa"/>
            <w:vAlign w:val="center"/>
          </w:tcPr>
          <w:p w:rsidR="007B0696" w:rsidRPr="00340914" w:rsidRDefault="007B0696" w:rsidP="007B0696">
            <w:pPr>
              <w:pStyle w:val="TAC"/>
              <w:rPr>
                <w:rFonts w:cs="Arial"/>
              </w:rPr>
            </w:pPr>
            <w:r w:rsidRPr="00340914">
              <w:rPr>
                <w:rFonts w:cs="Arial"/>
              </w:rPr>
              <w:t>1.2</w:t>
            </w:r>
          </w:p>
        </w:tc>
        <w:tc>
          <w:tcPr>
            <w:tcW w:w="949" w:type="dxa"/>
            <w:vAlign w:val="center"/>
          </w:tcPr>
          <w:p w:rsidR="007B0696" w:rsidRPr="00340914" w:rsidRDefault="007B0696" w:rsidP="007B0696">
            <w:pPr>
              <w:pStyle w:val="TAC"/>
              <w:rPr>
                <w:rFonts w:cs="Arial"/>
              </w:rPr>
            </w:pPr>
            <w:r w:rsidRPr="00340914">
              <w:rPr>
                <w:rFonts w:cs="Arial"/>
              </w:rPr>
              <w:t>1.2</w:t>
            </w:r>
          </w:p>
        </w:tc>
      </w:tr>
      <w:tr w:rsidR="007B0696" w:rsidRPr="00340914" w:rsidTr="007B0696">
        <w:tc>
          <w:tcPr>
            <w:tcW w:w="1007" w:type="dxa"/>
            <w:vMerge/>
            <w:vAlign w:val="center"/>
          </w:tcPr>
          <w:p w:rsidR="007B0696" w:rsidRPr="00340914" w:rsidRDefault="007B0696" w:rsidP="007B0696">
            <w:pPr>
              <w:pStyle w:val="TAC"/>
              <w:rPr>
                <w:rFonts w:cs="Arial"/>
              </w:rPr>
            </w:pPr>
          </w:p>
        </w:tc>
        <w:tc>
          <w:tcPr>
            <w:tcW w:w="1007" w:type="dxa"/>
            <w:vMerge w:val="restart"/>
            <w:vAlign w:val="center"/>
          </w:tcPr>
          <w:p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rsidR="007B0696" w:rsidRPr="00340914" w:rsidRDefault="007B0696" w:rsidP="007B0696">
            <w:pPr>
              <w:pStyle w:val="TAC"/>
              <w:rPr>
                <w:rFonts w:cs="Arial"/>
              </w:rPr>
            </w:pPr>
            <w:r w:rsidRPr="00340914">
              <w:rPr>
                <w:rFonts w:cs="Arial"/>
              </w:rPr>
              <w:t>Normal</w:t>
            </w:r>
          </w:p>
        </w:tc>
        <w:tc>
          <w:tcPr>
            <w:tcW w:w="1412" w:type="dxa"/>
            <w:vAlign w:val="center"/>
          </w:tcPr>
          <w:p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rsidR="007B0696" w:rsidRPr="00340914" w:rsidRDefault="007B0696" w:rsidP="007B0696">
            <w:pPr>
              <w:pStyle w:val="TAC"/>
              <w:rPr>
                <w:rFonts w:cs="Arial"/>
                <w:lang w:eastAsia="zh-CN"/>
              </w:rPr>
            </w:pPr>
            <w:r w:rsidRPr="00340914">
              <w:rPr>
                <w:rFonts w:cs="Arial"/>
                <w:lang w:eastAsia="zh-CN"/>
              </w:rPr>
              <w:t>-2.8</w:t>
            </w:r>
          </w:p>
        </w:tc>
        <w:tc>
          <w:tcPr>
            <w:tcW w:w="949" w:type="dxa"/>
            <w:vAlign w:val="center"/>
          </w:tcPr>
          <w:p w:rsidR="007B0696" w:rsidRPr="00340914" w:rsidRDefault="007B0696" w:rsidP="007B0696">
            <w:pPr>
              <w:pStyle w:val="TAC"/>
              <w:rPr>
                <w:rFonts w:cs="Arial"/>
                <w:lang w:eastAsia="zh-CN"/>
              </w:rPr>
            </w:pPr>
            <w:r w:rsidRPr="00340914">
              <w:rPr>
                <w:rFonts w:cs="Arial"/>
                <w:lang w:eastAsia="zh-CN"/>
              </w:rPr>
              <w:t>-2.9</w:t>
            </w:r>
          </w:p>
        </w:tc>
      </w:tr>
      <w:tr w:rsidR="007B0696" w:rsidRPr="00340914" w:rsidTr="007B0696">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992" w:type="dxa"/>
            <w:gridSpan w:val="2"/>
            <w:vMerge/>
            <w:vAlign w:val="center"/>
          </w:tcPr>
          <w:p w:rsidR="007B0696" w:rsidRPr="00340914" w:rsidRDefault="007B0696" w:rsidP="007B0696">
            <w:pPr>
              <w:pStyle w:val="TAC"/>
              <w:rPr>
                <w:rFonts w:cs="Arial"/>
              </w:rPr>
            </w:pPr>
          </w:p>
        </w:tc>
        <w:tc>
          <w:tcPr>
            <w:tcW w:w="1412" w:type="dxa"/>
            <w:vAlign w:val="center"/>
          </w:tcPr>
          <w:p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-2.6</w:t>
            </w:r>
          </w:p>
        </w:tc>
        <w:tc>
          <w:tcPr>
            <w:tcW w:w="843" w:type="dxa"/>
            <w:vAlign w:val="center"/>
          </w:tcPr>
          <w:p w:rsidR="007B0696" w:rsidRPr="00340914" w:rsidRDefault="007B0696" w:rsidP="007B0696">
            <w:pPr>
              <w:pStyle w:val="TAC"/>
              <w:rPr>
                <w:rFonts w:cs="Arial"/>
              </w:rPr>
            </w:pPr>
            <w:r w:rsidRPr="00340914">
              <w:rPr>
                <w:rFonts w:cs="Arial"/>
              </w:rPr>
              <w:t>-3.0</w:t>
            </w:r>
          </w:p>
        </w:tc>
        <w:tc>
          <w:tcPr>
            <w:tcW w:w="949" w:type="dxa"/>
            <w:vAlign w:val="center"/>
          </w:tcPr>
          <w:p w:rsidR="007B0696" w:rsidRPr="00340914" w:rsidRDefault="007B0696" w:rsidP="007B0696">
            <w:pPr>
              <w:pStyle w:val="TAC"/>
              <w:rPr>
                <w:rFonts w:cs="Arial"/>
              </w:rPr>
            </w:pPr>
            <w:r w:rsidRPr="00340914">
              <w:rPr>
                <w:rFonts w:cs="Arial"/>
              </w:rPr>
              <w:t>-3.0</w:t>
            </w:r>
          </w:p>
        </w:tc>
      </w:tr>
      <w:tr w:rsidR="007B0696" w:rsidRPr="00340914" w:rsidTr="007B0696">
        <w:tc>
          <w:tcPr>
            <w:tcW w:w="0" w:type="auto"/>
            <w:vMerge/>
            <w:vAlign w:val="center"/>
          </w:tcPr>
          <w:p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7B0696" w:rsidRPr="00340914" w:rsidTr="007B0696">
        <w:tc>
          <w:tcPr>
            <w:tcW w:w="0" w:type="auto"/>
            <w:vMerge/>
            <w:vAlign w:val="center"/>
          </w:tcPr>
          <w:p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bl>
    <w:p w:rsidR="007B0696" w:rsidRPr="00340914" w:rsidRDefault="007B0696" w:rsidP="007B0696">
      <w:pPr>
        <w:rPr>
          <w:lang w:val="en-US" w:eastAsia="zh-CN"/>
        </w:rPr>
      </w:pPr>
    </w:p>
    <w:p w:rsidR="007B0696" w:rsidRPr="00340914" w:rsidRDefault="007B0696" w:rsidP="007B0696">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rsidTr="007B0696">
        <w:tc>
          <w:tcPr>
            <w:tcW w:w="1007" w:type="dxa"/>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rsidR="007B0696" w:rsidRPr="00340914" w:rsidRDefault="007B0696" w:rsidP="007B0696">
            <w:pPr>
              <w:pStyle w:val="TAH"/>
              <w:rPr>
                <w:rFonts w:cs="Arial"/>
              </w:rPr>
            </w:pPr>
            <w:r w:rsidRPr="00340914">
              <w:rPr>
                <w:rFonts w:cs="Arial"/>
              </w:rPr>
              <w:t>Cyclic Prefix</w:t>
            </w:r>
          </w:p>
        </w:tc>
        <w:tc>
          <w:tcPr>
            <w:tcW w:w="1412" w:type="dxa"/>
            <w:vMerge w:val="restart"/>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rsidR="007B0696" w:rsidRPr="00340914" w:rsidRDefault="007B0696" w:rsidP="007B0696">
            <w:pPr>
              <w:pStyle w:val="TAH"/>
              <w:rPr>
                <w:rFonts w:cs="Arial"/>
              </w:rPr>
            </w:pPr>
            <w:r w:rsidRPr="00340914">
              <w:rPr>
                <w:rFonts w:cs="Arial"/>
              </w:rPr>
              <w:t>Channel Bandwidth / SNR [dB]</w:t>
            </w:r>
          </w:p>
        </w:tc>
      </w:tr>
      <w:tr w:rsidR="007B0696" w:rsidRPr="00340914" w:rsidTr="007B0696">
        <w:tc>
          <w:tcPr>
            <w:tcW w:w="1007" w:type="dxa"/>
            <w:vMerge/>
            <w:tcBorders>
              <w:bottom w:val="single" w:sz="4" w:space="0" w:color="auto"/>
            </w:tcBorders>
          </w:tcPr>
          <w:p w:rsidR="007B0696" w:rsidRPr="00340914" w:rsidRDefault="007B0696" w:rsidP="007B0696">
            <w:pPr>
              <w:pStyle w:val="TAH"/>
              <w:rPr>
                <w:rFonts w:cs="Arial"/>
              </w:rPr>
            </w:pPr>
          </w:p>
        </w:tc>
        <w:tc>
          <w:tcPr>
            <w:tcW w:w="1007" w:type="dxa"/>
            <w:vMerge/>
            <w:tcBorders>
              <w:bottom w:val="single" w:sz="4" w:space="0" w:color="auto"/>
            </w:tcBorders>
          </w:tcPr>
          <w:p w:rsidR="007B0696" w:rsidRPr="00340914" w:rsidRDefault="007B0696" w:rsidP="007B0696">
            <w:pPr>
              <w:pStyle w:val="TAH"/>
              <w:rPr>
                <w:rFonts w:cs="Arial"/>
              </w:rPr>
            </w:pPr>
          </w:p>
        </w:tc>
        <w:tc>
          <w:tcPr>
            <w:tcW w:w="992" w:type="dxa"/>
            <w:gridSpan w:val="2"/>
            <w:vMerge/>
            <w:tcBorders>
              <w:bottom w:val="single" w:sz="4" w:space="0" w:color="auto"/>
            </w:tcBorders>
          </w:tcPr>
          <w:p w:rsidR="007B0696" w:rsidRPr="00340914" w:rsidRDefault="007B0696" w:rsidP="007B0696">
            <w:pPr>
              <w:pStyle w:val="TAH"/>
              <w:rPr>
                <w:rFonts w:cs="Arial"/>
              </w:rPr>
            </w:pPr>
          </w:p>
        </w:tc>
        <w:tc>
          <w:tcPr>
            <w:tcW w:w="1412" w:type="dxa"/>
            <w:vMerge/>
          </w:tcPr>
          <w:p w:rsidR="007B0696" w:rsidRPr="00340914" w:rsidRDefault="007B0696" w:rsidP="007B0696">
            <w:pPr>
              <w:pStyle w:val="TAH"/>
              <w:rPr>
                <w:rFonts w:cs="Arial"/>
              </w:rPr>
            </w:pPr>
          </w:p>
        </w:tc>
        <w:tc>
          <w:tcPr>
            <w:tcW w:w="1120" w:type="dxa"/>
          </w:tcPr>
          <w:p w:rsidR="007B0696" w:rsidRPr="00340914" w:rsidRDefault="007B0696" w:rsidP="007B0696">
            <w:pPr>
              <w:pStyle w:val="TAH"/>
              <w:rPr>
                <w:rFonts w:cs="Arial"/>
              </w:rPr>
            </w:pPr>
            <w:r w:rsidRPr="00340914">
              <w:rPr>
                <w:rFonts w:cs="Arial"/>
              </w:rPr>
              <w:t>1.4 MHz</w:t>
            </w:r>
          </w:p>
        </w:tc>
        <w:tc>
          <w:tcPr>
            <w:tcW w:w="842" w:type="dxa"/>
          </w:tcPr>
          <w:p w:rsidR="007B0696" w:rsidRPr="00340914" w:rsidRDefault="007B0696" w:rsidP="007B0696">
            <w:pPr>
              <w:pStyle w:val="TAH"/>
              <w:rPr>
                <w:rFonts w:cs="Arial"/>
              </w:rPr>
            </w:pPr>
            <w:r w:rsidRPr="00340914">
              <w:rPr>
                <w:rFonts w:cs="Arial"/>
              </w:rPr>
              <w:t>3 MHz</w:t>
            </w:r>
          </w:p>
        </w:tc>
        <w:tc>
          <w:tcPr>
            <w:tcW w:w="843" w:type="dxa"/>
          </w:tcPr>
          <w:p w:rsidR="007B0696" w:rsidRPr="00340914" w:rsidRDefault="007B0696" w:rsidP="007B0696">
            <w:pPr>
              <w:pStyle w:val="TAH"/>
              <w:rPr>
                <w:rFonts w:cs="Arial"/>
              </w:rPr>
            </w:pPr>
            <w:r w:rsidRPr="00340914">
              <w:rPr>
                <w:rFonts w:cs="Arial"/>
              </w:rPr>
              <w:t>5 MHz</w:t>
            </w:r>
          </w:p>
        </w:tc>
        <w:tc>
          <w:tcPr>
            <w:tcW w:w="842" w:type="dxa"/>
          </w:tcPr>
          <w:p w:rsidR="007B0696" w:rsidRPr="00340914" w:rsidRDefault="007B0696" w:rsidP="007B0696">
            <w:pPr>
              <w:pStyle w:val="TAH"/>
              <w:rPr>
                <w:rFonts w:cs="Arial"/>
              </w:rPr>
            </w:pPr>
            <w:r w:rsidRPr="00340914">
              <w:rPr>
                <w:rFonts w:cs="Arial"/>
              </w:rPr>
              <w:t>10 MHz</w:t>
            </w:r>
          </w:p>
        </w:tc>
        <w:tc>
          <w:tcPr>
            <w:tcW w:w="843" w:type="dxa"/>
          </w:tcPr>
          <w:p w:rsidR="007B0696" w:rsidRPr="00340914" w:rsidRDefault="007B0696" w:rsidP="007B0696">
            <w:pPr>
              <w:pStyle w:val="TAH"/>
              <w:rPr>
                <w:rFonts w:cs="Arial"/>
              </w:rPr>
            </w:pPr>
            <w:r w:rsidRPr="00340914">
              <w:rPr>
                <w:rFonts w:cs="Arial"/>
              </w:rPr>
              <w:t>15 MHz</w:t>
            </w:r>
          </w:p>
        </w:tc>
        <w:tc>
          <w:tcPr>
            <w:tcW w:w="949" w:type="dxa"/>
          </w:tcPr>
          <w:p w:rsidR="007B0696" w:rsidRPr="00340914" w:rsidRDefault="007B0696" w:rsidP="007B0696">
            <w:pPr>
              <w:pStyle w:val="TAH"/>
              <w:rPr>
                <w:rFonts w:cs="Arial"/>
              </w:rPr>
            </w:pPr>
            <w:r w:rsidRPr="00340914">
              <w:rPr>
                <w:rFonts w:cs="Arial"/>
              </w:rPr>
              <w:t>20 MHz</w:t>
            </w:r>
          </w:p>
        </w:tc>
      </w:tr>
      <w:tr w:rsidR="007B0696" w:rsidRPr="00340914" w:rsidTr="007B0696">
        <w:tc>
          <w:tcPr>
            <w:tcW w:w="1007" w:type="dxa"/>
            <w:vMerge w:val="restart"/>
            <w:vAlign w:val="center"/>
          </w:tcPr>
          <w:p w:rsidR="007B0696" w:rsidRPr="00340914" w:rsidRDefault="007B0696" w:rsidP="007B0696">
            <w:pPr>
              <w:pStyle w:val="TAC"/>
              <w:rPr>
                <w:rFonts w:cs="Arial"/>
              </w:rPr>
            </w:pPr>
            <w:r w:rsidRPr="00340914">
              <w:rPr>
                <w:rFonts w:cs="Arial"/>
              </w:rPr>
              <w:t>1</w:t>
            </w:r>
          </w:p>
        </w:tc>
        <w:tc>
          <w:tcPr>
            <w:tcW w:w="1007" w:type="dxa"/>
            <w:vMerge w:val="restart"/>
            <w:vAlign w:val="center"/>
          </w:tcPr>
          <w:p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rsidR="007B0696" w:rsidRPr="00340914" w:rsidRDefault="007B0696" w:rsidP="007B0696">
            <w:pPr>
              <w:pStyle w:val="TAC"/>
              <w:rPr>
                <w:rFonts w:cs="Arial"/>
              </w:rPr>
            </w:pPr>
            <w:r w:rsidRPr="00340914">
              <w:rPr>
                <w:rFonts w:cs="Arial"/>
              </w:rPr>
              <w:t>Normal</w:t>
            </w:r>
          </w:p>
        </w:tc>
        <w:tc>
          <w:tcPr>
            <w:tcW w:w="1412" w:type="dxa"/>
            <w:vAlign w:val="center"/>
          </w:tcPr>
          <w:p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1.7</w:t>
            </w:r>
          </w:p>
        </w:tc>
        <w:tc>
          <w:tcPr>
            <w:tcW w:w="843" w:type="dxa"/>
            <w:vAlign w:val="center"/>
          </w:tcPr>
          <w:p w:rsidR="007B0696" w:rsidRPr="00340914" w:rsidRDefault="007B0696" w:rsidP="007B0696">
            <w:pPr>
              <w:pStyle w:val="TAC"/>
              <w:rPr>
                <w:rFonts w:cs="Arial"/>
                <w:lang w:eastAsia="zh-CN"/>
              </w:rPr>
            </w:pPr>
            <w:r w:rsidRPr="00340914">
              <w:rPr>
                <w:rFonts w:cs="Arial"/>
                <w:lang w:eastAsia="zh-CN"/>
              </w:rPr>
              <w:t>1.5</w:t>
            </w:r>
          </w:p>
        </w:tc>
        <w:tc>
          <w:tcPr>
            <w:tcW w:w="949" w:type="dxa"/>
            <w:vAlign w:val="center"/>
          </w:tcPr>
          <w:p w:rsidR="007B0696" w:rsidRPr="00340914" w:rsidRDefault="007B0696" w:rsidP="007B0696">
            <w:pPr>
              <w:pStyle w:val="TAC"/>
              <w:rPr>
                <w:rFonts w:cs="Arial"/>
                <w:lang w:eastAsia="zh-CN"/>
              </w:rPr>
            </w:pPr>
            <w:r w:rsidRPr="00340914">
              <w:rPr>
                <w:rFonts w:cs="Arial"/>
                <w:lang w:eastAsia="zh-CN"/>
              </w:rPr>
              <w:t>1.5</w:t>
            </w:r>
          </w:p>
        </w:tc>
      </w:tr>
      <w:tr w:rsidR="007B0696" w:rsidRPr="00340914" w:rsidTr="007B0696">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992" w:type="dxa"/>
            <w:gridSpan w:val="2"/>
            <w:vMerge/>
            <w:vAlign w:val="center"/>
          </w:tcPr>
          <w:p w:rsidR="007B0696" w:rsidRPr="00340914" w:rsidRDefault="007B0696" w:rsidP="007B0696">
            <w:pPr>
              <w:pStyle w:val="TAC"/>
              <w:rPr>
                <w:rFonts w:cs="Arial"/>
              </w:rPr>
            </w:pPr>
          </w:p>
        </w:tc>
        <w:tc>
          <w:tcPr>
            <w:tcW w:w="1412" w:type="dxa"/>
            <w:vAlign w:val="center"/>
          </w:tcPr>
          <w:p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2.1</w:t>
            </w:r>
          </w:p>
        </w:tc>
        <w:tc>
          <w:tcPr>
            <w:tcW w:w="843" w:type="dxa"/>
            <w:vAlign w:val="center"/>
          </w:tcPr>
          <w:p w:rsidR="007B0696" w:rsidRPr="00340914" w:rsidRDefault="007B0696" w:rsidP="007B0696">
            <w:pPr>
              <w:pStyle w:val="TAC"/>
              <w:rPr>
                <w:rFonts w:cs="Arial"/>
                <w:lang w:eastAsia="zh-CN"/>
              </w:rPr>
            </w:pPr>
            <w:r w:rsidRPr="00340914">
              <w:rPr>
                <w:rFonts w:cs="Arial"/>
                <w:lang w:eastAsia="zh-CN"/>
              </w:rPr>
              <w:t>2.0</w:t>
            </w:r>
          </w:p>
        </w:tc>
        <w:tc>
          <w:tcPr>
            <w:tcW w:w="949" w:type="dxa"/>
            <w:vAlign w:val="center"/>
          </w:tcPr>
          <w:p w:rsidR="007B0696" w:rsidRPr="00340914" w:rsidRDefault="007B0696" w:rsidP="007B0696">
            <w:pPr>
              <w:pStyle w:val="TAC"/>
              <w:rPr>
                <w:rFonts w:cs="Arial"/>
                <w:lang w:eastAsia="zh-CN"/>
              </w:rPr>
            </w:pPr>
            <w:r w:rsidRPr="00340914">
              <w:rPr>
                <w:rFonts w:cs="Arial"/>
                <w:lang w:eastAsia="zh-CN"/>
              </w:rPr>
              <w:t>1.9</w:t>
            </w:r>
          </w:p>
        </w:tc>
      </w:tr>
      <w:tr w:rsidR="007B0696" w:rsidRPr="00340914" w:rsidTr="007B0696">
        <w:tc>
          <w:tcPr>
            <w:tcW w:w="1007" w:type="dxa"/>
            <w:vMerge/>
            <w:vAlign w:val="center"/>
          </w:tcPr>
          <w:p w:rsidR="007B0696" w:rsidRPr="00340914" w:rsidRDefault="007B0696" w:rsidP="007B0696">
            <w:pPr>
              <w:pStyle w:val="TAC"/>
              <w:rPr>
                <w:rFonts w:cs="Arial"/>
              </w:rPr>
            </w:pPr>
          </w:p>
        </w:tc>
        <w:tc>
          <w:tcPr>
            <w:tcW w:w="1007" w:type="dxa"/>
            <w:vMerge w:val="restart"/>
            <w:vAlign w:val="center"/>
          </w:tcPr>
          <w:p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rsidR="007B0696" w:rsidRPr="00340914" w:rsidRDefault="007B0696" w:rsidP="007B0696">
            <w:pPr>
              <w:pStyle w:val="TAC"/>
              <w:rPr>
                <w:rFonts w:cs="Arial"/>
              </w:rPr>
            </w:pPr>
            <w:r w:rsidRPr="00340914">
              <w:rPr>
                <w:rFonts w:cs="Arial"/>
              </w:rPr>
              <w:t>Normal</w:t>
            </w:r>
          </w:p>
        </w:tc>
        <w:tc>
          <w:tcPr>
            <w:tcW w:w="1412" w:type="dxa"/>
            <w:vAlign w:val="center"/>
          </w:tcPr>
          <w:p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rsidR="007B0696" w:rsidRPr="00340914" w:rsidRDefault="007B0696" w:rsidP="007B0696">
            <w:pPr>
              <w:pStyle w:val="TAC"/>
              <w:rPr>
                <w:rFonts w:cs="Arial"/>
                <w:lang w:eastAsia="zh-CN"/>
              </w:rPr>
            </w:pPr>
            <w:r w:rsidRPr="00340914">
              <w:rPr>
                <w:rFonts w:cs="Arial"/>
                <w:lang w:eastAsia="zh-CN"/>
              </w:rPr>
              <w:t>-2.9</w:t>
            </w:r>
          </w:p>
        </w:tc>
        <w:tc>
          <w:tcPr>
            <w:tcW w:w="949" w:type="dxa"/>
            <w:vAlign w:val="center"/>
          </w:tcPr>
          <w:p w:rsidR="007B0696" w:rsidRPr="00340914" w:rsidRDefault="007B0696" w:rsidP="007B0696">
            <w:pPr>
              <w:pStyle w:val="TAC"/>
              <w:rPr>
                <w:rFonts w:cs="Arial"/>
                <w:lang w:eastAsia="zh-CN"/>
              </w:rPr>
            </w:pPr>
            <w:r w:rsidRPr="00340914">
              <w:rPr>
                <w:rFonts w:cs="Arial"/>
                <w:lang w:eastAsia="zh-CN"/>
              </w:rPr>
              <w:t>-2.9</w:t>
            </w:r>
          </w:p>
        </w:tc>
      </w:tr>
      <w:tr w:rsidR="007B0696" w:rsidRPr="00340914" w:rsidTr="007B0696">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992" w:type="dxa"/>
            <w:gridSpan w:val="2"/>
            <w:vMerge/>
            <w:vAlign w:val="center"/>
          </w:tcPr>
          <w:p w:rsidR="007B0696" w:rsidRPr="00340914" w:rsidRDefault="007B0696" w:rsidP="007B0696">
            <w:pPr>
              <w:pStyle w:val="TAC"/>
              <w:rPr>
                <w:rFonts w:cs="Arial"/>
              </w:rPr>
            </w:pPr>
          </w:p>
        </w:tc>
        <w:tc>
          <w:tcPr>
            <w:tcW w:w="1412" w:type="dxa"/>
            <w:vAlign w:val="center"/>
          </w:tcPr>
          <w:p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-2.5</w:t>
            </w:r>
          </w:p>
        </w:tc>
        <w:tc>
          <w:tcPr>
            <w:tcW w:w="843" w:type="dxa"/>
            <w:vAlign w:val="center"/>
          </w:tcPr>
          <w:p w:rsidR="007B0696" w:rsidRPr="00340914" w:rsidRDefault="007B0696" w:rsidP="007B0696">
            <w:pPr>
              <w:pStyle w:val="TAC"/>
              <w:rPr>
                <w:rFonts w:cs="Arial"/>
                <w:lang w:eastAsia="zh-CN"/>
              </w:rPr>
            </w:pPr>
            <w:r w:rsidRPr="00340914">
              <w:rPr>
                <w:rFonts w:cs="Arial"/>
                <w:lang w:eastAsia="zh-CN"/>
              </w:rPr>
              <w:t>-2.7</w:t>
            </w:r>
          </w:p>
        </w:tc>
        <w:tc>
          <w:tcPr>
            <w:tcW w:w="949" w:type="dxa"/>
            <w:vAlign w:val="center"/>
          </w:tcPr>
          <w:p w:rsidR="007B0696" w:rsidRPr="00340914" w:rsidRDefault="007B0696" w:rsidP="007B0696">
            <w:pPr>
              <w:pStyle w:val="TAC"/>
              <w:rPr>
                <w:rFonts w:cs="Arial"/>
                <w:lang w:eastAsia="zh-CN"/>
              </w:rPr>
            </w:pPr>
            <w:r w:rsidRPr="00340914">
              <w:rPr>
                <w:rFonts w:cs="Arial"/>
                <w:lang w:eastAsia="zh-CN"/>
              </w:rPr>
              <w:t>-2.7</w:t>
            </w:r>
          </w:p>
        </w:tc>
      </w:tr>
      <w:tr w:rsidR="007B0696" w:rsidRPr="00340914" w:rsidTr="007B0696">
        <w:tc>
          <w:tcPr>
            <w:tcW w:w="0" w:type="auto"/>
            <w:vMerge/>
            <w:vAlign w:val="center"/>
          </w:tcPr>
          <w:p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rsidTr="007B0696">
        <w:tc>
          <w:tcPr>
            <w:tcW w:w="0" w:type="auto"/>
            <w:vMerge/>
            <w:vAlign w:val="center"/>
          </w:tcPr>
          <w:p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r>
    </w:tbl>
    <w:p w:rsidR="007B0696" w:rsidRPr="00340914" w:rsidRDefault="007B0696" w:rsidP="007B0696"/>
    <w:p w:rsidR="007B0696" w:rsidRPr="00340914" w:rsidRDefault="007B0696" w:rsidP="007B0696">
      <w:pPr>
        <w:pStyle w:val="Heading3"/>
      </w:pPr>
      <w:bookmarkStart w:id="2210" w:name="_Toc20997869"/>
      <w:bookmarkStart w:id="2211" w:name="_Toc29478548"/>
      <w:bookmarkStart w:id="2212" w:name="_Toc35933146"/>
      <w:bookmarkStart w:id="2213" w:name="_Toc35935434"/>
      <w:bookmarkStart w:id="2214" w:name="_Toc37163018"/>
      <w:bookmarkStart w:id="2215" w:name="_Toc37173346"/>
      <w:bookmarkStart w:id="2216" w:name="_Toc37173598"/>
      <w:bookmarkStart w:id="2217" w:name="_Toc44754154"/>
      <w:bookmarkStart w:id="2218" w:name="_Toc45825582"/>
      <w:bookmarkStart w:id="2219" w:name="_Toc45825834"/>
      <w:bookmarkStart w:id="2220" w:name="_Toc45826086"/>
      <w:bookmarkStart w:id="2221" w:name="_Toc45826338"/>
      <w:bookmarkStart w:id="2222" w:name="_Toc52466504"/>
      <w:r w:rsidRPr="00340914">
        <w:t>8.3.11</w:t>
      </w:r>
      <w:r w:rsidRPr="00340914">
        <w:tab/>
        <w:t>ACK missed detection requirements for PUCCH format 5</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rsidR="007B0696" w:rsidRPr="00340914" w:rsidRDefault="007B0696" w:rsidP="007B0696">
      <w:r w:rsidRPr="00340914">
        <w:t>The number of encoded ACK/NACK bits per sub-frame is equal to 24 bits.</w:t>
      </w:r>
    </w:p>
    <w:p w:rsidR="007B0696" w:rsidRPr="00340914" w:rsidRDefault="007B0696" w:rsidP="007B0696">
      <w:r w:rsidRPr="00340914">
        <w:t>The requirement is applicable for FDD only, TDD only and TDD-FDD CA. The requirement is applicable for both PUCCH on PCell and PUCCH on SCell.</w:t>
      </w:r>
    </w:p>
    <w:p w:rsidR="007B0696" w:rsidRPr="00340914" w:rsidRDefault="007B0696" w:rsidP="007B0696">
      <w:r w:rsidRPr="00340914">
        <w:t>ACK/NACK repetitions are disabled for PUCCH transmission. DAI based codebook size determination is disabled. Random codeword selection is assumed.</w:t>
      </w:r>
    </w:p>
    <w:p w:rsidR="007B0696" w:rsidRPr="00340914" w:rsidRDefault="007B0696" w:rsidP="007B0696">
      <w:pPr>
        <w:pStyle w:val="Heading4"/>
      </w:pPr>
      <w:bookmarkStart w:id="2223" w:name="_Toc20997870"/>
      <w:bookmarkStart w:id="2224" w:name="_Toc29478549"/>
      <w:bookmarkStart w:id="2225" w:name="_Toc35933147"/>
      <w:bookmarkStart w:id="2226" w:name="_Toc35935435"/>
      <w:bookmarkStart w:id="2227" w:name="_Toc37163019"/>
      <w:bookmarkStart w:id="2228" w:name="_Toc37173347"/>
      <w:bookmarkStart w:id="2229" w:name="_Toc37173599"/>
      <w:bookmarkStart w:id="2230" w:name="_Toc44754155"/>
      <w:bookmarkStart w:id="2231" w:name="_Toc45825583"/>
      <w:bookmarkStart w:id="2232" w:name="_Toc45825835"/>
      <w:bookmarkStart w:id="2233" w:name="_Toc45826087"/>
      <w:bookmarkStart w:id="2234" w:name="_Toc45826339"/>
      <w:bookmarkStart w:id="2235" w:name="_Toc52466505"/>
      <w:r w:rsidRPr="00340914">
        <w:t>8.3.11.1</w:t>
      </w:r>
      <w:r w:rsidRPr="00340914">
        <w:tab/>
        <w:t>Minimum requirements</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p>
    <w:p w:rsidR="007B0696" w:rsidRPr="00340914" w:rsidRDefault="007B0696" w:rsidP="007B0696">
      <w:r w:rsidRPr="00340914">
        <w:t>The ACK missed detection probability shall not exceed 1% at the SNR given in table 8.3.11.1-1.</w:t>
      </w:r>
    </w:p>
    <w:p w:rsidR="007B0696" w:rsidRPr="00340914" w:rsidRDefault="007B0696" w:rsidP="007B0696">
      <w:pPr>
        <w:pStyle w:val="TH"/>
      </w:pPr>
      <w:r w:rsidRPr="00340914">
        <w:lastRenderedPageBreak/>
        <w:t>Table 8.3.11.1-1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rsidTr="007B0696">
        <w:trPr>
          <w:trHeight w:val="313"/>
          <w:jc w:val="center"/>
        </w:trPr>
        <w:tc>
          <w:tcPr>
            <w:tcW w:w="1021" w:type="dxa"/>
            <w:vMerge w:val="restart"/>
          </w:tcPr>
          <w:p w:rsidR="007B0696" w:rsidRPr="00340914" w:rsidRDefault="007B0696" w:rsidP="007B0696">
            <w:pPr>
              <w:pStyle w:val="TAH"/>
              <w:rPr>
                <w:rFonts w:cs="Arial"/>
                <w:lang w:eastAsia="ja-JP"/>
              </w:rPr>
            </w:pPr>
            <w:r w:rsidRPr="00340914">
              <w:rPr>
                <w:rFonts w:cs="Arial" w:hint="eastAsia"/>
                <w:b w:val="0"/>
                <w:lang w:eastAsia="zh-CN"/>
              </w:rPr>
              <w:t>Number of Tx antennas</w:t>
            </w:r>
          </w:p>
        </w:tc>
        <w:tc>
          <w:tcPr>
            <w:tcW w:w="1021" w:type="dxa"/>
            <w:vMerge w:val="restart"/>
          </w:tcPr>
          <w:p w:rsidR="007B0696" w:rsidRPr="00340914" w:rsidRDefault="007B0696" w:rsidP="007B0696">
            <w:pPr>
              <w:pStyle w:val="TAH"/>
              <w:rPr>
                <w:rFonts w:cs="Arial"/>
                <w:lang w:eastAsia="ja-JP"/>
              </w:rPr>
            </w:pPr>
            <w:r w:rsidRPr="00340914">
              <w:rPr>
                <w:rFonts w:cs="Arial"/>
                <w:lang w:eastAsia="ja-JP"/>
              </w:rPr>
              <w:t>Number of RX antennas</w:t>
            </w:r>
          </w:p>
        </w:tc>
        <w:tc>
          <w:tcPr>
            <w:tcW w:w="1031" w:type="dxa"/>
            <w:vMerge w:val="restart"/>
          </w:tcPr>
          <w:p w:rsidR="007B0696" w:rsidRPr="00340914" w:rsidRDefault="007B0696" w:rsidP="007B0696">
            <w:pPr>
              <w:pStyle w:val="TAH"/>
              <w:rPr>
                <w:rFonts w:cs="Arial"/>
                <w:lang w:eastAsia="ja-JP"/>
              </w:rPr>
            </w:pPr>
            <w:r w:rsidRPr="00340914">
              <w:rPr>
                <w:rFonts w:cs="Arial"/>
                <w:lang w:eastAsia="ja-JP"/>
              </w:rPr>
              <w:t>Cyclic Prefix</w:t>
            </w:r>
          </w:p>
        </w:tc>
        <w:tc>
          <w:tcPr>
            <w:tcW w:w="1345" w:type="dxa"/>
            <w:vMerge w:val="restart"/>
          </w:tcPr>
          <w:p w:rsidR="007B0696" w:rsidRPr="00340914" w:rsidRDefault="007B0696" w:rsidP="007B0696">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rsidR="007B0696" w:rsidRPr="00340914" w:rsidRDefault="007B0696" w:rsidP="007B0696">
            <w:pPr>
              <w:pStyle w:val="TAH"/>
              <w:rPr>
                <w:rFonts w:cs="Arial"/>
                <w:lang w:eastAsia="zh-CN"/>
              </w:rPr>
            </w:pPr>
            <w:r w:rsidRPr="00340914">
              <w:rPr>
                <w:rFonts w:cs="Arial" w:hint="eastAsia"/>
                <w:lang w:eastAsia="zh-CN"/>
              </w:rPr>
              <w:t>Channel Bandwidth / SNR [dB]</w:t>
            </w:r>
          </w:p>
        </w:tc>
      </w:tr>
      <w:tr w:rsidR="007B0696" w:rsidRPr="00340914" w:rsidTr="007B0696">
        <w:trPr>
          <w:trHeight w:val="313"/>
          <w:jc w:val="center"/>
        </w:trPr>
        <w:tc>
          <w:tcPr>
            <w:tcW w:w="1021" w:type="dxa"/>
            <w:vMerge/>
          </w:tcPr>
          <w:p w:rsidR="007B0696" w:rsidRPr="00340914" w:rsidRDefault="007B0696" w:rsidP="007B0696">
            <w:pPr>
              <w:pStyle w:val="TAH"/>
              <w:rPr>
                <w:rFonts w:cs="Arial"/>
                <w:lang w:eastAsia="ja-JP"/>
              </w:rPr>
            </w:pPr>
          </w:p>
        </w:tc>
        <w:tc>
          <w:tcPr>
            <w:tcW w:w="1021" w:type="dxa"/>
            <w:vMerge/>
          </w:tcPr>
          <w:p w:rsidR="007B0696" w:rsidRPr="00340914" w:rsidRDefault="007B0696" w:rsidP="007B0696">
            <w:pPr>
              <w:pStyle w:val="TAH"/>
              <w:rPr>
                <w:rFonts w:cs="Arial"/>
                <w:lang w:eastAsia="ja-JP"/>
              </w:rPr>
            </w:pPr>
          </w:p>
        </w:tc>
        <w:tc>
          <w:tcPr>
            <w:tcW w:w="1031" w:type="dxa"/>
            <w:vMerge/>
          </w:tcPr>
          <w:p w:rsidR="007B0696" w:rsidRPr="00340914" w:rsidRDefault="007B0696" w:rsidP="007B0696">
            <w:pPr>
              <w:pStyle w:val="TAH"/>
              <w:rPr>
                <w:rFonts w:cs="Arial"/>
                <w:lang w:eastAsia="ja-JP"/>
              </w:rPr>
            </w:pPr>
          </w:p>
        </w:tc>
        <w:tc>
          <w:tcPr>
            <w:tcW w:w="1345" w:type="dxa"/>
            <w:vMerge/>
          </w:tcPr>
          <w:p w:rsidR="007B0696" w:rsidRPr="00340914" w:rsidRDefault="007B0696" w:rsidP="007B0696">
            <w:pPr>
              <w:pStyle w:val="TAH"/>
              <w:rPr>
                <w:rFonts w:cs="Arial"/>
                <w:lang w:eastAsia="ja-JP"/>
              </w:rPr>
            </w:pPr>
          </w:p>
        </w:tc>
        <w:tc>
          <w:tcPr>
            <w:tcW w:w="961" w:type="dxa"/>
          </w:tcPr>
          <w:p w:rsidR="007B0696" w:rsidRPr="00340914" w:rsidRDefault="007B0696" w:rsidP="007B0696">
            <w:pPr>
              <w:pStyle w:val="TAH"/>
              <w:rPr>
                <w:rFonts w:cs="Arial"/>
                <w:lang w:eastAsia="zh-CN"/>
              </w:rPr>
            </w:pPr>
            <w:r w:rsidRPr="00340914">
              <w:rPr>
                <w:rFonts w:cs="Arial" w:hint="eastAsia"/>
                <w:lang w:eastAsia="zh-CN"/>
              </w:rPr>
              <w:t>1.4MHz</w:t>
            </w:r>
          </w:p>
        </w:tc>
        <w:tc>
          <w:tcPr>
            <w:tcW w:w="919" w:type="dxa"/>
          </w:tcPr>
          <w:p w:rsidR="007B0696" w:rsidRPr="00340914" w:rsidRDefault="007B0696" w:rsidP="007B0696">
            <w:pPr>
              <w:pStyle w:val="TAH"/>
              <w:rPr>
                <w:rFonts w:cs="Arial"/>
                <w:lang w:eastAsia="zh-CN"/>
              </w:rPr>
            </w:pPr>
            <w:r w:rsidRPr="00340914">
              <w:rPr>
                <w:rFonts w:cs="Arial" w:hint="eastAsia"/>
                <w:lang w:eastAsia="zh-CN"/>
              </w:rPr>
              <w:t>3MHz</w:t>
            </w:r>
          </w:p>
        </w:tc>
        <w:tc>
          <w:tcPr>
            <w:tcW w:w="919" w:type="dxa"/>
          </w:tcPr>
          <w:p w:rsidR="007B0696" w:rsidRPr="00340914" w:rsidRDefault="007B0696" w:rsidP="007B0696">
            <w:pPr>
              <w:pStyle w:val="TAH"/>
              <w:rPr>
                <w:rFonts w:cs="Arial"/>
                <w:lang w:eastAsia="zh-CN"/>
              </w:rPr>
            </w:pPr>
            <w:r w:rsidRPr="00340914">
              <w:rPr>
                <w:rFonts w:cs="Arial" w:hint="eastAsia"/>
                <w:lang w:eastAsia="zh-CN"/>
              </w:rPr>
              <w:t>5MHz</w:t>
            </w:r>
          </w:p>
        </w:tc>
        <w:tc>
          <w:tcPr>
            <w:tcW w:w="890" w:type="dxa"/>
          </w:tcPr>
          <w:p w:rsidR="007B0696" w:rsidRPr="00340914" w:rsidRDefault="007B0696" w:rsidP="007B0696">
            <w:pPr>
              <w:pStyle w:val="TAH"/>
              <w:rPr>
                <w:rFonts w:cs="Arial"/>
                <w:lang w:eastAsia="zh-CN"/>
              </w:rPr>
            </w:pPr>
            <w:r w:rsidRPr="00340914">
              <w:rPr>
                <w:rFonts w:cs="Arial" w:hint="eastAsia"/>
                <w:lang w:eastAsia="zh-CN"/>
              </w:rPr>
              <w:t>10 MHz</w:t>
            </w:r>
          </w:p>
        </w:tc>
        <w:tc>
          <w:tcPr>
            <w:tcW w:w="947" w:type="dxa"/>
          </w:tcPr>
          <w:p w:rsidR="007B0696" w:rsidRPr="00340914" w:rsidRDefault="007B0696" w:rsidP="007B0696">
            <w:pPr>
              <w:pStyle w:val="TAH"/>
              <w:rPr>
                <w:rFonts w:cs="Arial"/>
                <w:lang w:eastAsia="zh-CN"/>
              </w:rPr>
            </w:pPr>
            <w:r w:rsidRPr="00340914">
              <w:rPr>
                <w:rFonts w:cs="Arial" w:hint="eastAsia"/>
                <w:lang w:eastAsia="zh-CN"/>
              </w:rPr>
              <w:t>15MHz</w:t>
            </w:r>
          </w:p>
        </w:tc>
        <w:tc>
          <w:tcPr>
            <w:tcW w:w="947" w:type="dxa"/>
          </w:tcPr>
          <w:p w:rsidR="007B0696" w:rsidRPr="00340914" w:rsidRDefault="007B0696" w:rsidP="007B0696">
            <w:pPr>
              <w:pStyle w:val="TAH"/>
              <w:rPr>
                <w:rFonts w:cs="Arial"/>
                <w:lang w:eastAsia="zh-CN"/>
              </w:rPr>
            </w:pPr>
            <w:r w:rsidRPr="00340914">
              <w:rPr>
                <w:rFonts w:cs="Arial" w:hint="eastAsia"/>
                <w:lang w:eastAsia="zh-CN"/>
              </w:rPr>
              <w:t>20MHz</w:t>
            </w:r>
          </w:p>
        </w:tc>
      </w:tr>
      <w:tr w:rsidR="007B0696" w:rsidRPr="00340914" w:rsidTr="007B0696">
        <w:trPr>
          <w:jc w:val="center"/>
        </w:trPr>
        <w:tc>
          <w:tcPr>
            <w:tcW w:w="1021" w:type="dxa"/>
            <w:vMerge w:val="restart"/>
          </w:tcPr>
          <w:p w:rsidR="007B0696" w:rsidRPr="00340914" w:rsidRDefault="007B0696" w:rsidP="007B0696">
            <w:pPr>
              <w:pStyle w:val="TAC"/>
              <w:rPr>
                <w:rFonts w:cs="Arial"/>
                <w:lang w:eastAsia="ja-JP"/>
              </w:rPr>
            </w:pPr>
            <w:r w:rsidRPr="00340914">
              <w:rPr>
                <w:rFonts w:cs="Arial"/>
                <w:lang w:eastAsia="ja-JP"/>
              </w:rPr>
              <w:t>1</w:t>
            </w:r>
          </w:p>
        </w:tc>
        <w:tc>
          <w:tcPr>
            <w:tcW w:w="1021" w:type="dxa"/>
            <w:vMerge w:val="restart"/>
          </w:tcPr>
          <w:p w:rsidR="007B0696" w:rsidRPr="00340914" w:rsidRDefault="007B0696" w:rsidP="007B0696">
            <w:pPr>
              <w:pStyle w:val="TAC"/>
              <w:rPr>
                <w:rFonts w:cs="Arial"/>
                <w:lang w:eastAsia="ja-JP"/>
              </w:rPr>
            </w:pPr>
            <w:r w:rsidRPr="00340914">
              <w:rPr>
                <w:rFonts w:cs="Arial"/>
                <w:lang w:eastAsia="ja-JP"/>
              </w:rPr>
              <w:t>2</w:t>
            </w:r>
          </w:p>
        </w:tc>
        <w:tc>
          <w:tcPr>
            <w:tcW w:w="1031" w:type="dxa"/>
            <w:vMerge w:val="restart"/>
          </w:tcPr>
          <w:p w:rsidR="007B0696" w:rsidRPr="00340914" w:rsidRDefault="007B0696" w:rsidP="007B0696">
            <w:pPr>
              <w:pStyle w:val="TAC"/>
              <w:rPr>
                <w:rFonts w:cs="Arial"/>
                <w:lang w:eastAsia="ja-JP"/>
              </w:rPr>
            </w:pPr>
            <w:r w:rsidRPr="00340914">
              <w:rPr>
                <w:rFonts w:cs="Arial"/>
                <w:lang w:eastAsia="ja-JP"/>
              </w:rPr>
              <w:t>Normal</w:t>
            </w:r>
          </w:p>
        </w:tc>
        <w:tc>
          <w:tcPr>
            <w:tcW w:w="1345" w:type="dxa"/>
          </w:tcPr>
          <w:p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890" w:type="dxa"/>
          </w:tcPr>
          <w:p w:rsidR="007B0696" w:rsidRPr="00340914" w:rsidRDefault="007B0696" w:rsidP="007B0696">
            <w:pPr>
              <w:pStyle w:val="TAC"/>
              <w:rPr>
                <w:rFonts w:cs="Arial"/>
                <w:lang w:eastAsia="zh-CN"/>
              </w:rPr>
            </w:pPr>
            <w:r w:rsidRPr="00340914">
              <w:rPr>
                <w:rFonts w:cs="Arial"/>
                <w:lang w:eastAsia="ja-JP"/>
              </w:rPr>
              <w:t>1.6</w:t>
            </w:r>
          </w:p>
        </w:tc>
        <w:tc>
          <w:tcPr>
            <w:tcW w:w="947" w:type="dxa"/>
          </w:tcPr>
          <w:p w:rsidR="007B0696" w:rsidRPr="00340914" w:rsidRDefault="007B0696" w:rsidP="007B0696">
            <w:pPr>
              <w:pStyle w:val="TAC"/>
              <w:rPr>
                <w:rFonts w:cs="Arial"/>
                <w:lang w:eastAsia="ja-JP"/>
              </w:rPr>
            </w:pPr>
            <w:r w:rsidRPr="00340914">
              <w:rPr>
                <w:rFonts w:cs="Arial"/>
                <w:lang w:eastAsia="ja-JP"/>
              </w:rPr>
              <w:t>1.3</w:t>
            </w:r>
          </w:p>
        </w:tc>
        <w:tc>
          <w:tcPr>
            <w:tcW w:w="947" w:type="dxa"/>
          </w:tcPr>
          <w:p w:rsidR="007B0696" w:rsidRPr="00340914" w:rsidRDefault="007B0696" w:rsidP="007B0696">
            <w:pPr>
              <w:pStyle w:val="TAC"/>
              <w:rPr>
                <w:rFonts w:cs="Arial"/>
                <w:lang w:eastAsia="ja-JP"/>
              </w:rPr>
            </w:pPr>
            <w:r w:rsidRPr="00340914">
              <w:rPr>
                <w:rFonts w:cs="Arial"/>
                <w:lang w:eastAsia="ja-JP"/>
              </w:rPr>
              <w:t>1.3</w:t>
            </w:r>
          </w:p>
        </w:tc>
      </w:tr>
      <w:tr w:rsidR="007B0696" w:rsidRPr="00340914" w:rsidTr="007B0696">
        <w:trPr>
          <w:jc w:val="center"/>
        </w:trPr>
        <w:tc>
          <w:tcPr>
            <w:tcW w:w="1021" w:type="dxa"/>
            <w:vMerge/>
          </w:tcPr>
          <w:p w:rsidR="007B0696" w:rsidRPr="00340914" w:rsidRDefault="007B0696" w:rsidP="007B0696">
            <w:pPr>
              <w:pStyle w:val="TAC"/>
              <w:rPr>
                <w:rFonts w:cs="Arial"/>
                <w:lang w:eastAsia="ja-JP"/>
              </w:rPr>
            </w:pPr>
          </w:p>
        </w:tc>
        <w:tc>
          <w:tcPr>
            <w:tcW w:w="1021" w:type="dxa"/>
            <w:vMerge/>
          </w:tcPr>
          <w:p w:rsidR="007B0696" w:rsidRPr="00340914" w:rsidRDefault="007B0696" w:rsidP="007B0696">
            <w:pPr>
              <w:pStyle w:val="TAC"/>
              <w:rPr>
                <w:rFonts w:cs="Arial"/>
                <w:lang w:eastAsia="ja-JP"/>
              </w:rPr>
            </w:pPr>
          </w:p>
        </w:tc>
        <w:tc>
          <w:tcPr>
            <w:tcW w:w="1031" w:type="dxa"/>
            <w:vMerge/>
          </w:tcPr>
          <w:p w:rsidR="007B0696" w:rsidRPr="00340914" w:rsidRDefault="007B0696" w:rsidP="007B0696">
            <w:pPr>
              <w:pStyle w:val="TAC"/>
              <w:rPr>
                <w:rFonts w:cs="Arial"/>
                <w:lang w:eastAsia="ja-JP"/>
              </w:rPr>
            </w:pPr>
          </w:p>
        </w:tc>
        <w:tc>
          <w:tcPr>
            <w:tcW w:w="1345" w:type="dxa"/>
          </w:tcPr>
          <w:p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890" w:type="dxa"/>
          </w:tcPr>
          <w:p w:rsidR="007B0696" w:rsidRPr="00340914" w:rsidRDefault="007B0696" w:rsidP="007B0696">
            <w:pPr>
              <w:pStyle w:val="TAC"/>
              <w:rPr>
                <w:rFonts w:cs="Arial"/>
                <w:lang w:eastAsia="ja-JP"/>
              </w:rPr>
            </w:pPr>
            <w:r w:rsidRPr="00340914">
              <w:rPr>
                <w:rFonts w:cs="Arial"/>
                <w:lang w:eastAsia="ja-JP"/>
              </w:rPr>
              <w:t>1.6</w:t>
            </w:r>
          </w:p>
        </w:tc>
        <w:tc>
          <w:tcPr>
            <w:tcW w:w="947" w:type="dxa"/>
          </w:tcPr>
          <w:p w:rsidR="007B0696" w:rsidRPr="00340914" w:rsidRDefault="007B0696" w:rsidP="007B0696">
            <w:pPr>
              <w:pStyle w:val="TAC"/>
              <w:rPr>
                <w:rFonts w:cs="Arial"/>
                <w:lang w:eastAsia="ja-JP"/>
              </w:rPr>
            </w:pPr>
            <w:r w:rsidRPr="00340914">
              <w:rPr>
                <w:rFonts w:cs="Arial"/>
                <w:lang w:eastAsia="ja-JP"/>
              </w:rPr>
              <w:t>1.5</w:t>
            </w:r>
          </w:p>
        </w:tc>
        <w:tc>
          <w:tcPr>
            <w:tcW w:w="947" w:type="dxa"/>
          </w:tcPr>
          <w:p w:rsidR="007B0696" w:rsidRPr="00340914" w:rsidRDefault="007B0696" w:rsidP="007B0696">
            <w:pPr>
              <w:pStyle w:val="TAC"/>
              <w:rPr>
                <w:rFonts w:cs="Arial"/>
                <w:lang w:eastAsia="ja-JP"/>
              </w:rPr>
            </w:pPr>
            <w:r w:rsidRPr="00340914">
              <w:rPr>
                <w:rFonts w:cs="Arial"/>
                <w:lang w:eastAsia="ja-JP"/>
              </w:rPr>
              <w:t>1.5</w:t>
            </w:r>
          </w:p>
        </w:tc>
      </w:tr>
      <w:tr w:rsidR="007B0696" w:rsidRPr="00340914" w:rsidTr="007B0696">
        <w:trPr>
          <w:jc w:val="center"/>
        </w:trPr>
        <w:tc>
          <w:tcPr>
            <w:tcW w:w="1021" w:type="dxa"/>
            <w:vMerge/>
          </w:tcPr>
          <w:p w:rsidR="007B0696" w:rsidRPr="00340914" w:rsidRDefault="007B0696" w:rsidP="007B0696">
            <w:pPr>
              <w:pStyle w:val="TAC"/>
              <w:rPr>
                <w:rFonts w:cs="Arial"/>
                <w:lang w:eastAsia="ja-JP"/>
              </w:rPr>
            </w:pPr>
          </w:p>
        </w:tc>
        <w:tc>
          <w:tcPr>
            <w:tcW w:w="1021" w:type="dxa"/>
            <w:vMerge w:val="restart"/>
          </w:tcPr>
          <w:p w:rsidR="007B0696" w:rsidRPr="00340914" w:rsidRDefault="007B0696" w:rsidP="007B0696">
            <w:pPr>
              <w:pStyle w:val="TAC"/>
              <w:rPr>
                <w:rFonts w:cs="Arial"/>
                <w:lang w:eastAsia="ja-JP"/>
              </w:rPr>
            </w:pPr>
            <w:r w:rsidRPr="00340914">
              <w:rPr>
                <w:rFonts w:cs="Arial"/>
                <w:lang w:eastAsia="ja-JP"/>
              </w:rPr>
              <w:t>4</w:t>
            </w:r>
          </w:p>
        </w:tc>
        <w:tc>
          <w:tcPr>
            <w:tcW w:w="1031" w:type="dxa"/>
            <w:vMerge w:val="restart"/>
          </w:tcPr>
          <w:p w:rsidR="007B0696" w:rsidRPr="00340914" w:rsidRDefault="007B0696" w:rsidP="007B0696">
            <w:pPr>
              <w:pStyle w:val="TAC"/>
              <w:rPr>
                <w:rFonts w:cs="Arial"/>
                <w:lang w:eastAsia="ja-JP"/>
              </w:rPr>
            </w:pPr>
            <w:r w:rsidRPr="00340914">
              <w:rPr>
                <w:rFonts w:cs="Arial"/>
                <w:lang w:eastAsia="ja-JP"/>
              </w:rPr>
              <w:t>Normal</w:t>
            </w:r>
          </w:p>
        </w:tc>
        <w:tc>
          <w:tcPr>
            <w:tcW w:w="1345" w:type="dxa"/>
          </w:tcPr>
          <w:p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890" w:type="dxa"/>
          </w:tcPr>
          <w:p w:rsidR="007B0696" w:rsidRPr="00340914" w:rsidRDefault="007B0696" w:rsidP="007B0696">
            <w:pPr>
              <w:pStyle w:val="TAC"/>
              <w:rPr>
                <w:rFonts w:cs="Arial"/>
                <w:lang w:eastAsia="ja-JP"/>
              </w:rPr>
            </w:pPr>
            <w:r w:rsidRPr="00340914">
              <w:rPr>
                <w:rFonts w:cs="Arial"/>
                <w:lang w:eastAsia="ja-JP"/>
              </w:rPr>
              <w:t>-2.9</w:t>
            </w:r>
          </w:p>
        </w:tc>
        <w:tc>
          <w:tcPr>
            <w:tcW w:w="947" w:type="dxa"/>
          </w:tcPr>
          <w:p w:rsidR="007B0696" w:rsidRPr="00340914" w:rsidRDefault="007B0696" w:rsidP="007B0696">
            <w:pPr>
              <w:pStyle w:val="TAC"/>
              <w:rPr>
                <w:rFonts w:cs="Arial"/>
                <w:lang w:eastAsia="ja-JP"/>
              </w:rPr>
            </w:pPr>
            <w:r w:rsidRPr="00340914">
              <w:rPr>
                <w:rFonts w:cs="Arial"/>
                <w:lang w:eastAsia="ja-JP"/>
              </w:rPr>
              <w:t>-2.8</w:t>
            </w:r>
          </w:p>
        </w:tc>
        <w:tc>
          <w:tcPr>
            <w:tcW w:w="947" w:type="dxa"/>
          </w:tcPr>
          <w:p w:rsidR="007B0696" w:rsidRPr="00340914" w:rsidRDefault="007B0696" w:rsidP="007B0696">
            <w:pPr>
              <w:pStyle w:val="TAC"/>
              <w:rPr>
                <w:rFonts w:cs="Arial"/>
                <w:lang w:eastAsia="ja-JP"/>
              </w:rPr>
            </w:pPr>
            <w:r w:rsidRPr="00340914">
              <w:rPr>
                <w:rFonts w:cs="Arial"/>
                <w:lang w:eastAsia="ja-JP"/>
              </w:rPr>
              <w:t>-2.8</w:t>
            </w:r>
          </w:p>
        </w:tc>
      </w:tr>
      <w:tr w:rsidR="007B0696" w:rsidRPr="00340914" w:rsidTr="007B0696">
        <w:trPr>
          <w:jc w:val="center"/>
        </w:trPr>
        <w:tc>
          <w:tcPr>
            <w:tcW w:w="1021" w:type="dxa"/>
            <w:vMerge/>
          </w:tcPr>
          <w:p w:rsidR="007B0696" w:rsidRPr="00340914" w:rsidRDefault="007B0696" w:rsidP="007B0696">
            <w:pPr>
              <w:pStyle w:val="TAC"/>
              <w:rPr>
                <w:rFonts w:cs="Arial"/>
                <w:lang w:eastAsia="ja-JP"/>
              </w:rPr>
            </w:pPr>
          </w:p>
        </w:tc>
        <w:tc>
          <w:tcPr>
            <w:tcW w:w="1021" w:type="dxa"/>
            <w:vMerge/>
          </w:tcPr>
          <w:p w:rsidR="007B0696" w:rsidRPr="00340914" w:rsidRDefault="007B0696" w:rsidP="007B0696">
            <w:pPr>
              <w:pStyle w:val="TAC"/>
              <w:rPr>
                <w:rFonts w:cs="Arial"/>
                <w:lang w:eastAsia="ja-JP"/>
              </w:rPr>
            </w:pPr>
          </w:p>
        </w:tc>
        <w:tc>
          <w:tcPr>
            <w:tcW w:w="1031" w:type="dxa"/>
            <w:vMerge/>
          </w:tcPr>
          <w:p w:rsidR="007B0696" w:rsidRPr="00340914" w:rsidRDefault="007B0696" w:rsidP="007B0696">
            <w:pPr>
              <w:pStyle w:val="TAC"/>
              <w:rPr>
                <w:rFonts w:cs="Arial"/>
                <w:lang w:eastAsia="ja-JP"/>
              </w:rPr>
            </w:pPr>
          </w:p>
        </w:tc>
        <w:tc>
          <w:tcPr>
            <w:tcW w:w="1345" w:type="dxa"/>
          </w:tcPr>
          <w:p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890" w:type="dxa"/>
          </w:tcPr>
          <w:p w:rsidR="007B0696" w:rsidRPr="00340914" w:rsidRDefault="007B0696" w:rsidP="007B0696">
            <w:pPr>
              <w:pStyle w:val="TAC"/>
              <w:rPr>
                <w:rFonts w:cs="Arial"/>
                <w:lang w:eastAsia="ja-JP"/>
              </w:rPr>
            </w:pPr>
            <w:r w:rsidRPr="00340914">
              <w:rPr>
                <w:rFonts w:cs="Arial"/>
                <w:lang w:eastAsia="ja-JP"/>
              </w:rPr>
              <w:t>-2.5</w:t>
            </w:r>
          </w:p>
        </w:tc>
        <w:tc>
          <w:tcPr>
            <w:tcW w:w="947" w:type="dxa"/>
          </w:tcPr>
          <w:p w:rsidR="007B0696" w:rsidRPr="00340914" w:rsidRDefault="007B0696" w:rsidP="007B0696">
            <w:pPr>
              <w:pStyle w:val="TAC"/>
              <w:rPr>
                <w:rFonts w:cs="Arial"/>
                <w:lang w:eastAsia="ja-JP"/>
              </w:rPr>
            </w:pPr>
            <w:r w:rsidRPr="00340914">
              <w:rPr>
                <w:rFonts w:cs="Arial"/>
                <w:lang w:eastAsia="ja-JP"/>
              </w:rPr>
              <w:t>-2.8</w:t>
            </w:r>
          </w:p>
        </w:tc>
        <w:tc>
          <w:tcPr>
            <w:tcW w:w="947" w:type="dxa"/>
          </w:tcPr>
          <w:p w:rsidR="007B0696" w:rsidRPr="00340914" w:rsidRDefault="007B0696" w:rsidP="007B0696">
            <w:pPr>
              <w:pStyle w:val="TAC"/>
              <w:rPr>
                <w:rFonts w:cs="Arial"/>
                <w:lang w:eastAsia="ja-JP"/>
              </w:rPr>
            </w:pPr>
            <w:r w:rsidRPr="00340914">
              <w:rPr>
                <w:rFonts w:cs="Arial"/>
                <w:lang w:eastAsia="ja-JP"/>
              </w:rPr>
              <w:t>-2.7</w:t>
            </w:r>
          </w:p>
        </w:tc>
      </w:tr>
      <w:tr w:rsidR="007B0696" w:rsidRPr="00340914" w:rsidTr="007B0696">
        <w:trPr>
          <w:jc w:val="center"/>
        </w:trPr>
        <w:tc>
          <w:tcPr>
            <w:tcW w:w="1021" w:type="dxa"/>
            <w:vMerge/>
          </w:tcPr>
          <w:p w:rsidR="007B0696" w:rsidRPr="00340914" w:rsidRDefault="007B0696" w:rsidP="007B0696">
            <w:pPr>
              <w:pStyle w:val="TAC"/>
              <w:rPr>
                <w:rFonts w:cs="Arial"/>
                <w:lang w:eastAsia="ja-JP"/>
              </w:rPr>
            </w:pPr>
          </w:p>
        </w:tc>
        <w:tc>
          <w:tcPr>
            <w:tcW w:w="1021" w:type="dxa"/>
            <w:vMerge w:val="restart"/>
          </w:tcPr>
          <w:p w:rsidR="007B0696" w:rsidRPr="00340914" w:rsidRDefault="007B0696" w:rsidP="007B0696">
            <w:pPr>
              <w:pStyle w:val="TAC"/>
              <w:rPr>
                <w:rFonts w:cs="Arial"/>
                <w:lang w:eastAsia="ja-JP"/>
              </w:rPr>
            </w:pPr>
            <w:r w:rsidRPr="00340914">
              <w:rPr>
                <w:rFonts w:cs="Arial"/>
                <w:lang w:eastAsia="ja-JP"/>
              </w:rPr>
              <w:t>8</w:t>
            </w:r>
          </w:p>
        </w:tc>
        <w:tc>
          <w:tcPr>
            <w:tcW w:w="1031" w:type="dxa"/>
            <w:vMerge w:val="restart"/>
          </w:tcPr>
          <w:p w:rsidR="007B0696" w:rsidRPr="00340914" w:rsidRDefault="007B0696" w:rsidP="007B0696">
            <w:pPr>
              <w:pStyle w:val="TAC"/>
              <w:rPr>
                <w:rFonts w:cs="Arial"/>
                <w:lang w:eastAsia="ja-JP"/>
              </w:rPr>
            </w:pPr>
            <w:r w:rsidRPr="00340914">
              <w:rPr>
                <w:rFonts w:cs="Arial"/>
                <w:lang w:eastAsia="ja-JP"/>
              </w:rPr>
              <w:t>Normal</w:t>
            </w:r>
          </w:p>
        </w:tc>
        <w:tc>
          <w:tcPr>
            <w:tcW w:w="1345" w:type="dxa"/>
          </w:tcPr>
          <w:p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890" w:type="dxa"/>
          </w:tcPr>
          <w:p w:rsidR="007B0696" w:rsidRPr="00340914" w:rsidRDefault="007B0696" w:rsidP="007B0696">
            <w:pPr>
              <w:pStyle w:val="TAC"/>
              <w:rPr>
                <w:rFonts w:cs="Arial"/>
                <w:lang w:eastAsia="zh-CN"/>
              </w:rPr>
            </w:pPr>
            <w:r w:rsidRPr="00340914">
              <w:rPr>
                <w:rFonts w:cs="Arial"/>
                <w:lang w:eastAsia="ja-JP"/>
              </w:rPr>
              <w:t>-6.0</w:t>
            </w:r>
          </w:p>
        </w:tc>
        <w:tc>
          <w:tcPr>
            <w:tcW w:w="947" w:type="dxa"/>
          </w:tcPr>
          <w:p w:rsidR="007B0696" w:rsidRPr="00340914" w:rsidRDefault="007B0696" w:rsidP="007B0696">
            <w:pPr>
              <w:pStyle w:val="TAC"/>
              <w:rPr>
                <w:rFonts w:cs="Arial"/>
                <w:lang w:eastAsia="zh-CN"/>
              </w:rPr>
            </w:pPr>
            <w:r w:rsidRPr="00340914">
              <w:rPr>
                <w:rFonts w:cs="Arial"/>
                <w:lang w:eastAsia="ja-JP"/>
              </w:rPr>
              <w:t>-5.9</w:t>
            </w:r>
          </w:p>
        </w:tc>
        <w:tc>
          <w:tcPr>
            <w:tcW w:w="947" w:type="dxa"/>
          </w:tcPr>
          <w:p w:rsidR="007B0696" w:rsidRPr="00340914" w:rsidRDefault="007B0696" w:rsidP="007B0696">
            <w:pPr>
              <w:pStyle w:val="TAC"/>
              <w:rPr>
                <w:rFonts w:cs="Arial"/>
                <w:lang w:eastAsia="zh-CN"/>
              </w:rPr>
            </w:pPr>
            <w:r w:rsidRPr="00340914">
              <w:rPr>
                <w:rFonts w:cs="Arial"/>
                <w:lang w:eastAsia="ja-JP"/>
              </w:rPr>
              <w:t>-6.0</w:t>
            </w:r>
          </w:p>
        </w:tc>
      </w:tr>
      <w:tr w:rsidR="007B0696" w:rsidRPr="00340914" w:rsidTr="007B0696">
        <w:trPr>
          <w:jc w:val="center"/>
        </w:trPr>
        <w:tc>
          <w:tcPr>
            <w:tcW w:w="1021" w:type="dxa"/>
            <w:vMerge/>
          </w:tcPr>
          <w:p w:rsidR="007B0696" w:rsidRPr="00340914" w:rsidRDefault="007B0696" w:rsidP="007B0696">
            <w:pPr>
              <w:pStyle w:val="TAC"/>
              <w:rPr>
                <w:rFonts w:cs="Arial"/>
                <w:lang w:eastAsia="ja-JP"/>
              </w:rPr>
            </w:pPr>
          </w:p>
        </w:tc>
        <w:tc>
          <w:tcPr>
            <w:tcW w:w="1021" w:type="dxa"/>
            <w:vMerge/>
          </w:tcPr>
          <w:p w:rsidR="007B0696" w:rsidRPr="00340914" w:rsidRDefault="007B0696" w:rsidP="007B0696">
            <w:pPr>
              <w:pStyle w:val="TAC"/>
              <w:rPr>
                <w:rFonts w:cs="Arial"/>
                <w:lang w:eastAsia="ja-JP"/>
              </w:rPr>
            </w:pPr>
          </w:p>
        </w:tc>
        <w:tc>
          <w:tcPr>
            <w:tcW w:w="1031" w:type="dxa"/>
            <w:vMerge/>
          </w:tcPr>
          <w:p w:rsidR="007B0696" w:rsidRPr="00340914" w:rsidRDefault="007B0696" w:rsidP="007B0696">
            <w:pPr>
              <w:pStyle w:val="TAC"/>
              <w:rPr>
                <w:rFonts w:cs="Arial"/>
                <w:lang w:eastAsia="ja-JP"/>
              </w:rPr>
            </w:pPr>
          </w:p>
        </w:tc>
        <w:tc>
          <w:tcPr>
            <w:tcW w:w="1345" w:type="dxa"/>
          </w:tcPr>
          <w:p w:rsidR="007B0696" w:rsidRPr="00340914" w:rsidRDefault="007B0696" w:rsidP="007B0696">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890" w:type="dxa"/>
          </w:tcPr>
          <w:p w:rsidR="007B0696" w:rsidRPr="00340914" w:rsidRDefault="007B0696" w:rsidP="007B0696">
            <w:pPr>
              <w:pStyle w:val="TAC"/>
              <w:rPr>
                <w:rFonts w:cs="Arial"/>
                <w:lang w:eastAsia="zh-CN"/>
              </w:rPr>
            </w:pPr>
            <w:r w:rsidRPr="00340914">
              <w:rPr>
                <w:rFonts w:cs="Arial"/>
                <w:lang w:eastAsia="ja-JP"/>
              </w:rPr>
              <w:t>-5.8</w:t>
            </w:r>
          </w:p>
        </w:tc>
        <w:tc>
          <w:tcPr>
            <w:tcW w:w="947" w:type="dxa"/>
          </w:tcPr>
          <w:p w:rsidR="007B0696" w:rsidRPr="00340914" w:rsidRDefault="007B0696" w:rsidP="007B0696">
            <w:pPr>
              <w:pStyle w:val="TAC"/>
              <w:rPr>
                <w:rFonts w:cs="Arial"/>
                <w:lang w:eastAsia="zh-CN"/>
              </w:rPr>
            </w:pPr>
            <w:r w:rsidRPr="00340914">
              <w:rPr>
                <w:rFonts w:cs="Arial"/>
                <w:lang w:eastAsia="ja-JP"/>
              </w:rPr>
              <w:t>-5.9</w:t>
            </w:r>
          </w:p>
        </w:tc>
        <w:tc>
          <w:tcPr>
            <w:tcW w:w="947" w:type="dxa"/>
          </w:tcPr>
          <w:p w:rsidR="007B0696" w:rsidRPr="00340914" w:rsidRDefault="007B0696" w:rsidP="007B0696">
            <w:pPr>
              <w:pStyle w:val="TAC"/>
              <w:rPr>
                <w:rFonts w:cs="Arial"/>
                <w:lang w:eastAsia="zh-CN"/>
              </w:rPr>
            </w:pPr>
            <w:r w:rsidRPr="00340914">
              <w:rPr>
                <w:rFonts w:cs="Arial"/>
                <w:lang w:eastAsia="ja-JP"/>
              </w:rPr>
              <w:t>-6.0</w:t>
            </w:r>
          </w:p>
        </w:tc>
      </w:tr>
    </w:tbl>
    <w:p w:rsidR="007B0696" w:rsidRPr="00340914" w:rsidRDefault="007B0696" w:rsidP="007B0696"/>
    <w:p w:rsidR="007B0696" w:rsidRPr="00340914" w:rsidRDefault="007B0696" w:rsidP="007B0696">
      <w:pPr>
        <w:pStyle w:val="Heading2"/>
      </w:pPr>
      <w:bookmarkStart w:id="2236" w:name="_Toc20997871"/>
      <w:bookmarkStart w:id="2237" w:name="_Toc29478550"/>
      <w:bookmarkStart w:id="2238" w:name="_Toc35933148"/>
      <w:bookmarkStart w:id="2239" w:name="_Toc35935436"/>
      <w:bookmarkStart w:id="2240" w:name="_Toc37163020"/>
      <w:bookmarkStart w:id="2241" w:name="_Toc37173348"/>
      <w:bookmarkStart w:id="2242" w:name="_Toc37173600"/>
      <w:bookmarkStart w:id="2243" w:name="_Toc44754156"/>
      <w:bookmarkStart w:id="2244" w:name="_Toc45825584"/>
      <w:bookmarkStart w:id="2245" w:name="_Toc45825836"/>
      <w:bookmarkStart w:id="2246" w:name="_Toc45826088"/>
      <w:bookmarkStart w:id="2247" w:name="_Toc45826340"/>
      <w:bookmarkStart w:id="2248" w:name="_Toc52466506"/>
      <w:r w:rsidRPr="00340914">
        <w:t>8.4</w:t>
      </w:r>
      <w:r w:rsidRPr="00340914">
        <w:tab/>
        <w:t>Performance requirements for PRACH</w:t>
      </w:r>
      <w:bookmarkEnd w:id="2236"/>
      <w:bookmarkEnd w:id="2237"/>
      <w:bookmarkEnd w:id="2238"/>
      <w:bookmarkEnd w:id="2239"/>
      <w:bookmarkEnd w:id="2240"/>
      <w:bookmarkEnd w:id="2241"/>
      <w:bookmarkEnd w:id="2242"/>
      <w:bookmarkEnd w:id="2243"/>
      <w:bookmarkEnd w:id="2244"/>
      <w:bookmarkEnd w:id="2245"/>
      <w:bookmarkEnd w:id="2246"/>
      <w:bookmarkEnd w:id="2247"/>
      <w:bookmarkEnd w:id="2248"/>
    </w:p>
    <w:p w:rsidR="007B0696" w:rsidRPr="00340914" w:rsidRDefault="007B0696" w:rsidP="007B0696">
      <w:pPr>
        <w:pStyle w:val="Heading3"/>
      </w:pPr>
      <w:bookmarkStart w:id="2249" w:name="_Toc20997872"/>
      <w:bookmarkStart w:id="2250" w:name="_Toc29478551"/>
      <w:bookmarkStart w:id="2251" w:name="_Toc35933149"/>
      <w:bookmarkStart w:id="2252" w:name="_Toc35935437"/>
      <w:bookmarkStart w:id="2253" w:name="_Toc37163021"/>
      <w:bookmarkStart w:id="2254" w:name="_Toc37173349"/>
      <w:bookmarkStart w:id="2255" w:name="_Toc37173601"/>
      <w:bookmarkStart w:id="2256" w:name="_Toc44754157"/>
      <w:bookmarkStart w:id="2257" w:name="_Toc45825585"/>
      <w:bookmarkStart w:id="2258" w:name="_Toc45825837"/>
      <w:bookmarkStart w:id="2259" w:name="_Toc45826089"/>
      <w:bookmarkStart w:id="2260" w:name="_Toc45826341"/>
      <w:bookmarkStart w:id="2261" w:name="_Toc52466507"/>
      <w:r w:rsidRPr="00340914">
        <w:t>8.4.1</w:t>
      </w:r>
      <w:r w:rsidRPr="00340914">
        <w:tab/>
        <w:t>PRACH False alarm probability</w:t>
      </w:r>
      <w:bookmarkEnd w:id="2249"/>
      <w:bookmarkEnd w:id="2250"/>
      <w:bookmarkEnd w:id="2251"/>
      <w:bookmarkEnd w:id="2252"/>
      <w:bookmarkEnd w:id="2253"/>
      <w:bookmarkEnd w:id="2254"/>
      <w:bookmarkEnd w:id="2255"/>
      <w:bookmarkEnd w:id="2256"/>
      <w:bookmarkEnd w:id="2257"/>
      <w:bookmarkEnd w:id="2258"/>
      <w:bookmarkEnd w:id="2259"/>
      <w:bookmarkEnd w:id="2260"/>
      <w:bookmarkEnd w:id="2261"/>
    </w:p>
    <w:p w:rsidR="007B0696" w:rsidRPr="00340914" w:rsidRDefault="007B0696" w:rsidP="007B0696">
      <w:r w:rsidRPr="00340914">
        <w:t>The false alarm requirement is valid for any number of receive antennas, for all frame structures and for any channel bandwidth.</w:t>
      </w:r>
    </w:p>
    <w:p w:rsidR="007B0696" w:rsidRPr="00340914" w:rsidRDefault="007B0696" w:rsidP="007B0696">
      <w:r w:rsidRPr="00340914">
        <w:t>The false alarm probability is the conditional total probability of erroneous detection of the preamble (i.e. erroneous detection from any detector) when input is only noise.</w:t>
      </w:r>
    </w:p>
    <w:p w:rsidR="007B0696" w:rsidRPr="00340914" w:rsidRDefault="007B0696" w:rsidP="007B0696">
      <w:pPr>
        <w:pStyle w:val="Heading4"/>
      </w:pPr>
      <w:bookmarkStart w:id="2262" w:name="_Toc20997873"/>
      <w:bookmarkStart w:id="2263" w:name="_Toc29478552"/>
      <w:bookmarkStart w:id="2264" w:name="_Toc35933150"/>
      <w:bookmarkStart w:id="2265" w:name="_Toc35935438"/>
      <w:bookmarkStart w:id="2266" w:name="_Toc37163022"/>
      <w:bookmarkStart w:id="2267" w:name="_Toc37173350"/>
      <w:bookmarkStart w:id="2268" w:name="_Toc37173602"/>
      <w:bookmarkStart w:id="2269" w:name="_Toc44754158"/>
      <w:bookmarkStart w:id="2270" w:name="_Toc45825586"/>
      <w:bookmarkStart w:id="2271" w:name="_Toc45825838"/>
      <w:bookmarkStart w:id="2272" w:name="_Toc45826090"/>
      <w:bookmarkStart w:id="2273" w:name="_Toc45826342"/>
      <w:bookmarkStart w:id="2274" w:name="_Toc52466508"/>
      <w:r w:rsidRPr="00340914">
        <w:t>8.4.1.1</w:t>
      </w:r>
      <w:r w:rsidRPr="00340914">
        <w:tab/>
        <w:t>Minimum requirement</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rsidR="007B0696" w:rsidRPr="00340914" w:rsidRDefault="007B0696" w:rsidP="007B0696">
      <w:r w:rsidRPr="00340914">
        <w:t>The false alarm probability shall be less than or equal to 0.1%.</w:t>
      </w:r>
    </w:p>
    <w:p w:rsidR="007B0696" w:rsidRPr="00340914" w:rsidRDefault="007B0696" w:rsidP="007B0696">
      <w:pPr>
        <w:pStyle w:val="Heading3"/>
      </w:pPr>
      <w:bookmarkStart w:id="2275" w:name="_Toc20997874"/>
      <w:bookmarkStart w:id="2276" w:name="_Toc29478553"/>
      <w:bookmarkStart w:id="2277" w:name="_Toc35933151"/>
      <w:bookmarkStart w:id="2278" w:name="_Toc35935439"/>
      <w:bookmarkStart w:id="2279" w:name="_Toc37163023"/>
      <w:bookmarkStart w:id="2280" w:name="_Toc37173351"/>
      <w:bookmarkStart w:id="2281" w:name="_Toc37173603"/>
      <w:bookmarkStart w:id="2282" w:name="_Toc44754159"/>
      <w:bookmarkStart w:id="2283" w:name="_Toc45825587"/>
      <w:bookmarkStart w:id="2284" w:name="_Toc45825839"/>
      <w:bookmarkStart w:id="2285" w:name="_Toc45826091"/>
      <w:bookmarkStart w:id="2286" w:name="_Toc45826343"/>
      <w:bookmarkStart w:id="2287" w:name="_Toc52466509"/>
      <w:r w:rsidRPr="00340914">
        <w:t>8.4.2</w:t>
      </w:r>
      <w:r w:rsidRPr="00340914">
        <w:tab/>
        <w:t>PRACH detection requirements</w:t>
      </w:r>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rsidR="007B0696" w:rsidRPr="00340914" w:rsidRDefault="007B0696" w:rsidP="007B0696">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 and EPA1,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rsidR="007B0696" w:rsidRPr="00340914" w:rsidRDefault="007B0696" w:rsidP="007B0696">
      <w:r w:rsidRPr="00340914">
        <w:t xml:space="preserve">The test preambles for normal mode are listed in table A.6-1 and the test preambles for high speed mode restriced set type A are listed in A.6-2. The test preambles for </w:t>
      </w:r>
      <w:r w:rsidRPr="00340914">
        <w:rPr>
          <w:rFonts w:hint="eastAsia"/>
          <w:lang w:eastAsia="zh-CN"/>
        </w:rPr>
        <w:t>coverage enhancement</w:t>
      </w:r>
      <w:r w:rsidRPr="00340914">
        <w:t xml:space="preserve"> are listed in table A.6-3. The test preambles for high speed mode restriced set type B are listed in A.6-4.</w:t>
      </w:r>
    </w:p>
    <w:p w:rsidR="007B0696" w:rsidRPr="00340914" w:rsidRDefault="007B0696" w:rsidP="007B0696">
      <w:pPr>
        <w:pStyle w:val="Heading4"/>
      </w:pPr>
      <w:bookmarkStart w:id="2288" w:name="_Toc20997875"/>
      <w:bookmarkStart w:id="2289" w:name="_Toc29478554"/>
      <w:bookmarkStart w:id="2290" w:name="_Toc35933152"/>
      <w:bookmarkStart w:id="2291" w:name="_Toc35935440"/>
      <w:bookmarkStart w:id="2292" w:name="_Toc37163024"/>
      <w:bookmarkStart w:id="2293" w:name="_Toc37173352"/>
      <w:bookmarkStart w:id="2294" w:name="_Toc37173604"/>
      <w:bookmarkStart w:id="2295" w:name="_Toc44754160"/>
      <w:bookmarkStart w:id="2296" w:name="_Toc45825588"/>
      <w:bookmarkStart w:id="2297" w:name="_Toc45825840"/>
      <w:bookmarkStart w:id="2298" w:name="_Toc45826092"/>
      <w:bookmarkStart w:id="2299" w:name="_Toc45826344"/>
      <w:bookmarkStart w:id="2300" w:name="_Toc52466510"/>
      <w:r w:rsidRPr="00340914">
        <w:t>8.4.2.1</w:t>
      </w:r>
      <w:r w:rsidRPr="00340914">
        <w:tab/>
        <w:t>Minimum requirements</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rsidR="007B0696" w:rsidRPr="00340914" w:rsidDel="00CE236C" w:rsidRDefault="007B0696" w:rsidP="007B0696">
      <w:r w:rsidRPr="00340914">
        <w:t xml:space="preserve">The probability of detection shall be equal to or exceed 99% for the SNR levels listed in </w:t>
      </w:r>
      <w:r w:rsidRPr="00340914">
        <w:rPr>
          <w:rFonts w:hint="eastAsia"/>
          <w:lang w:eastAsia="zh-CN"/>
        </w:rPr>
        <w:t>T</w:t>
      </w:r>
      <w:r w:rsidRPr="00340914">
        <w:rPr>
          <w:lang w:eastAsia="ja-JP"/>
        </w:rPr>
        <w:t>able</w:t>
      </w:r>
      <w:r w:rsidRPr="00340914">
        <w:rPr>
          <w:rFonts w:hint="eastAsia"/>
          <w:lang w:eastAsia="zh-CN"/>
        </w:rPr>
        <w:t>s</w:t>
      </w:r>
      <w:r w:rsidRPr="00340914">
        <w:t xml:space="preserve"> 8.4.2.1-1 </w:t>
      </w:r>
      <w:r w:rsidRPr="00340914">
        <w:rPr>
          <w:rFonts w:hint="eastAsia"/>
        </w:rPr>
        <w:t>to</w:t>
      </w:r>
      <w:r w:rsidRPr="00340914">
        <w:t xml:space="preserve"> 8.4.2.1-5.</w:t>
      </w:r>
    </w:p>
    <w:p w:rsidR="007B0696" w:rsidRPr="00340914" w:rsidRDefault="007B0696" w:rsidP="007B0696">
      <w:r w:rsidRPr="00340914">
        <w:t>The requirements for Burst format 4 are optional and only valid for base stations supporting TDD. The requirements for high speed mode restricted set type A</w:t>
      </w:r>
      <w:r w:rsidRPr="00340914">
        <w:rPr>
          <w:rFonts w:hint="eastAsia"/>
          <w:lang w:eastAsia="zh-CN"/>
        </w:rPr>
        <w:t xml:space="preserve"> </w:t>
      </w:r>
      <w:r w:rsidRPr="00340914">
        <w:t>(table 8.4.2.1-2)</w:t>
      </w:r>
      <w:r w:rsidRPr="00340914">
        <w:rPr>
          <w:rFonts w:hint="eastAsia"/>
          <w:lang w:eastAsia="zh-CN"/>
        </w:rPr>
        <w:t xml:space="preserve"> </w:t>
      </w:r>
      <w:r w:rsidRPr="00340914">
        <w:t xml:space="preserve">and high speed mode restricted set type </w:t>
      </w:r>
      <w:r w:rsidRPr="00340914">
        <w:rPr>
          <w:rFonts w:hint="eastAsia"/>
          <w:lang w:eastAsia="zh-CN"/>
        </w:rPr>
        <w:t>B</w:t>
      </w:r>
      <w:r w:rsidRPr="00340914">
        <w:t xml:space="preserve"> (table 8.4.2.1-</w:t>
      </w:r>
      <w:r w:rsidRPr="00340914">
        <w:rPr>
          <w:rFonts w:hint="eastAsia"/>
          <w:lang w:eastAsia="zh-CN"/>
        </w:rPr>
        <w:t>5</w:t>
      </w:r>
      <w:r w:rsidRPr="00340914">
        <w:t>) are only valid for the base stations supporting high speed mode</w:t>
      </w:r>
      <w:r w:rsidRPr="00340914">
        <w:rPr>
          <w:rFonts w:hint="eastAsia"/>
          <w:lang w:eastAsia="zh-CN"/>
        </w:rPr>
        <w:t xml:space="preserve"> </w:t>
      </w:r>
      <w:r w:rsidRPr="00340914">
        <w:t>restricted set A and restricted set type B respectively.</w:t>
      </w:r>
    </w:p>
    <w:p w:rsidR="007B0696" w:rsidRPr="00340914" w:rsidRDefault="007B0696" w:rsidP="007B0696">
      <w:r w:rsidRPr="00340914">
        <w:t xml:space="preserve">The requirements for </w:t>
      </w:r>
      <w:r w:rsidRPr="00340914">
        <w:rPr>
          <w:rFonts w:hint="eastAsia"/>
          <w:lang w:eastAsia="zh-CN"/>
        </w:rPr>
        <w:t>coverage enhancement</w:t>
      </w:r>
      <w:r w:rsidRPr="00340914">
        <w:t xml:space="preserve"> (Tables 8.4.2.1-3 and 8.4.2.1-4) are only valid for the base stations supporting </w:t>
      </w:r>
      <w:r w:rsidRPr="00340914">
        <w:rPr>
          <w:rFonts w:hint="eastAsia"/>
          <w:lang w:eastAsia="zh-CN"/>
        </w:rPr>
        <w:t>coverage enhancement</w:t>
      </w:r>
      <w:r w:rsidRPr="00340914">
        <w:t>.</w:t>
      </w:r>
    </w:p>
    <w:p w:rsidR="007B0696" w:rsidRPr="00340914" w:rsidRDefault="007B0696" w:rsidP="007B0696">
      <w:pPr>
        <w:pStyle w:val="TH"/>
      </w:pPr>
      <w:r w:rsidRPr="00340914">
        <w:lastRenderedPageBreak/>
        <w:t>Table 8.4.2.1-1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B0696" w:rsidRPr="00340914" w:rsidTr="007B0696">
        <w:tc>
          <w:tcPr>
            <w:tcW w:w="1277" w:type="dxa"/>
            <w:vMerge w:val="restart"/>
          </w:tcPr>
          <w:p w:rsidR="007B0696" w:rsidRPr="00340914" w:rsidRDefault="007B0696" w:rsidP="007B0696">
            <w:pPr>
              <w:pStyle w:val="TAH"/>
              <w:rPr>
                <w:rFonts w:cs="Arial"/>
              </w:rPr>
            </w:pPr>
            <w:r w:rsidRPr="00340914">
              <w:rPr>
                <w:rFonts w:cs="Arial"/>
              </w:rPr>
              <w:t>Number of TX antennas</w:t>
            </w:r>
          </w:p>
        </w:tc>
        <w:tc>
          <w:tcPr>
            <w:tcW w:w="1134" w:type="dxa"/>
            <w:vMerge w:val="restart"/>
          </w:tcPr>
          <w:p w:rsidR="007B0696" w:rsidRPr="00340914" w:rsidRDefault="007B0696" w:rsidP="007B0696">
            <w:pPr>
              <w:pStyle w:val="TAH"/>
              <w:rPr>
                <w:rFonts w:cs="Arial"/>
              </w:rPr>
            </w:pPr>
            <w:r w:rsidRPr="00340914">
              <w:rPr>
                <w:rFonts w:cs="Arial"/>
              </w:rPr>
              <w:t>Number of RX antennas</w:t>
            </w:r>
          </w:p>
        </w:tc>
        <w:tc>
          <w:tcPr>
            <w:tcW w:w="1792" w:type="dxa"/>
            <w:vMerge w:val="restart"/>
          </w:tcPr>
          <w:p w:rsidR="007B0696" w:rsidRPr="00340914" w:rsidRDefault="007B0696" w:rsidP="007B0696">
            <w:pPr>
              <w:pStyle w:val="TAH"/>
              <w:rPr>
                <w:rFonts w:cs="Arial"/>
                <w:lang w:val="fr-FR"/>
              </w:rPr>
            </w:pPr>
            <w:r w:rsidRPr="00340914">
              <w:rPr>
                <w:rFonts w:cs="Arial"/>
                <w:lang w:val="fr-FR"/>
              </w:rPr>
              <w:t>Propagation conditions and</w:t>
            </w:r>
          </w:p>
          <w:p w:rsidR="007B0696" w:rsidRPr="00340914" w:rsidRDefault="007B0696" w:rsidP="007B0696">
            <w:pPr>
              <w:pStyle w:val="TAH"/>
              <w:rPr>
                <w:rFonts w:cs="Arial"/>
                <w:lang w:val="fr-FR"/>
              </w:rPr>
            </w:pPr>
            <w:r w:rsidRPr="00340914">
              <w:rPr>
                <w:rFonts w:cs="Arial"/>
                <w:lang w:val="fr-FR"/>
              </w:rPr>
              <w:t>correlation matrix (Annex B)</w:t>
            </w:r>
          </w:p>
        </w:tc>
        <w:tc>
          <w:tcPr>
            <w:tcW w:w="1240" w:type="dxa"/>
            <w:vMerge w:val="restart"/>
          </w:tcPr>
          <w:p w:rsidR="007B0696" w:rsidRPr="00340914" w:rsidRDefault="007B0696" w:rsidP="007B0696">
            <w:pPr>
              <w:pStyle w:val="TAH"/>
              <w:rPr>
                <w:rFonts w:cs="Arial"/>
              </w:rPr>
            </w:pPr>
            <w:r w:rsidRPr="00340914">
              <w:rPr>
                <w:rFonts w:cs="Arial"/>
              </w:rPr>
              <w:t>Frequency offset</w:t>
            </w:r>
          </w:p>
        </w:tc>
        <w:tc>
          <w:tcPr>
            <w:tcW w:w="0" w:type="auto"/>
            <w:gridSpan w:val="5"/>
          </w:tcPr>
          <w:p w:rsidR="007B0696" w:rsidRPr="00340914" w:rsidRDefault="007B0696" w:rsidP="007B0696">
            <w:pPr>
              <w:pStyle w:val="TAH"/>
              <w:rPr>
                <w:rFonts w:cs="Arial"/>
              </w:rPr>
            </w:pPr>
            <w:r w:rsidRPr="00340914">
              <w:rPr>
                <w:rFonts w:cs="Arial"/>
              </w:rPr>
              <w:t>SNR [dB]</w:t>
            </w:r>
          </w:p>
        </w:tc>
      </w:tr>
      <w:tr w:rsidR="007B0696" w:rsidRPr="00340914" w:rsidTr="007B0696">
        <w:tc>
          <w:tcPr>
            <w:tcW w:w="1277" w:type="dxa"/>
            <w:vMerge/>
          </w:tcPr>
          <w:p w:rsidR="007B0696" w:rsidRPr="00340914" w:rsidRDefault="007B0696" w:rsidP="007B0696">
            <w:pPr>
              <w:pStyle w:val="TAH"/>
              <w:rPr>
                <w:rFonts w:cs="Arial"/>
              </w:rPr>
            </w:pPr>
          </w:p>
        </w:tc>
        <w:tc>
          <w:tcPr>
            <w:tcW w:w="1134" w:type="dxa"/>
            <w:vMerge/>
          </w:tcPr>
          <w:p w:rsidR="007B0696" w:rsidRPr="00340914" w:rsidRDefault="007B0696" w:rsidP="007B0696">
            <w:pPr>
              <w:pStyle w:val="TAH"/>
              <w:rPr>
                <w:rFonts w:cs="Arial"/>
              </w:rPr>
            </w:pPr>
          </w:p>
        </w:tc>
        <w:tc>
          <w:tcPr>
            <w:tcW w:w="1792" w:type="dxa"/>
            <w:vMerge/>
          </w:tcPr>
          <w:p w:rsidR="007B0696" w:rsidRPr="00340914" w:rsidRDefault="007B0696" w:rsidP="007B0696">
            <w:pPr>
              <w:pStyle w:val="TAH"/>
              <w:rPr>
                <w:rFonts w:cs="Arial"/>
              </w:rPr>
            </w:pPr>
          </w:p>
        </w:tc>
        <w:tc>
          <w:tcPr>
            <w:tcW w:w="1240" w:type="dxa"/>
            <w:vMerge/>
          </w:tcPr>
          <w:p w:rsidR="007B0696" w:rsidRPr="00340914" w:rsidRDefault="007B0696" w:rsidP="007B0696">
            <w:pPr>
              <w:pStyle w:val="TAH"/>
              <w:rPr>
                <w:rFonts w:cs="Arial"/>
              </w:rPr>
            </w:pPr>
          </w:p>
        </w:tc>
        <w:tc>
          <w:tcPr>
            <w:tcW w:w="0" w:type="auto"/>
          </w:tcPr>
          <w:p w:rsidR="007B0696" w:rsidRPr="00340914" w:rsidRDefault="007B0696" w:rsidP="007B0696">
            <w:pPr>
              <w:pStyle w:val="TAH"/>
              <w:rPr>
                <w:rFonts w:cs="Arial"/>
              </w:rPr>
            </w:pPr>
            <w:r w:rsidRPr="00340914">
              <w:rPr>
                <w:rFonts w:cs="Arial"/>
              </w:rPr>
              <w:t xml:space="preserve">Burst format 0 </w:t>
            </w:r>
          </w:p>
        </w:tc>
        <w:tc>
          <w:tcPr>
            <w:tcW w:w="0" w:type="auto"/>
          </w:tcPr>
          <w:p w:rsidR="007B0696" w:rsidRPr="00340914" w:rsidRDefault="007B0696" w:rsidP="007B0696">
            <w:pPr>
              <w:pStyle w:val="TAH"/>
              <w:rPr>
                <w:rFonts w:cs="Arial"/>
              </w:rPr>
            </w:pPr>
            <w:r w:rsidRPr="00340914">
              <w:rPr>
                <w:rFonts w:cs="Arial"/>
              </w:rPr>
              <w:t>Burst format 1</w:t>
            </w:r>
          </w:p>
        </w:tc>
        <w:tc>
          <w:tcPr>
            <w:tcW w:w="0" w:type="auto"/>
          </w:tcPr>
          <w:p w:rsidR="007B0696" w:rsidRPr="00340914" w:rsidRDefault="007B0696" w:rsidP="007B0696">
            <w:pPr>
              <w:pStyle w:val="TAH"/>
              <w:rPr>
                <w:rFonts w:cs="Arial"/>
              </w:rPr>
            </w:pPr>
            <w:r w:rsidRPr="00340914">
              <w:rPr>
                <w:rFonts w:cs="Arial"/>
              </w:rPr>
              <w:t>Burst format 2</w:t>
            </w:r>
          </w:p>
        </w:tc>
        <w:tc>
          <w:tcPr>
            <w:tcW w:w="0" w:type="auto"/>
          </w:tcPr>
          <w:p w:rsidR="007B0696" w:rsidRPr="00340914" w:rsidRDefault="007B0696" w:rsidP="007B0696">
            <w:pPr>
              <w:pStyle w:val="TAH"/>
              <w:rPr>
                <w:rFonts w:cs="Arial"/>
              </w:rPr>
            </w:pPr>
            <w:r w:rsidRPr="00340914">
              <w:rPr>
                <w:rFonts w:cs="Arial"/>
              </w:rPr>
              <w:t>Burst format 3</w:t>
            </w:r>
          </w:p>
        </w:tc>
        <w:tc>
          <w:tcPr>
            <w:tcW w:w="0" w:type="auto"/>
          </w:tcPr>
          <w:p w:rsidR="007B0696" w:rsidRPr="00340914" w:rsidRDefault="007B0696" w:rsidP="007B0696">
            <w:pPr>
              <w:pStyle w:val="TAH"/>
              <w:rPr>
                <w:rFonts w:cs="Arial"/>
              </w:rPr>
            </w:pPr>
            <w:r w:rsidRPr="00340914">
              <w:rPr>
                <w:rFonts w:cs="Arial"/>
              </w:rPr>
              <w:t>Burst format 4</w:t>
            </w:r>
          </w:p>
        </w:tc>
      </w:tr>
      <w:tr w:rsidR="007B0696" w:rsidRPr="00340914" w:rsidTr="007B0696">
        <w:tc>
          <w:tcPr>
            <w:tcW w:w="1277" w:type="dxa"/>
            <w:vMerge w:val="restart"/>
          </w:tcPr>
          <w:p w:rsidR="007B0696" w:rsidRPr="00340914" w:rsidRDefault="007B0696" w:rsidP="007B0696">
            <w:pPr>
              <w:pStyle w:val="TAC"/>
              <w:rPr>
                <w:rFonts w:cs="Arial"/>
              </w:rPr>
            </w:pPr>
            <w:r w:rsidRPr="00340914">
              <w:rPr>
                <w:rFonts w:cs="Arial" w:hint="eastAsia"/>
                <w:lang w:eastAsia="zh-CN"/>
              </w:rPr>
              <w:t>1</w:t>
            </w:r>
          </w:p>
        </w:tc>
        <w:tc>
          <w:tcPr>
            <w:tcW w:w="1134" w:type="dxa"/>
            <w:vMerge w:val="restart"/>
          </w:tcPr>
          <w:p w:rsidR="007B0696" w:rsidRPr="00340914" w:rsidRDefault="007B0696" w:rsidP="007B0696">
            <w:pPr>
              <w:pStyle w:val="TAC"/>
              <w:rPr>
                <w:rFonts w:cs="Arial"/>
              </w:rPr>
            </w:pPr>
            <w:r w:rsidRPr="00340914">
              <w:rPr>
                <w:rFonts w:cs="Arial"/>
              </w:rPr>
              <w:t>2</w:t>
            </w:r>
          </w:p>
        </w:tc>
        <w:tc>
          <w:tcPr>
            <w:tcW w:w="1792" w:type="dxa"/>
          </w:tcPr>
          <w:p w:rsidR="007B0696" w:rsidRPr="00340914" w:rsidRDefault="007B0696" w:rsidP="007B0696">
            <w:pPr>
              <w:pStyle w:val="TAC"/>
              <w:rPr>
                <w:rFonts w:cs="Arial"/>
              </w:rPr>
            </w:pPr>
            <w:r w:rsidRPr="00340914">
              <w:rPr>
                <w:rFonts w:cs="Arial"/>
              </w:rPr>
              <w:t>AWGN</w:t>
            </w:r>
          </w:p>
        </w:tc>
        <w:tc>
          <w:tcPr>
            <w:tcW w:w="1240" w:type="dxa"/>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-14.2</w:t>
            </w:r>
          </w:p>
        </w:tc>
        <w:tc>
          <w:tcPr>
            <w:tcW w:w="0" w:type="auto"/>
          </w:tcPr>
          <w:p w:rsidR="007B0696" w:rsidRPr="00340914" w:rsidRDefault="007B0696" w:rsidP="007B0696">
            <w:pPr>
              <w:pStyle w:val="TAC"/>
              <w:rPr>
                <w:rFonts w:cs="Arial"/>
              </w:rPr>
            </w:pPr>
            <w:r w:rsidRPr="00340914">
              <w:rPr>
                <w:rFonts w:cs="Arial"/>
              </w:rPr>
              <w:t>-14.2</w:t>
            </w:r>
          </w:p>
        </w:tc>
        <w:tc>
          <w:tcPr>
            <w:tcW w:w="0" w:type="auto"/>
          </w:tcPr>
          <w:p w:rsidR="007B0696" w:rsidRPr="00340914" w:rsidRDefault="007B0696" w:rsidP="007B0696">
            <w:pPr>
              <w:pStyle w:val="TAC"/>
              <w:rPr>
                <w:rFonts w:cs="Arial"/>
              </w:rPr>
            </w:pPr>
            <w:r w:rsidRPr="00340914">
              <w:rPr>
                <w:rFonts w:cs="Arial"/>
              </w:rPr>
              <w:t>-16.4</w:t>
            </w:r>
          </w:p>
        </w:tc>
        <w:tc>
          <w:tcPr>
            <w:tcW w:w="0" w:type="auto"/>
          </w:tcPr>
          <w:p w:rsidR="007B0696" w:rsidRPr="00340914" w:rsidRDefault="007B0696" w:rsidP="007B0696">
            <w:pPr>
              <w:pStyle w:val="TAC"/>
              <w:rPr>
                <w:rFonts w:cs="Arial"/>
              </w:rPr>
            </w:pPr>
            <w:r w:rsidRPr="00340914">
              <w:rPr>
                <w:rFonts w:cs="Arial"/>
              </w:rPr>
              <w:t>-16.5</w:t>
            </w:r>
          </w:p>
        </w:tc>
        <w:tc>
          <w:tcPr>
            <w:tcW w:w="0" w:type="auto"/>
          </w:tcPr>
          <w:p w:rsidR="007B0696" w:rsidRPr="00340914" w:rsidRDefault="007B0696" w:rsidP="007B0696">
            <w:pPr>
              <w:pStyle w:val="TAC"/>
              <w:rPr>
                <w:rFonts w:cs="Arial"/>
              </w:rPr>
            </w:pPr>
            <w:r w:rsidRPr="00340914">
              <w:rPr>
                <w:rFonts w:cs="Arial"/>
              </w:rPr>
              <w:t>-7.2</w:t>
            </w:r>
          </w:p>
        </w:tc>
      </w:tr>
      <w:tr w:rsidR="007B0696" w:rsidRPr="00340914" w:rsidTr="007B0696">
        <w:tc>
          <w:tcPr>
            <w:tcW w:w="1277" w:type="dxa"/>
            <w:vMerge/>
          </w:tcPr>
          <w:p w:rsidR="007B0696" w:rsidRPr="00340914" w:rsidRDefault="007B0696" w:rsidP="007B0696">
            <w:pPr>
              <w:pStyle w:val="TAJ"/>
              <w:rPr>
                <w:rFonts w:cs="Arial"/>
              </w:rPr>
            </w:pPr>
          </w:p>
        </w:tc>
        <w:tc>
          <w:tcPr>
            <w:tcW w:w="1134" w:type="dxa"/>
            <w:vMerge/>
          </w:tcPr>
          <w:p w:rsidR="007B0696" w:rsidRPr="00340914" w:rsidRDefault="007B0696" w:rsidP="007B0696">
            <w:pPr>
              <w:pStyle w:val="TAJ"/>
              <w:rPr>
                <w:rFonts w:cs="Arial"/>
              </w:rPr>
            </w:pPr>
          </w:p>
        </w:tc>
        <w:tc>
          <w:tcPr>
            <w:tcW w:w="1792" w:type="dxa"/>
          </w:tcPr>
          <w:p w:rsidR="007B0696" w:rsidRPr="00340914" w:rsidRDefault="007B0696" w:rsidP="007B0696">
            <w:pPr>
              <w:pStyle w:val="TAC"/>
              <w:rPr>
                <w:rFonts w:cs="Arial"/>
              </w:rPr>
            </w:pPr>
            <w:r w:rsidRPr="00340914">
              <w:rPr>
                <w:rFonts w:cs="Arial"/>
              </w:rPr>
              <w:t xml:space="preserve">ETU 70 </w:t>
            </w:r>
            <w:r w:rsidRPr="00340914">
              <w:rPr>
                <w:rFonts w:cs="Arial" w:hint="eastAsia"/>
                <w:lang w:eastAsia="zh-CN"/>
              </w:rPr>
              <w:t>Low</w:t>
            </w:r>
            <w:r w:rsidRPr="00340914">
              <w:rPr>
                <w:rFonts w:cs="Arial"/>
                <w:lang w:eastAsia="zh-CN"/>
              </w:rPr>
              <w:t>*</w:t>
            </w:r>
          </w:p>
        </w:tc>
        <w:tc>
          <w:tcPr>
            <w:tcW w:w="1240" w:type="dxa"/>
          </w:tcPr>
          <w:p w:rsidR="007B0696" w:rsidRPr="00340914" w:rsidRDefault="007B0696" w:rsidP="007B0696">
            <w:pPr>
              <w:pStyle w:val="TAC"/>
              <w:rPr>
                <w:rFonts w:cs="Arial"/>
              </w:rPr>
            </w:pPr>
            <w:r w:rsidRPr="00340914">
              <w:rPr>
                <w:rFonts w:cs="Arial"/>
              </w:rPr>
              <w:t>270 Hz</w:t>
            </w:r>
          </w:p>
        </w:tc>
        <w:tc>
          <w:tcPr>
            <w:tcW w:w="0" w:type="auto"/>
          </w:tcPr>
          <w:p w:rsidR="007B0696" w:rsidRPr="00340914" w:rsidRDefault="007B0696" w:rsidP="007B0696">
            <w:pPr>
              <w:pStyle w:val="TAC"/>
              <w:rPr>
                <w:rFonts w:cs="Arial"/>
              </w:rPr>
            </w:pPr>
            <w:r w:rsidRPr="00340914">
              <w:rPr>
                <w:rFonts w:cs="Arial"/>
              </w:rPr>
              <w:t>-8.0</w:t>
            </w:r>
          </w:p>
        </w:tc>
        <w:tc>
          <w:tcPr>
            <w:tcW w:w="0" w:type="auto"/>
          </w:tcPr>
          <w:p w:rsidR="007B0696" w:rsidRPr="00340914" w:rsidRDefault="007B0696" w:rsidP="007B0696">
            <w:pPr>
              <w:pStyle w:val="TAC"/>
              <w:rPr>
                <w:rFonts w:cs="Arial"/>
              </w:rPr>
            </w:pPr>
            <w:r w:rsidRPr="00340914">
              <w:rPr>
                <w:rFonts w:cs="Arial"/>
              </w:rPr>
              <w:t>-7.8</w:t>
            </w:r>
          </w:p>
        </w:tc>
        <w:tc>
          <w:tcPr>
            <w:tcW w:w="0" w:type="auto"/>
          </w:tcPr>
          <w:p w:rsidR="007B0696" w:rsidRPr="00340914" w:rsidRDefault="007B0696" w:rsidP="007B0696">
            <w:pPr>
              <w:pStyle w:val="TAC"/>
              <w:rPr>
                <w:rFonts w:cs="Arial"/>
              </w:rPr>
            </w:pPr>
            <w:r w:rsidRPr="00340914">
              <w:rPr>
                <w:rFonts w:cs="Arial"/>
              </w:rPr>
              <w:t>-10.0</w:t>
            </w:r>
          </w:p>
        </w:tc>
        <w:tc>
          <w:tcPr>
            <w:tcW w:w="0" w:type="auto"/>
          </w:tcPr>
          <w:p w:rsidR="007B0696" w:rsidRPr="00340914" w:rsidRDefault="007B0696" w:rsidP="007B0696">
            <w:pPr>
              <w:pStyle w:val="TAC"/>
              <w:rPr>
                <w:rFonts w:cs="Arial"/>
              </w:rPr>
            </w:pPr>
            <w:r w:rsidRPr="00340914">
              <w:rPr>
                <w:rFonts w:cs="Arial"/>
              </w:rPr>
              <w:t>-10.1</w:t>
            </w:r>
          </w:p>
        </w:tc>
        <w:tc>
          <w:tcPr>
            <w:tcW w:w="0" w:type="auto"/>
          </w:tcPr>
          <w:p w:rsidR="007B0696" w:rsidRPr="00340914" w:rsidRDefault="007B0696" w:rsidP="007B0696">
            <w:pPr>
              <w:pStyle w:val="TAC"/>
              <w:rPr>
                <w:rFonts w:cs="Arial"/>
              </w:rPr>
            </w:pPr>
            <w:r w:rsidRPr="00340914">
              <w:rPr>
                <w:rFonts w:cs="Arial"/>
              </w:rPr>
              <w:t>-0.1</w:t>
            </w:r>
          </w:p>
        </w:tc>
      </w:tr>
      <w:tr w:rsidR="007B0696" w:rsidRPr="00340914" w:rsidTr="007B0696">
        <w:tc>
          <w:tcPr>
            <w:tcW w:w="1277" w:type="dxa"/>
            <w:vMerge/>
          </w:tcPr>
          <w:p w:rsidR="007B0696" w:rsidRPr="00340914" w:rsidRDefault="007B0696" w:rsidP="007B0696">
            <w:pPr>
              <w:pStyle w:val="TAC"/>
              <w:rPr>
                <w:rFonts w:cs="Arial"/>
              </w:rPr>
            </w:pPr>
          </w:p>
        </w:tc>
        <w:tc>
          <w:tcPr>
            <w:tcW w:w="1134" w:type="dxa"/>
            <w:vMerge w:val="restart"/>
          </w:tcPr>
          <w:p w:rsidR="007B0696" w:rsidRPr="00340914" w:rsidRDefault="007B0696" w:rsidP="007B0696">
            <w:pPr>
              <w:pStyle w:val="TAC"/>
              <w:rPr>
                <w:rFonts w:cs="Arial"/>
              </w:rPr>
            </w:pPr>
            <w:r w:rsidRPr="00340914">
              <w:rPr>
                <w:rFonts w:cs="Arial"/>
              </w:rPr>
              <w:t>4</w:t>
            </w:r>
          </w:p>
        </w:tc>
        <w:tc>
          <w:tcPr>
            <w:tcW w:w="1792" w:type="dxa"/>
          </w:tcPr>
          <w:p w:rsidR="007B0696" w:rsidRPr="00340914" w:rsidRDefault="007B0696" w:rsidP="007B0696">
            <w:pPr>
              <w:pStyle w:val="TAC"/>
              <w:rPr>
                <w:rFonts w:cs="Arial"/>
              </w:rPr>
            </w:pPr>
            <w:r w:rsidRPr="00340914">
              <w:rPr>
                <w:rFonts w:cs="Arial"/>
              </w:rPr>
              <w:t>AWGN</w:t>
            </w:r>
          </w:p>
        </w:tc>
        <w:tc>
          <w:tcPr>
            <w:tcW w:w="1240" w:type="dxa"/>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-16.9</w:t>
            </w:r>
          </w:p>
        </w:tc>
        <w:tc>
          <w:tcPr>
            <w:tcW w:w="0" w:type="auto"/>
          </w:tcPr>
          <w:p w:rsidR="007B0696" w:rsidRPr="00340914" w:rsidRDefault="007B0696" w:rsidP="007B0696">
            <w:pPr>
              <w:pStyle w:val="TAC"/>
              <w:rPr>
                <w:rFonts w:cs="Arial"/>
              </w:rPr>
            </w:pPr>
            <w:r w:rsidRPr="00340914">
              <w:rPr>
                <w:rFonts w:cs="Arial"/>
              </w:rPr>
              <w:t>-16.7</w:t>
            </w:r>
          </w:p>
        </w:tc>
        <w:tc>
          <w:tcPr>
            <w:tcW w:w="0" w:type="auto"/>
          </w:tcPr>
          <w:p w:rsidR="007B0696" w:rsidRPr="00340914" w:rsidRDefault="007B0696" w:rsidP="007B0696">
            <w:pPr>
              <w:pStyle w:val="TAC"/>
              <w:rPr>
                <w:rFonts w:cs="Arial"/>
              </w:rPr>
            </w:pPr>
            <w:r w:rsidRPr="00340914">
              <w:rPr>
                <w:rFonts w:cs="Arial"/>
              </w:rPr>
              <w:t>-19.0</w:t>
            </w:r>
          </w:p>
        </w:tc>
        <w:tc>
          <w:tcPr>
            <w:tcW w:w="0" w:type="auto"/>
          </w:tcPr>
          <w:p w:rsidR="007B0696" w:rsidRPr="00340914" w:rsidRDefault="007B0696" w:rsidP="007B0696">
            <w:pPr>
              <w:pStyle w:val="TAC"/>
              <w:rPr>
                <w:rFonts w:cs="Arial"/>
              </w:rPr>
            </w:pPr>
            <w:r w:rsidRPr="00340914">
              <w:rPr>
                <w:rFonts w:cs="Arial"/>
              </w:rPr>
              <w:t>-18.8</w:t>
            </w:r>
          </w:p>
        </w:tc>
        <w:tc>
          <w:tcPr>
            <w:tcW w:w="0" w:type="auto"/>
          </w:tcPr>
          <w:p w:rsidR="007B0696" w:rsidRPr="00340914" w:rsidRDefault="007B0696" w:rsidP="007B0696">
            <w:pPr>
              <w:pStyle w:val="TAC"/>
              <w:rPr>
                <w:rFonts w:cs="Arial"/>
              </w:rPr>
            </w:pPr>
            <w:r w:rsidRPr="00340914">
              <w:rPr>
                <w:rFonts w:cs="Arial"/>
              </w:rPr>
              <w:t>-9.8</w:t>
            </w:r>
          </w:p>
        </w:tc>
      </w:tr>
      <w:tr w:rsidR="007B0696" w:rsidRPr="00340914" w:rsidTr="007B0696">
        <w:tc>
          <w:tcPr>
            <w:tcW w:w="1277"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792" w:type="dxa"/>
          </w:tcPr>
          <w:p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r w:rsidRPr="00340914">
              <w:rPr>
                <w:rFonts w:cs="Arial"/>
              </w:rPr>
              <w:t>*</w:t>
            </w:r>
          </w:p>
        </w:tc>
        <w:tc>
          <w:tcPr>
            <w:tcW w:w="1240" w:type="dxa"/>
          </w:tcPr>
          <w:p w:rsidR="007B0696" w:rsidRPr="00340914" w:rsidRDefault="007B0696" w:rsidP="007B0696">
            <w:pPr>
              <w:pStyle w:val="TAC"/>
              <w:rPr>
                <w:rFonts w:cs="Arial"/>
              </w:rPr>
            </w:pPr>
            <w:r w:rsidRPr="00340914">
              <w:rPr>
                <w:rFonts w:cs="Arial"/>
              </w:rPr>
              <w:t>270 Hz</w:t>
            </w:r>
          </w:p>
        </w:tc>
        <w:tc>
          <w:tcPr>
            <w:tcW w:w="0" w:type="auto"/>
          </w:tcPr>
          <w:p w:rsidR="007B0696" w:rsidRPr="00340914" w:rsidRDefault="007B0696" w:rsidP="007B0696">
            <w:pPr>
              <w:pStyle w:val="TAC"/>
              <w:rPr>
                <w:rFonts w:cs="Arial"/>
              </w:rPr>
            </w:pPr>
            <w:r w:rsidRPr="00340914">
              <w:rPr>
                <w:rFonts w:cs="Arial"/>
              </w:rPr>
              <w:t>-12.1</w:t>
            </w:r>
          </w:p>
        </w:tc>
        <w:tc>
          <w:tcPr>
            <w:tcW w:w="0" w:type="auto"/>
          </w:tcPr>
          <w:p w:rsidR="007B0696" w:rsidRPr="00340914" w:rsidRDefault="007B0696" w:rsidP="007B0696">
            <w:pPr>
              <w:pStyle w:val="TAC"/>
              <w:rPr>
                <w:rFonts w:cs="Arial"/>
              </w:rPr>
            </w:pPr>
            <w:r w:rsidRPr="00340914">
              <w:rPr>
                <w:rFonts w:cs="Arial"/>
              </w:rPr>
              <w:t>-11.7</w:t>
            </w:r>
          </w:p>
        </w:tc>
        <w:tc>
          <w:tcPr>
            <w:tcW w:w="0" w:type="auto"/>
          </w:tcPr>
          <w:p w:rsidR="007B0696" w:rsidRPr="00340914" w:rsidRDefault="007B0696" w:rsidP="007B0696">
            <w:pPr>
              <w:pStyle w:val="TAC"/>
              <w:rPr>
                <w:rFonts w:cs="Arial"/>
              </w:rPr>
            </w:pPr>
            <w:r w:rsidRPr="00340914">
              <w:rPr>
                <w:rFonts w:cs="Arial"/>
              </w:rPr>
              <w:t>-14.1</w:t>
            </w:r>
          </w:p>
        </w:tc>
        <w:tc>
          <w:tcPr>
            <w:tcW w:w="0" w:type="auto"/>
          </w:tcPr>
          <w:p w:rsidR="007B0696" w:rsidRPr="00340914" w:rsidRDefault="007B0696" w:rsidP="007B0696">
            <w:pPr>
              <w:pStyle w:val="TAC"/>
              <w:rPr>
                <w:rFonts w:cs="Arial"/>
              </w:rPr>
            </w:pPr>
            <w:r w:rsidRPr="00340914">
              <w:rPr>
                <w:rFonts w:cs="Arial"/>
              </w:rPr>
              <w:t>-13.9</w:t>
            </w:r>
          </w:p>
        </w:tc>
        <w:tc>
          <w:tcPr>
            <w:tcW w:w="0" w:type="auto"/>
          </w:tcPr>
          <w:p w:rsidR="007B0696" w:rsidRPr="00340914" w:rsidRDefault="007B0696" w:rsidP="007B0696">
            <w:pPr>
              <w:pStyle w:val="TAC"/>
              <w:rPr>
                <w:rFonts w:cs="Arial"/>
              </w:rPr>
            </w:pPr>
            <w:r w:rsidRPr="00340914">
              <w:rPr>
                <w:rFonts w:cs="Arial"/>
              </w:rPr>
              <w:t>-5.1</w:t>
            </w:r>
          </w:p>
        </w:tc>
      </w:tr>
      <w:tr w:rsidR="007B0696" w:rsidRPr="00340914" w:rsidTr="007B0696">
        <w:tc>
          <w:tcPr>
            <w:tcW w:w="0" w:type="auto"/>
            <w:vMerge/>
            <w:vAlign w:val="center"/>
          </w:tcPr>
          <w:p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rsidR="007B0696" w:rsidRPr="00340914" w:rsidRDefault="007B0696" w:rsidP="007B0696">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AWGN</w:t>
            </w:r>
          </w:p>
        </w:tc>
        <w:tc>
          <w:tcPr>
            <w:tcW w:w="124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-11.8 </w:t>
            </w:r>
          </w:p>
        </w:tc>
      </w:tr>
      <w:tr w:rsidR="007B0696" w:rsidRPr="00340914" w:rsidTr="007B0696">
        <w:tc>
          <w:tcPr>
            <w:tcW w:w="0" w:type="auto"/>
            <w:vMerge/>
            <w:tcBorders>
              <w:bottom w:val="single" w:sz="4" w:space="0" w:color="auto"/>
            </w:tcBorders>
            <w:vAlign w:val="center"/>
          </w:tcPr>
          <w:p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rsidR="007B0696" w:rsidRPr="00340914" w:rsidRDefault="007B0696" w:rsidP="007B0696">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ETU 70</w:t>
            </w:r>
            <w:r w:rsidRPr="00340914">
              <w:rPr>
                <w:rFonts w:cs="Arial"/>
                <w:lang w:eastAsia="zh-CN"/>
              </w:rPr>
              <w:t xml:space="preserve"> Low</w:t>
            </w:r>
            <w:r w:rsidRPr="00340914">
              <w:rPr>
                <w:rFonts w:cs="Arial"/>
              </w:rPr>
              <w:t>*</w:t>
            </w:r>
          </w:p>
        </w:tc>
        <w:tc>
          <w:tcPr>
            <w:tcW w:w="124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270 Hz</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-8.6 </w:t>
            </w:r>
          </w:p>
        </w:tc>
      </w:tr>
      <w:tr w:rsidR="007B0696" w:rsidRPr="00340914" w:rsidTr="007B0696">
        <w:tc>
          <w:tcPr>
            <w:tcW w:w="10033" w:type="dxa"/>
            <w:gridSpan w:val="9"/>
          </w:tcPr>
          <w:p w:rsidR="007B0696" w:rsidRPr="00340914" w:rsidRDefault="007B0696" w:rsidP="007B0696">
            <w:pPr>
              <w:pStyle w:val="TAN"/>
              <w:rPr>
                <w:rFonts w:cs="Arial"/>
              </w:rPr>
            </w:pPr>
            <w:r w:rsidRPr="00340914">
              <w:rPr>
                <w:rFonts w:cs="Arial"/>
                <w:lang w:eastAsia="zh-CN"/>
              </w:rPr>
              <w:t>Note*:</w:t>
            </w:r>
            <w:r w:rsidRPr="00340914">
              <w:rPr>
                <w:rFonts w:cs="Arial"/>
                <w:lang w:eastAsia="ja-JP"/>
              </w:rPr>
              <w:tab/>
            </w:r>
            <w:r w:rsidRPr="00340914">
              <w:rPr>
                <w:rFonts w:cs="Arial"/>
                <w:lang w:eastAsia="zh-CN"/>
              </w:rPr>
              <w:t>Not applicable for Local Area BS and Home BS.</w:t>
            </w:r>
          </w:p>
        </w:tc>
      </w:tr>
    </w:tbl>
    <w:p w:rsidR="007B0696" w:rsidRPr="00340914" w:rsidRDefault="007B0696" w:rsidP="007B0696"/>
    <w:p w:rsidR="007B0696" w:rsidRPr="00340914" w:rsidRDefault="007B0696" w:rsidP="007B0696">
      <w:r w:rsidRPr="00340914">
        <w:rPr>
          <w:lang w:eastAsia="zh-CN"/>
        </w:rPr>
        <w:t xml:space="preserve">The requirements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8.4.2</w:t>
        </w:r>
      </w:smartTag>
      <w:r w:rsidRPr="00340914">
        <w:rPr>
          <w:lang w:eastAsia="zh-CN"/>
        </w:rPr>
        <w:t>.1-2 shall not be applied to Local Area BS and Home BS.</w:t>
      </w:r>
    </w:p>
    <w:p w:rsidR="007B0696" w:rsidRPr="00340914" w:rsidRDefault="007B0696" w:rsidP="007B0696">
      <w:pPr>
        <w:pStyle w:val="TH"/>
      </w:pPr>
      <w:r w:rsidRPr="00340914">
        <w:t>Table 8.4.2.1-2 PRACH missed detection requirements for High speed Mode</w:t>
      </w:r>
      <w:r w:rsidRPr="00340914">
        <w:rPr>
          <w:rFonts w:hint="eastAsia"/>
          <w:lang w:eastAsia="zh-CN"/>
        </w:rPr>
        <w:t xml:space="preserve"> </w:t>
      </w:r>
      <w:r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rsidTr="007B0696">
        <w:trPr>
          <w:jc w:val="center"/>
        </w:trPr>
        <w:tc>
          <w:tcPr>
            <w:tcW w:w="0" w:type="auto"/>
            <w:vMerge w:val="restart"/>
          </w:tcPr>
          <w:p w:rsidR="007B0696" w:rsidRPr="00340914" w:rsidRDefault="007B0696" w:rsidP="007B0696">
            <w:pPr>
              <w:pStyle w:val="TAH"/>
              <w:rPr>
                <w:rFonts w:cs="Arial"/>
              </w:rPr>
            </w:pPr>
            <w:r w:rsidRPr="00340914">
              <w:rPr>
                <w:rFonts w:cs="Arial"/>
              </w:rPr>
              <w:t>Number of TX antennas</w:t>
            </w:r>
          </w:p>
        </w:tc>
        <w:tc>
          <w:tcPr>
            <w:tcW w:w="0" w:type="auto"/>
            <w:vMerge w:val="restart"/>
          </w:tcPr>
          <w:p w:rsidR="007B0696" w:rsidRPr="00340914" w:rsidRDefault="007B0696" w:rsidP="007B0696">
            <w:pPr>
              <w:pStyle w:val="TAH"/>
              <w:rPr>
                <w:rFonts w:cs="Arial"/>
              </w:rPr>
            </w:pPr>
            <w:r w:rsidRPr="00340914">
              <w:rPr>
                <w:rFonts w:cs="Arial"/>
              </w:rPr>
              <w:t>Number of RX antennas</w:t>
            </w:r>
          </w:p>
        </w:tc>
        <w:tc>
          <w:tcPr>
            <w:tcW w:w="0" w:type="auto"/>
            <w:vMerge w:val="restart"/>
          </w:tcPr>
          <w:p w:rsidR="007B0696" w:rsidRPr="00340914" w:rsidRDefault="007B0696" w:rsidP="007B0696">
            <w:pPr>
              <w:pStyle w:val="TAH"/>
              <w:rPr>
                <w:rFonts w:cs="Arial"/>
                <w:lang w:val="fr-FR"/>
              </w:rPr>
            </w:pPr>
            <w:r w:rsidRPr="00340914">
              <w:rPr>
                <w:rFonts w:cs="Arial"/>
                <w:lang w:val="fr-FR"/>
              </w:rPr>
              <w:t>Propagation conditions and</w:t>
            </w:r>
          </w:p>
          <w:p w:rsidR="007B0696" w:rsidRPr="00340914" w:rsidRDefault="007B0696" w:rsidP="007B0696">
            <w:pPr>
              <w:pStyle w:val="TAH"/>
              <w:rPr>
                <w:rFonts w:cs="Arial"/>
                <w:lang w:val="fr-FR"/>
              </w:rPr>
            </w:pPr>
            <w:r w:rsidRPr="00340914">
              <w:rPr>
                <w:rFonts w:cs="Arial"/>
                <w:lang w:val="fr-FR"/>
              </w:rPr>
              <w:t>correlation matrix (Annex B)</w:t>
            </w:r>
          </w:p>
        </w:tc>
        <w:tc>
          <w:tcPr>
            <w:tcW w:w="0" w:type="auto"/>
            <w:vMerge w:val="restart"/>
          </w:tcPr>
          <w:p w:rsidR="007B0696" w:rsidRPr="00340914" w:rsidRDefault="007B0696" w:rsidP="007B0696">
            <w:pPr>
              <w:pStyle w:val="TAH"/>
              <w:rPr>
                <w:rFonts w:cs="Arial"/>
              </w:rPr>
            </w:pPr>
            <w:r w:rsidRPr="00340914">
              <w:rPr>
                <w:rFonts w:cs="Arial"/>
              </w:rPr>
              <w:t>Frequency offset</w:t>
            </w:r>
          </w:p>
        </w:tc>
        <w:tc>
          <w:tcPr>
            <w:tcW w:w="0" w:type="auto"/>
            <w:gridSpan w:val="4"/>
          </w:tcPr>
          <w:p w:rsidR="007B0696" w:rsidRPr="00340914" w:rsidRDefault="007B0696" w:rsidP="007B0696">
            <w:pPr>
              <w:pStyle w:val="TAH"/>
              <w:rPr>
                <w:rFonts w:cs="Arial"/>
              </w:rPr>
            </w:pPr>
            <w:r w:rsidRPr="00340914">
              <w:rPr>
                <w:rFonts w:cs="Arial"/>
              </w:rPr>
              <w:t>SNR [dB]</w:t>
            </w:r>
          </w:p>
        </w:tc>
      </w:tr>
      <w:tr w:rsidR="007B0696" w:rsidRPr="00340914" w:rsidTr="007B0696">
        <w:trPr>
          <w:jc w:val="center"/>
        </w:trPr>
        <w:tc>
          <w:tcPr>
            <w:tcW w:w="0" w:type="auto"/>
            <w:vMerge/>
          </w:tcPr>
          <w:p w:rsidR="007B0696" w:rsidRPr="00340914" w:rsidRDefault="007B0696" w:rsidP="007B0696">
            <w:pPr>
              <w:pStyle w:val="TAH"/>
              <w:rPr>
                <w:rFonts w:cs="Arial"/>
              </w:rPr>
            </w:pPr>
          </w:p>
        </w:tc>
        <w:tc>
          <w:tcPr>
            <w:tcW w:w="0" w:type="auto"/>
            <w:vMerge/>
          </w:tcPr>
          <w:p w:rsidR="007B0696" w:rsidRPr="00340914" w:rsidRDefault="007B0696" w:rsidP="007B0696">
            <w:pPr>
              <w:pStyle w:val="TAH"/>
              <w:rPr>
                <w:rFonts w:cs="Arial"/>
              </w:rPr>
            </w:pPr>
          </w:p>
        </w:tc>
        <w:tc>
          <w:tcPr>
            <w:tcW w:w="0" w:type="auto"/>
            <w:vMerge/>
          </w:tcPr>
          <w:p w:rsidR="007B0696" w:rsidRPr="00340914" w:rsidRDefault="007B0696" w:rsidP="007B0696">
            <w:pPr>
              <w:pStyle w:val="TAH"/>
              <w:rPr>
                <w:rFonts w:cs="Arial"/>
              </w:rPr>
            </w:pPr>
          </w:p>
        </w:tc>
        <w:tc>
          <w:tcPr>
            <w:tcW w:w="0" w:type="auto"/>
            <w:vMerge/>
          </w:tcPr>
          <w:p w:rsidR="007B0696" w:rsidRPr="00340914" w:rsidRDefault="007B0696" w:rsidP="007B0696">
            <w:pPr>
              <w:pStyle w:val="TAH"/>
              <w:rPr>
                <w:rFonts w:cs="Arial"/>
              </w:rPr>
            </w:pPr>
          </w:p>
        </w:tc>
        <w:tc>
          <w:tcPr>
            <w:tcW w:w="0" w:type="auto"/>
          </w:tcPr>
          <w:p w:rsidR="007B0696" w:rsidRPr="00340914" w:rsidRDefault="007B0696" w:rsidP="007B0696">
            <w:pPr>
              <w:pStyle w:val="TAH"/>
              <w:rPr>
                <w:rFonts w:cs="Arial"/>
              </w:rPr>
            </w:pPr>
            <w:r w:rsidRPr="00340914">
              <w:rPr>
                <w:rFonts w:cs="Arial"/>
              </w:rPr>
              <w:t>Burst format 0</w:t>
            </w:r>
          </w:p>
        </w:tc>
        <w:tc>
          <w:tcPr>
            <w:tcW w:w="0" w:type="auto"/>
          </w:tcPr>
          <w:p w:rsidR="007B0696" w:rsidRPr="00340914" w:rsidRDefault="007B0696" w:rsidP="007B0696">
            <w:pPr>
              <w:pStyle w:val="TAH"/>
              <w:rPr>
                <w:rFonts w:cs="Arial"/>
              </w:rPr>
            </w:pPr>
            <w:r w:rsidRPr="00340914">
              <w:rPr>
                <w:rFonts w:cs="Arial"/>
              </w:rPr>
              <w:t>Burst format 1</w:t>
            </w:r>
          </w:p>
        </w:tc>
        <w:tc>
          <w:tcPr>
            <w:tcW w:w="0" w:type="auto"/>
          </w:tcPr>
          <w:p w:rsidR="007B0696" w:rsidRPr="00340914" w:rsidRDefault="007B0696" w:rsidP="007B0696">
            <w:pPr>
              <w:pStyle w:val="TAH"/>
              <w:rPr>
                <w:rFonts w:cs="Arial"/>
              </w:rPr>
            </w:pPr>
            <w:r w:rsidRPr="00340914">
              <w:rPr>
                <w:rFonts w:cs="Arial"/>
              </w:rPr>
              <w:t>Burst format 2</w:t>
            </w:r>
          </w:p>
        </w:tc>
        <w:tc>
          <w:tcPr>
            <w:tcW w:w="0" w:type="auto"/>
          </w:tcPr>
          <w:p w:rsidR="007B0696" w:rsidRPr="00340914" w:rsidRDefault="007B0696" w:rsidP="007B0696">
            <w:pPr>
              <w:pStyle w:val="TAH"/>
              <w:rPr>
                <w:rFonts w:cs="Arial"/>
              </w:rPr>
            </w:pPr>
            <w:r w:rsidRPr="00340914">
              <w:rPr>
                <w:rFonts w:cs="Arial"/>
              </w:rPr>
              <w:t>Burst format 3</w:t>
            </w:r>
          </w:p>
        </w:tc>
      </w:tr>
      <w:tr w:rsidR="007B0696" w:rsidRPr="00340914" w:rsidTr="007B0696">
        <w:trPr>
          <w:jc w:val="center"/>
        </w:trPr>
        <w:tc>
          <w:tcPr>
            <w:tcW w:w="0" w:type="auto"/>
            <w:vMerge w:val="restart"/>
          </w:tcPr>
          <w:p w:rsidR="007B0696" w:rsidRPr="00340914" w:rsidRDefault="007B0696" w:rsidP="007B0696">
            <w:pPr>
              <w:pStyle w:val="TAC"/>
              <w:rPr>
                <w:rFonts w:cs="Arial"/>
              </w:rPr>
            </w:pPr>
            <w:r w:rsidRPr="00340914">
              <w:rPr>
                <w:rFonts w:cs="Arial" w:hint="eastAsia"/>
                <w:lang w:eastAsia="zh-CN"/>
              </w:rPr>
              <w:t>1</w:t>
            </w:r>
          </w:p>
        </w:tc>
        <w:tc>
          <w:tcPr>
            <w:tcW w:w="0" w:type="auto"/>
            <w:vMerge w:val="restart"/>
          </w:tcPr>
          <w:p w:rsidR="007B0696" w:rsidRPr="00340914" w:rsidRDefault="007B0696" w:rsidP="007B0696">
            <w:pPr>
              <w:pStyle w:val="TAC"/>
              <w:rPr>
                <w:rFonts w:cs="Arial"/>
              </w:rPr>
            </w:pPr>
            <w:r w:rsidRPr="00340914">
              <w:rPr>
                <w:rFonts w:cs="Arial"/>
              </w:rPr>
              <w:t>2</w:t>
            </w: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-14.1</w:t>
            </w:r>
          </w:p>
        </w:tc>
        <w:tc>
          <w:tcPr>
            <w:tcW w:w="0" w:type="auto"/>
          </w:tcPr>
          <w:p w:rsidR="007B0696" w:rsidRPr="00340914" w:rsidRDefault="007B0696" w:rsidP="007B0696">
            <w:pPr>
              <w:pStyle w:val="TAC"/>
              <w:rPr>
                <w:rFonts w:cs="Arial"/>
              </w:rPr>
            </w:pPr>
            <w:r w:rsidRPr="00340914">
              <w:rPr>
                <w:rFonts w:cs="Arial"/>
              </w:rPr>
              <w:t>-14.2</w:t>
            </w:r>
          </w:p>
        </w:tc>
        <w:tc>
          <w:tcPr>
            <w:tcW w:w="0" w:type="auto"/>
          </w:tcPr>
          <w:p w:rsidR="007B0696" w:rsidRPr="00340914" w:rsidRDefault="007B0696" w:rsidP="007B0696">
            <w:pPr>
              <w:pStyle w:val="TAC"/>
              <w:rPr>
                <w:rFonts w:cs="Arial"/>
              </w:rPr>
            </w:pPr>
            <w:r w:rsidRPr="00340914">
              <w:rPr>
                <w:rFonts w:cs="Arial"/>
              </w:rPr>
              <w:t>-16.3</w:t>
            </w:r>
          </w:p>
        </w:tc>
        <w:tc>
          <w:tcPr>
            <w:tcW w:w="0" w:type="auto"/>
          </w:tcPr>
          <w:p w:rsidR="007B0696" w:rsidRPr="00340914" w:rsidRDefault="007B0696" w:rsidP="007B0696">
            <w:pPr>
              <w:pStyle w:val="TAC"/>
              <w:rPr>
                <w:rFonts w:cs="Arial"/>
              </w:rPr>
            </w:pPr>
            <w:r w:rsidRPr="00340914">
              <w:rPr>
                <w:rFonts w:cs="Arial"/>
              </w:rPr>
              <w:t>-16.6</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rsidR="007B0696" w:rsidRPr="00340914" w:rsidRDefault="007B0696" w:rsidP="007B0696">
            <w:pPr>
              <w:pStyle w:val="TAC"/>
              <w:rPr>
                <w:rFonts w:cs="Arial"/>
              </w:rPr>
            </w:pPr>
            <w:r w:rsidRPr="00340914">
              <w:rPr>
                <w:rFonts w:cs="Arial"/>
              </w:rPr>
              <w:t>270 Hz</w:t>
            </w:r>
          </w:p>
        </w:tc>
        <w:tc>
          <w:tcPr>
            <w:tcW w:w="0" w:type="auto"/>
          </w:tcPr>
          <w:p w:rsidR="007B0696" w:rsidRPr="00340914" w:rsidRDefault="007B0696" w:rsidP="007B0696">
            <w:pPr>
              <w:pStyle w:val="TAC"/>
              <w:rPr>
                <w:rFonts w:cs="Arial"/>
              </w:rPr>
            </w:pPr>
            <w:r w:rsidRPr="00340914">
              <w:rPr>
                <w:rFonts w:cs="Arial"/>
              </w:rPr>
              <w:t>-7.4</w:t>
            </w:r>
          </w:p>
        </w:tc>
        <w:tc>
          <w:tcPr>
            <w:tcW w:w="0" w:type="auto"/>
          </w:tcPr>
          <w:p w:rsidR="007B0696" w:rsidRPr="00340914" w:rsidRDefault="007B0696" w:rsidP="007B0696">
            <w:pPr>
              <w:pStyle w:val="TAC"/>
              <w:rPr>
                <w:rFonts w:cs="Arial"/>
              </w:rPr>
            </w:pPr>
            <w:r w:rsidRPr="00340914">
              <w:rPr>
                <w:rFonts w:cs="Arial"/>
              </w:rPr>
              <w:t>-7.3</w:t>
            </w:r>
          </w:p>
        </w:tc>
        <w:tc>
          <w:tcPr>
            <w:tcW w:w="0" w:type="auto"/>
          </w:tcPr>
          <w:p w:rsidR="007B0696" w:rsidRPr="00340914" w:rsidRDefault="007B0696" w:rsidP="007B0696">
            <w:pPr>
              <w:pStyle w:val="TAC"/>
              <w:rPr>
                <w:rFonts w:cs="Arial"/>
              </w:rPr>
            </w:pPr>
            <w:r w:rsidRPr="00340914">
              <w:rPr>
                <w:rFonts w:cs="Arial"/>
              </w:rPr>
              <w:t>-9.3</w:t>
            </w:r>
          </w:p>
        </w:tc>
        <w:tc>
          <w:tcPr>
            <w:tcW w:w="0" w:type="auto"/>
          </w:tcPr>
          <w:p w:rsidR="007B0696" w:rsidRPr="00340914" w:rsidRDefault="007B0696" w:rsidP="007B0696">
            <w:pPr>
              <w:pStyle w:val="TAC"/>
              <w:rPr>
                <w:rFonts w:cs="Arial"/>
              </w:rPr>
            </w:pPr>
            <w:r w:rsidRPr="00340914">
              <w:rPr>
                <w:rFonts w:cs="Arial"/>
              </w:rPr>
              <w:t>-9.5</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625 Hz</w:t>
            </w:r>
          </w:p>
        </w:tc>
        <w:tc>
          <w:tcPr>
            <w:tcW w:w="0" w:type="auto"/>
          </w:tcPr>
          <w:p w:rsidR="007B0696" w:rsidRPr="00340914" w:rsidRDefault="007B0696" w:rsidP="007B0696">
            <w:pPr>
              <w:pStyle w:val="TAC"/>
              <w:rPr>
                <w:rFonts w:cs="Arial"/>
              </w:rPr>
            </w:pPr>
            <w:r w:rsidRPr="00340914">
              <w:rPr>
                <w:rFonts w:cs="Arial"/>
              </w:rPr>
              <w:t>-12.4</w:t>
            </w:r>
          </w:p>
        </w:tc>
        <w:tc>
          <w:tcPr>
            <w:tcW w:w="0" w:type="auto"/>
          </w:tcPr>
          <w:p w:rsidR="007B0696" w:rsidRPr="00340914" w:rsidRDefault="007B0696" w:rsidP="007B0696">
            <w:pPr>
              <w:pStyle w:val="TAC"/>
              <w:rPr>
                <w:rFonts w:cs="Arial"/>
              </w:rPr>
            </w:pPr>
            <w:r w:rsidRPr="00340914">
              <w:rPr>
                <w:rFonts w:cs="Arial"/>
              </w:rPr>
              <w:t>-12.3</w:t>
            </w:r>
          </w:p>
        </w:tc>
        <w:tc>
          <w:tcPr>
            <w:tcW w:w="0" w:type="auto"/>
          </w:tcPr>
          <w:p w:rsidR="007B0696" w:rsidRPr="00340914" w:rsidRDefault="007B0696" w:rsidP="007B0696">
            <w:pPr>
              <w:pStyle w:val="TAC"/>
              <w:rPr>
                <w:rFonts w:cs="Arial"/>
              </w:rPr>
            </w:pPr>
            <w:r w:rsidRPr="00340914">
              <w:rPr>
                <w:rFonts w:cs="Arial"/>
              </w:rPr>
              <w:t>-14.4</w:t>
            </w:r>
          </w:p>
        </w:tc>
        <w:tc>
          <w:tcPr>
            <w:tcW w:w="0" w:type="auto"/>
          </w:tcPr>
          <w:p w:rsidR="007B0696" w:rsidRPr="00340914" w:rsidRDefault="007B0696" w:rsidP="007B0696">
            <w:pPr>
              <w:pStyle w:val="TAC"/>
              <w:rPr>
                <w:rFonts w:cs="Arial"/>
              </w:rPr>
            </w:pPr>
            <w:r w:rsidRPr="00340914">
              <w:rPr>
                <w:rFonts w:cs="Arial"/>
              </w:rPr>
              <w:t>-14.4</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1340 Hz</w:t>
            </w:r>
          </w:p>
        </w:tc>
        <w:tc>
          <w:tcPr>
            <w:tcW w:w="0" w:type="auto"/>
          </w:tcPr>
          <w:p w:rsidR="007B0696" w:rsidRPr="00340914" w:rsidRDefault="007B0696" w:rsidP="007B0696">
            <w:pPr>
              <w:pStyle w:val="TAC"/>
              <w:rPr>
                <w:rFonts w:cs="Arial"/>
              </w:rPr>
            </w:pPr>
            <w:r w:rsidRPr="00340914">
              <w:rPr>
                <w:rFonts w:cs="Arial"/>
              </w:rPr>
              <w:t>-13.4</w:t>
            </w:r>
          </w:p>
        </w:tc>
        <w:tc>
          <w:tcPr>
            <w:tcW w:w="0" w:type="auto"/>
          </w:tcPr>
          <w:p w:rsidR="007B0696" w:rsidRPr="00340914" w:rsidRDefault="007B0696" w:rsidP="007B0696">
            <w:pPr>
              <w:pStyle w:val="TAC"/>
              <w:rPr>
                <w:rFonts w:cs="Arial"/>
              </w:rPr>
            </w:pPr>
            <w:r w:rsidRPr="00340914">
              <w:rPr>
                <w:rFonts w:cs="Arial"/>
              </w:rPr>
              <w:t>-13.5</w:t>
            </w:r>
          </w:p>
        </w:tc>
        <w:tc>
          <w:tcPr>
            <w:tcW w:w="0" w:type="auto"/>
          </w:tcPr>
          <w:p w:rsidR="007B0696" w:rsidRPr="00340914" w:rsidRDefault="007B0696" w:rsidP="007B0696">
            <w:pPr>
              <w:pStyle w:val="TAC"/>
              <w:rPr>
                <w:rFonts w:cs="Arial"/>
              </w:rPr>
            </w:pPr>
            <w:r w:rsidRPr="00340914">
              <w:rPr>
                <w:rFonts w:cs="Arial"/>
              </w:rPr>
              <w:t>-15.5</w:t>
            </w:r>
          </w:p>
        </w:tc>
        <w:tc>
          <w:tcPr>
            <w:tcW w:w="0" w:type="auto"/>
          </w:tcPr>
          <w:p w:rsidR="007B0696" w:rsidRPr="00340914" w:rsidRDefault="007B0696" w:rsidP="007B0696">
            <w:pPr>
              <w:pStyle w:val="TAC"/>
              <w:rPr>
                <w:rFonts w:cs="Arial"/>
              </w:rPr>
            </w:pPr>
            <w:r w:rsidRPr="00340914">
              <w:rPr>
                <w:rFonts w:cs="Arial"/>
              </w:rPr>
              <w:t>-15.7</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4</w:t>
            </w: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-16.9</w:t>
            </w:r>
          </w:p>
        </w:tc>
        <w:tc>
          <w:tcPr>
            <w:tcW w:w="0" w:type="auto"/>
          </w:tcPr>
          <w:p w:rsidR="007B0696" w:rsidRPr="00340914" w:rsidRDefault="007B0696" w:rsidP="007B0696">
            <w:pPr>
              <w:pStyle w:val="TAC"/>
              <w:rPr>
                <w:rFonts w:cs="Arial"/>
              </w:rPr>
            </w:pPr>
            <w:r w:rsidRPr="00340914">
              <w:rPr>
                <w:rFonts w:cs="Arial"/>
              </w:rPr>
              <w:t>-16.6</w:t>
            </w:r>
          </w:p>
        </w:tc>
        <w:tc>
          <w:tcPr>
            <w:tcW w:w="0" w:type="auto"/>
          </w:tcPr>
          <w:p w:rsidR="007B0696" w:rsidRPr="00340914" w:rsidRDefault="007B0696" w:rsidP="007B0696">
            <w:pPr>
              <w:pStyle w:val="TAC"/>
              <w:rPr>
                <w:rFonts w:cs="Arial"/>
              </w:rPr>
            </w:pPr>
            <w:r w:rsidRPr="00340914">
              <w:rPr>
                <w:rFonts w:cs="Arial"/>
              </w:rPr>
              <w:t>-18.9</w:t>
            </w:r>
          </w:p>
        </w:tc>
        <w:tc>
          <w:tcPr>
            <w:tcW w:w="0" w:type="auto"/>
          </w:tcPr>
          <w:p w:rsidR="007B0696" w:rsidRPr="00340914" w:rsidRDefault="007B0696" w:rsidP="007B0696">
            <w:pPr>
              <w:pStyle w:val="TAC"/>
              <w:rPr>
                <w:rFonts w:cs="Arial"/>
              </w:rPr>
            </w:pPr>
            <w:r w:rsidRPr="00340914">
              <w:rPr>
                <w:rFonts w:cs="Arial"/>
              </w:rPr>
              <w:t>-18.8</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rsidR="007B0696" w:rsidRPr="00340914" w:rsidRDefault="007B0696" w:rsidP="007B0696">
            <w:pPr>
              <w:pStyle w:val="TAC"/>
              <w:rPr>
                <w:rFonts w:cs="Arial"/>
              </w:rPr>
            </w:pPr>
            <w:r w:rsidRPr="00340914">
              <w:rPr>
                <w:rFonts w:cs="Arial"/>
              </w:rPr>
              <w:t>270 Hz</w:t>
            </w:r>
          </w:p>
        </w:tc>
        <w:tc>
          <w:tcPr>
            <w:tcW w:w="0" w:type="auto"/>
          </w:tcPr>
          <w:p w:rsidR="007B0696" w:rsidRPr="00340914" w:rsidRDefault="007B0696" w:rsidP="007B0696">
            <w:pPr>
              <w:pStyle w:val="TAC"/>
              <w:rPr>
                <w:rFonts w:cs="Arial"/>
              </w:rPr>
            </w:pPr>
            <w:r w:rsidRPr="00340914">
              <w:rPr>
                <w:rFonts w:cs="Arial"/>
              </w:rPr>
              <w:t>-11.8</w:t>
            </w:r>
          </w:p>
        </w:tc>
        <w:tc>
          <w:tcPr>
            <w:tcW w:w="0" w:type="auto"/>
          </w:tcPr>
          <w:p w:rsidR="007B0696" w:rsidRPr="00340914" w:rsidRDefault="007B0696" w:rsidP="007B0696">
            <w:pPr>
              <w:pStyle w:val="TAC"/>
              <w:rPr>
                <w:rFonts w:cs="Arial"/>
              </w:rPr>
            </w:pPr>
            <w:r w:rsidRPr="00340914">
              <w:rPr>
                <w:rFonts w:cs="Arial"/>
              </w:rPr>
              <w:t>-11.4</w:t>
            </w:r>
          </w:p>
        </w:tc>
        <w:tc>
          <w:tcPr>
            <w:tcW w:w="0" w:type="auto"/>
          </w:tcPr>
          <w:p w:rsidR="007B0696" w:rsidRPr="00340914" w:rsidRDefault="007B0696" w:rsidP="007B0696">
            <w:pPr>
              <w:pStyle w:val="TAC"/>
              <w:rPr>
                <w:rFonts w:cs="Arial"/>
              </w:rPr>
            </w:pPr>
            <w:r w:rsidRPr="00340914">
              <w:rPr>
                <w:rFonts w:cs="Arial"/>
              </w:rPr>
              <w:t>-13.7</w:t>
            </w:r>
          </w:p>
        </w:tc>
        <w:tc>
          <w:tcPr>
            <w:tcW w:w="0" w:type="auto"/>
          </w:tcPr>
          <w:p w:rsidR="007B0696" w:rsidRPr="00340914" w:rsidRDefault="007B0696" w:rsidP="007B0696">
            <w:pPr>
              <w:pStyle w:val="TAC"/>
              <w:rPr>
                <w:rFonts w:cs="Arial"/>
              </w:rPr>
            </w:pPr>
            <w:r w:rsidRPr="00340914">
              <w:rPr>
                <w:rFonts w:cs="Arial"/>
              </w:rPr>
              <w:t>-13.7</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625 Hz</w:t>
            </w:r>
          </w:p>
        </w:tc>
        <w:tc>
          <w:tcPr>
            <w:tcW w:w="0" w:type="auto"/>
          </w:tcPr>
          <w:p w:rsidR="007B0696" w:rsidRPr="00340914" w:rsidRDefault="007B0696" w:rsidP="007B0696">
            <w:pPr>
              <w:pStyle w:val="TAC"/>
              <w:rPr>
                <w:rFonts w:cs="Arial"/>
              </w:rPr>
            </w:pPr>
            <w:r w:rsidRPr="00340914">
              <w:rPr>
                <w:rFonts w:cs="Arial"/>
              </w:rPr>
              <w:t>-14.9</w:t>
            </w:r>
          </w:p>
        </w:tc>
        <w:tc>
          <w:tcPr>
            <w:tcW w:w="0" w:type="auto"/>
          </w:tcPr>
          <w:p w:rsidR="007B0696" w:rsidRPr="00340914" w:rsidRDefault="007B0696" w:rsidP="007B0696">
            <w:pPr>
              <w:pStyle w:val="TAC"/>
              <w:rPr>
                <w:rFonts w:cs="Arial"/>
              </w:rPr>
            </w:pPr>
            <w:r w:rsidRPr="00340914">
              <w:rPr>
                <w:rFonts w:cs="Arial"/>
              </w:rPr>
              <w:t>-14.6</w:t>
            </w:r>
          </w:p>
        </w:tc>
        <w:tc>
          <w:tcPr>
            <w:tcW w:w="0" w:type="auto"/>
          </w:tcPr>
          <w:p w:rsidR="007B0696" w:rsidRPr="00340914" w:rsidRDefault="007B0696" w:rsidP="007B0696">
            <w:pPr>
              <w:pStyle w:val="TAC"/>
              <w:rPr>
                <w:rFonts w:cs="Arial"/>
              </w:rPr>
            </w:pPr>
            <w:r w:rsidRPr="00340914">
              <w:rPr>
                <w:rFonts w:cs="Arial"/>
              </w:rPr>
              <w:t>-16.8</w:t>
            </w:r>
          </w:p>
        </w:tc>
        <w:tc>
          <w:tcPr>
            <w:tcW w:w="0" w:type="auto"/>
          </w:tcPr>
          <w:p w:rsidR="007B0696" w:rsidRPr="00340914" w:rsidRDefault="007B0696" w:rsidP="007B0696">
            <w:pPr>
              <w:pStyle w:val="TAC"/>
              <w:rPr>
                <w:rFonts w:cs="Arial"/>
              </w:rPr>
            </w:pPr>
            <w:r w:rsidRPr="00340914">
              <w:rPr>
                <w:rFonts w:cs="Arial"/>
              </w:rPr>
              <w:t>-16.8</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1340 Hz</w:t>
            </w:r>
          </w:p>
        </w:tc>
        <w:tc>
          <w:tcPr>
            <w:tcW w:w="0" w:type="auto"/>
          </w:tcPr>
          <w:p w:rsidR="007B0696" w:rsidRPr="00340914" w:rsidRDefault="007B0696" w:rsidP="007B0696">
            <w:pPr>
              <w:pStyle w:val="TAC"/>
              <w:rPr>
                <w:rFonts w:cs="Arial"/>
              </w:rPr>
            </w:pPr>
            <w:r w:rsidRPr="00340914">
              <w:rPr>
                <w:rFonts w:cs="Arial"/>
              </w:rPr>
              <w:t>-15.9</w:t>
            </w:r>
          </w:p>
        </w:tc>
        <w:tc>
          <w:tcPr>
            <w:tcW w:w="0" w:type="auto"/>
          </w:tcPr>
          <w:p w:rsidR="007B0696" w:rsidRPr="00340914" w:rsidRDefault="007B0696" w:rsidP="007B0696">
            <w:pPr>
              <w:pStyle w:val="TAC"/>
              <w:rPr>
                <w:rFonts w:cs="Arial"/>
              </w:rPr>
            </w:pPr>
            <w:r w:rsidRPr="00340914">
              <w:rPr>
                <w:rFonts w:cs="Arial"/>
              </w:rPr>
              <w:t>-15.5</w:t>
            </w:r>
          </w:p>
        </w:tc>
        <w:tc>
          <w:tcPr>
            <w:tcW w:w="0" w:type="auto"/>
          </w:tcPr>
          <w:p w:rsidR="007B0696" w:rsidRPr="00340914" w:rsidRDefault="007B0696" w:rsidP="007B0696">
            <w:pPr>
              <w:pStyle w:val="TAC"/>
              <w:rPr>
                <w:rFonts w:cs="Arial"/>
              </w:rPr>
            </w:pPr>
            <w:r w:rsidRPr="00340914">
              <w:rPr>
                <w:rFonts w:cs="Arial"/>
              </w:rPr>
              <w:t>-17.8</w:t>
            </w:r>
          </w:p>
        </w:tc>
        <w:tc>
          <w:tcPr>
            <w:tcW w:w="0" w:type="auto"/>
          </w:tcPr>
          <w:p w:rsidR="007B0696" w:rsidRPr="00340914" w:rsidRDefault="007B0696" w:rsidP="007B0696">
            <w:pPr>
              <w:pStyle w:val="TAC"/>
              <w:rPr>
                <w:rFonts w:cs="Arial"/>
              </w:rPr>
            </w:pPr>
            <w:r w:rsidRPr="00340914">
              <w:rPr>
                <w:rFonts w:cs="Arial"/>
              </w:rPr>
              <w:t>-17.8</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8</w:t>
            </w: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-19.3</w:t>
            </w:r>
          </w:p>
        </w:tc>
        <w:tc>
          <w:tcPr>
            <w:tcW w:w="0" w:type="auto"/>
          </w:tcPr>
          <w:p w:rsidR="007B0696" w:rsidRPr="00340914" w:rsidRDefault="007B0696" w:rsidP="007B0696">
            <w:pPr>
              <w:pStyle w:val="TAC"/>
              <w:rPr>
                <w:rFonts w:cs="Arial"/>
              </w:rPr>
            </w:pPr>
            <w:r w:rsidRPr="00340914">
              <w:rPr>
                <w:rFonts w:cs="Arial"/>
              </w:rPr>
              <w:t>-19.1</w:t>
            </w:r>
          </w:p>
        </w:tc>
        <w:tc>
          <w:tcPr>
            <w:tcW w:w="0" w:type="auto"/>
          </w:tcPr>
          <w:p w:rsidR="007B0696" w:rsidRPr="00340914" w:rsidRDefault="007B0696" w:rsidP="007B0696">
            <w:pPr>
              <w:pStyle w:val="TAC"/>
              <w:rPr>
                <w:rFonts w:cs="Arial"/>
              </w:rPr>
            </w:pPr>
            <w:r w:rsidRPr="00340914">
              <w:rPr>
                <w:rFonts w:cs="Arial"/>
              </w:rPr>
              <w:t>-20.9</w:t>
            </w:r>
          </w:p>
        </w:tc>
        <w:tc>
          <w:tcPr>
            <w:tcW w:w="0" w:type="auto"/>
          </w:tcPr>
          <w:p w:rsidR="007B0696" w:rsidRPr="00340914" w:rsidRDefault="007B0696" w:rsidP="007B0696">
            <w:pPr>
              <w:pStyle w:val="TAC"/>
              <w:rPr>
                <w:rFonts w:cs="Arial"/>
              </w:rPr>
            </w:pPr>
            <w:r w:rsidRPr="00340914">
              <w:rPr>
                <w:rFonts w:cs="Arial"/>
              </w:rPr>
              <w:t>-21.0</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rsidR="007B0696" w:rsidRPr="00340914" w:rsidRDefault="007B0696" w:rsidP="007B0696">
            <w:pPr>
              <w:pStyle w:val="TAC"/>
              <w:rPr>
                <w:rFonts w:cs="Arial"/>
              </w:rPr>
            </w:pPr>
            <w:r w:rsidRPr="00340914">
              <w:rPr>
                <w:rFonts w:cs="Arial"/>
              </w:rPr>
              <w:t>270 Hz</w:t>
            </w:r>
          </w:p>
        </w:tc>
        <w:tc>
          <w:tcPr>
            <w:tcW w:w="0" w:type="auto"/>
          </w:tcPr>
          <w:p w:rsidR="007B0696" w:rsidRPr="00340914" w:rsidRDefault="007B0696" w:rsidP="007B0696">
            <w:pPr>
              <w:pStyle w:val="TAC"/>
              <w:rPr>
                <w:rFonts w:cs="Arial"/>
              </w:rPr>
            </w:pPr>
            <w:r w:rsidRPr="00340914">
              <w:rPr>
                <w:rFonts w:cs="Arial"/>
              </w:rPr>
              <w:t>-15.6</w:t>
            </w:r>
          </w:p>
        </w:tc>
        <w:tc>
          <w:tcPr>
            <w:tcW w:w="0" w:type="auto"/>
          </w:tcPr>
          <w:p w:rsidR="007B0696" w:rsidRPr="00340914" w:rsidRDefault="007B0696" w:rsidP="007B0696">
            <w:pPr>
              <w:pStyle w:val="TAC"/>
              <w:rPr>
                <w:rFonts w:cs="Arial"/>
              </w:rPr>
            </w:pPr>
            <w:r w:rsidRPr="00340914">
              <w:rPr>
                <w:rFonts w:cs="Arial"/>
              </w:rPr>
              <w:t>-15.1</w:t>
            </w:r>
          </w:p>
        </w:tc>
        <w:tc>
          <w:tcPr>
            <w:tcW w:w="0" w:type="auto"/>
          </w:tcPr>
          <w:p w:rsidR="007B0696" w:rsidRPr="00340914" w:rsidRDefault="007B0696" w:rsidP="007B0696">
            <w:pPr>
              <w:pStyle w:val="TAC"/>
              <w:rPr>
                <w:rFonts w:cs="Arial"/>
              </w:rPr>
            </w:pPr>
            <w:r w:rsidRPr="00340914">
              <w:rPr>
                <w:rFonts w:cs="Arial"/>
              </w:rPr>
              <w:t>-17.0</w:t>
            </w:r>
          </w:p>
        </w:tc>
        <w:tc>
          <w:tcPr>
            <w:tcW w:w="0" w:type="auto"/>
          </w:tcPr>
          <w:p w:rsidR="007B0696" w:rsidRPr="00340914" w:rsidRDefault="007B0696" w:rsidP="007B0696">
            <w:pPr>
              <w:pStyle w:val="TAC"/>
              <w:rPr>
                <w:rFonts w:cs="Arial"/>
              </w:rPr>
            </w:pPr>
            <w:r w:rsidRPr="00340914">
              <w:rPr>
                <w:rFonts w:cs="Arial"/>
              </w:rPr>
              <w:t>-17.0</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625 Hz</w:t>
            </w:r>
          </w:p>
        </w:tc>
        <w:tc>
          <w:tcPr>
            <w:tcW w:w="0" w:type="auto"/>
          </w:tcPr>
          <w:p w:rsidR="007B0696" w:rsidRPr="00340914" w:rsidRDefault="007B0696" w:rsidP="007B0696">
            <w:pPr>
              <w:pStyle w:val="TAC"/>
              <w:rPr>
                <w:rFonts w:cs="Arial"/>
              </w:rPr>
            </w:pPr>
            <w:r w:rsidRPr="00340914">
              <w:rPr>
                <w:rFonts w:cs="Arial"/>
              </w:rPr>
              <w:t>-17.7</w:t>
            </w:r>
          </w:p>
        </w:tc>
        <w:tc>
          <w:tcPr>
            <w:tcW w:w="0" w:type="auto"/>
          </w:tcPr>
          <w:p w:rsidR="007B0696" w:rsidRPr="00340914" w:rsidRDefault="007B0696" w:rsidP="007B0696">
            <w:pPr>
              <w:pStyle w:val="TAC"/>
              <w:rPr>
                <w:rFonts w:cs="Arial"/>
              </w:rPr>
            </w:pPr>
            <w:r w:rsidRPr="00340914">
              <w:rPr>
                <w:rFonts w:cs="Arial"/>
              </w:rPr>
              <w:t>-17.4</w:t>
            </w:r>
          </w:p>
        </w:tc>
        <w:tc>
          <w:tcPr>
            <w:tcW w:w="0" w:type="auto"/>
          </w:tcPr>
          <w:p w:rsidR="007B0696" w:rsidRPr="00340914" w:rsidRDefault="007B0696" w:rsidP="007B0696">
            <w:pPr>
              <w:pStyle w:val="TAC"/>
              <w:rPr>
                <w:rFonts w:cs="Arial"/>
              </w:rPr>
            </w:pPr>
            <w:r w:rsidRPr="00340914">
              <w:rPr>
                <w:rFonts w:cs="Arial"/>
              </w:rPr>
              <w:t>-19.3</w:t>
            </w:r>
          </w:p>
        </w:tc>
        <w:tc>
          <w:tcPr>
            <w:tcW w:w="0" w:type="auto"/>
          </w:tcPr>
          <w:p w:rsidR="007B0696" w:rsidRPr="00340914" w:rsidRDefault="007B0696" w:rsidP="007B0696">
            <w:pPr>
              <w:pStyle w:val="TAC"/>
              <w:rPr>
                <w:rFonts w:cs="Arial"/>
              </w:rPr>
            </w:pPr>
            <w:r w:rsidRPr="00340914">
              <w:rPr>
                <w:rFonts w:cs="Arial"/>
              </w:rPr>
              <w:t>-19.4</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1340 Hz</w:t>
            </w:r>
          </w:p>
        </w:tc>
        <w:tc>
          <w:tcPr>
            <w:tcW w:w="0" w:type="auto"/>
          </w:tcPr>
          <w:p w:rsidR="007B0696" w:rsidRPr="00340914" w:rsidRDefault="007B0696" w:rsidP="007B0696">
            <w:pPr>
              <w:pStyle w:val="TAC"/>
              <w:rPr>
                <w:rFonts w:cs="Arial"/>
              </w:rPr>
            </w:pPr>
            <w:r w:rsidRPr="00340914">
              <w:rPr>
                <w:rFonts w:cs="Arial"/>
              </w:rPr>
              <w:t>-18.7</w:t>
            </w:r>
          </w:p>
        </w:tc>
        <w:tc>
          <w:tcPr>
            <w:tcW w:w="0" w:type="auto"/>
          </w:tcPr>
          <w:p w:rsidR="007B0696" w:rsidRPr="00340914" w:rsidRDefault="007B0696" w:rsidP="007B0696">
            <w:pPr>
              <w:pStyle w:val="TAC"/>
              <w:rPr>
                <w:rFonts w:cs="Arial"/>
              </w:rPr>
            </w:pPr>
            <w:r w:rsidRPr="00340914">
              <w:rPr>
                <w:rFonts w:cs="Arial"/>
              </w:rPr>
              <w:t>-18.4</w:t>
            </w:r>
          </w:p>
        </w:tc>
        <w:tc>
          <w:tcPr>
            <w:tcW w:w="0" w:type="auto"/>
          </w:tcPr>
          <w:p w:rsidR="007B0696" w:rsidRPr="00340914" w:rsidRDefault="007B0696" w:rsidP="007B0696">
            <w:pPr>
              <w:pStyle w:val="TAC"/>
              <w:rPr>
                <w:rFonts w:cs="Arial"/>
              </w:rPr>
            </w:pPr>
            <w:r w:rsidRPr="00340914">
              <w:rPr>
                <w:rFonts w:cs="Arial"/>
              </w:rPr>
              <w:t>-20.5</w:t>
            </w:r>
          </w:p>
        </w:tc>
        <w:tc>
          <w:tcPr>
            <w:tcW w:w="0" w:type="auto"/>
          </w:tcPr>
          <w:p w:rsidR="007B0696" w:rsidRPr="00340914" w:rsidRDefault="007B0696" w:rsidP="007B0696">
            <w:pPr>
              <w:pStyle w:val="TAC"/>
              <w:rPr>
                <w:rFonts w:cs="Arial"/>
              </w:rPr>
            </w:pPr>
            <w:r w:rsidRPr="00340914">
              <w:rPr>
                <w:rFonts w:cs="Arial"/>
              </w:rPr>
              <w:t>-20.5</w:t>
            </w:r>
          </w:p>
        </w:tc>
      </w:tr>
    </w:tbl>
    <w:p w:rsidR="007B0696" w:rsidRPr="00340914" w:rsidRDefault="007B0696" w:rsidP="007B0696"/>
    <w:p w:rsidR="007B0696" w:rsidRPr="00340914" w:rsidRDefault="007B0696" w:rsidP="007B0696">
      <w:pPr>
        <w:pStyle w:val="TH"/>
      </w:pPr>
      <w:r w:rsidRPr="00340914">
        <w:t xml:space="preserve">Table 8.4.2.1-3 PRACH missed detection requirements for </w:t>
      </w:r>
      <w:r w:rsidRPr="00340914">
        <w:rPr>
          <w:rFonts w:hint="eastAsia"/>
          <w:lang w:eastAsia="zh-CN"/>
        </w:rPr>
        <w:t xml:space="preserve">coverage </w:t>
      </w:r>
      <w:r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7B0696" w:rsidRPr="00340914" w:rsidTr="007B0696">
        <w:trPr>
          <w:trHeight w:val="20"/>
        </w:trPr>
        <w:tc>
          <w:tcPr>
            <w:tcW w:w="0" w:type="auto"/>
            <w:vMerge w:val="restart"/>
          </w:tcPr>
          <w:p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rsidR="007B0696" w:rsidRPr="00340914" w:rsidRDefault="007B0696" w:rsidP="007B0696">
            <w:pPr>
              <w:pStyle w:val="TAH"/>
              <w:rPr>
                <w:rFonts w:cs="Arial"/>
                <w:lang w:eastAsia="ja-JP"/>
              </w:rPr>
            </w:pPr>
            <w:r w:rsidRPr="00340914">
              <w:rPr>
                <w:rFonts w:cs="Arial"/>
                <w:lang w:eastAsia="ja-JP"/>
              </w:rPr>
              <w:t>Number of RX antennas</w:t>
            </w:r>
          </w:p>
        </w:tc>
        <w:tc>
          <w:tcPr>
            <w:tcW w:w="2014" w:type="dxa"/>
            <w:vMerge w:val="restart"/>
          </w:tcPr>
          <w:p w:rsidR="007B0696" w:rsidRPr="00340914" w:rsidRDefault="007B0696" w:rsidP="007B0696">
            <w:pPr>
              <w:pStyle w:val="TAH"/>
              <w:rPr>
                <w:rFonts w:cs="Arial"/>
                <w:lang w:val="fr-FR" w:eastAsia="ja-JP"/>
              </w:rPr>
            </w:pPr>
            <w:r w:rsidRPr="00340914">
              <w:rPr>
                <w:rFonts w:cs="Arial"/>
                <w:lang w:val="fr-FR" w:eastAsia="ja-JP"/>
              </w:rPr>
              <w:t>Propagation conditions and</w:t>
            </w:r>
          </w:p>
          <w:p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127" w:type="dxa"/>
            <w:vMerge w:val="restart"/>
          </w:tcPr>
          <w:p w:rsidR="007B0696" w:rsidRPr="00340914" w:rsidRDefault="007B0696" w:rsidP="007B0696">
            <w:pPr>
              <w:pStyle w:val="TAH"/>
              <w:rPr>
                <w:rFonts w:cs="Arial"/>
                <w:lang w:eastAsia="ja-JP"/>
              </w:rPr>
            </w:pPr>
            <w:r w:rsidRPr="00340914">
              <w:rPr>
                <w:rFonts w:cs="Arial"/>
                <w:lang w:eastAsia="ja-JP"/>
              </w:rPr>
              <w:t>Frequency offset</w:t>
            </w:r>
          </w:p>
        </w:tc>
        <w:tc>
          <w:tcPr>
            <w:tcW w:w="1768" w:type="dxa"/>
            <w:vMerge w:val="restart"/>
          </w:tcPr>
          <w:p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rsidR="007B0696" w:rsidRPr="00340914" w:rsidRDefault="007B0696" w:rsidP="007B0696">
            <w:pPr>
              <w:pStyle w:val="TAH"/>
              <w:rPr>
                <w:rFonts w:cs="Arial"/>
                <w:lang w:eastAsia="ja-JP"/>
              </w:rPr>
            </w:pPr>
            <w:r w:rsidRPr="00340914">
              <w:rPr>
                <w:rFonts w:cs="Arial"/>
                <w:lang w:eastAsia="ja-JP"/>
              </w:rPr>
              <w:t>SNR [dB]</w:t>
            </w:r>
          </w:p>
        </w:tc>
      </w:tr>
      <w:tr w:rsidR="007B0696" w:rsidRPr="00340914" w:rsidTr="007B0696">
        <w:trPr>
          <w:trHeight w:val="20"/>
        </w:trPr>
        <w:tc>
          <w:tcPr>
            <w:tcW w:w="0" w:type="auto"/>
            <w:vMerge/>
          </w:tcPr>
          <w:p w:rsidR="007B0696" w:rsidRPr="00340914" w:rsidRDefault="007B0696" w:rsidP="007B0696">
            <w:pPr>
              <w:pStyle w:val="TAH"/>
              <w:rPr>
                <w:rFonts w:cs="Arial"/>
                <w:lang w:eastAsia="ja-JP"/>
              </w:rPr>
            </w:pPr>
          </w:p>
        </w:tc>
        <w:tc>
          <w:tcPr>
            <w:tcW w:w="0" w:type="auto"/>
            <w:vMerge/>
          </w:tcPr>
          <w:p w:rsidR="007B0696" w:rsidRPr="00340914" w:rsidRDefault="007B0696" w:rsidP="007B0696">
            <w:pPr>
              <w:pStyle w:val="TAH"/>
              <w:rPr>
                <w:rFonts w:cs="Arial"/>
                <w:lang w:eastAsia="ja-JP"/>
              </w:rPr>
            </w:pPr>
          </w:p>
        </w:tc>
        <w:tc>
          <w:tcPr>
            <w:tcW w:w="2014" w:type="dxa"/>
            <w:vMerge/>
          </w:tcPr>
          <w:p w:rsidR="007B0696" w:rsidRPr="00340914" w:rsidRDefault="007B0696" w:rsidP="007B0696">
            <w:pPr>
              <w:pStyle w:val="TAH"/>
              <w:rPr>
                <w:rFonts w:cs="Arial"/>
                <w:lang w:eastAsia="ja-JP"/>
              </w:rPr>
            </w:pPr>
          </w:p>
        </w:tc>
        <w:tc>
          <w:tcPr>
            <w:tcW w:w="1127" w:type="dxa"/>
            <w:vMerge/>
          </w:tcPr>
          <w:p w:rsidR="007B0696" w:rsidRPr="00340914" w:rsidRDefault="007B0696" w:rsidP="007B0696">
            <w:pPr>
              <w:pStyle w:val="TAH"/>
              <w:rPr>
                <w:rFonts w:cs="Arial"/>
                <w:lang w:eastAsia="ja-JP"/>
              </w:rPr>
            </w:pPr>
          </w:p>
        </w:tc>
        <w:tc>
          <w:tcPr>
            <w:tcW w:w="1768" w:type="dxa"/>
            <w:vMerge/>
          </w:tcPr>
          <w:p w:rsidR="007B0696" w:rsidRPr="00340914" w:rsidRDefault="007B0696" w:rsidP="007B0696">
            <w:pPr>
              <w:pStyle w:val="TAH"/>
              <w:rPr>
                <w:rFonts w:cs="Arial"/>
                <w:lang w:eastAsia="ja-JP"/>
              </w:rPr>
            </w:pPr>
          </w:p>
        </w:tc>
        <w:tc>
          <w:tcPr>
            <w:tcW w:w="0" w:type="auto"/>
          </w:tcPr>
          <w:p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rsidR="007B0696" w:rsidRPr="00340914" w:rsidRDefault="007B0696" w:rsidP="007B0696">
            <w:pPr>
              <w:pStyle w:val="TAH"/>
              <w:rPr>
                <w:rFonts w:cs="Arial"/>
                <w:lang w:eastAsia="ja-JP"/>
              </w:rPr>
            </w:pPr>
            <w:r w:rsidRPr="00340914">
              <w:rPr>
                <w:rFonts w:cs="Arial"/>
                <w:lang w:eastAsia="ja-JP"/>
              </w:rPr>
              <w:t>Burst format 1</w:t>
            </w:r>
          </w:p>
        </w:tc>
        <w:tc>
          <w:tcPr>
            <w:tcW w:w="0" w:type="auto"/>
          </w:tcPr>
          <w:p w:rsidR="007B0696" w:rsidRPr="00340914" w:rsidRDefault="007B0696" w:rsidP="007B0696">
            <w:pPr>
              <w:pStyle w:val="TAH"/>
              <w:rPr>
                <w:rFonts w:cs="Arial"/>
                <w:lang w:eastAsia="ja-JP"/>
              </w:rPr>
            </w:pPr>
            <w:r w:rsidRPr="00340914">
              <w:rPr>
                <w:rFonts w:cs="Arial"/>
                <w:lang w:eastAsia="ja-JP"/>
              </w:rPr>
              <w:t>Burst format 2</w:t>
            </w:r>
          </w:p>
        </w:tc>
        <w:tc>
          <w:tcPr>
            <w:tcW w:w="0" w:type="auto"/>
          </w:tcPr>
          <w:p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rsidTr="007B0696">
        <w:trPr>
          <w:trHeight w:val="20"/>
        </w:trPr>
        <w:tc>
          <w:tcPr>
            <w:tcW w:w="0" w:type="auto"/>
            <w:vMerge w:val="restart"/>
          </w:tcPr>
          <w:p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rsidR="007B0696" w:rsidRPr="00340914" w:rsidRDefault="007B0696" w:rsidP="007B0696">
            <w:pPr>
              <w:pStyle w:val="TAC"/>
              <w:rPr>
                <w:rFonts w:cs="Arial"/>
                <w:lang w:eastAsia="ja-JP"/>
              </w:rPr>
            </w:pPr>
            <w:r w:rsidRPr="00340914">
              <w:rPr>
                <w:rFonts w:cs="Arial"/>
                <w:lang w:eastAsia="ja-JP"/>
              </w:rPr>
              <w:t>2</w:t>
            </w:r>
          </w:p>
        </w:tc>
        <w:tc>
          <w:tcPr>
            <w:tcW w:w="2014" w:type="dxa"/>
            <w:vMerge w:val="restart"/>
          </w:tcPr>
          <w:p w:rsidR="007B0696" w:rsidRPr="00340914" w:rsidRDefault="007B0696" w:rsidP="007B0696">
            <w:pPr>
              <w:pStyle w:val="TAC"/>
              <w:rPr>
                <w:rFonts w:cs="Arial"/>
                <w:lang w:eastAsia="ja-JP"/>
              </w:rPr>
            </w:pPr>
            <w:r w:rsidRPr="00340914">
              <w:rPr>
                <w:rFonts w:cs="Arial"/>
                <w:lang w:eastAsia="ja-JP"/>
              </w:rPr>
              <w:t>AWGN</w:t>
            </w:r>
          </w:p>
        </w:tc>
        <w:tc>
          <w:tcPr>
            <w:tcW w:w="1127" w:type="dxa"/>
            <w:vMerge w:val="restart"/>
          </w:tcPr>
          <w:p w:rsidR="007B0696" w:rsidRPr="00340914" w:rsidRDefault="007B0696" w:rsidP="007B0696">
            <w:pPr>
              <w:pStyle w:val="TAC"/>
              <w:rPr>
                <w:rFonts w:cs="Arial"/>
                <w:lang w:eastAsia="ja-JP"/>
              </w:rPr>
            </w:pPr>
            <w:r w:rsidRPr="00340914">
              <w:rPr>
                <w:rFonts w:cs="Arial"/>
                <w:lang w:eastAsia="ja-JP"/>
              </w:rPr>
              <w:t>0</w:t>
            </w:r>
          </w:p>
        </w:tc>
        <w:tc>
          <w:tcPr>
            <w:tcW w:w="1768" w:type="dxa"/>
          </w:tcPr>
          <w:p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-21.1</w:t>
            </w:r>
          </w:p>
        </w:tc>
      </w:tr>
      <w:tr w:rsidR="007B0696" w:rsidRPr="00340914" w:rsidTr="007B0696">
        <w:trPr>
          <w:trHeight w:val="20"/>
        </w:trPr>
        <w:tc>
          <w:tcPr>
            <w:tcW w:w="0" w:type="auto"/>
            <w:vMerge/>
          </w:tcPr>
          <w:p w:rsidR="007B0696" w:rsidRPr="00340914" w:rsidRDefault="007B0696" w:rsidP="007B0696">
            <w:pPr>
              <w:pStyle w:val="TAC"/>
              <w:rPr>
                <w:rFonts w:cs="Arial"/>
                <w:lang w:eastAsia="ja-JP"/>
              </w:rPr>
            </w:pPr>
          </w:p>
        </w:tc>
        <w:tc>
          <w:tcPr>
            <w:tcW w:w="0" w:type="auto"/>
            <w:vMerge/>
          </w:tcPr>
          <w:p w:rsidR="007B0696" w:rsidRPr="00340914" w:rsidRDefault="007B0696" w:rsidP="007B0696">
            <w:pPr>
              <w:pStyle w:val="TAC"/>
              <w:rPr>
                <w:rFonts w:cs="Arial"/>
                <w:lang w:eastAsia="ja-JP"/>
              </w:rPr>
            </w:pPr>
          </w:p>
        </w:tc>
        <w:tc>
          <w:tcPr>
            <w:tcW w:w="2014" w:type="dxa"/>
            <w:vMerge/>
          </w:tcPr>
          <w:p w:rsidR="007B0696" w:rsidRPr="00340914" w:rsidRDefault="007B0696" w:rsidP="007B0696">
            <w:pPr>
              <w:pStyle w:val="TAC"/>
              <w:rPr>
                <w:rFonts w:cs="Arial"/>
                <w:lang w:eastAsia="ja-JP"/>
              </w:rPr>
            </w:pPr>
          </w:p>
        </w:tc>
        <w:tc>
          <w:tcPr>
            <w:tcW w:w="1127" w:type="dxa"/>
            <w:vMerge/>
          </w:tcPr>
          <w:p w:rsidR="007B0696" w:rsidRPr="00340914" w:rsidRDefault="007B0696" w:rsidP="007B0696">
            <w:pPr>
              <w:pStyle w:val="TAC"/>
              <w:rPr>
                <w:rFonts w:cs="Arial"/>
                <w:lang w:eastAsia="ja-JP"/>
              </w:rPr>
            </w:pPr>
          </w:p>
        </w:tc>
        <w:tc>
          <w:tcPr>
            <w:tcW w:w="1768" w:type="dxa"/>
          </w:tcPr>
          <w:p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-21.7</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r>
      <w:tr w:rsidR="007B0696" w:rsidRPr="00340914" w:rsidTr="007B0696">
        <w:trPr>
          <w:trHeight w:val="20"/>
        </w:trPr>
        <w:tc>
          <w:tcPr>
            <w:tcW w:w="0" w:type="auto"/>
            <w:vMerge/>
          </w:tcPr>
          <w:p w:rsidR="007B0696" w:rsidRPr="00340914" w:rsidRDefault="007B0696" w:rsidP="007B0696">
            <w:pPr>
              <w:pStyle w:val="TAC"/>
              <w:rPr>
                <w:rFonts w:cs="Arial"/>
                <w:lang w:eastAsia="ja-JP"/>
              </w:rPr>
            </w:pPr>
          </w:p>
        </w:tc>
        <w:tc>
          <w:tcPr>
            <w:tcW w:w="0" w:type="auto"/>
            <w:vMerge/>
          </w:tcPr>
          <w:p w:rsidR="007B0696" w:rsidRPr="00340914" w:rsidRDefault="007B0696" w:rsidP="007B0696">
            <w:pPr>
              <w:pStyle w:val="TAC"/>
              <w:rPr>
                <w:rFonts w:cs="Arial"/>
                <w:lang w:eastAsia="ja-JP"/>
              </w:rPr>
            </w:pPr>
          </w:p>
        </w:tc>
        <w:tc>
          <w:tcPr>
            <w:tcW w:w="2014" w:type="dxa"/>
            <w:vMerge/>
          </w:tcPr>
          <w:p w:rsidR="007B0696" w:rsidRPr="00340914" w:rsidRDefault="007B0696" w:rsidP="007B0696">
            <w:pPr>
              <w:pStyle w:val="TAC"/>
              <w:rPr>
                <w:rFonts w:cs="Arial"/>
                <w:lang w:eastAsia="ja-JP"/>
              </w:rPr>
            </w:pPr>
          </w:p>
        </w:tc>
        <w:tc>
          <w:tcPr>
            <w:tcW w:w="1127" w:type="dxa"/>
            <w:vMerge/>
          </w:tcPr>
          <w:p w:rsidR="007B0696" w:rsidRPr="00340914" w:rsidRDefault="007B0696" w:rsidP="007B0696">
            <w:pPr>
              <w:pStyle w:val="TAC"/>
              <w:rPr>
                <w:rFonts w:cs="Arial"/>
                <w:lang w:eastAsia="ja-JP"/>
              </w:rPr>
            </w:pPr>
          </w:p>
        </w:tc>
        <w:tc>
          <w:tcPr>
            <w:tcW w:w="1768" w:type="dxa"/>
          </w:tcPr>
          <w:p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-25.1</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-25.0</w:t>
            </w:r>
          </w:p>
        </w:tc>
      </w:tr>
      <w:tr w:rsidR="007B0696" w:rsidRPr="00340914" w:rsidTr="007B0696">
        <w:trPr>
          <w:trHeight w:val="20"/>
        </w:trPr>
        <w:tc>
          <w:tcPr>
            <w:tcW w:w="0" w:type="auto"/>
            <w:vMerge/>
          </w:tcPr>
          <w:p w:rsidR="007B0696" w:rsidRPr="00340914" w:rsidRDefault="007B0696" w:rsidP="007B0696">
            <w:pPr>
              <w:pStyle w:val="TAC"/>
              <w:rPr>
                <w:rFonts w:cs="Arial"/>
                <w:lang w:eastAsia="ja-JP"/>
              </w:rPr>
            </w:pPr>
          </w:p>
        </w:tc>
        <w:tc>
          <w:tcPr>
            <w:tcW w:w="0" w:type="auto"/>
            <w:vMerge/>
          </w:tcPr>
          <w:p w:rsidR="007B0696" w:rsidRPr="00340914" w:rsidRDefault="007B0696" w:rsidP="007B0696">
            <w:pPr>
              <w:pStyle w:val="TAC"/>
              <w:rPr>
                <w:rFonts w:cs="Arial"/>
                <w:lang w:eastAsia="ja-JP"/>
              </w:rPr>
            </w:pPr>
          </w:p>
        </w:tc>
        <w:tc>
          <w:tcPr>
            <w:tcW w:w="2014" w:type="dxa"/>
            <w:vMerge/>
          </w:tcPr>
          <w:p w:rsidR="007B0696" w:rsidRPr="00340914" w:rsidRDefault="007B0696" w:rsidP="007B0696">
            <w:pPr>
              <w:pStyle w:val="TAC"/>
              <w:rPr>
                <w:rFonts w:cs="Arial"/>
                <w:lang w:eastAsia="ja-JP"/>
              </w:rPr>
            </w:pPr>
          </w:p>
        </w:tc>
        <w:tc>
          <w:tcPr>
            <w:tcW w:w="1127" w:type="dxa"/>
            <w:vMerge/>
          </w:tcPr>
          <w:p w:rsidR="007B0696" w:rsidRPr="00340914" w:rsidRDefault="007B0696" w:rsidP="007B0696">
            <w:pPr>
              <w:pStyle w:val="TAC"/>
              <w:rPr>
                <w:rFonts w:cs="Arial"/>
                <w:lang w:eastAsia="ja-JP"/>
              </w:rPr>
            </w:pPr>
          </w:p>
        </w:tc>
        <w:tc>
          <w:tcPr>
            <w:tcW w:w="1768" w:type="dxa"/>
          </w:tcPr>
          <w:p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-25.6</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-25.3</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r>
      <w:tr w:rsidR="007B0696" w:rsidRPr="00340914" w:rsidTr="007B0696">
        <w:trPr>
          <w:trHeight w:val="20"/>
        </w:trPr>
        <w:tc>
          <w:tcPr>
            <w:tcW w:w="0" w:type="auto"/>
            <w:vMerge/>
          </w:tcPr>
          <w:p w:rsidR="007B0696" w:rsidRPr="00340914" w:rsidRDefault="007B0696" w:rsidP="007B0696">
            <w:pPr>
              <w:pStyle w:val="TAC"/>
              <w:rPr>
                <w:rFonts w:cs="Arial"/>
                <w:b/>
              </w:rPr>
            </w:pPr>
          </w:p>
        </w:tc>
        <w:tc>
          <w:tcPr>
            <w:tcW w:w="0" w:type="auto"/>
            <w:vMerge/>
          </w:tcPr>
          <w:p w:rsidR="007B0696" w:rsidRPr="00340914" w:rsidRDefault="007B0696" w:rsidP="007B0696">
            <w:pPr>
              <w:pStyle w:val="TAC"/>
              <w:rPr>
                <w:rFonts w:cs="Arial"/>
                <w:b/>
              </w:rPr>
            </w:pPr>
          </w:p>
        </w:tc>
        <w:tc>
          <w:tcPr>
            <w:tcW w:w="2014" w:type="dxa"/>
            <w:vMerge w:val="restart"/>
          </w:tcPr>
          <w:p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rsidR="007B0696" w:rsidRPr="00340914" w:rsidRDefault="007B0696" w:rsidP="007B0696">
            <w:pPr>
              <w:pStyle w:val="TAC"/>
              <w:rPr>
                <w:rFonts w:cs="Arial"/>
                <w:lang w:eastAsia="ja-JP"/>
              </w:rPr>
            </w:pPr>
            <w:r w:rsidRPr="00340914">
              <w:rPr>
                <w:rFonts w:cs="Arial"/>
                <w:lang w:eastAsia="ja-JP"/>
              </w:rPr>
              <w:t>270 Hz</w:t>
            </w:r>
          </w:p>
        </w:tc>
        <w:tc>
          <w:tcPr>
            <w:tcW w:w="1768" w:type="dxa"/>
          </w:tcPr>
          <w:p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-12.1</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-11.7</w:t>
            </w:r>
          </w:p>
        </w:tc>
      </w:tr>
      <w:tr w:rsidR="007B0696" w:rsidRPr="00340914" w:rsidTr="007B0696">
        <w:trPr>
          <w:trHeight w:val="20"/>
        </w:trPr>
        <w:tc>
          <w:tcPr>
            <w:tcW w:w="0" w:type="auto"/>
            <w:vMerge/>
          </w:tcPr>
          <w:p w:rsidR="007B0696" w:rsidRPr="00340914" w:rsidRDefault="007B0696" w:rsidP="007B0696">
            <w:pPr>
              <w:pStyle w:val="TAC"/>
              <w:rPr>
                <w:rFonts w:cs="Arial"/>
                <w:b/>
              </w:rPr>
            </w:pPr>
          </w:p>
        </w:tc>
        <w:tc>
          <w:tcPr>
            <w:tcW w:w="0" w:type="auto"/>
            <w:vMerge/>
          </w:tcPr>
          <w:p w:rsidR="007B0696" w:rsidRPr="00340914" w:rsidRDefault="007B0696" w:rsidP="007B0696">
            <w:pPr>
              <w:pStyle w:val="TAC"/>
              <w:rPr>
                <w:rFonts w:cs="Arial"/>
                <w:b/>
              </w:rPr>
            </w:pPr>
          </w:p>
        </w:tc>
        <w:tc>
          <w:tcPr>
            <w:tcW w:w="2014" w:type="dxa"/>
            <w:vMerge/>
          </w:tcPr>
          <w:p w:rsidR="007B0696" w:rsidRPr="00340914" w:rsidRDefault="007B0696" w:rsidP="007B0696">
            <w:pPr>
              <w:pStyle w:val="TAC"/>
              <w:rPr>
                <w:rFonts w:cs="Arial"/>
                <w:lang w:eastAsia="ja-JP"/>
              </w:rPr>
            </w:pPr>
          </w:p>
        </w:tc>
        <w:tc>
          <w:tcPr>
            <w:tcW w:w="1127" w:type="dxa"/>
            <w:vMerge/>
          </w:tcPr>
          <w:p w:rsidR="007B0696" w:rsidRPr="00340914" w:rsidRDefault="007B0696" w:rsidP="007B0696">
            <w:pPr>
              <w:pStyle w:val="TAC"/>
              <w:rPr>
                <w:rFonts w:cs="Arial"/>
                <w:lang w:eastAsia="ja-JP"/>
              </w:rPr>
            </w:pPr>
          </w:p>
        </w:tc>
        <w:tc>
          <w:tcPr>
            <w:tcW w:w="1768" w:type="dxa"/>
          </w:tcPr>
          <w:p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-13.0</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-12.3</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r>
      <w:tr w:rsidR="007B0696" w:rsidRPr="00340914" w:rsidTr="007B0696">
        <w:trPr>
          <w:trHeight w:val="20"/>
        </w:trPr>
        <w:tc>
          <w:tcPr>
            <w:tcW w:w="0" w:type="auto"/>
            <w:vMerge/>
          </w:tcPr>
          <w:p w:rsidR="007B0696" w:rsidRPr="00340914" w:rsidRDefault="007B0696" w:rsidP="007B0696">
            <w:pPr>
              <w:pStyle w:val="TAC"/>
              <w:rPr>
                <w:rFonts w:cs="Arial"/>
                <w:b/>
              </w:rPr>
            </w:pPr>
          </w:p>
        </w:tc>
        <w:tc>
          <w:tcPr>
            <w:tcW w:w="0" w:type="auto"/>
            <w:vMerge/>
          </w:tcPr>
          <w:p w:rsidR="007B0696" w:rsidRPr="00340914" w:rsidRDefault="007B0696" w:rsidP="007B0696">
            <w:pPr>
              <w:pStyle w:val="TAC"/>
              <w:rPr>
                <w:rFonts w:cs="Arial"/>
                <w:b/>
              </w:rPr>
            </w:pPr>
          </w:p>
        </w:tc>
        <w:tc>
          <w:tcPr>
            <w:tcW w:w="2014" w:type="dxa"/>
            <w:vMerge/>
          </w:tcPr>
          <w:p w:rsidR="007B0696" w:rsidRPr="00340914" w:rsidRDefault="007B0696" w:rsidP="007B0696">
            <w:pPr>
              <w:pStyle w:val="TAC"/>
              <w:rPr>
                <w:rFonts w:cs="Arial"/>
                <w:lang w:eastAsia="ja-JP"/>
              </w:rPr>
            </w:pPr>
          </w:p>
        </w:tc>
        <w:tc>
          <w:tcPr>
            <w:tcW w:w="1127" w:type="dxa"/>
            <w:vMerge/>
          </w:tcPr>
          <w:p w:rsidR="007B0696" w:rsidRPr="00340914" w:rsidRDefault="007B0696" w:rsidP="007B0696">
            <w:pPr>
              <w:pStyle w:val="TAC"/>
              <w:rPr>
                <w:rFonts w:cs="Arial"/>
                <w:lang w:eastAsia="ja-JP"/>
              </w:rPr>
            </w:pPr>
          </w:p>
        </w:tc>
        <w:tc>
          <w:tcPr>
            <w:tcW w:w="1768" w:type="dxa"/>
          </w:tcPr>
          <w:p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-17.2</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-17.2</w:t>
            </w:r>
          </w:p>
        </w:tc>
      </w:tr>
      <w:tr w:rsidR="007B0696" w:rsidRPr="00340914" w:rsidTr="007B0696">
        <w:trPr>
          <w:trHeight w:val="20"/>
        </w:trPr>
        <w:tc>
          <w:tcPr>
            <w:tcW w:w="0" w:type="auto"/>
            <w:vMerge/>
          </w:tcPr>
          <w:p w:rsidR="007B0696" w:rsidRPr="00340914" w:rsidRDefault="007B0696" w:rsidP="007B0696">
            <w:pPr>
              <w:pStyle w:val="TAC"/>
              <w:rPr>
                <w:rFonts w:cs="Arial"/>
                <w:b/>
              </w:rPr>
            </w:pPr>
          </w:p>
        </w:tc>
        <w:tc>
          <w:tcPr>
            <w:tcW w:w="0" w:type="auto"/>
            <w:vMerge/>
          </w:tcPr>
          <w:p w:rsidR="007B0696" w:rsidRPr="00340914" w:rsidRDefault="007B0696" w:rsidP="007B0696">
            <w:pPr>
              <w:pStyle w:val="TAC"/>
              <w:rPr>
                <w:rFonts w:cs="Arial"/>
                <w:b/>
              </w:rPr>
            </w:pPr>
          </w:p>
        </w:tc>
        <w:tc>
          <w:tcPr>
            <w:tcW w:w="2014" w:type="dxa"/>
            <w:vMerge/>
          </w:tcPr>
          <w:p w:rsidR="007B0696" w:rsidRPr="00340914" w:rsidRDefault="007B0696" w:rsidP="007B0696">
            <w:pPr>
              <w:pStyle w:val="TAC"/>
              <w:rPr>
                <w:rFonts w:cs="Arial"/>
                <w:lang w:eastAsia="ja-JP"/>
              </w:rPr>
            </w:pPr>
          </w:p>
        </w:tc>
        <w:tc>
          <w:tcPr>
            <w:tcW w:w="1127" w:type="dxa"/>
            <w:vMerge/>
          </w:tcPr>
          <w:p w:rsidR="007B0696" w:rsidRPr="00340914" w:rsidRDefault="007B0696" w:rsidP="007B0696">
            <w:pPr>
              <w:pStyle w:val="TAC"/>
              <w:rPr>
                <w:rFonts w:cs="Arial"/>
                <w:lang w:eastAsia="ja-JP"/>
              </w:rPr>
            </w:pPr>
          </w:p>
        </w:tc>
        <w:tc>
          <w:tcPr>
            <w:tcW w:w="1768" w:type="dxa"/>
          </w:tcPr>
          <w:p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-19.0</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-18.6</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r>
      <w:tr w:rsidR="007B0696" w:rsidRPr="00340914" w:rsidTr="007B0696">
        <w:trPr>
          <w:trHeight w:val="20"/>
        </w:trPr>
        <w:tc>
          <w:tcPr>
            <w:tcW w:w="0" w:type="auto"/>
            <w:gridSpan w:val="9"/>
            <w:tcBorders>
              <w:right w:val="single" w:sz="4" w:space="0" w:color="auto"/>
            </w:tcBorders>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rsidR="007B0696" w:rsidRPr="00340914" w:rsidRDefault="007B0696" w:rsidP="007B0696">
      <w:pPr>
        <w:rPr>
          <w:noProof/>
          <w:sz w:val="28"/>
        </w:rPr>
      </w:pPr>
    </w:p>
    <w:p w:rsidR="007B0696" w:rsidRPr="00340914" w:rsidRDefault="007B0696" w:rsidP="007B0696">
      <w:pPr>
        <w:pStyle w:val="TH"/>
        <w:rPr>
          <w:bCs/>
        </w:rPr>
      </w:pPr>
      <w:r w:rsidRPr="00340914">
        <w:lastRenderedPageBreak/>
        <w:t xml:space="preserve">Table 8.4.2.1-4 PRACH missed detection requirements for </w:t>
      </w:r>
      <w:r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7B0696" w:rsidRPr="00340914" w:rsidTr="007B0696">
        <w:trPr>
          <w:trHeight w:val="20"/>
        </w:trPr>
        <w:tc>
          <w:tcPr>
            <w:tcW w:w="0" w:type="auto"/>
            <w:vMerge w:val="restart"/>
          </w:tcPr>
          <w:p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rsidR="007B0696" w:rsidRPr="00340914" w:rsidRDefault="007B0696" w:rsidP="007B0696">
            <w:pPr>
              <w:pStyle w:val="TAH"/>
              <w:rPr>
                <w:rFonts w:cs="Arial"/>
                <w:lang w:eastAsia="ja-JP"/>
              </w:rPr>
            </w:pPr>
            <w:r w:rsidRPr="00340914">
              <w:rPr>
                <w:rFonts w:cs="Arial"/>
                <w:lang w:eastAsia="ja-JP"/>
              </w:rPr>
              <w:t>Number of RX antennas</w:t>
            </w:r>
          </w:p>
        </w:tc>
        <w:tc>
          <w:tcPr>
            <w:tcW w:w="1738" w:type="dxa"/>
            <w:vMerge w:val="restart"/>
          </w:tcPr>
          <w:p w:rsidR="007B0696" w:rsidRPr="00340914" w:rsidRDefault="007B0696" w:rsidP="007B0696">
            <w:pPr>
              <w:pStyle w:val="TAH"/>
              <w:rPr>
                <w:rFonts w:cs="Arial"/>
                <w:lang w:val="fr-FR" w:eastAsia="ja-JP"/>
              </w:rPr>
            </w:pPr>
            <w:r w:rsidRPr="00340914">
              <w:rPr>
                <w:rFonts w:cs="Arial"/>
                <w:lang w:val="fr-FR" w:eastAsia="ja-JP"/>
              </w:rPr>
              <w:t>Propagation conditions and</w:t>
            </w:r>
          </w:p>
          <w:p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533" w:type="dxa"/>
            <w:vMerge w:val="restart"/>
          </w:tcPr>
          <w:p w:rsidR="007B0696" w:rsidRPr="00340914" w:rsidRDefault="007B0696" w:rsidP="007B0696">
            <w:pPr>
              <w:pStyle w:val="TAH"/>
              <w:rPr>
                <w:rFonts w:cs="Arial"/>
                <w:lang w:eastAsia="ja-JP"/>
              </w:rPr>
            </w:pPr>
            <w:r w:rsidRPr="00340914">
              <w:rPr>
                <w:rFonts w:cs="Arial"/>
                <w:lang w:eastAsia="ja-JP"/>
              </w:rPr>
              <w:t>Frequency offset</w:t>
            </w:r>
          </w:p>
        </w:tc>
        <w:tc>
          <w:tcPr>
            <w:tcW w:w="1640" w:type="dxa"/>
            <w:vMerge w:val="restart"/>
          </w:tcPr>
          <w:p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rsidR="007B0696" w:rsidRPr="00340914" w:rsidRDefault="007B0696" w:rsidP="007B0696">
            <w:pPr>
              <w:pStyle w:val="TAH"/>
              <w:rPr>
                <w:rFonts w:cs="Arial"/>
                <w:lang w:eastAsia="ja-JP"/>
              </w:rPr>
            </w:pPr>
            <w:r w:rsidRPr="00340914">
              <w:rPr>
                <w:rFonts w:cs="Arial"/>
                <w:lang w:eastAsia="ja-JP"/>
              </w:rPr>
              <w:t>SNR [dB]</w:t>
            </w:r>
          </w:p>
        </w:tc>
      </w:tr>
      <w:tr w:rsidR="007B0696" w:rsidRPr="00340914" w:rsidTr="007B0696">
        <w:trPr>
          <w:trHeight w:val="20"/>
        </w:trPr>
        <w:tc>
          <w:tcPr>
            <w:tcW w:w="0" w:type="auto"/>
            <w:vMerge/>
          </w:tcPr>
          <w:p w:rsidR="007B0696" w:rsidRPr="00340914" w:rsidRDefault="007B0696" w:rsidP="007B0696">
            <w:pPr>
              <w:pStyle w:val="TAH"/>
              <w:rPr>
                <w:rFonts w:cs="Arial"/>
                <w:lang w:eastAsia="ja-JP"/>
              </w:rPr>
            </w:pPr>
          </w:p>
        </w:tc>
        <w:tc>
          <w:tcPr>
            <w:tcW w:w="0" w:type="auto"/>
            <w:vMerge/>
          </w:tcPr>
          <w:p w:rsidR="007B0696" w:rsidRPr="00340914" w:rsidRDefault="007B0696" w:rsidP="007B0696">
            <w:pPr>
              <w:pStyle w:val="TAH"/>
              <w:rPr>
                <w:rFonts w:cs="Arial"/>
                <w:lang w:eastAsia="ja-JP"/>
              </w:rPr>
            </w:pPr>
          </w:p>
        </w:tc>
        <w:tc>
          <w:tcPr>
            <w:tcW w:w="1738" w:type="dxa"/>
            <w:vMerge/>
          </w:tcPr>
          <w:p w:rsidR="007B0696" w:rsidRPr="00340914" w:rsidRDefault="007B0696" w:rsidP="007B0696">
            <w:pPr>
              <w:pStyle w:val="TAH"/>
              <w:rPr>
                <w:rFonts w:cs="Arial"/>
                <w:lang w:eastAsia="ja-JP"/>
              </w:rPr>
            </w:pPr>
          </w:p>
        </w:tc>
        <w:tc>
          <w:tcPr>
            <w:tcW w:w="1533" w:type="dxa"/>
            <w:vMerge/>
          </w:tcPr>
          <w:p w:rsidR="007B0696" w:rsidRPr="00340914" w:rsidRDefault="007B0696" w:rsidP="007B0696">
            <w:pPr>
              <w:pStyle w:val="TAH"/>
              <w:rPr>
                <w:rFonts w:cs="Arial"/>
                <w:lang w:eastAsia="ja-JP"/>
              </w:rPr>
            </w:pPr>
          </w:p>
        </w:tc>
        <w:tc>
          <w:tcPr>
            <w:tcW w:w="1640" w:type="dxa"/>
            <w:vMerge/>
          </w:tcPr>
          <w:p w:rsidR="007B0696" w:rsidRPr="00340914" w:rsidRDefault="007B0696" w:rsidP="007B0696">
            <w:pPr>
              <w:pStyle w:val="TAH"/>
              <w:rPr>
                <w:rFonts w:cs="Arial"/>
                <w:lang w:eastAsia="ja-JP"/>
              </w:rPr>
            </w:pPr>
          </w:p>
        </w:tc>
        <w:tc>
          <w:tcPr>
            <w:tcW w:w="0" w:type="auto"/>
          </w:tcPr>
          <w:p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rsidR="007B0696" w:rsidRPr="00340914" w:rsidRDefault="007B0696" w:rsidP="007B0696">
            <w:pPr>
              <w:pStyle w:val="TAH"/>
              <w:rPr>
                <w:rFonts w:cs="Arial"/>
                <w:lang w:eastAsia="ja-JP"/>
              </w:rPr>
            </w:pPr>
            <w:r w:rsidRPr="00340914">
              <w:rPr>
                <w:rFonts w:cs="Arial"/>
                <w:lang w:eastAsia="ja-JP"/>
              </w:rPr>
              <w:t>Burst format 1</w:t>
            </w:r>
          </w:p>
        </w:tc>
        <w:tc>
          <w:tcPr>
            <w:tcW w:w="0" w:type="auto"/>
          </w:tcPr>
          <w:p w:rsidR="007B0696" w:rsidRPr="00340914" w:rsidRDefault="007B0696" w:rsidP="007B0696">
            <w:pPr>
              <w:pStyle w:val="TAH"/>
              <w:rPr>
                <w:rFonts w:cs="Arial"/>
                <w:lang w:eastAsia="ja-JP"/>
              </w:rPr>
            </w:pPr>
            <w:r w:rsidRPr="00340914">
              <w:rPr>
                <w:rFonts w:cs="Arial"/>
                <w:lang w:eastAsia="ja-JP"/>
              </w:rPr>
              <w:t>Burst format 2</w:t>
            </w:r>
          </w:p>
        </w:tc>
        <w:tc>
          <w:tcPr>
            <w:tcW w:w="0" w:type="auto"/>
          </w:tcPr>
          <w:p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rsidTr="007B0696">
        <w:trPr>
          <w:trHeight w:val="20"/>
        </w:trPr>
        <w:tc>
          <w:tcPr>
            <w:tcW w:w="0" w:type="auto"/>
            <w:vMerge w:val="restart"/>
          </w:tcPr>
          <w:p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rsidR="007B0696" w:rsidRPr="00340914" w:rsidRDefault="007B0696" w:rsidP="007B0696">
            <w:pPr>
              <w:pStyle w:val="TAC"/>
              <w:rPr>
                <w:rFonts w:cs="Arial"/>
                <w:lang w:eastAsia="ja-JP"/>
              </w:rPr>
            </w:pPr>
            <w:r w:rsidRPr="00340914">
              <w:rPr>
                <w:rFonts w:cs="Arial"/>
                <w:lang w:eastAsia="ja-JP"/>
              </w:rPr>
              <w:t>2</w:t>
            </w:r>
          </w:p>
        </w:tc>
        <w:tc>
          <w:tcPr>
            <w:tcW w:w="1738" w:type="dxa"/>
            <w:vMerge w:val="restart"/>
          </w:tcPr>
          <w:p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rsidR="007B0696" w:rsidRPr="00340914" w:rsidRDefault="007B0696" w:rsidP="007B0696">
            <w:pPr>
              <w:pStyle w:val="TAC"/>
              <w:rPr>
                <w:rFonts w:cs="Arial"/>
                <w:lang w:eastAsia="ja-JP"/>
              </w:rPr>
            </w:pPr>
            <w:r w:rsidRPr="00340914">
              <w:rPr>
                <w:rFonts w:cs="Arial"/>
                <w:lang w:eastAsia="ja-JP"/>
              </w:rPr>
              <w:t>270 Hz</w:t>
            </w:r>
          </w:p>
        </w:tc>
        <w:tc>
          <w:tcPr>
            <w:tcW w:w="1640" w:type="dxa"/>
          </w:tcPr>
          <w:p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-15.5</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-15.3</w:t>
            </w:r>
          </w:p>
        </w:tc>
      </w:tr>
      <w:tr w:rsidR="007B0696" w:rsidRPr="00340914" w:rsidTr="007B0696">
        <w:trPr>
          <w:trHeight w:val="20"/>
        </w:trPr>
        <w:tc>
          <w:tcPr>
            <w:tcW w:w="0" w:type="auto"/>
            <w:vMerge/>
          </w:tcPr>
          <w:p w:rsidR="007B0696" w:rsidRPr="00340914" w:rsidRDefault="007B0696" w:rsidP="007B0696">
            <w:pPr>
              <w:pStyle w:val="TAC"/>
              <w:rPr>
                <w:rFonts w:cs="Arial"/>
                <w:lang w:eastAsia="ja-JP"/>
              </w:rPr>
            </w:pPr>
          </w:p>
        </w:tc>
        <w:tc>
          <w:tcPr>
            <w:tcW w:w="0" w:type="auto"/>
            <w:vMerge/>
          </w:tcPr>
          <w:p w:rsidR="007B0696" w:rsidRPr="00340914" w:rsidRDefault="007B0696" w:rsidP="007B0696">
            <w:pPr>
              <w:pStyle w:val="TAC"/>
              <w:rPr>
                <w:rFonts w:cs="Arial"/>
                <w:lang w:eastAsia="ja-JP"/>
              </w:rPr>
            </w:pPr>
          </w:p>
        </w:tc>
        <w:tc>
          <w:tcPr>
            <w:tcW w:w="1738" w:type="dxa"/>
            <w:vMerge/>
          </w:tcPr>
          <w:p w:rsidR="007B0696" w:rsidRPr="00340914" w:rsidRDefault="007B0696" w:rsidP="007B0696">
            <w:pPr>
              <w:pStyle w:val="TAC"/>
              <w:rPr>
                <w:rFonts w:cs="Arial"/>
                <w:lang w:eastAsia="ja-JP"/>
              </w:rPr>
            </w:pPr>
          </w:p>
        </w:tc>
        <w:tc>
          <w:tcPr>
            <w:tcW w:w="1533" w:type="dxa"/>
            <w:vMerge/>
          </w:tcPr>
          <w:p w:rsidR="007B0696" w:rsidRPr="00340914" w:rsidRDefault="007B0696" w:rsidP="007B0696">
            <w:pPr>
              <w:pStyle w:val="TAC"/>
              <w:rPr>
                <w:rFonts w:cs="Arial"/>
                <w:lang w:eastAsia="ja-JP"/>
              </w:rPr>
            </w:pPr>
          </w:p>
        </w:tc>
        <w:tc>
          <w:tcPr>
            <w:tcW w:w="1640" w:type="dxa"/>
          </w:tcPr>
          <w:p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-16.2</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-15.8</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r>
      <w:tr w:rsidR="007B0696" w:rsidRPr="00340914" w:rsidTr="007B0696">
        <w:trPr>
          <w:trHeight w:val="20"/>
        </w:trPr>
        <w:tc>
          <w:tcPr>
            <w:tcW w:w="0" w:type="auto"/>
            <w:vMerge/>
          </w:tcPr>
          <w:p w:rsidR="007B0696" w:rsidRPr="00340914" w:rsidRDefault="007B0696" w:rsidP="007B0696">
            <w:pPr>
              <w:pStyle w:val="TAC"/>
              <w:rPr>
                <w:rFonts w:cs="Arial"/>
                <w:lang w:eastAsia="ja-JP"/>
              </w:rPr>
            </w:pPr>
          </w:p>
        </w:tc>
        <w:tc>
          <w:tcPr>
            <w:tcW w:w="0" w:type="auto"/>
            <w:vMerge/>
          </w:tcPr>
          <w:p w:rsidR="007B0696" w:rsidRPr="00340914" w:rsidRDefault="007B0696" w:rsidP="007B0696">
            <w:pPr>
              <w:pStyle w:val="TAC"/>
              <w:rPr>
                <w:rFonts w:cs="Arial"/>
                <w:lang w:eastAsia="ja-JP"/>
              </w:rPr>
            </w:pPr>
          </w:p>
        </w:tc>
        <w:tc>
          <w:tcPr>
            <w:tcW w:w="1738" w:type="dxa"/>
            <w:vMerge/>
          </w:tcPr>
          <w:p w:rsidR="007B0696" w:rsidRPr="00340914" w:rsidRDefault="007B0696" w:rsidP="007B0696">
            <w:pPr>
              <w:pStyle w:val="TAC"/>
              <w:rPr>
                <w:rFonts w:cs="Arial"/>
                <w:lang w:eastAsia="ja-JP"/>
              </w:rPr>
            </w:pPr>
          </w:p>
        </w:tc>
        <w:tc>
          <w:tcPr>
            <w:tcW w:w="1533" w:type="dxa"/>
            <w:vMerge/>
          </w:tcPr>
          <w:p w:rsidR="007B0696" w:rsidRPr="00340914" w:rsidRDefault="007B0696" w:rsidP="007B0696">
            <w:pPr>
              <w:pStyle w:val="TAC"/>
              <w:rPr>
                <w:rFonts w:cs="Arial"/>
                <w:lang w:eastAsia="ja-JP"/>
              </w:rPr>
            </w:pPr>
          </w:p>
        </w:tc>
        <w:tc>
          <w:tcPr>
            <w:tcW w:w="1640" w:type="dxa"/>
          </w:tcPr>
          <w:p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-20.1</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-20.2</w:t>
            </w:r>
          </w:p>
        </w:tc>
      </w:tr>
      <w:tr w:rsidR="007B0696" w:rsidRPr="00340914" w:rsidTr="007B0696">
        <w:trPr>
          <w:trHeight w:val="20"/>
        </w:trPr>
        <w:tc>
          <w:tcPr>
            <w:tcW w:w="0" w:type="auto"/>
            <w:vMerge/>
          </w:tcPr>
          <w:p w:rsidR="007B0696" w:rsidRPr="00340914" w:rsidRDefault="007B0696" w:rsidP="007B0696">
            <w:pPr>
              <w:pStyle w:val="TAC"/>
              <w:rPr>
                <w:rFonts w:cs="Arial"/>
                <w:lang w:eastAsia="ja-JP"/>
              </w:rPr>
            </w:pPr>
          </w:p>
        </w:tc>
        <w:tc>
          <w:tcPr>
            <w:tcW w:w="0" w:type="auto"/>
            <w:vMerge/>
          </w:tcPr>
          <w:p w:rsidR="007B0696" w:rsidRPr="00340914" w:rsidRDefault="007B0696" w:rsidP="007B0696">
            <w:pPr>
              <w:pStyle w:val="TAC"/>
              <w:rPr>
                <w:rFonts w:cs="Arial"/>
                <w:lang w:eastAsia="ja-JP"/>
              </w:rPr>
            </w:pPr>
          </w:p>
        </w:tc>
        <w:tc>
          <w:tcPr>
            <w:tcW w:w="1738" w:type="dxa"/>
            <w:vMerge/>
          </w:tcPr>
          <w:p w:rsidR="007B0696" w:rsidRPr="00340914" w:rsidRDefault="007B0696" w:rsidP="007B0696">
            <w:pPr>
              <w:pStyle w:val="TAC"/>
              <w:rPr>
                <w:rFonts w:cs="Arial"/>
                <w:lang w:eastAsia="ja-JP"/>
              </w:rPr>
            </w:pPr>
          </w:p>
        </w:tc>
        <w:tc>
          <w:tcPr>
            <w:tcW w:w="1533" w:type="dxa"/>
            <w:vMerge/>
          </w:tcPr>
          <w:p w:rsidR="007B0696" w:rsidRPr="00340914" w:rsidRDefault="007B0696" w:rsidP="007B0696">
            <w:pPr>
              <w:pStyle w:val="TAC"/>
              <w:rPr>
                <w:rFonts w:cs="Arial"/>
                <w:lang w:eastAsia="ja-JP"/>
              </w:rPr>
            </w:pPr>
          </w:p>
        </w:tc>
        <w:tc>
          <w:tcPr>
            <w:tcW w:w="1640" w:type="dxa"/>
          </w:tcPr>
          <w:p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-21.1</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r>
      <w:tr w:rsidR="007B0696" w:rsidRPr="00340914" w:rsidTr="007B0696">
        <w:trPr>
          <w:trHeight w:val="20"/>
        </w:trPr>
        <w:tc>
          <w:tcPr>
            <w:tcW w:w="0" w:type="auto"/>
            <w:gridSpan w:val="9"/>
            <w:tcBorders>
              <w:right w:val="single" w:sz="4" w:space="0" w:color="auto"/>
            </w:tcBorders>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rsidR="007B0696" w:rsidRPr="00340914" w:rsidRDefault="007B0696" w:rsidP="007B0696">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Pr>
                <w:rFonts w:ascii="Calibri" w:hAnsi="Calibri"/>
                <w:noProof/>
                <w:position w:val="-10"/>
                <w:sz w:val="22"/>
                <w:szCs w:val="22"/>
                <w:lang w:val="en-US" w:eastAsia="zh-CN"/>
              </w:rPr>
              <w:drawing>
                <wp:inline distT="0" distB="0" distL="0" distR="0">
                  <wp:extent cx="276225" cy="18097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-6, where </w:t>
            </w:r>
            <w:r>
              <w:rPr>
                <w:rFonts w:ascii="Calibri" w:hAnsi="Calibri"/>
                <w:noProof/>
                <w:position w:val="-10"/>
                <w:sz w:val="22"/>
                <w:szCs w:val="22"/>
                <w:lang w:val="en-US" w:eastAsia="zh-CN"/>
              </w:rPr>
              <w:drawing>
                <wp:inline distT="0" distB="0" distL="0" distR="0">
                  <wp:extent cx="276225" cy="1809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is defined in TS36.211 [12].</w:t>
            </w:r>
          </w:p>
          <w:p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rsidR="007B0696" w:rsidRPr="00340914" w:rsidRDefault="007B0696" w:rsidP="007B0696">
      <w:pPr>
        <w:rPr>
          <w:noProof/>
          <w:lang w:eastAsia="zh-CN"/>
        </w:rPr>
      </w:pPr>
    </w:p>
    <w:p w:rsidR="007B0696" w:rsidRPr="00340914" w:rsidRDefault="007B0696" w:rsidP="007B0696">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rsidTr="007B0696">
        <w:trPr>
          <w:jc w:val="center"/>
        </w:trPr>
        <w:tc>
          <w:tcPr>
            <w:tcW w:w="0" w:type="auto"/>
            <w:vMerge w:val="restart"/>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SNR [dB]</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b/>
                <w:sz w:val="18"/>
              </w:rPr>
            </w:pPr>
          </w:p>
        </w:tc>
        <w:tc>
          <w:tcPr>
            <w:tcW w:w="0" w:type="auto"/>
            <w:vMerge/>
          </w:tcPr>
          <w:p w:rsidR="007B0696" w:rsidRPr="00340914" w:rsidRDefault="007B0696" w:rsidP="007B0696">
            <w:pPr>
              <w:keepNext/>
              <w:keepLines/>
              <w:spacing w:after="0"/>
              <w:jc w:val="center"/>
              <w:rPr>
                <w:rFonts w:ascii="Arial" w:hAnsi="Arial" w:cs="Arial"/>
                <w:b/>
                <w:sz w:val="18"/>
              </w:rPr>
            </w:pPr>
          </w:p>
        </w:tc>
        <w:tc>
          <w:tcPr>
            <w:tcW w:w="0" w:type="auto"/>
            <w:vMerge/>
          </w:tcPr>
          <w:p w:rsidR="007B0696" w:rsidRPr="00340914" w:rsidRDefault="007B0696" w:rsidP="007B0696">
            <w:pPr>
              <w:keepNext/>
              <w:keepLines/>
              <w:spacing w:after="0"/>
              <w:jc w:val="center"/>
              <w:rPr>
                <w:rFonts w:ascii="Arial" w:hAnsi="Arial" w:cs="Arial"/>
                <w:b/>
                <w:sz w:val="18"/>
              </w:rPr>
            </w:pPr>
          </w:p>
        </w:tc>
        <w:tc>
          <w:tcPr>
            <w:tcW w:w="0" w:type="auto"/>
            <w:vMerge/>
          </w:tcPr>
          <w:p w:rsidR="007B0696" w:rsidRPr="00340914" w:rsidRDefault="007B0696" w:rsidP="007B0696">
            <w:pPr>
              <w:keepNext/>
              <w:keepLines/>
              <w:spacing w:after="0"/>
              <w:jc w:val="center"/>
              <w:rPr>
                <w:rFonts w:ascii="Arial" w:hAnsi="Arial" w:cs="Arial"/>
                <w:b/>
                <w:sz w:val="18"/>
              </w:rPr>
            </w:pPr>
          </w:p>
        </w:tc>
        <w:tc>
          <w:tcPr>
            <w:tcW w:w="0" w:type="auto"/>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Burst format 3</w:t>
            </w:r>
          </w:p>
        </w:tc>
      </w:tr>
      <w:tr w:rsidR="007B0696" w:rsidRPr="00340914" w:rsidTr="007B0696">
        <w:trPr>
          <w:jc w:val="center"/>
        </w:trPr>
        <w:tc>
          <w:tcPr>
            <w:tcW w:w="0" w:type="auto"/>
            <w:vMerge w:val="restart"/>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6738CA" w:rsidRPr="00340914" w:rsidTr="007B0696">
        <w:trPr>
          <w:jc w:val="center"/>
        </w:trPr>
        <w:tc>
          <w:tcPr>
            <w:tcW w:w="0" w:type="auto"/>
            <w:vMerge/>
          </w:tcPr>
          <w:p w:rsidR="006738CA" w:rsidRPr="00340914" w:rsidRDefault="006738CA" w:rsidP="006738CA">
            <w:pPr>
              <w:keepNext/>
              <w:keepLines/>
              <w:spacing w:after="0"/>
              <w:jc w:val="center"/>
              <w:rPr>
                <w:rFonts w:ascii="Arial" w:hAnsi="Arial" w:cs="Arial"/>
                <w:sz w:val="18"/>
              </w:rPr>
            </w:pPr>
          </w:p>
        </w:tc>
        <w:tc>
          <w:tcPr>
            <w:tcW w:w="0" w:type="auto"/>
            <w:vMerge/>
          </w:tcPr>
          <w:p w:rsidR="006738CA" w:rsidRPr="00340914" w:rsidRDefault="006738CA" w:rsidP="006738CA">
            <w:pPr>
              <w:keepNext/>
              <w:keepLines/>
              <w:spacing w:after="0"/>
              <w:jc w:val="center"/>
              <w:rPr>
                <w:rFonts w:ascii="Arial" w:hAnsi="Arial" w:cs="Arial"/>
                <w:sz w:val="18"/>
              </w:rPr>
            </w:pP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vAlign w:val="center"/>
          </w:tcPr>
          <w:p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-11.7</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-11.</w:t>
            </w:r>
            <w:r>
              <w:rPr>
                <w:rFonts w:ascii="Arial" w:hAnsi="Arial" w:cs="Arial"/>
                <w:sz w:val="18"/>
                <w:szCs w:val="18"/>
              </w:rPr>
              <w:t>4</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-14.</w:t>
            </w:r>
            <w:r>
              <w:rPr>
                <w:rFonts w:ascii="Arial" w:hAnsi="Arial" w:cs="Arial"/>
                <w:sz w:val="18"/>
                <w:szCs w:val="18"/>
              </w:rPr>
              <w:t>0</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val="restart"/>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6738CA" w:rsidRPr="00340914" w:rsidTr="007B0696">
        <w:trPr>
          <w:jc w:val="center"/>
        </w:trPr>
        <w:tc>
          <w:tcPr>
            <w:tcW w:w="0" w:type="auto"/>
            <w:vMerge/>
          </w:tcPr>
          <w:p w:rsidR="006738CA" w:rsidRPr="00340914" w:rsidRDefault="006738CA" w:rsidP="006738CA">
            <w:pPr>
              <w:keepNext/>
              <w:keepLines/>
              <w:spacing w:after="0"/>
              <w:jc w:val="center"/>
              <w:rPr>
                <w:rFonts w:ascii="Arial" w:hAnsi="Arial" w:cs="Arial"/>
                <w:sz w:val="18"/>
              </w:rPr>
            </w:pPr>
          </w:p>
        </w:tc>
        <w:tc>
          <w:tcPr>
            <w:tcW w:w="0" w:type="auto"/>
            <w:vMerge/>
          </w:tcPr>
          <w:p w:rsidR="006738CA" w:rsidRPr="00340914" w:rsidRDefault="006738CA" w:rsidP="006738CA">
            <w:pPr>
              <w:keepNext/>
              <w:keepLines/>
              <w:spacing w:after="0"/>
              <w:jc w:val="center"/>
              <w:rPr>
                <w:rFonts w:ascii="Arial" w:hAnsi="Arial" w:cs="Arial"/>
                <w:sz w:val="18"/>
              </w:rPr>
            </w:pP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-14.2</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5.9</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3</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val="restart"/>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r w:rsidR="006738CA" w:rsidRPr="00340914" w:rsidTr="007B0696">
        <w:trPr>
          <w:jc w:val="center"/>
        </w:trPr>
        <w:tc>
          <w:tcPr>
            <w:tcW w:w="0" w:type="auto"/>
            <w:vMerge/>
          </w:tcPr>
          <w:p w:rsidR="006738CA" w:rsidRPr="00340914" w:rsidRDefault="006738CA" w:rsidP="006738CA">
            <w:pPr>
              <w:keepNext/>
              <w:keepLines/>
              <w:spacing w:after="0"/>
              <w:jc w:val="center"/>
              <w:rPr>
                <w:rFonts w:ascii="Arial" w:hAnsi="Arial" w:cs="Arial"/>
                <w:sz w:val="18"/>
              </w:rPr>
            </w:pPr>
          </w:p>
        </w:tc>
        <w:tc>
          <w:tcPr>
            <w:tcW w:w="0" w:type="auto"/>
            <w:vMerge/>
          </w:tcPr>
          <w:p w:rsidR="006738CA" w:rsidRPr="00340914" w:rsidRDefault="006738CA" w:rsidP="006738CA">
            <w:pPr>
              <w:keepNext/>
              <w:keepLines/>
              <w:spacing w:after="0"/>
              <w:jc w:val="center"/>
              <w:rPr>
                <w:rFonts w:ascii="Arial" w:hAnsi="Arial" w:cs="Arial"/>
                <w:sz w:val="18"/>
              </w:rPr>
            </w:pP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-16.3</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0</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0</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4</w:t>
            </w:r>
          </w:p>
        </w:tc>
      </w:tr>
    </w:tbl>
    <w:p w:rsidR="007B0696" w:rsidRPr="00340914" w:rsidRDefault="007B0696" w:rsidP="007B0696"/>
    <w:p w:rsidR="007B0696" w:rsidRPr="00340914" w:rsidRDefault="007B0696" w:rsidP="007B0696">
      <w:pPr>
        <w:pStyle w:val="Heading2"/>
      </w:pPr>
      <w:bookmarkStart w:id="2301" w:name="_Toc20997876"/>
      <w:bookmarkStart w:id="2302" w:name="_Toc29478555"/>
      <w:bookmarkStart w:id="2303" w:name="_Toc35933153"/>
      <w:bookmarkStart w:id="2304" w:name="_Toc35935441"/>
      <w:bookmarkStart w:id="2305" w:name="_Toc37163025"/>
      <w:bookmarkStart w:id="2306" w:name="_Toc37173353"/>
      <w:bookmarkStart w:id="2307" w:name="_Toc37173605"/>
      <w:bookmarkStart w:id="2308" w:name="_Toc44754161"/>
      <w:bookmarkStart w:id="2309" w:name="_Toc45825589"/>
      <w:bookmarkStart w:id="2310" w:name="_Toc45825841"/>
      <w:bookmarkStart w:id="2311" w:name="_Toc45826093"/>
      <w:bookmarkStart w:id="2312" w:name="_Toc45826345"/>
      <w:bookmarkStart w:id="2313" w:name="_Toc52466511"/>
      <w:r w:rsidRPr="00340914">
        <w:t>8.5</w:t>
      </w:r>
      <w:r w:rsidRPr="00340914">
        <w:tab/>
        <w:t xml:space="preserve">Performance requirements for </w:t>
      </w:r>
      <w:r w:rsidRPr="00340914">
        <w:rPr>
          <w:rFonts w:hint="eastAsia"/>
          <w:lang w:eastAsia="zh-CN"/>
        </w:rPr>
        <w:t>Narrowband IoT</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rsidR="007B0696" w:rsidRPr="00340914" w:rsidRDefault="007B0696" w:rsidP="007B0696">
      <w:pPr>
        <w:pStyle w:val="Heading3"/>
        <w:rPr>
          <w:lang w:eastAsia="zh-CN"/>
        </w:rPr>
      </w:pPr>
      <w:bookmarkStart w:id="2314" w:name="_Toc20997877"/>
      <w:bookmarkStart w:id="2315" w:name="_Toc29478556"/>
      <w:bookmarkStart w:id="2316" w:name="_Toc35933154"/>
      <w:bookmarkStart w:id="2317" w:name="_Toc35935442"/>
      <w:bookmarkStart w:id="2318" w:name="_Toc37163026"/>
      <w:bookmarkStart w:id="2319" w:name="_Toc37173354"/>
      <w:bookmarkStart w:id="2320" w:name="_Toc37173606"/>
      <w:bookmarkStart w:id="2321" w:name="_Toc44754162"/>
      <w:bookmarkStart w:id="2322" w:name="_Toc45825590"/>
      <w:bookmarkStart w:id="2323" w:name="_Toc45825842"/>
      <w:bookmarkStart w:id="2324" w:name="_Toc45826094"/>
      <w:bookmarkStart w:id="2325" w:name="_Toc45826346"/>
      <w:bookmarkStart w:id="2326" w:name="_Toc52466512"/>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p>
    <w:p w:rsidR="007B0696" w:rsidRPr="00340914" w:rsidRDefault="007B0696" w:rsidP="007B0696">
      <w:pPr>
        <w:pStyle w:val="Heading4"/>
        <w:rPr>
          <w:snapToGrid w:val="0"/>
        </w:rPr>
      </w:pPr>
      <w:bookmarkStart w:id="2327" w:name="_Toc20997878"/>
      <w:bookmarkStart w:id="2328" w:name="_Toc29478557"/>
      <w:bookmarkStart w:id="2329" w:name="_Toc35933155"/>
      <w:bookmarkStart w:id="2330" w:name="_Toc35935443"/>
      <w:bookmarkStart w:id="2331" w:name="_Toc37163027"/>
      <w:bookmarkStart w:id="2332" w:name="_Toc37173355"/>
      <w:bookmarkStart w:id="2333" w:name="_Toc37173607"/>
      <w:bookmarkStart w:id="2334" w:name="_Toc44754163"/>
      <w:bookmarkStart w:id="2335" w:name="_Toc45825591"/>
      <w:bookmarkStart w:id="2336" w:name="_Toc45825843"/>
      <w:bookmarkStart w:id="2337" w:name="_Toc45826095"/>
      <w:bookmarkStart w:id="2338" w:name="_Toc45826347"/>
      <w:bookmarkStart w:id="2339" w:name="_Toc52466513"/>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2327"/>
      <w:bookmarkEnd w:id="2328"/>
      <w:bookmarkEnd w:id="2329"/>
      <w:bookmarkEnd w:id="2330"/>
      <w:bookmarkEnd w:id="2331"/>
      <w:bookmarkEnd w:id="2332"/>
      <w:bookmarkEnd w:id="2333"/>
      <w:bookmarkEnd w:id="2334"/>
      <w:bookmarkEnd w:id="2335"/>
      <w:bookmarkEnd w:id="2336"/>
      <w:bookmarkEnd w:id="2337"/>
      <w:bookmarkEnd w:id="2338"/>
      <w:bookmarkEnd w:id="2339"/>
    </w:p>
    <w:p w:rsidR="007B0696" w:rsidRPr="00340914" w:rsidRDefault="007B0696" w:rsidP="007B0696">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rsidR="007B0696" w:rsidRPr="00340914" w:rsidRDefault="007B0696" w:rsidP="007B0696">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rsidR="007B0696" w:rsidRPr="00340914" w:rsidRDefault="007B0696" w:rsidP="007B0696">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rsidR="007B0696" w:rsidRPr="00340914" w:rsidRDefault="007B0696" w:rsidP="007B0696">
      <w:pPr>
        <w:pStyle w:val="TH"/>
        <w:rPr>
          <w:lang w:eastAsia="zh-CN"/>
        </w:rPr>
      </w:pPr>
      <w:r w:rsidRPr="00340914">
        <w:lastRenderedPageBreak/>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rsidTr="007B0696">
        <w:trPr>
          <w:jc w:val="center"/>
        </w:trPr>
        <w:tc>
          <w:tcPr>
            <w:tcW w:w="4503" w:type="dxa"/>
          </w:tcPr>
          <w:p w:rsidR="007B0696" w:rsidRPr="00340914" w:rsidRDefault="007B0696" w:rsidP="007B0696">
            <w:pPr>
              <w:pStyle w:val="TAH"/>
              <w:rPr>
                <w:rFonts w:cs="Arial"/>
              </w:rPr>
            </w:pPr>
            <w:r w:rsidRPr="00340914">
              <w:rPr>
                <w:rFonts w:cs="Arial"/>
              </w:rPr>
              <w:t>Parameter</w:t>
            </w:r>
          </w:p>
        </w:tc>
        <w:tc>
          <w:tcPr>
            <w:tcW w:w="3118" w:type="dxa"/>
          </w:tcPr>
          <w:p w:rsidR="007B0696" w:rsidRPr="00340914" w:rsidRDefault="007B0696" w:rsidP="007B0696">
            <w:pPr>
              <w:pStyle w:val="TAH"/>
              <w:rPr>
                <w:rFonts w:cs="Arial"/>
              </w:rPr>
            </w:pPr>
            <w:r w:rsidRPr="00340914">
              <w:rPr>
                <w:rFonts w:cs="Arial"/>
              </w:rPr>
              <w:t>Value</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Maximum number of HARQ transmissions</w:t>
            </w:r>
          </w:p>
        </w:tc>
        <w:tc>
          <w:tcPr>
            <w:tcW w:w="3118" w:type="dxa"/>
          </w:tcPr>
          <w:p w:rsidR="007B0696" w:rsidRPr="00340914" w:rsidRDefault="007B0696" w:rsidP="007B0696">
            <w:pPr>
              <w:pStyle w:val="TAC"/>
              <w:rPr>
                <w:rFonts w:cs="Arial"/>
              </w:rPr>
            </w:pPr>
            <w:r w:rsidRPr="00340914">
              <w:rPr>
                <w:rFonts w:cs="Arial"/>
              </w:rPr>
              <w:t>4</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RV sequence</w:t>
            </w:r>
          </w:p>
        </w:tc>
        <w:tc>
          <w:tcPr>
            <w:tcW w:w="3118" w:type="dxa"/>
          </w:tcPr>
          <w:p w:rsidR="007B0696" w:rsidRPr="00340914" w:rsidRDefault="007B0696" w:rsidP="007B0696">
            <w:pPr>
              <w:pStyle w:val="TAC"/>
              <w:rPr>
                <w:rFonts w:cs="Arial"/>
              </w:rPr>
            </w:pPr>
            <w:r w:rsidRPr="00340914">
              <w:rPr>
                <w:rFonts w:cs="Arial" w:hint="eastAsia"/>
                <w:lang w:eastAsia="zh-CN"/>
              </w:rPr>
              <w:t>RV</w:t>
            </w:r>
            <w:r w:rsidRPr="00340914">
              <w:rPr>
                <w:rFonts w:cs="Arial"/>
              </w:rPr>
              <w:t xml:space="preserve">0, </w:t>
            </w:r>
            <w:r w:rsidRPr="00340914">
              <w:rPr>
                <w:rFonts w:cs="Arial" w:hint="eastAsia"/>
                <w:lang w:eastAsia="zh-CN"/>
              </w:rPr>
              <w:t>RV2</w:t>
            </w:r>
          </w:p>
        </w:tc>
      </w:tr>
    </w:tbl>
    <w:p w:rsidR="007B0696" w:rsidRPr="00340914" w:rsidRDefault="007B0696" w:rsidP="007B0696"/>
    <w:p w:rsidR="007B0696" w:rsidRPr="00340914" w:rsidRDefault="007B0696" w:rsidP="007B0696">
      <w:pPr>
        <w:pStyle w:val="Heading5"/>
      </w:pPr>
      <w:bookmarkStart w:id="2340" w:name="_Toc20997879"/>
      <w:bookmarkStart w:id="2341" w:name="_Toc29478558"/>
      <w:bookmarkStart w:id="2342" w:name="_Toc35933156"/>
      <w:bookmarkStart w:id="2343" w:name="_Toc35935444"/>
      <w:bookmarkStart w:id="2344" w:name="_Toc37163028"/>
      <w:bookmarkStart w:id="2345" w:name="_Toc37173356"/>
      <w:bookmarkStart w:id="2346" w:name="_Toc37173608"/>
      <w:bookmarkStart w:id="2347" w:name="_Toc44754164"/>
      <w:bookmarkStart w:id="2348" w:name="_Toc45825592"/>
      <w:bookmarkStart w:id="2349" w:name="_Toc45825844"/>
      <w:bookmarkStart w:id="2350" w:name="_Toc45826096"/>
      <w:bookmarkStart w:id="2351" w:name="_Toc45826348"/>
      <w:bookmarkStart w:id="2352" w:name="_Toc52466514"/>
      <w:r w:rsidRPr="00340914">
        <w:t>8.5.1.1</w:t>
      </w:r>
      <w:r w:rsidRPr="00340914">
        <w:rPr>
          <w:rFonts w:hint="eastAsia"/>
          <w:lang w:eastAsia="zh-CN"/>
        </w:rPr>
        <w:t>.1</w:t>
      </w:r>
      <w:r w:rsidRPr="00340914">
        <w:tab/>
        <w:t>Minimum requirements</w:t>
      </w:r>
      <w:bookmarkEnd w:id="2340"/>
      <w:bookmarkEnd w:id="2341"/>
      <w:bookmarkEnd w:id="2342"/>
      <w:bookmarkEnd w:id="2343"/>
      <w:bookmarkEnd w:id="2344"/>
      <w:bookmarkEnd w:id="2345"/>
      <w:bookmarkEnd w:id="2346"/>
      <w:bookmarkEnd w:id="2347"/>
      <w:bookmarkEnd w:id="2348"/>
      <w:bookmarkEnd w:id="2349"/>
      <w:bookmarkEnd w:id="2350"/>
      <w:bookmarkEnd w:id="2351"/>
      <w:bookmarkEnd w:id="2352"/>
    </w:p>
    <w:p w:rsidR="007B0696" w:rsidRPr="00340914" w:rsidRDefault="007B0696" w:rsidP="007B0696">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rsidR="007B0696" w:rsidRPr="00340914" w:rsidRDefault="007B0696" w:rsidP="007B0696">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rsidTr="007B0696">
        <w:trPr>
          <w:jc w:val="center"/>
        </w:trPr>
        <w:tc>
          <w:tcPr>
            <w:tcW w:w="1007"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rsidR="007B0696" w:rsidRPr="00340914" w:rsidRDefault="007B0696" w:rsidP="007B0696">
            <w:pPr>
              <w:pStyle w:val="TAH"/>
              <w:rPr>
                <w:rFonts w:cs="Arial"/>
              </w:rPr>
            </w:pPr>
            <w:r w:rsidRPr="00340914">
              <w:rPr>
                <w:rFonts w:cs="Arial"/>
              </w:rPr>
              <w:t>Number of RX antennas</w:t>
            </w:r>
          </w:p>
        </w:tc>
        <w:tc>
          <w:tcPr>
            <w:tcW w:w="1117" w:type="dxa"/>
          </w:tcPr>
          <w:p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rsidR="007B0696" w:rsidRPr="00340914" w:rsidRDefault="007B0696" w:rsidP="007B0696">
            <w:pPr>
              <w:pStyle w:val="TAH"/>
              <w:rPr>
                <w:rFonts w:cs="Arial"/>
              </w:rPr>
            </w:pPr>
            <w:r w:rsidRPr="00340914">
              <w:rPr>
                <w:rFonts w:cs="Arial" w:hint="eastAsia"/>
                <w:lang w:eastAsia="zh-CN"/>
              </w:rPr>
              <w:t>Repetition number</w:t>
            </w:r>
          </w:p>
        </w:tc>
        <w:tc>
          <w:tcPr>
            <w:tcW w:w="1176" w:type="dxa"/>
          </w:tcPr>
          <w:p w:rsidR="007B0696" w:rsidRPr="00340914" w:rsidRDefault="007B0696" w:rsidP="007B0696">
            <w:pPr>
              <w:pStyle w:val="TAH"/>
              <w:rPr>
                <w:rFonts w:cs="Arial"/>
              </w:rPr>
            </w:pPr>
            <w:r w:rsidRPr="00340914">
              <w:rPr>
                <w:rFonts w:cs="Arial"/>
              </w:rPr>
              <w:t>Fraction of  maximum throughput</w:t>
            </w:r>
          </w:p>
        </w:tc>
        <w:tc>
          <w:tcPr>
            <w:tcW w:w="59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3.75KHz</w:t>
            </w:r>
          </w:p>
        </w:tc>
        <w:tc>
          <w:tcPr>
            <w:tcW w:w="119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1</w:t>
            </w:r>
          </w:p>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-1.9</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L"/>
              <w:jc w:val="center"/>
              <w:rPr>
                <w:rFonts w:cs="Arial"/>
                <w:lang w:eastAsia="zh-CN"/>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26"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16</w:t>
            </w:r>
          </w:p>
        </w:tc>
        <w:tc>
          <w:tcPr>
            <w:tcW w:w="1176" w:type="dxa"/>
            <w:vAlign w:val="center"/>
          </w:tcPr>
          <w:p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-9</w:t>
            </w:r>
            <w:r w:rsidRPr="00340914">
              <w:rPr>
                <w:rFonts w:cs="Arial"/>
                <w:lang w:eastAsia="zh-CN"/>
              </w:rPr>
              <w:t>.2</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L"/>
              <w:jc w:val="center"/>
              <w:rPr>
                <w:rFonts w:cs="Arial"/>
                <w:lang w:eastAsia="zh-CN"/>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26"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64</w:t>
            </w:r>
          </w:p>
        </w:tc>
        <w:tc>
          <w:tcPr>
            <w:tcW w:w="1176" w:type="dxa"/>
            <w:vAlign w:val="center"/>
          </w:tcPr>
          <w:p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-1</w:t>
            </w:r>
            <w:r w:rsidRPr="00340914">
              <w:rPr>
                <w:rFonts w:cs="Arial"/>
                <w:lang w:eastAsia="zh-CN"/>
              </w:rPr>
              <w:t>2.2</w:t>
            </w:r>
          </w:p>
        </w:tc>
      </w:tr>
    </w:tbl>
    <w:p w:rsidR="007B0696" w:rsidRPr="00340914" w:rsidRDefault="007B0696" w:rsidP="007B0696">
      <w:pPr>
        <w:rPr>
          <w:lang w:eastAsia="zh-CN"/>
        </w:rPr>
      </w:pPr>
    </w:p>
    <w:p w:rsidR="007B0696" w:rsidRPr="00340914" w:rsidRDefault="007B0696" w:rsidP="007B0696">
      <w:pPr>
        <w:pStyle w:val="TH"/>
      </w:pPr>
      <w:r w:rsidRPr="00340914">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rsidTr="007B0696">
        <w:trPr>
          <w:jc w:val="center"/>
        </w:trPr>
        <w:tc>
          <w:tcPr>
            <w:tcW w:w="1007"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rsidR="007B0696" w:rsidRPr="00340914" w:rsidRDefault="007B0696" w:rsidP="007B0696">
            <w:pPr>
              <w:pStyle w:val="TAH"/>
              <w:rPr>
                <w:rFonts w:cs="Arial"/>
              </w:rPr>
            </w:pPr>
            <w:r w:rsidRPr="00340914">
              <w:rPr>
                <w:rFonts w:cs="Arial"/>
              </w:rPr>
              <w:t>Number of RX antennas</w:t>
            </w:r>
          </w:p>
        </w:tc>
        <w:tc>
          <w:tcPr>
            <w:tcW w:w="1117" w:type="dxa"/>
          </w:tcPr>
          <w:p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rsidR="007B0696" w:rsidRPr="00340914" w:rsidRDefault="007B0696" w:rsidP="007B0696">
            <w:pPr>
              <w:pStyle w:val="TAH"/>
              <w:rPr>
                <w:rFonts w:cs="Arial"/>
              </w:rPr>
            </w:pPr>
            <w:r w:rsidRPr="00340914">
              <w:rPr>
                <w:rFonts w:cs="Arial" w:hint="eastAsia"/>
                <w:lang w:eastAsia="zh-CN"/>
              </w:rPr>
              <w:t>Repetition number</w:t>
            </w:r>
          </w:p>
        </w:tc>
        <w:tc>
          <w:tcPr>
            <w:tcW w:w="1176" w:type="dxa"/>
          </w:tcPr>
          <w:p w:rsidR="007B0696" w:rsidRPr="00340914" w:rsidRDefault="007B0696" w:rsidP="007B0696">
            <w:pPr>
              <w:pStyle w:val="TAH"/>
              <w:rPr>
                <w:rFonts w:cs="Arial"/>
              </w:rPr>
            </w:pPr>
            <w:r w:rsidRPr="00340914">
              <w:rPr>
                <w:rFonts w:cs="Arial"/>
              </w:rPr>
              <w:t>Fraction of  maximum throughput</w:t>
            </w:r>
          </w:p>
        </w:tc>
        <w:tc>
          <w:tcPr>
            <w:tcW w:w="59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rsidR="007B0696" w:rsidRPr="00340914" w:rsidRDefault="007B0696" w:rsidP="007B0696">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lang w:eastAsia="zh-CN"/>
              </w:rPr>
              <w:t>2</w:t>
            </w:r>
          </w:p>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-2.</w:t>
            </w:r>
            <w:r w:rsidRPr="00340914">
              <w:rPr>
                <w:rFonts w:cs="Arial"/>
                <w:lang w:eastAsia="zh-CN"/>
              </w:rPr>
              <w:t>1</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L"/>
              <w:jc w:val="center"/>
              <w:rPr>
                <w:rFonts w:cs="Arial"/>
                <w:lang w:eastAsia="zh-CN"/>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26"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16</w:t>
            </w:r>
          </w:p>
        </w:tc>
        <w:tc>
          <w:tcPr>
            <w:tcW w:w="1176" w:type="dxa"/>
            <w:vAlign w:val="center"/>
          </w:tcPr>
          <w:p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8.8</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L"/>
              <w:jc w:val="center"/>
              <w:rPr>
                <w:rFonts w:cs="Arial"/>
                <w:lang w:eastAsia="zh-CN"/>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26"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64</w:t>
            </w:r>
          </w:p>
        </w:tc>
        <w:tc>
          <w:tcPr>
            <w:tcW w:w="1176" w:type="dxa"/>
            <w:vAlign w:val="center"/>
          </w:tcPr>
          <w:p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12.6</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7B0696" w:rsidRPr="00340914" w:rsidTr="007B0696">
        <w:trPr>
          <w:jc w:val="center"/>
        </w:trPr>
        <w:tc>
          <w:tcPr>
            <w:tcW w:w="1007"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rsidR="007B0696" w:rsidRPr="00340914" w:rsidRDefault="007B0696" w:rsidP="007B0696">
            <w:pPr>
              <w:pStyle w:val="TAH"/>
              <w:rPr>
                <w:rFonts w:cs="Arial"/>
              </w:rPr>
            </w:pPr>
            <w:r w:rsidRPr="00340914">
              <w:rPr>
                <w:rFonts w:cs="Arial"/>
              </w:rPr>
              <w:t>Number of RX antennas</w:t>
            </w:r>
          </w:p>
        </w:tc>
        <w:tc>
          <w:tcPr>
            <w:tcW w:w="1117" w:type="dxa"/>
          </w:tcPr>
          <w:p w:rsidR="007B0696" w:rsidRPr="00340914" w:rsidRDefault="007B0696" w:rsidP="007B0696">
            <w:pPr>
              <w:pStyle w:val="TAH"/>
              <w:rPr>
                <w:rFonts w:cs="Arial"/>
                <w:lang w:eastAsia="zh-CN"/>
              </w:rPr>
            </w:pPr>
            <w:r w:rsidRPr="00340914">
              <w:rPr>
                <w:rFonts w:cs="Arial" w:hint="eastAsia"/>
                <w:lang w:eastAsia="zh-CN"/>
              </w:rPr>
              <w:t>Subcarrier spacing</w:t>
            </w:r>
          </w:p>
        </w:tc>
        <w:tc>
          <w:tcPr>
            <w:tcW w:w="1197" w:type="dxa"/>
          </w:tcPr>
          <w:p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35" w:type="dxa"/>
          </w:tcPr>
          <w:p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rsidR="007B0696" w:rsidRPr="00340914" w:rsidRDefault="007B0696" w:rsidP="007B0696">
            <w:pPr>
              <w:pStyle w:val="TAH"/>
              <w:rPr>
                <w:rFonts w:cs="Arial"/>
              </w:rPr>
            </w:pPr>
            <w:r w:rsidRPr="00340914">
              <w:rPr>
                <w:rFonts w:cs="Arial" w:hint="eastAsia"/>
                <w:lang w:eastAsia="zh-CN"/>
              </w:rPr>
              <w:t>Repetition number</w:t>
            </w:r>
          </w:p>
        </w:tc>
        <w:tc>
          <w:tcPr>
            <w:tcW w:w="1176" w:type="dxa"/>
          </w:tcPr>
          <w:p w:rsidR="007B0696" w:rsidRPr="00340914" w:rsidRDefault="007B0696" w:rsidP="007B0696">
            <w:pPr>
              <w:pStyle w:val="TAH"/>
              <w:rPr>
                <w:rFonts w:cs="Arial"/>
              </w:rPr>
            </w:pPr>
            <w:r w:rsidRPr="00340914">
              <w:rPr>
                <w:rFonts w:cs="Arial"/>
              </w:rPr>
              <w:t>Fraction of  maximum throughput</w:t>
            </w:r>
          </w:p>
        </w:tc>
        <w:tc>
          <w:tcPr>
            <w:tcW w:w="59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15KHz</w:t>
            </w:r>
          </w:p>
        </w:tc>
        <w:tc>
          <w:tcPr>
            <w:tcW w:w="1197" w:type="dxa"/>
            <w:vMerge w:val="restart"/>
            <w:vAlign w:val="center"/>
          </w:tcPr>
          <w:p w:rsidR="007B0696" w:rsidRPr="00340914" w:rsidRDefault="007B0696" w:rsidP="007B0696">
            <w:pPr>
              <w:pStyle w:val="TAL"/>
              <w:jc w:val="center"/>
              <w:rPr>
                <w:rFonts w:cs="Arial"/>
                <w:lang w:eastAsia="zh-CN"/>
              </w:rPr>
            </w:pPr>
            <w:r w:rsidRPr="00340914">
              <w:rPr>
                <w:rFonts w:cs="Arial"/>
                <w:lang w:eastAsia="zh-CN"/>
              </w:rPr>
              <w:t>3</w:t>
            </w:r>
          </w:p>
        </w:tc>
        <w:tc>
          <w:tcPr>
            <w:tcW w:w="126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3</w:t>
            </w:r>
          </w:p>
        </w:tc>
        <w:tc>
          <w:tcPr>
            <w:tcW w:w="1096" w:type="dxa"/>
            <w:vAlign w:val="center"/>
          </w:tcPr>
          <w:p w:rsidR="007B0696" w:rsidRPr="00340914" w:rsidRDefault="007B0696" w:rsidP="007B0696">
            <w:pPr>
              <w:pStyle w:val="TAC"/>
              <w:rPr>
                <w:rFonts w:cs="Arial"/>
                <w:lang w:eastAsia="zh-CN"/>
              </w:rPr>
            </w:pPr>
            <w:r w:rsidRPr="00340914">
              <w:rPr>
                <w:rFonts w:cs="Arial"/>
              </w:rPr>
              <w:t>2</w:t>
            </w:r>
          </w:p>
        </w:tc>
        <w:tc>
          <w:tcPr>
            <w:tcW w:w="1176" w:type="dxa"/>
            <w:vAlign w:val="center"/>
          </w:tcPr>
          <w:p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3.0</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L"/>
              <w:jc w:val="center"/>
              <w:rPr>
                <w:rFonts w:cs="Arial"/>
                <w:lang w:eastAsia="zh-CN"/>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35"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16</w:t>
            </w:r>
          </w:p>
        </w:tc>
        <w:tc>
          <w:tcPr>
            <w:tcW w:w="1176" w:type="dxa"/>
            <w:vAlign w:val="center"/>
          </w:tcPr>
          <w:p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8.1</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L"/>
              <w:jc w:val="center"/>
              <w:rPr>
                <w:rFonts w:cs="Arial"/>
                <w:lang w:eastAsia="zh-CN"/>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35"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64</w:t>
            </w:r>
          </w:p>
        </w:tc>
        <w:tc>
          <w:tcPr>
            <w:tcW w:w="1176" w:type="dxa"/>
            <w:vAlign w:val="center"/>
          </w:tcPr>
          <w:p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11.4</w:t>
            </w:r>
          </w:p>
        </w:tc>
      </w:tr>
      <w:tr w:rsidR="007B0696" w:rsidRPr="00340914" w:rsidTr="007B0696">
        <w:trPr>
          <w:jc w:val="center"/>
        </w:trPr>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1117" w:type="dxa"/>
            <w:vMerge/>
            <w:vAlign w:val="center"/>
          </w:tcPr>
          <w:p w:rsidR="007B0696" w:rsidRPr="00340914" w:rsidRDefault="007B0696" w:rsidP="007B0696">
            <w:pPr>
              <w:pStyle w:val="TAL"/>
              <w:jc w:val="center"/>
              <w:rPr>
                <w:rFonts w:cs="Arial"/>
              </w:rPr>
            </w:pPr>
          </w:p>
        </w:tc>
        <w:tc>
          <w:tcPr>
            <w:tcW w:w="1197" w:type="dxa"/>
            <w:vMerge w:val="restart"/>
            <w:vAlign w:val="center"/>
          </w:tcPr>
          <w:p w:rsidR="007B0696" w:rsidRPr="00340914" w:rsidRDefault="007B0696" w:rsidP="007B0696">
            <w:pPr>
              <w:pStyle w:val="TAL"/>
              <w:jc w:val="center"/>
              <w:rPr>
                <w:rFonts w:cs="Arial"/>
              </w:rPr>
            </w:pPr>
            <w:r w:rsidRPr="00340914">
              <w:rPr>
                <w:rFonts w:cs="Arial" w:hint="eastAsia"/>
                <w:lang w:eastAsia="zh-CN"/>
              </w:rPr>
              <w:t>6</w:t>
            </w:r>
          </w:p>
        </w:tc>
        <w:tc>
          <w:tcPr>
            <w:tcW w:w="1267" w:type="dxa"/>
            <w:vMerge w:val="restart"/>
            <w:vAlign w:val="center"/>
          </w:tcPr>
          <w:p w:rsidR="007B0696" w:rsidRPr="00340914" w:rsidRDefault="007B0696" w:rsidP="007B0696">
            <w:pPr>
              <w:pStyle w:val="TAL"/>
              <w:jc w:val="center"/>
              <w:rPr>
                <w:rFonts w:cs="Arial"/>
              </w:rPr>
            </w:pPr>
            <w:r w:rsidRPr="00340914">
              <w:rPr>
                <w:rFonts w:cs="Arial" w:hint="eastAsia"/>
                <w:lang w:eastAsia="zh-CN"/>
              </w:rPr>
              <w:t>ETU 1Hz Low</w:t>
            </w:r>
          </w:p>
        </w:tc>
        <w:tc>
          <w:tcPr>
            <w:tcW w:w="835" w:type="dxa"/>
            <w:vMerge w:val="restart"/>
            <w:vAlign w:val="center"/>
          </w:tcPr>
          <w:p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4</w:t>
            </w:r>
          </w:p>
        </w:tc>
        <w:tc>
          <w:tcPr>
            <w:tcW w:w="1096" w:type="dxa"/>
            <w:vAlign w:val="center"/>
          </w:tcPr>
          <w:p w:rsidR="007B0696" w:rsidRPr="00340914" w:rsidRDefault="007B0696" w:rsidP="007B0696">
            <w:pPr>
              <w:pStyle w:val="TAC"/>
              <w:rPr>
                <w:rFonts w:cs="Arial"/>
                <w:lang w:eastAsia="zh-CN"/>
              </w:rPr>
            </w:pPr>
            <w:r w:rsidRPr="00340914">
              <w:rPr>
                <w:rFonts w:cs="Arial"/>
              </w:rPr>
              <w:t>2</w:t>
            </w:r>
          </w:p>
        </w:tc>
        <w:tc>
          <w:tcPr>
            <w:tcW w:w="1176" w:type="dxa"/>
            <w:vAlign w:val="center"/>
          </w:tcPr>
          <w:p w:rsidR="007B0696" w:rsidRPr="00340914" w:rsidRDefault="007B0696" w:rsidP="007B0696">
            <w:pPr>
              <w:pStyle w:val="TAC"/>
              <w:rPr>
                <w:rFonts w:cs="Arial"/>
              </w:rPr>
            </w:pPr>
            <w:r w:rsidRPr="00340914">
              <w:rPr>
                <w:rFonts w:cs="Arial"/>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0.6</w:t>
            </w:r>
          </w:p>
        </w:tc>
      </w:tr>
      <w:tr w:rsidR="007B0696" w:rsidRPr="00340914" w:rsidTr="007B0696">
        <w:trPr>
          <w:jc w:val="center"/>
        </w:trPr>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1117" w:type="dxa"/>
            <w:vMerge/>
            <w:vAlign w:val="center"/>
          </w:tcPr>
          <w:p w:rsidR="007B0696" w:rsidRPr="00340914" w:rsidRDefault="007B0696" w:rsidP="007B0696">
            <w:pPr>
              <w:pStyle w:val="TAL"/>
              <w:jc w:val="center"/>
              <w:rPr>
                <w:rFonts w:cs="Arial"/>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35"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16</w:t>
            </w:r>
          </w:p>
        </w:tc>
        <w:tc>
          <w:tcPr>
            <w:tcW w:w="1176" w:type="dxa"/>
            <w:vAlign w:val="center"/>
          </w:tcPr>
          <w:p w:rsidR="007B0696" w:rsidRPr="00340914" w:rsidRDefault="007B0696" w:rsidP="007B0696">
            <w:pPr>
              <w:pStyle w:val="TAC"/>
              <w:rPr>
                <w:rFonts w:cs="Arial"/>
              </w:rPr>
            </w:pPr>
            <w:r w:rsidRPr="00340914">
              <w:rPr>
                <w:rFonts w:cs="Arial"/>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6.8</w:t>
            </w:r>
          </w:p>
        </w:tc>
      </w:tr>
      <w:tr w:rsidR="007B0696" w:rsidRPr="00340914" w:rsidTr="007B0696">
        <w:trPr>
          <w:jc w:val="center"/>
        </w:trPr>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1117" w:type="dxa"/>
            <w:vMerge/>
            <w:vAlign w:val="center"/>
          </w:tcPr>
          <w:p w:rsidR="007B0696" w:rsidRPr="00340914" w:rsidRDefault="007B0696" w:rsidP="007B0696">
            <w:pPr>
              <w:pStyle w:val="TAL"/>
              <w:jc w:val="center"/>
              <w:rPr>
                <w:rFonts w:cs="Arial"/>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35"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64</w:t>
            </w:r>
          </w:p>
        </w:tc>
        <w:tc>
          <w:tcPr>
            <w:tcW w:w="1176" w:type="dxa"/>
            <w:vAlign w:val="center"/>
          </w:tcPr>
          <w:p w:rsidR="007B0696" w:rsidRPr="00340914" w:rsidRDefault="007B0696" w:rsidP="007B0696">
            <w:pPr>
              <w:pStyle w:val="TAC"/>
              <w:rPr>
                <w:rFonts w:cs="Arial"/>
              </w:rPr>
            </w:pPr>
            <w:r w:rsidRPr="00340914">
              <w:rPr>
                <w:rFonts w:cs="Arial"/>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10.5</w:t>
            </w:r>
          </w:p>
        </w:tc>
      </w:tr>
      <w:tr w:rsidR="007B0696" w:rsidRPr="00340914" w:rsidTr="007B0696">
        <w:trPr>
          <w:jc w:val="center"/>
        </w:trPr>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1117" w:type="dxa"/>
            <w:vMerge/>
            <w:vAlign w:val="center"/>
          </w:tcPr>
          <w:p w:rsidR="007B0696" w:rsidRPr="00340914" w:rsidRDefault="007B0696" w:rsidP="007B0696">
            <w:pPr>
              <w:pStyle w:val="TAL"/>
              <w:jc w:val="center"/>
              <w:rPr>
                <w:rFonts w:cs="Arial"/>
              </w:rPr>
            </w:pPr>
          </w:p>
        </w:tc>
        <w:tc>
          <w:tcPr>
            <w:tcW w:w="1197" w:type="dxa"/>
            <w:vMerge w:val="restart"/>
            <w:vAlign w:val="center"/>
          </w:tcPr>
          <w:p w:rsidR="007B0696" w:rsidRPr="00340914" w:rsidRDefault="007B0696" w:rsidP="007B0696">
            <w:pPr>
              <w:pStyle w:val="TAL"/>
              <w:jc w:val="center"/>
              <w:rPr>
                <w:rFonts w:cs="Arial"/>
                <w:lang w:eastAsia="zh-CN"/>
              </w:rPr>
            </w:pPr>
            <w:r w:rsidRPr="00340914">
              <w:rPr>
                <w:rFonts w:cs="Arial"/>
                <w:lang w:eastAsia="zh-CN"/>
              </w:rPr>
              <w:t>12</w:t>
            </w:r>
          </w:p>
        </w:tc>
        <w:tc>
          <w:tcPr>
            <w:tcW w:w="126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5</w:t>
            </w:r>
          </w:p>
        </w:tc>
        <w:tc>
          <w:tcPr>
            <w:tcW w:w="1096" w:type="dxa"/>
            <w:vAlign w:val="center"/>
          </w:tcPr>
          <w:p w:rsidR="007B0696" w:rsidRPr="00340914" w:rsidRDefault="007B0696" w:rsidP="007B0696">
            <w:pPr>
              <w:pStyle w:val="TAC"/>
              <w:rPr>
                <w:rFonts w:cs="Arial"/>
              </w:rPr>
            </w:pPr>
            <w:r w:rsidRPr="00340914">
              <w:rPr>
                <w:rFonts w:cs="Arial"/>
              </w:rPr>
              <w:t>2</w:t>
            </w:r>
          </w:p>
        </w:tc>
        <w:tc>
          <w:tcPr>
            <w:tcW w:w="1176" w:type="dxa"/>
            <w:vAlign w:val="center"/>
          </w:tcPr>
          <w:p w:rsidR="007B0696" w:rsidRPr="00340914" w:rsidRDefault="007B0696" w:rsidP="007B0696">
            <w:pPr>
              <w:pStyle w:val="TAC"/>
              <w:rPr>
                <w:rFonts w:cs="Arial"/>
              </w:rPr>
            </w:pPr>
            <w:r w:rsidRPr="00340914">
              <w:rPr>
                <w:rFonts w:cs="Arial"/>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0.7</w:t>
            </w:r>
          </w:p>
        </w:tc>
      </w:tr>
      <w:tr w:rsidR="007B0696" w:rsidRPr="00340914" w:rsidTr="007B0696">
        <w:trPr>
          <w:jc w:val="center"/>
        </w:trPr>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1117" w:type="dxa"/>
            <w:vMerge/>
            <w:vAlign w:val="center"/>
          </w:tcPr>
          <w:p w:rsidR="007B0696" w:rsidRPr="00340914" w:rsidRDefault="007B0696" w:rsidP="007B0696">
            <w:pPr>
              <w:pStyle w:val="TAL"/>
              <w:jc w:val="center"/>
              <w:rPr>
                <w:rFonts w:cs="Arial"/>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35"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16</w:t>
            </w:r>
          </w:p>
        </w:tc>
        <w:tc>
          <w:tcPr>
            <w:tcW w:w="1176" w:type="dxa"/>
            <w:vAlign w:val="center"/>
          </w:tcPr>
          <w:p w:rsidR="007B0696" w:rsidRPr="00340914" w:rsidRDefault="007B0696" w:rsidP="007B0696">
            <w:pPr>
              <w:pStyle w:val="TAC"/>
              <w:rPr>
                <w:rFonts w:cs="Arial"/>
              </w:rPr>
            </w:pPr>
            <w:r w:rsidRPr="00340914">
              <w:rPr>
                <w:rFonts w:cs="Arial"/>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6.4</w:t>
            </w:r>
          </w:p>
        </w:tc>
      </w:tr>
      <w:tr w:rsidR="007B0696" w:rsidRPr="00340914" w:rsidTr="007B0696">
        <w:trPr>
          <w:jc w:val="center"/>
        </w:trPr>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1117" w:type="dxa"/>
            <w:vMerge/>
            <w:vAlign w:val="center"/>
          </w:tcPr>
          <w:p w:rsidR="007B0696" w:rsidRPr="00340914" w:rsidRDefault="007B0696" w:rsidP="007B0696">
            <w:pPr>
              <w:pStyle w:val="TAL"/>
              <w:jc w:val="center"/>
              <w:rPr>
                <w:rFonts w:cs="Arial"/>
              </w:rPr>
            </w:pPr>
          </w:p>
        </w:tc>
        <w:tc>
          <w:tcPr>
            <w:tcW w:w="1197" w:type="dxa"/>
            <w:vMerge/>
          </w:tcPr>
          <w:p w:rsidR="007B0696" w:rsidRPr="00340914" w:rsidRDefault="007B0696" w:rsidP="007B0696">
            <w:pPr>
              <w:pStyle w:val="TAL"/>
              <w:jc w:val="center"/>
              <w:rPr>
                <w:rFonts w:cs="Arial"/>
                <w:lang w:eastAsia="zh-CN"/>
              </w:rPr>
            </w:pPr>
          </w:p>
        </w:tc>
        <w:tc>
          <w:tcPr>
            <w:tcW w:w="1267" w:type="dxa"/>
            <w:vMerge/>
          </w:tcPr>
          <w:p w:rsidR="007B0696" w:rsidRPr="00340914" w:rsidRDefault="007B0696" w:rsidP="007B0696">
            <w:pPr>
              <w:pStyle w:val="TAL"/>
              <w:jc w:val="center"/>
              <w:rPr>
                <w:rFonts w:cs="Arial"/>
                <w:lang w:eastAsia="zh-CN"/>
              </w:rPr>
            </w:pPr>
          </w:p>
        </w:tc>
        <w:tc>
          <w:tcPr>
            <w:tcW w:w="835" w:type="dxa"/>
            <w:vMerge/>
          </w:tcPr>
          <w:p w:rsidR="007B0696" w:rsidRPr="00340914" w:rsidRDefault="007B0696" w:rsidP="007B0696">
            <w:pPr>
              <w:pStyle w:val="TAC"/>
              <w:rPr>
                <w:rFonts w:cs="Arial"/>
                <w:lang w:eastAsia="zh-CN"/>
              </w:rPr>
            </w:pPr>
          </w:p>
        </w:tc>
        <w:tc>
          <w:tcPr>
            <w:tcW w:w="1096" w:type="dxa"/>
          </w:tcPr>
          <w:p w:rsidR="007B0696" w:rsidRPr="00340914" w:rsidRDefault="007B0696" w:rsidP="007B0696">
            <w:pPr>
              <w:pStyle w:val="TAC"/>
              <w:rPr>
                <w:rFonts w:cs="Arial"/>
              </w:rPr>
            </w:pPr>
            <w:r w:rsidRPr="00340914">
              <w:rPr>
                <w:rFonts w:cs="Arial"/>
              </w:rPr>
              <w:t>64</w:t>
            </w:r>
          </w:p>
        </w:tc>
        <w:tc>
          <w:tcPr>
            <w:tcW w:w="1176" w:type="dxa"/>
          </w:tcPr>
          <w:p w:rsidR="007B0696" w:rsidRPr="00340914" w:rsidRDefault="007B0696" w:rsidP="007B0696">
            <w:pPr>
              <w:pStyle w:val="TAC"/>
              <w:rPr>
                <w:rFonts w:cs="Arial"/>
              </w:rPr>
            </w:pPr>
            <w:r w:rsidRPr="00340914">
              <w:rPr>
                <w:rFonts w:cs="Arial"/>
              </w:rPr>
              <w:t>70%</w:t>
            </w:r>
          </w:p>
        </w:tc>
        <w:tc>
          <w:tcPr>
            <w:tcW w:w="596" w:type="dxa"/>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10.1</w:t>
            </w:r>
          </w:p>
        </w:tc>
      </w:tr>
    </w:tbl>
    <w:p w:rsidR="007B0696" w:rsidRDefault="007B0696" w:rsidP="007B0696"/>
    <w:p w:rsidR="00EF75AA" w:rsidRDefault="00EF75AA">
      <w:pPr>
        <w:pStyle w:val="TH"/>
        <w:rPr>
          <w:ins w:id="2353" w:author="CR4915" w:date="2020-12-23T00:42:00Z"/>
          <w:lang w:val="en-US" w:eastAsia="zh-CN"/>
        </w:rPr>
        <w:pPrChange w:id="2354" w:author="CR4915" w:date="2020-12-23T00:42:00Z">
          <w:pPr>
            <w:spacing w:beforeLines="50" w:before="120" w:afterLines="50" w:after="120"/>
            <w:jc w:val="center"/>
          </w:pPr>
        </w:pPrChange>
      </w:pPr>
      <w:ins w:id="2355" w:author="CR4915" w:date="2020-12-23T00:42:00Z">
        <w:r>
          <w:rPr>
            <w:lang w:eastAsia="zh-CN"/>
          </w:rPr>
          <w:lastRenderedPageBreak/>
          <w:t xml:space="preserve">Table 8.5.1.1.1-4: </w:t>
        </w:r>
        <w:r>
          <w:t xml:space="preserve">Minimum requirements for </w:t>
        </w:r>
        <w:r>
          <w:rPr>
            <w:lang w:eastAsia="zh-CN"/>
          </w:rPr>
          <w:t>N</w:t>
        </w:r>
        <w:r>
          <w:t>PUSCH</w:t>
        </w:r>
        <w:r>
          <w:rPr>
            <w:lang w:eastAsia="zh-CN"/>
          </w:rPr>
          <w:t xml:space="preserve"> format 1 with two HARQ processes and multiple TBs with interleaved transmission</w:t>
        </w:r>
      </w:ins>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EF75AA" w:rsidTr="00C87A84">
        <w:trPr>
          <w:jc w:val="center"/>
          <w:ins w:id="2356" w:author="CR4915" w:date="2020-12-23T00:42:00Z"/>
        </w:trPr>
        <w:tc>
          <w:tcPr>
            <w:tcW w:w="1007" w:type="dxa"/>
            <w:tcBorders>
              <w:top w:val="single" w:sz="4" w:space="0" w:color="auto"/>
              <w:left w:val="single" w:sz="4" w:space="0" w:color="auto"/>
              <w:bottom w:val="single" w:sz="4" w:space="0" w:color="auto"/>
              <w:right w:val="single" w:sz="4" w:space="0" w:color="auto"/>
            </w:tcBorders>
            <w:hideMark/>
          </w:tcPr>
          <w:p w:rsidR="00EF75AA" w:rsidRDefault="00EF75AA" w:rsidP="00C87A84">
            <w:pPr>
              <w:pStyle w:val="TAH"/>
              <w:rPr>
                <w:ins w:id="2357" w:author="CR4915" w:date="2020-12-23T00:42:00Z"/>
              </w:rPr>
            </w:pPr>
            <w:ins w:id="2358" w:author="CR4915" w:date="2020-12-23T00:42:00Z">
              <w:r>
                <w:t xml:space="preserve">Number of </w:t>
              </w:r>
              <w:r>
                <w:rPr>
                  <w:lang w:eastAsia="zh-CN"/>
                </w:rPr>
                <w:t>T</w:t>
              </w:r>
              <w:r>
                <w:t>X antennas</w:t>
              </w:r>
            </w:ins>
          </w:p>
        </w:tc>
        <w:tc>
          <w:tcPr>
            <w:tcW w:w="1007" w:type="dxa"/>
            <w:tcBorders>
              <w:top w:val="single" w:sz="4" w:space="0" w:color="auto"/>
              <w:left w:val="single" w:sz="4" w:space="0" w:color="auto"/>
              <w:bottom w:val="single" w:sz="4" w:space="0" w:color="auto"/>
              <w:right w:val="single" w:sz="4" w:space="0" w:color="auto"/>
            </w:tcBorders>
            <w:hideMark/>
          </w:tcPr>
          <w:p w:rsidR="00EF75AA" w:rsidRDefault="00EF75AA">
            <w:pPr>
              <w:pStyle w:val="TAH"/>
              <w:rPr>
                <w:ins w:id="2359" w:author="CR4915" w:date="2020-12-23T00:42:00Z"/>
              </w:rPr>
            </w:pPr>
            <w:ins w:id="2360" w:author="CR4915" w:date="2020-12-23T00:42:00Z">
              <w:r>
                <w:t>Number of RX antennas</w:t>
              </w:r>
            </w:ins>
          </w:p>
        </w:tc>
        <w:tc>
          <w:tcPr>
            <w:tcW w:w="1117" w:type="dxa"/>
            <w:tcBorders>
              <w:top w:val="single" w:sz="4" w:space="0" w:color="auto"/>
              <w:left w:val="single" w:sz="4" w:space="0" w:color="auto"/>
              <w:bottom w:val="single" w:sz="4" w:space="0" w:color="auto"/>
              <w:right w:val="single" w:sz="4" w:space="0" w:color="auto"/>
            </w:tcBorders>
            <w:hideMark/>
          </w:tcPr>
          <w:p w:rsidR="00EF75AA" w:rsidRDefault="00EF75AA">
            <w:pPr>
              <w:pStyle w:val="TAH"/>
              <w:rPr>
                <w:ins w:id="2361" w:author="CR4915" w:date="2020-12-23T00:42:00Z"/>
                <w:lang w:val="fr-FR"/>
              </w:rPr>
            </w:pPr>
            <w:ins w:id="2362" w:author="CR4915" w:date="2020-12-23T00:42:00Z">
              <w:r>
                <w:rPr>
                  <w:lang w:eastAsia="zh-CN"/>
                </w:rPr>
                <w:t>Subcarrier spacing</w:t>
              </w:r>
            </w:ins>
          </w:p>
        </w:tc>
        <w:tc>
          <w:tcPr>
            <w:tcW w:w="1197" w:type="dxa"/>
            <w:tcBorders>
              <w:top w:val="single" w:sz="4" w:space="0" w:color="auto"/>
              <w:left w:val="single" w:sz="4" w:space="0" w:color="auto"/>
              <w:bottom w:val="single" w:sz="4" w:space="0" w:color="auto"/>
              <w:right w:val="single" w:sz="4" w:space="0" w:color="auto"/>
            </w:tcBorders>
            <w:hideMark/>
          </w:tcPr>
          <w:p w:rsidR="00EF75AA" w:rsidRDefault="00EF75AA">
            <w:pPr>
              <w:pStyle w:val="TAH"/>
              <w:rPr>
                <w:ins w:id="2363" w:author="CR4915" w:date="2020-12-23T00:42:00Z"/>
                <w:lang w:val="fr-FR"/>
              </w:rPr>
            </w:pPr>
            <w:ins w:id="2364" w:author="CR4915" w:date="2020-12-23T00:42:00Z">
              <w:r>
                <w:rPr>
                  <w:lang w:eastAsia="zh-CN"/>
                </w:rPr>
                <w:t>Number of allocated subcarriers</w:t>
              </w:r>
            </w:ins>
          </w:p>
        </w:tc>
        <w:tc>
          <w:tcPr>
            <w:tcW w:w="1267" w:type="dxa"/>
            <w:tcBorders>
              <w:top w:val="single" w:sz="4" w:space="0" w:color="auto"/>
              <w:left w:val="single" w:sz="4" w:space="0" w:color="auto"/>
              <w:bottom w:val="single" w:sz="4" w:space="0" w:color="auto"/>
              <w:right w:val="single" w:sz="4" w:space="0" w:color="auto"/>
            </w:tcBorders>
            <w:hideMark/>
          </w:tcPr>
          <w:p w:rsidR="00EF75AA" w:rsidRDefault="00EF75AA">
            <w:pPr>
              <w:pStyle w:val="TAH"/>
              <w:rPr>
                <w:ins w:id="2365" w:author="CR4915" w:date="2020-12-23T00:42:00Z"/>
                <w:lang w:val="fr-FR"/>
              </w:rPr>
            </w:pPr>
            <w:ins w:id="2366" w:author="CR4915" w:date="2020-12-23T00:42:00Z">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ins>
          </w:p>
        </w:tc>
        <w:tc>
          <w:tcPr>
            <w:tcW w:w="827" w:type="dxa"/>
            <w:tcBorders>
              <w:top w:val="single" w:sz="4" w:space="0" w:color="auto"/>
              <w:left w:val="single" w:sz="4" w:space="0" w:color="auto"/>
              <w:bottom w:val="single" w:sz="4" w:space="0" w:color="auto"/>
              <w:right w:val="single" w:sz="4" w:space="0" w:color="auto"/>
            </w:tcBorders>
            <w:hideMark/>
          </w:tcPr>
          <w:p w:rsidR="00EF75AA" w:rsidRDefault="00EF75AA">
            <w:pPr>
              <w:pStyle w:val="TAH"/>
              <w:rPr>
                <w:ins w:id="2367" w:author="CR4915" w:date="2020-12-23T00:42:00Z"/>
                <w:lang w:eastAsia="zh-CN"/>
              </w:rPr>
            </w:pPr>
            <w:ins w:id="2368" w:author="CR4915" w:date="2020-12-23T00:42:00Z">
              <w:r>
                <w:t>FRC</w:t>
              </w:r>
              <w:r>
                <w:br/>
                <w:t>(Annex A)</w:t>
              </w:r>
            </w:ins>
          </w:p>
        </w:tc>
        <w:tc>
          <w:tcPr>
            <w:tcW w:w="1096" w:type="dxa"/>
            <w:tcBorders>
              <w:top w:val="single" w:sz="4" w:space="0" w:color="auto"/>
              <w:left w:val="single" w:sz="4" w:space="0" w:color="auto"/>
              <w:bottom w:val="single" w:sz="4" w:space="0" w:color="auto"/>
              <w:right w:val="single" w:sz="4" w:space="0" w:color="auto"/>
            </w:tcBorders>
            <w:hideMark/>
          </w:tcPr>
          <w:p w:rsidR="00EF75AA" w:rsidRDefault="00EF75AA">
            <w:pPr>
              <w:pStyle w:val="TAH"/>
              <w:rPr>
                <w:ins w:id="2369" w:author="CR4915" w:date="2020-12-23T00:42:00Z"/>
              </w:rPr>
            </w:pPr>
            <w:ins w:id="2370" w:author="CR4915" w:date="2020-12-23T00:42:00Z">
              <w:r>
                <w:rPr>
                  <w:lang w:eastAsia="zh-CN"/>
                </w:rPr>
                <w:t>Repetition number</w:t>
              </w:r>
            </w:ins>
          </w:p>
        </w:tc>
        <w:tc>
          <w:tcPr>
            <w:tcW w:w="1176" w:type="dxa"/>
            <w:tcBorders>
              <w:top w:val="single" w:sz="4" w:space="0" w:color="auto"/>
              <w:left w:val="single" w:sz="4" w:space="0" w:color="auto"/>
              <w:bottom w:val="single" w:sz="4" w:space="0" w:color="auto"/>
              <w:right w:val="single" w:sz="4" w:space="0" w:color="auto"/>
            </w:tcBorders>
            <w:hideMark/>
          </w:tcPr>
          <w:p w:rsidR="00EF75AA" w:rsidRDefault="00EF75AA">
            <w:pPr>
              <w:pStyle w:val="TAH"/>
              <w:rPr>
                <w:ins w:id="2371" w:author="CR4915" w:date="2020-12-23T00:42:00Z"/>
              </w:rPr>
            </w:pPr>
            <w:ins w:id="2372" w:author="CR4915" w:date="2020-12-23T00:42:00Z">
              <w:r>
                <w:t>Fraction of  maximum throughput</w:t>
              </w:r>
            </w:ins>
          </w:p>
        </w:tc>
        <w:tc>
          <w:tcPr>
            <w:tcW w:w="1175" w:type="dxa"/>
            <w:tcBorders>
              <w:top w:val="single" w:sz="4" w:space="0" w:color="auto"/>
              <w:left w:val="single" w:sz="4" w:space="0" w:color="auto"/>
              <w:bottom w:val="single" w:sz="4" w:space="0" w:color="auto"/>
              <w:right w:val="single" w:sz="4" w:space="0" w:color="auto"/>
            </w:tcBorders>
            <w:hideMark/>
          </w:tcPr>
          <w:p w:rsidR="00EF75AA" w:rsidRDefault="00EF75AA">
            <w:pPr>
              <w:pStyle w:val="TAH"/>
              <w:rPr>
                <w:ins w:id="2373" w:author="CR4915" w:date="2020-12-23T00:42:00Z"/>
                <w:lang w:eastAsia="zh-CN"/>
              </w:rPr>
            </w:pPr>
            <w:ins w:id="2374" w:author="CR4915" w:date="2020-12-23T00:42:00Z">
              <w:r>
                <w:rPr>
                  <w:lang w:eastAsia="zh-CN"/>
                </w:rPr>
                <w:t>SNR</w:t>
              </w:r>
            </w:ins>
          </w:p>
          <w:p w:rsidR="00EF75AA" w:rsidRDefault="00EF75AA">
            <w:pPr>
              <w:pStyle w:val="TAH"/>
              <w:rPr>
                <w:ins w:id="2375" w:author="CR4915" w:date="2020-12-23T00:42:00Z"/>
                <w:lang w:eastAsia="zh-CN"/>
              </w:rPr>
            </w:pPr>
            <w:ins w:id="2376" w:author="CR4915" w:date="2020-12-23T00:42:00Z">
              <w:r>
                <w:rPr>
                  <w:lang w:eastAsia="zh-CN"/>
                </w:rPr>
                <w:t>[dB]</w:t>
              </w:r>
            </w:ins>
          </w:p>
        </w:tc>
      </w:tr>
      <w:tr w:rsidR="00EF75AA" w:rsidTr="00C87A84">
        <w:trPr>
          <w:trHeight w:val="641"/>
          <w:jc w:val="center"/>
          <w:ins w:id="2377" w:author="CR4915" w:date="2020-12-23T00:42:00Z"/>
        </w:trPr>
        <w:tc>
          <w:tcPr>
            <w:tcW w:w="1007" w:type="dxa"/>
            <w:tcBorders>
              <w:top w:val="single" w:sz="4" w:space="0" w:color="auto"/>
              <w:left w:val="single" w:sz="4" w:space="0" w:color="auto"/>
              <w:bottom w:val="single" w:sz="4" w:space="0" w:color="auto"/>
              <w:right w:val="single" w:sz="4" w:space="0" w:color="auto"/>
            </w:tcBorders>
            <w:vAlign w:val="center"/>
            <w:hideMark/>
          </w:tcPr>
          <w:p w:rsidR="00EF75AA" w:rsidRDefault="00EF75AA" w:rsidP="00C87A84">
            <w:pPr>
              <w:pStyle w:val="TAC"/>
              <w:rPr>
                <w:ins w:id="2378" w:author="CR4915" w:date="2020-12-23T00:42:00Z"/>
                <w:lang w:eastAsia="zh-CN"/>
              </w:rPr>
            </w:pPr>
            <w:ins w:id="2379" w:author="CR4915" w:date="2020-12-23T00:42:00Z">
              <w:r>
                <w:rPr>
                  <w:lang w:eastAsia="zh-CN"/>
                </w:rPr>
                <w:t>1</w:t>
              </w:r>
            </w:ins>
          </w:p>
        </w:tc>
        <w:tc>
          <w:tcPr>
            <w:tcW w:w="1007" w:type="dxa"/>
            <w:tcBorders>
              <w:top w:val="single" w:sz="4" w:space="0" w:color="auto"/>
              <w:left w:val="single" w:sz="4" w:space="0" w:color="auto"/>
              <w:bottom w:val="single" w:sz="4" w:space="0" w:color="auto"/>
              <w:right w:val="single" w:sz="4" w:space="0" w:color="auto"/>
            </w:tcBorders>
            <w:vAlign w:val="center"/>
            <w:hideMark/>
          </w:tcPr>
          <w:p w:rsidR="00EF75AA" w:rsidRDefault="00EF75AA">
            <w:pPr>
              <w:pStyle w:val="TAC"/>
              <w:rPr>
                <w:ins w:id="2380" w:author="CR4915" w:date="2020-12-23T00:42:00Z"/>
                <w:lang w:eastAsia="zh-CN"/>
              </w:rPr>
            </w:pPr>
            <w:ins w:id="2381" w:author="CR4915" w:date="2020-12-23T00:42:00Z">
              <w:r>
                <w:rPr>
                  <w:lang w:eastAsia="zh-CN"/>
                </w:rPr>
                <w:t>2</w:t>
              </w:r>
            </w:ins>
          </w:p>
        </w:tc>
        <w:tc>
          <w:tcPr>
            <w:tcW w:w="1117" w:type="dxa"/>
            <w:tcBorders>
              <w:top w:val="single" w:sz="4" w:space="0" w:color="auto"/>
              <w:left w:val="single" w:sz="4" w:space="0" w:color="auto"/>
              <w:bottom w:val="single" w:sz="4" w:space="0" w:color="auto"/>
              <w:right w:val="single" w:sz="4" w:space="0" w:color="auto"/>
            </w:tcBorders>
            <w:vAlign w:val="center"/>
            <w:hideMark/>
          </w:tcPr>
          <w:p w:rsidR="00EF75AA" w:rsidRDefault="00EF75AA">
            <w:pPr>
              <w:pStyle w:val="TAC"/>
              <w:rPr>
                <w:ins w:id="2382" w:author="CR4915" w:date="2020-12-23T00:42:00Z"/>
                <w:lang w:eastAsia="zh-CN"/>
              </w:rPr>
              <w:pPrChange w:id="2383" w:author="CR4915" w:date="2020-12-23T00:43:00Z">
                <w:pPr>
                  <w:pStyle w:val="TAL"/>
                  <w:jc w:val="center"/>
                </w:pPr>
              </w:pPrChange>
            </w:pPr>
            <w:ins w:id="2384" w:author="CR4915" w:date="2020-12-23T00:42:00Z">
              <w:r>
                <w:rPr>
                  <w:lang w:eastAsia="zh-CN"/>
                </w:rPr>
                <w:t>15KHz</w:t>
              </w:r>
            </w:ins>
          </w:p>
        </w:tc>
        <w:tc>
          <w:tcPr>
            <w:tcW w:w="1197" w:type="dxa"/>
            <w:tcBorders>
              <w:top w:val="single" w:sz="4" w:space="0" w:color="auto"/>
              <w:left w:val="single" w:sz="4" w:space="0" w:color="auto"/>
              <w:bottom w:val="single" w:sz="4" w:space="0" w:color="auto"/>
              <w:right w:val="single" w:sz="4" w:space="0" w:color="auto"/>
            </w:tcBorders>
            <w:vAlign w:val="center"/>
            <w:hideMark/>
          </w:tcPr>
          <w:p w:rsidR="00EF75AA" w:rsidRDefault="00EF75AA">
            <w:pPr>
              <w:pStyle w:val="TAC"/>
              <w:rPr>
                <w:ins w:id="2385" w:author="CR4915" w:date="2020-12-23T00:42:00Z"/>
                <w:lang w:eastAsia="zh-CN"/>
              </w:rPr>
              <w:pPrChange w:id="2386" w:author="CR4915" w:date="2020-12-23T00:43:00Z">
                <w:pPr>
                  <w:pStyle w:val="TAL"/>
                  <w:jc w:val="center"/>
                </w:pPr>
              </w:pPrChange>
            </w:pPr>
            <w:ins w:id="2387" w:author="CR4915" w:date="2020-12-23T00:42:00Z">
              <w:r>
                <w:rPr>
                  <w:lang w:eastAsia="zh-CN"/>
                </w:rPr>
                <w:t>12</w:t>
              </w:r>
            </w:ins>
          </w:p>
        </w:tc>
        <w:tc>
          <w:tcPr>
            <w:tcW w:w="1267" w:type="dxa"/>
            <w:tcBorders>
              <w:top w:val="single" w:sz="4" w:space="0" w:color="auto"/>
              <w:left w:val="single" w:sz="4" w:space="0" w:color="auto"/>
              <w:bottom w:val="single" w:sz="4" w:space="0" w:color="auto"/>
              <w:right w:val="single" w:sz="4" w:space="0" w:color="auto"/>
            </w:tcBorders>
            <w:vAlign w:val="center"/>
            <w:hideMark/>
          </w:tcPr>
          <w:p w:rsidR="00EF75AA" w:rsidRDefault="00EF75AA">
            <w:pPr>
              <w:pStyle w:val="TAC"/>
              <w:rPr>
                <w:ins w:id="2388" w:author="CR4915" w:date="2020-12-23T00:42:00Z"/>
                <w:lang w:eastAsia="zh-CN"/>
              </w:rPr>
              <w:pPrChange w:id="2389" w:author="CR4915" w:date="2020-12-23T00:43:00Z">
                <w:pPr>
                  <w:pStyle w:val="TAL"/>
                  <w:jc w:val="center"/>
                </w:pPr>
              </w:pPrChange>
            </w:pPr>
            <w:ins w:id="2390" w:author="CR4915" w:date="2020-12-23T00:42:00Z">
              <w:r>
                <w:rPr>
                  <w:lang w:eastAsia="zh-CN"/>
                </w:rPr>
                <w:t>ETU 1Hz Low</w:t>
              </w:r>
            </w:ins>
          </w:p>
        </w:tc>
        <w:tc>
          <w:tcPr>
            <w:tcW w:w="827" w:type="dxa"/>
            <w:tcBorders>
              <w:top w:val="single" w:sz="4" w:space="0" w:color="auto"/>
              <w:left w:val="single" w:sz="4" w:space="0" w:color="auto"/>
              <w:bottom w:val="single" w:sz="4" w:space="0" w:color="auto"/>
              <w:right w:val="single" w:sz="4" w:space="0" w:color="auto"/>
            </w:tcBorders>
            <w:vAlign w:val="center"/>
            <w:hideMark/>
          </w:tcPr>
          <w:p w:rsidR="00EF75AA" w:rsidRDefault="00EF75AA" w:rsidP="00C87A84">
            <w:pPr>
              <w:pStyle w:val="TAC"/>
              <w:rPr>
                <w:ins w:id="2391" w:author="CR4915" w:date="2020-12-23T00:42:00Z"/>
                <w:lang w:eastAsia="zh-CN"/>
              </w:rPr>
            </w:pPr>
            <w:ins w:id="2392" w:author="CR4915" w:date="2020-12-23T00:42:00Z">
              <w:r>
                <w:t>A</w:t>
              </w:r>
              <w:r>
                <w:rPr>
                  <w:lang w:eastAsia="zh-CN"/>
                </w:rPr>
                <w:t>16</w:t>
              </w:r>
              <w:r>
                <w:t>-</w:t>
              </w:r>
              <w:r>
                <w:rPr>
                  <w:lang w:eastAsia="zh-CN"/>
                </w:rPr>
                <w:t>6</w:t>
              </w:r>
            </w:ins>
          </w:p>
        </w:tc>
        <w:tc>
          <w:tcPr>
            <w:tcW w:w="1096" w:type="dxa"/>
            <w:tcBorders>
              <w:top w:val="single" w:sz="4" w:space="0" w:color="auto"/>
              <w:left w:val="single" w:sz="4" w:space="0" w:color="auto"/>
              <w:bottom w:val="single" w:sz="4" w:space="0" w:color="auto"/>
              <w:right w:val="single" w:sz="4" w:space="0" w:color="auto"/>
            </w:tcBorders>
            <w:vAlign w:val="center"/>
            <w:hideMark/>
          </w:tcPr>
          <w:p w:rsidR="00EF75AA" w:rsidRDefault="00EF75AA">
            <w:pPr>
              <w:pStyle w:val="TAC"/>
              <w:rPr>
                <w:ins w:id="2393" w:author="CR4915" w:date="2020-12-23T00:42:00Z"/>
                <w:lang w:eastAsia="zh-CN"/>
              </w:rPr>
            </w:pPr>
            <w:ins w:id="2394" w:author="CR4915" w:date="2020-12-23T00:42:00Z">
              <w:r>
                <w:t>64</w:t>
              </w:r>
            </w:ins>
          </w:p>
        </w:tc>
        <w:tc>
          <w:tcPr>
            <w:tcW w:w="1176" w:type="dxa"/>
            <w:tcBorders>
              <w:top w:val="single" w:sz="4" w:space="0" w:color="auto"/>
              <w:left w:val="single" w:sz="4" w:space="0" w:color="auto"/>
              <w:bottom w:val="single" w:sz="4" w:space="0" w:color="auto"/>
              <w:right w:val="single" w:sz="4" w:space="0" w:color="auto"/>
            </w:tcBorders>
            <w:vAlign w:val="center"/>
            <w:hideMark/>
          </w:tcPr>
          <w:p w:rsidR="00EF75AA" w:rsidRDefault="00EF75AA">
            <w:pPr>
              <w:pStyle w:val="TAC"/>
              <w:rPr>
                <w:ins w:id="2395" w:author="CR4915" w:date="2020-12-23T00:42:00Z"/>
              </w:rPr>
            </w:pPr>
            <w:ins w:id="2396" w:author="CR4915" w:date="2020-12-23T00:42:00Z">
              <w:r>
                <w:rPr>
                  <w:lang w:eastAsia="zh-CN"/>
                </w:rPr>
                <w:t>7</w:t>
              </w:r>
              <w:r>
                <w:t>0%</w:t>
              </w:r>
            </w:ins>
          </w:p>
        </w:tc>
        <w:tc>
          <w:tcPr>
            <w:tcW w:w="1175" w:type="dxa"/>
            <w:tcBorders>
              <w:top w:val="single" w:sz="4" w:space="0" w:color="auto"/>
              <w:left w:val="single" w:sz="4" w:space="0" w:color="auto"/>
              <w:bottom w:val="single" w:sz="4" w:space="0" w:color="auto"/>
              <w:right w:val="single" w:sz="4" w:space="0" w:color="auto"/>
            </w:tcBorders>
            <w:vAlign w:val="center"/>
            <w:hideMark/>
          </w:tcPr>
          <w:p w:rsidR="00EF75AA" w:rsidRDefault="00EF75AA">
            <w:pPr>
              <w:pStyle w:val="TAC"/>
              <w:rPr>
                <w:ins w:id="2397" w:author="CR4915" w:date="2020-12-23T00:42:00Z"/>
                <w:lang w:eastAsia="zh-CN"/>
              </w:rPr>
            </w:pPr>
            <w:ins w:id="2398" w:author="CR4915" w:date="2020-12-23T00:42:00Z">
              <w:r>
                <w:rPr>
                  <w:lang w:eastAsia="zh-CN"/>
                </w:rPr>
                <w:t>-13.9</w:t>
              </w:r>
            </w:ins>
          </w:p>
        </w:tc>
      </w:tr>
    </w:tbl>
    <w:p w:rsidR="00417983" w:rsidRPr="00340914" w:rsidRDefault="00417983" w:rsidP="007B0696"/>
    <w:p w:rsidR="007B0696" w:rsidRPr="00340914" w:rsidRDefault="007B0696" w:rsidP="007B0696">
      <w:pPr>
        <w:pStyle w:val="Heading3"/>
        <w:rPr>
          <w:lang w:eastAsia="zh-CN"/>
        </w:rPr>
      </w:pPr>
      <w:bookmarkStart w:id="2399" w:name="_Toc20997880"/>
      <w:bookmarkStart w:id="2400" w:name="_Toc29478559"/>
      <w:bookmarkStart w:id="2401" w:name="_Toc35933157"/>
      <w:bookmarkStart w:id="2402" w:name="_Toc35935445"/>
      <w:bookmarkStart w:id="2403" w:name="_Toc37163029"/>
      <w:bookmarkStart w:id="2404" w:name="_Toc37173357"/>
      <w:bookmarkStart w:id="2405" w:name="_Toc37173609"/>
      <w:bookmarkStart w:id="2406" w:name="_Toc44754165"/>
      <w:bookmarkStart w:id="2407" w:name="_Toc45825593"/>
      <w:bookmarkStart w:id="2408" w:name="_Toc45825845"/>
      <w:bookmarkStart w:id="2409" w:name="_Toc45826097"/>
      <w:bookmarkStart w:id="2410" w:name="_Toc45826349"/>
      <w:bookmarkStart w:id="2411" w:name="_Toc52466515"/>
      <w:r w:rsidRPr="00340914">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p>
    <w:p w:rsidR="007B0696" w:rsidRPr="00340914" w:rsidRDefault="007B0696" w:rsidP="007B0696">
      <w:pPr>
        <w:pStyle w:val="Heading4"/>
      </w:pPr>
      <w:bookmarkStart w:id="2412" w:name="_Toc20997881"/>
      <w:bookmarkStart w:id="2413" w:name="_Toc29478560"/>
      <w:bookmarkStart w:id="2414" w:name="_Toc35933158"/>
      <w:bookmarkStart w:id="2415" w:name="_Toc35935446"/>
      <w:bookmarkStart w:id="2416" w:name="_Toc37163030"/>
      <w:bookmarkStart w:id="2417" w:name="_Toc37173358"/>
      <w:bookmarkStart w:id="2418" w:name="_Toc37173610"/>
      <w:bookmarkStart w:id="2419" w:name="_Toc44754166"/>
      <w:bookmarkStart w:id="2420" w:name="_Toc45825594"/>
      <w:bookmarkStart w:id="2421" w:name="_Toc45825846"/>
      <w:bookmarkStart w:id="2422" w:name="_Toc45826098"/>
      <w:bookmarkStart w:id="2423" w:name="_Toc45826350"/>
      <w:bookmarkStart w:id="2424" w:name="_Toc52466516"/>
      <w:r w:rsidRPr="00340914">
        <w:rPr>
          <w:rFonts w:hint="eastAsia"/>
          <w:lang w:eastAsia="zh-CN"/>
        </w:rPr>
        <w:t>8.5.2.1</w:t>
      </w:r>
      <w:r w:rsidRPr="00340914">
        <w:rPr>
          <w:lang w:eastAsia="zh-CN"/>
        </w:rPr>
        <w:tab/>
      </w:r>
      <w:r w:rsidRPr="00340914">
        <w:rPr>
          <w:rFonts w:hint="eastAsia"/>
          <w:lang w:eastAsia="zh-CN"/>
        </w:rPr>
        <w:t xml:space="preserve">DTX </w:t>
      </w:r>
      <w:r w:rsidRPr="00340914">
        <w:t>to ACK performance</w:t>
      </w:r>
      <w:bookmarkEnd w:id="2412"/>
      <w:bookmarkEnd w:id="2413"/>
      <w:bookmarkEnd w:id="2414"/>
      <w:bookmarkEnd w:id="2415"/>
      <w:bookmarkEnd w:id="2416"/>
      <w:bookmarkEnd w:id="2417"/>
      <w:bookmarkEnd w:id="2418"/>
      <w:bookmarkEnd w:id="2419"/>
      <w:bookmarkEnd w:id="2420"/>
      <w:bookmarkEnd w:id="2421"/>
      <w:bookmarkEnd w:id="2422"/>
      <w:bookmarkEnd w:id="2423"/>
      <w:bookmarkEnd w:id="2424"/>
    </w:p>
    <w:p w:rsidR="007B0696" w:rsidRPr="00340914" w:rsidRDefault="007B0696" w:rsidP="007B0696">
      <w:r w:rsidRPr="00340914">
        <w:t xml:space="preserve">The DTX to ACK probability for </w:t>
      </w:r>
      <w:r w:rsidRPr="00340914">
        <w:rPr>
          <w:rFonts w:hint="eastAsia"/>
          <w:lang w:eastAsia="zh-CN"/>
        </w:rPr>
        <w:t xml:space="preserve">NPUSCH format 2 case </w:t>
      </w:r>
      <w:r w:rsidRPr="00340914">
        <w:t>denotes the probability that ACK is detected when nothing is sent on the wanted signal and only the noise is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rsidR="007B0696" w:rsidRPr="00340914" w:rsidRDefault="007B0696" w:rsidP="007B0696">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rsidR="007B0696" w:rsidRPr="00340914" w:rsidRDefault="007B0696" w:rsidP="007B0696">
      <w:pPr>
        <w:pStyle w:val="Heading5"/>
      </w:pPr>
      <w:bookmarkStart w:id="2425" w:name="_Toc20997882"/>
      <w:bookmarkStart w:id="2426" w:name="_Toc29478561"/>
      <w:bookmarkStart w:id="2427" w:name="_Toc35933159"/>
      <w:bookmarkStart w:id="2428" w:name="_Toc35935447"/>
      <w:bookmarkStart w:id="2429" w:name="_Toc37163031"/>
      <w:bookmarkStart w:id="2430" w:name="_Toc37173359"/>
      <w:bookmarkStart w:id="2431" w:name="_Toc37173611"/>
      <w:bookmarkStart w:id="2432" w:name="_Toc44754167"/>
      <w:bookmarkStart w:id="2433" w:name="_Toc45825595"/>
      <w:bookmarkStart w:id="2434" w:name="_Toc45825847"/>
      <w:bookmarkStart w:id="2435" w:name="_Toc45826099"/>
      <w:bookmarkStart w:id="2436" w:name="_Toc45826351"/>
      <w:bookmarkStart w:id="2437" w:name="_Toc52466517"/>
      <w:r w:rsidRPr="00340914">
        <w:rPr>
          <w:rFonts w:hint="eastAsia"/>
          <w:lang w:eastAsia="zh-CN"/>
        </w:rPr>
        <w:t>8.5.2.1.1</w:t>
      </w:r>
      <w:r w:rsidRPr="00340914">
        <w:tab/>
        <w:t>Minimum requirement</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rsidR="007B0696" w:rsidRPr="00340914" w:rsidRDefault="007B0696" w:rsidP="007B0696">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rsidR="007B0696" w:rsidRPr="00340914" w:rsidRDefault="007B0696" w:rsidP="007B0696">
      <w:pPr>
        <w:pStyle w:val="EQ"/>
        <w:rPr>
          <w:rFonts w:eastAsia="MS Mincho"/>
          <w:lang w:val="en-US" w:eastAsia="zh-CN"/>
        </w:rPr>
      </w:pPr>
      <w:r w:rsidRPr="00340914">
        <w:tab/>
      </w:r>
      <w:r w:rsidRPr="00340914">
        <w:rPr>
          <w:position w:val="-28"/>
        </w:rPr>
        <w:object w:dxaOrig="7740" w:dyaOrig="660">
          <v:shape id="_x0000_i1131" type="#_x0000_t75" style="width:389.4pt;height:36.6pt" o:ole="">
            <v:imagedata r:id="rId190" o:title=""/>
          </v:shape>
          <o:OLEObject Type="Embed" ProgID="Equation.DSMT4" ShapeID="_x0000_i1131" DrawAspect="Content" ObjectID="_1670193045" r:id="rId191"/>
        </w:object>
      </w:r>
    </w:p>
    <w:p w:rsidR="007B0696" w:rsidRPr="00340914" w:rsidRDefault="007B0696" w:rsidP="007B0696">
      <w:r w:rsidRPr="00340914">
        <w:rPr>
          <w:rFonts w:eastAsia="MS Mincho"/>
          <w:lang w:val="en-US" w:eastAsia="zh-CN"/>
        </w:rPr>
        <w:t>where:</w:t>
      </w:r>
    </w:p>
    <w:p w:rsidR="007B0696" w:rsidRPr="00340914" w:rsidRDefault="007B0696" w:rsidP="007B0696">
      <w:pPr>
        <w:pStyle w:val="B1"/>
      </w:pPr>
      <w:r w:rsidRPr="00340914">
        <w:t>-</w:t>
      </w:r>
      <w:r w:rsidRPr="00340914">
        <w:tab/>
        <w:t>#(false ACK bits) denotes the number of detected ACK bits.</w:t>
      </w:r>
    </w:p>
    <w:p w:rsidR="007B0696" w:rsidRPr="00340914" w:rsidRDefault="007B0696" w:rsidP="007B0696">
      <w:pPr>
        <w:pStyle w:val="B1"/>
        <w:rPr>
          <w:lang w:eastAsia="zh-CN"/>
        </w:rPr>
      </w:pPr>
      <w:r w:rsidRPr="00340914">
        <w:t>-</w:t>
      </w:r>
      <w:r w:rsidRPr="00340914">
        <w:tab/>
        <w:t xml:space="preserve">#(ACK/NACK bits) denotes the number of </w:t>
      </w:r>
      <w:r w:rsidRPr="00340914">
        <w:rPr>
          <w:rFonts w:hint="eastAsia"/>
          <w:lang w:eastAsia="zh-CN"/>
        </w:rPr>
        <w:t xml:space="preserve">HARQ-ACK information bit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r w:rsidRPr="00340914">
        <w:rPr>
          <w:rFonts w:hint="eastAsia"/>
          <w:lang w:eastAsia="zh-CN"/>
        </w:rPr>
        <w:t>.</w:t>
      </w:r>
    </w:p>
    <w:p w:rsidR="007B0696" w:rsidRPr="00340914" w:rsidRDefault="007B0696" w:rsidP="007B0696">
      <w:pPr>
        <w:pStyle w:val="B1"/>
        <w:rPr>
          <w:lang w:eastAsia="zh-CN"/>
        </w:rPr>
      </w:pPr>
      <w:r w:rsidRPr="00340914">
        <w:t>-</w:t>
      </w:r>
      <w:r w:rsidRPr="00340914">
        <w:tab/>
        <w:t>#(</w:t>
      </w:r>
      <w:r w:rsidRPr="00340914">
        <w:rPr>
          <w:rFonts w:hint="eastAsia"/>
          <w:lang w:eastAsia="zh-CN"/>
        </w:rPr>
        <w:t xml:space="preserve"> NPUSCH format 2 DTX</w:t>
      </w:r>
      <w:r w:rsidRPr="00340914">
        <w:t>) denotes the number of DTX occasions</w:t>
      </w:r>
      <w:r w:rsidRPr="00340914">
        <w:rPr>
          <w:rFonts w:hint="eastAsia"/>
          <w:lang w:eastAsia="zh-CN"/>
        </w:rPr>
        <w:t>.</w:t>
      </w:r>
    </w:p>
    <w:p w:rsidR="007B0696" w:rsidRPr="00340914" w:rsidRDefault="007B0696" w:rsidP="007B0696">
      <w:pPr>
        <w:pStyle w:val="Heading4"/>
      </w:pPr>
      <w:bookmarkStart w:id="2438" w:name="_Toc20997883"/>
      <w:bookmarkStart w:id="2439" w:name="_Toc29478562"/>
      <w:bookmarkStart w:id="2440" w:name="_Toc35933160"/>
      <w:bookmarkStart w:id="2441" w:name="_Toc35935448"/>
      <w:bookmarkStart w:id="2442" w:name="_Toc37163032"/>
      <w:bookmarkStart w:id="2443" w:name="_Toc37173360"/>
      <w:bookmarkStart w:id="2444" w:name="_Toc37173612"/>
      <w:bookmarkStart w:id="2445" w:name="_Toc44754168"/>
      <w:bookmarkStart w:id="2446" w:name="_Toc45825596"/>
      <w:bookmarkStart w:id="2447" w:name="_Toc45825848"/>
      <w:bookmarkStart w:id="2448" w:name="_Toc45826100"/>
      <w:bookmarkStart w:id="2449" w:name="_Toc45826352"/>
      <w:bookmarkStart w:id="2450" w:name="_Toc52466518"/>
      <w:r w:rsidRPr="00340914">
        <w:rPr>
          <w:rFonts w:hint="eastAsia"/>
          <w:lang w:eastAsia="zh-CN"/>
        </w:rPr>
        <w:t>8.5.2.2</w:t>
      </w:r>
      <w:r w:rsidRPr="00340914">
        <w:rPr>
          <w:lang w:eastAsia="zh-CN"/>
        </w:rPr>
        <w:tab/>
      </w:r>
      <w:r w:rsidRPr="00340914">
        <w:t>ACK missed detection requirements</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rsidR="007B0696" w:rsidRPr="00340914" w:rsidRDefault="007B0696" w:rsidP="007B0696">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rsidR="007B0696" w:rsidRPr="00340914" w:rsidRDefault="007B0696" w:rsidP="007B0696">
      <w:pPr>
        <w:pStyle w:val="Heading5"/>
      </w:pPr>
      <w:bookmarkStart w:id="2451" w:name="_Toc20997884"/>
      <w:bookmarkStart w:id="2452" w:name="_Toc29478563"/>
      <w:bookmarkStart w:id="2453" w:name="_Toc35933161"/>
      <w:bookmarkStart w:id="2454" w:name="_Toc35935449"/>
      <w:bookmarkStart w:id="2455" w:name="_Toc37163033"/>
      <w:bookmarkStart w:id="2456" w:name="_Toc37173361"/>
      <w:bookmarkStart w:id="2457" w:name="_Toc37173613"/>
      <w:bookmarkStart w:id="2458" w:name="_Toc44754169"/>
      <w:bookmarkStart w:id="2459" w:name="_Toc45825597"/>
      <w:bookmarkStart w:id="2460" w:name="_Toc45825849"/>
      <w:bookmarkStart w:id="2461" w:name="_Toc45826101"/>
      <w:bookmarkStart w:id="2462" w:name="_Toc45826353"/>
      <w:bookmarkStart w:id="2463" w:name="_Toc52466519"/>
      <w:r w:rsidRPr="00340914">
        <w:t>8.5.2.2.1</w:t>
      </w:r>
      <w:r w:rsidRPr="00340914">
        <w:tab/>
        <w:t>Minimum requirements</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rsidR="007B0696" w:rsidRPr="00340914" w:rsidRDefault="007B0696" w:rsidP="007B0696">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rsidR="007B0696" w:rsidRPr="00340914" w:rsidRDefault="007B0696" w:rsidP="007B0696">
      <w:pPr>
        <w:pStyle w:val="TH"/>
        <w:rPr>
          <w:lang w:eastAsia="zh-CN"/>
        </w:rPr>
      </w:pPr>
      <w:r w:rsidRPr="00340914">
        <w:lastRenderedPageBreak/>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7B0696" w:rsidRPr="00340914" w:rsidTr="007B0696">
        <w:trPr>
          <w:trHeight w:val="1242"/>
          <w:jc w:val="center"/>
        </w:trPr>
        <w:tc>
          <w:tcPr>
            <w:tcW w:w="1007"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rsidR="007B0696" w:rsidRPr="00340914" w:rsidRDefault="007B0696" w:rsidP="007B0696">
            <w:pPr>
              <w:pStyle w:val="TAH"/>
              <w:rPr>
                <w:rFonts w:cs="Arial"/>
              </w:rPr>
            </w:pPr>
            <w:r w:rsidRPr="00340914">
              <w:rPr>
                <w:rFonts w:cs="Arial"/>
              </w:rPr>
              <w:t>Number of RX antennas</w:t>
            </w:r>
          </w:p>
        </w:tc>
        <w:tc>
          <w:tcPr>
            <w:tcW w:w="1267" w:type="dxa"/>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023" w:type="dxa"/>
          </w:tcPr>
          <w:p w:rsidR="007B0696" w:rsidRPr="00340914" w:rsidRDefault="007B0696" w:rsidP="007B0696">
            <w:pPr>
              <w:pStyle w:val="TAH"/>
              <w:rPr>
                <w:rFonts w:cs="Arial"/>
              </w:rPr>
            </w:pPr>
            <w:r w:rsidRPr="00340914">
              <w:rPr>
                <w:rFonts w:cs="Arial"/>
              </w:rPr>
              <w:t>SNR [dB]</w:t>
            </w:r>
          </w:p>
        </w:tc>
      </w:tr>
      <w:tr w:rsidR="007B0696" w:rsidRPr="00340914" w:rsidTr="007B0696">
        <w:trPr>
          <w:jc w:val="center"/>
        </w:trPr>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2</w:t>
            </w:r>
          </w:p>
        </w:tc>
        <w:tc>
          <w:tcPr>
            <w:tcW w:w="1267" w:type="dxa"/>
            <w:vMerge w:val="restart"/>
            <w:vAlign w:val="center"/>
          </w:tcPr>
          <w:p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3.75KHz</w:t>
            </w:r>
          </w:p>
        </w:tc>
        <w:tc>
          <w:tcPr>
            <w:tcW w:w="1398" w:type="dxa"/>
          </w:tcPr>
          <w:p w:rsidR="007B0696" w:rsidRPr="00340914" w:rsidRDefault="007B0696" w:rsidP="007B0696">
            <w:pPr>
              <w:pStyle w:val="TAC"/>
              <w:rPr>
                <w:rFonts w:cs="Arial"/>
                <w:lang w:eastAsia="zh-CN"/>
              </w:rPr>
            </w:pPr>
            <w:r w:rsidRPr="00340914">
              <w:rPr>
                <w:rFonts w:cs="Arial" w:hint="eastAsia"/>
                <w:lang w:eastAsia="zh-CN"/>
              </w:rPr>
              <w:t>1</w:t>
            </w:r>
          </w:p>
        </w:tc>
        <w:tc>
          <w:tcPr>
            <w:tcW w:w="2023" w:type="dxa"/>
          </w:tcPr>
          <w:p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267" w:type="dxa"/>
            <w:vMerge/>
            <w:vAlign w:val="center"/>
          </w:tcPr>
          <w:p w:rsidR="007B0696" w:rsidRPr="00340914" w:rsidRDefault="007B0696" w:rsidP="007B0696">
            <w:pPr>
              <w:pStyle w:val="TAC"/>
              <w:rPr>
                <w:rFonts w:cs="Arial"/>
                <w:lang w:eastAsia="zh-CN"/>
              </w:rPr>
            </w:pPr>
          </w:p>
        </w:tc>
        <w:tc>
          <w:tcPr>
            <w:tcW w:w="1197" w:type="dxa"/>
            <w:vMerge/>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C"/>
              <w:rPr>
                <w:rFonts w:cs="Arial"/>
                <w:lang w:eastAsia="zh-CN"/>
              </w:rPr>
            </w:pPr>
          </w:p>
        </w:tc>
        <w:tc>
          <w:tcPr>
            <w:tcW w:w="1398" w:type="dxa"/>
          </w:tcPr>
          <w:p w:rsidR="007B0696" w:rsidRPr="00340914" w:rsidRDefault="007B0696" w:rsidP="007B0696">
            <w:pPr>
              <w:pStyle w:val="TAC"/>
              <w:rPr>
                <w:rFonts w:cs="Arial"/>
                <w:lang w:eastAsia="zh-CN"/>
              </w:rPr>
            </w:pPr>
            <w:r w:rsidRPr="00340914">
              <w:rPr>
                <w:rFonts w:cs="Arial" w:hint="eastAsia"/>
                <w:lang w:eastAsia="zh-CN"/>
              </w:rPr>
              <w:t>16</w:t>
            </w:r>
          </w:p>
        </w:tc>
        <w:tc>
          <w:tcPr>
            <w:tcW w:w="2023" w:type="dxa"/>
          </w:tcPr>
          <w:p w:rsidR="007B0696" w:rsidRPr="00340914" w:rsidRDefault="007B0696" w:rsidP="007B0696">
            <w:pPr>
              <w:pStyle w:val="TAC"/>
              <w:rPr>
                <w:rFonts w:cs="Arial"/>
                <w:lang w:eastAsia="zh-CN"/>
              </w:rPr>
            </w:pPr>
            <w:r w:rsidRPr="00340914">
              <w:rPr>
                <w:rFonts w:cs="Arial"/>
                <w:lang w:eastAsia="zh-CN"/>
              </w:rPr>
              <w:t>-5.3</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267" w:type="dxa"/>
            <w:vMerge/>
            <w:vAlign w:val="center"/>
          </w:tcPr>
          <w:p w:rsidR="007B0696" w:rsidRPr="00340914" w:rsidRDefault="007B0696" w:rsidP="007B0696">
            <w:pPr>
              <w:pStyle w:val="TAC"/>
              <w:rPr>
                <w:rFonts w:cs="Arial"/>
                <w:lang w:eastAsia="zh-CN"/>
              </w:rPr>
            </w:pPr>
          </w:p>
        </w:tc>
        <w:tc>
          <w:tcPr>
            <w:tcW w:w="1197" w:type="dxa"/>
            <w:vMerge/>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C"/>
              <w:rPr>
                <w:rFonts w:cs="Arial"/>
                <w:lang w:eastAsia="zh-CN"/>
              </w:rPr>
            </w:pPr>
          </w:p>
        </w:tc>
        <w:tc>
          <w:tcPr>
            <w:tcW w:w="1398" w:type="dxa"/>
          </w:tcPr>
          <w:p w:rsidR="007B0696" w:rsidRPr="00340914" w:rsidRDefault="007B0696" w:rsidP="007B0696">
            <w:pPr>
              <w:pStyle w:val="TAC"/>
              <w:rPr>
                <w:rFonts w:cs="Arial"/>
                <w:lang w:eastAsia="zh-CN"/>
              </w:rPr>
            </w:pPr>
            <w:r w:rsidRPr="00340914">
              <w:rPr>
                <w:rFonts w:cs="Arial" w:hint="eastAsia"/>
                <w:lang w:eastAsia="zh-CN"/>
              </w:rPr>
              <w:t>64</w:t>
            </w:r>
          </w:p>
        </w:tc>
        <w:tc>
          <w:tcPr>
            <w:tcW w:w="2023" w:type="dxa"/>
          </w:tcPr>
          <w:p w:rsidR="007B0696" w:rsidRPr="00340914" w:rsidRDefault="007B0696" w:rsidP="007B0696">
            <w:pPr>
              <w:pStyle w:val="TAC"/>
              <w:rPr>
                <w:rFonts w:cs="Arial"/>
                <w:lang w:eastAsia="zh-CN"/>
              </w:rPr>
            </w:pPr>
            <w:r w:rsidRPr="00340914">
              <w:rPr>
                <w:rFonts w:cs="Arial"/>
                <w:lang w:eastAsia="zh-CN"/>
              </w:rPr>
              <w:t>-10.9</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7B0696" w:rsidRPr="00340914" w:rsidTr="007B0696">
        <w:trPr>
          <w:trHeight w:val="1242"/>
          <w:jc w:val="center"/>
        </w:trPr>
        <w:tc>
          <w:tcPr>
            <w:tcW w:w="1007"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rsidR="007B0696" w:rsidRPr="00340914" w:rsidRDefault="007B0696" w:rsidP="007B0696">
            <w:pPr>
              <w:pStyle w:val="TAH"/>
              <w:rPr>
                <w:rFonts w:cs="Arial"/>
              </w:rPr>
            </w:pPr>
            <w:r w:rsidRPr="00340914">
              <w:rPr>
                <w:rFonts w:cs="Arial"/>
              </w:rPr>
              <w:t>Number of RX antennas</w:t>
            </w:r>
          </w:p>
        </w:tc>
        <w:tc>
          <w:tcPr>
            <w:tcW w:w="1267" w:type="dxa"/>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815" w:type="dxa"/>
          </w:tcPr>
          <w:p w:rsidR="007B0696" w:rsidRPr="00340914" w:rsidRDefault="007B0696" w:rsidP="007B0696">
            <w:pPr>
              <w:pStyle w:val="TAH"/>
              <w:rPr>
                <w:rFonts w:cs="Arial"/>
              </w:rPr>
            </w:pPr>
            <w:r w:rsidRPr="00340914">
              <w:rPr>
                <w:rFonts w:cs="Arial"/>
              </w:rPr>
              <w:t>SNR [dB]</w:t>
            </w:r>
          </w:p>
        </w:tc>
      </w:tr>
      <w:tr w:rsidR="007B0696" w:rsidRPr="00340914" w:rsidTr="007B0696">
        <w:trPr>
          <w:jc w:val="center"/>
        </w:trPr>
        <w:tc>
          <w:tcPr>
            <w:tcW w:w="1007" w:type="dxa"/>
            <w:vMerge w:val="restart"/>
            <w:vAlign w:val="center"/>
          </w:tcPr>
          <w:p w:rsidR="007B0696" w:rsidRPr="00340914" w:rsidRDefault="007B0696" w:rsidP="007B0696">
            <w:pPr>
              <w:pStyle w:val="TAC"/>
              <w:rPr>
                <w:rFonts w:cs="Arial"/>
              </w:rPr>
            </w:pPr>
            <w:r w:rsidRPr="00340914">
              <w:rPr>
                <w:rFonts w:cs="Arial" w:hint="eastAsia"/>
                <w:lang w:eastAsia="zh-CN"/>
              </w:rPr>
              <w:t>1</w:t>
            </w:r>
          </w:p>
        </w:tc>
        <w:tc>
          <w:tcPr>
            <w:tcW w:w="1007" w:type="dxa"/>
            <w:vMerge w:val="restart"/>
            <w:vAlign w:val="center"/>
          </w:tcPr>
          <w:p w:rsidR="007B0696" w:rsidRPr="00340914" w:rsidRDefault="007B0696" w:rsidP="007B0696">
            <w:pPr>
              <w:pStyle w:val="TAC"/>
              <w:rPr>
                <w:rFonts w:cs="Arial"/>
              </w:rPr>
            </w:pPr>
            <w:r w:rsidRPr="00340914">
              <w:rPr>
                <w:rFonts w:cs="Arial" w:hint="eastAsia"/>
                <w:lang w:eastAsia="zh-CN"/>
              </w:rPr>
              <w:t>2</w:t>
            </w:r>
          </w:p>
        </w:tc>
        <w:tc>
          <w:tcPr>
            <w:tcW w:w="1267" w:type="dxa"/>
            <w:vMerge w:val="restart"/>
            <w:vAlign w:val="center"/>
          </w:tcPr>
          <w:p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15KHz</w:t>
            </w:r>
          </w:p>
        </w:tc>
        <w:tc>
          <w:tcPr>
            <w:tcW w:w="1398" w:type="dxa"/>
          </w:tcPr>
          <w:p w:rsidR="007B0696" w:rsidRPr="00340914" w:rsidRDefault="007B0696" w:rsidP="007B0696">
            <w:pPr>
              <w:pStyle w:val="TAC"/>
              <w:rPr>
                <w:rFonts w:cs="Arial"/>
                <w:lang w:eastAsia="zh-CN"/>
              </w:rPr>
            </w:pPr>
            <w:r w:rsidRPr="00340914">
              <w:rPr>
                <w:rFonts w:cs="Arial" w:hint="eastAsia"/>
                <w:lang w:eastAsia="zh-CN"/>
              </w:rPr>
              <w:t>1</w:t>
            </w:r>
          </w:p>
        </w:tc>
        <w:tc>
          <w:tcPr>
            <w:tcW w:w="2815" w:type="dxa"/>
          </w:tcPr>
          <w:p w:rsidR="007B0696" w:rsidRPr="00340914" w:rsidRDefault="007B0696" w:rsidP="007B0696">
            <w:pPr>
              <w:pStyle w:val="TAC"/>
              <w:rPr>
                <w:rFonts w:cs="Arial"/>
                <w:lang w:eastAsia="zh-CN"/>
              </w:rPr>
            </w:pPr>
            <w:r w:rsidRPr="00340914">
              <w:rPr>
                <w:rFonts w:cs="Arial" w:hint="eastAsia"/>
                <w:lang w:eastAsia="zh-CN"/>
              </w:rPr>
              <w:t>6.3</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1267" w:type="dxa"/>
            <w:vMerge/>
          </w:tcPr>
          <w:p w:rsidR="007B0696" w:rsidRPr="00340914" w:rsidRDefault="007B0696" w:rsidP="007B0696">
            <w:pPr>
              <w:pStyle w:val="TAC"/>
              <w:rPr>
                <w:rFonts w:cs="Arial"/>
                <w:lang w:eastAsia="zh-CN"/>
              </w:rPr>
            </w:pPr>
          </w:p>
        </w:tc>
        <w:tc>
          <w:tcPr>
            <w:tcW w:w="1197" w:type="dxa"/>
            <w:vMerge/>
          </w:tcPr>
          <w:p w:rsidR="007B0696" w:rsidRPr="00340914" w:rsidRDefault="007B0696" w:rsidP="007B0696">
            <w:pPr>
              <w:pStyle w:val="TAC"/>
              <w:rPr>
                <w:rFonts w:cs="Arial"/>
                <w:lang w:eastAsia="zh-CN"/>
              </w:rPr>
            </w:pPr>
          </w:p>
        </w:tc>
        <w:tc>
          <w:tcPr>
            <w:tcW w:w="1117" w:type="dxa"/>
            <w:vMerge/>
          </w:tcPr>
          <w:p w:rsidR="007B0696" w:rsidRPr="00340914" w:rsidRDefault="007B0696" w:rsidP="007B0696">
            <w:pPr>
              <w:pStyle w:val="TAC"/>
              <w:rPr>
                <w:rFonts w:cs="Arial"/>
                <w:lang w:eastAsia="zh-CN"/>
              </w:rPr>
            </w:pPr>
          </w:p>
        </w:tc>
        <w:tc>
          <w:tcPr>
            <w:tcW w:w="1398" w:type="dxa"/>
          </w:tcPr>
          <w:p w:rsidR="007B0696" w:rsidRPr="00340914" w:rsidRDefault="007B0696" w:rsidP="007B0696">
            <w:pPr>
              <w:pStyle w:val="TAC"/>
              <w:rPr>
                <w:rFonts w:cs="Arial"/>
                <w:lang w:eastAsia="zh-CN"/>
              </w:rPr>
            </w:pPr>
            <w:r w:rsidRPr="00340914">
              <w:rPr>
                <w:rFonts w:cs="Arial" w:hint="eastAsia"/>
                <w:lang w:eastAsia="zh-CN"/>
              </w:rPr>
              <w:t>16</w:t>
            </w:r>
          </w:p>
        </w:tc>
        <w:tc>
          <w:tcPr>
            <w:tcW w:w="2815" w:type="dxa"/>
          </w:tcPr>
          <w:p w:rsidR="007B0696" w:rsidRPr="00340914" w:rsidRDefault="007B0696" w:rsidP="007B0696">
            <w:pPr>
              <w:pStyle w:val="TAC"/>
              <w:rPr>
                <w:rFonts w:cs="Arial"/>
                <w:lang w:eastAsia="zh-CN"/>
              </w:rPr>
            </w:pPr>
            <w:r w:rsidRPr="00340914">
              <w:rPr>
                <w:rFonts w:cs="Arial"/>
                <w:lang w:eastAsia="zh-CN"/>
              </w:rPr>
              <w:t>-3.9</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007" w:type="dxa"/>
            <w:vMerge/>
            <w:tcBorders>
              <w:bottom w:val="single" w:sz="4" w:space="0" w:color="auto"/>
            </w:tcBorders>
          </w:tcPr>
          <w:p w:rsidR="007B0696" w:rsidRPr="00340914" w:rsidRDefault="007B0696" w:rsidP="007B0696">
            <w:pPr>
              <w:pStyle w:val="TAC"/>
              <w:rPr>
                <w:rFonts w:cs="Arial"/>
              </w:rPr>
            </w:pPr>
          </w:p>
        </w:tc>
        <w:tc>
          <w:tcPr>
            <w:tcW w:w="1267" w:type="dxa"/>
            <w:vMerge/>
          </w:tcPr>
          <w:p w:rsidR="007B0696" w:rsidRPr="00340914" w:rsidRDefault="007B0696" w:rsidP="007B0696">
            <w:pPr>
              <w:pStyle w:val="TAC"/>
              <w:rPr>
                <w:rFonts w:cs="Arial"/>
                <w:lang w:eastAsia="zh-CN"/>
              </w:rPr>
            </w:pPr>
          </w:p>
        </w:tc>
        <w:tc>
          <w:tcPr>
            <w:tcW w:w="1197" w:type="dxa"/>
            <w:vMerge/>
          </w:tcPr>
          <w:p w:rsidR="007B0696" w:rsidRPr="00340914" w:rsidRDefault="007B0696" w:rsidP="007B0696">
            <w:pPr>
              <w:pStyle w:val="TAC"/>
              <w:rPr>
                <w:rFonts w:cs="Arial"/>
                <w:lang w:eastAsia="zh-CN"/>
              </w:rPr>
            </w:pPr>
          </w:p>
        </w:tc>
        <w:tc>
          <w:tcPr>
            <w:tcW w:w="1117" w:type="dxa"/>
            <w:vMerge/>
          </w:tcPr>
          <w:p w:rsidR="007B0696" w:rsidRPr="00340914" w:rsidRDefault="007B0696" w:rsidP="007B0696">
            <w:pPr>
              <w:pStyle w:val="TAC"/>
              <w:rPr>
                <w:rFonts w:cs="Arial"/>
                <w:lang w:eastAsia="zh-CN"/>
              </w:rPr>
            </w:pPr>
          </w:p>
        </w:tc>
        <w:tc>
          <w:tcPr>
            <w:tcW w:w="1398" w:type="dxa"/>
          </w:tcPr>
          <w:p w:rsidR="007B0696" w:rsidRPr="00340914" w:rsidRDefault="007B0696" w:rsidP="007B0696">
            <w:pPr>
              <w:pStyle w:val="TAC"/>
              <w:rPr>
                <w:rFonts w:cs="Arial"/>
                <w:lang w:eastAsia="zh-CN"/>
              </w:rPr>
            </w:pPr>
            <w:r w:rsidRPr="00340914">
              <w:rPr>
                <w:rFonts w:cs="Arial" w:hint="eastAsia"/>
                <w:lang w:eastAsia="zh-CN"/>
              </w:rPr>
              <w:t>64</w:t>
            </w:r>
          </w:p>
        </w:tc>
        <w:tc>
          <w:tcPr>
            <w:tcW w:w="2815" w:type="dxa"/>
          </w:tcPr>
          <w:p w:rsidR="007B0696" w:rsidRPr="00340914" w:rsidRDefault="007B0696" w:rsidP="007B0696">
            <w:pPr>
              <w:pStyle w:val="TAC"/>
              <w:rPr>
                <w:rFonts w:cs="Arial"/>
                <w:lang w:eastAsia="zh-CN"/>
              </w:rPr>
            </w:pPr>
            <w:r w:rsidRPr="00340914">
              <w:rPr>
                <w:rFonts w:cs="Arial"/>
                <w:lang w:eastAsia="zh-CN"/>
              </w:rPr>
              <w:t>-9.5</w:t>
            </w:r>
          </w:p>
        </w:tc>
      </w:tr>
    </w:tbl>
    <w:p w:rsidR="007B0696" w:rsidRPr="00340914" w:rsidRDefault="007B0696" w:rsidP="007B0696"/>
    <w:p w:rsidR="007B0696" w:rsidRPr="00340914" w:rsidRDefault="007B0696" w:rsidP="007B0696">
      <w:pPr>
        <w:pStyle w:val="Heading3"/>
        <w:rPr>
          <w:lang w:eastAsia="zh-CN"/>
        </w:rPr>
      </w:pPr>
      <w:bookmarkStart w:id="2464" w:name="_Toc20997885"/>
      <w:bookmarkStart w:id="2465" w:name="_Toc29478564"/>
      <w:bookmarkStart w:id="2466" w:name="_Toc35933162"/>
      <w:bookmarkStart w:id="2467" w:name="_Toc35935450"/>
      <w:bookmarkStart w:id="2468" w:name="_Toc37163034"/>
      <w:bookmarkStart w:id="2469" w:name="_Toc37173362"/>
      <w:bookmarkStart w:id="2470" w:name="_Toc37173614"/>
      <w:bookmarkStart w:id="2471" w:name="_Toc44754170"/>
      <w:bookmarkStart w:id="2472" w:name="_Toc45825598"/>
      <w:bookmarkStart w:id="2473" w:name="_Toc45825850"/>
      <w:bookmarkStart w:id="2474" w:name="_Toc45826102"/>
      <w:bookmarkStart w:id="2475" w:name="_Toc45826354"/>
      <w:bookmarkStart w:id="2476" w:name="_Toc52466520"/>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rsidR="007B0696" w:rsidRPr="00340914" w:rsidRDefault="007B0696" w:rsidP="007B0696">
      <w:pPr>
        <w:pStyle w:val="Heading4"/>
      </w:pPr>
      <w:bookmarkStart w:id="2477" w:name="_Toc20997886"/>
      <w:bookmarkStart w:id="2478" w:name="_Toc29478565"/>
      <w:bookmarkStart w:id="2479" w:name="_Toc35933163"/>
      <w:bookmarkStart w:id="2480" w:name="_Toc35935451"/>
      <w:bookmarkStart w:id="2481" w:name="_Toc37163035"/>
      <w:bookmarkStart w:id="2482" w:name="_Toc37173363"/>
      <w:bookmarkStart w:id="2483" w:name="_Toc37173615"/>
      <w:bookmarkStart w:id="2484" w:name="_Toc44754171"/>
      <w:bookmarkStart w:id="2485" w:name="_Toc45825599"/>
      <w:bookmarkStart w:id="2486" w:name="_Toc45825851"/>
      <w:bookmarkStart w:id="2487" w:name="_Toc45826103"/>
      <w:bookmarkStart w:id="2488" w:name="_Toc45826355"/>
      <w:bookmarkStart w:id="2489" w:name="_Toc52466521"/>
      <w:r w:rsidRPr="00340914">
        <w:rPr>
          <w:rFonts w:hint="eastAsia"/>
        </w:rPr>
        <w:t>8.5.3.1</w:t>
      </w:r>
      <w:r w:rsidRPr="00340914">
        <w:tab/>
        <w:t>NPRACH False alarm probability</w:t>
      </w:r>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rsidR="007B0696" w:rsidRPr="00340914" w:rsidRDefault="007B0696" w:rsidP="007B0696">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rsidR="007B0696" w:rsidRPr="00340914" w:rsidRDefault="007B0696" w:rsidP="007B0696">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rsidR="007B0696" w:rsidRPr="00340914" w:rsidRDefault="007B0696" w:rsidP="007B0696">
      <w:pPr>
        <w:pStyle w:val="Heading5"/>
      </w:pPr>
      <w:bookmarkStart w:id="2490" w:name="_Toc20997887"/>
      <w:bookmarkStart w:id="2491" w:name="_Toc29478566"/>
      <w:bookmarkStart w:id="2492" w:name="_Toc35933164"/>
      <w:bookmarkStart w:id="2493" w:name="_Toc35935452"/>
      <w:bookmarkStart w:id="2494" w:name="_Toc37163036"/>
      <w:bookmarkStart w:id="2495" w:name="_Toc37173364"/>
      <w:bookmarkStart w:id="2496" w:name="_Toc37173616"/>
      <w:bookmarkStart w:id="2497" w:name="_Toc44754172"/>
      <w:bookmarkStart w:id="2498" w:name="_Toc45825600"/>
      <w:bookmarkStart w:id="2499" w:name="_Toc45825852"/>
      <w:bookmarkStart w:id="2500" w:name="_Toc45826104"/>
      <w:bookmarkStart w:id="2501" w:name="_Toc45826356"/>
      <w:bookmarkStart w:id="2502" w:name="_Toc52466522"/>
      <w:r w:rsidRPr="00340914">
        <w:rPr>
          <w:rFonts w:hint="eastAsia"/>
          <w:lang w:eastAsia="zh-CN"/>
        </w:rPr>
        <w:t>8.5.3.1.1</w:t>
      </w:r>
      <w:r w:rsidRPr="00340914">
        <w:tab/>
        <w:t>Minimum requirement</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rsidR="007B0696" w:rsidRPr="00340914" w:rsidRDefault="007B0696" w:rsidP="007B0696">
      <w:pPr>
        <w:rPr>
          <w:lang w:eastAsia="zh-CN"/>
        </w:rPr>
      </w:pPr>
      <w:r w:rsidRPr="00340914">
        <w:t>The false alarm probability shall be less than or equal to 0.1%.</w:t>
      </w:r>
    </w:p>
    <w:p w:rsidR="007B0696" w:rsidRPr="00340914" w:rsidRDefault="007B0696" w:rsidP="007B0696">
      <w:pPr>
        <w:pStyle w:val="Heading4"/>
      </w:pPr>
      <w:bookmarkStart w:id="2503" w:name="_Toc20997888"/>
      <w:bookmarkStart w:id="2504" w:name="_Toc29478567"/>
      <w:bookmarkStart w:id="2505" w:name="_Toc35933165"/>
      <w:bookmarkStart w:id="2506" w:name="_Toc35935453"/>
      <w:bookmarkStart w:id="2507" w:name="_Toc37163037"/>
      <w:bookmarkStart w:id="2508" w:name="_Toc37173365"/>
      <w:bookmarkStart w:id="2509" w:name="_Toc37173617"/>
      <w:bookmarkStart w:id="2510" w:name="_Toc44754173"/>
      <w:bookmarkStart w:id="2511" w:name="_Toc45825601"/>
      <w:bookmarkStart w:id="2512" w:name="_Toc45825853"/>
      <w:bookmarkStart w:id="2513" w:name="_Toc45826105"/>
      <w:bookmarkStart w:id="2514" w:name="_Toc45826357"/>
      <w:bookmarkStart w:id="2515" w:name="_Toc52466523"/>
      <w:r w:rsidRPr="00340914">
        <w:rPr>
          <w:rFonts w:hint="eastAsia"/>
          <w:lang w:eastAsia="zh-CN"/>
        </w:rPr>
        <w:t>8.5.3.2</w:t>
      </w:r>
      <w:r w:rsidRPr="00340914">
        <w:rPr>
          <w:lang w:eastAsia="zh-CN"/>
        </w:rPr>
        <w:tab/>
      </w:r>
      <w:r w:rsidRPr="00340914">
        <w:t>NPRACH detection requirements</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rsidR="007B0696" w:rsidRPr="00340914" w:rsidRDefault="007B0696" w:rsidP="007B0696">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rsidR="007B0696" w:rsidRPr="00340914" w:rsidRDefault="007B0696" w:rsidP="007B0696">
      <w:pPr>
        <w:rPr>
          <w:lang w:eastAsia="zh-CN"/>
        </w:rPr>
      </w:pPr>
      <w:r w:rsidRPr="00340914">
        <w:t>The requirements for TDD are optional and only valid for base stations supporting TDD.</w:t>
      </w:r>
    </w:p>
    <w:p w:rsidR="007B0696" w:rsidRPr="00340914" w:rsidRDefault="007B0696" w:rsidP="007B0696">
      <w:pPr>
        <w:pStyle w:val="TH"/>
      </w:pPr>
      <w:r w:rsidRPr="00340914">
        <w:t xml:space="preserve">Table </w:t>
      </w:r>
      <w:r w:rsidRPr="00340914">
        <w:rPr>
          <w:rFonts w:hint="eastAsia"/>
          <w:lang w:eastAsia="zh-CN"/>
        </w:rPr>
        <w:t>8.5.3.2</w:t>
      </w:r>
      <w:r w:rsidRPr="00340914">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7B0696" w:rsidRPr="00340914" w:rsidTr="007B0696">
        <w:trPr>
          <w:jc w:val="center"/>
        </w:trPr>
        <w:tc>
          <w:tcPr>
            <w:tcW w:w="3391" w:type="dxa"/>
          </w:tcPr>
          <w:p w:rsidR="007B0696" w:rsidRPr="00340914" w:rsidRDefault="007B0696" w:rsidP="007B0696">
            <w:pPr>
              <w:pStyle w:val="TAH"/>
              <w:rPr>
                <w:rFonts w:cs="Arial"/>
                <w:lang w:eastAsia="zh-CN"/>
              </w:rPr>
            </w:pPr>
            <w:r w:rsidRPr="00340914">
              <w:rPr>
                <w:rFonts w:cs="Arial" w:hint="eastAsia"/>
                <w:lang w:eastAsia="zh-CN"/>
              </w:rPr>
              <w:t>Parameter</w:t>
            </w:r>
          </w:p>
        </w:tc>
        <w:tc>
          <w:tcPr>
            <w:tcW w:w="1691" w:type="dxa"/>
          </w:tcPr>
          <w:p w:rsidR="007B0696" w:rsidRPr="00340914" w:rsidRDefault="007B0696" w:rsidP="007B0696">
            <w:pPr>
              <w:pStyle w:val="TAH"/>
              <w:rPr>
                <w:rFonts w:cs="Arial"/>
                <w:lang w:eastAsia="zh-CN"/>
              </w:rPr>
            </w:pPr>
            <w:r w:rsidRPr="00340914">
              <w:rPr>
                <w:rFonts w:cs="Arial" w:hint="eastAsia"/>
                <w:lang w:eastAsia="zh-CN"/>
              </w:rPr>
              <w:t>Value</w:t>
            </w:r>
          </w:p>
        </w:tc>
      </w:tr>
      <w:tr w:rsidR="007B0696" w:rsidRPr="00340914" w:rsidTr="007B0696">
        <w:trPr>
          <w:jc w:val="center"/>
        </w:trPr>
        <w:tc>
          <w:tcPr>
            <w:tcW w:w="3391" w:type="dxa"/>
          </w:tcPr>
          <w:p w:rsidR="007B0696" w:rsidRPr="00340914" w:rsidRDefault="007B0696" w:rsidP="007B0696">
            <w:pPr>
              <w:pStyle w:val="TAC"/>
              <w:rPr>
                <w:rFonts w:cs="Arial"/>
                <w:lang w:eastAsia="ja-JP"/>
              </w:rPr>
            </w:pPr>
            <w:r w:rsidRPr="00340914">
              <w:rPr>
                <w:rFonts w:cs="Arial"/>
                <w:lang w:eastAsia="ja-JP"/>
              </w:rPr>
              <w:t>Narrowband physical layer cell identity</w:t>
            </w:r>
          </w:p>
        </w:tc>
        <w:tc>
          <w:tcPr>
            <w:tcW w:w="1691" w:type="dxa"/>
          </w:tcPr>
          <w:p w:rsidR="007B0696" w:rsidRPr="00340914" w:rsidRDefault="007B0696" w:rsidP="007B0696">
            <w:pPr>
              <w:pStyle w:val="TAC"/>
              <w:rPr>
                <w:rFonts w:cs="Arial"/>
                <w:lang w:eastAsia="zh-CN"/>
              </w:rPr>
            </w:pPr>
            <w:r w:rsidRPr="00340914">
              <w:rPr>
                <w:rFonts w:cs="Arial"/>
                <w:lang w:eastAsia="ja-JP"/>
              </w:rPr>
              <w:t>0</w:t>
            </w:r>
          </w:p>
        </w:tc>
      </w:tr>
      <w:tr w:rsidR="007B0696" w:rsidRPr="00340914" w:rsidTr="007B0696">
        <w:trPr>
          <w:jc w:val="center"/>
        </w:trPr>
        <w:tc>
          <w:tcPr>
            <w:tcW w:w="3391" w:type="dxa"/>
          </w:tcPr>
          <w:p w:rsidR="007B0696" w:rsidRPr="00340914" w:rsidRDefault="007B0696" w:rsidP="007B0696">
            <w:pPr>
              <w:pStyle w:val="TAC"/>
              <w:rPr>
                <w:rFonts w:cs="Arial"/>
                <w:lang w:eastAsia="ja-JP"/>
              </w:rPr>
            </w:pPr>
            <w:r w:rsidRPr="00340914">
              <w:rPr>
                <w:rFonts w:cs="Arial"/>
                <w:lang w:eastAsia="ja-JP"/>
              </w:rPr>
              <w:t>Initial subcarrier index</w:t>
            </w:r>
          </w:p>
        </w:tc>
        <w:tc>
          <w:tcPr>
            <w:tcW w:w="1691" w:type="dxa"/>
          </w:tcPr>
          <w:p w:rsidR="007B0696" w:rsidRPr="00340914" w:rsidRDefault="007B0696" w:rsidP="007B0696">
            <w:pPr>
              <w:pStyle w:val="TAC"/>
              <w:rPr>
                <w:rFonts w:cs="Arial"/>
                <w:lang w:eastAsia="zh-CN"/>
              </w:rPr>
            </w:pPr>
            <w:r w:rsidRPr="00340914">
              <w:rPr>
                <w:rFonts w:cs="Arial"/>
                <w:lang w:eastAsia="ja-JP"/>
              </w:rPr>
              <w:t>0</w:t>
            </w:r>
          </w:p>
        </w:tc>
      </w:tr>
      <w:tr w:rsidR="007B0696" w:rsidRPr="00340914" w:rsidTr="007B0696">
        <w:trPr>
          <w:jc w:val="center"/>
        </w:trPr>
        <w:tc>
          <w:tcPr>
            <w:tcW w:w="3391" w:type="dxa"/>
          </w:tcPr>
          <w:p w:rsidR="007B0696" w:rsidRPr="00340914" w:rsidRDefault="007B0696" w:rsidP="007B0696">
            <w:pPr>
              <w:pStyle w:val="TAC"/>
              <w:rPr>
                <w:rFonts w:cs="Arial"/>
                <w:lang w:eastAsia="ja-JP"/>
              </w:rPr>
            </w:pPr>
            <w:r w:rsidRPr="00340914">
              <w:rPr>
                <w:rFonts w:cs="Arial"/>
                <w:lang w:val="fr-FR" w:eastAsia="ja-JP"/>
              </w:rPr>
              <w:t>Uplink-downlink configuration for TDD</w:t>
            </w:r>
          </w:p>
        </w:tc>
        <w:tc>
          <w:tcPr>
            <w:tcW w:w="1691" w:type="dxa"/>
          </w:tcPr>
          <w:p w:rsidR="007B0696" w:rsidRPr="00340914" w:rsidRDefault="007B0696" w:rsidP="007B0696">
            <w:pPr>
              <w:pStyle w:val="TAC"/>
              <w:rPr>
                <w:rFonts w:cs="Arial"/>
                <w:lang w:eastAsia="ja-JP"/>
              </w:rPr>
            </w:pPr>
            <w:r w:rsidRPr="00340914">
              <w:rPr>
                <w:rFonts w:cs="Arial"/>
                <w:lang w:val="fr-FR" w:eastAsia="ja-JP"/>
              </w:rPr>
              <w:t>1</w:t>
            </w:r>
          </w:p>
        </w:tc>
      </w:tr>
      <w:tr w:rsidR="007B0696" w:rsidRPr="00340914" w:rsidTr="007B0696">
        <w:trPr>
          <w:jc w:val="center"/>
        </w:trPr>
        <w:tc>
          <w:tcPr>
            <w:tcW w:w="3391" w:type="dxa"/>
          </w:tcPr>
          <w:p w:rsidR="007B0696" w:rsidRPr="00340914" w:rsidRDefault="007B0696" w:rsidP="007B0696">
            <w:pPr>
              <w:pStyle w:val="TAC"/>
              <w:rPr>
                <w:rFonts w:cs="Arial"/>
                <w:lang w:eastAsia="ja-JP"/>
              </w:rPr>
            </w:pPr>
            <w:r w:rsidRPr="00340914">
              <w:rPr>
                <w:rFonts w:cs="Arial"/>
                <w:lang w:val="fr-FR" w:eastAsia="ja-JP"/>
              </w:rPr>
              <w:t>Special subframe configuration for TDD</w:t>
            </w:r>
          </w:p>
        </w:tc>
        <w:tc>
          <w:tcPr>
            <w:tcW w:w="1691" w:type="dxa"/>
          </w:tcPr>
          <w:p w:rsidR="007B0696" w:rsidRPr="00340914" w:rsidRDefault="007B0696" w:rsidP="007B0696">
            <w:pPr>
              <w:pStyle w:val="TAC"/>
              <w:rPr>
                <w:rFonts w:cs="Arial"/>
                <w:lang w:eastAsia="ja-JP"/>
              </w:rPr>
            </w:pPr>
            <w:r w:rsidRPr="00340914">
              <w:rPr>
                <w:rFonts w:cs="Arial"/>
                <w:lang w:val="fr-FR" w:eastAsia="ja-JP"/>
              </w:rPr>
              <w:t>7</w:t>
            </w:r>
          </w:p>
        </w:tc>
      </w:tr>
    </w:tbl>
    <w:p w:rsidR="007B0696" w:rsidRPr="00340914" w:rsidRDefault="007B0696" w:rsidP="007B0696">
      <w:pPr>
        <w:rPr>
          <w:lang w:eastAsia="zh-CN"/>
        </w:rPr>
      </w:pPr>
    </w:p>
    <w:p w:rsidR="007B0696" w:rsidRPr="00340914" w:rsidRDefault="007B0696" w:rsidP="007B0696">
      <w:pPr>
        <w:pStyle w:val="Heading5"/>
      </w:pPr>
      <w:bookmarkStart w:id="2516" w:name="_Toc20997889"/>
      <w:bookmarkStart w:id="2517" w:name="_Toc29478568"/>
      <w:bookmarkStart w:id="2518" w:name="_Toc35933166"/>
      <w:bookmarkStart w:id="2519" w:name="_Toc35935454"/>
      <w:bookmarkStart w:id="2520" w:name="_Toc37163038"/>
      <w:bookmarkStart w:id="2521" w:name="_Toc37173366"/>
      <w:bookmarkStart w:id="2522" w:name="_Toc37173618"/>
      <w:bookmarkStart w:id="2523" w:name="_Toc44754174"/>
      <w:bookmarkStart w:id="2524" w:name="_Toc45825602"/>
      <w:bookmarkStart w:id="2525" w:name="_Toc45825854"/>
      <w:bookmarkStart w:id="2526" w:name="_Toc45826106"/>
      <w:bookmarkStart w:id="2527" w:name="_Toc45826358"/>
      <w:bookmarkStart w:id="2528" w:name="_Toc52466524"/>
      <w:r w:rsidRPr="00340914">
        <w:lastRenderedPageBreak/>
        <w:t>8.5.3.2.1</w:t>
      </w:r>
      <w:r w:rsidRPr="00340914">
        <w:tab/>
        <w:t>Minimum requirements</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rsidR="007B0696" w:rsidRPr="00340914" w:rsidDel="00CE236C" w:rsidRDefault="007B0696" w:rsidP="007B0696">
      <w:r w:rsidRPr="00340914">
        <w:t>The probability of detection shall be equal to or exceed 99% for the SNR levels listed in table 8.5.3.2.1-1.</w:t>
      </w:r>
    </w:p>
    <w:p w:rsidR="007B0696" w:rsidRPr="00340914" w:rsidRDefault="007B0696" w:rsidP="007B0696">
      <w:pPr>
        <w:pStyle w:val="TH"/>
      </w:pPr>
      <w:r w:rsidRPr="00340914">
        <w:t>Table 8.5.3.2.1-1: NPRACH missed detection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7B0696" w:rsidRPr="00340914" w:rsidTr="007B0696">
        <w:tc>
          <w:tcPr>
            <w:tcW w:w="1165" w:type="dxa"/>
            <w:vMerge w:val="restart"/>
          </w:tcPr>
          <w:p w:rsidR="007B0696" w:rsidRPr="00340914" w:rsidRDefault="007B0696" w:rsidP="007B0696">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rsidR="007B0696" w:rsidRPr="00340914" w:rsidRDefault="007B0696" w:rsidP="007B0696">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rsidR="007B0696" w:rsidRPr="00340914" w:rsidRDefault="007B0696" w:rsidP="007B0696">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rsidR="007B0696" w:rsidRPr="00340914" w:rsidRDefault="007B0696" w:rsidP="007B0696">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rsidR="007B0696" w:rsidRPr="00340914" w:rsidRDefault="007B0696" w:rsidP="007B0696">
            <w:pPr>
              <w:pStyle w:val="TAH"/>
              <w:rPr>
                <w:rFonts w:cs="Arial"/>
                <w:bCs/>
                <w:szCs w:val="18"/>
                <w:lang w:eastAsia="ja-JP"/>
              </w:rPr>
            </w:pPr>
            <w:r w:rsidRPr="00340914">
              <w:rPr>
                <w:rFonts w:cs="Arial"/>
                <w:bCs/>
                <w:szCs w:val="18"/>
                <w:lang w:eastAsia="ja-JP"/>
              </w:rPr>
              <w:t>Frequency offset</w:t>
            </w:r>
          </w:p>
        </w:tc>
        <w:tc>
          <w:tcPr>
            <w:tcW w:w="3378" w:type="dxa"/>
            <w:gridSpan w:val="3"/>
          </w:tcPr>
          <w:p w:rsidR="007B0696" w:rsidRPr="00340914" w:rsidRDefault="007B0696" w:rsidP="007B0696">
            <w:pPr>
              <w:pStyle w:val="TAH"/>
              <w:rPr>
                <w:rFonts w:cs="Arial"/>
                <w:bCs/>
                <w:szCs w:val="18"/>
                <w:lang w:eastAsia="ja-JP"/>
              </w:rPr>
            </w:pPr>
            <w:r w:rsidRPr="00340914">
              <w:rPr>
                <w:rFonts w:cs="Arial" w:hint="eastAsia"/>
                <w:bCs/>
                <w:szCs w:val="18"/>
                <w:lang w:eastAsia="ja-JP"/>
              </w:rPr>
              <w:t>SNR[dB]</w:t>
            </w:r>
          </w:p>
        </w:tc>
      </w:tr>
      <w:tr w:rsidR="007B0696" w:rsidRPr="00340914" w:rsidTr="007B0696">
        <w:tc>
          <w:tcPr>
            <w:tcW w:w="1165" w:type="dxa"/>
            <w:vMerge/>
          </w:tcPr>
          <w:p w:rsidR="007B0696" w:rsidRPr="00340914" w:rsidRDefault="007B0696" w:rsidP="007B0696">
            <w:pPr>
              <w:pStyle w:val="TAH"/>
              <w:rPr>
                <w:rFonts w:cs="Arial"/>
                <w:bCs/>
                <w:szCs w:val="18"/>
                <w:lang w:eastAsia="ja-JP"/>
              </w:rPr>
            </w:pPr>
          </w:p>
        </w:tc>
        <w:tc>
          <w:tcPr>
            <w:tcW w:w="1169" w:type="dxa"/>
            <w:vMerge/>
          </w:tcPr>
          <w:p w:rsidR="007B0696" w:rsidRPr="00340914" w:rsidRDefault="007B0696" w:rsidP="007B0696">
            <w:pPr>
              <w:pStyle w:val="TAH"/>
              <w:rPr>
                <w:rFonts w:cs="Arial"/>
                <w:bCs/>
                <w:szCs w:val="18"/>
                <w:lang w:eastAsia="ja-JP"/>
              </w:rPr>
            </w:pPr>
          </w:p>
        </w:tc>
        <w:tc>
          <w:tcPr>
            <w:tcW w:w="1188" w:type="dxa"/>
            <w:vMerge/>
          </w:tcPr>
          <w:p w:rsidR="007B0696" w:rsidRPr="00340914" w:rsidRDefault="007B0696" w:rsidP="007B0696">
            <w:pPr>
              <w:pStyle w:val="TAH"/>
              <w:rPr>
                <w:rFonts w:cs="Arial"/>
                <w:bCs/>
                <w:szCs w:val="18"/>
                <w:lang w:eastAsia="ja-JP"/>
              </w:rPr>
            </w:pPr>
          </w:p>
        </w:tc>
        <w:tc>
          <w:tcPr>
            <w:tcW w:w="1760" w:type="dxa"/>
            <w:vMerge/>
          </w:tcPr>
          <w:p w:rsidR="007B0696" w:rsidRPr="00340914" w:rsidRDefault="007B0696" w:rsidP="007B0696">
            <w:pPr>
              <w:pStyle w:val="TAH"/>
              <w:rPr>
                <w:rFonts w:cs="Arial"/>
                <w:bCs/>
                <w:szCs w:val="18"/>
                <w:lang w:eastAsia="ja-JP"/>
              </w:rPr>
            </w:pPr>
          </w:p>
        </w:tc>
        <w:tc>
          <w:tcPr>
            <w:tcW w:w="1197" w:type="dxa"/>
            <w:vMerge/>
          </w:tcPr>
          <w:p w:rsidR="007B0696" w:rsidRPr="00340914" w:rsidRDefault="007B0696" w:rsidP="007B0696">
            <w:pPr>
              <w:pStyle w:val="TAH"/>
              <w:rPr>
                <w:rFonts w:cs="Arial"/>
                <w:bCs/>
                <w:szCs w:val="18"/>
                <w:lang w:eastAsia="ja-JP"/>
              </w:rPr>
            </w:pPr>
          </w:p>
        </w:tc>
        <w:tc>
          <w:tcPr>
            <w:tcW w:w="1126" w:type="dxa"/>
          </w:tcPr>
          <w:p w:rsidR="007B0696" w:rsidRPr="00340914" w:rsidRDefault="007B0696" w:rsidP="007B0696">
            <w:pPr>
              <w:pStyle w:val="TAH"/>
              <w:rPr>
                <w:rFonts w:cs="Arial"/>
                <w:bCs/>
                <w:szCs w:val="18"/>
                <w:lang w:eastAsia="ja-JP"/>
              </w:rPr>
            </w:pPr>
            <w:r w:rsidRPr="00340914">
              <w:rPr>
                <w:rFonts w:cs="Arial" w:hint="eastAsia"/>
                <w:bCs/>
                <w:szCs w:val="18"/>
                <w:lang w:eastAsia="ja-JP"/>
              </w:rPr>
              <w:t>Preamble format 0</w:t>
            </w:r>
          </w:p>
        </w:tc>
        <w:tc>
          <w:tcPr>
            <w:tcW w:w="1126" w:type="dxa"/>
          </w:tcPr>
          <w:p w:rsidR="007B0696" w:rsidRPr="00340914" w:rsidRDefault="007B0696" w:rsidP="007B0696">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rsidR="007B0696" w:rsidRPr="00340914" w:rsidRDefault="007B0696" w:rsidP="007B0696">
            <w:pPr>
              <w:pStyle w:val="TAH"/>
              <w:rPr>
                <w:rFonts w:cs="Arial"/>
                <w:bCs/>
                <w:szCs w:val="18"/>
                <w:lang w:eastAsia="ja-JP"/>
              </w:rPr>
            </w:pPr>
            <w:r w:rsidRPr="00340914">
              <w:rPr>
                <w:rFonts w:cs="Arial"/>
                <w:bCs/>
                <w:szCs w:val="18"/>
                <w:lang w:val="fr-FR" w:eastAsia="ja-JP"/>
              </w:rPr>
              <w:t>Preamble format 2</w:t>
            </w:r>
          </w:p>
        </w:tc>
      </w:tr>
      <w:tr w:rsidR="007B0696" w:rsidRPr="00340914" w:rsidTr="007B0696">
        <w:tc>
          <w:tcPr>
            <w:tcW w:w="1165" w:type="dxa"/>
            <w:vMerge w:val="restart"/>
          </w:tcPr>
          <w:p w:rsidR="007B0696" w:rsidRPr="00340914" w:rsidRDefault="007B0696" w:rsidP="007B0696">
            <w:pPr>
              <w:pStyle w:val="TAC"/>
              <w:rPr>
                <w:rFonts w:cs="Arial"/>
                <w:szCs w:val="18"/>
                <w:lang w:eastAsia="ja-JP"/>
              </w:rPr>
            </w:pPr>
            <w:r w:rsidRPr="00340914">
              <w:rPr>
                <w:rFonts w:cs="Arial" w:hint="eastAsia"/>
                <w:szCs w:val="18"/>
                <w:lang w:eastAsia="ja-JP"/>
              </w:rPr>
              <w:t>1</w:t>
            </w:r>
          </w:p>
        </w:tc>
        <w:tc>
          <w:tcPr>
            <w:tcW w:w="1169" w:type="dxa"/>
            <w:vMerge w:val="restart"/>
          </w:tcPr>
          <w:p w:rsidR="007B0696" w:rsidRPr="00340914" w:rsidRDefault="007B0696" w:rsidP="007B0696">
            <w:pPr>
              <w:pStyle w:val="TAC"/>
              <w:rPr>
                <w:rFonts w:cs="Arial"/>
                <w:szCs w:val="18"/>
                <w:lang w:eastAsia="zh-CN"/>
              </w:rPr>
            </w:pPr>
            <w:r w:rsidRPr="00340914">
              <w:rPr>
                <w:rFonts w:cs="Arial" w:hint="eastAsia"/>
                <w:szCs w:val="18"/>
                <w:lang w:eastAsia="zh-CN"/>
              </w:rPr>
              <w:t>2</w:t>
            </w:r>
          </w:p>
        </w:tc>
        <w:tc>
          <w:tcPr>
            <w:tcW w:w="1188" w:type="dxa"/>
            <w:vMerge w:val="restart"/>
          </w:tcPr>
          <w:p w:rsidR="007B0696" w:rsidRPr="00340914" w:rsidRDefault="007B0696" w:rsidP="007B0696">
            <w:pPr>
              <w:pStyle w:val="TAC"/>
              <w:rPr>
                <w:rFonts w:cs="Arial"/>
                <w:szCs w:val="18"/>
                <w:lang w:eastAsia="zh-CN"/>
              </w:rPr>
            </w:pPr>
            <w:r w:rsidRPr="00340914">
              <w:rPr>
                <w:rFonts w:cs="Arial" w:hint="eastAsia"/>
                <w:szCs w:val="18"/>
                <w:lang w:eastAsia="zh-CN"/>
              </w:rPr>
              <w:t>8</w:t>
            </w:r>
          </w:p>
        </w:tc>
        <w:tc>
          <w:tcPr>
            <w:tcW w:w="1760" w:type="dxa"/>
          </w:tcPr>
          <w:p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rsidR="007B0696" w:rsidRPr="00340914" w:rsidRDefault="007B0696" w:rsidP="007B0696">
            <w:pPr>
              <w:pStyle w:val="TAC"/>
              <w:rPr>
                <w:rFonts w:cs="Arial"/>
                <w:szCs w:val="18"/>
                <w:lang w:eastAsia="zh-CN"/>
              </w:rPr>
            </w:pPr>
            <w:r w:rsidRPr="00340914">
              <w:rPr>
                <w:rFonts w:cs="Arial" w:hint="eastAsia"/>
                <w:szCs w:val="18"/>
                <w:lang w:eastAsia="zh-CN"/>
              </w:rPr>
              <w:t>-2.1</w:t>
            </w:r>
          </w:p>
        </w:tc>
        <w:tc>
          <w:tcPr>
            <w:tcW w:w="1126" w:type="dxa"/>
          </w:tcPr>
          <w:p w:rsidR="007B0696" w:rsidRPr="00340914" w:rsidRDefault="007B0696" w:rsidP="007B0696">
            <w:pPr>
              <w:pStyle w:val="TAC"/>
              <w:rPr>
                <w:rFonts w:cs="Arial"/>
                <w:szCs w:val="18"/>
                <w:lang w:eastAsia="ja-JP"/>
              </w:rPr>
            </w:pPr>
            <w:r w:rsidRPr="00340914">
              <w:rPr>
                <w:rFonts w:cs="Arial" w:hint="eastAsia"/>
                <w:szCs w:val="18"/>
                <w:lang w:eastAsia="zh-CN"/>
              </w:rPr>
              <w:t>-2.1</w:t>
            </w:r>
          </w:p>
        </w:tc>
        <w:tc>
          <w:tcPr>
            <w:tcW w:w="1126" w:type="dxa"/>
            <w:vAlign w:val="center"/>
          </w:tcPr>
          <w:p w:rsidR="007B0696" w:rsidRPr="00340914" w:rsidRDefault="007B0696" w:rsidP="007B0696">
            <w:pPr>
              <w:pStyle w:val="TAC"/>
              <w:rPr>
                <w:rFonts w:cs="Arial"/>
                <w:szCs w:val="18"/>
                <w:lang w:eastAsia="zh-CN"/>
              </w:rPr>
            </w:pPr>
            <w:r w:rsidRPr="00340914">
              <w:rPr>
                <w:rFonts w:cs="Arial"/>
                <w:szCs w:val="18"/>
                <w:lang w:eastAsia="zh-CN"/>
              </w:rPr>
              <w:t>-1.0</w:t>
            </w:r>
          </w:p>
        </w:tc>
      </w:tr>
      <w:tr w:rsidR="007B0696" w:rsidRPr="00340914" w:rsidTr="007B0696">
        <w:tc>
          <w:tcPr>
            <w:tcW w:w="1165" w:type="dxa"/>
            <w:vMerge/>
          </w:tcPr>
          <w:p w:rsidR="007B0696" w:rsidRPr="00340914" w:rsidRDefault="007B0696" w:rsidP="007B0696">
            <w:pPr>
              <w:pStyle w:val="TAC"/>
              <w:rPr>
                <w:rFonts w:cs="Arial"/>
                <w:szCs w:val="18"/>
                <w:lang w:eastAsia="ja-JP"/>
              </w:rPr>
            </w:pPr>
          </w:p>
        </w:tc>
        <w:tc>
          <w:tcPr>
            <w:tcW w:w="1169" w:type="dxa"/>
            <w:vMerge/>
          </w:tcPr>
          <w:p w:rsidR="007B0696" w:rsidRPr="00340914" w:rsidRDefault="007B0696" w:rsidP="007B0696">
            <w:pPr>
              <w:pStyle w:val="TAC"/>
              <w:rPr>
                <w:rFonts w:cs="Arial"/>
                <w:szCs w:val="18"/>
                <w:lang w:eastAsia="ja-JP"/>
              </w:rPr>
            </w:pPr>
          </w:p>
        </w:tc>
        <w:tc>
          <w:tcPr>
            <w:tcW w:w="1188" w:type="dxa"/>
            <w:vMerge/>
          </w:tcPr>
          <w:p w:rsidR="007B0696" w:rsidRPr="00340914" w:rsidRDefault="007B0696" w:rsidP="007B0696">
            <w:pPr>
              <w:pStyle w:val="TAC"/>
              <w:rPr>
                <w:rFonts w:cs="Arial"/>
                <w:szCs w:val="18"/>
                <w:lang w:eastAsia="ja-JP"/>
              </w:rPr>
            </w:pPr>
          </w:p>
        </w:tc>
        <w:tc>
          <w:tcPr>
            <w:tcW w:w="1760" w:type="dxa"/>
          </w:tcPr>
          <w:p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rsidR="007B0696" w:rsidRPr="00340914" w:rsidRDefault="007B0696" w:rsidP="007B0696">
            <w:pPr>
              <w:pStyle w:val="TAC"/>
              <w:rPr>
                <w:rFonts w:cs="Arial"/>
                <w:szCs w:val="18"/>
                <w:lang w:eastAsia="zh-CN"/>
              </w:rPr>
            </w:pPr>
            <w:r w:rsidRPr="00340914">
              <w:rPr>
                <w:rFonts w:cs="Arial" w:hint="eastAsia"/>
                <w:szCs w:val="18"/>
                <w:lang w:eastAsia="zh-CN"/>
              </w:rPr>
              <w:t>6.1</w:t>
            </w:r>
          </w:p>
        </w:tc>
        <w:tc>
          <w:tcPr>
            <w:tcW w:w="1126" w:type="dxa"/>
          </w:tcPr>
          <w:p w:rsidR="007B0696" w:rsidRPr="00340914" w:rsidRDefault="007B0696" w:rsidP="007B0696">
            <w:pPr>
              <w:pStyle w:val="TAC"/>
              <w:rPr>
                <w:rFonts w:cs="Arial"/>
                <w:szCs w:val="18"/>
                <w:lang w:eastAsia="ja-JP"/>
              </w:rPr>
            </w:pPr>
            <w:r w:rsidRPr="00340914">
              <w:rPr>
                <w:rFonts w:cs="Arial" w:hint="eastAsia"/>
                <w:szCs w:val="18"/>
                <w:lang w:eastAsia="zh-CN"/>
              </w:rPr>
              <w:t>6.1</w:t>
            </w:r>
          </w:p>
        </w:tc>
        <w:tc>
          <w:tcPr>
            <w:tcW w:w="1126" w:type="dxa"/>
            <w:vAlign w:val="center"/>
          </w:tcPr>
          <w:p w:rsidR="007B0696" w:rsidRPr="00340914" w:rsidRDefault="007B0696" w:rsidP="007B0696">
            <w:pPr>
              <w:pStyle w:val="TAC"/>
              <w:rPr>
                <w:rFonts w:cs="Arial"/>
                <w:szCs w:val="18"/>
                <w:lang w:eastAsia="zh-CN"/>
              </w:rPr>
            </w:pPr>
            <w:r w:rsidRPr="00340914">
              <w:rPr>
                <w:rFonts w:cs="Arial"/>
                <w:szCs w:val="18"/>
                <w:lang w:eastAsia="zh-CN"/>
              </w:rPr>
              <w:t>9.0</w:t>
            </w:r>
          </w:p>
        </w:tc>
      </w:tr>
      <w:tr w:rsidR="007B0696" w:rsidRPr="00340914" w:rsidTr="007B0696">
        <w:tc>
          <w:tcPr>
            <w:tcW w:w="1165" w:type="dxa"/>
            <w:vMerge/>
          </w:tcPr>
          <w:p w:rsidR="007B0696" w:rsidRPr="00340914" w:rsidRDefault="007B0696" w:rsidP="007B0696">
            <w:pPr>
              <w:pStyle w:val="TAC"/>
              <w:rPr>
                <w:rFonts w:cs="Arial"/>
                <w:szCs w:val="18"/>
                <w:lang w:eastAsia="ja-JP"/>
              </w:rPr>
            </w:pPr>
          </w:p>
        </w:tc>
        <w:tc>
          <w:tcPr>
            <w:tcW w:w="1169" w:type="dxa"/>
            <w:vMerge/>
          </w:tcPr>
          <w:p w:rsidR="007B0696" w:rsidRPr="00340914" w:rsidRDefault="007B0696" w:rsidP="007B0696">
            <w:pPr>
              <w:pStyle w:val="TAC"/>
              <w:rPr>
                <w:rFonts w:cs="Arial"/>
                <w:szCs w:val="18"/>
                <w:lang w:eastAsia="ja-JP"/>
              </w:rPr>
            </w:pPr>
          </w:p>
        </w:tc>
        <w:tc>
          <w:tcPr>
            <w:tcW w:w="1188" w:type="dxa"/>
            <w:vMerge w:val="restart"/>
          </w:tcPr>
          <w:p w:rsidR="007B0696" w:rsidRPr="00340914" w:rsidRDefault="007B0696" w:rsidP="007B0696">
            <w:pPr>
              <w:pStyle w:val="TAC"/>
              <w:rPr>
                <w:rFonts w:cs="Arial"/>
                <w:szCs w:val="18"/>
                <w:lang w:eastAsia="zh-CN"/>
              </w:rPr>
            </w:pPr>
            <w:r w:rsidRPr="00340914">
              <w:rPr>
                <w:rFonts w:cs="Arial" w:hint="eastAsia"/>
                <w:szCs w:val="18"/>
                <w:lang w:eastAsia="zh-CN"/>
              </w:rPr>
              <w:t>32</w:t>
            </w:r>
          </w:p>
        </w:tc>
        <w:tc>
          <w:tcPr>
            <w:tcW w:w="1760" w:type="dxa"/>
          </w:tcPr>
          <w:p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rsidR="007B0696" w:rsidRPr="00340914" w:rsidRDefault="007B0696" w:rsidP="007B0696">
            <w:pPr>
              <w:pStyle w:val="TAC"/>
              <w:rPr>
                <w:rFonts w:cs="Arial"/>
                <w:szCs w:val="18"/>
                <w:lang w:eastAsia="zh-CN"/>
              </w:rPr>
            </w:pPr>
            <w:r w:rsidRPr="00340914">
              <w:rPr>
                <w:rFonts w:cs="Arial" w:hint="eastAsia"/>
                <w:szCs w:val="18"/>
                <w:lang w:eastAsia="zh-CN"/>
              </w:rPr>
              <w:t>-6.8</w:t>
            </w:r>
          </w:p>
        </w:tc>
        <w:tc>
          <w:tcPr>
            <w:tcW w:w="1126" w:type="dxa"/>
          </w:tcPr>
          <w:p w:rsidR="007B0696" w:rsidRPr="00340914" w:rsidRDefault="007B0696" w:rsidP="007B0696">
            <w:pPr>
              <w:pStyle w:val="TAC"/>
              <w:rPr>
                <w:rFonts w:cs="Arial"/>
                <w:szCs w:val="18"/>
                <w:lang w:eastAsia="ja-JP"/>
              </w:rPr>
            </w:pPr>
            <w:r w:rsidRPr="00340914">
              <w:rPr>
                <w:rFonts w:cs="Arial" w:hint="eastAsia"/>
                <w:szCs w:val="18"/>
                <w:lang w:eastAsia="zh-CN"/>
              </w:rPr>
              <w:t>-6.8</w:t>
            </w:r>
          </w:p>
        </w:tc>
        <w:tc>
          <w:tcPr>
            <w:tcW w:w="1126" w:type="dxa"/>
            <w:vAlign w:val="center"/>
          </w:tcPr>
          <w:p w:rsidR="007B0696" w:rsidRPr="00340914" w:rsidRDefault="007B0696" w:rsidP="007B0696">
            <w:pPr>
              <w:pStyle w:val="TAC"/>
              <w:rPr>
                <w:rFonts w:cs="Arial"/>
                <w:szCs w:val="18"/>
                <w:lang w:eastAsia="zh-CN"/>
              </w:rPr>
            </w:pPr>
            <w:r w:rsidRPr="00340914">
              <w:rPr>
                <w:rFonts w:cs="Arial"/>
                <w:szCs w:val="18"/>
                <w:lang w:eastAsia="zh-CN"/>
              </w:rPr>
              <w:t>-5.1</w:t>
            </w:r>
          </w:p>
        </w:tc>
      </w:tr>
      <w:tr w:rsidR="007B0696" w:rsidRPr="00340914" w:rsidTr="007B0696">
        <w:tc>
          <w:tcPr>
            <w:tcW w:w="1165" w:type="dxa"/>
            <w:vMerge/>
          </w:tcPr>
          <w:p w:rsidR="007B0696" w:rsidRPr="00340914" w:rsidRDefault="007B0696" w:rsidP="007B0696">
            <w:pPr>
              <w:pStyle w:val="TAC"/>
              <w:rPr>
                <w:rFonts w:cs="Arial"/>
                <w:szCs w:val="18"/>
                <w:lang w:eastAsia="ja-JP"/>
              </w:rPr>
            </w:pPr>
          </w:p>
        </w:tc>
        <w:tc>
          <w:tcPr>
            <w:tcW w:w="1169" w:type="dxa"/>
            <w:vMerge/>
          </w:tcPr>
          <w:p w:rsidR="007B0696" w:rsidRPr="00340914" w:rsidRDefault="007B0696" w:rsidP="007B0696">
            <w:pPr>
              <w:pStyle w:val="TAC"/>
              <w:rPr>
                <w:rFonts w:cs="Arial"/>
                <w:szCs w:val="18"/>
                <w:lang w:eastAsia="ja-JP"/>
              </w:rPr>
            </w:pPr>
          </w:p>
        </w:tc>
        <w:tc>
          <w:tcPr>
            <w:tcW w:w="1188" w:type="dxa"/>
            <w:vMerge/>
          </w:tcPr>
          <w:p w:rsidR="007B0696" w:rsidRPr="00340914" w:rsidRDefault="007B0696" w:rsidP="007B0696">
            <w:pPr>
              <w:pStyle w:val="TAC"/>
              <w:rPr>
                <w:rFonts w:cs="Arial"/>
                <w:szCs w:val="18"/>
                <w:lang w:eastAsia="ja-JP"/>
              </w:rPr>
            </w:pPr>
          </w:p>
        </w:tc>
        <w:tc>
          <w:tcPr>
            <w:tcW w:w="1760" w:type="dxa"/>
          </w:tcPr>
          <w:p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rsidR="007B0696" w:rsidRPr="00340914" w:rsidRDefault="007B0696" w:rsidP="007B0696">
            <w:pPr>
              <w:pStyle w:val="TAC"/>
              <w:rPr>
                <w:rFonts w:cs="Arial"/>
                <w:szCs w:val="18"/>
                <w:lang w:eastAsia="zh-CN"/>
              </w:rPr>
            </w:pPr>
            <w:r w:rsidRPr="00340914">
              <w:rPr>
                <w:rFonts w:cs="Arial" w:hint="eastAsia"/>
                <w:szCs w:val="18"/>
                <w:lang w:eastAsia="zh-CN"/>
              </w:rPr>
              <w:t>0.5</w:t>
            </w:r>
          </w:p>
        </w:tc>
        <w:tc>
          <w:tcPr>
            <w:tcW w:w="1126" w:type="dxa"/>
          </w:tcPr>
          <w:p w:rsidR="007B0696" w:rsidRPr="00340914" w:rsidRDefault="007B0696" w:rsidP="007B0696">
            <w:pPr>
              <w:pStyle w:val="TAC"/>
              <w:rPr>
                <w:rFonts w:cs="Arial"/>
                <w:szCs w:val="18"/>
                <w:lang w:eastAsia="ja-JP"/>
              </w:rPr>
            </w:pPr>
            <w:r w:rsidRPr="00340914">
              <w:rPr>
                <w:rFonts w:cs="Arial" w:hint="eastAsia"/>
                <w:szCs w:val="18"/>
                <w:lang w:eastAsia="zh-CN"/>
              </w:rPr>
              <w:t>0.5</w:t>
            </w:r>
          </w:p>
        </w:tc>
        <w:tc>
          <w:tcPr>
            <w:tcW w:w="1126" w:type="dxa"/>
            <w:vAlign w:val="center"/>
          </w:tcPr>
          <w:p w:rsidR="007B0696" w:rsidRPr="00340914" w:rsidRDefault="007B0696" w:rsidP="007B0696">
            <w:pPr>
              <w:pStyle w:val="TAC"/>
              <w:rPr>
                <w:rFonts w:cs="Arial"/>
                <w:szCs w:val="18"/>
                <w:lang w:eastAsia="zh-CN"/>
              </w:rPr>
            </w:pPr>
            <w:r w:rsidRPr="00340914">
              <w:rPr>
                <w:rFonts w:cs="Arial"/>
                <w:szCs w:val="18"/>
                <w:lang w:eastAsia="zh-CN"/>
              </w:rPr>
              <w:t>2.2</w:t>
            </w:r>
          </w:p>
        </w:tc>
      </w:tr>
    </w:tbl>
    <w:p w:rsidR="007B0696" w:rsidRPr="00340914" w:rsidRDefault="007B0696" w:rsidP="007B0696"/>
    <w:p w:rsidR="007B0696" w:rsidRPr="00340914" w:rsidRDefault="007B0696" w:rsidP="007B0696">
      <w:pPr>
        <w:pStyle w:val="TH"/>
      </w:pPr>
      <w:r w:rsidRPr="00340914">
        <w:t>Table 8.5.3.2.1-2: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096"/>
        <w:gridCol w:w="1286"/>
        <w:gridCol w:w="1127"/>
        <w:gridCol w:w="1027"/>
        <w:gridCol w:w="1027"/>
        <w:gridCol w:w="1027"/>
        <w:gridCol w:w="1027"/>
      </w:tblGrid>
      <w:tr w:rsidR="007B0696" w:rsidRPr="00340914" w:rsidTr="00135EA1">
        <w:tc>
          <w:tcPr>
            <w:tcW w:w="523" w:type="pct"/>
            <w:vMerge w:val="restar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Number of TX antennas</w:t>
            </w:r>
          </w:p>
        </w:tc>
        <w:tc>
          <w:tcPr>
            <w:tcW w:w="523" w:type="pct"/>
            <w:vMerge w:val="restar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Number of RX antennas</w:t>
            </w:r>
          </w:p>
        </w:tc>
        <w:tc>
          <w:tcPr>
            <w:tcW w:w="569" w:type="pct"/>
            <w:vMerge w:val="restar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zh-CN"/>
              </w:rPr>
            </w:pPr>
            <w:r w:rsidRPr="00340914">
              <w:rPr>
                <w:rFonts w:cs="Arial"/>
                <w:bCs/>
                <w:szCs w:val="18"/>
                <w:lang w:val="fr-FR" w:eastAsia="zh-CN"/>
              </w:rPr>
              <w:t>Repetition number</w:t>
            </w:r>
          </w:p>
        </w:tc>
        <w:tc>
          <w:tcPr>
            <w:tcW w:w="668" w:type="pct"/>
            <w:vMerge w:val="restar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5" w:type="pct"/>
            <w:vMerge w:val="restar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Frequency offset</w:t>
            </w:r>
          </w:p>
        </w:tc>
        <w:tc>
          <w:tcPr>
            <w:tcW w:w="2133" w:type="pct"/>
            <w:gridSpan w:val="4"/>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SNR[dB]</w:t>
            </w:r>
          </w:p>
        </w:tc>
      </w:tr>
      <w:tr w:rsidR="007B0696" w:rsidRPr="00340914"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b/>
                <w:bCs/>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b/>
                <w:bCs/>
                <w:sz w:val="18"/>
                <w:szCs w:val="18"/>
                <w:lang w:val="fr-FR" w:eastAsia="ja-JP"/>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b/>
                <w:bCs/>
                <w:sz w:val="18"/>
                <w:szCs w:val="18"/>
                <w:lang w:val="fr-FR" w:eastAsia="zh-CN"/>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b/>
                <w:bCs/>
                <w:sz w:val="18"/>
                <w:szCs w:val="18"/>
                <w:lang w:val="fr-FR" w:eastAsia="ja-JP"/>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b/>
                <w:bCs/>
                <w:sz w:val="18"/>
                <w:szCs w:val="18"/>
                <w:lang w:val="fr-FR" w:eastAsia="ja-JP"/>
              </w:rPr>
            </w:pPr>
          </w:p>
        </w:tc>
        <w:tc>
          <w:tcPr>
            <w:tcW w:w="533" w:type="pc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w:t>
            </w:r>
          </w:p>
        </w:tc>
        <w:tc>
          <w:tcPr>
            <w:tcW w:w="533" w:type="pc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1-a</w:t>
            </w:r>
          </w:p>
        </w:tc>
      </w:tr>
      <w:tr w:rsidR="00135EA1" w:rsidRPr="00340914" w:rsidTr="00135EA1">
        <w:tc>
          <w:tcPr>
            <w:tcW w:w="523" w:type="pct"/>
            <w:vMerge w:val="restar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1</w:t>
            </w:r>
          </w:p>
        </w:tc>
        <w:tc>
          <w:tcPr>
            <w:tcW w:w="523" w:type="pct"/>
            <w:vMerge w:val="restar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sidRPr="00340914">
              <w:rPr>
                <w:rFonts w:cs="Arial"/>
                <w:szCs w:val="18"/>
                <w:lang w:val="fr-FR" w:eastAsia="zh-CN"/>
              </w:rPr>
              <w:t>2</w:t>
            </w: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sidRPr="00340914">
              <w:rPr>
                <w:rFonts w:cs="Arial"/>
                <w:szCs w:val="18"/>
                <w:lang w:val="fr-FR" w:eastAsia="zh-CN"/>
              </w:rPr>
              <w:t>8</w:t>
            </w:r>
          </w:p>
        </w:tc>
        <w:tc>
          <w:tcPr>
            <w:tcW w:w="668"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5.6</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Pr>
                <w:rFonts w:cs="Arial"/>
                <w:szCs w:val="18"/>
                <w:lang w:val="fr-FR" w:eastAsia="zh-CN"/>
              </w:rPr>
              <w:t>2.5</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4.0</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1.0</w:t>
            </w:r>
          </w:p>
        </w:tc>
      </w:tr>
      <w:tr w:rsidR="00135EA1" w:rsidRPr="00340914"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14.7</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Pr>
                <w:rFonts w:cs="Arial"/>
                <w:szCs w:val="18"/>
                <w:lang w:val="fr-FR" w:eastAsia="zh-CN"/>
              </w:rPr>
              <w:t>10.1</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13.7</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9.0</w:t>
            </w:r>
          </w:p>
        </w:tc>
      </w:tr>
      <w:tr w:rsidR="00135EA1" w:rsidRPr="00340914"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spacing w:after="0"/>
              <w:rPr>
                <w:rFonts w:ascii="Arial" w:hAnsi="Arial" w:cs="Arial"/>
                <w:sz w:val="18"/>
                <w:szCs w:val="18"/>
                <w:lang w:val="fr-FR" w:eastAsia="zh-CN"/>
              </w:rPr>
            </w:pP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sidRPr="00340914">
              <w:rPr>
                <w:rFonts w:cs="Arial"/>
                <w:szCs w:val="18"/>
                <w:lang w:val="fr-FR" w:eastAsia="zh-CN"/>
              </w:rPr>
              <w:t>32</w:t>
            </w:r>
          </w:p>
        </w:tc>
        <w:tc>
          <w:tcPr>
            <w:tcW w:w="668"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0.9</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Pr>
                <w:rFonts w:cs="Arial"/>
                <w:szCs w:val="18"/>
                <w:lang w:val="fr-FR" w:eastAsia="zh-CN"/>
              </w:rPr>
              <w:t>-2.2</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-0.7</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-3.6</w:t>
            </w:r>
          </w:p>
        </w:tc>
      </w:tr>
      <w:tr w:rsidR="00135EA1" w:rsidRPr="00340914"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9.8</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Pr>
                <w:rFonts w:cs="Arial"/>
                <w:szCs w:val="18"/>
                <w:lang w:val="fr-FR" w:eastAsia="zh-CN"/>
              </w:rPr>
              <w:t>4.3</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10.0</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2.5</w:t>
            </w:r>
          </w:p>
        </w:tc>
      </w:tr>
    </w:tbl>
    <w:p w:rsidR="007B0696" w:rsidRPr="00340914" w:rsidRDefault="007B0696" w:rsidP="007B0696"/>
    <w:p w:rsidR="007B0696" w:rsidRPr="00340914" w:rsidRDefault="007B0696" w:rsidP="007B0696">
      <w:pPr>
        <w:pStyle w:val="Heading2"/>
      </w:pPr>
      <w:bookmarkStart w:id="2529" w:name="_Toc20997890"/>
      <w:bookmarkStart w:id="2530" w:name="_Toc29478569"/>
      <w:bookmarkStart w:id="2531" w:name="_Toc35933167"/>
      <w:bookmarkStart w:id="2532" w:name="_Toc35935455"/>
      <w:bookmarkStart w:id="2533" w:name="_Toc37163039"/>
      <w:bookmarkStart w:id="2534" w:name="_Toc37173367"/>
      <w:bookmarkStart w:id="2535" w:name="_Toc37173619"/>
      <w:bookmarkStart w:id="2536" w:name="_Toc44754175"/>
      <w:bookmarkStart w:id="2537" w:name="_Toc45825603"/>
      <w:bookmarkStart w:id="2538" w:name="_Toc45825855"/>
      <w:bookmarkStart w:id="2539" w:name="_Toc45826107"/>
      <w:bookmarkStart w:id="2540" w:name="_Toc45826359"/>
      <w:bookmarkStart w:id="2541" w:name="_Toc52466525"/>
      <w:r w:rsidRPr="00340914">
        <w:t>8.6</w:t>
      </w:r>
      <w:r w:rsidRPr="00340914">
        <w:tab/>
        <w:t>Performance requirements for subslot-PUSCH</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rsidR="007B0696" w:rsidRPr="00340914" w:rsidRDefault="007B0696" w:rsidP="007B0696">
      <w:pPr>
        <w:pStyle w:val="Heading3"/>
      </w:pPr>
      <w:bookmarkStart w:id="2542" w:name="_Toc20997891"/>
      <w:bookmarkStart w:id="2543" w:name="_Toc29478570"/>
      <w:bookmarkStart w:id="2544" w:name="_Toc35933168"/>
      <w:bookmarkStart w:id="2545" w:name="_Toc35935456"/>
      <w:bookmarkStart w:id="2546" w:name="_Toc37163040"/>
      <w:bookmarkStart w:id="2547" w:name="_Toc37173368"/>
      <w:bookmarkStart w:id="2548" w:name="_Toc37173620"/>
      <w:bookmarkStart w:id="2549" w:name="_Toc44754176"/>
      <w:bookmarkStart w:id="2550" w:name="_Toc45825604"/>
      <w:bookmarkStart w:id="2551" w:name="_Toc45825856"/>
      <w:bookmarkStart w:id="2552" w:name="_Toc45826108"/>
      <w:bookmarkStart w:id="2553" w:name="_Toc45826360"/>
      <w:bookmarkStart w:id="2554" w:name="_Toc52466526"/>
      <w:r w:rsidRPr="00340914">
        <w:t>8.6.1</w:t>
      </w:r>
      <w:r w:rsidRPr="00340914">
        <w:tab/>
        <w:t>Requirements</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rsidR="007B0696" w:rsidRPr="00340914" w:rsidRDefault="007B0696" w:rsidP="007B0696">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rsidR="007B0696" w:rsidRPr="00340914" w:rsidRDefault="007B0696" w:rsidP="007B0696">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rsidTr="007B0696">
        <w:trPr>
          <w:jc w:val="center"/>
        </w:trPr>
        <w:tc>
          <w:tcPr>
            <w:tcW w:w="4503" w:type="dxa"/>
          </w:tcPr>
          <w:p w:rsidR="007B0696" w:rsidRPr="00340914" w:rsidRDefault="007B0696" w:rsidP="007B0696">
            <w:pPr>
              <w:pStyle w:val="TAH"/>
              <w:rPr>
                <w:rFonts w:cs="Arial"/>
              </w:rPr>
            </w:pPr>
            <w:r w:rsidRPr="00340914">
              <w:rPr>
                <w:rFonts w:cs="Arial"/>
              </w:rPr>
              <w:t>Parameter</w:t>
            </w:r>
          </w:p>
        </w:tc>
        <w:tc>
          <w:tcPr>
            <w:tcW w:w="3118" w:type="dxa"/>
          </w:tcPr>
          <w:p w:rsidR="007B0696" w:rsidRPr="00340914" w:rsidRDefault="007B0696" w:rsidP="007B0696">
            <w:pPr>
              <w:pStyle w:val="TAH"/>
              <w:rPr>
                <w:rFonts w:cs="Arial"/>
              </w:rPr>
            </w:pPr>
            <w:r w:rsidRPr="00340914">
              <w:rPr>
                <w:rFonts w:cs="Arial"/>
              </w:rPr>
              <w:t>Value</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Maximum number of HARQ transmissions</w:t>
            </w:r>
          </w:p>
        </w:tc>
        <w:tc>
          <w:tcPr>
            <w:tcW w:w="3118" w:type="dxa"/>
          </w:tcPr>
          <w:p w:rsidR="007B0696" w:rsidRPr="00340914" w:rsidRDefault="007B0696" w:rsidP="007B0696">
            <w:pPr>
              <w:pStyle w:val="TAC"/>
              <w:rPr>
                <w:rFonts w:cs="Arial"/>
              </w:rPr>
            </w:pPr>
            <w:r w:rsidRPr="00340914">
              <w:rPr>
                <w:rFonts w:cs="Arial"/>
              </w:rPr>
              <w:t>4</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RV sequence</w:t>
            </w:r>
          </w:p>
        </w:tc>
        <w:tc>
          <w:tcPr>
            <w:tcW w:w="3118" w:type="dxa"/>
          </w:tcPr>
          <w:p w:rsidR="007B0696" w:rsidRPr="00340914" w:rsidRDefault="007B0696" w:rsidP="007B0696">
            <w:pPr>
              <w:pStyle w:val="TAC"/>
              <w:rPr>
                <w:rFonts w:cs="Arial"/>
              </w:rPr>
            </w:pPr>
            <w:r w:rsidRPr="00340914">
              <w:rPr>
                <w:rFonts w:cs="Arial"/>
              </w:rPr>
              <w:t>0, 2, 3, 1, 0, 2, 3, 1</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Number of HARQ processes</w:t>
            </w:r>
          </w:p>
        </w:tc>
        <w:tc>
          <w:tcPr>
            <w:tcW w:w="3118" w:type="dxa"/>
          </w:tcPr>
          <w:p w:rsidR="007B0696" w:rsidRPr="00340914" w:rsidRDefault="007B0696" w:rsidP="007B0696">
            <w:pPr>
              <w:pStyle w:val="TAC"/>
              <w:rPr>
                <w:rFonts w:cs="Arial"/>
              </w:rPr>
            </w:pPr>
            <w:r w:rsidRPr="00340914">
              <w:rPr>
                <w:rFonts w:cs="Arial"/>
              </w:rPr>
              <w:t>16</w:t>
            </w:r>
          </w:p>
        </w:tc>
      </w:tr>
    </w:tbl>
    <w:p w:rsidR="007B0696" w:rsidRPr="00340914" w:rsidRDefault="007B0696" w:rsidP="007B0696"/>
    <w:p w:rsidR="007B0696" w:rsidRPr="00340914" w:rsidRDefault="007B0696" w:rsidP="007B0696">
      <w:pPr>
        <w:pStyle w:val="Heading4"/>
      </w:pPr>
      <w:bookmarkStart w:id="2555" w:name="_Toc20997892"/>
      <w:bookmarkStart w:id="2556" w:name="_Toc29478571"/>
      <w:bookmarkStart w:id="2557" w:name="_Toc35933169"/>
      <w:bookmarkStart w:id="2558" w:name="_Toc35935457"/>
      <w:bookmarkStart w:id="2559" w:name="_Toc37163041"/>
      <w:bookmarkStart w:id="2560" w:name="_Toc37173369"/>
      <w:bookmarkStart w:id="2561" w:name="_Toc37173621"/>
      <w:bookmarkStart w:id="2562" w:name="_Toc44754177"/>
      <w:bookmarkStart w:id="2563" w:name="_Toc45825605"/>
      <w:bookmarkStart w:id="2564" w:name="_Toc45825857"/>
      <w:bookmarkStart w:id="2565" w:name="_Toc45826109"/>
      <w:bookmarkStart w:id="2566" w:name="_Toc45826361"/>
      <w:bookmarkStart w:id="2567" w:name="_Toc52466527"/>
      <w:r w:rsidRPr="00340914">
        <w:t>8.6.1.1</w:t>
      </w:r>
      <w:r w:rsidRPr="00340914">
        <w:tab/>
        <w:t>Minimum requirements</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rsidR="007B0696" w:rsidRPr="00340914" w:rsidRDefault="007B0696" w:rsidP="007B0696">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rsidR="007B0696" w:rsidRPr="00340914" w:rsidRDefault="007B0696" w:rsidP="007B0696">
      <w:pPr>
        <w:pStyle w:val="TH"/>
      </w:pPr>
      <w:r w:rsidRPr="00340914">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rsidTr="007B0696">
        <w:trPr>
          <w:jc w:val="center"/>
        </w:trPr>
        <w:tc>
          <w:tcPr>
            <w:tcW w:w="1526"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rsidR="007B0696" w:rsidRPr="00340914" w:rsidRDefault="007B0696" w:rsidP="007B0696">
            <w:pPr>
              <w:pStyle w:val="TAH"/>
              <w:rPr>
                <w:rFonts w:cs="Arial"/>
              </w:rPr>
            </w:pPr>
            <w:r w:rsidRPr="00340914">
              <w:rPr>
                <w:rFonts w:cs="Arial"/>
              </w:rPr>
              <w:t>Number of RX antennas</w:t>
            </w:r>
          </w:p>
        </w:tc>
        <w:tc>
          <w:tcPr>
            <w:tcW w:w="1417" w:type="dxa"/>
          </w:tcPr>
          <w:p w:rsidR="007B0696" w:rsidRPr="00340914" w:rsidRDefault="007B0696" w:rsidP="007B0696">
            <w:pPr>
              <w:pStyle w:val="TAH"/>
              <w:rPr>
                <w:rFonts w:cs="Arial"/>
              </w:rPr>
            </w:pPr>
            <w:r w:rsidRPr="00340914">
              <w:rPr>
                <w:rFonts w:cs="Arial"/>
              </w:rPr>
              <w:t>Cyclic prefix</w:t>
            </w:r>
          </w:p>
        </w:tc>
        <w:tc>
          <w:tcPr>
            <w:tcW w:w="1418"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rsidR="007B0696" w:rsidRPr="00340914" w:rsidRDefault="007B0696" w:rsidP="007B0696">
            <w:pPr>
              <w:pStyle w:val="TAH"/>
              <w:rPr>
                <w:rFonts w:cs="Arial"/>
              </w:rPr>
            </w:pPr>
            <w:r w:rsidRPr="00340914">
              <w:rPr>
                <w:rFonts w:cs="Arial"/>
              </w:rPr>
              <w:t>Fraction of  maximum throughput</w:t>
            </w:r>
          </w:p>
        </w:tc>
        <w:tc>
          <w:tcPr>
            <w:tcW w:w="127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526"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26" w:type="dxa"/>
          </w:tcPr>
          <w:p w:rsidR="007B0696" w:rsidRPr="00340914" w:rsidRDefault="007B0696" w:rsidP="007B0696">
            <w:pPr>
              <w:pStyle w:val="TAC"/>
              <w:rPr>
                <w:rFonts w:cs="Arial"/>
              </w:rPr>
            </w:pPr>
            <w:r w:rsidRPr="00340914">
              <w:rPr>
                <w:rFonts w:cs="Arial"/>
              </w:rPr>
              <w:t>2</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A24-1</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12.2</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tcPr>
          <w:p w:rsidR="007B0696" w:rsidRPr="00340914" w:rsidRDefault="007B0696" w:rsidP="007B0696">
            <w:pPr>
              <w:pStyle w:val="TAC"/>
              <w:rPr>
                <w:rFonts w:cs="Arial"/>
              </w:rPr>
            </w:pPr>
            <w:r w:rsidRPr="00340914">
              <w:rPr>
                <w:rFonts w:cs="Arial"/>
              </w:rPr>
              <w:t>4</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A24-1</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8.9</w:t>
            </w:r>
          </w:p>
        </w:tc>
      </w:tr>
    </w:tbl>
    <w:p w:rsidR="007B0696" w:rsidRPr="00340914" w:rsidRDefault="007B0696" w:rsidP="007B0696"/>
    <w:p w:rsidR="007B0696" w:rsidRPr="00340914" w:rsidRDefault="007B0696" w:rsidP="007B0696">
      <w:pPr>
        <w:pStyle w:val="TH"/>
      </w:pPr>
      <w:r w:rsidRPr="00340914">
        <w:lastRenderedPageBreak/>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rsidTr="007B0696">
        <w:trPr>
          <w:jc w:val="center"/>
        </w:trPr>
        <w:tc>
          <w:tcPr>
            <w:tcW w:w="1526"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rsidR="007B0696" w:rsidRPr="00340914" w:rsidRDefault="007B0696" w:rsidP="007B0696">
            <w:pPr>
              <w:pStyle w:val="TAH"/>
              <w:rPr>
                <w:rFonts w:cs="Arial"/>
              </w:rPr>
            </w:pPr>
            <w:r w:rsidRPr="00340914">
              <w:rPr>
                <w:rFonts w:cs="Arial"/>
              </w:rPr>
              <w:t>Number of RX antennas</w:t>
            </w:r>
          </w:p>
        </w:tc>
        <w:tc>
          <w:tcPr>
            <w:tcW w:w="1417" w:type="dxa"/>
          </w:tcPr>
          <w:p w:rsidR="007B0696" w:rsidRPr="00340914" w:rsidRDefault="007B0696" w:rsidP="007B0696">
            <w:pPr>
              <w:pStyle w:val="TAH"/>
              <w:rPr>
                <w:rFonts w:cs="Arial"/>
              </w:rPr>
            </w:pPr>
            <w:r w:rsidRPr="00340914">
              <w:rPr>
                <w:rFonts w:cs="Arial"/>
              </w:rPr>
              <w:t>Cyclic prefix</w:t>
            </w:r>
          </w:p>
        </w:tc>
        <w:tc>
          <w:tcPr>
            <w:tcW w:w="1418"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rsidR="007B0696" w:rsidRPr="00340914" w:rsidRDefault="007B0696" w:rsidP="007B0696">
            <w:pPr>
              <w:pStyle w:val="TAH"/>
              <w:rPr>
                <w:rFonts w:cs="Arial"/>
              </w:rPr>
            </w:pPr>
            <w:r w:rsidRPr="00340914">
              <w:rPr>
                <w:rFonts w:cs="Arial"/>
              </w:rPr>
              <w:t>Fraction of  maximum throughput</w:t>
            </w:r>
          </w:p>
        </w:tc>
        <w:tc>
          <w:tcPr>
            <w:tcW w:w="127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526"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26" w:type="dxa"/>
          </w:tcPr>
          <w:p w:rsidR="007B0696" w:rsidRPr="00340914" w:rsidRDefault="007B0696" w:rsidP="007B0696">
            <w:pPr>
              <w:pStyle w:val="TAC"/>
              <w:rPr>
                <w:rFonts w:cs="Arial"/>
              </w:rPr>
            </w:pPr>
            <w:r w:rsidRPr="00340914">
              <w:rPr>
                <w:rFonts w:cs="Arial"/>
              </w:rPr>
              <w:t>2</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A24-2</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12.2</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tcPr>
          <w:p w:rsidR="007B0696" w:rsidRPr="00340914" w:rsidRDefault="007B0696" w:rsidP="007B0696">
            <w:pPr>
              <w:pStyle w:val="TAC"/>
              <w:rPr>
                <w:rFonts w:cs="Arial"/>
              </w:rPr>
            </w:pPr>
            <w:r w:rsidRPr="00340914">
              <w:rPr>
                <w:rFonts w:cs="Arial"/>
              </w:rPr>
              <w:t>4</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A24-2</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8.9</w:t>
            </w:r>
          </w:p>
        </w:tc>
      </w:tr>
    </w:tbl>
    <w:p w:rsidR="007B0696" w:rsidRPr="00340914" w:rsidRDefault="007B0696" w:rsidP="007B0696"/>
    <w:p w:rsidR="007B0696" w:rsidRPr="00340914" w:rsidRDefault="007B0696" w:rsidP="007B0696">
      <w:pPr>
        <w:pStyle w:val="TH"/>
      </w:pPr>
      <w:r w:rsidRPr="00340914">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rsidTr="007B0696">
        <w:trPr>
          <w:jc w:val="center"/>
        </w:trPr>
        <w:tc>
          <w:tcPr>
            <w:tcW w:w="1526"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rsidR="007B0696" w:rsidRPr="00340914" w:rsidRDefault="007B0696" w:rsidP="007B0696">
            <w:pPr>
              <w:pStyle w:val="TAH"/>
              <w:rPr>
                <w:rFonts w:cs="Arial"/>
              </w:rPr>
            </w:pPr>
            <w:r w:rsidRPr="00340914">
              <w:rPr>
                <w:rFonts w:cs="Arial"/>
              </w:rPr>
              <w:t>Number of RX antennas</w:t>
            </w:r>
          </w:p>
        </w:tc>
        <w:tc>
          <w:tcPr>
            <w:tcW w:w="1417" w:type="dxa"/>
          </w:tcPr>
          <w:p w:rsidR="007B0696" w:rsidRPr="00340914" w:rsidRDefault="007B0696" w:rsidP="007B0696">
            <w:pPr>
              <w:pStyle w:val="TAH"/>
              <w:rPr>
                <w:rFonts w:cs="Arial"/>
              </w:rPr>
            </w:pPr>
            <w:r w:rsidRPr="00340914">
              <w:rPr>
                <w:rFonts w:cs="Arial"/>
              </w:rPr>
              <w:t>Cyclic prefix</w:t>
            </w:r>
          </w:p>
        </w:tc>
        <w:tc>
          <w:tcPr>
            <w:tcW w:w="1418"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rsidR="007B0696" w:rsidRPr="00340914" w:rsidRDefault="007B0696" w:rsidP="007B0696">
            <w:pPr>
              <w:pStyle w:val="TAH"/>
              <w:rPr>
                <w:rFonts w:cs="Arial"/>
              </w:rPr>
            </w:pPr>
            <w:r w:rsidRPr="00340914">
              <w:rPr>
                <w:rFonts w:cs="Arial"/>
              </w:rPr>
              <w:t>Fraction of  maximum throughput</w:t>
            </w:r>
          </w:p>
        </w:tc>
        <w:tc>
          <w:tcPr>
            <w:tcW w:w="127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526"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26" w:type="dxa"/>
          </w:tcPr>
          <w:p w:rsidR="007B0696" w:rsidRPr="00340914" w:rsidRDefault="007B0696" w:rsidP="007B0696">
            <w:pPr>
              <w:pStyle w:val="TAC"/>
              <w:rPr>
                <w:rFonts w:cs="Arial"/>
              </w:rPr>
            </w:pPr>
            <w:r w:rsidRPr="00340914">
              <w:rPr>
                <w:rFonts w:cs="Arial"/>
              </w:rPr>
              <w:t>2</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A24-3</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12.2</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tcPr>
          <w:p w:rsidR="007B0696" w:rsidRPr="00340914" w:rsidRDefault="007B0696" w:rsidP="007B0696">
            <w:pPr>
              <w:pStyle w:val="TAC"/>
              <w:rPr>
                <w:rFonts w:cs="Arial"/>
              </w:rPr>
            </w:pPr>
            <w:r w:rsidRPr="00340914">
              <w:rPr>
                <w:rFonts w:cs="Arial"/>
              </w:rPr>
              <w:t>4</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A24-3</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8.8</w:t>
            </w:r>
          </w:p>
        </w:tc>
      </w:tr>
    </w:tbl>
    <w:p w:rsidR="007B0696" w:rsidRPr="00340914" w:rsidRDefault="007B0696" w:rsidP="007B0696"/>
    <w:p w:rsidR="007B0696" w:rsidRPr="00340914" w:rsidRDefault="007B0696" w:rsidP="007B0696">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rsidTr="007B0696">
        <w:trPr>
          <w:jc w:val="center"/>
        </w:trPr>
        <w:tc>
          <w:tcPr>
            <w:tcW w:w="1526"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rsidR="007B0696" w:rsidRPr="00340914" w:rsidRDefault="007B0696" w:rsidP="007B0696">
            <w:pPr>
              <w:pStyle w:val="TAH"/>
              <w:rPr>
                <w:rFonts w:cs="Arial"/>
              </w:rPr>
            </w:pPr>
            <w:r w:rsidRPr="00340914">
              <w:rPr>
                <w:rFonts w:cs="Arial"/>
              </w:rPr>
              <w:t>Number of RX antennas</w:t>
            </w:r>
          </w:p>
        </w:tc>
        <w:tc>
          <w:tcPr>
            <w:tcW w:w="1417" w:type="dxa"/>
          </w:tcPr>
          <w:p w:rsidR="007B0696" w:rsidRPr="00340914" w:rsidRDefault="007B0696" w:rsidP="007B0696">
            <w:pPr>
              <w:pStyle w:val="TAH"/>
              <w:rPr>
                <w:rFonts w:cs="Arial"/>
              </w:rPr>
            </w:pPr>
            <w:r w:rsidRPr="00340914">
              <w:rPr>
                <w:rFonts w:cs="Arial"/>
              </w:rPr>
              <w:t>Cyclic prefix</w:t>
            </w:r>
          </w:p>
        </w:tc>
        <w:tc>
          <w:tcPr>
            <w:tcW w:w="1418"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rsidR="007B0696" w:rsidRPr="00340914" w:rsidRDefault="007B0696" w:rsidP="007B0696">
            <w:pPr>
              <w:pStyle w:val="TAH"/>
              <w:rPr>
                <w:rFonts w:cs="Arial"/>
              </w:rPr>
            </w:pPr>
            <w:r w:rsidRPr="00340914">
              <w:rPr>
                <w:rFonts w:cs="Arial"/>
              </w:rPr>
              <w:t>Fraction of  maximum throughput</w:t>
            </w:r>
          </w:p>
        </w:tc>
        <w:tc>
          <w:tcPr>
            <w:tcW w:w="127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526"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26" w:type="dxa"/>
          </w:tcPr>
          <w:p w:rsidR="007B0696" w:rsidRPr="00340914" w:rsidRDefault="007B0696" w:rsidP="007B0696">
            <w:pPr>
              <w:pStyle w:val="TAC"/>
              <w:rPr>
                <w:rFonts w:cs="Arial"/>
              </w:rPr>
            </w:pPr>
            <w:r w:rsidRPr="00340914">
              <w:rPr>
                <w:rFonts w:cs="Arial"/>
              </w:rPr>
              <w:t>2</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A24-4</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12.4</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tcPr>
          <w:p w:rsidR="007B0696" w:rsidRPr="00340914" w:rsidRDefault="007B0696" w:rsidP="007B0696">
            <w:pPr>
              <w:pStyle w:val="TAC"/>
              <w:rPr>
                <w:rFonts w:cs="Arial"/>
              </w:rPr>
            </w:pPr>
            <w:r w:rsidRPr="00340914">
              <w:rPr>
                <w:rFonts w:cs="Arial"/>
              </w:rPr>
              <w:t>4</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A24-4</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9.1</w:t>
            </w:r>
          </w:p>
        </w:tc>
      </w:tr>
    </w:tbl>
    <w:p w:rsidR="007B0696" w:rsidRPr="00340914" w:rsidRDefault="007B0696" w:rsidP="007B0696"/>
    <w:p w:rsidR="007B0696" w:rsidRPr="00340914" w:rsidRDefault="007B0696" w:rsidP="007B0696">
      <w:pPr>
        <w:pStyle w:val="Heading2"/>
      </w:pPr>
      <w:bookmarkStart w:id="2568" w:name="_Toc20997893"/>
      <w:bookmarkStart w:id="2569" w:name="_Toc29478572"/>
      <w:bookmarkStart w:id="2570" w:name="_Toc35933170"/>
      <w:bookmarkStart w:id="2571" w:name="_Toc35935458"/>
      <w:bookmarkStart w:id="2572" w:name="_Toc37163042"/>
      <w:bookmarkStart w:id="2573" w:name="_Toc37173370"/>
      <w:bookmarkStart w:id="2574" w:name="_Toc37173622"/>
      <w:bookmarkStart w:id="2575" w:name="_Toc44754178"/>
      <w:bookmarkStart w:id="2576" w:name="_Toc45825606"/>
      <w:bookmarkStart w:id="2577" w:name="_Toc45825858"/>
      <w:bookmarkStart w:id="2578" w:name="_Toc45826110"/>
      <w:bookmarkStart w:id="2579" w:name="_Toc45826362"/>
      <w:bookmarkStart w:id="2580" w:name="_Toc52466528"/>
      <w:r w:rsidRPr="00340914">
        <w:t>8.7</w:t>
      </w:r>
      <w:r w:rsidRPr="00340914">
        <w:tab/>
        <w:t>Performance requirements for SPUCCH</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rsidR="007B0696" w:rsidRPr="00340914" w:rsidRDefault="007B0696" w:rsidP="007B0696">
      <w:pPr>
        <w:pStyle w:val="Heading3"/>
      </w:pPr>
      <w:bookmarkStart w:id="2581" w:name="_Toc20997894"/>
      <w:bookmarkStart w:id="2582" w:name="_Toc29478573"/>
      <w:bookmarkStart w:id="2583" w:name="_Toc35933171"/>
      <w:bookmarkStart w:id="2584" w:name="_Toc35935459"/>
      <w:bookmarkStart w:id="2585" w:name="_Toc37163043"/>
      <w:bookmarkStart w:id="2586" w:name="_Toc37173371"/>
      <w:bookmarkStart w:id="2587" w:name="_Toc37173623"/>
      <w:bookmarkStart w:id="2588" w:name="_Toc44754179"/>
      <w:bookmarkStart w:id="2589" w:name="_Toc45825607"/>
      <w:bookmarkStart w:id="2590" w:name="_Toc45825859"/>
      <w:bookmarkStart w:id="2591" w:name="_Toc45826111"/>
      <w:bookmarkStart w:id="2592" w:name="_Toc45826363"/>
      <w:bookmarkStart w:id="2593" w:name="_Toc52466529"/>
      <w:r w:rsidRPr="00340914">
        <w:t>8.7.1</w:t>
      </w:r>
      <w:r w:rsidRPr="00340914">
        <w:tab/>
        <w:t>ACK missed detection requirements for single user SPUCCH format 1a</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rsidR="007B0696" w:rsidRPr="00340914" w:rsidRDefault="007B0696" w:rsidP="007B0696">
      <w:r w:rsidRPr="00340914">
        <w:t>The ACK missed detection probability is the probability of not detecting an ACK when an ACK was sent.</w:t>
      </w:r>
    </w:p>
    <w:p w:rsidR="007B0696" w:rsidRPr="00340914" w:rsidRDefault="007B0696" w:rsidP="007B0696">
      <w:pPr>
        <w:pStyle w:val="Heading4"/>
      </w:pPr>
      <w:bookmarkStart w:id="2594" w:name="_Toc20997895"/>
      <w:bookmarkStart w:id="2595" w:name="_Toc29478574"/>
      <w:bookmarkStart w:id="2596" w:name="_Toc35933172"/>
      <w:bookmarkStart w:id="2597" w:name="_Toc35935460"/>
      <w:bookmarkStart w:id="2598" w:name="_Toc37163044"/>
      <w:bookmarkStart w:id="2599" w:name="_Toc37173372"/>
      <w:bookmarkStart w:id="2600" w:name="_Toc37173624"/>
      <w:bookmarkStart w:id="2601" w:name="_Toc44754180"/>
      <w:bookmarkStart w:id="2602" w:name="_Toc45825608"/>
      <w:bookmarkStart w:id="2603" w:name="_Toc45825860"/>
      <w:bookmarkStart w:id="2604" w:name="_Toc45826112"/>
      <w:bookmarkStart w:id="2605" w:name="_Toc45826364"/>
      <w:bookmarkStart w:id="2606" w:name="_Toc52466530"/>
      <w:r w:rsidRPr="00340914">
        <w:t>8.7.1.1</w:t>
      </w:r>
      <w:r w:rsidRPr="00340914">
        <w:tab/>
        <w:t>Minimum requirements</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p>
    <w:p w:rsidR="007B0696" w:rsidRPr="00340914" w:rsidRDefault="007B0696" w:rsidP="007B0696">
      <w:r w:rsidRPr="00340914">
        <w:t>The ACK missed detection probability shall not exceed 1% at the SNR given in Table 8.7.1.1-1.</w:t>
      </w:r>
    </w:p>
    <w:p w:rsidR="007B0696" w:rsidRPr="00340914" w:rsidRDefault="007B0696" w:rsidP="007B069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7B0696" w:rsidRPr="00340914" w:rsidTr="007B0696">
        <w:tc>
          <w:tcPr>
            <w:tcW w:w="1007" w:type="dxa"/>
            <w:vMerge w:val="restart"/>
          </w:tcPr>
          <w:p w:rsidR="007B0696" w:rsidRPr="00340914" w:rsidRDefault="007B0696" w:rsidP="007B0696">
            <w:pPr>
              <w:pStyle w:val="TAH"/>
            </w:pPr>
            <w:r w:rsidRPr="00340914">
              <w:t xml:space="preserve">Number of </w:t>
            </w:r>
            <w:r w:rsidRPr="00340914">
              <w:rPr>
                <w:lang w:eastAsia="zh-CN"/>
              </w:rPr>
              <w:t>T</w:t>
            </w:r>
            <w:r w:rsidRPr="00340914">
              <w:t>X antennas</w:t>
            </w:r>
          </w:p>
        </w:tc>
        <w:tc>
          <w:tcPr>
            <w:tcW w:w="1007" w:type="dxa"/>
            <w:vMerge w:val="restart"/>
          </w:tcPr>
          <w:p w:rsidR="007B0696" w:rsidRPr="00340914" w:rsidRDefault="007B0696" w:rsidP="007B0696">
            <w:pPr>
              <w:pStyle w:val="TAH"/>
            </w:pPr>
            <w:r w:rsidRPr="00340914">
              <w:t>Number of RX antennas</w:t>
            </w:r>
          </w:p>
        </w:tc>
        <w:tc>
          <w:tcPr>
            <w:tcW w:w="991" w:type="dxa"/>
            <w:vMerge w:val="restart"/>
          </w:tcPr>
          <w:p w:rsidR="007B0696" w:rsidRPr="00340914" w:rsidRDefault="007B0696" w:rsidP="007B0696">
            <w:pPr>
              <w:pStyle w:val="TAH"/>
            </w:pPr>
            <w:r w:rsidRPr="00340914">
              <w:t>Cyclic Prefix</w:t>
            </w:r>
          </w:p>
        </w:tc>
        <w:tc>
          <w:tcPr>
            <w:tcW w:w="1412" w:type="dxa"/>
            <w:vMerge w:val="restart"/>
          </w:tcPr>
          <w:p w:rsidR="007B0696" w:rsidRPr="00340914" w:rsidRDefault="007B0696" w:rsidP="007B0696">
            <w:pPr>
              <w:pStyle w:val="TAH"/>
              <w:rPr>
                <w:lang w:val="fr-FR" w:eastAsia="zh-CN"/>
              </w:rPr>
            </w:pPr>
            <w:r w:rsidRPr="00340914">
              <w:rPr>
                <w:lang w:val="fr-FR"/>
              </w:rPr>
              <w:t xml:space="preserve">Propagation conditions </w:t>
            </w:r>
            <w:r w:rsidRPr="00340914">
              <w:rPr>
                <w:lang w:val="fr-FR" w:eastAsia="zh-CN"/>
              </w:rPr>
              <w:t>and</w:t>
            </w:r>
          </w:p>
          <w:p w:rsidR="007B0696" w:rsidRPr="00340914" w:rsidRDefault="007B0696" w:rsidP="007B0696">
            <w:pPr>
              <w:pStyle w:val="TAH"/>
              <w:rPr>
                <w:lang w:val="fr-FR"/>
              </w:rPr>
            </w:pPr>
            <w:r w:rsidRPr="00340914">
              <w:rPr>
                <w:lang w:val="fr-FR" w:eastAsia="zh-CN"/>
              </w:rPr>
              <w:t>correlation matrix</w:t>
            </w:r>
            <w:r w:rsidRPr="00340914">
              <w:rPr>
                <w:lang w:val="fr-FR"/>
              </w:rPr>
              <w:t xml:space="preserve"> (Annex B)</w:t>
            </w:r>
          </w:p>
        </w:tc>
        <w:tc>
          <w:tcPr>
            <w:tcW w:w="5141" w:type="dxa"/>
            <w:gridSpan w:val="4"/>
          </w:tcPr>
          <w:p w:rsidR="007B0696" w:rsidRPr="00340914" w:rsidRDefault="007B0696" w:rsidP="007B0696">
            <w:pPr>
              <w:pStyle w:val="TAH"/>
            </w:pPr>
            <w:r w:rsidRPr="00340914">
              <w:t>Channel Bandwidth / SNR [dB]</w:t>
            </w:r>
          </w:p>
        </w:tc>
      </w:tr>
      <w:tr w:rsidR="007B0696" w:rsidRPr="00340914" w:rsidTr="007B0696">
        <w:tc>
          <w:tcPr>
            <w:tcW w:w="1007" w:type="dxa"/>
            <w:vMerge/>
            <w:tcBorders>
              <w:bottom w:val="single" w:sz="4" w:space="0" w:color="auto"/>
            </w:tcBorders>
          </w:tcPr>
          <w:p w:rsidR="007B0696" w:rsidRPr="00340914" w:rsidRDefault="007B0696" w:rsidP="007B0696">
            <w:pPr>
              <w:pStyle w:val="TAH"/>
            </w:pPr>
          </w:p>
        </w:tc>
        <w:tc>
          <w:tcPr>
            <w:tcW w:w="1007" w:type="dxa"/>
            <w:vMerge/>
            <w:tcBorders>
              <w:bottom w:val="single" w:sz="4" w:space="0" w:color="auto"/>
            </w:tcBorders>
          </w:tcPr>
          <w:p w:rsidR="007B0696" w:rsidRPr="00340914" w:rsidRDefault="007B0696" w:rsidP="007B0696">
            <w:pPr>
              <w:pStyle w:val="TAH"/>
            </w:pPr>
          </w:p>
        </w:tc>
        <w:tc>
          <w:tcPr>
            <w:tcW w:w="991" w:type="dxa"/>
            <w:vMerge/>
            <w:tcBorders>
              <w:bottom w:val="single" w:sz="4" w:space="0" w:color="auto"/>
            </w:tcBorders>
          </w:tcPr>
          <w:p w:rsidR="007B0696" w:rsidRPr="00340914" w:rsidRDefault="007B0696" w:rsidP="007B0696">
            <w:pPr>
              <w:pStyle w:val="TAH"/>
            </w:pPr>
          </w:p>
        </w:tc>
        <w:tc>
          <w:tcPr>
            <w:tcW w:w="1412" w:type="dxa"/>
            <w:vMerge/>
          </w:tcPr>
          <w:p w:rsidR="007B0696" w:rsidRPr="00340914" w:rsidRDefault="007B0696" w:rsidP="007B0696">
            <w:pPr>
              <w:pStyle w:val="TAH"/>
            </w:pPr>
          </w:p>
        </w:tc>
        <w:tc>
          <w:tcPr>
            <w:tcW w:w="1271" w:type="dxa"/>
            <w:vAlign w:val="center"/>
          </w:tcPr>
          <w:p w:rsidR="007B0696" w:rsidRPr="00340914" w:rsidRDefault="007B0696" w:rsidP="007B0696">
            <w:pPr>
              <w:pStyle w:val="TAH"/>
            </w:pPr>
            <w:r w:rsidRPr="00340914">
              <w:t>5 MHz</w:t>
            </w:r>
          </w:p>
        </w:tc>
        <w:tc>
          <w:tcPr>
            <w:tcW w:w="1530" w:type="dxa"/>
            <w:vAlign w:val="center"/>
          </w:tcPr>
          <w:p w:rsidR="007B0696" w:rsidRPr="00340914" w:rsidRDefault="007B0696" w:rsidP="007B0696">
            <w:pPr>
              <w:pStyle w:val="TAH"/>
            </w:pPr>
            <w:r w:rsidRPr="00340914">
              <w:t>10 MHz</w:t>
            </w:r>
          </w:p>
        </w:tc>
        <w:tc>
          <w:tcPr>
            <w:tcW w:w="1080" w:type="dxa"/>
            <w:vAlign w:val="center"/>
          </w:tcPr>
          <w:p w:rsidR="007B0696" w:rsidRPr="00340914" w:rsidRDefault="007B0696" w:rsidP="007B0696">
            <w:pPr>
              <w:pStyle w:val="TAH"/>
            </w:pPr>
            <w:r w:rsidRPr="00340914">
              <w:t>15 MHz</w:t>
            </w:r>
          </w:p>
        </w:tc>
        <w:tc>
          <w:tcPr>
            <w:tcW w:w="1260" w:type="dxa"/>
            <w:vAlign w:val="center"/>
          </w:tcPr>
          <w:p w:rsidR="007B0696" w:rsidRPr="00340914" w:rsidRDefault="007B0696" w:rsidP="007B0696">
            <w:pPr>
              <w:pStyle w:val="TAH"/>
            </w:pPr>
            <w:r w:rsidRPr="00340914">
              <w:t>20 MHz</w:t>
            </w:r>
          </w:p>
        </w:tc>
      </w:tr>
      <w:tr w:rsidR="007B0696" w:rsidRPr="00340914" w:rsidTr="007B0696">
        <w:tc>
          <w:tcPr>
            <w:tcW w:w="1007" w:type="dxa"/>
            <w:vMerge w:val="restart"/>
          </w:tcPr>
          <w:p w:rsidR="007B0696" w:rsidRPr="00340914" w:rsidRDefault="007B0696" w:rsidP="007B0696">
            <w:pPr>
              <w:pStyle w:val="TAC"/>
            </w:pPr>
            <w:r w:rsidRPr="00340914">
              <w:t>1</w:t>
            </w:r>
          </w:p>
        </w:tc>
        <w:tc>
          <w:tcPr>
            <w:tcW w:w="1007" w:type="dxa"/>
          </w:tcPr>
          <w:p w:rsidR="007B0696" w:rsidRPr="00340914" w:rsidRDefault="007B0696" w:rsidP="007B0696">
            <w:pPr>
              <w:pStyle w:val="TAC"/>
            </w:pPr>
            <w:r w:rsidRPr="00340914">
              <w:t>2</w:t>
            </w:r>
          </w:p>
        </w:tc>
        <w:tc>
          <w:tcPr>
            <w:tcW w:w="991" w:type="dxa"/>
          </w:tcPr>
          <w:p w:rsidR="007B0696" w:rsidRPr="00340914" w:rsidRDefault="007B0696" w:rsidP="007B0696">
            <w:pPr>
              <w:pStyle w:val="TAC"/>
            </w:pPr>
            <w:r w:rsidRPr="00340914">
              <w:t>Normal</w:t>
            </w:r>
          </w:p>
        </w:tc>
        <w:tc>
          <w:tcPr>
            <w:tcW w:w="1412" w:type="dxa"/>
          </w:tcPr>
          <w:p w:rsidR="007B0696" w:rsidRPr="00340914" w:rsidRDefault="007B0696" w:rsidP="007B0696">
            <w:pPr>
              <w:pStyle w:val="TAC"/>
            </w:pPr>
            <w:r w:rsidRPr="00340914">
              <w:t>EPA 5</w:t>
            </w:r>
            <w:r w:rsidRPr="00340914">
              <w:rPr>
                <w:lang w:eastAsia="zh-CN"/>
              </w:rPr>
              <w:t xml:space="preserve"> Low</w:t>
            </w:r>
          </w:p>
        </w:tc>
        <w:tc>
          <w:tcPr>
            <w:tcW w:w="1271" w:type="dxa"/>
          </w:tcPr>
          <w:p w:rsidR="007B0696" w:rsidRPr="00340914" w:rsidRDefault="007B0696" w:rsidP="007B0696">
            <w:pPr>
              <w:pStyle w:val="TAC"/>
            </w:pPr>
            <w:r w:rsidRPr="00340914">
              <w:t>3.7</w:t>
            </w:r>
          </w:p>
        </w:tc>
        <w:tc>
          <w:tcPr>
            <w:tcW w:w="1530" w:type="dxa"/>
          </w:tcPr>
          <w:p w:rsidR="007B0696" w:rsidRPr="00340914" w:rsidRDefault="007B0696" w:rsidP="007B0696">
            <w:pPr>
              <w:pStyle w:val="TAC"/>
            </w:pPr>
            <w:r w:rsidRPr="00340914">
              <w:t>3.6</w:t>
            </w:r>
          </w:p>
        </w:tc>
        <w:tc>
          <w:tcPr>
            <w:tcW w:w="1080" w:type="dxa"/>
          </w:tcPr>
          <w:p w:rsidR="007B0696" w:rsidRPr="00340914" w:rsidRDefault="007B0696" w:rsidP="007B0696">
            <w:pPr>
              <w:pStyle w:val="TAC"/>
            </w:pPr>
            <w:r w:rsidRPr="00340914">
              <w:t>3.8</w:t>
            </w:r>
          </w:p>
        </w:tc>
        <w:tc>
          <w:tcPr>
            <w:tcW w:w="1260" w:type="dxa"/>
          </w:tcPr>
          <w:p w:rsidR="007B0696" w:rsidRPr="00340914" w:rsidRDefault="007B0696" w:rsidP="007B0696">
            <w:pPr>
              <w:pStyle w:val="TAC"/>
            </w:pPr>
            <w:r w:rsidRPr="00340914">
              <w:t>3.8</w:t>
            </w:r>
          </w:p>
        </w:tc>
      </w:tr>
      <w:tr w:rsidR="007B0696" w:rsidRPr="00340914" w:rsidTr="007B0696">
        <w:tc>
          <w:tcPr>
            <w:tcW w:w="1007" w:type="dxa"/>
            <w:vMerge/>
          </w:tcPr>
          <w:p w:rsidR="007B0696" w:rsidRPr="00340914" w:rsidRDefault="007B0696" w:rsidP="007B0696">
            <w:pPr>
              <w:pStyle w:val="TAC"/>
            </w:pPr>
          </w:p>
        </w:tc>
        <w:tc>
          <w:tcPr>
            <w:tcW w:w="1007" w:type="dxa"/>
          </w:tcPr>
          <w:p w:rsidR="007B0696" w:rsidRPr="00340914" w:rsidRDefault="007B0696" w:rsidP="007B0696">
            <w:pPr>
              <w:pStyle w:val="TAC"/>
            </w:pPr>
            <w:r w:rsidRPr="00340914">
              <w:t>4</w:t>
            </w:r>
          </w:p>
        </w:tc>
        <w:tc>
          <w:tcPr>
            <w:tcW w:w="991" w:type="dxa"/>
          </w:tcPr>
          <w:p w:rsidR="007B0696" w:rsidRPr="00340914" w:rsidRDefault="007B0696" w:rsidP="007B0696">
            <w:pPr>
              <w:pStyle w:val="TAC"/>
            </w:pPr>
            <w:r w:rsidRPr="00340914">
              <w:t>Normal</w:t>
            </w:r>
          </w:p>
        </w:tc>
        <w:tc>
          <w:tcPr>
            <w:tcW w:w="1412" w:type="dxa"/>
          </w:tcPr>
          <w:p w:rsidR="007B0696" w:rsidRPr="00340914" w:rsidRDefault="007B0696" w:rsidP="007B0696">
            <w:pPr>
              <w:pStyle w:val="TAC"/>
            </w:pPr>
            <w:r w:rsidRPr="00340914">
              <w:t>EPA 5</w:t>
            </w:r>
            <w:r w:rsidRPr="00340914">
              <w:rPr>
                <w:lang w:eastAsia="zh-CN"/>
              </w:rPr>
              <w:t xml:space="preserve"> Low</w:t>
            </w:r>
          </w:p>
        </w:tc>
        <w:tc>
          <w:tcPr>
            <w:tcW w:w="1271" w:type="dxa"/>
          </w:tcPr>
          <w:p w:rsidR="007B0696" w:rsidRPr="00340914" w:rsidRDefault="007B0696" w:rsidP="007B0696">
            <w:pPr>
              <w:pStyle w:val="TAC"/>
            </w:pPr>
            <w:r w:rsidRPr="00340914">
              <w:t>-0.1</w:t>
            </w:r>
          </w:p>
        </w:tc>
        <w:tc>
          <w:tcPr>
            <w:tcW w:w="1530" w:type="dxa"/>
          </w:tcPr>
          <w:p w:rsidR="007B0696" w:rsidRPr="00340914" w:rsidRDefault="007B0696" w:rsidP="007B0696">
            <w:pPr>
              <w:pStyle w:val="TAC"/>
            </w:pPr>
            <w:r w:rsidRPr="00340914">
              <w:t>-0.2</w:t>
            </w:r>
          </w:p>
        </w:tc>
        <w:tc>
          <w:tcPr>
            <w:tcW w:w="1080" w:type="dxa"/>
          </w:tcPr>
          <w:p w:rsidR="007B0696" w:rsidRPr="00340914" w:rsidRDefault="007B0696" w:rsidP="007B0696">
            <w:pPr>
              <w:pStyle w:val="TAC"/>
            </w:pPr>
            <w:r w:rsidRPr="00340914">
              <w:t>-0.1</w:t>
            </w:r>
          </w:p>
        </w:tc>
        <w:tc>
          <w:tcPr>
            <w:tcW w:w="1260" w:type="dxa"/>
          </w:tcPr>
          <w:p w:rsidR="007B0696" w:rsidRPr="00340914" w:rsidRDefault="007B0696" w:rsidP="007B0696">
            <w:pPr>
              <w:pStyle w:val="TAC"/>
            </w:pPr>
            <w:r w:rsidRPr="00340914">
              <w:t>-0.1</w:t>
            </w:r>
          </w:p>
        </w:tc>
      </w:tr>
    </w:tbl>
    <w:p w:rsidR="007B0696" w:rsidRPr="00340914" w:rsidRDefault="007B0696" w:rsidP="007B0696">
      <w:pPr>
        <w:rPr>
          <w:lang w:eastAsia="zh-CN"/>
        </w:rPr>
      </w:pPr>
    </w:p>
    <w:p w:rsidR="007B0696" w:rsidRPr="00340914" w:rsidRDefault="007B0696" w:rsidP="007B0696">
      <w:pPr>
        <w:pStyle w:val="Heading3"/>
      </w:pPr>
      <w:bookmarkStart w:id="2607" w:name="_Toc20997896"/>
      <w:bookmarkStart w:id="2608" w:name="_Toc29478575"/>
      <w:bookmarkStart w:id="2609" w:name="_Toc35933173"/>
      <w:bookmarkStart w:id="2610" w:name="_Toc35935461"/>
      <w:bookmarkStart w:id="2611" w:name="_Toc37163045"/>
      <w:bookmarkStart w:id="2612" w:name="_Toc37173373"/>
      <w:bookmarkStart w:id="2613" w:name="_Toc37173625"/>
      <w:bookmarkStart w:id="2614" w:name="_Toc44754181"/>
      <w:bookmarkStart w:id="2615" w:name="_Toc45825609"/>
      <w:bookmarkStart w:id="2616" w:name="_Toc45825861"/>
      <w:bookmarkStart w:id="2617" w:name="_Toc45826113"/>
      <w:bookmarkStart w:id="2618" w:name="_Toc45826365"/>
      <w:bookmarkStart w:id="2619" w:name="_Toc52466531"/>
      <w:r w:rsidRPr="00340914">
        <w:lastRenderedPageBreak/>
        <w:t>8.7.2</w:t>
      </w:r>
      <w:r w:rsidRPr="00340914">
        <w:tab/>
        <w:t>ACK missed detection requirements for SPUCCH format 4</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rsidR="007B0696" w:rsidRPr="00340914" w:rsidRDefault="007B0696" w:rsidP="007B069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v:shape id="_x0000_i1132" type="#_x0000_t75" style="width:36.6pt;height:14.4pt" o:ole="">
            <v:imagedata r:id="rId192" o:title=""/>
          </v:shape>
          <o:OLEObject Type="Embed" ProgID="Equation.3" ShapeID="_x0000_i1132" DrawAspect="Content" ObjectID="_1670193046" r:id="rId193"/>
        </w:object>
      </w:r>
      <w:r w:rsidRPr="00340914">
        <w:t xml:space="preserve">=2 and subslot with </w:t>
      </w:r>
      <w:r w:rsidRPr="00340914">
        <w:rPr>
          <w:position w:val="-10"/>
        </w:rPr>
        <w:object w:dxaOrig="800" w:dyaOrig="340">
          <v:shape id="_x0000_i1133" type="#_x0000_t75" style="width:36.6pt;height:14.4pt" o:ole="">
            <v:imagedata r:id="rId192" o:title=""/>
          </v:shape>
          <o:OLEObject Type="Embed" ProgID="Equation.3" ShapeID="_x0000_i1133" DrawAspect="Content" ObjectID="_1670193047" r:id="rId194"/>
        </w:object>
      </w:r>
      <w:r w:rsidRPr="00340914">
        <w:t>=3.</w:t>
      </w:r>
    </w:p>
    <w:p w:rsidR="007B0696" w:rsidRPr="00340914" w:rsidRDefault="007B0696" w:rsidP="007B0696">
      <w:pPr>
        <w:pStyle w:val="Heading4"/>
      </w:pPr>
      <w:bookmarkStart w:id="2620" w:name="_Toc20997897"/>
      <w:bookmarkStart w:id="2621" w:name="_Toc29478576"/>
      <w:bookmarkStart w:id="2622" w:name="_Toc35933174"/>
      <w:bookmarkStart w:id="2623" w:name="_Toc35935462"/>
      <w:bookmarkStart w:id="2624" w:name="_Toc37163046"/>
      <w:bookmarkStart w:id="2625" w:name="_Toc37173374"/>
      <w:bookmarkStart w:id="2626" w:name="_Toc37173626"/>
      <w:bookmarkStart w:id="2627" w:name="_Toc44754182"/>
      <w:bookmarkStart w:id="2628" w:name="_Toc45825610"/>
      <w:bookmarkStart w:id="2629" w:name="_Toc45825862"/>
      <w:bookmarkStart w:id="2630" w:name="_Toc45826114"/>
      <w:bookmarkStart w:id="2631" w:name="_Toc45826366"/>
      <w:bookmarkStart w:id="2632" w:name="_Toc52466532"/>
      <w:r w:rsidRPr="00340914">
        <w:t>8.7.2.1</w:t>
      </w:r>
      <w:r w:rsidRPr="00340914">
        <w:tab/>
        <w:t>Minimum requirements</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rsidR="007B0696" w:rsidRPr="00340914" w:rsidRDefault="007B0696" w:rsidP="007B0696">
      <w:pPr>
        <w:jc w:val="both"/>
      </w:pPr>
      <w:r w:rsidRPr="00340914">
        <w:t>The ACK missed detection probability shall not exceed 1% at the SNR given in table 8.7.2.1-1 for 3 AN bits per subslot.</w:t>
      </w:r>
    </w:p>
    <w:p w:rsidR="007B0696" w:rsidRPr="00340914" w:rsidRDefault="007B0696" w:rsidP="007B0696">
      <w:pPr>
        <w:pStyle w:val="TH"/>
      </w:pPr>
      <w:r w:rsidRPr="00340914">
        <w:t>Table 8.7.2.1-1: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7B0696" w:rsidRPr="00340914" w:rsidTr="007B0696">
        <w:trPr>
          <w:trHeight w:val="313"/>
          <w:jc w:val="center"/>
        </w:trPr>
        <w:tc>
          <w:tcPr>
            <w:tcW w:w="1021" w:type="dxa"/>
            <w:vMerge w:val="restart"/>
          </w:tcPr>
          <w:p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rsidTr="007B0696">
        <w:trPr>
          <w:trHeight w:val="313"/>
          <w:jc w:val="center"/>
        </w:trPr>
        <w:tc>
          <w:tcPr>
            <w:tcW w:w="1021" w:type="dxa"/>
            <w:vMerge/>
          </w:tcPr>
          <w:p w:rsidR="007B0696" w:rsidRPr="00340914" w:rsidRDefault="007B0696" w:rsidP="007B0696">
            <w:pPr>
              <w:pStyle w:val="TAH"/>
              <w:rPr>
                <w:rFonts w:eastAsia="SimSun" w:cs="Arial"/>
              </w:rPr>
            </w:pPr>
          </w:p>
        </w:tc>
        <w:tc>
          <w:tcPr>
            <w:tcW w:w="1021" w:type="dxa"/>
            <w:vMerge/>
          </w:tcPr>
          <w:p w:rsidR="007B0696" w:rsidRPr="00340914" w:rsidRDefault="007B0696" w:rsidP="007B0696">
            <w:pPr>
              <w:pStyle w:val="TAH"/>
              <w:rPr>
                <w:rFonts w:eastAsia="SimSun" w:cs="Arial"/>
              </w:rPr>
            </w:pPr>
          </w:p>
        </w:tc>
        <w:tc>
          <w:tcPr>
            <w:tcW w:w="1031" w:type="dxa"/>
            <w:vMerge/>
          </w:tcPr>
          <w:p w:rsidR="007B0696" w:rsidRPr="00340914" w:rsidRDefault="007B0696" w:rsidP="007B0696">
            <w:pPr>
              <w:pStyle w:val="TAH"/>
              <w:rPr>
                <w:rFonts w:eastAsia="SimSun" w:cs="Arial"/>
              </w:rPr>
            </w:pPr>
          </w:p>
        </w:tc>
        <w:tc>
          <w:tcPr>
            <w:tcW w:w="1345" w:type="dxa"/>
            <w:vMerge/>
          </w:tcPr>
          <w:p w:rsidR="007B0696" w:rsidRPr="00340914" w:rsidRDefault="007B0696" w:rsidP="007B0696">
            <w:pPr>
              <w:pStyle w:val="TAH"/>
              <w:rPr>
                <w:rFonts w:eastAsia="SimSun" w:cs="Arial"/>
              </w:rPr>
            </w:pPr>
          </w:p>
        </w:tc>
        <w:tc>
          <w:tcPr>
            <w:tcW w:w="916" w:type="dxa"/>
          </w:tcPr>
          <w:p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rsidTr="007B0696">
        <w:trPr>
          <w:jc w:val="center"/>
        </w:trPr>
        <w:tc>
          <w:tcPr>
            <w:tcW w:w="1021" w:type="dxa"/>
            <w:vMerge w:val="restart"/>
          </w:tcPr>
          <w:p w:rsidR="007B0696" w:rsidRPr="00340914" w:rsidRDefault="007B0696" w:rsidP="007B0696">
            <w:pPr>
              <w:pStyle w:val="TAC"/>
              <w:rPr>
                <w:rFonts w:eastAsia="SimSun"/>
              </w:rPr>
            </w:pPr>
            <w:r w:rsidRPr="00340914">
              <w:rPr>
                <w:rFonts w:eastAsia="SimSun"/>
              </w:rPr>
              <w:t>1</w:t>
            </w:r>
          </w:p>
        </w:tc>
        <w:tc>
          <w:tcPr>
            <w:tcW w:w="1021" w:type="dxa"/>
          </w:tcPr>
          <w:p w:rsidR="007B0696" w:rsidRPr="00340914" w:rsidRDefault="007B0696" w:rsidP="007B0696">
            <w:pPr>
              <w:pStyle w:val="TAC"/>
              <w:rPr>
                <w:rFonts w:eastAsia="SimSun"/>
              </w:rPr>
            </w:pPr>
            <w:r w:rsidRPr="00340914">
              <w:rPr>
                <w:rFonts w:eastAsia="SimSun"/>
              </w:rPr>
              <w:t>2</w:t>
            </w:r>
          </w:p>
        </w:tc>
        <w:tc>
          <w:tcPr>
            <w:tcW w:w="1031" w:type="dxa"/>
          </w:tcPr>
          <w:p w:rsidR="007B0696" w:rsidRPr="00340914" w:rsidRDefault="007B0696" w:rsidP="007B0696">
            <w:pPr>
              <w:pStyle w:val="TAC"/>
              <w:rPr>
                <w:rFonts w:eastAsia="SimSun"/>
              </w:rPr>
            </w:pPr>
            <w:r w:rsidRPr="00340914">
              <w:rPr>
                <w:rFonts w:eastAsia="SimSun"/>
              </w:rPr>
              <w:t>Normal</w:t>
            </w:r>
          </w:p>
        </w:tc>
        <w:tc>
          <w:tcPr>
            <w:tcW w:w="1345" w:type="dxa"/>
          </w:tcPr>
          <w:p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rsidR="007B0696" w:rsidRPr="00340914" w:rsidRDefault="007B0696" w:rsidP="007B0696">
            <w:pPr>
              <w:pStyle w:val="TAC"/>
              <w:rPr>
                <w:rFonts w:eastAsia="SimSun"/>
                <w:lang w:eastAsia="zh-CN"/>
              </w:rPr>
            </w:pPr>
            <w:r w:rsidRPr="00340914">
              <w:rPr>
                <w:rFonts w:eastAsia="SimSun"/>
                <w:lang w:eastAsia="zh-CN"/>
              </w:rPr>
              <w:t>6.2</w:t>
            </w:r>
          </w:p>
        </w:tc>
        <w:tc>
          <w:tcPr>
            <w:tcW w:w="890" w:type="dxa"/>
          </w:tcPr>
          <w:p w:rsidR="007B0696" w:rsidRPr="00340914" w:rsidRDefault="007B0696" w:rsidP="007B0696">
            <w:pPr>
              <w:pStyle w:val="TAC"/>
              <w:rPr>
                <w:rFonts w:eastAsia="SimSun"/>
                <w:lang w:eastAsia="zh-CN"/>
              </w:rPr>
            </w:pPr>
            <w:r w:rsidRPr="00340914">
              <w:rPr>
                <w:rFonts w:eastAsia="SimSun"/>
                <w:lang w:eastAsia="zh-CN"/>
              </w:rPr>
              <w:t>6.3</w:t>
            </w:r>
          </w:p>
        </w:tc>
        <w:tc>
          <w:tcPr>
            <w:tcW w:w="947" w:type="dxa"/>
          </w:tcPr>
          <w:p w:rsidR="007B0696" w:rsidRPr="00340914" w:rsidRDefault="007B0696" w:rsidP="007B0696">
            <w:pPr>
              <w:pStyle w:val="TAC"/>
              <w:rPr>
                <w:rFonts w:eastAsia="SimSun"/>
                <w:lang w:eastAsia="zh-CN"/>
              </w:rPr>
            </w:pPr>
            <w:r w:rsidRPr="00340914">
              <w:rPr>
                <w:rFonts w:eastAsia="SimSun"/>
                <w:lang w:eastAsia="zh-CN"/>
              </w:rPr>
              <w:t>6.2</w:t>
            </w:r>
          </w:p>
        </w:tc>
        <w:tc>
          <w:tcPr>
            <w:tcW w:w="947" w:type="dxa"/>
          </w:tcPr>
          <w:p w:rsidR="007B0696" w:rsidRPr="00340914" w:rsidRDefault="007B0696" w:rsidP="007B0696">
            <w:pPr>
              <w:pStyle w:val="TAC"/>
              <w:rPr>
                <w:rFonts w:eastAsia="SimSun"/>
                <w:lang w:eastAsia="zh-CN"/>
              </w:rPr>
            </w:pPr>
            <w:r w:rsidRPr="00340914">
              <w:rPr>
                <w:rFonts w:eastAsia="SimSun"/>
                <w:lang w:eastAsia="zh-CN"/>
              </w:rPr>
              <w:t>6.2</w:t>
            </w:r>
          </w:p>
        </w:tc>
      </w:tr>
      <w:tr w:rsidR="007B0696" w:rsidRPr="00340914" w:rsidTr="007B0696">
        <w:trPr>
          <w:jc w:val="center"/>
        </w:trPr>
        <w:tc>
          <w:tcPr>
            <w:tcW w:w="1021" w:type="dxa"/>
            <w:vMerge/>
          </w:tcPr>
          <w:p w:rsidR="007B0696" w:rsidRPr="00340914" w:rsidRDefault="007B0696" w:rsidP="007B0696">
            <w:pPr>
              <w:pStyle w:val="TAC"/>
              <w:rPr>
                <w:rFonts w:eastAsia="SimSun"/>
              </w:rPr>
            </w:pPr>
          </w:p>
        </w:tc>
        <w:tc>
          <w:tcPr>
            <w:tcW w:w="1021" w:type="dxa"/>
          </w:tcPr>
          <w:p w:rsidR="007B0696" w:rsidRPr="00340914" w:rsidRDefault="007B0696" w:rsidP="007B0696">
            <w:pPr>
              <w:pStyle w:val="TAC"/>
              <w:rPr>
                <w:rFonts w:eastAsia="SimSun"/>
              </w:rPr>
            </w:pPr>
            <w:r w:rsidRPr="00340914">
              <w:rPr>
                <w:rFonts w:eastAsia="SimSun"/>
              </w:rPr>
              <w:t>4</w:t>
            </w:r>
          </w:p>
        </w:tc>
        <w:tc>
          <w:tcPr>
            <w:tcW w:w="1031" w:type="dxa"/>
          </w:tcPr>
          <w:p w:rsidR="007B0696" w:rsidRPr="00340914" w:rsidRDefault="007B0696" w:rsidP="007B0696">
            <w:pPr>
              <w:pStyle w:val="TAC"/>
              <w:rPr>
                <w:rFonts w:eastAsia="SimSun"/>
              </w:rPr>
            </w:pPr>
            <w:r w:rsidRPr="00340914">
              <w:rPr>
                <w:rFonts w:eastAsia="SimSun"/>
              </w:rPr>
              <w:t>Normal</w:t>
            </w:r>
          </w:p>
        </w:tc>
        <w:tc>
          <w:tcPr>
            <w:tcW w:w="1345" w:type="dxa"/>
          </w:tcPr>
          <w:p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rsidR="007B0696" w:rsidRPr="00340914" w:rsidRDefault="007B0696" w:rsidP="007B0696">
            <w:pPr>
              <w:pStyle w:val="TAC"/>
              <w:rPr>
                <w:rFonts w:eastAsia="SimSun"/>
                <w:lang w:eastAsia="zh-CN"/>
              </w:rPr>
            </w:pPr>
            <w:r w:rsidRPr="00340914">
              <w:rPr>
                <w:rFonts w:eastAsia="SimSun"/>
                <w:lang w:eastAsia="zh-CN"/>
              </w:rPr>
              <w:t>0.5</w:t>
            </w:r>
          </w:p>
        </w:tc>
        <w:tc>
          <w:tcPr>
            <w:tcW w:w="890" w:type="dxa"/>
          </w:tcPr>
          <w:p w:rsidR="007B0696" w:rsidRPr="00340914" w:rsidRDefault="007B0696" w:rsidP="007B0696">
            <w:pPr>
              <w:pStyle w:val="TAC"/>
              <w:rPr>
                <w:rFonts w:eastAsia="SimSun"/>
                <w:lang w:eastAsia="zh-CN"/>
              </w:rPr>
            </w:pPr>
            <w:r w:rsidRPr="00340914">
              <w:rPr>
                <w:rFonts w:eastAsia="SimSun"/>
                <w:lang w:eastAsia="zh-CN"/>
              </w:rPr>
              <w:t>0.5</w:t>
            </w:r>
          </w:p>
        </w:tc>
        <w:tc>
          <w:tcPr>
            <w:tcW w:w="947" w:type="dxa"/>
          </w:tcPr>
          <w:p w:rsidR="007B0696" w:rsidRPr="00340914" w:rsidRDefault="007B0696" w:rsidP="007B0696">
            <w:pPr>
              <w:pStyle w:val="TAC"/>
              <w:rPr>
                <w:rFonts w:eastAsia="SimSun"/>
                <w:lang w:eastAsia="zh-CN"/>
              </w:rPr>
            </w:pPr>
            <w:r w:rsidRPr="00340914">
              <w:rPr>
                <w:rFonts w:eastAsia="SimSun"/>
                <w:lang w:eastAsia="zh-CN"/>
              </w:rPr>
              <w:t>0.7</w:t>
            </w:r>
          </w:p>
        </w:tc>
        <w:tc>
          <w:tcPr>
            <w:tcW w:w="947" w:type="dxa"/>
          </w:tcPr>
          <w:p w:rsidR="007B0696" w:rsidRPr="00340914" w:rsidRDefault="007B0696" w:rsidP="007B0696">
            <w:pPr>
              <w:pStyle w:val="TAC"/>
              <w:rPr>
                <w:rFonts w:eastAsia="SimSun"/>
                <w:lang w:eastAsia="zh-CN"/>
              </w:rPr>
            </w:pPr>
            <w:r w:rsidRPr="00340914">
              <w:rPr>
                <w:rFonts w:eastAsia="SimSun"/>
                <w:lang w:eastAsia="zh-CN"/>
              </w:rPr>
              <w:t>0.8</w:t>
            </w:r>
          </w:p>
        </w:tc>
      </w:tr>
    </w:tbl>
    <w:p w:rsidR="007B0696" w:rsidRPr="00340914" w:rsidRDefault="007B0696" w:rsidP="007B0696"/>
    <w:p w:rsidR="007B0696" w:rsidRPr="00340914" w:rsidRDefault="007B0696" w:rsidP="007B0696">
      <w:pPr>
        <w:sectPr w:rsidR="007B0696" w:rsidRPr="00340914">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rsidR="007B0696" w:rsidRPr="00340914" w:rsidRDefault="007B0696" w:rsidP="007B0696">
      <w:pPr>
        <w:pStyle w:val="Heading1"/>
      </w:pPr>
      <w:bookmarkStart w:id="2633" w:name="_Toc20997898"/>
      <w:bookmarkStart w:id="2634" w:name="_Toc29478577"/>
      <w:bookmarkStart w:id="2635" w:name="_Toc35933175"/>
      <w:bookmarkStart w:id="2636" w:name="_Toc35935463"/>
      <w:bookmarkStart w:id="2637" w:name="_Toc37163047"/>
      <w:bookmarkStart w:id="2638" w:name="_Toc37173375"/>
      <w:bookmarkStart w:id="2639" w:name="_Toc37173627"/>
      <w:bookmarkStart w:id="2640" w:name="_Toc44754183"/>
      <w:bookmarkStart w:id="2641" w:name="_Toc45825611"/>
      <w:bookmarkStart w:id="2642" w:name="_Toc45825863"/>
      <w:bookmarkStart w:id="2643" w:name="_Toc45826115"/>
      <w:bookmarkStart w:id="2644" w:name="_Toc45826367"/>
      <w:bookmarkStart w:id="2645" w:name="_Toc52466533"/>
      <w:r w:rsidRPr="00340914">
        <w:lastRenderedPageBreak/>
        <w:t>9</w:t>
      </w:r>
      <w:r w:rsidRPr="00340914">
        <w:tab/>
        <w:t>Void</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rsidR="007B0696" w:rsidRPr="00340914" w:rsidRDefault="007B0696" w:rsidP="007B0696"/>
    <w:p w:rsidR="007B0696" w:rsidRPr="00340914" w:rsidRDefault="007B0696" w:rsidP="007B0696">
      <w:pPr>
        <w:pStyle w:val="Heading8"/>
      </w:pPr>
      <w:r w:rsidRPr="00340914">
        <w:br w:type="page"/>
      </w:r>
      <w:bookmarkStart w:id="2646" w:name="_Toc20997899"/>
      <w:bookmarkStart w:id="2647" w:name="_Toc29478578"/>
      <w:bookmarkStart w:id="2648" w:name="_Toc35933176"/>
      <w:bookmarkStart w:id="2649" w:name="_Toc35935464"/>
      <w:bookmarkStart w:id="2650" w:name="_Toc37163048"/>
      <w:bookmarkStart w:id="2651" w:name="_Toc37173376"/>
      <w:bookmarkStart w:id="2652" w:name="_Toc37173628"/>
      <w:bookmarkStart w:id="2653" w:name="_Toc44754184"/>
      <w:bookmarkStart w:id="2654" w:name="_Toc45825612"/>
      <w:bookmarkStart w:id="2655" w:name="_Toc45825864"/>
      <w:bookmarkStart w:id="2656" w:name="_Toc45826116"/>
      <w:bookmarkStart w:id="2657" w:name="_Toc45826368"/>
      <w:bookmarkStart w:id="2658" w:name="_Toc52466534"/>
      <w:r w:rsidRPr="00340914">
        <w:lastRenderedPageBreak/>
        <w:t xml:space="preserve">Annex A (normative): </w:t>
      </w:r>
      <w:r w:rsidRPr="00340914">
        <w:br/>
        <w:t>Reference measurement channels</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rsidR="007B0696" w:rsidRPr="00340914" w:rsidRDefault="007B0696" w:rsidP="007B0696">
      <w:r w:rsidRPr="00340914">
        <w:t>The parameters for the reference measurement channels are specified in clause A.1 for E-UTRA reference sensitivity and in-channel selectivity and in clause A.2 for dynamic range.</w:t>
      </w:r>
    </w:p>
    <w:p w:rsidR="007B0696" w:rsidRPr="00340914" w:rsidRDefault="007B0696" w:rsidP="007B0696">
      <w:r w:rsidRPr="00340914">
        <w:t>A schematic overview of the encoding process for the E-UTRA reference measurement channels is provided in Figure A-1.</w:t>
      </w:r>
    </w:p>
    <w:p w:rsidR="007B0696" w:rsidRPr="00340914" w:rsidRDefault="007B0696" w:rsidP="007B0696">
      <w:r w:rsidRPr="00340914">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rsidR="007B0696" w:rsidRPr="00340914" w:rsidRDefault="007B0696" w:rsidP="007B0696">
      <w:r w:rsidRPr="00340914">
        <w:t>The parameters for the reference measurement channels are specified in clause A.12 for NB-IoT reference sensitivity and in clause A.13 for dynamic range.</w:t>
      </w:r>
    </w:p>
    <w:p w:rsidR="007B0696" w:rsidRPr="00340914" w:rsidRDefault="007B0696" w:rsidP="007B0696">
      <w:r w:rsidRPr="00340914">
        <w:t>A schematic overview of the encoding process for the NB-IoT reference measurement channels is provided in Figure A-2.</w:t>
      </w:r>
    </w:p>
    <w:p w:rsidR="007B0696" w:rsidRPr="00340914" w:rsidDel="009C26DA" w:rsidRDefault="007B0696" w:rsidP="007B0696">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2659" w:name="_MON_1268742244"/>
    <w:bookmarkStart w:id="2660" w:name="_MON_1268742315"/>
    <w:bookmarkStart w:id="2661" w:name="_MON_1268742351"/>
    <w:bookmarkStart w:id="2662" w:name="_MON_1417454024"/>
    <w:bookmarkEnd w:id="2659"/>
    <w:bookmarkEnd w:id="2660"/>
    <w:bookmarkEnd w:id="2661"/>
    <w:bookmarkEnd w:id="2662"/>
    <w:bookmarkStart w:id="2663" w:name="_MON_1268742233"/>
    <w:bookmarkEnd w:id="2663"/>
    <w:p w:rsidR="007B0696" w:rsidRPr="00340914" w:rsidRDefault="007B0696" w:rsidP="007B0696">
      <w:pPr>
        <w:pStyle w:val="TH"/>
      </w:pPr>
      <w:r w:rsidRPr="00340914">
        <w:object w:dxaOrig="9180" w:dyaOrig="6308">
          <v:shape id="_x0000_i1134" type="#_x0000_t75" style="width:460.2pt;height:316.2pt" o:ole="">
            <v:imagedata r:id="rId199" o:title=""/>
          </v:shape>
          <o:OLEObject Type="Embed" ProgID="Word.Picture.8" ShapeID="_x0000_i1134" DrawAspect="Content" ObjectID="_1670193048" r:id="rId200"/>
        </w:object>
      </w:r>
    </w:p>
    <w:p w:rsidR="007B0696" w:rsidRPr="00340914" w:rsidRDefault="007B0696" w:rsidP="007B0696">
      <w:pPr>
        <w:pStyle w:val="TF"/>
      </w:pPr>
      <w:r w:rsidRPr="00340914">
        <w:t>Figure A-1. Schematic overview of the encoding process</w:t>
      </w:r>
    </w:p>
    <w:bookmarkStart w:id="2664" w:name="_MON_1524645918"/>
    <w:bookmarkEnd w:id="2664"/>
    <w:p w:rsidR="007B0696" w:rsidRPr="00340914" w:rsidRDefault="007B0696" w:rsidP="007B0696">
      <w:pPr>
        <w:pStyle w:val="TH"/>
      </w:pPr>
      <w:r w:rsidRPr="00340914">
        <w:object w:dxaOrig="9180" w:dyaOrig="6309">
          <v:shape id="_x0000_i1135" type="#_x0000_t75" style="width:460.2pt;height:315.6pt" o:ole="">
            <v:imagedata r:id="rId201" o:title=""/>
          </v:shape>
          <o:OLEObject Type="Embed" ProgID="Word.Picture.8" ShapeID="_x0000_i1135" DrawAspect="Content" ObjectID="_1670193049" r:id="rId202"/>
        </w:object>
      </w:r>
    </w:p>
    <w:p w:rsidR="007B0696" w:rsidRPr="00340914" w:rsidRDefault="007B0696" w:rsidP="007B0696">
      <w:pPr>
        <w:pStyle w:val="TF"/>
      </w:pPr>
      <w:r w:rsidRPr="00340914">
        <w:t>Figure A-2. Schematic overview of the encoding process for NB-IoT</w:t>
      </w:r>
    </w:p>
    <w:p w:rsidR="007B0696" w:rsidRPr="00340914" w:rsidRDefault="007B0696" w:rsidP="007B0696">
      <w:pPr>
        <w:pStyle w:val="Heading1"/>
      </w:pPr>
      <w:bookmarkStart w:id="2665" w:name="_Toc20997900"/>
      <w:bookmarkStart w:id="2666" w:name="_Toc29478579"/>
      <w:bookmarkStart w:id="2667" w:name="_Toc35933177"/>
      <w:bookmarkStart w:id="2668" w:name="_Toc35935465"/>
      <w:bookmarkStart w:id="2669" w:name="_Toc37163049"/>
      <w:bookmarkStart w:id="2670" w:name="_Toc37173377"/>
      <w:bookmarkStart w:id="2671" w:name="_Toc37173629"/>
      <w:bookmarkStart w:id="2672" w:name="_Toc44754185"/>
      <w:bookmarkStart w:id="2673" w:name="_Toc45825613"/>
      <w:bookmarkStart w:id="2674" w:name="_Toc45825865"/>
      <w:bookmarkStart w:id="2675" w:name="_Toc45826117"/>
      <w:bookmarkStart w:id="2676" w:name="_Toc45826369"/>
      <w:bookmarkStart w:id="2677" w:name="_Toc52466535"/>
      <w:r w:rsidRPr="00340914">
        <w:t>A.1</w:t>
      </w:r>
      <w:r w:rsidRPr="00340914">
        <w:tab/>
        <w:t>Fixed Reference Channels for reference sensitivity and in-channel selectivity (QPSK, R=1/3)</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rsidR="007B0696" w:rsidRPr="00340914" w:rsidRDefault="007B0696" w:rsidP="007B0696">
      <w:r w:rsidRPr="00340914">
        <w:t>The parameters for the reference measurement channels are specified in Table A.1-1 for reference sensitivity and in-channel selectivity.</w:t>
      </w:r>
    </w:p>
    <w:p w:rsidR="007B0696" w:rsidRPr="00340914" w:rsidRDefault="007B0696" w:rsidP="007B0696">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7B0696" w:rsidRPr="00340914" w:rsidTr="007B0696">
        <w:trPr>
          <w:jc w:val="center"/>
        </w:trPr>
        <w:tc>
          <w:tcPr>
            <w:tcW w:w="3369" w:type="dxa"/>
          </w:tcPr>
          <w:p w:rsidR="007B0696" w:rsidRPr="00340914" w:rsidRDefault="007B0696" w:rsidP="007B0696">
            <w:pPr>
              <w:pStyle w:val="TAH"/>
              <w:rPr>
                <w:rFonts w:cs="Arial"/>
              </w:rPr>
            </w:pPr>
            <w:r w:rsidRPr="00340914">
              <w:rPr>
                <w:rFonts w:cs="Arial"/>
              </w:rPr>
              <w:t>Reference channel</w:t>
            </w:r>
          </w:p>
        </w:tc>
        <w:tc>
          <w:tcPr>
            <w:tcW w:w="717" w:type="dxa"/>
          </w:tcPr>
          <w:p w:rsidR="007B0696" w:rsidRPr="00340914" w:rsidRDefault="007B0696" w:rsidP="007B0696">
            <w:pPr>
              <w:pStyle w:val="TAH"/>
              <w:rPr>
                <w:rFonts w:cs="Arial"/>
              </w:rPr>
            </w:pPr>
            <w:r w:rsidRPr="00340914">
              <w:rPr>
                <w:rFonts w:cs="Arial"/>
              </w:rPr>
              <w:t>A1-1</w:t>
            </w:r>
          </w:p>
        </w:tc>
        <w:tc>
          <w:tcPr>
            <w:tcW w:w="717" w:type="dxa"/>
          </w:tcPr>
          <w:p w:rsidR="007B0696" w:rsidRPr="00340914" w:rsidRDefault="007B0696" w:rsidP="007B0696">
            <w:pPr>
              <w:pStyle w:val="TAH"/>
              <w:rPr>
                <w:rFonts w:cs="Arial"/>
              </w:rPr>
            </w:pPr>
            <w:r w:rsidRPr="00340914">
              <w:rPr>
                <w:rFonts w:cs="Arial"/>
              </w:rPr>
              <w:t>A1-2</w:t>
            </w:r>
          </w:p>
        </w:tc>
        <w:tc>
          <w:tcPr>
            <w:tcW w:w="717" w:type="dxa"/>
          </w:tcPr>
          <w:p w:rsidR="007B0696" w:rsidRPr="00340914" w:rsidRDefault="007B0696" w:rsidP="007B0696">
            <w:pPr>
              <w:pStyle w:val="TAH"/>
              <w:rPr>
                <w:rFonts w:cs="Arial"/>
              </w:rPr>
            </w:pPr>
            <w:r w:rsidRPr="00340914">
              <w:rPr>
                <w:rFonts w:cs="Arial"/>
              </w:rPr>
              <w:t>A1-3</w:t>
            </w:r>
          </w:p>
        </w:tc>
        <w:tc>
          <w:tcPr>
            <w:tcW w:w="717" w:type="dxa"/>
          </w:tcPr>
          <w:p w:rsidR="007B0696" w:rsidRPr="00340914" w:rsidRDefault="007B0696" w:rsidP="007B0696">
            <w:pPr>
              <w:pStyle w:val="TAH"/>
              <w:rPr>
                <w:rFonts w:cs="Arial"/>
              </w:rPr>
            </w:pPr>
            <w:r w:rsidRPr="00340914">
              <w:rPr>
                <w:rFonts w:cs="Arial"/>
              </w:rPr>
              <w:t>A1-4</w:t>
            </w:r>
          </w:p>
        </w:tc>
        <w:tc>
          <w:tcPr>
            <w:tcW w:w="717" w:type="dxa"/>
          </w:tcPr>
          <w:p w:rsidR="007B0696" w:rsidRPr="00340914" w:rsidRDefault="007B0696" w:rsidP="007B0696">
            <w:pPr>
              <w:pStyle w:val="TAH"/>
              <w:rPr>
                <w:rFonts w:cs="Arial"/>
              </w:rPr>
            </w:pPr>
            <w:r w:rsidRPr="00340914">
              <w:rPr>
                <w:rFonts w:cs="Arial"/>
              </w:rPr>
              <w:t>A1-5</w:t>
            </w:r>
          </w:p>
        </w:tc>
        <w:tc>
          <w:tcPr>
            <w:tcW w:w="717"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6</w:t>
            </w:r>
          </w:p>
        </w:tc>
        <w:tc>
          <w:tcPr>
            <w:tcW w:w="717"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7</w:t>
            </w:r>
          </w:p>
        </w:tc>
        <w:tc>
          <w:tcPr>
            <w:tcW w:w="717" w:type="dxa"/>
          </w:tcPr>
          <w:p w:rsidR="007B0696" w:rsidRPr="00340914" w:rsidRDefault="007B0696" w:rsidP="007B0696">
            <w:pPr>
              <w:pStyle w:val="TAH"/>
              <w:rPr>
                <w:rFonts w:cs="Arial"/>
              </w:rPr>
            </w:pPr>
            <w:r w:rsidRPr="00340914">
              <w:rPr>
                <w:rFonts w:cs="Arial" w:hint="eastAsia"/>
                <w:lang w:eastAsia="zh-CN"/>
              </w:rPr>
              <w:t>A1-8</w:t>
            </w:r>
          </w:p>
        </w:tc>
        <w:tc>
          <w:tcPr>
            <w:tcW w:w="717"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Allocated resource blocks</w:t>
            </w:r>
          </w:p>
        </w:tc>
        <w:tc>
          <w:tcPr>
            <w:tcW w:w="717" w:type="dxa"/>
          </w:tcPr>
          <w:p w:rsidR="007B0696" w:rsidRPr="00340914" w:rsidRDefault="007B0696" w:rsidP="007B0696">
            <w:pPr>
              <w:pStyle w:val="TAC"/>
              <w:rPr>
                <w:rFonts w:cs="Arial"/>
              </w:rPr>
            </w:pPr>
            <w:r w:rsidRPr="00340914">
              <w:rPr>
                <w:rFonts w:cs="Arial"/>
              </w:rPr>
              <w:t>6</w:t>
            </w:r>
          </w:p>
        </w:tc>
        <w:tc>
          <w:tcPr>
            <w:tcW w:w="717" w:type="dxa"/>
          </w:tcPr>
          <w:p w:rsidR="007B0696" w:rsidRPr="00340914" w:rsidRDefault="007B0696" w:rsidP="007B0696">
            <w:pPr>
              <w:pStyle w:val="TAC"/>
              <w:rPr>
                <w:rFonts w:cs="Arial"/>
              </w:rPr>
            </w:pPr>
            <w:r w:rsidRPr="00340914">
              <w:rPr>
                <w:rFonts w:cs="Arial"/>
              </w:rPr>
              <w:t>15</w:t>
            </w:r>
          </w:p>
        </w:tc>
        <w:tc>
          <w:tcPr>
            <w:tcW w:w="717" w:type="dxa"/>
          </w:tcPr>
          <w:p w:rsidR="007B0696" w:rsidRPr="00340914" w:rsidRDefault="007B0696" w:rsidP="007B0696">
            <w:pPr>
              <w:pStyle w:val="TAC"/>
              <w:rPr>
                <w:rFonts w:cs="Arial"/>
              </w:rPr>
            </w:pPr>
            <w:r w:rsidRPr="00340914">
              <w:rPr>
                <w:rFonts w:cs="Arial"/>
              </w:rPr>
              <w:t>25</w:t>
            </w:r>
          </w:p>
        </w:tc>
        <w:tc>
          <w:tcPr>
            <w:tcW w:w="717" w:type="dxa"/>
          </w:tcPr>
          <w:p w:rsidR="007B0696" w:rsidRPr="00340914" w:rsidRDefault="007B0696" w:rsidP="007B0696">
            <w:pPr>
              <w:pStyle w:val="TAC"/>
              <w:rPr>
                <w:rFonts w:cs="Arial"/>
              </w:rPr>
            </w:pPr>
            <w:r w:rsidRPr="00340914">
              <w:rPr>
                <w:rFonts w:cs="Arial"/>
              </w:rPr>
              <w:t>3</w:t>
            </w:r>
          </w:p>
        </w:tc>
        <w:tc>
          <w:tcPr>
            <w:tcW w:w="717" w:type="dxa"/>
          </w:tcPr>
          <w:p w:rsidR="007B0696" w:rsidRPr="00340914" w:rsidRDefault="007B0696" w:rsidP="007B0696">
            <w:pPr>
              <w:pStyle w:val="TAC"/>
              <w:rPr>
                <w:rFonts w:cs="Arial"/>
              </w:rPr>
            </w:pPr>
            <w:r w:rsidRPr="00340914">
              <w:rPr>
                <w:rFonts w:cs="Arial"/>
              </w:rPr>
              <w:t>9</w:t>
            </w:r>
          </w:p>
        </w:tc>
        <w:tc>
          <w:tcPr>
            <w:tcW w:w="717" w:type="dxa"/>
          </w:tcPr>
          <w:p w:rsidR="007B0696" w:rsidRPr="00340914" w:rsidRDefault="007B0696" w:rsidP="007B0696">
            <w:pPr>
              <w:pStyle w:val="TAC"/>
              <w:rPr>
                <w:rFonts w:cs="Arial"/>
              </w:rPr>
            </w:pPr>
            <w:r w:rsidRPr="00340914">
              <w:rPr>
                <w:rFonts w:cs="Arial"/>
              </w:rPr>
              <w:t>1</w:t>
            </w:r>
            <w:r w:rsidRPr="00340914">
              <w:rPr>
                <w:rFonts w:cs="Arial" w:hint="eastAsia"/>
                <w:lang w:eastAsia="zh-CN"/>
              </w:rPr>
              <w:t>2</w:t>
            </w:r>
          </w:p>
        </w:tc>
        <w:tc>
          <w:tcPr>
            <w:tcW w:w="717" w:type="dxa"/>
          </w:tcPr>
          <w:p w:rsidR="007B0696" w:rsidRPr="00340914" w:rsidRDefault="007B0696" w:rsidP="007B0696">
            <w:pPr>
              <w:pStyle w:val="TAC"/>
              <w:rPr>
                <w:rFonts w:cs="Arial"/>
              </w:rPr>
            </w:pPr>
            <w:r w:rsidRPr="00340914">
              <w:rPr>
                <w:rFonts w:cs="Arial"/>
              </w:rPr>
              <w:t>2</w:t>
            </w:r>
            <w:r w:rsidRPr="00340914">
              <w:rPr>
                <w:rFonts w:cs="Arial" w:hint="eastAsia"/>
                <w:lang w:eastAsia="zh-CN"/>
              </w:rPr>
              <w:t>4</w:t>
            </w:r>
          </w:p>
        </w:tc>
        <w:tc>
          <w:tcPr>
            <w:tcW w:w="717" w:type="dxa"/>
          </w:tcPr>
          <w:p w:rsidR="007B0696" w:rsidRPr="00340914" w:rsidRDefault="007B0696" w:rsidP="007B0696">
            <w:pPr>
              <w:pStyle w:val="TAC"/>
              <w:rPr>
                <w:rFonts w:cs="Arial"/>
              </w:rPr>
            </w:pPr>
            <w:r w:rsidRPr="00340914">
              <w:rPr>
                <w:rFonts w:cs="Arial" w:hint="eastAsia"/>
                <w:lang w:eastAsia="zh-CN"/>
              </w:rPr>
              <w:t>10</w:t>
            </w:r>
            <w:r w:rsidRPr="00340914">
              <w:rPr>
                <w:rFonts w:cs="Arial"/>
                <w:vertAlign w:val="superscript"/>
              </w:rPr>
              <w:t>1</w:t>
            </w:r>
          </w:p>
        </w:tc>
        <w:tc>
          <w:tcPr>
            <w:tcW w:w="717" w:type="dxa"/>
          </w:tcPr>
          <w:p w:rsidR="007B0696" w:rsidRPr="00340914" w:rsidRDefault="007B0696" w:rsidP="007B0696">
            <w:pPr>
              <w:pStyle w:val="TAC"/>
              <w:rPr>
                <w:rFonts w:cs="Arial"/>
              </w:rPr>
            </w:pPr>
            <w:r w:rsidRPr="00340914">
              <w:rPr>
                <w:rFonts w:cs="Arial"/>
              </w:rPr>
              <w:t>10</w:t>
            </w:r>
            <w:r w:rsidRPr="00340914">
              <w:rPr>
                <w:rFonts w:cs="Arial" w:hint="eastAsia"/>
                <w:vertAlign w:val="superscript"/>
                <w:lang w:eastAsia="zh-CN"/>
              </w:rPr>
              <w:t>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DFT-OFDM Symbols per subframe</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hint="eastAsia"/>
                <w:lang w:eastAsia="zh-CN"/>
              </w:rPr>
              <w:t>12</w:t>
            </w:r>
          </w:p>
        </w:tc>
        <w:tc>
          <w:tcPr>
            <w:tcW w:w="717" w:type="dxa"/>
          </w:tcPr>
          <w:p w:rsidR="007B0696" w:rsidRPr="00340914" w:rsidRDefault="007B0696" w:rsidP="007B0696">
            <w:pPr>
              <w:pStyle w:val="TAC"/>
              <w:rPr>
                <w:rFonts w:cs="Arial"/>
              </w:rPr>
            </w:pPr>
            <w:r w:rsidRPr="00340914">
              <w:rPr>
                <w:rFonts w:cs="Arial" w:hint="eastAsia"/>
                <w:lang w:eastAsia="zh-CN"/>
              </w:rPr>
              <w:t>12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Modulation</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rate</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Payload size (bits)</w:t>
            </w:r>
          </w:p>
        </w:tc>
        <w:tc>
          <w:tcPr>
            <w:tcW w:w="717" w:type="dxa"/>
          </w:tcPr>
          <w:p w:rsidR="007B0696" w:rsidRPr="00340914" w:rsidRDefault="007B0696" w:rsidP="007B0696">
            <w:pPr>
              <w:pStyle w:val="TAC"/>
              <w:rPr>
                <w:rFonts w:cs="Arial"/>
              </w:rPr>
            </w:pPr>
            <w:r w:rsidRPr="00340914">
              <w:rPr>
                <w:rFonts w:cs="Arial"/>
              </w:rPr>
              <w:t>600</w:t>
            </w:r>
          </w:p>
        </w:tc>
        <w:tc>
          <w:tcPr>
            <w:tcW w:w="717" w:type="dxa"/>
          </w:tcPr>
          <w:p w:rsidR="007B0696" w:rsidRPr="00340914" w:rsidRDefault="007B0696" w:rsidP="007B0696">
            <w:pPr>
              <w:pStyle w:val="TAC"/>
              <w:rPr>
                <w:rFonts w:cs="Arial"/>
              </w:rPr>
            </w:pPr>
            <w:r w:rsidRPr="00340914">
              <w:rPr>
                <w:rFonts w:cs="Arial"/>
              </w:rPr>
              <w:t>1544</w:t>
            </w:r>
          </w:p>
        </w:tc>
        <w:tc>
          <w:tcPr>
            <w:tcW w:w="717" w:type="dxa"/>
          </w:tcPr>
          <w:p w:rsidR="007B0696" w:rsidRPr="00340914" w:rsidRDefault="007B0696" w:rsidP="007B0696">
            <w:pPr>
              <w:pStyle w:val="TAC"/>
              <w:rPr>
                <w:rFonts w:cs="Arial"/>
              </w:rPr>
            </w:pPr>
            <w:r w:rsidRPr="00340914">
              <w:rPr>
                <w:rFonts w:cs="Arial"/>
              </w:rPr>
              <w:t>2216</w:t>
            </w:r>
          </w:p>
        </w:tc>
        <w:tc>
          <w:tcPr>
            <w:tcW w:w="717" w:type="dxa"/>
          </w:tcPr>
          <w:p w:rsidR="007B0696" w:rsidRPr="00340914" w:rsidRDefault="007B0696" w:rsidP="007B0696">
            <w:pPr>
              <w:pStyle w:val="TAC"/>
              <w:rPr>
                <w:rFonts w:cs="Arial"/>
              </w:rPr>
            </w:pPr>
            <w:r w:rsidRPr="00340914">
              <w:rPr>
                <w:rFonts w:cs="Arial"/>
              </w:rPr>
              <w:t>256</w:t>
            </w:r>
          </w:p>
        </w:tc>
        <w:tc>
          <w:tcPr>
            <w:tcW w:w="717" w:type="dxa"/>
          </w:tcPr>
          <w:p w:rsidR="007B0696" w:rsidRPr="00340914" w:rsidRDefault="007B0696" w:rsidP="007B0696">
            <w:pPr>
              <w:pStyle w:val="TAC"/>
              <w:rPr>
                <w:rFonts w:cs="Arial"/>
              </w:rPr>
            </w:pPr>
            <w:r w:rsidRPr="00340914">
              <w:rPr>
                <w:rFonts w:cs="Arial"/>
              </w:rPr>
              <w:t>936</w:t>
            </w:r>
          </w:p>
        </w:tc>
        <w:tc>
          <w:tcPr>
            <w:tcW w:w="717" w:type="dxa"/>
          </w:tcPr>
          <w:p w:rsidR="007B0696" w:rsidRPr="00340914" w:rsidRDefault="007B0696" w:rsidP="007B0696">
            <w:pPr>
              <w:pStyle w:val="TAC"/>
              <w:rPr>
                <w:rFonts w:cs="Arial"/>
              </w:rPr>
            </w:pPr>
            <w:r w:rsidRPr="00340914">
              <w:rPr>
                <w:rFonts w:cs="Arial" w:hint="eastAsia"/>
                <w:lang w:eastAsia="zh-CN"/>
              </w:rPr>
              <w:t>1224</w:t>
            </w:r>
          </w:p>
        </w:tc>
        <w:tc>
          <w:tcPr>
            <w:tcW w:w="717" w:type="dxa"/>
          </w:tcPr>
          <w:p w:rsidR="007B0696" w:rsidRPr="00340914" w:rsidRDefault="007B0696" w:rsidP="007B0696">
            <w:pPr>
              <w:pStyle w:val="TAC"/>
              <w:rPr>
                <w:rFonts w:cs="Arial"/>
              </w:rPr>
            </w:pPr>
            <w:r w:rsidRPr="00340914">
              <w:rPr>
                <w:rFonts w:cs="Arial" w:hint="eastAsia"/>
                <w:lang w:eastAsia="zh-CN"/>
              </w:rPr>
              <w:t>2088</w:t>
            </w:r>
          </w:p>
        </w:tc>
        <w:tc>
          <w:tcPr>
            <w:tcW w:w="717" w:type="dxa"/>
          </w:tcPr>
          <w:p w:rsidR="007B0696" w:rsidRPr="00340914" w:rsidRDefault="007B0696" w:rsidP="007B0696">
            <w:pPr>
              <w:pStyle w:val="TAC"/>
              <w:rPr>
                <w:rFonts w:cs="Arial"/>
                <w:lang w:eastAsia="zh-CN"/>
              </w:rPr>
            </w:pPr>
            <w:r w:rsidRPr="00340914">
              <w:rPr>
                <w:rFonts w:cs="Arial" w:hint="eastAsia"/>
                <w:lang w:eastAsia="zh-CN"/>
              </w:rPr>
              <w:t>1032</w:t>
            </w:r>
          </w:p>
        </w:tc>
        <w:tc>
          <w:tcPr>
            <w:tcW w:w="717" w:type="dxa"/>
          </w:tcPr>
          <w:p w:rsidR="007B0696" w:rsidRPr="00340914" w:rsidRDefault="007B0696" w:rsidP="007B0696">
            <w:pPr>
              <w:pStyle w:val="TAC"/>
              <w:rPr>
                <w:rFonts w:cs="Arial"/>
                <w:lang w:eastAsia="zh-CN"/>
              </w:rPr>
            </w:pPr>
            <w:r w:rsidRPr="00340914">
              <w:rPr>
                <w:rFonts w:cs="Arial" w:hint="eastAsia"/>
                <w:lang w:eastAsia="zh-CN"/>
              </w:rPr>
              <w:t>1032</w:t>
            </w:r>
          </w:p>
        </w:tc>
      </w:tr>
      <w:tr w:rsidR="007B0696" w:rsidRPr="00340914" w:rsidTr="007B0696">
        <w:trPr>
          <w:jc w:val="center"/>
        </w:trPr>
        <w:tc>
          <w:tcPr>
            <w:tcW w:w="3369"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hint="eastAsia"/>
                <w:lang w:eastAsia="zh-CN"/>
              </w:rPr>
              <w:t>24</w:t>
            </w:r>
          </w:p>
        </w:tc>
        <w:tc>
          <w:tcPr>
            <w:tcW w:w="717" w:type="dxa"/>
          </w:tcPr>
          <w:p w:rsidR="007B0696" w:rsidRPr="00340914" w:rsidRDefault="007B0696" w:rsidP="007B0696">
            <w:pPr>
              <w:pStyle w:val="TAC"/>
              <w:rPr>
                <w:rFonts w:cs="Arial"/>
              </w:rPr>
            </w:pPr>
            <w:r w:rsidRPr="00340914">
              <w:rPr>
                <w:rFonts w:cs="Arial" w:hint="eastAsia"/>
                <w:lang w:eastAsia="zh-CN"/>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block CRC size (bits)</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hint="eastAsia"/>
                <w:lang w:eastAsia="zh-CN"/>
              </w:rPr>
              <w:t>0</w:t>
            </w:r>
          </w:p>
        </w:tc>
        <w:tc>
          <w:tcPr>
            <w:tcW w:w="717" w:type="dxa"/>
          </w:tcPr>
          <w:p w:rsidR="007B0696" w:rsidRPr="00340914" w:rsidRDefault="007B0696" w:rsidP="007B0696">
            <w:pPr>
              <w:pStyle w:val="TAC"/>
              <w:rPr>
                <w:rFonts w:cs="Arial"/>
              </w:rPr>
            </w:pPr>
            <w:r w:rsidRPr="00340914">
              <w:rPr>
                <w:rFonts w:cs="Arial" w:hint="eastAsia"/>
                <w:lang w:eastAsia="zh-CN"/>
              </w:rPr>
              <w:t>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code blocks - C</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hint="eastAsia"/>
                <w:lang w:eastAsia="zh-CN"/>
              </w:rPr>
              <w:t>1</w:t>
            </w:r>
          </w:p>
        </w:tc>
        <w:tc>
          <w:tcPr>
            <w:tcW w:w="717" w:type="dxa"/>
          </w:tcPr>
          <w:p w:rsidR="007B0696" w:rsidRPr="00340914" w:rsidRDefault="007B0696" w:rsidP="007B0696">
            <w:pPr>
              <w:pStyle w:val="TAC"/>
              <w:rPr>
                <w:rFonts w:cs="Arial"/>
              </w:rPr>
            </w:pPr>
            <w:r w:rsidRPr="00340914">
              <w:rPr>
                <w:rFonts w:cs="Arial" w:hint="eastAsia"/>
                <w:lang w:eastAsia="zh-CN"/>
              </w:rPr>
              <w:t>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rsidR="007B0696" w:rsidRPr="00340914" w:rsidRDefault="007B0696" w:rsidP="007B0696">
            <w:pPr>
              <w:pStyle w:val="TAC"/>
              <w:rPr>
                <w:rFonts w:cs="Arial"/>
              </w:rPr>
            </w:pPr>
            <w:r w:rsidRPr="00340914">
              <w:rPr>
                <w:rFonts w:cs="Arial"/>
              </w:rPr>
              <w:t>1884</w:t>
            </w:r>
          </w:p>
        </w:tc>
        <w:tc>
          <w:tcPr>
            <w:tcW w:w="717" w:type="dxa"/>
          </w:tcPr>
          <w:p w:rsidR="007B0696" w:rsidRPr="00340914" w:rsidRDefault="007B0696" w:rsidP="007B0696">
            <w:pPr>
              <w:pStyle w:val="TAC"/>
              <w:rPr>
                <w:rFonts w:cs="Arial"/>
              </w:rPr>
            </w:pPr>
            <w:r w:rsidRPr="00340914">
              <w:rPr>
                <w:rFonts w:cs="Arial"/>
              </w:rPr>
              <w:t>4716</w:t>
            </w:r>
          </w:p>
        </w:tc>
        <w:tc>
          <w:tcPr>
            <w:tcW w:w="717" w:type="dxa"/>
          </w:tcPr>
          <w:p w:rsidR="007B0696" w:rsidRPr="00340914" w:rsidRDefault="007B0696" w:rsidP="007B0696">
            <w:pPr>
              <w:pStyle w:val="TAC"/>
              <w:rPr>
                <w:rFonts w:cs="Arial"/>
              </w:rPr>
            </w:pPr>
            <w:r w:rsidRPr="00340914">
              <w:rPr>
                <w:rFonts w:cs="Arial"/>
              </w:rPr>
              <w:t>6732</w:t>
            </w:r>
          </w:p>
        </w:tc>
        <w:tc>
          <w:tcPr>
            <w:tcW w:w="717" w:type="dxa"/>
          </w:tcPr>
          <w:p w:rsidR="007B0696" w:rsidRPr="00340914" w:rsidRDefault="007B0696" w:rsidP="007B0696">
            <w:pPr>
              <w:pStyle w:val="TAC"/>
              <w:rPr>
                <w:rFonts w:cs="Arial"/>
              </w:rPr>
            </w:pPr>
            <w:r w:rsidRPr="00340914">
              <w:rPr>
                <w:rFonts w:cs="Arial"/>
              </w:rPr>
              <w:t>852</w:t>
            </w:r>
          </w:p>
        </w:tc>
        <w:tc>
          <w:tcPr>
            <w:tcW w:w="717" w:type="dxa"/>
          </w:tcPr>
          <w:p w:rsidR="007B0696" w:rsidRPr="00340914" w:rsidRDefault="007B0696" w:rsidP="007B0696">
            <w:pPr>
              <w:pStyle w:val="TAC"/>
              <w:rPr>
                <w:rFonts w:cs="Arial"/>
              </w:rPr>
            </w:pPr>
            <w:r w:rsidRPr="00340914">
              <w:rPr>
                <w:rFonts w:cs="Arial"/>
              </w:rPr>
              <w:t>2892</w:t>
            </w:r>
          </w:p>
        </w:tc>
        <w:tc>
          <w:tcPr>
            <w:tcW w:w="717" w:type="dxa"/>
          </w:tcPr>
          <w:p w:rsidR="007B0696" w:rsidRPr="00340914" w:rsidRDefault="007B0696" w:rsidP="007B0696">
            <w:pPr>
              <w:pStyle w:val="TAC"/>
              <w:rPr>
                <w:rFonts w:cs="Arial"/>
              </w:rPr>
            </w:pPr>
            <w:r w:rsidRPr="00340914">
              <w:rPr>
                <w:rFonts w:cs="Arial" w:hint="eastAsia"/>
                <w:lang w:eastAsia="zh-CN"/>
              </w:rPr>
              <w:t>3756</w:t>
            </w:r>
          </w:p>
        </w:tc>
        <w:tc>
          <w:tcPr>
            <w:tcW w:w="717" w:type="dxa"/>
          </w:tcPr>
          <w:p w:rsidR="007B0696" w:rsidRPr="00340914" w:rsidRDefault="007B0696" w:rsidP="007B0696">
            <w:pPr>
              <w:pStyle w:val="TAC"/>
              <w:rPr>
                <w:rFonts w:cs="Arial"/>
              </w:rPr>
            </w:pPr>
            <w:r w:rsidRPr="00340914">
              <w:rPr>
                <w:rFonts w:cs="Arial" w:hint="eastAsia"/>
                <w:lang w:eastAsia="zh-CN"/>
              </w:rPr>
              <w:t>6348</w:t>
            </w:r>
          </w:p>
        </w:tc>
        <w:tc>
          <w:tcPr>
            <w:tcW w:w="717" w:type="dxa"/>
          </w:tcPr>
          <w:p w:rsidR="007B0696" w:rsidRPr="00340914" w:rsidRDefault="007B0696" w:rsidP="007B0696">
            <w:pPr>
              <w:pStyle w:val="TAC"/>
              <w:rPr>
                <w:rFonts w:cs="Arial"/>
                <w:lang w:eastAsia="zh-CN"/>
              </w:rPr>
            </w:pPr>
            <w:r w:rsidRPr="00340914">
              <w:rPr>
                <w:rFonts w:cs="Arial" w:hint="eastAsia"/>
                <w:lang w:eastAsia="zh-CN"/>
              </w:rPr>
              <w:t>3180</w:t>
            </w:r>
          </w:p>
        </w:tc>
        <w:tc>
          <w:tcPr>
            <w:tcW w:w="717" w:type="dxa"/>
          </w:tcPr>
          <w:p w:rsidR="007B0696" w:rsidRPr="00340914" w:rsidRDefault="007B0696" w:rsidP="007B0696">
            <w:pPr>
              <w:pStyle w:val="TAC"/>
              <w:rPr>
                <w:rFonts w:cs="Arial"/>
                <w:lang w:eastAsia="zh-CN"/>
              </w:rPr>
            </w:pPr>
            <w:r w:rsidRPr="00340914">
              <w:rPr>
                <w:rFonts w:cs="Arial" w:hint="eastAsia"/>
                <w:lang w:eastAsia="zh-CN"/>
              </w:rPr>
              <w:t>3180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number of bits per sub-frame</w:t>
            </w:r>
          </w:p>
        </w:tc>
        <w:tc>
          <w:tcPr>
            <w:tcW w:w="717" w:type="dxa"/>
          </w:tcPr>
          <w:p w:rsidR="007B0696" w:rsidRPr="00340914" w:rsidRDefault="007B0696" w:rsidP="007B0696">
            <w:pPr>
              <w:pStyle w:val="TAC"/>
              <w:rPr>
                <w:rFonts w:cs="Arial"/>
              </w:rPr>
            </w:pPr>
            <w:r w:rsidRPr="00340914">
              <w:rPr>
                <w:rFonts w:cs="Arial"/>
              </w:rPr>
              <w:t>1728</w:t>
            </w:r>
          </w:p>
        </w:tc>
        <w:tc>
          <w:tcPr>
            <w:tcW w:w="717" w:type="dxa"/>
          </w:tcPr>
          <w:p w:rsidR="007B0696" w:rsidRPr="00340914" w:rsidRDefault="007B0696" w:rsidP="007B0696">
            <w:pPr>
              <w:pStyle w:val="TAC"/>
              <w:rPr>
                <w:rFonts w:cs="Arial"/>
              </w:rPr>
            </w:pPr>
            <w:r w:rsidRPr="00340914">
              <w:rPr>
                <w:rFonts w:cs="Arial"/>
              </w:rPr>
              <w:t>4320</w:t>
            </w:r>
          </w:p>
        </w:tc>
        <w:tc>
          <w:tcPr>
            <w:tcW w:w="717" w:type="dxa"/>
          </w:tcPr>
          <w:p w:rsidR="007B0696" w:rsidRPr="00340914" w:rsidRDefault="007B0696" w:rsidP="007B0696">
            <w:pPr>
              <w:pStyle w:val="TAC"/>
              <w:rPr>
                <w:rFonts w:cs="Arial"/>
              </w:rPr>
            </w:pPr>
            <w:r w:rsidRPr="00340914">
              <w:rPr>
                <w:rFonts w:cs="Arial"/>
              </w:rPr>
              <w:t>7200</w:t>
            </w:r>
          </w:p>
        </w:tc>
        <w:tc>
          <w:tcPr>
            <w:tcW w:w="717" w:type="dxa"/>
          </w:tcPr>
          <w:p w:rsidR="007B0696" w:rsidRPr="00340914" w:rsidRDefault="007B0696" w:rsidP="007B0696">
            <w:pPr>
              <w:pStyle w:val="TAC"/>
              <w:rPr>
                <w:rFonts w:cs="Arial"/>
              </w:rPr>
            </w:pPr>
            <w:r w:rsidRPr="00340914">
              <w:rPr>
                <w:rFonts w:cs="Arial"/>
              </w:rPr>
              <w:t>864</w:t>
            </w:r>
          </w:p>
        </w:tc>
        <w:tc>
          <w:tcPr>
            <w:tcW w:w="717" w:type="dxa"/>
          </w:tcPr>
          <w:p w:rsidR="007B0696" w:rsidRPr="00340914" w:rsidRDefault="007B0696" w:rsidP="007B0696">
            <w:pPr>
              <w:pStyle w:val="TAC"/>
              <w:rPr>
                <w:rFonts w:cs="Arial"/>
              </w:rPr>
            </w:pPr>
            <w:r w:rsidRPr="00340914">
              <w:rPr>
                <w:rFonts w:cs="Arial"/>
              </w:rPr>
              <w:t>2592</w:t>
            </w:r>
          </w:p>
        </w:tc>
        <w:tc>
          <w:tcPr>
            <w:tcW w:w="717" w:type="dxa"/>
          </w:tcPr>
          <w:p w:rsidR="007B0696" w:rsidRPr="00340914" w:rsidRDefault="007B0696" w:rsidP="007B0696">
            <w:pPr>
              <w:pStyle w:val="TAC"/>
              <w:rPr>
                <w:rFonts w:cs="Arial"/>
              </w:rPr>
            </w:pPr>
            <w:r w:rsidRPr="00340914">
              <w:rPr>
                <w:rFonts w:cs="Arial" w:hint="eastAsia"/>
                <w:lang w:eastAsia="zh-CN"/>
              </w:rPr>
              <w:t>3456</w:t>
            </w:r>
          </w:p>
        </w:tc>
        <w:tc>
          <w:tcPr>
            <w:tcW w:w="717" w:type="dxa"/>
          </w:tcPr>
          <w:p w:rsidR="007B0696" w:rsidRPr="00340914" w:rsidRDefault="007B0696" w:rsidP="007B0696">
            <w:pPr>
              <w:pStyle w:val="TAC"/>
              <w:rPr>
                <w:rFonts w:cs="Arial"/>
              </w:rPr>
            </w:pPr>
            <w:r w:rsidRPr="00340914">
              <w:rPr>
                <w:rFonts w:cs="Arial" w:hint="eastAsia"/>
                <w:lang w:eastAsia="zh-CN"/>
              </w:rPr>
              <w:t>6912</w:t>
            </w:r>
          </w:p>
        </w:tc>
        <w:tc>
          <w:tcPr>
            <w:tcW w:w="717" w:type="dxa"/>
          </w:tcPr>
          <w:p w:rsidR="007B0696" w:rsidRPr="00340914" w:rsidRDefault="007B0696" w:rsidP="007B0696">
            <w:pPr>
              <w:pStyle w:val="TAC"/>
              <w:rPr>
                <w:rFonts w:cs="Arial"/>
                <w:lang w:eastAsia="zh-CN"/>
              </w:rPr>
            </w:pPr>
            <w:r w:rsidRPr="00340914">
              <w:rPr>
                <w:rFonts w:cs="Arial" w:hint="eastAsia"/>
                <w:lang w:eastAsia="zh-CN"/>
              </w:rPr>
              <w:t>2880</w:t>
            </w:r>
          </w:p>
        </w:tc>
        <w:tc>
          <w:tcPr>
            <w:tcW w:w="717" w:type="dxa"/>
          </w:tcPr>
          <w:p w:rsidR="007B0696" w:rsidRPr="00340914" w:rsidRDefault="007B0696" w:rsidP="007B0696">
            <w:pPr>
              <w:pStyle w:val="TAC"/>
              <w:rPr>
                <w:rFonts w:cs="Arial"/>
                <w:lang w:eastAsia="zh-CN"/>
              </w:rPr>
            </w:pPr>
            <w:r w:rsidRPr="00340914">
              <w:rPr>
                <w:rFonts w:cs="Arial" w:hint="eastAsia"/>
                <w:lang w:eastAsia="zh-CN"/>
              </w:rPr>
              <w:t>2880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symbols per sub-frame</w:t>
            </w:r>
          </w:p>
        </w:tc>
        <w:tc>
          <w:tcPr>
            <w:tcW w:w="717" w:type="dxa"/>
          </w:tcPr>
          <w:p w:rsidR="007B0696" w:rsidRPr="00340914" w:rsidRDefault="007B0696" w:rsidP="007B0696">
            <w:pPr>
              <w:pStyle w:val="TAC"/>
              <w:rPr>
                <w:rFonts w:cs="Arial"/>
              </w:rPr>
            </w:pPr>
            <w:r w:rsidRPr="00340914">
              <w:rPr>
                <w:rFonts w:cs="Arial"/>
              </w:rPr>
              <w:t>864</w:t>
            </w:r>
          </w:p>
        </w:tc>
        <w:tc>
          <w:tcPr>
            <w:tcW w:w="717" w:type="dxa"/>
          </w:tcPr>
          <w:p w:rsidR="007B0696" w:rsidRPr="00340914" w:rsidRDefault="007B0696" w:rsidP="007B0696">
            <w:pPr>
              <w:pStyle w:val="TAC"/>
              <w:rPr>
                <w:rFonts w:cs="Arial"/>
              </w:rPr>
            </w:pPr>
            <w:r w:rsidRPr="00340914">
              <w:rPr>
                <w:rFonts w:cs="Arial"/>
              </w:rPr>
              <w:t>2160</w:t>
            </w:r>
          </w:p>
        </w:tc>
        <w:tc>
          <w:tcPr>
            <w:tcW w:w="717" w:type="dxa"/>
          </w:tcPr>
          <w:p w:rsidR="007B0696" w:rsidRPr="00340914" w:rsidRDefault="007B0696" w:rsidP="007B0696">
            <w:pPr>
              <w:pStyle w:val="TAC"/>
              <w:rPr>
                <w:rFonts w:cs="Arial"/>
              </w:rPr>
            </w:pPr>
            <w:r w:rsidRPr="00340914">
              <w:rPr>
                <w:rFonts w:cs="Arial"/>
              </w:rPr>
              <w:t>3600</w:t>
            </w:r>
          </w:p>
        </w:tc>
        <w:tc>
          <w:tcPr>
            <w:tcW w:w="717" w:type="dxa"/>
          </w:tcPr>
          <w:p w:rsidR="007B0696" w:rsidRPr="00340914" w:rsidRDefault="007B0696" w:rsidP="007B0696">
            <w:pPr>
              <w:pStyle w:val="TAC"/>
              <w:rPr>
                <w:rFonts w:cs="Arial"/>
              </w:rPr>
            </w:pPr>
            <w:r w:rsidRPr="00340914">
              <w:rPr>
                <w:rFonts w:cs="Arial"/>
              </w:rPr>
              <w:t>432</w:t>
            </w:r>
          </w:p>
        </w:tc>
        <w:tc>
          <w:tcPr>
            <w:tcW w:w="717" w:type="dxa"/>
          </w:tcPr>
          <w:p w:rsidR="007B0696" w:rsidRPr="00340914" w:rsidRDefault="007B0696" w:rsidP="007B0696">
            <w:pPr>
              <w:pStyle w:val="TAC"/>
              <w:rPr>
                <w:rFonts w:cs="Arial"/>
              </w:rPr>
            </w:pPr>
            <w:r w:rsidRPr="00340914">
              <w:rPr>
                <w:rFonts w:cs="Arial"/>
              </w:rPr>
              <w:t>1296</w:t>
            </w:r>
          </w:p>
        </w:tc>
        <w:tc>
          <w:tcPr>
            <w:tcW w:w="717" w:type="dxa"/>
          </w:tcPr>
          <w:p w:rsidR="007B0696" w:rsidRPr="00340914" w:rsidRDefault="007B0696" w:rsidP="007B0696">
            <w:pPr>
              <w:pStyle w:val="TAC"/>
              <w:rPr>
                <w:rFonts w:cs="Arial"/>
              </w:rPr>
            </w:pPr>
            <w:r w:rsidRPr="00340914">
              <w:rPr>
                <w:rFonts w:cs="Arial" w:hint="eastAsia"/>
                <w:lang w:eastAsia="zh-CN"/>
              </w:rPr>
              <w:t>1728</w:t>
            </w:r>
          </w:p>
        </w:tc>
        <w:tc>
          <w:tcPr>
            <w:tcW w:w="717" w:type="dxa"/>
          </w:tcPr>
          <w:p w:rsidR="007B0696" w:rsidRPr="00340914" w:rsidRDefault="007B0696" w:rsidP="007B0696">
            <w:pPr>
              <w:pStyle w:val="TAC"/>
              <w:rPr>
                <w:rFonts w:cs="Arial"/>
              </w:rPr>
            </w:pPr>
            <w:r w:rsidRPr="00340914">
              <w:rPr>
                <w:rFonts w:cs="Arial" w:hint="eastAsia"/>
                <w:lang w:eastAsia="zh-CN"/>
              </w:rPr>
              <w:t>3456</w:t>
            </w:r>
          </w:p>
        </w:tc>
        <w:tc>
          <w:tcPr>
            <w:tcW w:w="717" w:type="dxa"/>
          </w:tcPr>
          <w:p w:rsidR="007B0696" w:rsidRPr="00340914" w:rsidRDefault="007B0696" w:rsidP="007B0696">
            <w:pPr>
              <w:pStyle w:val="TAC"/>
              <w:rPr>
                <w:rFonts w:cs="Arial"/>
                <w:lang w:eastAsia="zh-CN"/>
              </w:rPr>
            </w:pPr>
            <w:r w:rsidRPr="00340914">
              <w:rPr>
                <w:rFonts w:cs="Arial" w:hint="eastAsia"/>
                <w:lang w:eastAsia="zh-CN"/>
              </w:rPr>
              <w:t>1440</w:t>
            </w:r>
          </w:p>
        </w:tc>
        <w:tc>
          <w:tcPr>
            <w:tcW w:w="717" w:type="dxa"/>
          </w:tcPr>
          <w:p w:rsidR="007B0696" w:rsidRPr="00340914" w:rsidRDefault="007B0696" w:rsidP="007B0696">
            <w:pPr>
              <w:pStyle w:val="TAC"/>
              <w:rPr>
                <w:rFonts w:cs="Arial"/>
                <w:lang w:eastAsia="zh-CN"/>
              </w:rPr>
            </w:pPr>
            <w:r w:rsidRPr="00340914">
              <w:rPr>
                <w:rFonts w:cs="Arial" w:hint="eastAsia"/>
                <w:lang w:eastAsia="zh-CN"/>
              </w:rPr>
              <w:t>1440</w:t>
            </w:r>
          </w:p>
        </w:tc>
      </w:tr>
      <w:tr w:rsidR="007B0696" w:rsidRPr="00340914" w:rsidTr="007B0696">
        <w:trPr>
          <w:jc w:val="center"/>
        </w:trPr>
        <w:tc>
          <w:tcPr>
            <w:tcW w:w="9822" w:type="dxa"/>
            <w:gridSpan w:val="10"/>
          </w:tcPr>
          <w:p w:rsidR="007B0696" w:rsidRPr="00340914" w:rsidRDefault="007B0696" w:rsidP="007B0696">
            <w:pPr>
              <w:pStyle w:val="TAN"/>
              <w:rPr>
                <w:lang w:eastAsia="zh-CN"/>
              </w:rPr>
            </w:pPr>
            <w:r w:rsidRPr="00340914">
              <w:t>NOTE 1:</w:t>
            </w:r>
            <w:r w:rsidRPr="00340914">
              <w:rPr>
                <w:rFonts w:cs="Arial"/>
              </w:rPr>
              <w:tab/>
            </w:r>
            <w:r w:rsidRPr="00340914">
              <w:t>For reference channel A1-</w:t>
            </w:r>
            <w:r w:rsidRPr="00340914">
              <w:rPr>
                <w:rFonts w:hint="eastAsia"/>
                <w:lang w:eastAsia="zh-CN"/>
              </w:rPr>
              <w:t>8</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A1-</w:t>
            </w:r>
            <w:r w:rsidRPr="00340914">
              <w:rPr>
                <w:rFonts w:hint="eastAsia"/>
                <w:lang w:eastAsia="zh-CN"/>
              </w:rPr>
              <w:t>9</w:t>
            </w:r>
            <w:r w:rsidRPr="00340914">
              <w:t>, the allocated RB</w:t>
            </w:r>
            <w:r>
              <w:t>'</w:t>
            </w:r>
            <w:r w:rsidRPr="00340914">
              <w:t>s are uniformly spaced over the channel bandwidth at RB index N, N+10, N+20, ..., N+90 where N = {0, 1, 2, … 9}.</w:t>
            </w:r>
          </w:p>
        </w:tc>
      </w:tr>
    </w:tbl>
    <w:p w:rsidR="007B0696" w:rsidRPr="00340914" w:rsidRDefault="007B0696" w:rsidP="007B0696">
      <w:pPr>
        <w:rPr>
          <w:kern w:val="2"/>
        </w:rPr>
      </w:pPr>
    </w:p>
    <w:p w:rsidR="007B0696" w:rsidRPr="00340914" w:rsidRDefault="007B0696" w:rsidP="007B0696">
      <w:pPr>
        <w:rPr>
          <w:rFonts w:eastAsia="Malgun Gothic"/>
          <w:kern w:val="2"/>
        </w:rPr>
      </w:pPr>
    </w:p>
    <w:p w:rsidR="007B0696" w:rsidRPr="00340914" w:rsidRDefault="007B0696" w:rsidP="007B0696">
      <w:pPr>
        <w:pStyle w:val="Heading1"/>
      </w:pPr>
      <w:bookmarkStart w:id="2678" w:name="_Toc20997901"/>
      <w:bookmarkStart w:id="2679" w:name="_Toc29478580"/>
      <w:bookmarkStart w:id="2680" w:name="_Toc35933178"/>
      <w:bookmarkStart w:id="2681" w:name="_Toc35935466"/>
      <w:bookmarkStart w:id="2682" w:name="_Toc37163050"/>
      <w:bookmarkStart w:id="2683" w:name="_Toc37173378"/>
      <w:bookmarkStart w:id="2684" w:name="_Toc37173630"/>
      <w:bookmarkStart w:id="2685" w:name="_Toc44754186"/>
      <w:bookmarkStart w:id="2686" w:name="_Toc45825614"/>
      <w:bookmarkStart w:id="2687" w:name="_Toc45825866"/>
      <w:bookmarkStart w:id="2688" w:name="_Toc45826118"/>
      <w:bookmarkStart w:id="2689" w:name="_Toc45826370"/>
      <w:bookmarkStart w:id="2690" w:name="_Toc52466536"/>
      <w:r w:rsidRPr="00340914">
        <w:lastRenderedPageBreak/>
        <w:t>A.2</w:t>
      </w:r>
      <w:r w:rsidRPr="00340914">
        <w:tab/>
        <w:t>Fixed Reference Channels for dynamic range (16QAM, R=2/3)</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p>
    <w:p w:rsidR="007B0696" w:rsidRPr="00340914" w:rsidRDefault="007B0696" w:rsidP="007B0696">
      <w:r w:rsidRPr="00340914">
        <w:t>The parameters for the reference measurement channels are specified in Table A.2-1 for dynamic range.</w:t>
      </w:r>
    </w:p>
    <w:p w:rsidR="007B0696" w:rsidRPr="00340914" w:rsidRDefault="007B0696" w:rsidP="007B0696">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7B0696" w:rsidRPr="00340914" w:rsidTr="007B0696">
        <w:trPr>
          <w:jc w:val="center"/>
        </w:trPr>
        <w:tc>
          <w:tcPr>
            <w:tcW w:w="3432" w:type="dxa"/>
          </w:tcPr>
          <w:p w:rsidR="007B0696" w:rsidRPr="00340914" w:rsidRDefault="007B0696" w:rsidP="007B0696">
            <w:pPr>
              <w:pStyle w:val="TAH"/>
            </w:pPr>
            <w:r w:rsidRPr="00340914">
              <w:t>Reference channel</w:t>
            </w:r>
          </w:p>
        </w:tc>
        <w:tc>
          <w:tcPr>
            <w:tcW w:w="0" w:type="auto"/>
          </w:tcPr>
          <w:p w:rsidR="007B0696" w:rsidRPr="00340914" w:rsidRDefault="007B0696" w:rsidP="007B0696">
            <w:pPr>
              <w:pStyle w:val="TAH"/>
            </w:pPr>
            <w:r w:rsidRPr="00340914">
              <w:t>A2-1</w:t>
            </w:r>
          </w:p>
        </w:tc>
        <w:tc>
          <w:tcPr>
            <w:tcW w:w="0" w:type="auto"/>
          </w:tcPr>
          <w:p w:rsidR="007B0696" w:rsidRPr="00340914" w:rsidRDefault="007B0696" w:rsidP="007B0696">
            <w:pPr>
              <w:pStyle w:val="TAH"/>
            </w:pPr>
            <w:r w:rsidRPr="00340914">
              <w:t>A2-2</w:t>
            </w:r>
          </w:p>
        </w:tc>
        <w:tc>
          <w:tcPr>
            <w:tcW w:w="0" w:type="auto"/>
          </w:tcPr>
          <w:p w:rsidR="007B0696" w:rsidRPr="00340914" w:rsidRDefault="007B0696" w:rsidP="007B0696">
            <w:pPr>
              <w:pStyle w:val="TAH"/>
            </w:pPr>
            <w:r w:rsidRPr="00340914">
              <w:t>A2-3</w:t>
            </w:r>
          </w:p>
        </w:tc>
        <w:tc>
          <w:tcPr>
            <w:tcW w:w="827" w:type="dxa"/>
          </w:tcPr>
          <w:p w:rsidR="007B0696" w:rsidRPr="00340914" w:rsidRDefault="007B0696" w:rsidP="007B0696">
            <w:pPr>
              <w:pStyle w:val="TAH"/>
            </w:pPr>
            <w:r w:rsidRPr="00340914">
              <w:rPr>
                <w:rFonts w:cs="Arial" w:hint="eastAsia"/>
                <w:lang w:eastAsia="zh-CN"/>
              </w:rPr>
              <w:t>A2-4</w:t>
            </w:r>
          </w:p>
        </w:tc>
        <w:tc>
          <w:tcPr>
            <w:tcW w:w="827" w:type="dxa"/>
          </w:tcPr>
          <w:p w:rsidR="007B0696" w:rsidRPr="00340914" w:rsidRDefault="007B0696" w:rsidP="007B0696">
            <w:pPr>
              <w:pStyle w:val="TAH"/>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Allocated resource blocks</w:t>
            </w:r>
          </w:p>
        </w:tc>
        <w:tc>
          <w:tcPr>
            <w:tcW w:w="0" w:type="auto"/>
          </w:tcPr>
          <w:p w:rsidR="007B0696" w:rsidRPr="00340914" w:rsidRDefault="007B0696" w:rsidP="007B0696">
            <w:pPr>
              <w:pStyle w:val="TAC"/>
            </w:pPr>
            <w:r w:rsidRPr="00340914">
              <w:t>6</w:t>
            </w:r>
          </w:p>
        </w:tc>
        <w:tc>
          <w:tcPr>
            <w:tcW w:w="0" w:type="auto"/>
          </w:tcPr>
          <w:p w:rsidR="007B0696" w:rsidRPr="00340914" w:rsidRDefault="007B0696" w:rsidP="007B0696">
            <w:pPr>
              <w:pStyle w:val="TAC"/>
            </w:pPr>
            <w:r w:rsidRPr="00340914">
              <w:t>15</w:t>
            </w:r>
          </w:p>
        </w:tc>
        <w:tc>
          <w:tcPr>
            <w:tcW w:w="0" w:type="auto"/>
          </w:tcPr>
          <w:p w:rsidR="007B0696" w:rsidRPr="00340914" w:rsidRDefault="007B0696" w:rsidP="007B0696">
            <w:pPr>
              <w:pStyle w:val="TAC"/>
            </w:pPr>
            <w:r w:rsidRPr="00340914">
              <w:t>25</w:t>
            </w:r>
          </w:p>
        </w:tc>
        <w:tc>
          <w:tcPr>
            <w:tcW w:w="827" w:type="dxa"/>
          </w:tcPr>
          <w:p w:rsidR="007B0696" w:rsidRPr="00340914" w:rsidRDefault="007B0696" w:rsidP="007B0696">
            <w:pPr>
              <w:pStyle w:val="TAC"/>
            </w:pPr>
            <w:r w:rsidRPr="00340914">
              <w:rPr>
                <w:rFonts w:cs="Arial" w:hint="eastAsia"/>
                <w:lang w:eastAsia="zh-CN"/>
              </w:rPr>
              <w:t>10</w:t>
            </w:r>
            <w:r w:rsidRPr="00340914">
              <w:rPr>
                <w:rFonts w:cs="Arial"/>
                <w:vertAlign w:val="superscript"/>
              </w:rPr>
              <w:t>1</w:t>
            </w:r>
          </w:p>
        </w:tc>
        <w:tc>
          <w:tcPr>
            <w:tcW w:w="788" w:type="dxa"/>
          </w:tcPr>
          <w:p w:rsidR="007B0696" w:rsidRPr="00340914" w:rsidRDefault="007B0696" w:rsidP="007B0696">
            <w:pPr>
              <w:pStyle w:val="TAC"/>
            </w:pPr>
            <w:r w:rsidRPr="00340914">
              <w:rPr>
                <w:rFonts w:cs="Arial"/>
              </w:rPr>
              <w:t>10</w:t>
            </w:r>
            <w:r w:rsidRPr="00340914">
              <w:rPr>
                <w:rFonts w:cs="Arial" w:hint="eastAsia"/>
                <w:vertAlign w:val="superscript"/>
                <w:lang w:eastAsia="zh-CN"/>
              </w:rPr>
              <w:t>2</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DFT-OFDM Symbols per subframe</w:t>
            </w:r>
          </w:p>
        </w:tc>
        <w:tc>
          <w:tcPr>
            <w:tcW w:w="0" w:type="auto"/>
          </w:tcPr>
          <w:p w:rsidR="007B0696" w:rsidRPr="00340914" w:rsidRDefault="007B0696" w:rsidP="007B0696">
            <w:pPr>
              <w:pStyle w:val="TAC"/>
            </w:pPr>
            <w:r w:rsidRPr="00340914">
              <w:t>12</w:t>
            </w:r>
          </w:p>
        </w:tc>
        <w:tc>
          <w:tcPr>
            <w:tcW w:w="0" w:type="auto"/>
          </w:tcPr>
          <w:p w:rsidR="007B0696" w:rsidRPr="00340914" w:rsidRDefault="007B0696" w:rsidP="007B0696">
            <w:pPr>
              <w:pStyle w:val="TAC"/>
            </w:pPr>
            <w:r w:rsidRPr="00340914">
              <w:t>12</w:t>
            </w:r>
          </w:p>
        </w:tc>
        <w:tc>
          <w:tcPr>
            <w:tcW w:w="0" w:type="auto"/>
          </w:tcPr>
          <w:p w:rsidR="007B0696" w:rsidRPr="00340914" w:rsidRDefault="007B0696" w:rsidP="007B0696">
            <w:pPr>
              <w:pStyle w:val="TAC"/>
            </w:pPr>
            <w:r w:rsidRPr="00340914">
              <w:t>12</w:t>
            </w:r>
          </w:p>
        </w:tc>
        <w:tc>
          <w:tcPr>
            <w:tcW w:w="827" w:type="dxa"/>
          </w:tcPr>
          <w:p w:rsidR="007B0696" w:rsidRPr="00340914" w:rsidRDefault="007B0696" w:rsidP="007B0696">
            <w:pPr>
              <w:pStyle w:val="TAC"/>
            </w:pPr>
            <w:r w:rsidRPr="00340914">
              <w:rPr>
                <w:rFonts w:cs="Arial" w:hint="eastAsia"/>
                <w:lang w:eastAsia="zh-CN"/>
              </w:rPr>
              <w:t>12</w:t>
            </w:r>
          </w:p>
        </w:tc>
        <w:tc>
          <w:tcPr>
            <w:tcW w:w="788" w:type="dxa"/>
          </w:tcPr>
          <w:p w:rsidR="007B0696" w:rsidRPr="00340914" w:rsidRDefault="007B0696" w:rsidP="007B0696">
            <w:pPr>
              <w:pStyle w:val="TAC"/>
            </w:pPr>
            <w:r w:rsidRPr="00340914">
              <w:rPr>
                <w:rFonts w:cs="Arial" w:hint="eastAsia"/>
                <w:lang w:eastAsia="zh-CN"/>
              </w:rPr>
              <w:t>12</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Modulation</w:t>
            </w:r>
          </w:p>
        </w:tc>
        <w:tc>
          <w:tcPr>
            <w:tcW w:w="0" w:type="auto"/>
          </w:tcPr>
          <w:p w:rsidR="007B0696" w:rsidRPr="00340914" w:rsidRDefault="007B0696" w:rsidP="007B0696">
            <w:pPr>
              <w:pStyle w:val="TAC"/>
            </w:pPr>
            <w:r w:rsidRPr="00340914">
              <w:t>16QAM</w:t>
            </w:r>
          </w:p>
        </w:tc>
        <w:tc>
          <w:tcPr>
            <w:tcW w:w="0" w:type="auto"/>
          </w:tcPr>
          <w:p w:rsidR="007B0696" w:rsidRPr="00340914" w:rsidRDefault="007B0696" w:rsidP="007B0696">
            <w:pPr>
              <w:pStyle w:val="TAC"/>
            </w:pPr>
            <w:r w:rsidRPr="00340914">
              <w:t>16QAM</w:t>
            </w:r>
          </w:p>
        </w:tc>
        <w:tc>
          <w:tcPr>
            <w:tcW w:w="0" w:type="auto"/>
          </w:tcPr>
          <w:p w:rsidR="007B0696" w:rsidRPr="00340914" w:rsidRDefault="007B0696" w:rsidP="007B0696">
            <w:pPr>
              <w:pStyle w:val="TAC"/>
            </w:pPr>
            <w:r w:rsidRPr="00340914">
              <w:t>16QAM</w:t>
            </w:r>
          </w:p>
        </w:tc>
        <w:tc>
          <w:tcPr>
            <w:tcW w:w="827" w:type="dxa"/>
          </w:tcPr>
          <w:p w:rsidR="007B0696" w:rsidRPr="00340914" w:rsidRDefault="007B0696" w:rsidP="007B0696">
            <w:pPr>
              <w:pStyle w:val="TAC"/>
            </w:pPr>
            <w:r w:rsidRPr="00340914">
              <w:rPr>
                <w:rFonts w:cs="Arial"/>
              </w:rPr>
              <w:t>16QAM</w:t>
            </w:r>
          </w:p>
        </w:tc>
        <w:tc>
          <w:tcPr>
            <w:tcW w:w="788" w:type="dxa"/>
          </w:tcPr>
          <w:p w:rsidR="007B0696" w:rsidRPr="00340914" w:rsidRDefault="007B0696" w:rsidP="007B0696">
            <w:pPr>
              <w:pStyle w:val="TAC"/>
            </w:pPr>
            <w:r w:rsidRPr="00340914">
              <w:rPr>
                <w:rFonts w:cs="Arial"/>
              </w:rPr>
              <w:t>16QAM</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Code rate</w:t>
            </w:r>
          </w:p>
        </w:tc>
        <w:tc>
          <w:tcPr>
            <w:tcW w:w="0" w:type="auto"/>
          </w:tcPr>
          <w:p w:rsidR="007B0696" w:rsidRPr="00340914" w:rsidRDefault="007B0696" w:rsidP="007B0696">
            <w:pPr>
              <w:pStyle w:val="TAC"/>
            </w:pPr>
            <w:r w:rsidRPr="00340914">
              <w:t>2/3</w:t>
            </w:r>
          </w:p>
        </w:tc>
        <w:tc>
          <w:tcPr>
            <w:tcW w:w="0" w:type="auto"/>
          </w:tcPr>
          <w:p w:rsidR="007B0696" w:rsidRPr="00340914" w:rsidRDefault="007B0696" w:rsidP="007B0696">
            <w:pPr>
              <w:pStyle w:val="TAC"/>
            </w:pPr>
            <w:r w:rsidRPr="00340914">
              <w:t>2/3</w:t>
            </w:r>
          </w:p>
        </w:tc>
        <w:tc>
          <w:tcPr>
            <w:tcW w:w="0" w:type="auto"/>
          </w:tcPr>
          <w:p w:rsidR="007B0696" w:rsidRPr="00340914" w:rsidRDefault="007B0696" w:rsidP="007B0696">
            <w:pPr>
              <w:pStyle w:val="TAC"/>
            </w:pPr>
            <w:r w:rsidRPr="00340914">
              <w:t>2/3</w:t>
            </w:r>
          </w:p>
        </w:tc>
        <w:tc>
          <w:tcPr>
            <w:tcW w:w="827" w:type="dxa"/>
          </w:tcPr>
          <w:p w:rsidR="007B0696" w:rsidRPr="00340914" w:rsidRDefault="007B0696" w:rsidP="007B0696">
            <w:pPr>
              <w:pStyle w:val="TAC"/>
            </w:pPr>
            <w:r w:rsidRPr="00340914">
              <w:rPr>
                <w:rFonts w:cs="Arial"/>
              </w:rPr>
              <w:t>2/3</w:t>
            </w:r>
          </w:p>
        </w:tc>
        <w:tc>
          <w:tcPr>
            <w:tcW w:w="788" w:type="dxa"/>
          </w:tcPr>
          <w:p w:rsidR="007B0696" w:rsidRPr="00340914" w:rsidRDefault="007B0696" w:rsidP="007B0696">
            <w:pPr>
              <w:pStyle w:val="TAC"/>
            </w:pPr>
            <w:r w:rsidRPr="00340914">
              <w:rPr>
                <w:rFonts w:cs="Arial"/>
              </w:rPr>
              <w:t>2/3</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Payload size (bits)</w:t>
            </w:r>
          </w:p>
        </w:tc>
        <w:tc>
          <w:tcPr>
            <w:tcW w:w="0" w:type="auto"/>
          </w:tcPr>
          <w:p w:rsidR="007B0696" w:rsidRPr="00340914" w:rsidRDefault="007B0696" w:rsidP="007B0696">
            <w:pPr>
              <w:pStyle w:val="TAC"/>
            </w:pPr>
            <w:r w:rsidRPr="00340914">
              <w:t>2344</w:t>
            </w:r>
          </w:p>
        </w:tc>
        <w:tc>
          <w:tcPr>
            <w:tcW w:w="0" w:type="auto"/>
          </w:tcPr>
          <w:p w:rsidR="007B0696" w:rsidRPr="00340914" w:rsidRDefault="007B0696" w:rsidP="007B0696">
            <w:pPr>
              <w:pStyle w:val="TAC"/>
            </w:pPr>
            <w:r w:rsidRPr="00340914">
              <w:t>5992</w:t>
            </w:r>
          </w:p>
        </w:tc>
        <w:tc>
          <w:tcPr>
            <w:tcW w:w="0" w:type="auto"/>
          </w:tcPr>
          <w:p w:rsidR="007B0696" w:rsidRPr="00340914" w:rsidRDefault="007B0696" w:rsidP="007B0696">
            <w:pPr>
              <w:pStyle w:val="TAC"/>
            </w:pPr>
            <w:r w:rsidRPr="00340914">
              <w:t>9912</w:t>
            </w:r>
          </w:p>
        </w:tc>
        <w:tc>
          <w:tcPr>
            <w:tcW w:w="827" w:type="dxa"/>
          </w:tcPr>
          <w:p w:rsidR="007B0696" w:rsidRPr="00340914" w:rsidRDefault="007B0696" w:rsidP="007B0696">
            <w:pPr>
              <w:pStyle w:val="TAC"/>
            </w:pPr>
            <w:r w:rsidRPr="00340914">
              <w:rPr>
                <w:rFonts w:cs="Arial" w:hint="eastAsia"/>
                <w:lang w:eastAsia="zh-CN"/>
              </w:rPr>
              <w:t>4008</w:t>
            </w:r>
          </w:p>
        </w:tc>
        <w:tc>
          <w:tcPr>
            <w:tcW w:w="788" w:type="dxa"/>
          </w:tcPr>
          <w:p w:rsidR="007B0696" w:rsidRPr="00340914" w:rsidRDefault="007B0696" w:rsidP="007B0696">
            <w:pPr>
              <w:pStyle w:val="TAC"/>
            </w:pPr>
            <w:r w:rsidRPr="00340914">
              <w:rPr>
                <w:rFonts w:cs="Arial" w:hint="eastAsia"/>
                <w:lang w:eastAsia="zh-CN"/>
              </w:rPr>
              <w:t>4008</w:t>
            </w:r>
          </w:p>
        </w:tc>
      </w:tr>
      <w:tr w:rsidR="007B0696" w:rsidRPr="00340914" w:rsidTr="007B0696">
        <w:trPr>
          <w:jc w:val="center"/>
        </w:trPr>
        <w:tc>
          <w:tcPr>
            <w:tcW w:w="3432"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rsidR="007B0696" w:rsidRPr="00340914" w:rsidRDefault="007B0696" w:rsidP="007B0696">
            <w:pPr>
              <w:pStyle w:val="TAC"/>
            </w:pPr>
            <w:r w:rsidRPr="00340914">
              <w:t>24</w:t>
            </w:r>
          </w:p>
        </w:tc>
        <w:tc>
          <w:tcPr>
            <w:tcW w:w="0" w:type="auto"/>
          </w:tcPr>
          <w:p w:rsidR="007B0696" w:rsidRPr="00340914" w:rsidRDefault="007B0696" w:rsidP="007B0696">
            <w:pPr>
              <w:pStyle w:val="TAC"/>
            </w:pPr>
            <w:r w:rsidRPr="00340914">
              <w:t>24</w:t>
            </w:r>
          </w:p>
        </w:tc>
        <w:tc>
          <w:tcPr>
            <w:tcW w:w="0" w:type="auto"/>
          </w:tcPr>
          <w:p w:rsidR="007B0696" w:rsidRPr="00340914" w:rsidRDefault="007B0696" w:rsidP="007B0696">
            <w:pPr>
              <w:pStyle w:val="TAC"/>
            </w:pPr>
            <w:r w:rsidRPr="00340914">
              <w:t>24</w:t>
            </w:r>
          </w:p>
        </w:tc>
        <w:tc>
          <w:tcPr>
            <w:tcW w:w="827" w:type="dxa"/>
          </w:tcPr>
          <w:p w:rsidR="007B0696" w:rsidRPr="00340914" w:rsidRDefault="007B0696" w:rsidP="007B0696">
            <w:pPr>
              <w:pStyle w:val="TAC"/>
            </w:pPr>
            <w:r w:rsidRPr="00340914">
              <w:rPr>
                <w:rFonts w:cs="Arial" w:hint="eastAsia"/>
                <w:lang w:eastAsia="zh-CN"/>
              </w:rPr>
              <w:t>24</w:t>
            </w:r>
          </w:p>
        </w:tc>
        <w:tc>
          <w:tcPr>
            <w:tcW w:w="788" w:type="dxa"/>
          </w:tcPr>
          <w:p w:rsidR="007B0696" w:rsidRPr="00340914" w:rsidRDefault="007B0696" w:rsidP="007B0696">
            <w:pPr>
              <w:pStyle w:val="TAC"/>
            </w:pPr>
            <w:r w:rsidRPr="00340914">
              <w:rPr>
                <w:rFonts w:cs="Arial" w:hint="eastAsia"/>
                <w:lang w:eastAsia="zh-CN"/>
              </w:rPr>
              <w:t>24</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Code block CRC size (bits)</w:t>
            </w:r>
          </w:p>
        </w:tc>
        <w:tc>
          <w:tcPr>
            <w:tcW w:w="0" w:type="auto"/>
          </w:tcPr>
          <w:p w:rsidR="007B0696" w:rsidRPr="00340914" w:rsidRDefault="007B0696" w:rsidP="007B0696">
            <w:pPr>
              <w:pStyle w:val="TAC"/>
            </w:pPr>
            <w:r w:rsidRPr="00340914">
              <w:t>0</w:t>
            </w:r>
          </w:p>
        </w:tc>
        <w:tc>
          <w:tcPr>
            <w:tcW w:w="0" w:type="auto"/>
          </w:tcPr>
          <w:p w:rsidR="007B0696" w:rsidRPr="00340914" w:rsidRDefault="007B0696" w:rsidP="007B0696">
            <w:pPr>
              <w:pStyle w:val="TAC"/>
            </w:pPr>
            <w:r w:rsidRPr="00340914">
              <w:t>0</w:t>
            </w:r>
          </w:p>
        </w:tc>
        <w:tc>
          <w:tcPr>
            <w:tcW w:w="0" w:type="auto"/>
          </w:tcPr>
          <w:p w:rsidR="007B0696" w:rsidRPr="00340914" w:rsidRDefault="007B0696" w:rsidP="007B0696">
            <w:pPr>
              <w:pStyle w:val="TAC"/>
            </w:pPr>
            <w:r w:rsidRPr="00340914">
              <w:t>24</w:t>
            </w:r>
          </w:p>
        </w:tc>
        <w:tc>
          <w:tcPr>
            <w:tcW w:w="827" w:type="dxa"/>
          </w:tcPr>
          <w:p w:rsidR="007B0696" w:rsidRPr="00340914" w:rsidRDefault="007B0696" w:rsidP="007B0696">
            <w:pPr>
              <w:pStyle w:val="TAC"/>
            </w:pPr>
            <w:r w:rsidRPr="00340914">
              <w:rPr>
                <w:rFonts w:cs="Arial" w:hint="eastAsia"/>
                <w:lang w:eastAsia="zh-CN"/>
              </w:rPr>
              <w:t>0</w:t>
            </w:r>
          </w:p>
        </w:tc>
        <w:tc>
          <w:tcPr>
            <w:tcW w:w="788" w:type="dxa"/>
          </w:tcPr>
          <w:p w:rsidR="007B0696" w:rsidRPr="00340914" w:rsidRDefault="007B0696" w:rsidP="007B0696">
            <w:pPr>
              <w:pStyle w:val="TAC"/>
            </w:pPr>
            <w:r w:rsidRPr="00340914">
              <w:rPr>
                <w:rFonts w:cs="Arial" w:hint="eastAsia"/>
                <w:lang w:eastAsia="zh-CN"/>
              </w:rPr>
              <w:t>0</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Number of code blocks - C</w:t>
            </w:r>
          </w:p>
        </w:tc>
        <w:tc>
          <w:tcPr>
            <w:tcW w:w="0" w:type="auto"/>
          </w:tcPr>
          <w:p w:rsidR="007B0696" w:rsidRPr="00340914" w:rsidRDefault="007B0696" w:rsidP="007B0696">
            <w:pPr>
              <w:pStyle w:val="TAC"/>
            </w:pPr>
            <w:r w:rsidRPr="00340914">
              <w:t>1</w:t>
            </w:r>
          </w:p>
        </w:tc>
        <w:tc>
          <w:tcPr>
            <w:tcW w:w="0" w:type="auto"/>
          </w:tcPr>
          <w:p w:rsidR="007B0696" w:rsidRPr="00340914" w:rsidRDefault="007B0696" w:rsidP="007B0696">
            <w:pPr>
              <w:pStyle w:val="TAC"/>
            </w:pPr>
            <w:r w:rsidRPr="00340914">
              <w:t>1</w:t>
            </w:r>
          </w:p>
        </w:tc>
        <w:tc>
          <w:tcPr>
            <w:tcW w:w="0" w:type="auto"/>
          </w:tcPr>
          <w:p w:rsidR="007B0696" w:rsidRPr="00340914" w:rsidRDefault="007B0696" w:rsidP="007B0696">
            <w:pPr>
              <w:pStyle w:val="TAC"/>
            </w:pPr>
            <w:r w:rsidRPr="00340914">
              <w:t>2</w:t>
            </w:r>
          </w:p>
        </w:tc>
        <w:tc>
          <w:tcPr>
            <w:tcW w:w="827" w:type="dxa"/>
          </w:tcPr>
          <w:p w:rsidR="007B0696" w:rsidRPr="00340914" w:rsidRDefault="007B0696" w:rsidP="007B0696">
            <w:pPr>
              <w:pStyle w:val="TAC"/>
            </w:pPr>
            <w:r w:rsidRPr="00340914">
              <w:rPr>
                <w:rFonts w:cs="Arial" w:hint="eastAsia"/>
                <w:lang w:eastAsia="zh-CN"/>
              </w:rPr>
              <w:t>1</w:t>
            </w:r>
          </w:p>
        </w:tc>
        <w:tc>
          <w:tcPr>
            <w:tcW w:w="788" w:type="dxa"/>
          </w:tcPr>
          <w:p w:rsidR="007B0696" w:rsidRPr="00340914" w:rsidRDefault="007B0696" w:rsidP="007B0696">
            <w:pPr>
              <w:pStyle w:val="TAC"/>
            </w:pPr>
            <w:r w:rsidRPr="00340914">
              <w:rPr>
                <w:rFonts w:cs="Arial" w:hint="eastAsia"/>
                <w:lang w:eastAsia="zh-CN"/>
              </w:rPr>
              <w:t>1</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rsidR="007B0696" w:rsidRPr="00340914" w:rsidRDefault="007B0696" w:rsidP="007B0696">
            <w:pPr>
              <w:pStyle w:val="TAC"/>
            </w:pPr>
            <w:r w:rsidRPr="00340914">
              <w:t>7116</w:t>
            </w:r>
          </w:p>
        </w:tc>
        <w:tc>
          <w:tcPr>
            <w:tcW w:w="0" w:type="auto"/>
          </w:tcPr>
          <w:p w:rsidR="007B0696" w:rsidRPr="00340914" w:rsidRDefault="007B0696" w:rsidP="007B0696">
            <w:pPr>
              <w:pStyle w:val="TAC"/>
            </w:pPr>
            <w:r w:rsidRPr="00340914">
              <w:t>18060</w:t>
            </w:r>
          </w:p>
        </w:tc>
        <w:tc>
          <w:tcPr>
            <w:tcW w:w="0" w:type="auto"/>
          </w:tcPr>
          <w:p w:rsidR="007B0696" w:rsidRPr="00340914" w:rsidRDefault="007B0696" w:rsidP="007B0696">
            <w:pPr>
              <w:pStyle w:val="TAC"/>
            </w:pPr>
            <w:r w:rsidRPr="00340914">
              <w:t>14988</w:t>
            </w:r>
          </w:p>
        </w:tc>
        <w:tc>
          <w:tcPr>
            <w:tcW w:w="827" w:type="dxa"/>
          </w:tcPr>
          <w:p w:rsidR="007B0696" w:rsidRPr="00340914" w:rsidRDefault="007B0696" w:rsidP="007B0696">
            <w:pPr>
              <w:pStyle w:val="TAC"/>
            </w:pPr>
            <w:r w:rsidRPr="00340914">
              <w:rPr>
                <w:rFonts w:cs="Arial" w:hint="eastAsia"/>
                <w:lang w:eastAsia="zh-CN"/>
              </w:rPr>
              <w:t>12108</w:t>
            </w:r>
          </w:p>
        </w:tc>
        <w:tc>
          <w:tcPr>
            <w:tcW w:w="788" w:type="dxa"/>
          </w:tcPr>
          <w:p w:rsidR="007B0696" w:rsidRPr="00340914" w:rsidRDefault="007B0696" w:rsidP="007B0696">
            <w:pPr>
              <w:pStyle w:val="TAC"/>
            </w:pPr>
            <w:r w:rsidRPr="00340914">
              <w:rPr>
                <w:rFonts w:cs="Arial" w:hint="eastAsia"/>
                <w:lang w:eastAsia="zh-CN"/>
              </w:rPr>
              <w:t>12108</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Total number of bits per sub-frame</w:t>
            </w:r>
          </w:p>
        </w:tc>
        <w:tc>
          <w:tcPr>
            <w:tcW w:w="0" w:type="auto"/>
          </w:tcPr>
          <w:p w:rsidR="007B0696" w:rsidRPr="00340914" w:rsidRDefault="007B0696" w:rsidP="007B0696">
            <w:pPr>
              <w:pStyle w:val="TAC"/>
            </w:pPr>
            <w:r w:rsidRPr="00340914">
              <w:t>3456</w:t>
            </w:r>
          </w:p>
        </w:tc>
        <w:tc>
          <w:tcPr>
            <w:tcW w:w="0" w:type="auto"/>
          </w:tcPr>
          <w:p w:rsidR="007B0696" w:rsidRPr="00340914" w:rsidRDefault="007B0696" w:rsidP="007B0696">
            <w:pPr>
              <w:pStyle w:val="TAC"/>
            </w:pPr>
            <w:r w:rsidRPr="00340914">
              <w:t>8640</w:t>
            </w:r>
          </w:p>
        </w:tc>
        <w:tc>
          <w:tcPr>
            <w:tcW w:w="0" w:type="auto"/>
          </w:tcPr>
          <w:p w:rsidR="007B0696" w:rsidRPr="00340914" w:rsidRDefault="007B0696" w:rsidP="007B0696">
            <w:pPr>
              <w:pStyle w:val="TAC"/>
            </w:pPr>
            <w:r w:rsidRPr="00340914">
              <w:t>14400</w:t>
            </w:r>
          </w:p>
        </w:tc>
        <w:tc>
          <w:tcPr>
            <w:tcW w:w="827" w:type="dxa"/>
          </w:tcPr>
          <w:p w:rsidR="007B0696" w:rsidRPr="00340914" w:rsidRDefault="007B0696" w:rsidP="007B0696">
            <w:pPr>
              <w:pStyle w:val="TAC"/>
            </w:pPr>
            <w:r w:rsidRPr="00340914">
              <w:rPr>
                <w:rFonts w:cs="Arial" w:hint="eastAsia"/>
                <w:lang w:eastAsia="zh-CN"/>
              </w:rPr>
              <w:t>5760</w:t>
            </w:r>
          </w:p>
        </w:tc>
        <w:tc>
          <w:tcPr>
            <w:tcW w:w="788" w:type="dxa"/>
          </w:tcPr>
          <w:p w:rsidR="007B0696" w:rsidRPr="00340914" w:rsidRDefault="007B0696" w:rsidP="007B0696">
            <w:pPr>
              <w:pStyle w:val="TAC"/>
            </w:pPr>
            <w:r w:rsidRPr="00340914">
              <w:rPr>
                <w:rFonts w:cs="Arial" w:hint="eastAsia"/>
                <w:lang w:eastAsia="zh-CN"/>
              </w:rPr>
              <w:t>5760</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Total symbols per sub-frame</w:t>
            </w:r>
          </w:p>
        </w:tc>
        <w:tc>
          <w:tcPr>
            <w:tcW w:w="0" w:type="auto"/>
          </w:tcPr>
          <w:p w:rsidR="007B0696" w:rsidRPr="00340914" w:rsidRDefault="007B0696" w:rsidP="007B0696">
            <w:pPr>
              <w:pStyle w:val="TAC"/>
            </w:pPr>
            <w:r w:rsidRPr="00340914">
              <w:t>864</w:t>
            </w:r>
          </w:p>
        </w:tc>
        <w:tc>
          <w:tcPr>
            <w:tcW w:w="0" w:type="auto"/>
          </w:tcPr>
          <w:p w:rsidR="007B0696" w:rsidRPr="00340914" w:rsidRDefault="007B0696" w:rsidP="007B0696">
            <w:pPr>
              <w:pStyle w:val="TAC"/>
            </w:pPr>
            <w:r w:rsidRPr="00340914">
              <w:t>2160</w:t>
            </w:r>
          </w:p>
        </w:tc>
        <w:tc>
          <w:tcPr>
            <w:tcW w:w="0" w:type="auto"/>
          </w:tcPr>
          <w:p w:rsidR="007B0696" w:rsidRPr="00340914" w:rsidRDefault="007B0696" w:rsidP="007B0696">
            <w:pPr>
              <w:pStyle w:val="TAC"/>
            </w:pPr>
            <w:r w:rsidRPr="00340914">
              <w:t>3600</w:t>
            </w:r>
          </w:p>
        </w:tc>
        <w:tc>
          <w:tcPr>
            <w:tcW w:w="827" w:type="dxa"/>
          </w:tcPr>
          <w:p w:rsidR="007B0696" w:rsidRPr="00340914" w:rsidRDefault="007B0696" w:rsidP="007B0696">
            <w:pPr>
              <w:pStyle w:val="TAC"/>
            </w:pPr>
            <w:r w:rsidRPr="00340914">
              <w:rPr>
                <w:rFonts w:cs="Arial" w:hint="eastAsia"/>
                <w:lang w:eastAsia="zh-CN"/>
              </w:rPr>
              <w:t>1440</w:t>
            </w:r>
          </w:p>
        </w:tc>
        <w:tc>
          <w:tcPr>
            <w:tcW w:w="788" w:type="dxa"/>
          </w:tcPr>
          <w:p w:rsidR="007B0696" w:rsidRPr="00340914" w:rsidRDefault="007B0696" w:rsidP="007B0696">
            <w:pPr>
              <w:pStyle w:val="TAC"/>
            </w:pPr>
            <w:r w:rsidRPr="00340914">
              <w:rPr>
                <w:rFonts w:cs="Arial" w:hint="eastAsia"/>
                <w:lang w:eastAsia="zh-CN"/>
              </w:rPr>
              <w:t>1440</w:t>
            </w:r>
          </w:p>
        </w:tc>
      </w:tr>
      <w:tr w:rsidR="007B0696" w:rsidRPr="00340914" w:rsidTr="007B0696">
        <w:trPr>
          <w:jc w:val="center"/>
        </w:trPr>
        <w:tc>
          <w:tcPr>
            <w:tcW w:w="7567" w:type="dxa"/>
            <w:gridSpan w:val="6"/>
          </w:tcPr>
          <w:p w:rsidR="007B0696" w:rsidRPr="00340914" w:rsidRDefault="007B0696" w:rsidP="007B0696">
            <w:pPr>
              <w:pStyle w:val="TAN"/>
              <w:rPr>
                <w:lang w:eastAsia="zh-CN"/>
              </w:rPr>
            </w:pPr>
            <w:r w:rsidRPr="00340914">
              <w:t>NOTE 1:</w:t>
            </w:r>
            <w:r w:rsidRPr="00340914">
              <w:rPr>
                <w:rFonts w:cs="Arial"/>
              </w:rPr>
              <w:tab/>
            </w:r>
            <w:r w:rsidRPr="00340914">
              <w:t>For reference channel A</w:t>
            </w:r>
            <w:r w:rsidRPr="00340914">
              <w:rPr>
                <w:rFonts w:hint="eastAsia"/>
                <w:lang w:eastAsia="zh-CN"/>
              </w:rPr>
              <w:t>2-4</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w:t>
            </w:r>
            <w:r w:rsidRPr="00340914">
              <w:rPr>
                <w:rFonts w:hint="eastAsia"/>
                <w:lang w:eastAsia="zh-CN"/>
              </w:rPr>
              <w:t>2-5</w:t>
            </w:r>
            <w:r w:rsidRPr="00340914">
              <w:t>, the allocated RB</w:t>
            </w:r>
            <w:r>
              <w:t>'</w:t>
            </w:r>
            <w:r w:rsidRPr="00340914">
              <w:t>s are uniformly spaced over the channel bandwidth at RB index N, N+10, N+20, ..., N+90 where N = {0, 1, 2, … 9}.</w:t>
            </w:r>
          </w:p>
        </w:tc>
      </w:tr>
    </w:tbl>
    <w:p w:rsidR="007B0696" w:rsidRPr="00340914" w:rsidRDefault="007B0696" w:rsidP="007B0696"/>
    <w:p w:rsidR="007B0696" w:rsidRPr="00340914" w:rsidRDefault="007B0696" w:rsidP="007B0696">
      <w:pPr>
        <w:pStyle w:val="Heading1"/>
      </w:pPr>
      <w:bookmarkStart w:id="2691" w:name="_Toc20997902"/>
      <w:bookmarkStart w:id="2692" w:name="_Toc29478581"/>
      <w:bookmarkStart w:id="2693" w:name="_Toc35933179"/>
      <w:bookmarkStart w:id="2694" w:name="_Toc35935467"/>
      <w:bookmarkStart w:id="2695" w:name="_Toc37163051"/>
      <w:bookmarkStart w:id="2696" w:name="_Toc37173379"/>
      <w:bookmarkStart w:id="2697" w:name="_Toc37173631"/>
      <w:bookmarkStart w:id="2698" w:name="_Toc44754187"/>
      <w:bookmarkStart w:id="2699" w:name="_Toc45825615"/>
      <w:bookmarkStart w:id="2700" w:name="_Toc45825867"/>
      <w:bookmarkStart w:id="2701" w:name="_Toc45826119"/>
      <w:bookmarkStart w:id="2702" w:name="_Toc45826371"/>
      <w:bookmarkStart w:id="2703" w:name="_Toc52466537"/>
      <w:r w:rsidRPr="00340914">
        <w:t>A.3</w:t>
      </w:r>
      <w:r w:rsidRPr="00340914">
        <w:tab/>
        <w:t>Fixed Reference Channels for performance requirements (QPSK 1/3)</w:t>
      </w:r>
      <w:bookmarkEnd w:id="2691"/>
      <w:bookmarkEnd w:id="2692"/>
      <w:bookmarkEnd w:id="2693"/>
      <w:bookmarkEnd w:id="2694"/>
      <w:bookmarkEnd w:id="2695"/>
      <w:bookmarkEnd w:id="2696"/>
      <w:bookmarkEnd w:id="2697"/>
      <w:bookmarkEnd w:id="2698"/>
      <w:bookmarkEnd w:id="2699"/>
      <w:bookmarkEnd w:id="2700"/>
      <w:bookmarkEnd w:id="2701"/>
      <w:bookmarkEnd w:id="2702"/>
      <w:bookmarkEnd w:id="2703"/>
    </w:p>
    <w:p w:rsidR="007B0696" w:rsidRPr="00340914" w:rsidRDefault="007B0696" w:rsidP="007B0696">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7B0696" w:rsidRPr="00340914" w:rsidTr="007B0696">
        <w:trPr>
          <w:jc w:val="center"/>
        </w:trPr>
        <w:tc>
          <w:tcPr>
            <w:tcW w:w="3369" w:type="dxa"/>
          </w:tcPr>
          <w:p w:rsidR="007B0696" w:rsidRPr="00340914" w:rsidRDefault="007B0696" w:rsidP="007B0696">
            <w:pPr>
              <w:pStyle w:val="TAH"/>
              <w:rPr>
                <w:rFonts w:cs="Arial"/>
              </w:rPr>
            </w:pPr>
            <w:r w:rsidRPr="00340914">
              <w:rPr>
                <w:rFonts w:cs="Arial"/>
              </w:rPr>
              <w:t>Reference channel</w:t>
            </w:r>
          </w:p>
        </w:tc>
        <w:tc>
          <w:tcPr>
            <w:tcW w:w="717" w:type="dxa"/>
          </w:tcPr>
          <w:p w:rsidR="007B0696" w:rsidRPr="00340914" w:rsidRDefault="007B0696" w:rsidP="007B0696">
            <w:pPr>
              <w:pStyle w:val="TAH"/>
              <w:rPr>
                <w:rFonts w:cs="Arial"/>
              </w:rPr>
            </w:pPr>
            <w:r w:rsidRPr="00340914">
              <w:rPr>
                <w:rFonts w:cs="Arial"/>
              </w:rPr>
              <w:t>A3-1</w:t>
            </w:r>
          </w:p>
        </w:tc>
        <w:tc>
          <w:tcPr>
            <w:tcW w:w="717" w:type="dxa"/>
          </w:tcPr>
          <w:p w:rsidR="007B0696" w:rsidRPr="00340914" w:rsidRDefault="007B0696" w:rsidP="007B0696">
            <w:pPr>
              <w:pStyle w:val="TAH"/>
              <w:rPr>
                <w:rFonts w:cs="Arial"/>
              </w:rPr>
            </w:pPr>
            <w:r w:rsidRPr="00340914">
              <w:rPr>
                <w:rFonts w:cs="Arial"/>
              </w:rPr>
              <w:t>A3-2</w:t>
            </w:r>
          </w:p>
        </w:tc>
        <w:tc>
          <w:tcPr>
            <w:tcW w:w="717" w:type="dxa"/>
          </w:tcPr>
          <w:p w:rsidR="007B0696" w:rsidRPr="00340914" w:rsidRDefault="007B0696" w:rsidP="007B0696">
            <w:pPr>
              <w:pStyle w:val="TAH"/>
              <w:rPr>
                <w:rFonts w:cs="Arial"/>
              </w:rPr>
            </w:pPr>
            <w:r w:rsidRPr="00340914">
              <w:rPr>
                <w:rFonts w:cs="Arial"/>
              </w:rPr>
              <w:t>A3-3</w:t>
            </w:r>
          </w:p>
        </w:tc>
        <w:tc>
          <w:tcPr>
            <w:tcW w:w="717" w:type="dxa"/>
          </w:tcPr>
          <w:p w:rsidR="007B0696" w:rsidRPr="00340914" w:rsidRDefault="007B0696" w:rsidP="007B0696">
            <w:pPr>
              <w:pStyle w:val="TAH"/>
              <w:rPr>
                <w:rFonts w:cs="Arial"/>
              </w:rPr>
            </w:pPr>
            <w:r w:rsidRPr="00340914">
              <w:rPr>
                <w:rFonts w:cs="Arial"/>
              </w:rPr>
              <w:t>A3-4</w:t>
            </w:r>
          </w:p>
        </w:tc>
        <w:tc>
          <w:tcPr>
            <w:tcW w:w="717" w:type="dxa"/>
          </w:tcPr>
          <w:p w:rsidR="007B0696" w:rsidRPr="00340914" w:rsidRDefault="007B0696" w:rsidP="007B0696">
            <w:pPr>
              <w:pStyle w:val="TAH"/>
              <w:rPr>
                <w:rFonts w:cs="Arial"/>
              </w:rPr>
            </w:pPr>
            <w:r w:rsidRPr="00340914">
              <w:rPr>
                <w:rFonts w:cs="Arial"/>
              </w:rPr>
              <w:t>A3-5</w:t>
            </w:r>
          </w:p>
        </w:tc>
        <w:tc>
          <w:tcPr>
            <w:tcW w:w="717" w:type="dxa"/>
          </w:tcPr>
          <w:p w:rsidR="007B0696" w:rsidRPr="00340914" w:rsidRDefault="007B0696" w:rsidP="007B0696">
            <w:pPr>
              <w:pStyle w:val="TAH"/>
              <w:rPr>
                <w:rFonts w:cs="Arial"/>
              </w:rPr>
            </w:pPr>
            <w:r w:rsidRPr="00340914">
              <w:rPr>
                <w:rFonts w:cs="Arial"/>
              </w:rPr>
              <w:t>A3-6</w:t>
            </w:r>
          </w:p>
        </w:tc>
        <w:tc>
          <w:tcPr>
            <w:tcW w:w="717" w:type="dxa"/>
          </w:tcPr>
          <w:p w:rsidR="007B0696" w:rsidRPr="00340914" w:rsidRDefault="007B0696" w:rsidP="007B0696">
            <w:pPr>
              <w:pStyle w:val="TAH"/>
              <w:rPr>
                <w:rFonts w:cs="Arial"/>
              </w:rPr>
            </w:pPr>
            <w:r w:rsidRPr="00340914">
              <w:rPr>
                <w:rFonts w:cs="Arial"/>
              </w:rPr>
              <w:t>A3-7</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Allocated resource blocks</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6</w:t>
            </w:r>
          </w:p>
        </w:tc>
        <w:tc>
          <w:tcPr>
            <w:tcW w:w="717" w:type="dxa"/>
          </w:tcPr>
          <w:p w:rsidR="007B0696" w:rsidRPr="00340914" w:rsidRDefault="007B0696" w:rsidP="007B0696">
            <w:pPr>
              <w:pStyle w:val="TAC"/>
              <w:rPr>
                <w:rFonts w:cs="Arial"/>
              </w:rPr>
            </w:pPr>
            <w:r w:rsidRPr="00340914">
              <w:rPr>
                <w:rFonts w:cs="Arial"/>
              </w:rPr>
              <w:t>15</w:t>
            </w:r>
          </w:p>
        </w:tc>
        <w:tc>
          <w:tcPr>
            <w:tcW w:w="717" w:type="dxa"/>
          </w:tcPr>
          <w:p w:rsidR="007B0696" w:rsidRPr="00340914" w:rsidRDefault="007B0696" w:rsidP="007B0696">
            <w:pPr>
              <w:pStyle w:val="TAC"/>
              <w:rPr>
                <w:rFonts w:cs="Arial"/>
              </w:rPr>
            </w:pPr>
            <w:r w:rsidRPr="00340914">
              <w:rPr>
                <w:rFonts w:cs="Arial"/>
              </w:rPr>
              <w:t>25</w:t>
            </w:r>
          </w:p>
        </w:tc>
        <w:tc>
          <w:tcPr>
            <w:tcW w:w="717" w:type="dxa"/>
          </w:tcPr>
          <w:p w:rsidR="007B0696" w:rsidRPr="00340914" w:rsidRDefault="007B0696" w:rsidP="007B0696">
            <w:pPr>
              <w:pStyle w:val="TAC"/>
              <w:rPr>
                <w:rFonts w:cs="Arial"/>
              </w:rPr>
            </w:pPr>
            <w:r w:rsidRPr="00340914">
              <w:rPr>
                <w:rFonts w:cs="Arial"/>
              </w:rPr>
              <w:t>50</w:t>
            </w:r>
          </w:p>
        </w:tc>
        <w:tc>
          <w:tcPr>
            <w:tcW w:w="717" w:type="dxa"/>
          </w:tcPr>
          <w:p w:rsidR="007B0696" w:rsidRPr="00340914" w:rsidRDefault="007B0696" w:rsidP="007B0696">
            <w:pPr>
              <w:pStyle w:val="TAC"/>
              <w:rPr>
                <w:rFonts w:cs="Arial"/>
              </w:rPr>
            </w:pPr>
            <w:r w:rsidRPr="00340914">
              <w:rPr>
                <w:rFonts w:cs="Arial"/>
              </w:rPr>
              <w:t>75</w:t>
            </w:r>
          </w:p>
        </w:tc>
        <w:tc>
          <w:tcPr>
            <w:tcW w:w="717" w:type="dxa"/>
          </w:tcPr>
          <w:p w:rsidR="007B0696" w:rsidRPr="00340914" w:rsidRDefault="007B0696" w:rsidP="007B0696">
            <w:pPr>
              <w:pStyle w:val="TAC"/>
              <w:rPr>
                <w:rFonts w:cs="Arial"/>
              </w:rPr>
            </w:pPr>
            <w:r w:rsidRPr="00340914">
              <w:rPr>
                <w:rFonts w:cs="Arial"/>
              </w:rPr>
              <w:t>100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DFT-OFDM Symbols per subframe</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Modulation</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rate</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Payload size (bits)</w:t>
            </w:r>
          </w:p>
        </w:tc>
        <w:tc>
          <w:tcPr>
            <w:tcW w:w="717" w:type="dxa"/>
          </w:tcPr>
          <w:p w:rsidR="007B0696" w:rsidRPr="00340914" w:rsidRDefault="007B0696" w:rsidP="007B0696">
            <w:pPr>
              <w:pStyle w:val="TAC"/>
              <w:rPr>
                <w:rFonts w:cs="Arial"/>
              </w:rPr>
            </w:pPr>
            <w:r w:rsidRPr="00340914">
              <w:rPr>
                <w:rFonts w:cs="Arial"/>
              </w:rPr>
              <w:t>104</w:t>
            </w:r>
          </w:p>
        </w:tc>
        <w:tc>
          <w:tcPr>
            <w:tcW w:w="717" w:type="dxa"/>
          </w:tcPr>
          <w:p w:rsidR="007B0696" w:rsidRPr="00340914" w:rsidRDefault="007B0696" w:rsidP="007B0696">
            <w:pPr>
              <w:pStyle w:val="TAC"/>
              <w:rPr>
                <w:rFonts w:cs="Arial"/>
              </w:rPr>
            </w:pPr>
            <w:r w:rsidRPr="00340914">
              <w:rPr>
                <w:rFonts w:cs="Arial"/>
              </w:rPr>
              <w:t>600</w:t>
            </w:r>
          </w:p>
        </w:tc>
        <w:tc>
          <w:tcPr>
            <w:tcW w:w="717" w:type="dxa"/>
          </w:tcPr>
          <w:p w:rsidR="007B0696" w:rsidRPr="00340914" w:rsidRDefault="007B0696" w:rsidP="007B0696">
            <w:pPr>
              <w:pStyle w:val="TAC"/>
              <w:rPr>
                <w:rFonts w:cs="Arial"/>
              </w:rPr>
            </w:pPr>
            <w:r w:rsidRPr="00340914">
              <w:rPr>
                <w:rFonts w:cs="Arial"/>
              </w:rPr>
              <w:t>1544</w:t>
            </w:r>
          </w:p>
        </w:tc>
        <w:tc>
          <w:tcPr>
            <w:tcW w:w="717" w:type="dxa"/>
          </w:tcPr>
          <w:p w:rsidR="007B0696" w:rsidRPr="00340914" w:rsidRDefault="007B0696" w:rsidP="007B0696">
            <w:pPr>
              <w:pStyle w:val="TAC"/>
              <w:rPr>
                <w:rFonts w:cs="Arial"/>
              </w:rPr>
            </w:pPr>
            <w:r w:rsidRPr="00340914">
              <w:rPr>
                <w:rFonts w:cs="Arial"/>
              </w:rPr>
              <w:t>2216</w:t>
            </w:r>
          </w:p>
        </w:tc>
        <w:tc>
          <w:tcPr>
            <w:tcW w:w="717" w:type="dxa"/>
          </w:tcPr>
          <w:p w:rsidR="007B0696" w:rsidRPr="00340914" w:rsidRDefault="007B0696" w:rsidP="007B0696">
            <w:pPr>
              <w:pStyle w:val="TAC"/>
              <w:rPr>
                <w:rFonts w:cs="Arial"/>
              </w:rPr>
            </w:pPr>
            <w:r w:rsidRPr="00340914">
              <w:rPr>
                <w:rFonts w:cs="Arial"/>
              </w:rPr>
              <w:t>5160</w:t>
            </w:r>
          </w:p>
        </w:tc>
        <w:tc>
          <w:tcPr>
            <w:tcW w:w="717" w:type="dxa"/>
          </w:tcPr>
          <w:p w:rsidR="007B0696" w:rsidRPr="00340914" w:rsidRDefault="007B0696" w:rsidP="007B0696">
            <w:pPr>
              <w:pStyle w:val="TAC"/>
              <w:rPr>
                <w:rFonts w:cs="Arial"/>
              </w:rPr>
            </w:pPr>
            <w:r w:rsidRPr="00340914">
              <w:rPr>
                <w:rFonts w:cs="Arial"/>
              </w:rPr>
              <w:t>6712</w:t>
            </w:r>
          </w:p>
        </w:tc>
        <w:tc>
          <w:tcPr>
            <w:tcW w:w="717" w:type="dxa"/>
          </w:tcPr>
          <w:p w:rsidR="007B0696" w:rsidRPr="00340914" w:rsidRDefault="007B0696" w:rsidP="007B0696">
            <w:pPr>
              <w:pStyle w:val="TAC"/>
              <w:rPr>
                <w:rFonts w:cs="Arial"/>
              </w:rPr>
            </w:pPr>
            <w:r w:rsidRPr="00340914">
              <w:rPr>
                <w:rFonts w:cs="Arial"/>
              </w:rPr>
              <w:t>10296</w:t>
            </w:r>
          </w:p>
        </w:tc>
      </w:tr>
      <w:tr w:rsidR="007B0696" w:rsidRPr="00340914" w:rsidTr="007B0696">
        <w:trPr>
          <w:jc w:val="center"/>
        </w:trPr>
        <w:tc>
          <w:tcPr>
            <w:tcW w:w="3369"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block CRC size (bits)</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code blocks - C</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2</w:t>
            </w:r>
          </w:p>
        </w:tc>
        <w:tc>
          <w:tcPr>
            <w:tcW w:w="717" w:type="dxa"/>
          </w:tcPr>
          <w:p w:rsidR="007B0696" w:rsidRPr="00340914" w:rsidRDefault="007B0696" w:rsidP="007B0696">
            <w:pPr>
              <w:pStyle w:val="TAC"/>
              <w:rPr>
                <w:rFonts w:cs="Arial"/>
              </w:rPr>
            </w:pPr>
            <w:r w:rsidRPr="00340914">
              <w:rPr>
                <w:rFonts w:cs="Arial"/>
              </w:rPr>
              <w:t>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rsidR="007B0696" w:rsidRPr="00340914" w:rsidRDefault="007B0696" w:rsidP="007B0696">
            <w:pPr>
              <w:pStyle w:val="TAC"/>
              <w:rPr>
                <w:rFonts w:cs="Arial"/>
              </w:rPr>
            </w:pPr>
            <w:r w:rsidRPr="00340914">
              <w:rPr>
                <w:rFonts w:cs="Arial"/>
              </w:rPr>
              <w:t>396</w:t>
            </w:r>
          </w:p>
        </w:tc>
        <w:tc>
          <w:tcPr>
            <w:tcW w:w="717" w:type="dxa"/>
          </w:tcPr>
          <w:p w:rsidR="007B0696" w:rsidRPr="00340914" w:rsidRDefault="007B0696" w:rsidP="007B0696">
            <w:pPr>
              <w:pStyle w:val="TAC"/>
              <w:rPr>
                <w:rFonts w:cs="Arial"/>
              </w:rPr>
            </w:pPr>
            <w:r w:rsidRPr="00340914">
              <w:rPr>
                <w:rFonts w:cs="Arial"/>
              </w:rPr>
              <w:t>1884</w:t>
            </w:r>
          </w:p>
        </w:tc>
        <w:tc>
          <w:tcPr>
            <w:tcW w:w="717" w:type="dxa"/>
          </w:tcPr>
          <w:p w:rsidR="007B0696" w:rsidRPr="00340914" w:rsidRDefault="007B0696" w:rsidP="007B0696">
            <w:pPr>
              <w:pStyle w:val="TAC"/>
              <w:rPr>
                <w:rFonts w:cs="Arial"/>
              </w:rPr>
            </w:pPr>
            <w:r w:rsidRPr="00340914">
              <w:rPr>
                <w:rFonts w:cs="Arial"/>
              </w:rPr>
              <w:t>4716</w:t>
            </w:r>
          </w:p>
        </w:tc>
        <w:tc>
          <w:tcPr>
            <w:tcW w:w="717" w:type="dxa"/>
          </w:tcPr>
          <w:p w:rsidR="007B0696" w:rsidRPr="00340914" w:rsidRDefault="007B0696" w:rsidP="007B0696">
            <w:pPr>
              <w:pStyle w:val="TAC"/>
              <w:rPr>
                <w:rFonts w:cs="Arial"/>
              </w:rPr>
            </w:pPr>
            <w:r w:rsidRPr="00340914">
              <w:rPr>
                <w:rFonts w:cs="Arial"/>
              </w:rPr>
              <w:t>6732</w:t>
            </w:r>
          </w:p>
        </w:tc>
        <w:tc>
          <w:tcPr>
            <w:tcW w:w="717" w:type="dxa"/>
          </w:tcPr>
          <w:p w:rsidR="007B0696" w:rsidRPr="00340914" w:rsidRDefault="007B0696" w:rsidP="007B0696">
            <w:pPr>
              <w:pStyle w:val="TAC"/>
              <w:rPr>
                <w:rFonts w:cs="Arial"/>
              </w:rPr>
            </w:pPr>
            <w:r w:rsidRPr="00340914">
              <w:rPr>
                <w:rFonts w:cs="Arial"/>
              </w:rPr>
              <w:t>15564</w:t>
            </w:r>
          </w:p>
        </w:tc>
        <w:tc>
          <w:tcPr>
            <w:tcW w:w="717" w:type="dxa"/>
          </w:tcPr>
          <w:p w:rsidR="007B0696" w:rsidRPr="00340914" w:rsidRDefault="007B0696" w:rsidP="007B0696">
            <w:pPr>
              <w:pStyle w:val="TAC"/>
              <w:rPr>
                <w:rFonts w:cs="Arial"/>
              </w:rPr>
            </w:pPr>
            <w:r w:rsidRPr="00340914">
              <w:rPr>
                <w:rFonts w:cs="Arial"/>
              </w:rPr>
              <w:t>10188</w:t>
            </w:r>
          </w:p>
        </w:tc>
        <w:tc>
          <w:tcPr>
            <w:tcW w:w="717" w:type="dxa"/>
          </w:tcPr>
          <w:p w:rsidR="007B0696" w:rsidRPr="00340914" w:rsidRDefault="007B0696" w:rsidP="007B0696">
            <w:pPr>
              <w:pStyle w:val="TAC"/>
              <w:rPr>
                <w:rFonts w:cs="Arial"/>
              </w:rPr>
            </w:pPr>
            <w:r w:rsidRPr="00340914">
              <w:rPr>
                <w:rFonts w:cs="Arial"/>
              </w:rPr>
              <w:t>15564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number of bits per sub-frame</w:t>
            </w:r>
          </w:p>
        </w:tc>
        <w:tc>
          <w:tcPr>
            <w:tcW w:w="717" w:type="dxa"/>
          </w:tcPr>
          <w:p w:rsidR="007B0696" w:rsidRPr="00340914" w:rsidRDefault="007B0696" w:rsidP="007B0696">
            <w:pPr>
              <w:pStyle w:val="TAC"/>
              <w:rPr>
                <w:rFonts w:cs="Arial"/>
              </w:rPr>
            </w:pPr>
            <w:r w:rsidRPr="00340914">
              <w:rPr>
                <w:rFonts w:cs="Arial"/>
              </w:rPr>
              <w:t>288</w:t>
            </w:r>
          </w:p>
        </w:tc>
        <w:tc>
          <w:tcPr>
            <w:tcW w:w="717" w:type="dxa"/>
          </w:tcPr>
          <w:p w:rsidR="007B0696" w:rsidRPr="00340914" w:rsidRDefault="007B0696" w:rsidP="007B0696">
            <w:pPr>
              <w:pStyle w:val="TAC"/>
              <w:rPr>
                <w:rFonts w:cs="Arial"/>
              </w:rPr>
            </w:pPr>
            <w:r w:rsidRPr="00340914">
              <w:rPr>
                <w:rFonts w:cs="Arial"/>
              </w:rPr>
              <w:t>1728</w:t>
            </w:r>
          </w:p>
        </w:tc>
        <w:tc>
          <w:tcPr>
            <w:tcW w:w="717" w:type="dxa"/>
          </w:tcPr>
          <w:p w:rsidR="007B0696" w:rsidRPr="00340914" w:rsidRDefault="007B0696" w:rsidP="007B0696">
            <w:pPr>
              <w:pStyle w:val="TAC"/>
              <w:rPr>
                <w:rFonts w:cs="Arial"/>
              </w:rPr>
            </w:pPr>
            <w:r w:rsidRPr="00340914">
              <w:rPr>
                <w:rFonts w:cs="Arial"/>
              </w:rPr>
              <w:t>4320</w:t>
            </w:r>
          </w:p>
        </w:tc>
        <w:tc>
          <w:tcPr>
            <w:tcW w:w="717" w:type="dxa"/>
          </w:tcPr>
          <w:p w:rsidR="007B0696" w:rsidRPr="00340914" w:rsidRDefault="007B0696" w:rsidP="007B0696">
            <w:pPr>
              <w:pStyle w:val="TAC"/>
              <w:rPr>
                <w:rFonts w:cs="Arial"/>
              </w:rPr>
            </w:pPr>
            <w:r w:rsidRPr="00340914">
              <w:rPr>
                <w:rFonts w:cs="Arial"/>
              </w:rPr>
              <w:t>7200</w:t>
            </w:r>
          </w:p>
        </w:tc>
        <w:tc>
          <w:tcPr>
            <w:tcW w:w="717" w:type="dxa"/>
          </w:tcPr>
          <w:p w:rsidR="007B0696" w:rsidRPr="00340914" w:rsidRDefault="007B0696" w:rsidP="007B0696">
            <w:pPr>
              <w:pStyle w:val="TAC"/>
              <w:rPr>
                <w:rFonts w:cs="Arial"/>
              </w:rPr>
            </w:pPr>
            <w:r w:rsidRPr="00340914">
              <w:rPr>
                <w:rFonts w:cs="Arial"/>
              </w:rPr>
              <w:t>14400</w:t>
            </w:r>
          </w:p>
        </w:tc>
        <w:tc>
          <w:tcPr>
            <w:tcW w:w="717" w:type="dxa"/>
          </w:tcPr>
          <w:p w:rsidR="007B0696" w:rsidRPr="00340914" w:rsidRDefault="007B0696" w:rsidP="007B0696">
            <w:pPr>
              <w:pStyle w:val="TAC"/>
              <w:rPr>
                <w:rFonts w:cs="Arial"/>
              </w:rPr>
            </w:pPr>
            <w:r w:rsidRPr="00340914">
              <w:rPr>
                <w:rFonts w:cs="Arial"/>
              </w:rPr>
              <w:t>21600</w:t>
            </w:r>
          </w:p>
        </w:tc>
        <w:tc>
          <w:tcPr>
            <w:tcW w:w="717" w:type="dxa"/>
          </w:tcPr>
          <w:p w:rsidR="007B0696" w:rsidRPr="00340914" w:rsidRDefault="007B0696" w:rsidP="007B0696">
            <w:pPr>
              <w:pStyle w:val="TAC"/>
              <w:rPr>
                <w:rFonts w:cs="Arial"/>
              </w:rPr>
            </w:pPr>
            <w:r w:rsidRPr="00340914">
              <w:rPr>
                <w:rFonts w:cs="Arial"/>
              </w:rPr>
              <w:t>28800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symbols per sub-frame</w:t>
            </w:r>
          </w:p>
        </w:tc>
        <w:tc>
          <w:tcPr>
            <w:tcW w:w="717" w:type="dxa"/>
          </w:tcPr>
          <w:p w:rsidR="007B0696" w:rsidRPr="00340914" w:rsidRDefault="007B0696" w:rsidP="007B0696">
            <w:pPr>
              <w:pStyle w:val="TAC"/>
              <w:rPr>
                <w:rFonts w:cs="Arial"/>
              </w:rPr>
            </w:pPr>
            <w:r w:rsidRPr="00340914">
              <w:rPr>
                <w:rFonts w:cs="Arial"/>
              </w:rPr>
              <w:t>144</w:t>
            </w:r>
          </w:p>
        </w:tc>
        <w:tc>
          <w:tcPr>
            <w:tcW w:w="717" w:type="dxa"/>
          </w:tcPr>
          <w:p w:rsidR="007B0696" w:rsidRPr="00340914" w:rsidRDefault="007B0696" w:rsidP="007B0696">
            <w:pPr>
              <w:pStyle w:val="TAC"/>
              <w:rPr>
                <w:rFonts w:cs="Arial"/>
              </w:rPr>
            </w:pPr>
            <w:r w:rsidRPr="00340914">
              <w:rPr>
                <w:rFonts w:cs="Arial"/>
              </w:rPr>
              <w:t>864</w:t>
            </w:r>
          </w:p>
        </w:tc>
        <w:tc>
          <w:tcPr>
            <w:tcW w:w="717" w:type="dxa"/>
          </w:tcPr>
          <w:p w:rsidR="007B0696" w:rsidRPr="00340914" w:rsidRDefault="007B0696" w:rsidP="007B0696">
            <w:pPr>
              <w:pStyle w:val="TAC"/>
              <w:rPr>
                <w:rFonts w:cs="Arial"/>
              </w:rPr>
            </w:pPr>
            <w:r w:rsidRPr="00340914">
              <w:rPr>
                <w:rFonts w:cs="Arial"/>
              </w:rPr>
              <w:t>2160</w:t>
            </w:r>
          </w:p>
        </w:tc>
        <w:tc>
          <w:tcPr>
            <w:tcW w:w="717" w:type="dxa"/>
          </w:tcPr>
          <w:p w:rsidR="007B0696" w:rsidRPr="00340914" w:rsidRDefault="007B0696" w:rsidP="007B0696">
            <w:pPr>
              <w:pStyle w:val="TAC"/>
              <w:rPr>
                <w:rFonts w:cs="Arial"/>
              </w:rPr>
            </w:pPr>
            <w:r w:rsidRPr="00340914">
              <w:rPr>
                <w:rFonts w:cs="Arial"/>
              </w:rPr>
              <w:t>3600</w:t>
            </w:r>
          </w:p>
        </w:tc>
        <w:tc>
          <w:tcPr>
            <w:tcW w:w="717" w:type="dxa"/>
          </w:tcPr>
          <w:p w:rsidR="007B0696" w:rsidRPr="00340914" w:rsidRDefault="007B0696" w:rsidP="007B0696">
            <w:pPr>
              <w:pStyle w:val="TAC"/>
              <w:rPr>
                <w:rFonts w:cs="Arial"/>
              </w:rPr>
            </w:pPr>
            <w:r w:rsidRPr="00340914">
              <w:rPr>
                <w:rFonts w:cs="Arial"/>
              </w:rPr>
              <w:t>7200</w:t>
            </w:r>
          </w:p>
        </w:tc>
        <w:tc>
          <w:tcPr>
            <w:tcW w:w="717" w:type="dxa"/>
          </w:tcPr>
          <w:p w:rsidR="007B0696" w:rsidRPr="00340914" w:rsidRDefault="007B0696" w:rsidP="007B0696">
            <w:pPr>
              <w:pStyle w:val="TAC"/>
              <w:rPr>
                <w:rFonts w:cs="Arial"/>
              </w:rPr>
            </w:pPr>
            <w:r w:rsidRPr="00340914">
              <w:rPr>
                <w:rFonts w:cs="Arial"/>
              </w:rPr>
              <w:t>10800</w:t>
            </w:r>
          </w:p>
        </w:tc>
        <w:tc>
          <w:tcPr>
            <w:tcW w:w="717" w:type="dxa"/>
          </w:tcPr>
          <w:p w:rsidR="007B0696" w:rsidRPr="00340914" w:rsidRDefault="007B0696" w:rsidP="007B0696">
            <w:pPr>
              <w:pStyle w:val="TAC"/>
              <w:rPr>
                <w:rFonts w:cs="Arial"/>
              </w:rPr>
            </w:pPr>
            <w:r w:rsidRPr="00340914">
              <w:rPr>
                <w:rFonts w:cs="Arial"/>
              </w:rPr>
              <w:t>14400</w:t>
            </w:r>
          </w:p>
        </w:tc>
      </w:tr>
    </w:tbl>
    <w:p w:rsidR="007B0696" w:rsidRPr="00340914" w:rsidRDefault="007B0696" w:rsidP="007B0696"/>
    <w:p w:rsidR="007B0696" w:rsidRPr="00340914" w:rsidRDefault="007B0696" w:rsidP="007B0696">
      <w:pPr>
        <w:pStyle w:val="Heading1"/>
      </w:pPr>
      <w:bookmarkStart w:id="2704" w:name="_Toc20997903"/>
      <w:bookmarkStart w:id="2705" w:name="_Toc29478582"/>
      <w:bookmarkStart w:id="2706" w:name="_Toc35933180"/>
      <w:bookmarkStart w:id="2707" w:name="_Toc35935468"/>
      <w:bookmarkStart w:id="2708" w:name="_Toc37163052"/>
      <w:bookmarkStart w:id="2709" w:name="_Toc37173380"/>
      <w:bookmarkStart w:id="2710" w:name="_Toc37173632"/>
      <w:bookmarkStart w:id="2711" w:name="_Toc44754188"/>
      <w:bookmarkStart w:id="2712" w:name="_Toc45825616"/>
      <w:bookmarkStart w:id="2713" w:name="_Toc45825868"/>
      <w:bookmarkStart w:id="2714" w:name="_Toc45826120"/>
      <w:bookmarkStart w:id="2715" w:name="_Toc45826372"/>
      <w:bookmarkStart w:id="2716" w:name="_Toc52466538"/>
      <w:r w:rsidRPr="00340914">
        <w:lastRenderedPageBreak/>
        <w:t>A.4</w:t>
      </w:r>
      <w:r w:rsidRPr="00340914">
        <w:tab/>
        <w:t>Fixed Reference Channels for performance requirements (16QAM 3/4)</w:t>
      </w:r>
      <w:bookmarkEnd w:id="2704"/>
      <w:bookmarkEnd w:id="2705"/>
      <w:bookmarkEnd w:id="2706"/>
      <w:bookmarkEnd w:id="2707"/>
      <w:bookmarkEnd w:id="2708"/>
      <w:bookmarkEnd w:id="2709"/>
      <w:bookmarkEnd w:id="2710"/>
      <w:bookmarkEnd w:id="2711"/>
      <w:bookmarkEnd w:id="2712"/>
      <w:bookmarkEnd w:id="2713"/>
      <w:bookmarkEnd w:id="2714"/>
      <w:bookmarkEnd w:id="2715"/>
      <w:bookmarkEnd w:id="2716"/>
    </w:p>
    <w:p w:rsidR="007B0696" w:rsidRPr="00340914" w:rsidRDefault="007B0696" w:rsidP="007B0696">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7B0696" w:rsidRPr="00340914" w:rsidTr="007B0696">
        <w:tc>
          <w:tcPr>
            <w:tcW w:w="1277" w:type="pct"/>
          </w:tcPr>
          <w:p w:rsidR="007B0696" w:rsidRPr="00340914" w:rsidRDefault="007B0696" w:rsidP="007B0696">
            <w:pPr>
              <w:pStyle w:val="TAH"/>
              <w:jc w:val="left"/>
              <w:rPr>
                <w:rFonts w:cs="Arial"/>
              </w:rPr>
            </w:pPr>
            <w:r w:rsidRPr="00340914">
              <w:rPr>
                <w:rFonts w:cs="Arial"/>
              </w:rPr>
              <w:t>Reference channel</w:t>
            </w:r>
          </w:p>
        </w:tc>
        <w:tc>
          <w:tcPr>
            <w:tcW w:w="431" w:type="pct"/>
          </w:tcPr>
          <w:p w:rsidR="007B0696" w:rsidRPr="00340914" w:rsidRDefault="007B0696" w:rsidP="007B0696">
            <w:pPr>
              <w:pStyle w:val="TAH"/>
              <w:jc w:val="left"/>
              <w:rPr>
                <w:rFonts w:cs="Arial"/>
              </w:rPr>
            </w:pPr>
            <w:r w:rsidRPr="00340914">
              <w:rPr>
                <w:rFonts w:cs="Arial"/>
              </w:rPr>
              <w:t>A4-1</w:t>
            </w:r>
          </w:p>
        </w:tc>
        <w:tc>
          <w:tcPr>
            <w:tcW w:w="431" w:type="pct"/>
          </w:tcPr>
          <w:p w:rsidR="007B0696" w:rsidRPr="00340914" w:rsidRDefault="007B0696" w:rsidP="007B0696">
            <w:pPr>
              <w:pStyle w:val="TAH"/>
              <w:jc w:val="left"/>
              <w:rPr>
                <w:rFonts w:cs="Arial"/>
              </w:rPr>
            </w:pPr>
            <w:r w:rsidRPr="00340914">
              <w:rPr>
                <w:rFonts w:cs="Arial"/>
              </w:rPr>
              <w:t>A4-2</w:t>
            </w:r>
          </w:p>
        </w:tc>
        <w:tc>
          <w:tcPr>
            <w:tcW w:w="432" w:type="pct"/>
          </w:tcPr>
          <w:p w:rsidR="007B0696" w:rsidRPr="00340914" w:rsidRDefault="007B0696" w:rsidP="007B0696">
            <w:pPr>
              <w:pStyle w:val="TAH"/>
              <w:jc w:val="left"/>
              <w:rPr>
                <w:rFonts w:cs="Arial"/>
              </w:rPr>
            </w:pPr>
            <w:r w:rsidRPr="00340914">
              <w:rPr>
                <w:rFonts w:cs="Arial"/>
              </w:rPr>
              <w:t>A4-3</w:t>
            </w:r>
          </w:p>
        </w:tc>
        <w:tc>
          <w:tcPr>
            <w:tcW w:w="431" w:type="pct"/>
          </w:tcPr>
          <w:p w:rsidR="007B0696" w:rsidRPr="00340914" w:rsidRDefault="007B0696" w:rsidP="007B0696">
            <w:pPr>
              <w:pStyle w:val="TAH"/>
              <w:jc w:val="left"/>
              <w:rPr>
                <w:rFonts w:cs="Arial"/>
              </w:rPr>
            </w:pPr>
            <w:r w:rsidRPr="00340914">
              <w:rPr>
                <w:rFonts w:cs="Arial"/>
              </w:rPr>
              <w:t>A4-4</w:t>
            </w:r>
          </w:p>
        </w:tc>
        <w:tc>
          <w:tcPr>
            <w:tcW w:w="523" w:type="pct"/>
          </w:tcPr>
          <w:p w:rsidR="007B0696" w:rsidRPr="00340914" w:rsidRDefault="007B0696" w:rsidP="007B0696">
            <w:pPr>
              <w:pStyle w:val="TAH"/>
              <w:jc w:val="left"/>
              <w:rPr>
                <w:rFonts w:cs="Arial"/>
              </w:rPr>
            </w:pPr>
            <w:r w:rsidRPr="00340914">
              <w:rPr>
                <w:rFonts w:cs="Arial"/>
              </w:rPr>
              <w:t>A4-5</w:t>
            </w:r>
          </w:p>
        </w:tc>
        <w:tc>
          <w:tcPr>
            <w:tcW w:w="492" w:type="pct"/>
          </w:tcPr>
          <w:p w:rsidR="007B0696" w:rsidRPr="00340914" w:rsidRDefault="007B0696" w:rsidP="007B0696">
            <w:pPr>
              <w:pStyle w:val="TAH"/>
              <w:jc w:val="left"/>
              <w:rPr>
                <w:rFonts w:cs="Arial"/>
              </w:rPr>
            </w:pPr>
            <w:r w:rsidRPr="00340914">
              <w:rPr>
                <w:rFonts w:cs="Arial"/>
              </w:rPr>
              <w:t>A4-6</w:t>
            </w:r>
          </w:p>
        </w:tc>
        <w:tc>
          <w:tcPr>
            <w:tcW w:w="492" w:type="pct"/>
          </w:tcPr>
          <w:p w:rsidR="007B0696" w:rsidRPr="00340914" w:rsidRDefault="007B0696" w:rsidP="007B0696">
            <w:pPr>
              <w:pStyle w:val="TAH"/>
              <w:jc w:val="left"/>
              <w:rPr>
                <w:rFonts w:cs="Arial"/>
              </w:rPr>
            </w:pPr>
            <w:r w:rsidRPr="00340914">
              <w:rPr>
                <w:rFonts w:cs="Arial"/>
              </w:rPr>
              <w:t>A4-7</w:t>
            </w:r>
          </w:p>
        </w:tc>
        <w:tc>
          <w:tcPr>
            <w:tcW w:w="490" w:type="pct"/>
          </w:tcPr>
          <w:p w:rsidR="007B0696" w:rsidRPr="00340914" w:rsidRDefault="007B0696" w:rsidP="007B0696">
            <w:pPr>
              <w:pStyle w:val="TAH"/>
              <w:jc w:val="left"/>
              <w:rPr>
                <w:rFonts w:cs="Arial"/>
              </w:rPr>
            </w:pPr>
            <w:r w:rsidRPr="00340914">
              <w:rPr>
                <w:rFonts w:cs="Arial"/>
              </w:rPr>
              <w:t>A4-8</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Allocated resource blocks</w:t>
            </w:r>
          </w:p>
        </w:tc>
        <w:tc>
          <w:tcPr>
            <w:tcW w:w="431" w:type="pct"/>
          </w:tcPr>
          <w:p w:rsidR="007B0696" w:rsidRPr="00340914" w:rsidRDefault="007B0696" w:rsidP="007B0696">
            <w:pPr>
              <w:pStyle w:val="TAC"/>
              <w:jc w:val="left"/>
              <w:rPr>
                <w:rFonts w:cs="Arial"/>
              </w:rPr>
            </w:pPr>
            <w:r w:rsidRPr="00340914">
              <w:rPr>
                <w:rFonts w:cs="Arial"/>
              </w:rPr>
              <w:t>1</w:t>
            </w:r>
          </w:p>
        </w:tc>
        <w:tc>
          <w:tcPr>
            <w:tcW w:w="431" w:type="pct"/>
          </w:tcPr>
          <w:p w:rsidR="007B0696" w:rsidRPr="00340914" w:rsidRDefault="007B0696" w:rsidP="007B0696">
            <w:pPr>
              <w:pStyle w:val="TAC"/>
              <w:jc w:val="left"/>
              <w:rPr>
                <w:rFonts w:cs="Arial"/>
              </w:rPr>
            </w:pPr>
            <w:r w:rsidRPr="00340914">
              <w:rPr>
                <w:rFonts w:cs="Arial"/>
              </w:rPr>
              <w:t>1</w:t>
            </w:r>
          </w:p>
        </w:tc>
        <w:tc>
          <w:tcPr>
            <w:tcW w:w="432" w:type="pct"/>
          </w:tcPr>
          <w:p w:rsidR="007B0696" w:rsidRPr="00340914" w:rsidRDefault="007B0696" w:rsidP="007B0696">
            <w:pPr>
              <w:pStyle w:val="TAC"/>
              <w:jc w:val="left"/>
              <w:rPr>
                <w:rFonts w:cs="Arial"/>
              </w:rPr>
            </w:pPr>
            <w:r w:rsidRPr="00340914">
              <w:rPr>
                <w:rFonts w:cs="Arial"/>
              </w:rPr>
              <w:t>6</w:t>
            </w:r>
          </w:p>
        </w:tc>
        <w:tc>
          <w:tcPr>
            <w:tcW w:w="431" w:type="pct"/>
          </w:tcPr>
          <w:p w:rsidR="007B0696" w:rsidRPr="00340914" w:rsidRDefault="007B0696" w:rsidP="007B0696">
            <w:pPr>
              <w:pStyle w:val="TAC"/>
              <w:jc w:val="left"/>
              <w:rPr>
                <w:rFonts w:cs="Arial"/>
              </w:rPr>
            </w:pPr>
            <w:r w:rsidRPr="00340914">
              <w:rPr>
                <w:rFonts w:cs="Arial"/>
              </w:rPr>
              <w:t>15</w:t>
            </w:r>
          </w:p>
        </w:tc>
        <w:tc>
          <w:tcPr>
            <w:tcW w:w="523" w:type="pct"/>
          </w:tcPr>
          <w:p w:rsidR="007B0696" w:rsidRPr="00340914" w:rsidRDefault="007B0696" w:rsidP="007B0696">
            <w:pPr>
              <w:pStyle w:val="TAC"/>
              <w:jc w:val="left"/>
              <w:rPr>
                <w:rFonts w:cs="Arial"/>
              </w:rPr>
            </w:pPr>
            <w:r w:rsidRPr="00340914">
              <w:rPr>
                <w:rFonts w:cs="Arial"/>
              </w:rPr>
              <w:t>25</w:t>
            </w:r>
          </w:p>
        </w:tc>
        <w:tc>
          <w:tcPr>
            <w:tcW w:w="492" w:type="pct"/>
          </w:tcPr>
          <w:p w:rsidR="007B0696" w:rsidRPr="00340914" w:rsidRDefault="007B0696" w:rsidP="007B0696">
            <w:pPr>
              <w:pStyle w:val="TAC"/>
              <w:jc w:val="left"/>
              <w:rPr>
                <w:rFonts w:cs="Arial"/>
              </w:rPr>
            </w:pPr>
            <w:r w:rsidRPr="00340914">
              <w:rPr>
                <w:rFonts w:cs="Arial"/>
              </w:rPr>
              <w:t>50</w:t>
            </w:r>
          </w:p>
        </w:tc>
        <w:tc>
          <w:tcPr>
            <w:tcW w:w="492" w:type="pct"/>
          </w:tcPr>
          <w:p w:rsidR="007B0696" w:rsidRPr="00340914" w:rsidRDefault="007B0696" w:rsidP="007B0696">
            <w:pPr>
              <w:pStyle w:val="TAC"/>
              <w:jc w:val="left"/>
              <w:rPr>
                <w:rFonts w:cs="Arial"/>
              </w:rPr>
            </w:pPr>
            <w:r w:rsidRPr="00340914">
              <w:rPr>
                <w:rFonts w:cs="Arial"/>
              </w:rPr>
              <w:t>75</w:t>
            </w:r>
          </w:p>
        </w:tc>
        <w:tc>
          <w:tcPr>
            <w:tcW w:w="490" w:type="pct"/>
          </w:tcPr>
          <w:p w:rsidR="007B0696" w:rsidRPr="00340914" w:rsidRDefault="007B0696" w:rsidP="007B0696">
            <w:pPr>
              <w:pStyle w:val="TAC"/>
              <w:jc w:val="left"/>
              <w:rPr>
                <w:rFonts w:cs="Arial"/>
              </w:rPr>
            </w:pPr>
            <w:r w:rsidRPr="00340914">
              <w:rPr>
                <w:rFonts w:cs="Arial"/>
              </w:rPr>
              <w:t>100</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DFT-OFDM Symbols per subframe</w:t>
            </w:r>
          </w:p>
        </w:tc>
        <w:tc>
          <w:tcPr>
            <w:tcW w:w="431" w:type="pct"/>
          </w:tcPr>
          <w:p w:rsidR="007B0696" w:rsidRPr="00340914" w:rsidRDefault="007B0696" w:rsidP="007B0696">
            <w:pPr>
              <w:pStyle w:val="TAC"/>
              <w:jc w:val="left"/>
              <w:rPr>
                <w:rFonts w:cs="Arial"/>
              </w:rPr>
            </w:pPr>
            <w:r w:rsidRPr="00340914">
              <w:rPr>
                <w:rFonts w:cs="Arial"/>
              </w:rPr>
              <w:t>12</w:t>
            </w:r>
          </w:p>
        </w:tc>
        <w:tc>
          <w:tcPr>
            <w:tcW w:w="431" w:type="pct"/>
          </w:tcPr>
          <w:p w:rsidR="007B0696" w:rsidRPr="00340914" w:rsidRDefault="007B0696" w:rsidP="007B0696">
            <w:pPr>
              <w:pStyle w:val="TAC"/>
              <w:jc w:val="left"/>
              <w:rPr>
                <w:rFonts w:cs="Arial"/>
              </w:rPr>
            </w:pPr>
            <w:r w:rsidRPr="00340914">
              <w:rPr>
                <w:rFonts w:cs="Arial"/>
              </w:rPr>
              <w:t>10</w:t>
            </w:r>
          </w:p>
        </w:tc>
        <w:tc>
          <w:tcPr>
            <w:tcW w:w="432" w:type="pct"/>
          </w:tcPr>
          <w:p w:rsidR="007B0696" w:rsidRPr="00340914" w:rsidRDefault="007B0696" w:rsidP="007B0696">
            <w:pPr>
              <w:pStyle w:val="TAC"/>
              <w:jc w:val="left"/>
              <w:rPr>
                <w:rFonts w:cs="Arial"/>
              </w:rPr>
            </w:pPr>
            <w:r w:rsidRPr="00340914">
              <w:rPr>
                <w:rFonts w:cs="Arial"/>
              </w:rPr>
              <w:t>12</w:t>
            </w:r>
          </w:p>
        </w:tc>
        <w:tc>
          <w:tcPr>
            <w:tcW w:w="431" w:type="pct"/>
          </w:tcPr>
          <w:p w:rsidR="007B0696" w:rsidRPr="00340914" w:rsidRDefault="007B0696" w:rsidP="007B0696">
            <w:pPr>
              <w:pStyle w:val="TAC"/>
              <w:jc w:val="left"/>
              <w:rPr>
                <w:rFonts w:cs="Arial"/>
              </w:rPr>
            </w:pPr>
            <w:r w:rsidRPr="00340914">
              <w:rPr>
                <w:rFonts w:cs="Arial"/>
              </w:rPr>
              <w:t>12</w:t>
            </w:r>
          </w:p>
        </w:tc>
        <w:tc>
          <w:tcPr>
            <w:tcW w:w="523" w:type="pct"/>
          </w:tcPr>
          <w:p w:rsidR="007B0696" w:rsidRPr="00340914" w:rsidRDefault="007B0696" w:rsidP="007B0696">
            <w:pPr>
              <w:pStyle w:val="TAC"/>
              <w:jc w:val="left"/>
              <w:rPr>
                <w:rFonts w:cs="Arial"/>
              </w:rPr>
            </w:pPr>
            <w:r w:rsidRPr="00340914">
              <w:rPr>
                <w:rFonts w:cs="Arial"/>
              </w:rPr>
              <w:t>12</w:t>
            </w:r>
          </w:p>
        </w:tc>
        <w:tc>
          <w:tcPr>
            <w:tcW w:w="492" w:type="pct"/>
          </w:tcPr>
          <w:p w:rsidR="007B0696" w:rsidRPr="00340914" w:rsidRDefault="007B0696" w:rsidP="007B0696">
            <w:pPr>
              <w:pStyle w:val="TAC"/>
              <w:jc w:val="left"/>
              <w:rPr>
                <w:rFonts w:cs="Arial"/>
              </w:rPr>
            </w:pPr>
            <w:r w:rsidRPr="00340914">
              <w:rPr>
                <w:rFonts w:cs="Arial"/>
              </w:rPr>
              <w:t>12</w:t>
            </w:r>
          </w:p>
        </w:tc>
        <w:tc>
          <w:tcPr>
            <w:tcW w:w="492" w:type="pct"/>
          </w:tcPr>
          <w:p w:rsidR="007B0696" w:rsidRPr="00340914" w:rsidRDefault="007B0696" w:rsidP="007B0696">
            <w:pPr>
              <w:pStyle w:val="TAC"/>
              <w:jc w:val="left"/>
              <w:rPr>
                <w:rFonts w:cs="Arial"/>
              </w:rPr>
            </w:pPr>
            <w:r w:rsidRPr="00340914">
              <w:rPr>
                <w:rFonts w:cs="Arial"/>
              </w:rPr>
              <w:t>12</w:t>
            </w:r>
          </w:p>
        </w:tc>
        <w:tc>
          <w:tcPr>
            <w:tcW w:w="490" w:type="pct"/>
          </w:tcPr>
          <w:p w:rsidR="007B0696" w:rsidRPr="00340914" w:rsidRDefault="007B0696" w:rsidP="007B0696">
            <w:pPr>
              <w:pStyle w:val="TAC"/>
              <w:jc w:val="left"/>
              <w:rPr>
                <w:rFonts w:cs="Arial"/>
              </w:rPr>
            </w:pPr>
            <w:r w:rsidRPr="00340914">
              <w:rPr>
                <w:rFonts w:cs="Arial"/>
              </w:rPr>
              <w:t>12</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Modulation</w:t>
            </w:r>
          </w:p>
        </w:tc>
        <w:tc>
          <w:tcPr>
            <w:tcW w:w="431" w:type="pct"/>
          </w:tcPr>
          <w:p w:rsidR="007B0696" w:rsidRPr="00340914" w:rsidRDefault="007B0696" w:rsidP="007B0696">
            <w:pPr>
              <w:pStyle w:val="TAC"/>
              <w:jc w:val="left"/>
              <w:rPr>
                <w:rFonts w:cs="Arial"/>
              </w:rPr>
            </w:pPr>
            <w:r w:rsidRPr="00340914">
              <w:rPr>
                <w:rFonts w:cs="Arial"/>
              </w:rPr>
              <w:t>16QAM</w:t>
            </w:r>
          </w:p>
        </w:tc>
        <w:tc>
          <w:tcPr>
            <w:tcW w:w="431" w:type="pct"/>
          </w:tcPr>
          <w:p w:rsidR="007B0696" w:rsidRPr="00340914" w:rsidRDefault="007B0696" w:rsidP="007B0696">
            <w:pPr>
              <w:pStyle w:val="TAC"/>
              <w:jc w:val="left"/>
              <w:rPr>
                <w:rFonts w:cs="Arial"/>
              </w:rPr>
            </w:pPr>
            <w:r w:rsidRPr="00340914">
              <w:rPr>
                <w:rFonts w:cs="Arial"/>
              </w:rPr>
              <w:t>16QAM</w:t>
            </w:r>
          </w:p>
        </w:tc>
        <w:tc>
          <w:tcPr>
            <w:tcW w:w="432" w:type="pct"/>
          </w:tcPr>
          <w:p w:rsidR="007B0696" w:rsidRPr="00340914" w:rsidRDefault="007B0696" w:rsidP="007B0696">
            <w:pPr>
              <w:pStyle w:val="TAC"/>
              <w:jc w:val="left"/>
              <w:rPr>
                <w:rFonts w:cs="Arial"/>
              </w:rPr>
            </w:pPr>
            <w:r w:rsidRPr="00340914">
              <w:rPr>
                <w:rFonts w:cs="Arial"/>
              </w:rPr>
              <w:t>16QAM</w:t>
            </w:r>
          </w:p>
        </w:tc>
        <w:tc>
          <w:tcPr>
            <w:tcW w:w="431" w:type="pct"/>
          </w:tcPr>
          <w:p w:rsidR="007B0696" w:rsidRPr="00340914" w:rsidRDefault="007B0696" w:rsidP="007B0696">
            <w:pPr>
              <w:pStyle w:val="TAC"/>
              <w:jc w:val="left"/>
              <w:rPr>
                <w:rFonts w:cs="Arial"/>
              </w:rPr>
            </w:pPr>
            <w:r w:rsidRPr="00340914">
              <w:rPr>
                <w:rFonts w:cs="Arial"/>
              </w:rPr>
              <w:t>16QAM</w:t>
            </w:r>
          </w:p>
        </w:tc>
        <w:tc>
          <w:tcPr>
            <w:tcW w:w="523" w:type="pct"/>
          </w:tcPr>
          <w:p w:rsidR="007B0696" w:rsidRPr="00340914" w:rsidRDefault="007B0696" w:rsidP="007B0696">
            <w:pPr>
              <w:pStyle w:val="TAC"/>
              <w:jc w:val="left"/>
              <w:rPr>
                <w:rFonts w:cs="Arial"/>
              </w:rPr>
            </w:pPr>
            <w:r w:rsidRPr="00340914">
              <w:rPr>
                <w:rFonts w:cs="Arial"/>
              </w:rPr>
              <w:t>16QAM</w:t>
            </w:r>
          </w:p>
        </w:tc>
        <w:tc>
          <w:tcPr>
            <w:tcW w:w="492" w:type="pct"/>
          </w:tcPr>
          <w:p w:rsidR="007B0696" w:rsidRPr="00340914" w:rsidRDefault="007B0696" w:rsidP="007B0696">
            <w:pPr>
              <w:pStyle w:val="TAC"/>
              <w:jc w:val="left"/>
              <w:rPr>
                <w:rFonts w:cs="Arial"/>
              </w:rPr>
            </w:pPr>
            <w:r w:rsidRPr="00340914">
              <w:rPr>
                <w:rFonts w:cs="Arial"/>
              </w:rPr>
              <w:t>16QAM</w:t>
            </w:r>
          </w:p>
        </w:tc>
        <w:tc>
          <w:tcPr>
            <w:tcW w:w="492" w:type="pct"/>
          </w:tcPr>
          <w:p w:rsidR="007B0696" w:rsidRPr="00340914" w:rsidRDefault="007B0696" w:rsidP="007B0696">
            <w:pPr>
              <w:pStyle w:val="TAC"/>
              <w:jc w:val="left"/>
              <w:rPr>
                <w:rFonts w:cs="Arial"/>
              </w:rPr>
            </w:pPr>
            <w:r w:rsidRPr="00340914">
              <w:rPr>
                <w:rFonts w:cs="Arial"/>
              </w:rPr>
              <w:t>16QAM</w:t>
            </w:r>
          </w:p>
        </w:tc>
        <w:tc>
          <w:tcPr>
            <w:tcW w:w="490" w:type="pct"/>
          </w:tcPr>
          <w:p w:rsidR="007B0696" w:rsidRPr="00340914" w:rsidRDefault="007B0696" w:rsidP="007B0696">
            <w:pPr>
              <w:pStyle w:val="TAC"/>
              <w:jc w:val="left"/>
              <w:rPr>
                <w:rFonts w:cs="Arial"/>
              </w:rPr>
            </w:pPr>
            <w:r w:rsidRPr="00340914">
              <w:rPr>
                <w:rFonts w:cs="Arial"/>
              </w:rPr>
              <w:t>16QAM</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Code rate</w:t>
            </w:r>
          </w:p>
        </w:tc>
        <w:tc>
          <w:tcPr>
            <w:tcW w:w="431" w:type="pct"/>
          </w:tcPr>
          <w:p w:rsidR="007B0696" w:rsidRPr="00340914" w:rsidRDefault="007B0696" w:rsidP="007B0696">
            <w:pPr>
              <w:pStyle w:val="TAC"/>
              <w:jc w:val="left"/>
              <w:rPr>
                <w:rFonts w:cs="Arial"/>
              </w:rPr>
            </w:pPr>
            <w:r w:rsidRPr="00340914">
              <w:rPr>
                <w:rFonts w:cs="Arial"/>
              </w:rPr>
              <w:t>3/4</w:t>
            </w:r>
          </w:p>
        </w:tc>
        <w:tc>
          <w:tcPr>
            <w:tcW w:w="431" w:type="pct"/>
          </w:tcPr>
          <w:p w:rsidR="007B0696" w:rsidRPr="00340914" w:rsidRDefault="007B0696" w:rsidP="007B0696">
            <w:pPr>
              <w:pStyle w:val="TAC"/>
              <w:jc w:val="left"/>
              <w:rPr>
                <w:rFonts w:cs="Arial"/>
              </w:rPr>
            </w:pPr>
            <w:r w:rsidRPr="00340914">
              <w:rPr>
                <w:rFonts w:cs="Arial"/>
              </w:rPr>
              <w:t>3/4</w:t>
            </w:r>
          </w:p>
        </w:tc>
        <w:tc>
          <w:tcPr>
            <w:tcW w:w="432" w:type="pct"/>
          </w:tcPr>
          <w:p w:rsidR="007B0696" w:rsidRPr="00340914" w:rsidRDefault="007B0696" w:rsidP="007B0696">
            <w:pPr>
              <w:pStyle w:val="TAC"/>
              <w:jc w:val="left"/>
              <w:rPr>
                <w:rFonts w:cs="Arial"/>
              </w:rPr>
            </w:pPr>
            <w:r w:rsidRPr="00340914">
              <w:rPr>
                <w:rFonts w:cs="Arial"/>
              </w:rPr>
              <w:t>3/4</w:t>
            </w:r>
          </w:p>
        </w:tc>
        <w:tc>
          <w:tcPr>
            <w:tcW w:w="431" w:type="pct"/>
          </w:tcPr>
          <w:p w:rsidR="007B0696" w:rsidRPr="00340914" w:rsidRDefault="007B0696" w:rsidP="007B0696">
            <w:pPr>
              <w:pStyle w:val="TAC"/>
              <w:jc w:val="left"/>
              <w:rPr>
                <w:rFonts w:cs="Arial"/>
              </w:rPr>
            </w:pPr>
            <w:r w:rsidRPr="00340914">
              <w:rPr>
                <w:rFonts w:cs="Arial"/>
              </w:rPr>
              <w:t>3/4</w:t>
            </w:r>
          </w:p>
        </w:tc>
        <w:tc>
          <w:tcPr>
            <w:tcW w:w="523" w:type="pct"/>
          </w:tcPr>
          <w:p w:rsidR="007B0696" w:rsidRPr="00340914" w:rsidRDefault="007B0696" w:rsidP="007B0696">
            <w:pPr>
              <w:pStyle w:val="TAC"/>
              <w:jc w:val="left"/>
              <w:rPr>
                <w:rFonts w:cs="Arial"/>
              </w:rPr>
            </w:pPr>
            <w:r w:rsidRPr="00340914">
              <w:rPr>
                <w:rFonts w:cs="Arial"/>
              </w:rPr>
              <w:t>3/4</w:t>
            </w:r>
          </w:p>
        </w:tc>
        <w:tc>
          <w:tcPr>
            <w:tcW w:w="492" w:type="pct"/>
          </w:tcPr>
          <w:p w:rsidR="007B0696" w:rsidRPr="00340914" w:rsidRDefault="007B0696" w:rsidP="007B0696">
            <w:pPr>
              <w:pStyle w:val="TAC"/>
              <w:jc w:val="left"/>
              <w:rPr>
                <w:rFonts w:cs="Arial"/>
              </w:rPr>
            </w:pPr>
            <w:r w:rsidRPr="00340914">
              <w:rPr>
                <w:rFonts w:cs="Arial"/>
              </w:rPr>
              <w:t>3/4</w:t>
            </w:r>
          </w:p>
        </w:tc>
        <w:tc>
          <w:tcPr>
            <w:tcW w:w="492" w:type="pct"/>
          </w:tcPr>
          <w:p w:rsidR="007B0696" w:rsidRPr="00340914" w:rsidRDefault="007B0696" w:rsidP="007B0696">
            <w:pPr>
              <w:pStyle w:val="TAC"/>
              <w:jc w:val="left"/>
              <w:rPr>
                <w:rFonts w:cs="Arial"/>
              </w:rPr>
            </w:pPr>
            <w:r w:rsidRPr="00340914">
              <w:rPr>
                <w:rFonts w:cs="Arial"/>
              </w:rPr>
              <w:t>3/4</w:t>
            </w:r>
          </w:p>
        </w:tc>
        <w:tc>
          <w:tcPr>
            <w:tcW w:w="490" w:type="pct"/>
          </w:tcPr>
          <w:p w:rsidR="007B0696" w:rsidRPr="00340914" w:rsidRDefault="007B0696" w:rsidP="007B0696">
            <w:pPr>
              <w:pStyle w:val="TAC"/>
              <w:jc w:val="left"/>
              <w:rPr>
                <w:rFonts w:cs="Arial"/>
              </w:rPr>
            </w:pPr>
            <w:r w:rsidRPr="00340914">
              <w:rPr>
                <w:rFonts w:cs="Arial"/>
              </w:rPr>
              <w:t>3/4</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Payload size (bits)</w:t>
            </w:r>
          </w:p>
        </w:tc>
        <w:tc>
          <w:tcPr>
            <w:tcW w:w="431" w:type="pct"/>
          </w:tcPr>
          <w:p w:rsidR="007B0696" w:rsidRPr="00340914" w:rsidRDefault="007B0696" w:rsidP="007B0696">
            <w:pPr>
              <w:pStyle w:val="TAC"/>
              <w:jc w:val="left"/>
              <w:rPr>
                <w:rFonts w:cs="Arial"/>
              </w:rPr>
            </w:pPr>
            <w:r w:rsidRPr="00340914">
              <w:rPr>
                <w:rFonts w:cs="Arial"/>
              </w:rPr>
              <w:t>408</w:t>
            </w:r>
          </w:p>
        </w:tc>
        <w:tc>
          <w:tcPr>
            <w:tcW w:w="431" w:type="pct"/>
          </w:tcPr>
          <w:p w:rsidR="007B0696" w:rsidRPr="00340914" w:rsidRDefault="007B0696" w:rsidP="007B0696">
            <w:pPr>
              <w:pStyle w:val="TAC"/>
              <w:jc w:val="left"/>
              <w:rPr>
                <w:rFonts w:cs="Arial"/>
              </w:rPr>
            </w:pPr>
            <w:r w:rsidRPr="00340914">
              <w:rPr>
                <w:rFonts w:cs="Arial"/>
              </w:rPr>
              <w:t>376</w:t>
            </w:r>
          </w:p>
        </w:tc>
        <w:tc>
          <w:tcPr>
            <w:tcW w:w="432" w:type="pct"/>
          </w:tcPr>
          <w:p w:rsidR="007B0696" w:rsidRPr="00340914" w:rsidRDefault="007B0696" w:rsidP="007B0696">
            <w:pPr>
              <w:pStyle w:val="TAC"/>
              <w:jc w:val="left"/>
              <w:rPr>
                <w:rFonts w:cs="Arial"/>
              </w:rPr>
            </w:pPr>
            <w:r w:rsidRPr="00340914">
              <w:rPr>
                <w:rFonts w:cs="Arial"/>
              </w:rPr>
              <w:t>2600</w:t>
            </w:r>
          </w:p>
        </w:tc>
        <w:tc>
          <w:tcPr>
            <w:tcW w:w="431" w:type="pct"/>
          </w:tcPr>
          <w:p w:rsidR="007B0696" w:rsidRPr="00340914" w:rsidRDefault="007B0696" w:rsidP="007B0696">
            <w:pPr>
              <w:pStyle w:val="TAC"/>
              <w:jc w:val="left"/>
              <w:rPr>
                <w:rFonts w:cs="Arial"/>
              </w:rPr>
            </w:pPr>
            <w:r w:rsidRPr="00340914">
              <w:rPr>
                <w:rFonts w:cs="Arial"/>
              </w:rPr>
              <w:t>6456</w:t>
            </w:r>
          </w:p>
        </w:tc>
        <w:tc>
          <w:tcPr>
            <w:tcW w:w="523" w:type="pct"/>
          </w:tcPr>
          <w:p w:rsidR="007B0696" w:rsidRPr="00340914" w:rsidRDefault="007B0696" w:rsidP="007B0696">
            <w:pPr>
              <w:pStyle w:val="TAC"/>
              <w:jc w:val="left"/>
              <w:rPr>
                <w:rFonts w:cs="Arial"/>
              </w:rPr>
            </w:pPr>
            <w:r w:rsidRPr="00340914">
              <w:rPr>
                <w:rFonts w:cs="Arial"/>
              </w:rPr>
              <w:t>10680</w:t>
            </w:r>
          </w:p>
        </w:tc>
        <w:tc>
          <w:tcPr>
            <w:tcW w:w="492" w:type="pct"/>
          </w:tcPr>
          <w:p w:rsidR="007B0696" w:rsidRPr="00340914" w:rsidRDefault="007B0696" w:rsidP="007B0696">
            <w:pPr>
              <w:pStyle w:val="TAC"/>
              <w:jc w:val="left"/>
              <w:rPr>
                <w:rFonts w:cs="Arial"/>
              </w:rPr>
            </w:pPr>
            <w:r w:rsidRPr="00340914">
              <w:rPr>
                <w:rFonts w:cs="Arial"/>
              </w:rPr>
              <w:t>21384</w:t>
            </w:r>
          </w:p>
        </w:tc>
        <w:tc>
          <w:tcPr>
            <w:tcW w:w="492" w:type="pct"/>
          </w:tcPr>
          <w:p w:rsidR="007B0696" w:rsidRPr="00340914" w:rsidRDefault="007B0696" w:rsidP="007B0696">
            <w:pPr>
              <w:pStyle w:val="TAC"/>
              <w:jc w:val="left"/>
              <w:rPr>
                <w:rFonts w:cs="Arial"/>
              </w:rPr>
            </w:pPr>
            <w:r w:rsidRPr="00340914">
              <w:rPr>
                <w:rFonts w:cs="Arial"/>
              </w:rPr>
              <w:t>32856</w:t>
            </w:r>
          </w:p>
        </w:tc>
        <w:tc>
          <w:tcPr>
            <w:tcW w:w="490" w:type="pct"/>
          </w:tcPr>
          <w:p w:rsidR="007B0696" w:rsidRPr="00340914" w:rsidRDefault="007B0696" w:rsidP="007B0696">
            <w:pPr>
              <w:pStyle w:val="TAC"/>
              <w:jc w:val="left"/>
              <w:rPr>
                <w:rFonts w:cs="Arial"/>
              </w:rPr>
            </w:pPr>
            <w:r w:rsidRPr="00340914">
              <w:rPr>
                <w:rFonts w:cs="Arial"/>
              </w:rPr>
              <w:t>43816</w:t>
            </w:r>
          </w:p>
        </w:tc>
      </w:tr>
      <w:tr w:rsidR="007B0696" w:rsidRPr="00340914" w:rsidTr="007B0696">
        <w:tc>
          <w:tcPr>
            <w:tcW w:w="1277" w:type="pct"/>
          </w:tcPr>
          <w:p w:rsidR="007B0696" w:rsidRPr="00340914" w:rsidRDefault="007B0696" w:rsidP="007B0696">
            <w:pPr>
              <w:pStyle w:val="TAL"/>
              <w:rPr>
                <w:rFonts w:cs="Arial"/>
                <w:szCs w:val="22"/>
              </w:rPr>
            </w:pPr>
            <w:r w:rsidRPr="00340914">
              <w:rPr>
                <w:rFonts w:eastAsia="SimSun" w:cs="Arial"/>
                <w:szCs w:val="22"/>
              </w:rPr>
              <w:t>Transport block CRC (bits)</w:t>
            </w:r>
          </w:p>
        </w:tc>
        <w:tc>
          <w:tcPr>
            <w:tcW w:w="431" w:type="pct"/>
          </w:tcPr>
          <w:p w:rsidR="007B0696" w:rsidRPr="00340914" w:rsidRDefault="007B0696" w:rsidP="007B0696">
            <w:pPr>
              <w:pStyle w:val="TAC"/>
              <w:jc w:val="left"/>
              <w:rPr>
                <w:rFonts w:cs="Arial"/>
              </w:rPr>
            </w:pPr>
            <w:r w:rsidRPr="00340914">
              <w:rPr>
                <w:rFonts w:cs="Arial"/>
              </w:rPr>
              <w:t>24</w:t>
            </w:r>
          </w:p>
        </w:tc>
        <w:tc>
          <w:tcPr>
            <w:tcW w:w="431" w:type="pct"/>
          </w:tcPr>
          <w:p w:rsidR="007B0696" w:rsidRPr="00340914" w:rsidRDefault="007B0696" w:rsidP="007B0696">
            <w:pPr>
              <w:pStyle w:val="TAC"/>
              <w:jc w:val="left"/>
              <w:rPr>
                <w:rFonts w:cs="Arial"/>
              </w:rPr>
            </w:pPr>
            <w:r w:rsidRPr="00340914">
              <w:rPr>
                <w:rFonts w:cs="Arial"/>
              </w:rPr>
              <w:t>24</w:t>
            </w:r>
          </w:p>
        </w:tc>
        <w:tc>
          <w:tcPr>
            <w:tcW w:w="432" w:type="pct"/>
          </w:tcPr>
          <w:p w:rsidR="007B0696" w:rsidRPr="00340914" w:rsidRDefault="007B0696" w:rsidP="007B0696">
            <w:pPr>
              <w:pStyle w:val="TAC"/>
              <w:jc w:val="left"/>
              <w:rPr>
                <w:rFonts w:cs="Arial"/>
              </w:rPr>
            </w:pPr>
            <w:r w:rsidRPr="00340914">
              <w:rPr>
                <w:rFonts w:cs="Arial"/>
              </w:rPr>
              <w:t>24</w:t>
            </w:r>
          </w:p>
        </w:tc>
        <w:tc>
          <w:tcPr>
            <w:tcW w:w="431" w:type="pct"/>
          </w:tcPr>
          <w:p w:rsidR="007B0696" w:rsidRPr="00340914" w:rsidRDefault="007B0696" w:rsidP="007B0696">
            <w:pPr>
              <w:pStyle w:val="TAC"/>
              <w:jc w:val="left"/>
              <w:rPr>
                <w:rFonts w:cs="Arial"/>
              </w:rPr>
            </w:pPr>
            <w:r w:rsidRPr="00340914">
              <w:rPr>
                <w:rFonts w:cs="Arial"/>
              </w:rPr>
              <w:t>24</w:t>
            </w:r>
          </w:p>
        </w:tc>
        <w:tc>
          <w:tcPr>
            <w:tcW w:w="523" w:type="pct"/>
          </w:tcPr>
          <w:p w:rsidR="007B0696" w:rsidRPr="00340914" w:rsidRDefault="007B0696" w:rsidP="007B0696">
            <w:pPr>
              <w:pStyle w:val="TAC"/>
              <w:jc w:val="left"/>
              <w:rPr>
                <w:rFonts w:cs="Arial"/>
              </w:rPr>
            </w:pPr>
            <w:r w:rsidRPr="00340914">
              <w:rPr>
                <w:rFonts w:cs="Arial"/>
              </w:rPr>
              <w:t>24</w:t>
            </w:r>
          </w:p>
        </w:tc>
        <w:tc>
          <w:tcPr>
            <w:tcW w:w="492" w:type="pct"/>
          </w:tcPr>
          <w:p w:rsidR="007B0696" w:rsidRPr="00340914" w:rsidRDefault="007B0696" w:rsidP="007B0696">
            <w:pPr>
              <w:pStyle w:val="TAC"/>
              <w:jc w:val="left"/>
              <w:rPr>
                <w:rFonts w:cs="Arial"/>
              </w:rPr>
            </w:pPr>
            <w:r w:rsidRPr="00340914">
              <w:rPr>
                <w:rFonts w:cs="Arial"/>
              </w:rPr>
              <w:t>24</w:t>
            </w:r>
          </w:p>
        </w:tc>
        <w:tc>
          <w:tcPr>
            <w:tcW w:w="492" w:type="pct"/>
          </w:tcPr>
          <w:p w:rsidR="007B0696" w:rsidRPr="00340914" w:rsidRDefault="007B0696" w:rsidP="007B0696">
            <w:pPr>
              <w:pStyle w:val="TAC"/>
              <w:jc w:val="left"/>
              <w:rPr>
                <w:rFonts w:cs="Arial"/>
              </w:rPr>
            </w:pPr>
            <w:r w:rsidRPr="00340914">
              <w:rPr>
                <w:rFonts w:cs="Arial"/>
              </w:rPr>
              <w:t>24</w:t>
            </w:r>
          </w:p>
        </w:tc>
        <w:tc>
          <w:tcPr>
            <w:tcW w:w="490" w:type="pct"/>
          </w:tcPr>
          <w:p w:rsidR="007B0696" w:rsidRPr="00340914" w:rsidRDefault="007B0696" w:rsidP="007B0696">
            <w:pPr>
              <w:pStyle w:val="TAC"/>
              <w:jc w:val="left"/>
              <w:rPr>
                <w:rFonts w:cs="Arial"/>
              </w:rPr>
            </w:pPr>
            <w:r w:rsidRPr="00340914">
              <w:rPr>
                <w:rFonts w:cs="Arial"/>
              </w:rPr>
              <w:t>24</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Code block CRC size (bits)</w:t>
            </w:r>
          </w:p>
        </w:tc>
        <w:tc>
          <w:tcPr>
            <w:tcW w:w="431" w:type="pct"/>
          </w:tcPr>
          <w:p w:rsidR="007B0696" w:rsidRPr="00340914" w:rsidRDefault="007B0696" w:rsidP="007B0696">
            <w:pPr>
              <w:pStyle w:val="TAC"/>
              <w:jc w:val="left"/>
              <w:rPr>
                <w:rFonts w:cs="Arial"/>
              </w:rPr>
            </w:pPr>
            <w:r w:rsidRPr="00340914">
              <w:rPr>
                <w:rFonts w:cs="Arial"/>
              </w:rPr>
              <w:t>0</w:t>
            </w:r>
          </w:p>
        </w:tc>
        <w:tc>
          <w:tcPr>
            <w:tcW w:w="431" w:type="pct"/>
          </w:tcPr>
          <w:p w:rsidR="007B0696" w:rsidRPr="00340914" w:rsidRDefault="007B0696" w:rsidP="007B0696">
            <w:pPr>
              <w:pStyle w:val="TAC"/>
              <w:jc w:val="left"/>
              <w:rPr>
                <w:rFonts w:cs="Arial"/>
              </w:rPr>
            </w:pPr>
            <w:r w:rsidRPr="00340914">
              <w:rPr>
                <w:rFonts w:cs="Arial"/>
              </w:rPr>
              <w:t>0</w:t>
            </w:r>
          </w:p>
        </w:tc>
        <w:tc>
          <w:tcPr>
            <w:tcW w:w="432" w:type="pct"/>
          </w:tcPr>
          <w:p w:rsidR="007B0696" w:rsidRPr="00340914" w:rsidRDefault="007B0696" w:rsidP="007B0696">
            <w:pPr>
              <w:pStyle w:val="TAC"/>
              <w:jc w:val="left"/>
              <w:rPr>
                <w:rFonts w:cs="Arial"/>
              </w:rPr>
            </w:pPr>
            <w:r w:rsidRPr="00340914">
              <w:rPr>
                <w:rFonts w:cs="Arial"/>
              </w:rPr>
              <w:t>0</w:t>
            </w:r>
          </w:p>
        </w:tc>
        <w:tc>
          <w:tcPr>
            <w:tcW w:w="431" w:type="pct"/>
          </w:tcPr>
          <w:p w:rsidR="007B0696" w:rsidRPr="00340914" w:rsidRDefault="007B0696" w:rsidP="007B0696">
            <w:pPr>
              <w:pStyle w:val="TAC"/>
              <w:jc w:val="left"/>
              <w:rPr>
                <w:rFonts w:cs="Arial"/>
              </w:rPr>
            </w:pPr>
            <w:r w:rsidRPr="00340914">
              <w:rPr>
                <w:rFonts w:cs="Arial"/>
              </w:rPr>
              <w:t>24</w:t>
            </w:r>
          </w:p>
        </w:tc>
        <w:tc>
          <w:tcPr>
            <w:tcW w:w="523" w:type="pct"/>
          </w:tcPr>
          <w:p w:rsidR="007B0696" w:rsidRPr="00340914" w:rsidRDefault="007B0696" w:rsidP="007B0696">
            <w:pPr>
              <w:pStyle w:val="TAC"/>
              <w:jc w:val="left"/>
              <w:rPr>
                <w:rFonts w:cs="Arial"/>
              </w:rPr>
            </w:pPr>
            <w:r w:rsidRPr="00340914">
              <w:rPr>
                <w:rFonts w:cs="Arial"/>
              </w:rPr>
              <w:t>24</w:t>
            </w:r>
          </w:p>
        </w:tc>
        <w:tc>
          <w:tcPr>
            <w:tcW w:w="492" w:type="pct"/>
          </w:tcPr>
          <w:p w:rsidR="007B0696" w:rsidRPr="00340914" w:rsidRDefault="007B0696" w:rsidP="007B0696">
            <w:pPr>
              <w:pStyle w:val="TAC"/>
              <w:jc w:val="left"/>
              <w:rPr>
                <w:rFonts w:cs="Arial"/>
              </w:rPr>
            </w:pPr>
            <w:r w:rsidRPr="00340914">
              <w:rPr>
                <w:rFonts w:cs="Arial"/>
              </w:rPr>
              <w:t>24</w:t>
            </w:r>
          </w:p>
        </w:tc>
        <w:tc>
          <w:tcPr>
            <w:tcW w:w="492" w:type="pct"/>
          </w:tcPr>
          <w:p w:rsidR="007B0696" w:rsidRPr="00340914" w:rsidRDefault="007B0696" w:rsidP="007B0696">
            <w:pPr>
              <w:pStyle w:val="TAC"/>
              <w:jc w:val="left"/>
              <w:rPr>
                <w:rFonts w:cs="Arial"/>
              </w:rPr>
            </w:pPr>
            <w:r w:rsidRPr="00340914">
              <w:rPr>
                <w:rFonts w:cs="Arial"/>
              </w:rPr>
              <w:t>24</w:t>
            </w:r>
          </w:p>
        </w:tc>
        <w:tc>
          <w:tcPr>
            <w:tcW w:w="490" w:type="pct"/>
          </w:tcPr>
          <w:p w:rsidR="007B0696" w:rsidRPr="00340914" w:rsidRDefault="007B0696" w:rsidP="007B0696">
            <w:pPr>
              <w:pStyle w:val="TAC"/>
              <w:jc w:val="left"/>
              <w:rPr>
                <w:rFonts w:cs="Arial"/>
              </w:rPr>
            </w:pPr>
            <w:r w:rsidRPr="00340914">
              <w:rPr>
                <w:rFonts w:cs="Arial"/>
              </w:rPr>
              <w:t>24</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Number of code blocks - C</w:t>
            </w:r>
          </w:p>
        </w:tc>
        <w:tc>
          <w:tcPr>
            <w:tcW w:w="431" w:type="pct"/>
          </w:tcPr>
          <w:p w:rsidR="007B0696" w:rsidRPr="00340914" w:rsidRDefault="007B0696" w:rsidP="007B0696">
            <w:pPr>
              <w:pStyle w:val="TAC"/>
              <w:jc w:val="left"/>
              <w:rPr>
                <w:rFonts w:cs="Arial"/>
              </w:rPr>
            </w:pPr>
            <w:r w:rsidRPr="00340914">
              <w:rPr>
                <w:rFonts w:cs="Arial"/>
              </w:rPr>
              <w:t>1</w:t>
            </w:r>
          </w:p>
        </w:tc>
        <w:tc>
          <w:tcPr>
            <w:tcW w:w="431" w:type="pct"/>
          </w:tcPr>
          <w:p w:rsidR="007B0696" w:rsidRPr="00340914" w:rsidRDefault="007B0696" w:rsidP="007B0696">
            <w:pPr>
              <w:pStyle w:val="TAC"/>
              <w:jc w:val="left"/>
              <w:rPr>
                <w:rFonts w:cs="Arial"/>
              </w:rPr>
            </w:pPr>
            <w:r w:rsidRPr="00340914">
              <w:rPr>
                <w:rFonts w:cs="Arial"/>
              </w:rPr>
              <w:t>1</w:t>
            </w:r>
          </w:p>
        </w:tc>
        <w:tc>
          <w:tcPr>
            <w:tcW w:w="432" w:type="pct"/>
          </w:tcPr>
          <w:p w:rsidR="007B0696" w:rsidRPr="00340914" w:rsidRDefault="007B0696" w:rsidP="007B0696">
            <w:pPr>
              <w:pStyle w:val="TAC"/>
              <w:jc w:val="left"/>
              <w:rPr>
                <w:rFonts w:cs="Arial"/>
              </w:rPr>
            </w:pPr>
            <w:r w:rsidRPr="00340914">
              <w:rPr>
                <w:rFonts w:cs="Arial"/>
              </w:rPr>
              <w:t>1</w:t>
            </w:r>
          </w:p>
        </w:tc>
        <w:tc>
          <w:tcPr>
            <w:tcW w:w="431" w:type="pct"/>
          </w:tcPr>
          <w:p w:rsidR="007B0696" w:rsidRPr="00340914" w:rsidRDefault="007B0696" w:rsidP="007B0696">
            <w:pPr>
              <w:pStyle w:val="TAC"/>
              <w:jc w:val="left"/>
              <w:rPr>
                <w:rFonts w:cs="Arial"/>
              </w:rPr>
            </w:pPr>
            <w:r w:rsidRPr="00340914">
              <w:rPr>
                <w:rFonts w:cs="Arial"/>
              </w:rPr>
              <w:t>2</w:t>
            </w:r>
          </w:p>
        </w:tc>
        <w:tc>
          <w:tcPr>
            <w:tcW w:w="523" w:type="pct"/>
          </w:tcPr>
          <w:p w:rsidR="007B0696" w:rsidRPr="00340914" w:rsidRDefault="007B0696" w:rsidP="007B0696">
            <w:pPr>
              <w:pStyle w:val="TAC"/>
              <w:jc w:val="left"/>
              <w:rPr>
                <w:rFonts w:cs="Arial"/>
              </w:rPr>
            </w:pPr>
            <w:r w:rsidRPr="00340914">
              <w:rPr>
                <w:rFonts w:cs="Arial"/>
              </w:rPr>
              <w:t>2</w:t>
            </w:r>
          </w:p>
        </w:tc>
        <w:tc>
          <w:tcPr>
            <w:tcW w:w="492" w:type="pct"/>
          </w:tcPr>
          <w:p w:rsidR="007B0696" w:rsidRPr="00340914" w:rsidRDefault="007B0696" w:rsidP="007B0696">
            <w:pPr>
              <w:pStyle w:val="TAC"/>
              <w:jc w:val="left"/>
              <w:rPr>
                <w:rFonts w:cs="Arial"/>
              </w:rPr>
            </w:pPr>
            <w:r w:rsidRPr="00340914">
              <w:rPr>
                <w:rFonts w:cs="Arial"/>
              </w:rPr>
              <w:t>4</w:t>
            </w:r>
          </w:p>
        </w:tc>
        <w:tc>
          <w:tcPr>
            <w:tcW w:w="492" w:type="pct"/>
          </w:tcPr>
          <w:p w:rsidR="007B0696" w:rsidRPr="00340914" w:rsidRDefault="007B0696" w:rsidP="007B0696">
            <w:pPr>
              <w:pStyle w:val="TAC"/>
              <w:jc w:val="left"/>
              <w:rPr>
                <w:rFonts w:cs="Arial"/>
              </w:rPr>
            </w:pPr>
            <w:r w:rsidRPr="00340914">
              <w:rPr>
                <w:rFonts w:cs="Arial"/>
              </w:rPr>
              <w:t>6</w:t>
            </w:r>
          </w:p>
        </w:tc>
        <w:tc>
          <w:tcPr>
            <w:tcW w:w="490" w:type="pct"/>
          </w:tcPr>
          <w:p w:rsidR="007B0696" w:rsidRPr="00340914" w:rsidRDefault="007B0696" w:rsidP="007B0696">
            <w:pPr>
              <w:pStyle w:val="TAC"/>
              <w:jc w:val="left"/>
              <w:rPr>
                <w:rFonts w:cs="Arial"/>
              </w:rPr>
            </w:pPr>
            <w:r w:rsidRPr="00340914">
              <w:rPr>
                <w:rFonts w:cs="Arial"/>
              </w:rPr>
              <w:t>8</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Coded block size including 12bits trellis termination (bits)</w:t>
            </w:r>
          </w:p>
        </w:tc>
        <w:tc>
          <w:tcPr>
            <w:tcW w:w="431" w:type="pct"/>
          </w:tcPr>
          <w:p w:rsidR="007B0696" w:rsidRPr="00340914" w:rsidRDefault="007B0696" w:rsidP="007B0696">
            <w:pPr>
              <w:pStyle w:val="TAC"/>
              <w:jc w:val="left"/>
              <w:rPr>
                <w:rFonts w:cs="Arial"/>
              </w:rPr>
            </w:pPr>
            <w:r w:rsidRPr="00340914">
              <w:rPr>
                <w:rFonts w:cs="Arial"/>
              </w:rPr>
              <w:t>1308</w:t>
            </w:r>
          </w:p>
        </w:tc>
        <w:tc>
          <w:tcPr>
            <w:tcW w:w="431" w:type="pct"/>
          </w:tcPr>
          <w:p w:rsidR="007B0696" w:rsidRPr="00340914" w:rsidRDefault="007B0696" w:rsidP="007B0696">
            <w:pPr>
              <w:pStyle w:val="TAC"/>
              <w:jc w:val="left"/>
              <w:rPr>
                <w:rFonts w:cs="Arial"/>
              </w:rPr>
            </w:pPr>
            <w:r w:rsidRPr="00340914">
              <w:rPr>
                <w:rFonts w:cs="Arial"/>
              </w:rPr>
              <w:t>1212</w:t>
            </w:r>
          </w:p>
        </w:tc>
        <w:tc>
          <w:tcPr>
            <w:tcW w:w="432" w:type="pct"/>
          </w:tcPr>
          <w:p w:rsidR="007B0696" w:rsidRPr="00340914" w:rsidRDefault="007B0696" w:rsidP="007B0696">
            <w:pPr>
              <w:pStyle w:val="TAC"/>
              <w:jc w:val="left"/>
              <w:rPr>
                <w:rFonts w:cs="Arial"/>
              </w:rPr>
            </w:pPr>
            <w:r w:rsidRPr="00340914">
              <w:rPr>
                <w:rFonts w:cs="Arial"/>
              </w:rPr>
              <w:t>7884</w:t>
            </w:r>
          </w:p>
        </w:tc>
        <w:tc>
          <w:tcPr>
            <w:tcW w:w="431" w:type="pct"/>
          </w:tcPr>
          <w:p w:rsidR="007B0696" w:rsidRPr="00340914" w:rsidRDefault="007B0696" w:rsidP="007B0696">
            <w:pPr>
              <w:pStyle w:val="TAC"/>
              <w:jc w:val="left"/>
              <w:rPr>
                <w:rFonts w:cs="Arial"/>
              </w:rPr>
            </w:pPr>
            <w:r w:rsidRPr="00340914">
              <w:rPr>
                <w:rFonts w:cs="Arial"/>
              </w:rPr>
              <w:t>9804</w:t>
            </w:r>
          </w:p>
        </w:tc>
        <w:tc>
          <w:tcPr>
            <w:tcW w:w="523" w:type="pct"/>
          </w:tcPr>
          <w:p w:rsidR="007B0696" w:rsidRPr="00340914" w:rsidRDefault="007B0696" w:rsidP="007B0696">
            <w:pPr>
              <w:pStyle w:val="TAC"/>
              <w:jc w:val="left"/>
              <w:rPr>
                <w:rFonts w:cs="Arial"/>
              </w:rPr>
            </w:pPr>
            <w:r w:rsidRPr="00340914">
              <w:rPr>
                <w:rFonts w:cs="Arial"/>
              </w:rPr>
              <w:t>16140</w:t>
            </w:r>
          </w:p>
        </w:tc>
        <w:tc>
          <w:tcPr>
            <w:tcW w:w="492" w:type="pct"/>
          </w:tcPr>
          <w:p w:rsidR="007B0696" w:rsidRPr="00340914" w:rsidRDefault="007B0696" w:rsidP="007B0696">
            <w:pPr>
              <w:pStyle w:val="TAC"/>
              <w:jc w:val="left"/>
              <w:rPr>
                <w:rFonts w:cs="Arial"/>
              </w:rPr>
            </w:pPr>
            <w:r w:rsidRPr="00340914">
              <w:rPr>
                <w:rFonts w:cs="Arial"/>
              </w:rPr>
              <w:t>16140</w:t>
            </w:r>
          </w:p>
        </w:tc>
        <w:tc>
          <w:tcPr>
            <w:tcW w:w="492" w:type="pct"/>
          </w:tcPr>
          <w:p w:rsidR="007B0696" w:rsidRPr="00340914" w:rsidRDefault="007B0696" w:rsidP="007B0696">
            <w:pPr>
              <w:pStyle w:val="TAC"/>
              <w:jc w:val="left"/>
              <w:rPr>
                <w:rFonts w:cs="Arial"/>
              </w:rPr>
            </w:pPr>
            <w:r w:rsidRPr="00340914">
              <w:rPr>
                <w:rFonts w:cs="Arial"/>
              </w:rPr>
              <w:t>16524</w:t>
            </w:r>
          </w:p>
        </w:tc>
        <w:tc>
          <w:tcPr>
            <w:tcW w:w="490" w:type="pct"/>
          </w:tcPr>
          <w:p w:rsidR="007B0696" w:rsidRPr="00340914" w:rsidRDefault="007B0696" w:rsidP="007B0696">
            <w:pPr>
              <w:pStyle w:val="TAC"/>
              <w:jc w:val="left"/>
              <w:rPr>
                <w:rFonts w:cs="Arial"/>
              </w:rPr>
            </w:pPr>
            <w:r w:rsidRPr="00340914">
              <w:rPr>
                <w:rFonts w:cs="Arial"/>
              </w:rPr>
              <w:t>16524</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Total number of bits per sub-frame</w:t>
            </w:r>
          </w:p>
        </w:tc>
        <w:tc>
          <w:tcPr>
            <w:tcW w:w="431" w:type="pct"/>
          </w:tcPr>
          <w:p w:rsidR="007B0696" w:rsidRPr="00340914" w:rsidRDefault="007B0696" w:rsidP="007B0696">
            <w:pPr>
              <w:pStyle w:val="TAC"/>
              <w:jc w:val="left"/>
              <w:rPr>
                <w:rFonts w:cs="Arial"/>
              </w:rPr>
            </w:pPr>
            <w:r w:rsidRPr="00340914">
              <w:rPr>
                <w:rFonts w:cs="Arial"/>
              </w:rPr>
              <w:t>576</w:t>
            </w:r>
          </w:p>
        </w:tc>
        <w:tc>
          <w:tcPr>
            <w:tcW w:w="431" w:type="pct"/>
          </w:tcPr>
          <w:p w:rsidR="007B0696" w:rsidRPr="00340914" w:rsidRDefault="007B0696" w:rsidP="007B0696">
            <w:pPr>
              <w:pStyle w:val="TAC"/>
              <w:jc w:val="left"/>
              <w:rPr>
                <w:rFonts w:cs="Arial"/>
              </w:rPr>
            </w:pPr>
            <w:r w:rsidRPr="00340914">
              <w:rPr>
                <w:rFonts w:cs="Arial"/>
              </w:rPr>
              <w:t>480</w:t>
            </w:r>
          </w:p>
        </w:tc>
        <w:tc>
          <w:tcPr>
            <w:tcW w:w="432" w:type="pct"/>
          </w:tcPr>
          <w:p w:rsidR="007B0696" w:rsidRPr="00340914" w:rsidRDefault="007B0696" w:rsidP="007B0696">
            <w:pPr>
              <w:pStyle w:val="TAC"/>
              <w:jc w:val="left"/>
              <w:rPr>
                <w:rFonts w:cs="Arial"/>
              </w:rPr>
            </w:pPr>
            <w:r w:rsidRPr="00340914">
              <w:rPr>
                <w:rFonts w:cs="Arial"/>
              </w:rPr>
              <w:t>3456</w:t>
            </w:r>
          </w:p>
        </w:tc>
        <w:tc>
          <w:tcPr>
            <w:tcW w:w="431" w:type="pct"/>
          </w:tcPr>
          <w:p w:rsidR="007B0696" w:rsidRPr="00340914" w:rsidRDefault="007B0696" w:rsidP="007B0696">
            <w:pPr>
              <w:pStyle w:val="TAC"/>
              <w:jc w:val="left"/>
              <w:rPr>
                <w:rFonts w:cs="Arial"/>
              </w:rPr>
            </w:pPr>
            <w:r w:rsidRPr="00340914">
              <w:rPr>
                <w:rFonts w:cs="Arial"/>
              </w:rPr>
              <w:t>8640</w:t>
            </w:r>
          </w:p>
        </w:tc>
        <w:tc>
          <w:tcPr>
            <w:tcW w:w="523" w:type="pct"/>
          </w:tcPr>
          <w:p w:rsidR="007B0696" w:rsidRPr="00340914" w:rsidRDefault="007B0696" w:rsidP="007B0696">
            <w:pPr>
              <w:pStyle w:val="TAC"/>
              <w:jc w:val="left"/>
              <w:rPr>
                <w:rFonts w:cs="Arial"/>
              </w:rPr>
            </w:pPr>
            <w:r w:rsidRPr="00340914">
              <w:rPr>
                <w:rFonts w:cs="Arial"/>
              </w:rPr>
              <w:t>14400</w:t>
            </w:r>
          </w:p>
        </w:tc>
        <w:tc>
          <w:tcPr>
            <w:tcW w:w="492" w:type="pct"/>
          </w:tcPr>
          <w:p w:rsidR="007B0696" w:rsidRPr="00340914" w:rsidRDefault="007B0696" w:rsidP="007B0696">
            <w:pPr>
              <w:pStyle w:val="TAC"/>
              <w:jc w:val="left"/>
              <w:rPr>
                <w:rFonts w:cs="Arial"/>
              </w:rPr>
            </w:pPr>
            <w:r w:rsidRPr="00340914">
              <w:rPr>
                <w:rFonts w:cs="Arial"/>
              </w:rPr>
              <w:t>28800</w:t>
            </w:r>
          </w:p>
        </w:tc>
        <w:tc>
          <w:tcPr>
            <w:tcW w:w="492" w:type="pct"/>
          </w:tcPr>
          <w:p w:rsidR="007B0696" w:rsidRPr="00340914" w:rsidRDefault="007B0696" w:rsidP="007B0696">
            <w:pPr>
              <w:pStyle w:val="TAC"/>
              <w:jc w:val="left"/>
              <w:rPr>
                <w:rFonts w:cs="Arial"/>
              </w:rPr>
            </w:pPr>
            <w:r w:rsidRPr="00340914">
              <w:rPr>
                <w:rFonts w:cs="Arial"/>
              </w:rPr>
              <w:t>43200</w:t>
            </w:r>
          </w:p>
        </w:tc>
        <w:tc>
          <w:tcPr>
            <w:tcW w:w="490" w:type="pct"/>
          </w:tcPr>
          <w:p w:rsidR="007B0696" w:rsidRPr="00340914" w:rsidRDefault="007B0696" w:rsidP="007B0696">
            <w:pPr>
              <w:pStyle w:val="TAC"/>
              <w:jc w:val="left"/>
              <w:rPr>
                <w:rFonts w:cs="Arial"/>
              </w:rPr>
            </w:pPr>
            <w:r w:rsidRPr="00340914">
              <w:rPr>
                <w:rFonts w:cs="Arial"/>
              </w:rPr>
              <w:t>57600</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Total symbols per sub-frame</w:t>
            </w:r>
          </w:p>
        </w:tc>
        <w:tc>
          <w:tcPr>
            <w:tcW w:w="431" w:type="pct"/>
          </w:tcPr>
          <w:p w:rsidR="007B0696" w:rsidRPr="00340914" w:rsidRDefault="007B0696" w:rsidP="007B0696">
            <w:pPr>
              <w:pStyle w:val="TAC"/>
              <w:jc w:val="left"/>
              <w:rPr>
                <w:rFonts w:cs="Arial"/>
              </w:rPr>
            </w:pPr>
            <w:r w:rsidRPr="00340914">
              <w:rPr>
                <w:rFonts w:cs="Arial"/>
              </w:rPr>
              <w:t>144</w:t>
            </w:r>
          </w:p>
        </w:tc>
        <w:tc>
          <w:tcPr>
            <w:tcW w:w="431" w:type="pct"/>
          </w:tcPr>
          <w:p w:rsidR="007B0696" w:rsidRPr="00340914" w:rsidRDefault="007B0696" w:rsidP="007B0696">
            <w:pPr>
              <w:pStyle w:val="TAC"/>
              <w:jc w:val="left"/>
              <w:rPr>
                <w:rFonts w:cs="Arial"/>
              </w:rPr>
            </w:pPr>
            <w:r w:rsidRPr="00340914">
              <w:rPr>
                <w:rFonts w:cs="Arial"/>
              </w:rPr>
              <w:t>120</w:t>
            </w:r>
          </w:p>
        </w:tc>
        <w:tc>
          <w:tcPr>
            <w:tcW w:w="432" w:type="pct"/>
          </w:tcPr>
          <w:p w:rsidR="007B0696" w:rsidRPr="00340914" w:rsidRDefault="007B0696" w:rsidP="007B0696">
            <w:pPr>
              <w:pStyle w:val="TAC"/>
              <w:jc w:val="left"/>
              <w:rPr>
                <w:rFonts w:cs="Arial"/>
              </w:rPr>
            </w:pPr>
            <w:r w:rsidRPr="00340914">
              <w:rPr>
                <w:rFonts w:cs="Arial"/>
              </w:rPr>
              <w:t>864</w:t>
            </w:r>
          </w:p>
        </w:tc>
        <w:tc>
          <w:tcPr>
            <w:tcW w:w="431" w:type="pct"/>
          </w:tcPr>
          <w:p w:rsidR="007B0696" w:rsidRPr="00340914" w:rsidRDefault="007B0696" w:rsidP="007B0696">
            <w:pPr>
              <w:pStyle w:val="TAC"/>
              <w:jc w:val="left"/>
              <w:rPr>
                <w:rFonts w:cs="Arial"/>
              </w:rPr>
            </w:pPr>
            <w:r w:rsidRPr="00340914">
              <w:rPr>
                <w:rFonts w:cs="Arial"/>
              </w:rPr>
              <w:t>2160</w:t>
            </w:r>
          </w:p>
        </w:tc>
        <w:tc>
          <w:tcPr>
            <w:tcW w:w="523" w:type="pct"/>
          </w:tcPr>
          <w:p w:rsidR="007B0696" w:rsidRPr="00340914" w:rsidRDefault="007B0696" w:rsidP="007B0696">
            <w:pPr>
              <w:pStyle w:val="TAC"/>
              <w:jc w:val="left"/>
              <w:rPr>
                <w:rFonts w:cs="Arial"/>
              </w:rPr>
            </w:pPr>
            <w:r w:rsidRPr="00340914">
              <w:rPr>
                <w:rFonts w:cs="Arial"/>
              </w:rPr>
              <w:t>3600</w:t>
            </w:r>
          </w:p>
        </w:tc>
        <w:tc>
          <w:tcPr>
            <w:tcW w:w="492" w:type="pct"/>
          </w:tcPr>
          <w:p w:rsidR="007B0696" w:rsidRPr="00340914" w:rsidRDefault="007B0696" w:rsidP="007B0696">
            <w:pPr>
              <w:pStyle w:val="TAC"/>
              <w:jc w:val="left"/>
              <w:rPr>
                <w:rFonts w:cs="Arial"/>
              </w:rPr>
            </w:pPr>
            <w:r w:rsidRPr="00340914">
              <w:rPr>
                <w:rFonts w:cs="Arial"/>
              </w:rPr>
              <w:t>7200</w:t>
            </w:r>
          </w:p>
        </w:tc>
        <w:tc>
          <w:tcPr>
            <w:tcW w:w="492" w:type="pct"/>
          </w:tcPr>
          <w:p w:rsidR="007B0696" w:rsidRPr="00340914" w:rsidRDefault="007B0696" w:rsidP="007B0696">
            <w:pPr>
              <w:pStyle w:val="TAC"/>
              <w:jc w:val="left"/>
              <w:rPr>
                <w:rFonts w:cs="Arial"/>
              </w:rPr>
            </w:pPr>
            <w:r w:rsidRPr="00340914">
              <w:rPr>
                <w:rFonts w:cs="Arial"/>
              </w:rPr>
              <w:t>10800</w:t>
            </w:r>
          </w:p>
        </w:tc>
        <w:tc>
          <w:tcPr>
            <w:tcW w:w="490" w:type="pct"/>
          </w:tcPr>
          <w:p w:rsidR="007B0696" w:rsidRPr="00340914" w:rsidRDefault="007B0696" w:rsidP="007B0696">
            <w:pPr>
              <w:pStyle w:val="TAC"/>
              <w:jc w:val="left"/>
              <w:rPr>
                <w:rFonts w:cs="Arial"/>
              </w:rPr>
            </w:pPr>
            <w:r w:rsidRPr="00340914">
              <w:rPr>
                <w:rFonts w:cs="Arial"/>
              </w:rPr>
              <w:t>14400</w:t>
            </w:r>
          </w:p>
        </w:tc>
      </w:tr>
    </w:tbl>
    <w:p w:rsidR="007B0696" w:rsidRPr="00340914" w:rsidRDefault="007B0696" w:rsidP="007B0696"/>
    <w:p w:rsidR="007B0696" w:rsidRPr="00340914" w:rsidRDefault="007B0696" w:rsidP="007B0696">
      <w:pPr>
        <w:pStyle w:val="Heading1"/>
      </w:pPr>
      <w:bookmarkStart w:id="2717" w:name="_Toc20997904"/>
      <w:bookmarkStart w:id="2718" w:name="_Toc29478583"/>
      <w:bookmarkStart w:id="2719" w:name="_Toc35933181"/>
      <w:bookmarkStart w:id="2720" w:name="_Toc35935469"/>
      <w:bookmarkStart w:id="2721" w:name="_Toc37163053"/>
      <w:bookmarkStart w:id="2722" w:name="_Toc37173381"/>
      <w:bookmarkStart w:id="2723" w:name="_Toc37173633"/>
      <w:bookmarkStart w:id="2724" w:name="_Toc44754189"/>
      <w:bookmarkStart w:id="2725" w:name="_Toc45825617"/>
      <w:bookmarkStart w:id="2726" w:name="_Toc45825869"/>
      <w:bookmarkStart w:id="2727" w:name="_Toc45826121"/>
      <w:bookmarkStart w:id="2728" w:name="_Toc45826373"/>
      <w:bookmarkStart w:id="2729" w:name="_Toc52466539"/>
      <w:r w:rsidRPr="00340914">
        <w:t>A.5</w:t>
      </w:r>
      <w:r w:rsidRPr="00340914">
        <w:tab/>
        <w:t>Fixed Reference Channels for performance requirements (64QAM 5/6)</w:t>
      </w:r>
      <w:bookmarkEnd w:id="2717"/>
      <w:bookmarkEnd w:id="2718"/>
      <w:bookmarkEnd w:id="2719"/>
      <w:bookmarkEnd w:id="2720"/>
      <w:bookmarkEnd w:id="2721"/>
      <w:bookmarkEnd w:id="2722"/>
      <w:bookmarkEnd w:id="2723"/>
      <w:bookmarkEnd w:id="2724"/>
      <w:bookmarkEnd w:id="2725"/>
      <w:bookmarkEnd w:id="2726"/>
      <w:bookmarkEnd w:id="2727"/>
      <w:bookmarkEnd w:id="2728"/>
      <w:bookmarkEnd w:id="2729"/>
    </w:p>
    <w:p w:rsidR="007B0696" w:rsidRPr="00340914" w:rsidRDefault="007B0696" w:rsidP="007B0696">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7B0696" w:rsidRPr="00340914" w:rsidTr="007B0696">
        <w:trPr>
          <w:jc w:val="center"/>
        </w:trPr>
        <w:tc>
          <w:tcPr>
            <w:tcW w:w="0" w:type="auto"/>
          </w:tcPr>
          <w:p w:rsidR="007B0696" w:rsidRPr="00340914" w:rsidRDefault="007B0696" w:rsidP="007B0696">
            <w:pPr>
              <w:pStyle w:val="TAH"/>
              <w:rPr>
                <w:rFonts w:cs="Arial"/>
              </w:rPr>
            </w:pPr>
            <w:r w:rsidRPr="00340914">
              <w:rPr>
                <w:rFonts w:cs="Arial"/>
              </w:rPr>
              <w:t>Reference channel</w:t>
            </w:r>
          </w:p>
        </w:tc>
        <w:tc>
          <w:tcPr>
            <w:tcW w:w="0" w:type="auto"/>
          </w:tcPr>
          <w:p w:rsidR="007B0696" w:rsidRPr="00340914" w:rsidRDefault="007B0696" w:rsidP="007B0696">
            <w:pPr>
              <w:pStyle w:val="TAH"/>
              <w:rPr>
                <w:rFonts w:cs="Arial"/>
              </w:rPr>
            </w:pPr>
            <w:r w:rsidRPr="00340914">
              <w:rPr>
                <w:rFonts w:cs="Arial"/>
              </w:rPr>
              <w:t>A5-1</w:t>
            </w:r>
          </w:p>
        </w:tc>
        <w:tc>
          <w:tcPr>
            <w:tcW w:w="0" w:type="auto"/>
          </w:tcPr>
          <w:p w:rsidR="007B0696" w:rsidRPr="00340914" w:rsidRDefault="007B0696" w:rsidP="007B0696">
            <w:pPr>
              <w:pStyle w:val="TAH"/>
              <w:rPr>
                <w:rFonts w:cs="Arial"/>
              </w:rPr>
            </w:pPr>
            <w:r w:rsidRPr="00340914">
              <w:rPr>
                <w:rFonts w:cs="Arial"/>
              </w:rPr>
              <w:t>A5-2</w:t>
            </w:r>
          </w:p>
        </w:tc>
        <w:tc>
          <w:tcPr>
            <w:tcW w:w="0" w:type="auto"/>
          </w:tcPr>
          <w:p w:rsidR="007B0696" w:rsidRPr="00340914" w:rsidRDefault="007B0696" w:rsidP="007B0696">
            <w:pPr>
              <w:pStyle w:val="TAH"/>
              <w:rPr>
                <w:rFonts w:cs="Arial"/>
              </w:rPr>
            </w:pPr>
            <w:r w:rsidRPr="00340914">
              <w:rPr>
                <w:rFonts w:cs="Arial"/>
              </w:rPr>
              <w:t>A5-3</w:t>
            </w:r>
          </w:p>
        </w:tc>
        <w:tc>
          <w:tcPr>
            <w:tcW w:w="0" w:type="auto"/>
          </w:tcPr>
          <w:p w:rsidR="007B0696" w:rsidRPr="00340914" w:rsidRDefault="007B0696" w:rsidP="007B0696">
            <w:pPr>
              <w:pStyle w:val="TAH"/>
              <w:rPr>
                <w:rFonts w:cs="Arial"/>
              </w:rPr>
            </w:pPr>
            <w:r w:rsidRPr="00340914">
              <w:rPr>
                <w:rFonts w:cs="Arial"/>
              </w:rPr>
              <w:t>A5-4</w:t>
            </w:r>
          </w:p>
        </w:tc>
        <w:tc>
          <w:tcPr>
            <w:tcW w:w="0" w:type="auto"/>
          </w:tcPr>
          <w:p w:rsidR="007B0696" w:rsidRPr="00340914" w:rsidRDefault="007B0696" w:rsidP="007B0696">
            <w:pPr>
              <w:pStyle w:val="TAH"/>
              <w:rPr>
                <w:rFonts w:cs="Arial"/>
              </w:rPr>
            </w:pPr>
            <w:r w:rsidRPr="00340914">
              <w:rPr>
                <w:rFonts w:cs="Arial"/>
              </w:rPr>
              <w:t>A5-5</w:t>
            </w:r>
          </w:p>
        </w:tc>
        <w:tc>
          <w:tcPr>
            <w:tcW w:w="0" w:type="auto"/>
          </w:tcPr>
          <w:p w:rsidR="007B0696" w:rsidRPr="00340914" w:rsidRDefault="007B0696" w:rsidP="007B0696">
            <w:pPr>
              <w:pStyle w:val="TAH"/>
              <w:rPr>
                <w:rFonts w:cs="Arial"/>
              </w:rPr>
            </w:pPr>
            <w:r w:rsidRPr="00340914">
              <w:rPr>
                <w:rFonts w:cs="Arial"/>
              </w:rPr>
              <w:t>A5-6</w:t>
            </w:r>
          </w:p>
        </w:tc>
        <w:tc>
          <w:tcPr>
            <w:tcW w:w="0" w:type="auto"/>
          </w:tcPr>
          <w:p w:rsidR="007B0696" w:rsidRPr="00340914" w:rsidRDefault="007B0696" w:rsidP="007B0696">
            <w:pPr>
              <w:pStyle w:val="TAH"/>
              <w:rPr>
                <w:rFonts w:cs="Arial"/>
              </w:rPr>
            </w:pPr>
            <w:r w:rsidRPr="00340914">
              <w:rPr>
                <w:rFonts w:cs="Arial"/>
              </w:rPr>
              <w:t>A5-7</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Allocated resource blocks</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cs="Arial"/>
              </w:rPr>
            </w:pPr>
            <w:r w:rsidRPr="00340914">
              <w:rPr>
                <w:rFonts w:cs="Arial"/>
              </w:rPr>
              <w:t>6</w:t>
            </w:r>
          </w:p>
        </w:tc>
        <w:tc>
          <w:tcPr>
            <w:tcW w:w="0" w:type="auto"/>
          </w:tcPr>
          <w:p w:rsidR="007B0696" w:rsidRPr="00340914" w:rsidRDefault="007B0696" w:rsidP="007B0696">
            <w:pPr>
              <w:pStyle w:val="TAC"/>
              <w:rPr>
                <w:rFonts w:cs="Arial"/>
              </w:rPr>
            </w:pPr>
            <w:r w:rsidRPr="00340914">
              <w:rPr>
                <w:rFonts w:cs="Arial"/>
              </w:rPr>
              <w:t>15</w:t>
            </w:r>
          </w:p>
        </w:tc>
        <w:tc>
          <w:tcPr>
            <w:tcW w:w="0" w:type="auto"/>
          </w:tcPr>
          <w:p w:rsidR="007B0696" w:rsidRPr="00340914" w:rsidRDefault="007B0696" w:rsidP="007B0696">
            <w:pPr>
              <w:pStyle w:val="TAC"/>
              <w:rPr>
                <w:rFonts w:cs="Arial"/>
              </w:rPr>
            </w:pPr>
            <w:r w:rsidRPr="00340914">
              <w:rPr>
                <w:rFonts w:cs="Arial"/>
              </w:rPr>
              <w:t>25</w:t>
            </w:r>
          </w:p>
        </w:tc>
        <w:tc>
          <w:tcPr>
            <w:tcW w:w="0" w:type="auto"/>
          </w:tcPr>
          <w:p w:rsidR="007B0696" w:rsidRPr="00340914" w:rsidRDefault="007B0696" w:rsidP="007B0696">
            <w:pPr>
              <w:pStyle w:val="TAC"/>
              <w:rPr>
                <w:rFonts w:cs="Arial"/>
              </w:rPr>
            </w:pPr>
            <w:r w:rsidRPr="00340914">
              <w:rPr>
                <w:rFonts w:cs="Arial"/>
              </w:rPr>
              <w:t>50</w:t>
            </w:r>
          </w:p>
        </w:tc>
        <w:tc>
          <w:tcPr>
            <w:tcW w:w="0" w:type="auto"/>
          </w:tcPr>
          <w:p w:rsidR="007B0696" w:rsidRPr="00340914" w:rsidRDefault="007B0696" w:rsidP="007B0696">
            <w:pPr>
              <w:pStyle w:val="TAC"/>
              <w:rPr>
                <w:rFonts w:cs="Arial"/>
              </w:rPr>
            </w:pPr>
            <w:r w:rsidRPr="00340914">
              <w:rPr>
                <w:rFonts w:cs="Arial"/>
              </w:rPr>
              <w:t>75</w:t>
            </w:r>
          </w:p>
        </w:tc>
        <w:tc>
          <w:tcPr>
            <w:tcW w:w="0" w:type="auto"/>
          </w:tcPr>
          <w:p w:rsidR="007B0696" w:rsidRPr="00340914" w:rsidRDefault="007B0696" w:rsidP="007B0696">
            <w:pPr>
              <w:pStyle w:val="TAC"/>
              <w:rPr>
                <w:rFonts w:cs="Arial"/>
              </w:rPr>
            </w:pPr>
            <w:r w:rsidRPr="00340914">
              <w:rPr>
                <w:rFonts w:cs="Arial"/>
              </w:rPr>
              <w:t>100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DFT-OFDM Symbols per subframe</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Modulation</w:t>
            </w:r>
          </w:p>
        </w:tc>
        <w:tc>
          <w:tcPr>
            <w:tcW w:w="0" w:type="auto"/>
          </w:tcPr>
          <w:p w:rsidR="007B0696" w:rsidRPr="00340914" w:rsidRDefault="007B0696" w:rsidP="007B0696">
            <w:pPr>
              <w:pStyle w:val="TAC"/>
              <w:rPr>
                <w:rFonts w:cs="Arial"/>
              </w:rPr>
            </w:pPr>
            <w:r w:rsidRPr="00340914">
              <w:rPr>
                <w:rFonts w:cs="Arial"/>
              </w:rPr>
              <w:t>64QAM</w:t>
            </w:r>
          </w:p>
        </w:tc>
        <w:tc>
          <w:tcPr>
            <w:tcW w:w="0" w:type="auto"/>
          </w:tcPr>
          <w:p w:rsidR="007B0696" w:rsidRPr="00340914" w:rsidRDefault="007B0696" w:rsidP="007B0696">
            <w:pPr>
              <w:pStyle w:val="TAC"/>
              <w:rPr>
                <w:rFonts w:cs="Arial"/>
              </w:rPr>
            </w:pPr>
            <w:r w:rsidRPr="00340914">
              <w:rPr>
                <w:rFonts w:cs="Arial"/>
              </w:rPr>
              <w:t>64QAM</w:t>
            </w:r>
          </w:p>
        </w:tc>
        <w:tc>
          <w:tcPr>
            <w:tcW w:w="0" w:type="auto"/>
          </w:tcPr>
          <w:p w:rsidR="007B0696" w:rsidRPr="00340914" w:rsidRDefault="007B0696" w:rsidP="007B0696">
            <w:pPr>
              <w:pStyle w:val="TAC"/>
              <w:rPr>
                <w:rFonts w:cs="Arial"/>
              </w:rPr>
            </w:pPr>
            <w:r w:rsidRPr="00340914">
              <w:rPr>
                <w:rFonts w:cs="Arial"/>
              </w:rPr>
              <w:t>64QAM</w:t>
            </w:r>
          </w:p>
        </w:tc>
        <w:tc>
          <w:tcPr>
            <w:tcW w:w="0" w:type="auto"/>
          </w:tcPr>
          <w:p w:rsidR="007B0696" w:rsidRPr="00340914" w:rsidRDefault="007B0696" w:rsidP="007B0696">
            <w:pPr>
              <w:pStyle w:val="TAC"/>
              <w:rPr>
                <w:rFonts w:cs="Arial"/>
              </w:rPr>
            </w:pPr>
            <w:r w:rsidRPr="00340914">
              <w:rPr>
                <w:rFonts w:cs="Arial"/>
              </w:rPr>
              <w:t>64QAM</w:t>
            </w:r>
          </w:p>
        </w:tc>
        <w:tc>
          <w:tcPr>
            <w:tcW w:w="0" w:type="auto"/>
          </w:tcPr>
          <w:p w:rsidR="007B0696" w:rsidRPr="00340914" w:rsidRDefault="007B0696" w:rsidP="007B0696">
            <w:pPr>
              <w:pStyle w:val="TAC"/>
              <w:rPr>
                <w:rFonts w:cs="Arial"/>
              </w:rPr>
            </w:pPr>
            <w:r w:rsidRPr="00340914">
              <w:rPr>
                <w:rFonts w:cs="Arial"/>
              </w:rPr>
              <w:t>64QAM</w:t>
            </w:r>
          </w:p>
        </w:tc>
        <w:tc>
          <w:tcPr>
            <w:tcW w:w="0" w:type="auto"/>
          </w:tcPr>
          <w:p w:rsidR="007B0696" w:rsidRPr="00340914" w:rsidRDefault="007B0696" w:rsidP="007B0696">
            <w:pPr>
              <w:pStyle w:val="TAC"/>
              <w:rPr>
                <w:rFonts w:cs="Arial"/>
              </w:rPr>
            </w:pPr>
            <w:r w:rsidRPr="00340914">
              <w:rPr>
                <w:rFonts w:cs="Arial"/>
              </w:rPr>
              <w:t>64QAM</w:t>
            </w:r>
          </w:p>
        </w:tc>
        <w:tc>
          <w:tcPr>
            <w:tcW w:w="0" w:type="auto"/>
          </w:tcPr>
          <w:p w:rsidR="007B0696" w:rsidRPr="00340914" w:rsidRDefault="007B0696" w:rsidP="007B0696">
            <w:pPr>
              <w:pStyle w:val="TAC"/>
              <w:rPr>
                <w:rFonts w:cs="Arial"/>
              </w:rPr>
            </w:pPr>
            <w:r w:rsidRPr="00340914">
              <w:rPr>
                <w:rFonts w:cs="Arial"/>
              </w:rPr>
              <w:t>64QAM</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rate</w:t>
            </w:r>
          </w:p>
        </w:tc>
        <w:tc>
          <w:tcPr>
            <w:tcW w:w="0" w:type="auto"/>
          </w:tcPr>
          <w:p w:rsidR="007B0696" w:rsidRPr="00340914" w:rsidRDefault="007B0696" w:rsidP="007B0696">
            <w:pPr>
              <w:pStyle w:val="TAC"/>
              <w:rPr>
                <w:rFonts w:cs="Arial"/>
              </w:rPr>
            </w:pPr>
            <w:r w:rsidRPr="00340914">
              <w:rPr>
                <w:rFonts w:cs="Arial"/>
              </w:rPr>
              <w:t>5/6</w:t>
            </w:r>
          </w:p>
        </w:tc>
        <w:tc>
          <w:tcPr>
            <w:tcW w:w="0" w:type="auto"/>
          </w:tcPr>
          <w:p w:rsidR="007B0696" w:rsidRPr="00340914" w:rsidRDefault="007B0696" w:rsidP="007B0696">
            <w:pPr>
              <w:pStyle w:val="TAC"/>
              <w:rPr>
                <w:rFonts w:cs="Arial"/>
              </w:rPr>
            </w:pPr>
            <w:r w:rsidRPr="00340914">
              <w:rPr>
                <w:rFonts w:cs="Arial"/>
              </w:rPr>
              <w:t>5/6</w:t>
            </w:r>
          </w:p>
        </w:tc>
        <w:tc>
          <w:tcPr>
            <w:tcW w:w="0" w:type="auto"/>
          </w:tcPr>
          <w:p w:rsidR="007B0696" w:rsidRPr="00340914" w:rsidRDefault="007B0696" w:rsidP="007B0696">
            <w:pPr>
              <w:pStyle w:val="TAC"/>
              <w:rPr>
                <w:rFonts w:cs="Arial"/>
              </w:rPr>
            </w:pPr>
            <w:r w:rsidRPr="00340914">
              <w:rPr>
                <w:rFonts w:cs="Arial"/>
              </w:rPr>
              <w:t>5/6</w:t>
            </w:r>
          </w:p>
        </w:tc>
        <w:tc>
          <w:tcPr>
            <w:tcW w:w="0" w:type="auto"/>
          </w:tcPr>
          <w:p w:rsidR="007B0696" w:rsidRPr="00340914" w:rsidRDefault="007B0696" w:rsidP="007B0696">
            <w:pPr>
              <w:pStyle w:val="TAC"/>
              <w:rPr>
                <w:rFonts w:cs="Arial"/>
              </w:rPr>
            </w:pPr>
            <w:r w:rsidRPr="00340914">
              <w:rPr>
                <w:rFonts w:cs="Arial"/>
              </w:rPr>
              <w:t>5/6</w:t>
            </w:r>
          </w:p>
        </w:tc>
        <w:tc>
          <w:tcPr>
            <w:tcW w:w="0" w:type="auto"/>
          </w:tcPr>
          <w:p w:rsidR="007B0696" w:rsidRPr="00340914" w:rsidRDefault="007B0696" w:rsidP="007B0696">
            <w:pPr>
              <w:pStyle w:val="TAC"/>
              <w:rPr>
                <w:rFonts w:cs="Arial"/>
              </w:rPr>
            </w:pPr>
            <w:r w:rsidRPr="00340914">
              <w:rPr>
                <w:rFonts w:cs="Arial"/>
              </w:rPr>
              <w:t>5/6</w:t>
            </w:r>
          </w:p>
        </w:tc>
        <w:tc>
          <w:tcPr>
            <w:tcW w:w="0" w:type="auto"/>
          </w:tcPr>
          <w:p w:rsidR="007B0696" w:rsidRPr="00340914" w:rsidRDefault="007B0696" w:rsidP="007B0696">
            <w:pPr>
              <w:pStyle w:val="TAC"/>
              <w:rPr>
                <w:rFonts w:cs="Arial"/>
              </w:rPr>
            </w:pPr>
            <w:r w:rsidRPr="00340914">
              <w:rPr>
                <w:rFonts w:cs="Arial"/>
              </w:rPr>
              <w:t>5/6</w:t>
            </w:r>
          </w:p>
        </w:tc>
        <w:tc>
          <w:tcPr>
            <w:tcW w:w="0" w:type="auto"/>
          </w:tcPr>
          <w:p w:rsidR="007B0696" w:rsidRPr="00340914" w:rsidRDefault="007B0696" w:rsidP="007B0696">
            <w:pPr>
              <w:pStyle w:val="TAC"/>
              <w:rPr>
                <w:rFonts w:cs="Arial"/>
              </w:rPr>
            </w:pPr>
            <w:r w:rsidRPr="00340914">
              <w:rPr>
                <w:rFonts w:cs="Arial"/>
              </w:rPr>
              <w:t>5/6</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Payload size (bits)</w:t>
            </w:r>
          </w:p>
        </w:tc>
        <w:tc>
          <w:tcPr>
            <w:tcW w:w="0" w:type="auto"/>
          </w:tcPr>
          <w:p w:rsidR="007B0696" w:rsidRPr="00340914" w:rsidRDefault="007B0696" w:rsidP="007B0696">
            <w:pPr>
              <w:pStyle w:val="TAC"/>
              <w:rPr>
                <w:rFonts w:cs="Arial"/>
              </w:rPr>
            </w:pPr>
            <w:r w:rsidRPr="00340914">
              <w:rPr>
                <w:rFonts w:cs="Arial"/>
              </w:rPr>
              <w:t>712</w:t>
            </w:r>
          </w:p>
        </w:tc>
        <w:tc>
          <w:tcPr>
            <w:tcW w:w="0" w:type="auto"/>
          </w:tcPr>
          <w:p w:rsidR="007B0696" w:rsidRPr="00340914" w:rsidRDefault="007B0696" w:rsidP="007B0696">
            <w:pPr>
              <w:pStyle w:val="TAC"/>
              <w:rPr>
                <w:rFonts w:cs="Arial"/>
              </w:rPr>
            </w:pPr>
            <w:r w:rsidRPr="00340914">
              <w:rPr>
                <w:rFonts w:cs="Arial"/>
              </w:rPr>
              <w:t>4392</w:t>
            </w:r>
          </w:p>
        </w:tc>
        <w:tc>
          <w:tcPr>
            <w:tcW w:w="0" w:type="auto"/>
          </w:tcPr>
          <w:p w:rsidR="007B0696" w:rsidRPr="00340914" w:rsidRDefault="007B0696" w:rsidP="007B0696">
            <w:pPr>
              <w:pStyle w:val="TAC"/>
              <w:rPr>
                <w:rFonts w:cs="Arial"/>
              </w:rPr>
            </w:pPr>
            <w:r w:rsidRPr="00340914">
              <w:rPr>
                <w:rFonts w:cs="Arial"/>
              </w:rPr>
              <w:t>11064</w:t>
            </w:r>
          </w:p>
        </w:tc>
        <w:tc>
          <w:tcPr>
            <w:tcW w:w="0" w:type="auto"/>
          </w:tcPr>
          <w:p w:rsidR="007B0696" w:rsidRPr="00340914" w:rsidRDefault="007B0696" w:rsidP="007B0696">
            <w:pPr>
              <w:pStyle w:val="TAC"/>
              <w:rPr>
                <w:rFonts w:cs="Arial"/>
              </w:rPr>
            </w:pPr>
            <w:r w:rsidRPr="00340914">
              <w:rPr>
                <w:rFonts w:cs="Arial"/>
              </w:rPr>
              <w:t>18336</w:t>
            </w:r>
          </w:p>
        </w:tc>
        <w:tc>
          <w:tcPr>
            <w:tcW w:w="0" w:type="auto"/>
          </w:tcPr>
          <w:p w:rsidR="007B0696" w:rsidRPr="00340914" w:rsidRDefault="007B0696" w:rsidP="007B0696">
            <w:pPr>
              <w:pStyle w:val="TAC"/>
              <w:rPr>
                <w:rFonts w:cs="Arial"/>
              </w:rPr>
            </w:pPr>
            <w:r w:rsidRPr="00340914">
              <w:rPr>
                <w:rFonts w:cs="Arial"/>
              </w:rPr>
              <w:t>36696</w:t>
            </w:r>
          </w:p>
        </w:tc>
        <w:tc>
          <w:tcPr>
            <w:tcW w:w="0" w:type="auto"/>
          </w:tcPr>
          <w:p w:rsidR="007B0696" w:rsidRPr="00340914" w:rsidRDefault="007B0696" w:rsidP="007B0696">
            <w:pPr>
              <w:pStyle w:val="TAC"/>
              <w:rPr>
                <w:rFonts w:cs="Arial"/>
              </w:rPr>
            </w:pPr>
            <w:r w:rsidRPr="00340914">
              <w:rPr>
                <w:rFonts w:cs="Arial"/>
              </w:rPr>
              <w:t>55056</w:t>
            </w:r>
          </w:p>
        </w:tc>
        <w:tc>
          <w:tcPr>
            <w:tcW w:w="0" w:type="auto"/>
          </w:tcPr>
          <w:p w:rsidR="007B0696" w:rsidRPr="00340914" w:rsidRDefault="007B0696" w:rsidP="007B0696">
            <w:pPr>
              <w:pStyle w:val="TAC"/>
              <w:rPr>
                <w:rFonts w:cs="Arial"/>
              </w:rPr>
            </w:pPr>
            <w:r w:rsidRPr="00340914">
              <w:rPr>
                <w:rFonts w:cs="Arial"/>
              </w:rPr>
              <w:t>75376</w:t>
            </w:r>
          </w:p>
        </w:tc>
      </w:tr>
      <w:tr w:rsidR="007B0696" w:rsidRPr="00340914" w:rsidTr="007B0696">
        <w:trPr>
          <w:jc w:val="center"/>
        </w:trPr>
        <w:tc>
          <w:tcPr>
            <w:tcW w:w="0" w:type="auto"/>
          </w:tcPr>
          <w:p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block CRC size (bits)</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Number of code blocks - C</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cs="Arial"/>
              </w:rPr>
            </w:pPr>
            <w:r w:rsidRPr="00340914">
              <w:rPr>
                <w:rFonts w:cs="Arial"/>
              </w:rPr>
              <w:t>2</w:t>
            </w:r>
          </w:p>
        </w:tc>
        <w:tc>
          <w:tcPr>
            <w:tcW w:w="0" w:type="auto"/>
          </w:tcPr>
          <w:p w:rsidR="007B0696" w:rsidRPr="00340914" w:rsidRDefault="007B0696" w:rsidP="007B0696">
            <w:pPr>
              <w:pStyle w:val="TAC"/>
              <w:rPr>
                <w:rFonts w:cs="Arial"/>
              </w:rPr>
            </w:pPr>
            <w:r w:rsidRPr="00340914">
              <w:rPr>
                <w:rFonts w:cs="Arial"/>
              </w:rPr>
              <w:t>3</w:t>
            </w:r>
          </w:p>
        </w:tc>
        <w:tc>
          <w:tcPr>
            <w:tcW w:w="0" w:type="auto"/>
          </w:tcPr>
          <w:p w:rsidR="007B0696" w:rsidRPr="00340914" w:rsidRDefault="007B0696" w:rsidP="007B0696">
            <w:pPr>
              <w:pStyle w:val="TAC"/>
              <w:rPr>
                <w:rFonts w:cs="Arial"/>
              </w:rPr>
            </w:pPr>
            <w:r w:rsidRPr="00340914">
              <w:rPr>
                <w:rFonts w:cs="Arial"/>
              </w:rPr>
              <w:t>6</w:t>
            </w:r>
          </w:p>
        </w:tc>
        <w:tc>
          <w:tcPr>
            <w:tcW w:w="0" w:type="auto"/>
          </w:tcPr>
          <w:p w:rsidR="007B0696" w:rsidRPr="00340914" w:rsidRDefault="007B0696" w:rsidP="007B0696">
            <w:pPr>
              <w:pStyle w:val="TAC"/>
              <w:rPr>
                <w:rFonts w:cs="Arial"/>
              </w:rPr>
            </w:pPr>
            <w:r w:rsidRPr="00340914">
              <w:rPr>
                <w:rFonts w:cs="Arial"/>
              </w:rPr>
              <w:t>9</w:t>
            </w:r>
          </w:p>
        </w:tc>
        <w:tc>
          <w:tcPr>
            <w:tcW w:w="0" w:type="auto"/>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rsidR="007B0696" w:rsidRPr="00340914" w:rsidRDefault="007B0696" w:rsidP="007B0696">
            <w:pPr>
              <w:pStyle w:val="TAC"/>
              <w:rPr>
                <w:rFonts w:cs="Arial"/>
              </w:rPr>
            </w:pPr>
            <w:r w:rsidRPr="00340914">
              <w:rPr>
                <w:rFonts w:cs="Arial"/>
              </w:rPr>
              <w:t>2220</w:t>
            </w:r>
          </w:p>
        </w:tc>
        <w:tc>
          <w:tcPr>
            <w:tcW w:w="0" w:type="auto"/>
          </w:tcPr>
          <w:p w:rsidR="007B0696" w:rsidRPr="00340914" w:rsidRDefault="007B0696" w:rsidP="007B0696">
            <w:pPr>
              <w:pStyle w:val="TAC"/>
              <w:rPr>
                <w:rFonts w:cs="Arial"/>
              </w:rPr>
            </w:pPr>
            <w:r w:rsidRPr="00340914">
              <w:rPr>
                <w:rFonts w:cs="Arial"/>
              </w:rPr>
              <w:t>13260</w:t>
            </w:r>
          </w:p>
        </w:tc>
        <w:tc>
          <w:tcPr>
            <w:tcW w:w="0" w:type="auto"/>
          </w:tcPr>
          <w:p w:rsidR="007B0696" w:rsidRPr="00340914" w:rsidRDefault="007B0696" w:rsidP="007B0696">
            <w:pPr>
              <w:pStyle w:val="TAC"/>
              <w:rPr>
                <w:rFonts w:cs="Arial"/>
              </w:rPr>
            </w:pPr>
            <w:r w:rsidRPr="00340914">
              <w:rPr>
                <w:rFonts w:cs="Arial"/>
              </w:rPr>
              <w:t>16716</w:t>
            </w:r>
          </w:p>
        </w:tc>
        <w:tc>
          <w:tcPr>
            <w:tcW w:w="0" w:type="auto"/>
          </w:tcPr>
          <w:p w:rsidR="007B0696" w:rsidRPr="00340914" w:rsidRDefault="007B0696" w:rsidP="007B0696">
            <w:pPr>
              <w:pStyle w:val="TAC"/>
              <w:rPr>
                <w:rFonts w:cs="Arial"/>
              </w:rPr>
            </w:pPr>
            <w:r w:rsidRPr="00340914">
              <w:rPr>
                <w:rFonts w:cs="Arial"/>
              </w:rPr>
              <w:t>18444</w:t>
            </w:r>
          </w:p>
        </w:tc>
        <w:tc>
          <w:tcPr>
            <w:tcW w:w="0" w:type="auto"/>
          </w:tcPr>
          <w:p w:rsidR="007B0696" w:rsidRPr="00340914" w:rsidRDefault="007B0696" w:rsidP="007B0696">
            <w:pPr>
              <w:pStyle w:val="TAC"/>
              <w:rPr>
                <w:rFonts w:cs="Arial"/>
              </w:rPr>
            </w:pPr>
            <w:r w:rsidRPr="00340914">
              <w:rPr>
                <w:rFonts w:cs="Arial"/>
              </w:rPr>
              <w:t>18444</w:t>
            </w:r>
          </w:p>
        </w:tc>
        <w:tc>
          <w:tcPr>
            <w:tcW w:w="0" w:type="auto"/>
          </w:tcPr>
          <w:p w:rsidR="007B0696" w:rsidRPr="00340914" w:rsidRDefault="007B0696" w:rsidP="007B0696">
            <w:pPr>
              <w:pStyle w:val="TAC"/>
              <w:rPr>
                <w:rFonts w:cs="Arial"/>
              </w:rPr>
            </w:pPr>
            <w:r w:rsidRPr="00340914">
              <w:rPr>
                <w:rFonts w:cs="Arial"/>
              </w:rPr>
              <w:t>18444</w:t>
            </w:r>
          </w:p>
        </w:tc>
        <w:tc>
          <w:tcPr>
            <w:tcW w:w="0" w:type="auto"/>
          </w:tcPr>
          <w:p w:rsidR="007B0696" w:rsidRPr="00340914" w:rsidRDefault="007B0696" w:rsidP="007B0696">
            <w:pPr>
              <w:pStyle w:val="TAC"/>
              <w:rPr>
                <w:rFonts w:cs="Arial"/>
              </w:rPr>
            </w:pPr>
            <w:r w:rsidRPr="00340914">
              <w:rPr>
                <w:rFonts w:cs="Arial"/>
              </w:rPr>
              <w:t>17484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number of bits per sub-frame</w:t>
            </w:r>
          </w:p>
        </w:tc>
        <w:tc>
          <w:tcPr>
            <w:tcW w:w="0" w:type="auto"/>
          </w:tcPr>
          <w:p w:rsidR="007B0696" w:rsidRPr="00340914" w:rsidRDefault="007B0696" w:rsidP="007B0696">
            <w:pPr>
              <w:pStyle w:val="TAC"/>
              <w:rPr>
                <w:rFonts w:cs="Arial"/>
              </w:rPr>
            </w:pPr>
            <w:r w:rsidRPr="00340914">
              <w:rPr>
                <w:rFonts w:cs="Arial"/>
              </w:rPr>
              <w:t>864</w:t>
            </w:r>
          </w:p>
        </w:tc>
        <w:tc>
          <w:tcPr>
            <w:tcW w:w="0" w:type="auto"/>
          </w:tcPr>
          <w:p w:rsidR="007B0696" w:rsidRPr="00340914" w:rsidRDefault="007B0696" w:rsidP="007B0696">
            <w:pPr>
              <w:pStyle w:val="TAC"/>
              <w:rPr>
                <w:rFonts w:cs="Arial"/>
              </w:rPr>
            </w:pPr>
            <w:r w:rsidRPr="00340914">
              <w:rPr>
                <w:rFonts w:cs="Arial"/>
              </w:rPr>
              <w:t>5184</w:t>
            </w:r>
          </w:p>
        </w:tc>
        <w:tc>
          <w:tcPr>
            <w:tcW w:w="0" w:type="auto"/>
          </w:tcPr>
          <w:p w:rsidR="007B0696" w:rsidRPr="00340914" w:rsidRDefault="007B0696" w:rsidP="007B0696">
            <w:pPr>
              <w:pStyle w:val="TAC"/>
              <w:rPr>
                <w:rFonts w:cs="Arial"/>
              </w:rPr>
            </w:pPr>
            <w:r w:rsidRPr="00340914">
              <w:rPr>
                <w:rFonts w:cs="Arial"/>
              </w:rPr>
              <w:t>12960</w:t>
            </w:r>
          </w:p>
        </w:tc>
        <w:tc>
          <w:tcPr>
            <w:tcW w:w="0" w:type="auto"/>
          </w:tcPr>
          <w:p w:rsidR="007B0696" w:rsidRPr="00340914" w:rsidRDefault="007B0696" w:rsidP="007B0696">
            <w:pPr>
              <w:pStyle w:val="TAC"/>
              <w:rPr>
                <w:rFonts w:cs="Arial"/>
              </w:rPr>
            </w:pPr>
            <w:r w:rsidRPr="00340914">
              <w:rPr>
                <w:rFonts w:cs="Arial"/>
              </w:rPr>
              <w:t>21600</w:t>
            </w:r>
          </w:p>
        </w:tc>
        <w:tc>
          <w:tcPr>
            <w:tcW w:w="0" w:type="auto"/>
          </w:tcPr>
          <w:p w:rsidR="007B0696" w:rsidRPr="00340914" w:rsidRDefault="007B0696" w:rsidP="007B0696">
            <w:pPr>
              <w:pStyle w:val="TAC"/>
              <w:rPr>
                <w:rFonts w:cs="Arial"/>
              </w:rPr>
            </w:pPr>
            <w:r w:rsidRPr="00340914">
              <w:rPr>
                <w:rFonts w:cs="Arial"/>
              </w:rPr>
              <w:t>43200</w:t>
            </w:r>
          </w:p>
        </w:tc>
        <w:tc>
          <w:tcPr>
            <w:tcW w:w="0" w:type="auto"/>
          </w:tcPr>
          <w:p w:rsidR="007B0696" w:rsidRPr="00340914" w:rsidRDefault="007B0696" w:rsidP="007B0696">
            <w:pPr>
              <w:pStyle w:val="TAC"/>
              <w:rPr>
                <w:rFonts w:cs="Arial"/>
              </w:rPr>
            </w:pPr>
            <w:r w:rsidRPr="00340914">
              <w:rPr>
                <w:rFonts w:cs="Arial"/>
              </w:rPr>
              <w:t>64800</w:t>
            </w:r>
          </w:p>
        </w:tc>
        <w:tc>
          <w:tcPr>
            <w:tcW w:w="0" w:type="auto"/>
          </w:tcPr>
          <w:p w:rsidR="007B0696" w:rsidRPr="00340914" w:rsidRDefault="007B0696" w:rsidP="007B0696">
            <w:pPr>
              <w:pStyle w:val="TAC"/>
              <w:rPr>
                <w:rFonts w:cs="Arial"/>
              </w:rPr>
            </w:pPr>
            <w:r w:rsidRPr="00340914">
              <w:rPr>
                <w:rFonts w:cs="Arial"/>
              </w:rPr>
              <w:t>86400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symbols per sub-frame</w:t>
            </w:r>
          </w:p>
        </w:tc>
        <w:tc>
          <w:tcPr>
            <w:tcW w:w="0" w:type="auto"/>
          </w:tcPr>
          <w:p w:rsidR="007B0696" w:rsidRPr="00340914" w:rsidRDefault="007B0696" w:rsidP="007B0696">
            <w:pPr>
              <w:pStyle w:val="TAC"/>
              <w:rPr>
                <w:rFonts w:cs="Arial"/>
              </w:rPr>
            </w:pPr>
            <w:r w:rsidRPr="00340914">
              <w:rPr>
                <w:rFonts w:cs="Arial"/>
              </w:rPr>
              <w:t>144</w:t>
            </w:r>
          </w:p>
        </w:tc>
        <w:tc>
          <w:tcPr>
            <w:tcW w:w="0" w:type="auto"/>
          </w:tcPr>
          <w:p w:rsidR="007B0696" w:rsidRPr="00340914" w:rsidRDefault="007B0696" w:rsidP="007B0696">
            <w:pPr>
              <w:pStyle w:val="TAC"/>
              <w:rPr>
                <w:rFonts w:cs="Arial"/>
              </w:rPr>
            </w:pPr>
            <w:r w:rsidRPr="00340914">
              <w:rPr>
                <w:rFonts w:cs="Arial"/>
              </w:rPr>
              <w:t>864</w:t>
            </w:r>
          </w:p>
        </w:tc>
        <w:tc>
          <w:tcPr>
            <w:tcW w:w="0" w:type="auto"/>
          </w:tcPr>
          <w:p w:rsidR="007B0696" w:rsidRPr="00340914" w:rsidRDefault="007B0696" w:rsidP="007B0696">
            <w:pPr>
              <w:pStyle w:val="TAC"/>
              <w:rPr>
                <w:rFonts w:cs="Arial"/>
              </w:rPr>
            </w:pPr>
            <w:r w:rsidRPr="00340914">
              <w:rPr>
                <w:rFonts w:cs="Arial"/>
              </w:rPr>
              <w:t>2160</w:t>
            </w:r>
          </w:p>
        </w:tc>
        <w:tc>
          <w:tcPr>
            <w:tcW w:w="0" w:type="auto"/>
          </w:tcPr>
          <w:p w:rsidR="007B0696" w:rsidRPr="00340914" w:rsidRDefault="007B0696" w:rsidP="007B0696">
            <w:pPr>
              <w:pStyle w:val="TAC"/>
              <w:rPr>
                <w:rFonts w:cs="Arial"/>
              </w:rPr>
            </w:pPr>
            <w:r w:rsidRPr="00340914">
              <w:rPr>
                <w:rFonts w:cs="Arial"/>
              </w:rPr>
              <w:t>3600</w:t>
            </w:r>
          </w:p>
        </w:tc>
        <w:tc>
          <w:tcPr>
            <w:tcW w:w="0" w:type="auto"/>
          </w:tcPr>
          <w:p w:rsidR="007B0696" w:rsidRPr="00340914" w:rsidRDefault="007B0696" w:rsidP="007B0696">
            <w:pPr>
              <w:pStyle w:val="TAC"/>
              <w:rPr>
                <w:rFonts w:cs="Arial"/>
              </w:rPr>
            </w:pPr>
            <w:r w:rsidRPr="00340914">
              <w:rPr>
                <w:rFonts w:cs="Arial"/>
              </w:rPr>
              <w:t>7200</w:t>
            </w:r>
          </w:p>
        </w:tc>
        <w:tc>
          <w:tcPr>
            <w:tcW w:w="0" w:type="auto"/>
          </w:tcPr>
          <w:p w:rsidR="007B0696" w:rsidRPr="00340914" w:rsidRDefault="007B0696" w:rsidP="007B0696">
            <w:pPr>
              <w:pStyle w:val="TAC"/>
              <w:rPr>
                <w:rFonts w:cs="Arial"/>
              </w:rPr>
            </w:pPr>
            <w:r w:rsidRPr="00340914">
              <w:rPr>
                <w:rFonts w:cs="Arial"/>
              </w:rPr>
              <w:t>10800</w:t>
            </w:r>
          </w:p>
        </w:tc>
        <w:tc>
          <w:tcPr>
            <w:tcW w:w="0" w:type="auto"/>
          </w:tcPr>
          <w:p w:rsidR="007B0696" w:rsidRPr="00340914" w:rsidRDefault="007B0696" w:rsidP="007B0696">
            <w:pPr>
              <w:pStyle w:val="TAC"/>
              <w:rPr>
                <w:rFonts w:cs="Arial"/>
              </w:rPr>
            </w:pPr>
            <w:r w:rsidRPr="00340914">
              <w:rPr>
                <w:rFonts w:cs="Arial"/>
              </w:rPr>
              <w:t>14400</w:t>
            </w:r>
          </w:p>
        </w:tc>
      </w:tr>
    </w:tbl>
    <w:p w:rsidR="007B0696" w:rsidRPr="00340914" w:rsidRDefault="007B0696" w:rsidP="007B0696"/>
    <w:p w:rsidR="007B0696" w:rsidRPr="00340914" w:rsidRDefault="007B0696" w:rsidP="007B0696">
      <w:pPr>
        <w:pStyle w:val="Heading1"/>
      </w:pPr>
      <w:bookmarkStart w:id="2730" w:name="_Toc20997905"/>
      <w:bookmarkStart w:id="2731" w:name="_Toc29478584"/>
      <w:bookmarkStart w:id="2732" w:name="_Toc35933182"/>
      <w:bookmarkStart w:id="2733" w:name="_Toc35935470"/>
      <w:bookmarkStart w:id="2734" w:name="_Toc37163054"/>
      <w:bookmarkStart w:id="2735" w:name="_Toc37173382"/>
      <w:bookmarkStart w:id="2736" w:name="_Toc37173634"/>
      <w:bookmarkStart w:id="2737" w:name="_Toc44754190"/>
      <w:bookmarkStart w:id="2738" w:name="_Toc45825618"/>
      <w:bookmarkStart w:id="2739" w:name="_Toc45825870"/>
      <w:bookmarkStart w:id="2740" w:name="_Toc45826122"/>
      <w:bookmarkStart w:id="2741" w:name="_Toc45826374"/>
      <w:bookmarkStart w:id="2742" w:name="_Toc52466540"/>
      <w:r w:rsidRPr="00340914">
        <w:t>A.6</w:t>
      </w:r>
      <w:r w:rsidRPr="00340914">
        <w:tab/>
        <w:t>PRACH Test preambles</w:t>
      </w:r>
      <w:bookmarkEnd w:id="2730"/>
      <w:bookmarkEnd w:id="2731"/>
      <w:bookmarkEnd w:id="2732"/>
      <w:bookmarkEnd w:id="2733"/>
      <w:bookmarkEnd w:id="2734"/>
      <w:bookmarkEnd w:id="2735"/>
      <w:bookmarkEnd w:id="2736"/>
      <w:bookmarkEnd w:id="2737"/>
      <w:bookmarkEnd w:id="2738"/>
      <w:bookmarkEnd w:id="2739"/>
      <w:bookmarkEnd w:id="2740"/>
      <w:bookmarkEnd w:id="2741"/>
      <w:bookmarkEnd w:id="2742"/>
    </w:p>
    <w:p w:rsidR="007B0696" w:rsidRPr="00340914" w:rsidRDefault="007B0696" w:rsidP="007B0696">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rsidTr="007B0696">
        <w:trPr>
          <w:jc w:val="center"/>
        </w:trPr>
        <w:tc>
          <w:tcPr>
            <w:tcW w:w="1373" w:type="dxa"/>
          </w:tcPr>
          <w:p w:rsidR="007B0696" w:rsidRPr="00340914" w:rsidRDefault="007B0696" w:rsidP="007B0696">
            <w:pPr>
              <w:pStyle w:val="TAH"/>
              <w:rPr>
                <w:rFonts w:cs="Arial"/>
              </w:rPr>
            </w:pPr>
            <w:r w:rsidRPr="00340914">
              <w:rPr>
                <w:rFonts w:cs="Arial"/>
              </w:rPr>
              <w:t>Burst format</w:t>
            </w:r>
          </w:p>
        </w:tc>
        <w:tc>
          <w:tcPr>
            <w:tcW w:w="567" w:type="dxa"/>
          </w:tcPr>
          <w:p w:rsidR="007B0696" w:rsidRPr="00340914" w:rsidRDefault="007B0696" w:rsidP="007B0696">
            <w:pPr>
              <w:pStyle w:val="TAH"/>
              <w:rPr>
                <w:rFonts w:cs="Arial"/>
              </w:rPr>
            </w:pPr>
            <w:r w:rsidRPr="00340914">
              <w:rPr>
                <w:rFonts w:cs="Arial"/>
              </w:rPr>
              <w:t>Ncs</w:t>
            </w:r>
          </w:p>
        </w:tc>
        <w:tc>
          <w:tcPr>
            <w:tcW w:w="2268" w:type="dxa"/>
          </w:tcPr>
          <w:p w:rsidR="007B0696" w:rsidRPr="00340914" w:rsidRDefault="007B0696" w:rsidP="007B0696">
            <w:pPr>
              <w:pStyle w:val="TAH"/>
              <w:rPr>
                <w:rFonts w:cs="Arial"/>
              </w:rPr>
            </w:pPr>
            <w:r w:rsidRPr="00340914">
              <w:rPr>
                <w:rFonts w:cs="Arial"/>
              </w:rPr>
              <w:t>Logical sequence index</w:t>
            </w:r>
          </w:p>
        </w:tc>
        <w:tc>
          <w:tcPr>
            <w:tcW w:w="567" w:type="dxa"/>
          </w:tcPr>
          <w:p w:rsidR="007B0696" w:rsidRPr="00340914" w:rsidRDefault="007B0696" w:rsidP="007B0696">
            <w:pPr>
              <w:pStyle w:val="TAH"/>
              <w:rPr>
                <w:rFonts w:cs="Arial"/>
              </w:rPr>
            </w:pPr>
            <w:r w:rsidRPr="00340914">
              <w:rPr>
                <w:rFonts w:cs="Arial"/>
              </w:rPr>
              <w:t>v</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0</w:t>
            </w:r>
          </w:p>
        </w:tc>
        <w:tc>
          <w:tcPr>
            <w:tcW w:w="567" w:type="dxa"/>
          </w:tcPr>
          <w:p w:rsidR="007B0696" w:rsidRPr="00340914" w:rsidRDefault="007B0696" w:rsidP="007B0696">
            <w:pPr>
              <w:pStyle w:val="TAC"/>
              <w:rPr>
                <w:rFonts w:cs="Arial"/>
              </w:rPr>
            </w:pPr>
            <w:r w:rsidRPr="00340914">
              <w:rPr>
                <w:rFonts w:cs="Arial"/>
              </w:rPr>
              <w:t>13</w:t>
            </w:r>
          </w:p>
        </w:tc>
        <w:tc>
          <w:tcPr>
            <w:tcW w:w="2268" w:type="dxa"/>
          </w:tcPr>
          <w:p w:rsidR="007B0696" w:rsidRPr="00340914" w:rsidRDefault="007B0696" w:rsidP="007B0696">
            <w:pPr>
              <w:pStyle w:val="TAC"/>
              <w:rPr>
                <w:rFonts w:cs="Arial"/>
              </w:rPr>
            </w:pPr>
            <w:r w:rsidRPr="00340914">
              <w:rPr>
                <w:rFonts w:cs="Arial"/>
              </w:rPr>
              <w:t>22</w:t>
            </w:r>
          </w:p>
        </w:tc>
        <w:tc>
          <w:tcPr>
            <w:tcW w:w="567" w:type="dxa"/>
          </w:tcPr>
          <w:p w:rsidR="007B0696" w:rsidRPr="00340914" w:rsidRDefault="007B0696" w:rsidP="007B0696">
            <w:pPr>
              <w:pStyle w:val="TAC"/>
              <w:rPr>
                <w:rFonts w:cs="Arial"/>
              </w:rPr>
            </w:pPr>
            <w:r w:rsidRPr="00340914">
              <w:rPr>
                <w:rFonts w:cs="Arial"/>
              </w:rPr>
              <w:t>32</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1</w:t>
            </w:r>
          </w:p>
        </w:tc>
        <w:tc>
          <w:tcPr>
            <w:tcW w:w="567" w:type="dxa"/>
          </w:tcPr>
          <w:p w:rsidR="007B0696" w:rsidRPr="00340914" w:rsidRDefault="007B0696" w:rsidP="007B0696">
            <w:pPr>
              <w:pStyle w:val="TAC"/>
              <w:rPr>
                <w:rFonts w:cs="Arial"/>
              </w:rPr>
            </w:pPr>
            <w:r w:rsidRPr="00340914">
              <w:rPr>
                <w:rFonts w:cs="Arial"/>
              </w:rPr>
              <w:t>167</w:t>
            </w:r>
          </w:p>
        </w:tc>
        <w:tc>
          <w:tcPr>
            <w:tcW w:w="2268" w:type="dxa"/>
          </w:tcPr>
          <w:p w:rsidR="007B0696" w:rsidRPr="00340914" w:rsidRDefault="007B0696" w:rsidP="007B0696">
            <w:pPr>
              <w:pStyle w:val="TAC"/>
              <w:rPr>
                <w:rFonts w:cs="Arial"/>
              </w:rPr>
            </w:pPr>
            <w:r w:rsidRPr="00340914">
              <w:rPr>
                <w:rFonts w:cs="Arial"/>
              </w:rPr>
              <w:t>22</w:t>
            </w:r>
          </w:p>
        </w:tc>
        <w:tc>
          <w:tcPr>
            <w:tcW w:w="567" w:type="dxa"/>
          </w:tcPr>
          <w:p w:rsidR="007B0696" w:rsidRPr="00340914" w:rsidRDefault="007B0696" w:rsidP="007B0696">
            <w:pPr>
              <w:pStyle w:val="TAC"/>
              <w:rPr>
                <w:rFonts w:cs="Arial"/>
              </w:rPr>
            </w:pPr>
            <w:r w:rsidRPr="00340914">
              <w:rPr>
                <w:rFonts w:cs="Arial"/>
              </w:rPr>
              <w:t>2</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2</w:t>
            </w:r>
          </w:p>
        </w:tc>
        <w:tc>
          <w:tcPr>
            <w:tcW w:w="567" w:type="dxa"/>
          </w:tcPr>
          <w:p w:rsidR="007B0696" w:rsidRPr="00340914" w:rsidRDefault="007B0696" w:rsidP="007B0696">
            <w:pPr>
              <w:pStyle w:val="TAC"/>
              <w:rPr>
                <w:rFonts w:cs="Arial"/>
              </w:rPr>
            </w:pPr>
            <w:r w:rsidRPr="00340914">
              <w:rPr>
                <w:rFonts w:cs="Arial"/>
              </w:rPr>
              <w:t>167</w:t>
            </w:r>
          </w:p>
        </w:tc>
        <w:tc>
          <w:tcPr>
            <w:tcW w:w="2268" w:type="dxa"/>
          </w:tcPr>
          <w:p w:rsidR="007B0696" w:rsidRPr="00340914" w:rsidRDefault="007B0696" w:rsidP="007B0696">
            <w:pPr>
              <w:pStyle w:val="TAC"/>
              <w:rPr>
                <w:rFonts w:cs="Arial"/>
              </w:rPr>
            </w:pPr>
            <w:r w:rsidRPr="00340914">
              <w:rPr>
                <w:rFonts w:cs="Arial"/>
              </w:rPr>
              <w:t>22</w:t>
            </w:r>
          </w:p>
        </w:tc>
        <w:tc>
          <w:tcPr>
            <w:tcW w:w="567"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3</w:t>
            </w:r>
          </w:p>
        </w:tc>
        <w:tc>
          <w:tcPr>
            <w:tcW w:w="567" w:type="dxa"/>
          </w:tcPr>
          <w:p w:rsidR="007B0696" w:rsidRPr="00340914" w:rsidRDefault="007B0696" w:rsidP="007B0696">
            <w:pPr>
              <w:pStyle w:val="TAC"/>
              <w:rPr>
                <w:rFonts w:cs="Arial"/>
              </w:rPr>
            </w:pPr>
            <w:r w:rsidRPr="00340914">
              <w:rPr>
                <w:rFonts w:cs="Arial"/>
              </w:rPr>
              <w:t>0</w:t>
            </w:r>
          </w:p>
        </w:tc>
        <w:tc>
          <w:tcPr>
            <w:tcW w:w="2268" w:type="dxa"/>
          </w:tcPr>
          <w:p w:rsidR="007B0696" w:rsidRPr="00340914" w:rsidRDefault="007B0696" w:rsidP="007B0696">
            <w:pPr>
              <w:pStyle w:val="TAC"/>
              <w:rPr>
                <w:rFonts w:cs="Arial"/>
              </w:rPr>
            </w:pPr>
            <w:r w:rsidRPr="00340914">
              <w:rPr>
                <w:rFonts w:cs="Arial"/>
              </w:rPr>
              <w:t>22</w:t>
            </w:r>
          </w:p>
        </w:tc>
        <w:tc>
          <w:tcPr>
            <w:tcW w:w="567"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4</w:t>
            </w:r>
          </w:p>
        </w:tc>
        <w:tc>
          <w:tcPr>
            <w:tcW w:w="567" w:type="dxa"/>
          </w:tcPr>
          <w:p w:rsidR="007B0696" w:rsidRPr="00340914" w:rsidRDefault="007B0696" w:rsidP="007B0696">
            <w:pPr>
              <w:pStyle w:val="TAC"/>
              <w:rPr>
                <w:rFonts w:cs="Arial"/>
              </w:rPr>
            </w:pPr>
            <w:r w:rsidRPr="00340914">
              <w:rPr>
                <w:rFonts w:cs="Arial"/>
              </w:rPr>
              <w:t>10</w:t>
            </w:r>
          </w:p>
        </w:tc>
        <w:tc>
          <w:tcPr>
            <w:tcW w:w="2268" w:type="dxa"/>
          </w:tcPr>
          <w:p w:rsidR="007B0696" w:rsidRPr="00340914" w:rsidRDefault="007B0696" w:rsidP="007B0696">
            <w:pPr>
              <w:pStyle w:val="TAC"/>
              <w:rPr>
                <w:rFonts w:cs="Arial"/>
              </w:rPr>
            </w:pPr>
            <w:r w:rsidRPr="00340914">
              <w:rPr>
                <w:rFonts w:cs="Arial"/>
              </w:rPr>
              <w:t>0</w:t>
            </w:r>
          </w:p>
        </w:tc>
        <w:tc>
          <w:tcPr>
            <w:tcW w:w="567" w:type="dxa"/>
          </w:tcPr>
          <w:p w:rsidR="007B0696" w:rsidRPr="00340914" w:rsidRDefault="007B0696" w:rsidP="007B0696">
            <w:pPr>
              <w:pStyle w:val="TAC"/>
              <w:rPr>
                <w:rFonts w:cs="Arial"/>
              </w:rPr>
            </w:pPr>
            <w:r w:rsidRPr="00340914">
              <w:rPr>
                <w:rFonts w:cs="Arial"/>
              </w:rPr>
              <w:t>0</w:t>
            </w:r>
          </w:p>
        </w:tc>
      </w:tr>
    </w:tbl>
    <w:p w:rsidR="007B0696" w:rsidRPr="00340914" w:rsidRDefault="007B0696" w:rsidP="007B0696"/>
    <w:p w:rsidR="007B0696" w:rsidRPr="00340914" w:rsidRDefault="007B0696" w:rsidP="007B0696">
      <w:pPr>
        <w:pStyle w:val="TH"/>
      </w:pPr>
      <w:r w:rsidRPr="00340914">
        <w:lastRenderedPageBreak/>
        <w:t>Table A.6-2 Test preambles for High speed Mode</w:t>
      </w:r>
      <w:r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rsidTr="007B0696">
        <w:trPr>
          <w:jc w:val="center"/>
        </w:trPr>
        <w:tc>
          <w:tcPr>
            <w:tcW w:w="1373" w:type="dxa"/>
          </w:tcPr>
          <w:p w:rsidR="007B0696" w:rsidRPr="00340914" w:rsidRDefault="007B0696" w:rsidP="007B0696">
            <w:pPr>
              <w:pStyle w:val="TAH"/>
              <w:rPr>
                <w:rFonts w:cs="Arial"/>
              </w:rPr>
            </w:pPr>
            <w:r w:rsidRPr="00340914">
              <w:rPr>
                <w:rFonts w:cs="Arial"/>
              </w:rPr>
              <w:t>Burst format</w:t>
            </w:r>
          </w:p>
        </w:tc>
        <w:tc>
          <w:tcPr>
            <w:tcW w:w="567" w:type="dxa"/>
          </w:tcPr>
          <w:p w:rsidR="007B0696" w:rsidRPr="00340914" w:rsidRDefault="007B0696" w:rsidP="007B0696">
            <w:pPr>
              <w:pStyle w:val="TAH"/>
              <w:rPr>
                <w:rFonts w:cs="Arial"/>
              </w:rPr>
            </w:pPr>
            <w:r w:rsidRPr="00340914">
              <w:rPr>
                <w:rFonts w:cs="Arial"/>
              </w:rPr>
              <w:t>Ncs</w:t>
            </w:r>
          </w:p>
        </w:tc>
        <w:tc>
          <w:tcPr>
            <w:tcW w:w="2268" w:type="dxa"/>
          </w:tcPr>
          <w:p w:rsidR="007B0696" w:rsidRPr="00340914" w:rsidRDefault="007B0696" w:rsidP="007B0696">
            <w:pPr>
              <w:pStyle w:val="TAH"/>
              <w:rPr>
                <w:rFonts w:cs="Arial"/>
              </w:rPr>
            </w:pPr>
            <w:r w:rsidRPr="00340914">
              <w:rPr>
                <w:rFonts w:cs="Arial"/>
              </w:rPr>
              <w:t>Logical sequence index</w:t>
            </w:r>
          </w:p>
        </w:tc>
        <w:tc>
          <w:tcPr>
            <w:tcW w:w="567" w:type="dxa"/>
          </w:tcPr>
          <w:p w:rsidR="007B0696" w:rsidRPr="00340914" w:rsidRDefault="007B0696" w:rsidP="007B0696">
            <w:pPr>
              <w:pStyle w:val="TAH"/>
              <w:rPr>
                <w:rFonts w:cs="Arial"/>
              </w:rPr>
            </w:pPr>
            <w:r w:rsidRPr="00340914">
              <w:rPr>
                <w:rFonts w:cs="Arial"/>
              </w:rPr>
              <w:t>v</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0</w:t>
            </w:r>
          </w:p>
        </w:tc>
        <w:tc>
          <w:tcPr>
            <w:tcW w:w="567" w:type="dxa"/>
          </w:tcPr>
          <w:p w:rsidR="007B0696" w:rsidRPr="00340914" w:rsidRDefault="007B0696" w:rsidP="007B0696">
            <w:pPr>
              <w:pStyle w:val="TAC"/>
              <w:rPr>
                <w:rFonts w:cs="Arial"/>
              </w:rPr>
            </w:pPr>
            <w:r w:rsidRPr="00340914">
              <w:rPr>
                <w:rFonts w:cs="Arial"/>
              </w:rPr>
              <w:t>15</w:t>
            </w:r>
          </w:p>
        </w:tc>
        <w:tc>
          <w:tcPr>
            <w:tcW w:w="2268" w:type="dxa"/>
          </w:tcPr>
          <w:p w:rsidR="007B0696" w:rsidRPr="00340914" w:rsidRDefault="007B0696" w:rsidP="007B0696">
            <w:pPr>
              <w:pStyle w:val="TAC"/>
              <w:rPr>
                <w:rFonts w:cs="Arial"/>
              </w:rPr>
            </w:pPr>
            <w:r w:rsidRPr="00340914">
              <w:rPr>
                <w:rFonts w:cs="Arial"/>
              </w:rPr>
              <w:t>384</w:t>
            </w:r>
          </w:p>
        </w:tc>
        <w:tc>
          <w:tcPr>
            <w:tcW w:w="567"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1</w:t>
            </w:r>
          </w:p>
        </w:tc>
        <w:tc>
          <w:tcPr>
            <w:tcW w:w="567" w:type="dxa"/>
          </w:tcPr>
          <w:p w:rsidR="007B0696" w:rsidRPr="00340914" w:rsidRDefault="007B0696" w:rsidP="007B0696">
            <w:pPr>
              <w:pStyle w:val="TAC"/>
              <w:rPr>
                <w:rFonts w:cs="Arial"/>
              </w:rPr>
            </w:pPr>
            <w:r w:rsidRPr="00340914">
              <w:rPr>
                <w:rFonts w:cs="Arial"/>
              </w:rPr>
              <w:t>202</w:t>
            </w:r>
          </w:p>
        </w:tc>
        <w:tc>
          <w:tcPr>
            <w:tcW w:w="2268" w:type="dxa"/>
          </w:tcPr>
          <w:p w:rsidR="007B0696" w:rsidRPr="00340914" w:rsidRDefault="007B0696" w:rsidP="007B0696">
            <w:pPr>
              <w:pStyle w:val="TAC"/>
              <w:rPr>
                <w:rFonts w:cs="Arial"/>
              </w:rPr>
            </w:pPr>
            <w:r w:rsidRPr="00340914">
              <w:rPr>
                <w:rFonts w:cs="Arial"/>
              </w:rPr>
              <w:t>384</w:t>
            </w:r>
          </w:p>
        </w:tc>
        <w:tc>
          <w:tcPr>
            <w:tcW w:w="567"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2</w:t>
            </w:r>
          </w:p>
        </w:tc>
        <w:tc>
          <w:tcPr>
            <w:tcW w:w="567" w:type="dxa"/>
          </w:tcPr>
          <w:p w:rsidR="007B0696" w:rsidRPr="00340914" w:rsidRDefault="007B0696" w:rsidP="007B0696">
            <w:pPr>
              <w:pStyle w:val="TAC"/>
              <w:rPr>
                <w:rFonts w:cs="Arial"/>
              </w:rPr>
            </w:pPr>
            <w:r w:rsidRPr="00340914">
              <w:rPr>
                <w:rFonts w:cs="Arial"/>
              </w:rPr>
              <w:t>202</w:t>
            </w:r>
          </w:p>
        </w:tc>
        <w:tc>
          <w:tcPr>
            <w:tcW w:w="2268" w:type="dxa"/>
          </w:tcPr>
          <w:p w:rsidR="007B0696" w:rsidRPr="00340914" w:rsidRDefault="007B0696" w:rsidP="007B0696">
            <w:pPr>
              <w:pStyle w:val="TAC"/>
              <w:rPr>
                <w:rFonts w:cs="Arial"/>
              </w:rPr>
            </w:pPr>
            <w:r w:rsidRPr="00340914">
              <w:rPr>
                <w:rFonts w:cs="Arial"/>
              </w:rPr>
              <w:t>384</w:t>
            </w:r>
          </w:p>
        </w:tc>
        <w:tc>
          <w:tcPr>
            <w:tcW w:w="567"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3</w:t>
            </w:r>
          </w:p>
        </w:tc>
        <w:tc>
          <w:tcPr>
            <w:tcW w:w="567" w:type="dxa"/>
          </w:tcPr>
          <w:p w:rsidR="007B0696" w:rsidRPr="00340914" w:rsidRDefault="007B0696" w:rsidP="007B0696">
            <w:pPr>
              <w:pStyle w:val="TAC"/>
              <w:rPr>
                <w:rFonts w:cs="Arial"/>
              </w:rPr>
            </w:pPr>
            <w:r w:rsidRPr="00340914">
              <w:rPr>
                <w:rFonts w:cs="Arial"/>
              </w:rPr>
              <w:t>237</w:t>
            </w:r>
          </w:p>
        </w:tc>
        <w:tc>
          <w:tcPr>
            <w:tcW w:w="2268" w:type="dxa"/>
          </w:tcPr>
          <w:p w:rsidR="007B0696" w:rsidRPr="00340914" w:rsidRDefault="007B0696" w:rsidP="007B0696">
            <w:pPr>
              <w:pStyle w:val="TAC"/>
              <w:rPr>
                <w:rFonts w:cs="Arial"/>
              </w:rPr>
            </w:pPr>
            <w:r w:rsidRPr="00340914">
              <w:rPr>
                <w:rFonts w:cs="Arial"/>
              </w:rPr>
              <w:t>384</w:t>
            </w:r>
          </w:p>
        </w:tc>
        <w:tc>
          <w:tcPr>
            <w:tcW w:w="567" w:type="dxa"/>
          </w:tcPr>
          <w:p w:rsidR="007B0696" w:rsidRPr="00340914" w:rsidRDefault="007B0696" w:rsidP="007B0696">
            <w:pPr>
              <w:pStyle w:val="TAC"/>
              <w:rPr>
                <w:rFonts w:cs="Arial"/>
              </w:rPr>
            </w:pPr>
            <w:r w:rsidRPr="00340914">
              <w:rPr>
                <w:rFonts w:cs="Arial"/>
              </w:rPr>
              <w:t>0</w:t>
            </w:r>
          </w:p>
        </w:tc>
      </w:tr>
    </w:tbl>
    <w:p w:rsidR="007B0696" w:rsidRPr="00340914" w:rsidRDefault="007B0696" w:rsidP="007B0696"/>
    <w:p w:rsidR="007B0696" w:rsidRPr="00340914" w:rsidRDefault="007B0696" w:rsidP="007B0696">
      <w:pPr>
        <w:pStyle w:val="TH"/>
      </w:pPr>
      <w:r w:rsidRPr="00340914">
        <w:t xml:space="preserve">Table A.6-3 Test preambles for </w:t>
      </w:r>
      <w:r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7B0696" w:rsidRPr="00340914" w:rsidTr="007B0696">
        <w:trPr>
          <w:jc w:val="center"/>
        </w:trPr>
        <w:tc>
          <w:tcPr>
            <w:tcW w:w="137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lang w:eastAsia="ja-JP"/>
              </w:rPr>
            </w:pPr>
            <w:r w:rsidRPr="00340914">
              <w:rPr>
                <w:rFonts w:cs="Arial"/>
                <w:lang w:eastAsia="ja-JP"/>
              </w:rPr>
              <w:t>v</w:t>
            </w:r>
          </w:p>
        </w:tc>
      </w:tr>
      <w:tr w:rsidR="007B0696" w:rsidRPr="00340914" w:rsidTr="007B0696">
        <w:trPr>
          <w:jc w:val="center"/>
        </w:trPr>
        <w:tc>
          <w:tcPr>
            <w:tcW w:w="137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32</w:t>
            </w:r>
          </w:p>
        </w:tc>
      </w:tr>
      <w:tr w:rsidR="007B0696" w:rsidRPr="00340914" w:rsidTr="007B0696">
        <w:trPr>
          <w:jc w:val="center"/>
        </w:trPr>
        <w:tc>
          <w:tcPr>
            <w:tcW w:w="137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w:t>
            </w:r>
          </w:p>
        </w:tc>
      </w:tr>
      <w:tr w:rsidR="007B0696" w:rsidRPr="00340914" w:rsidTr="007B0696">
        <w:trPr>
          <w:jc w:val="center"/>
        </w:trPr>
        <w:tc>
          <w:tcPr>
            <w:tcW w:w="137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0</w:t>
            </w:r>
          </w:p>
        </w:tc>
      </w:tr>
      <w:tr w:rsidR="007B0696" w:rsidRPr="00340914" w:rsidTr="007B0696">
        <w:trPr>
          <w:jc w:val="center"/>
        </w:trPr>
        <w:tc>
          <w:tcPr>
            <w:tcW w:w="137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0</w:t>
            </w:r>
          </w:p>
        </w:tc>
      </w:tr>
    </w:tbl>
    <w:p w:rsidR="007B0696" w:rsidRPr="00340914" w:rsidRDefault="007B0696" w:rsidP="007B0696">
      <w:pPr>
        <w:jc w:val="center"/>
        <w:rPr>
          <w:noProof/>
          <w:lang w:eastAsia="zh-CN"/>
        </w:rPr>
      </w:pPr>
    </w:p>
    <w:p w:rsidR="007B0696" w:rsidRPr="00340914" w:rsidRDefault="007B0696" w:rsidP="007B0696">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7B0696" w:rsidRPr="00340914" w:rsidTr="007B0696">
        <w:trPr>
          <w:jc w:val="center"/>
        </w:trPr>
        <w:tc>
          <w:tcPr>
            <w:tcW w:w="1373" w:type="dxa"/>
          </w:tcPr>
          <w:p w:rsidR="007B0696" w:rsidRPr="00340914" w:rsidRDefault="007B0696" w:rsidP="007B0696">
            <w:pPr>
              <w:pStyle w:val="TAH"/>
            </w:pPr>
            <w:r w:rsidRPr="00340914">
              <w:t>Burst format</w:t>
            </w:r>
          </w:p>
        </w:tc>
        <w:tc>
          <w:tcPr>
            <w:tcW w:w="617" w:type="dxa"/>
          </w:tcPr>
          <w:p w:rsidR="007B0696" w:rsidRPr="00340914" w:rsidRDefault="007B0696" w:rsidP="007B0696">
            <w:pPr>
              <w:pStyle w:val="TAH"/>
            </w:pPr>
            <w:r w:rsidRPr="00340914">
              <w:t>Ncs</w:t>
            </w:r>
          </w:p>
        </w:tc>
        <w:tc>
          <w:tcPr>
            <w:tcW w:w="2268" w:type="dxa"/>
          </w:tcPr>
          <w:p w:rsidR="007B0696" w:rsidRPr="00340914" w:rsidRDefault="007B0696" w:rsidP="007B0696">
            <w:pPr>
              <w:pStyle w:val="TAH"/>
            </w:pPr>
            <w:r w:rsidRPr="00340914">
              <w:t>Logical sequence index</w:t>
            </w:r>
          </w:p>
        </w:tc>
        <w:tc>
          <w:tcPr>
            <w:tcW w:w="567" w:type="dxa"/>
          </w:tcPr>
          <w:p w:rsidR="007B0696" w:rsidRPr="00340914" w:rsidRDefault="007B0696" w:rsidP="007B0696">
            <w:pPr>
              <w:pStyle w:val="TAH"/>
            </w:pPr>
            <w:r w:rsidRPr="00340914">
              <w:t>v</w:t>
            </w:r>
          </w:p>
        </w:tc>
      </w:tr>
      <w:tr w:rsidR="007B0696" w:rsidRPr="00340914" w:rsidTr="007B0696">
        <w:trPr>
          <w:jc w:val="center"/>
        </w:trPr>
        <w:tc>
          <w:tcPr>
            <w:tcW w:w="1373" w:type="dxa"/>
          </w:tcPr>
          <w:p w:rsidR="007B0696" w:rsidRPr="00340914" w:rsidRDefault="007B0696" w:rsidP="007B0696">
            <w:pPr>
              <w:pStyle w:val="TAC"/>
            </w:pPr>
            <w:r w:rsidRPr="00340914">
              <w:t>0</w:t>
            </w:r>
          </w:p>
        </w:tc>
        <w:tc>
          <w:tcPr>
            <w:tcW w:w="617" w:type="dxa"/>
            <w:vAlign w:val="center"/>
          </w:tcPr>
          <w:p w:rsidR="007B0696" w:rsidRPr="00340914" w:rsidRDefault="007B0696" w:rsidP="007B0696">
            <w:pPr>
              <w:pStyle w:val="TAC"/>
              <w:rPr>
                <w:lang w:eastAsia="zh-CN"/>
              </w:rPr>
            </w:pPr>
            <w:r w:rsidRPr="00340914">
              <w:t>1</w:t>
            </w:r>
            <w:r w:rsidRPr="00340914">
              <w:rPr>
                <w:rFonts w:hint="eastAsia"/>
                <w:lang w:eastAsia="zh-CN"/>
              </w:rPr>
              <w:t>5</w:t>
            </w:r>
          </w:p>
        </w:tc>
        <w:tc>
          <w:tcPr>
            <w:tcW w:w="2268" w:type="dxa"/>
            <w:vAlign w:val="center"/>
          </w:tcPr>
          <w:p w:rsidR="007B0696" w:rsidRPr="00340914" w:rsidRDefault="007B0696" w:rsidP="007B0696">
            <w:pPr>
              <w:pStyle w:val="TAC"/>
              <w:rPr>
                <w:lang w:eastAsia="zh-CN"/>
              </w:rPr>
            </w:pPr>
            <w:r w:rsidRPr="00340914">
              <w:t>30</w:t>
            </w:r>
          </w:p>
        </w:tc>
        <w:tc>
          <w:tcPr>
            <w:tcW w:w="567" w:type="dxa"/>
            <w:vAlign w:val="center"/>
          </w:tcPr>
          <w:p w:rsidR="007B0696" w:rsidRPr="00340914" w:rsidRDefault="007B0696" w:rsidP="007B0696">
            <w:pPr>
              <w:pStyle w:val="TAC"/>
            </w:pPr>
            <w:r w:rsidRPr="00340914">
              <w:rPr>
                <w:rFonts w:hint="eastAsia"/>
              </w:rPr>
              <w:t>3</w:t>
            </w:r>
            <w:r w:rsidRPr="00340914">
              <w:t>0</w:t>
            </w:r>
          </w:p>
        </w:tc>
      </w:tr>
      <w:tr w:rsidR="007B0696" w:rsidRPr="00340914" w:rsidTr="007B0696">
        <w:trPr>
          <w:jc w:val="center"/>
        </w:trPr>
        <w:tc>
          <w:tcPr>
            <w:tcW w:w="1373" w:type="dxa"/>
          </w:tcPr>
          <w:p w:rsidR="007B0696" w:rsidRPr="00340914" w:rsidRDefault="007B0696" w:rsidP="007B0696">
            <w:pPr>
              <w:pStyle w:val="TAC"/>
            </w:pPr>
            <w:r w:rsidRPr="00340914">
              <w:t>1</w:t>
            </w:r>
          </w:p>
        </w:tc>
        <w:tc>
          <w:tcPr>
            <w:tcW w:w="617" w:type="dxa"/>
            <w:vAlign w:val="center"/>
          </w:tcPr>
          <w:p w:rsidR="007B0696" w:rsidRPr="00340914" w:rsidRDefault="007B0696" w:rsidP="007B0696">
            <w:pPr>
              <w:pStyle w:val="TAC"/>
            </w:pPr>
            <w:r w:rsidRPr="00340914">
              <w:rPr>
                <w:rFonts w:hint="eastAsia"/>
              </w:rPr>
              <w:t>100</w:t>
            </w:r>
          </w:p>
        </w:tc>
        <w:tc>
          <w:tcPr>
            <w:tcW w:w="2268" w:type="dxa"/>
            <w:vAlign w:val="center"/>
          </w:tcPr>
          <w:p w:rsidR="007B0696" w:rsidRPr="00340914" w:rsidRDefault="007B0696" w:rsidP="007B0696">
            <w:pPr>
              <w:pStyle w:val="TAC"/>
            </w:pPr>
            <w:r w:rsidRPr="00340914">
              <w:t>168</w:t>
            </w:r>
          </w:p>
        </w:tc>
        <w:tc>
          <w:tcPr>
            <w:tcW w:w="567" w:type="dxa"/>
            <w:vAlign w:val="center"/>
          </w:tcPr>
          <w:p w:rsidR="007B0696" w:rsidRPr="00340914" w:rsidRDefault="007B0696" w:rsidP="007B0696">
            <w:pPr>
              <w:pStyle w:val="TAC"/>
            </w:pPr>
            <w:r w:rsidRPr="00340914">
              <w:rPr>
                <w:rFonts w:hint="eastAsia"/>
              </w:rPr>
              <w:t>2</w:t>
            </w:r>
            <w:r w:rsidRPr="00340914">
              <w:t>0</w:t>
            </w:r>
          </w:p>
        </w:tc>
      </w:tr>
      <w:tr w:rsidR="007B0696" w:rsidRPr="00340914" w:rsidTr="007B0696">
        <w:trPr>
          <w:jc w:val="center"/>
        </w:trPr>
        <w:tc>
          <w:tcPr>
            <w:tcW w:w="1373" w:type="dxa"/>
          </w:tcPr>
          <w:p w:rsidR="007B0696" w:rsidRPr="00340914" w:rsidRDefault="007B0696" w:rsidP="007B0696">
            <w:pPr>
              <w:pStyle w:val="TAC"/>
            </w:pPr>
            <w:r w:rsidRPr="00340914">
              <w:t>2</w:t>
            </w:r>
          </w:p>
        </w:tc>
        <w:tc>
          <w:tcPr>
            <w:tcW w:w="617" w:type="dxa"/>
            <w:vAlign w:val="center"/>
          </w:tcPr>
          <w:p w:rsidR="007B0696" w:rsidRPr="00340914" w:rsidRDefault="007B0696" w:rsidP="007B0696">
            <w:pPr>
              <w:pStyle w:val="TAC"/>
              <w:rPr>
                <w:lang w:eastAsia="zh-CN"/>
              </w:rPr>
            </w:pPr>
            <w:r w:rsidRPr="00340914">
              <w:rPr>
                <w:rFonts w:hint="eastAsia"/>
              </w:rPr>
              <w:t>118</w:t>
            </w:r>
          </w:p>
        </w:tc>
        <w:tc>
          <w:tcPr>
            <w:tcW w:w="2268" w:type="dxa"/>
            <w:vAlign w:val="center"/>
          </w:tcPr>
          <w:p w:rsidR="007B0696" w:rsidRPr="00340914" w:rsidRDefault="007B0696" w:rsidP="007B0696">
            <w:pPr>
              <w:pStyle w:val="TAC"/>
              <w:rPr>
                <w:lang w:eastAsia="zh-CN"/>
              </w:rPr>
            </w:pPr>
            <w:r w:rsidRPr="00340914">
              <w:rPr>
                <w:rFonts w:hint="eastAsia"/>
              </w:rPr>
              <w:t>204</w:t>
            </w:r>
          </w:p>
        </w:tc>
        <w:tc>
          <w:tcPr>
            <w:tcW w:w="567" w:type="dxa"/>
            <w:vAlign w:val="center"/>
          </w:tcPr>
          <w:p w:rsidR="007B0696" w:rsidRPr="00340914" w:rsidRDefault="007B0696" w:rsidP="007B0696">
            <w:pPr>
              <w:pStyle w:val="TAC"/>
            </w:pPr>
            <w:r w:rsidRPr="00340914">
              <w:rPr>
                <w:rFonts w:hint="eastAsia"/>
              </w:rPr>
              <w:t>1</w:t>
            </w:r>
            <w:r w:rsidRPr="00340914">
              <w:t>0</w:t>
            </w:r>
          </w:p>
        </w:tc>
      </w:tr>
      <w:tr w:rsidR="007B0696" w:rsidRPr="00340914" w:rsidTr="007B0696">
        <w:trPr>
          <w:jc w:val="center"/>
        </w:trPr>
        <w:tc>
          <w:tcPr>
            <w:tcW w:w="1373" w:type="dxa"/>
          </w:tcPr>
          <w:p w:rsidR="007B0696" w:rsidRPr="00340914" w:rsidRDefault="007B0696" w:rsidP="007B0696">
            <w:pPr>
              <w:pStyle w:val="TAC"/>
              <w:rPr>
                <w:lang w:eastAsia="zh-CN"/>
              </w:rPr>
            </w:pPr>
            <w:r w:rsidRPr="00340914">
              <w:t>3</w:t>
            </w:r>
          </w:p>
        </w:tc>
        <w:tc>
          <w:tcPr>
            <w:tcW w:w="617" w:type="dxa"/>
            <w:vAlign w:val="center"/>
          </w:tcPr>
          <w:p w:rsidR="007B0696" w:rsidRPr="00340914" w:rsidRDefault="007B0696" w:rsidP="007B0696">
            <w:pPr>
              <w:pStyle w:val="TAC"/>
            </w:pPr>
            <w:r w:rsidRPr="00340914">
              <w:rPr>
                <w:rFonts w:hint="eastAsia"/>
              </w:rPr>
              <w:t>137</w:t>
            </w:r>
          </w:p>
        </w:tc>
        <w:tc>
          <w:tcPr>
            <w:tcW w:w="2268" w:type="dxa"/>
            <w:vAlign w:val="center"/>
          </w:tcPr>
          <w:p w:rsidR="007B0696" w:rsidRPr="00340914" w:rsidRDefault="007B0696" w:rsidP="007B0696">
            <w:pPr>
              <w:pStyle w:val="TAC"/>
            </w:pPr>
            <w:r w:rsidRPr="00340914">
              <w:t>2</w:t>
            </w:r>
            <w:r w:rsidRPr="00340914">
              <w:rPr>
                <w:rFonts w:hint="eastAsia"/>
              </w:rPr>
              <w:t>6</w:t>
            </w:r>
            <w:r w:rsidRPr="00340914">
              <w:t>4</w:t>
            </w:r>
          </w:p>
        </w:tc>
        <w:tc>
          <w:tcPr>
            <w:tcW w:w="567" w:type="dxa"/>
            <w:vAlign w:val="center"/>
          </w:tcPr>
          <w:p w:rsidR="007B0696" w:rsidRPr="00340914" w:rsidRDefault="007B0696" w:rsidP="007B0696">
            <w:pPr>
              <w:pStyle w:val="TAC"/>
            </w:pPr>
            <w:r w:rsidRPr="00340914">
              <w:t>0</w:t>
            </w:r>
          </w:p>
        </w:tc>
      </w:tr>
    </w:tbl>
    <w:p w:rsidR="007B0696" w:rsidRPr="00340914" w:rsidRDefault="007B0696" w:rsidP="007B0696"/>
    <w:p w:rsidR="007B0696" w:rsidRPr="00340914" w:rsidRDefault="007B0696" w:rsidP="007B0696">
      <w:pPr>
        <w:pStyle w:val="Heading1"/>
      </w:pPr>
      <w:bookmarkStart w:id="2743" w:name="_Toc20997906"/>
      <w:bookmarkStart w:id="2744" w:name="_Toc29478585"/>
      <w:bookmarkStart w:id="2745" w:name="_Toc35933183"/>
      <w:bookmarkStart w:id="2746" w:name="_Toc35935471"/>
      <w:bookmarkStart w:id="2747" w:name="_Toc37163055"/>
      <w:bookmarkStart w:id="2748" w:name="_Toc37173383"/>
      <w:bookmarkStart w:id="2749" w:name="_Toc37173635"/>
      <w:bookmarkStart w:id="2750" w:name="_Toc44754191"/>
      <w:bookmarkStart w:id="2751" w:name="_Toc45825619"/>
      <w:bookmarkStart w:id="2752" w:name="_Toc45825871"/>
      <w:bookmarkStart w:id="2753" w:name="_Toc45826123"/>
      <w:bookmarkStart w:id="2754" w:name="_Toc45826375"/>
      <w:bookmarkStart w:id="2755" w:name="_Toc52466541"/>
      <w:r w:rsidRPr="00340914">
        <w:t>A.7</w:t>
      </w:r>
      <w:r w:rsidRPr="00340914">
        <w:tab/>
        <w:t>Fixed Reference Channels for UL timing adjustment (Scenario 1)</w:t>
      </w:r>
      <w:bookmarkEnd w:id="2743"/>
      <w:bookmarkEnd w:id="2744"/>
      <w:bookmarkEnd w:id="2745"/>
      <w:bookmarkEnd w:id="2746"/>
      <w:bookmarkEnd w:id="2747"/>
      <w:bookmarkEnd w:id="2748"/>
      <w:bookmarkEnd w:id="2749"/>
      <w:bookmarkEnd w:id="2750"/>
      <w:bookmarkEnd w:id="2751"/>
      <w:bookmarkEnd w:id="2752"/>
      <w:bookmarkEnd w:id="2753"/>
      <w:bookmarkEnd w:id="2754"/>
      <w:bookmarkEnd w:id="2755"/>
    </w:p>
    <w:p w:rsidR="007B0696" w:rsidRPr="00340914" w:rsidRDefault="007B0696" w:rsidP="007B0696">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7B0696" w:rsidRPr="00340914" w:rsidTr="007B0696">
        <w:trPr>
          <w:jc w:val="center"/>
        </w:trPr>
        <w:tc>
          <w:tcPr>
            <w:tcW w:w="0" w:type="auto"/>
          </w:tcPr>
          <w:p w:rsidR="007B0696" w:rsidRPr="00340914" w:rsidRDefault="007B0696" w:rsidP="007B0696">
            <w:pPr>
              <w:pStyle w:val="TAH"/>
              <w:rPr>
                <w:rFonts w:cs="Arial"/>
              </w:rPr>
            </w:pPr>
            <w:r w:rsidRPr="00340914">
              <w:rPr>
                <w:rFonts w:cs="Arial"/>
              </w:rPr>
              <w:t>Reference channel</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-1</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-2</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-3</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-4</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-5</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-6</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Allocated resource blocks</w:t>
            </w:r>
          </w:p>
        </w:tc>
        <w:tc>
          <w:tcPr>
            <w:tcW w:w="0" w:type="auto"/>
          </w:tcPr>
          <w:p w:rsidR="007B0696" w:rsidRPr="00340914" w:rsidRDefault="007B0696" w:rsidP="007B0696">
            <w:pPr>
              <w:pStyle w:val="TAC"/>
              <w:rPr>
                <w:rFonts w:eastAsia="MS Mincho" w:cs="Arial"/>
              </w:rPr>
            </w:pPr>
            <w:r w:rsidRPr="00340914">
              <w:rPr>
                <w:rFonts w:eastAsia="MS Mincho" w:cs="Arial"/>
              </w:rPr>
              <w:t>3</w:t>
            </w:r>
          </w:p>
        </w:tc>
        <w:tc>
          <w:tcPr>
            <w:tcW w:w="0" w:type="auto"/>
          </w:tcPr>
          <w:p w:rsidR="007B0696" w:rsidRPr="00340914" w:rsidRDefault="007B0696" w:rsidP="007B0696">
            <w:pPr>
              <w:pStyle w:val="TAC"/>
              <w:rPr>
                <w:rFonts w:cs="Arial"/>
              </w:rPr>
            </w:pPr>
            <w:r w:rsidRPr="00340914">
              <w:rPr>
                <w:rFonts w:cs="Arial"/>
              </w:rPr>
              <w:t>6</w:t>
            </w:r>
          </w:p>
        </w:tc>
        <w:tc>
          <w:tcPr>
            <w:tcW w:w="0" w:type="auto"/>
          </w:tcPr>
          <w:p w:rsidR="007B0696" w:rsidRPr="00340914" w:rsidRDefault="007B0696" w:rsidP="007B0696">
            <w:pPr>
              <w:pStyle w:val="TAC"/>
              <w:rPr>
                <w:rFonts w:eastAsia="MS Mincho" w:cs="Arial"/>
              </w:rPr>
            </w:pPr>
            <w:r w:rsidRPr="00340914">
              <w:rPr>
                <w:rFonts w:eastAsia="MS Mincho" w:cs="Arial"/>
              </w:rPr>
              <w:t>12</w:t>
            </w:r>
          </w:p>
        </w:tc>
        <w:tc>
          <w:tcPr>
            <w:tcW w:w="0" w:type="auto"/>
          </w:tcPr>
          <w:p w:rsidR="007B0696" w:rsidRPr="00340914" w:rsidRDefault="007B0696" w:rsidP="007B0696">
            <w:pPr>
              <w:pStyle w:val="TAC"/>
              <w:rPr>
                <w:rFonts w:cs="Arial"/>
              </w:rPr>
            </w:pPr>
            <w:r w:rsidRPr="00340914">
              <w:rPr>
                <w:rFonts w:cs="Arial"/>
              </w:rPr>
              <w:t>25</w:t>
            </w:r>
          </w:p>
        </w:tc>
        <w:tc>
          <w:tcPr>
            <w:tcW w:w="0" w:type="auto"/>
          </w:tcPr>
          <w:p w:rsidR="007B0696" w:rsidRPr="00340914" w:rsidRDefault="007B0696" w:rsidP="007B0696">
            <w:pPr>
              <w:pStyle w:val="TAC"/>
              <w:rPr>
                <w:rFonts w:eastAsia="MS Mincho" w:cs="Arial"/>
              </w:rPr>
            </w:pPr>
            <w:r w:rsidRPr="00340914">
              <w:rPr>
                <w:rFonts w:eastAsia="MS Mincho" w:cs="Arial"/>
              </w:rPr>
              <w:t>25</w:t>
            </w:r>
          </w:p>
        </w:tc>
        <w:tc>
          <w:tcPr>
            <w:tcW w:w="0" w:type="auto"/>
          </w:tcPr>
          <w:p w:rsidR="007B0696" w:rsidRPr="00340914" w:rsidRDefault="007B0696" w:rsidP="007B0696">
            <w:pPr>
              <w:pStyle w:val="TAC"/>
              <w:rPr>
                <w:rFonts w:eastAsia="MS Mincho" w:cs="Arial"/>
              </w:rPr>
            </w:pPr>
            <w:r w:rsidRPr="00340914">
              <w:rPr>
                <w:rFonts w:eastAsia="MS Mincho" w:cs="Arial"/>
              </w:rPr>
              <w:t>25</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DFT-OFDM Symbols per subframe</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Modulation</w:t>
            </w:r>
          </w:p>
        </w:tc>
        <w:tc>
          <w:tcPr>
            <w:tcW w:w="0" w:type="auto"/>
          </w:tcPr>
          <w:p w:rsidR="007B0696" w:rsidRPr="00340914" w:rsidRDefault="007B0696" w:rsidP="007B0696">
            <w:pPr>
              <w:pStyle w:val="TAC"/>
              <w:rPr>
                <w:rFonts w:cs="Arial"/>
              </w:rPr>
            </w:pPr>
            <w:r w:rsidRPr="00340914">
              <w:rPr>
                <w:rFonts w:cs="Arial"/>
              </w:rPr>
              <w:t>16QAM</w:t>
            </w:r>
          </w:p>
        </w:tc>
        <w:tc>
          <w:tcPr>
            <w:tcW w:w="0" w:type="auto"/>
          </w:tcPr>
          <w:p w:rsidR="007B0696" w:rsidRPr="00340914" w:rsidRDefault="007B0696" w:rsidP="007B0696">
            <w:pPr>
              <w:pStyle w:val="TAC"/>
              <w:rPr>
                <w:rFonts w:cs="Arial"/>
              </w:rPr>
            </w:pPr>
            <w:r w:rsidRPr="00340914">
              <w:rPr>
                <w:rFonts w:cs="Arial"/>
              </w:rPr>
              <w:t>16QAM</w:t>
            </w:r>
          </w:p>
        </w:tc>
        <w:tc>
          <w:tcPr>
            <w:tcW w:w="0" w:type="auto"/>
          </w:tcPr>
          <w:p w:rsidR="007B0696" w:rsidRPr="00340914" w:rsidRDefault="007B0696" w:rsidP="007B0696">
            <w:pPr>
              <w:pStyle w:val="TAC"/>
              <w:rPr>
                <w:rFonts w:cs="Arial"/>
              </w:rPr>
            </w:pPr>
            <w:r w:rsidRPr="00340914">
              <w:rPr>
                <w:rFonts w:cs="Arial"/>
              </w:rPr>
              <w:t>16QAM</w:t>
            </w:r>
          </w:p>
        </w:tc>
        <w:tc>
          <w:tcPr>
            <w:tcW w:w="0" w:type="auto"/>
          </w:tcPr>
          <w:p w:rsidR="007B0696" w:rsidRPr="00340914" w:rsidRDefault="007B0696" w:rsidP="007B0696">
            <w:pPr>
              <w:pStyle w:val="TAC"/>
              <w:rPr>
                <w:rFonts w:cs="Arial"/>
              </w:rPr>
            </w:pPr>
            <w:r w:rsidRPr="00340914">
              <w:rPr>
                <w:rFonts w:cs="Arial"/>
              </w:rPr>
              <w:t>16QAM</w:t>
            </w:r>
          </w:p>
        </w:tc>
        <w:tc>
          <w:tcPr>
            <w:tcW w:w="0" w:type="auto"/>
          </w:tcPr>
          <w:p w:rsidR="007B0696" w:rsidRPr="00340914" w:rsidRDefault="007B0696" w:rsidP="007B0696">
            <w:pPr>
              <w:pStyle w:val="TAC"/>
              <w:rPr>
                <w:rFonts w:cs="Arial"/>
              </w:rPr>
            </w:pPr>
            <w:r w:rsidRPr="00340914">
              <w:rPr>
                <w:rFonts w:cs="Arial"/>
              </w:rPr>
              <w:t>16QAM</w:t>
            </w:r>
          </w:p>
        </w:tc>
        <w:tc>
          <w:tcPr>
            <w:tcW w:w="0" w:type="auto"/>
          </w:tcPr>
          <w:p w:rsidR="007B0696" w:rsidRPr="00340914" w:rsidRDefault="007B0696" w:rsidP="007B0696">
            <w:pPr>
              <w:pStyle w:val="TAC"/>
              <w:rPr>
                <w:rFonts w:cs="Arial"/>
              </w:rPr>
            </w:pPr>
            <w:r w:rsidRPr="00340914">
              <w:rPr>
                <w:rFonts w:cs="Arial"/>
              </w:rPr>
              <w:t>16QAM</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rate</w:t>
            </w:r>
          </w:p>
        </w:tc>
        <w:tc>
          <w:tcPr>
            <w:tcW w:w="0" w:type="auto"/>
          </w:tcPr>
          <w:p w:rsidR="007B0696" w:rsidRPr="00340914" w:rsidRDefault="007B0696" w:rsidP="007B0696">
            <w:pPr>
              <w:pStyle w:val="TAC"/>
              <w:rPr>
                <w:rFonts w:eastAsia="MS Mincho" w:cs="Arial"/>
              </w:rPr>
            </w:pPr>
            <w:r w:rsidRPr="00340914">
              <w:rPr>
                <w:rFonts w:eastAsia="MS Mincho" w:cs="Arial"/>
              </w:rPr>
              <w:t>3/4</w:t>
            </w:r>
          </w:p>
        </w:tc>
        <w:tc>
          <w:tcPr>
            <w:tcW w:w="0" w:type="auto"/>
          </w:tcPr>
          <w:p w:rsidR="007B0696" w:rsidRPr="00340914" w:rsidRDefault="007B0696" w:rsidP="007B0696">
            <w:pPr>
              <w:pStyle w:val="TAC"/>
              <w:rPr>
                <w:rFonts w:eastAsia="MS Mincho" w:cs="Arial"/>
              </w:rPr>
            </w:pPr>
            <w:r w:rsidRPr="00340914">
              <w:rPr>
                <w:rFonts w:eastAsia="MS Mincho" w:cs="Arial"/>
              </w:rPr>
              <w:t>3/4</w:t>
            </w:r>
          </w:p>
        </w:tc>
        <w:tc>
          <w:tcPr>
            <w:tcW w:w="0" w:type="auto"/>
          </w:tcPr>
          <w:p w:rsidR="007B0696" w:rsidRPr="00340914" w:rsidRDefault="007B0696" w:rsidP="007B0696">
            <w:pPr>
              <w:pStyle w:val="TAC"/>
              <w:rPr>
                <w:rFonts w:eastAsia="MS Mincho" w:cs="Arial"/>
              </w:rPr>
            </w:pPr>
            <w:r w:rsidRPr="00340914">
              <w:rPr>
                <w:rFonts w:eastAsia="MS Mincho" w:cs="Arial"/>
              </w:rPr>
              <w:t>3/4</w:t>
            </w:r>
          </w:p>
        </w:tc>
        <w:tc>
          <w:tcPr>
            <w:tcW w:w="0" w:type="auto"/>
          </w:tcPr>
          <w:p w:rsidR="007B0696" w:rsidRPr="00340914" w:rsidRDefault="007B0696" w:rsidP="007B0696">
            <w:pPr>
              <w:pStyle w:val="TAC"/>
              <w:rPr>
                <w:rFonts w:eastAsia="MS Mincho" w:cs="Arial"/>
              </w:rPr>
            </w:pPr>
            <w:r w:rsidRPr="00340914">
              <w:rPr>
                <w:rFonts w:eastAsia="MS Mincho" w:cs="Arial"/>
              </w:rPr>
              <w:t>3/4</w:t>
            </w:r>
          </w:p>
        </w:tc>
        <w:tc>
          <w:tcPr>
            <w:tcW w:w="0" w:type="auto"/>
          </w:tcPr>
          <w:p w:rsidR="007B0696" w:rsidRPr="00340914" w:rsidRDefault="007B0696" w:rsidP="007B0696">
            <w:pPr>
              <w:pStyle w:val="TAC"/>
              <w:rPr>
                <w:rFonts w:eastAsia="MS Mincho" w:cs="Arial"/>
              </w:rPr>
            </w:pPr>
            <w:r w:rsidRPr="00340914">
              <w:rPr>
                <w:rFonts w:eastAsia="MS Mincho" w:cs="Arial"/>
              </w:rPr>
              <w:t>3/4</w:t>
            </w:r>
          </w:p>
        </w:tc>
        <w:tc>
          <w:tcPr>
            <w:tcW w:w="0" w:type="auto"/>
          </w:tcPr>
          <w:p w:rsidR="007B0696" w:rsidRPr="00340914" w:rsidRDefault="007B0696" w:rsidP="007B0696">
            <w:pPr>
              <w:pStyle w:val="TAC"/>
              <w:rPr>
                <w:rFonts w:eastAsia="MS Mincho" w:cs="Arial"/>
              </w:rPr>
            </w:pPr>
            <w:r w:rsidRPr="00340914">
              <w:rPr>
                <w:rFonts w:eastAsia="MS Mincho" w:cs="Arial"/>
              </w:rPr>
              <w:t>3/4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Payload size (bits)</w:t>
            </w:r>
          </w:p>
        </w:tc>
        <w:tc>
          <w:tcPr>
            <w:tcW w:w="0" w:type="auto"/>
          </w:tcPr>
          <w:p w:rsidR="007B0696" w:rsidRPr="00340914" w:rsidRDefault="007B0696" w:rsidP="007B0696">
            <w:pPr>
              <w:pStyle w:val="TAC"/>
              <w:rPr>
                <w:rFonts w:eastAsia="MS Mincho" w:cs="Arial"/>
              </w:rPr>
            </w:pPr>
            <w:r w:rsidRPr="00340914">
              <w:rPr>
                <w:rFonts w:eastAsia="MS Mincho" w:cs="Arial"/>
              </w:rPr>
              <w:t>1288</w:t>
            </w:r>
          </w:p>
        </w:tc>
        <w:tc>
          <w:tcPr>
            <w:tcW w:w="0" w:type="auto"/>
          </w:tcPr>
          <w:p w:rsidR="007B0696" w:rsidRPr="00340914" w:rsidRDefault="007B0696" w:rsidP="007B0696">
            <w:pPr>
              <w:pStyle w:val="TAC"/>
              <w:rPr>
                <w:rFonts w:eastAsia="MS Mincho" w:cs="Arial"/>
              </w:rPr>
            </w:pPr>
            <w:r w:rsidRPr="00340914">
              <w:rPr>
                <w:rFonts w:eastAsia="MS Mincho" w:cs="Arial"/>
              </w:rPr>
              <w:t>2600</w:t>
            </w:r>
          </w:p>
        </w:tc>
        <w:tc>
          <w:tcPr>
            <w:tcW w:w="0" w:type="auto"/>
          </w:tcPr>
          <w:p w:rsidR="007B0696" w:rsidRPr="00340914" w:rsidRDefault="007B0696" w:rsidP="007B0696">
            <w:pPr>
              <w:pStyle w:val="TAC"/>
              <w:rPr>
                <w:rFonts w:eastAsia="MS Mincho" w:cs="Arial"/>
              </w:rPr>
            </w:pPr>
            <w:r w:rsidRPr="00340914">
              <w:rPr>
                <w:rFonts w:eastAsia="MS Mincho" w:cs="Arial"/>
              </w:rPr>
              <w:t>5160</w:t>
            </w:r>
          </w:p>
        </w:tc>
        <w:tc>
          <w:tcPr>
            <w:tcW w:w="0" w:type="auto"/>
          </w:tcPr>
          <w:p w:rsidR="007B0696" w:rsidRPr="00340914" w:rsidRDefault="007B0696" w:rsidP="007B0696">
            <w:pPr>
              <w:pStyle w:val="TAC"/>
              <w:rPr>
                <w:rFonts w:eastAsia="MS Mincho" w:cs="Arial"/>
              </w:rPr>
            </w:pPr>
            <w:r w:rsidRPr="00340914">
              <w:rPr>
                <w:rFonts w:eastAsia="MS Mincho" w:cs="Arial"/>
              </w:rPr>
              <w:t>10680</w:t>
            </w:r>
          </w:p>
        </w:tc>
        <w:tc>
          <w:tcPr>
            <w:tcW w:w="0" w:type="auto"/>
          </w:tcPr>
          <w:p w:rsidR="007B0696" w:rsidRPr="00340914" w:rsidRDefault="007B0696" w:rsidP="007B0696">
            <w:pPr>
              <w:pStyle w:val="TAC"/>
              <w:rPr>
                <w:rFonts w:eastAsia="MS Mincho" w:cs="Arial"/>
              </w:rPr>
            </w:pPr>
            <w:r w:rsidRPr="00340914">
              <w:rPr>
                <w:rFonts w:eastAsia="MS Mincho" w:cs="Arial"/>
              </w:rPr>
              <w:t>10680</w:t>
            </w:r>
          </w:p>
        </w:tc>
        <w:tc>
          <w:tcPr>
            <w:tcW w:w="0" w:type="auto"/>
          </w:tcPr>
          <w:p w:rsidR="007B0696" w:rsidRPr="00340914" w:rsidRDefault="007B0696" w:rsidP="007B0696">
            <w:pPr>
              <w:pStyle w:val="TAC"/>
              <w:rPr>
                <w:rFonts w:eastAsia="MS Mincho" w:cs="Arial"/>
              </w:rPr>
            </w:pPr>
            <w:r w:rsidRPr="00340914">
              <w:rPr>
                <w:rFonts w:eastAsia="MS Mincho" w:cs="Arial"/>
              </w:rPr>
              <w:t>10680</w:t>
            </w:r>
          </w:p>
        </w:tc>
      </w:tr>
      <w:tr w:rsidR="007B0696" w:rsidRPr="00340914" w:rsidTr="007B0696">
        <w:trPr>
          <w:jc w:val="center"/>
        </w:trPr>
        <w:tc>
          <w:tcPr>
            <w:tcW w:w="0" w:type="auto"/>
          </w:tcPr>
          <w:p w:rsidR="007B0696" w:rsidRPr="00340914" w:rsidRDefault="007B0696" w:rsidP="007B0696">
            <w:pPr>
              <w:pStyle w:val="TAL"/>
              <w:rPr>
                <w:rFonts w:cs="Arial"/>
                <w:szCs w:val="22"/>
              </w:rPr>
            </w:pPr>
            <w:r w:rsidRPr="00340914">
              <w:rPr>
                <w:rFonts w:cs="Arial"/>
                <w:szCs w:val="22"/>
              </w:rPr>
              <w:t>Transport block CRC (bits)</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block CRC size (bits)</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24</w:t>
            </w:r>
          </w:p>
        </w:tc>
        <w:tc>
          <w:tcPr>
            <w:tcW w:w="0" w:type="auto"/>
          </w:tcPr>
          <w:p w:rsidR="007B0696" w:rsidRPr="00340914" w:rsidRDefault="007B0696" w:rsidP="007B0696">
            <w:pPr>
              <w:pStyle w:val="TAC"/>
              <w:rPr>
                <w:rFonts w:eastAsia="MS Mincho" w:cs="Arial"/>
              </w:rPr>
            </w:pPr>
            <w:r w:rsidRPr="00340914">
              <w:rPr>
                <w:rFonts w:eastAsia="MS Mincho" w:cs="Arial"/>
              </w:rPr>
              <w:t>24</w:t>
            </w:r>
          </w:p>
        </w:tc>
        <w:tc>
          <w:tcPr>
            <w:tcW w:w="0" w:type="auto"/>
          </w:tcPr>
          <w:p w:rsidR="007B0696" w:rsidRPr="00340914" w:rsidRDefault="007B0696" w:rsidP="007B0696">
            <w:pPr>
              <w:pStyle w:val="TAC"/>
              <w:rPr>
                <w:rFonts w:eastAsia="MS Mincho" w:cs="Arial"/>
              </w:rPr>
            </w:pPr>
            <w:r w:rsidRPr="00340914">
              <w:rPr>
                <w:rFonts w:eastAsia="MS Mincho" w:cs="Arial"/>
              </w:rPr>
              <w:t>24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Number of code blocks - C</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eastAsia="MS Mincho" w:cs="Arial"/>
              </w:rPr>
            </w:pPr>
            <w:r w:rsidRPr="00340914">
              <w:rPr>
                <w:rFonts w:eastAsia="MS Mincho" w:cs="Arial"/>
              </w:rPr>
              <w:t>1</w:t>
            </w:r>
          </w:p>
        </w:tc>
        <w:tc>
          <w:tcPr>
            <w:tcW w:w="0" w:type="auto"/>
          </w:tcPr>
          <w:p w:rsidR="007B0696" w:rsidRPr="00340914" w:rsidRDefault="007B0696" w:rsidP="007B0696">
            <w:pPr>
              <w:pStyle w:val="TAC"/>
              <w:rPr>
                <w:rFonts w:eastAsia="MS Mincho" w:cs="Arial"/>
              </w:rPr>
            </w:pPr>
            <w:r w:rsidRPr="00340914">
              <w:rPr>
                <w:rFonts w:eastAsia="MS Mincho" w:cs="Arial"/>
              </w:rPr>
              <w:t>2</w:t>
            </w:r>
          </w:p>
        </w:tc>
        <w:tc>
          <w:tcPr>
            <w:tcW w:w="0" w:type="auto"/>
          </w:tcPr>
          <w:p w:rsidR="007B0696" w:rsidRPr="00340914" w:rsidRDefault="007B0696" w:rsidP="007B0696">
            <w:pPr>
              <w:pStyle w:val="TAC"/>
              <w:rPr>
                <w:rFonts w:eastAsia="MS Mincho" w:cs="Arial"/>
              </w:rPr>
            </w:pPr>
            <w:r w:rsidRPr="00340914">
              <w:rPr>
                <w:rFonts w:eastAsia="MS Mincho" w:cs="Arial"/>
              </w:rPr>
              <w:t>2</w:t>
            </w:r>
          </w:p>
        </w:tc>
        <w:tc>
          <w:tcPr>
            <w:tcW w:w="0" w:type="auto"/>
          </w:tcPr>
          <w:p w:rsidR="007B0696" w:rsidRPr="00340914" w:rsidRDefault="007B0696" w:rsidP="007B0696">
            <w:pPr>
              <w:pStyle w:val="TAC"/>
              <w:rPr>
                <w:rFonts w:eastAsia="MS Mincho" w:cs="Arial"/>
              </w:rPr>
            </w:pPr>
            <w:r w:rsidRPr="00340914">
              <w:rPr>
                <w:rFonts w:eastAsia="MS Mincho" w:cs="Arial"/>
              </w:rPr>
              <w:t>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rsidR="007B0696" w:rsidRPr="00340914" w:rsidRDefault="007B0696" w:rsidP="007B0696">
            <w:pPr>
              <w:pStyle w:val="TAC"/>
              <w:rPr>
                <w:rFonts w:eastAsia="MS Mincho" w:cs="Arial"/>
              </w:rPr>
            </w:pPr>
            <w:r w:rsidRPr="00340914">
              <w:rPr>
                <w:rFonts w:eastAsia="MS Mincho" w:cs="Arial"/>
              </w:rPr>
              <w:t>3948</w:t>
            </w:r>
          </w:p>
        </w:tc>
        <w:tc>
          <w:tcPr>
            <w:tcW w:w="0" w:type="auto"/>
          </w:tcPr>
          <w:p w:rsidR="007B0696" w:rsidRPr="00340914" w:rsidRDefault="007B0696" w:rsidP="007B0696">
            <w:pPr>
              <w:pStyle w:val="TAC"/>
              <w:rPr>
                <w:rFonts w:eastAsia="MS Mincho" w:cs="Arial"/>
              </w:rPr>
            </w:pPr>
            <w:r w:rsidRPr="00340914">
              <w:rPr>
                <w:rFonts w:eastAsia="MS Mincho" w:cs="Arial"/>
              </w:rPr>
              <w:t>7884</w:t>
            </w:r>
          </w:p>
        </w:tc>
        <w:tc>
          <w:tcPr>
            <w:tcW w:w="0" w:type="auto"/>
          </w:tcPr>
          <w:p w:rsidR="007B0696" w:rsidRPr="00340914" w:rsidRDefault="007B0696" w:rsidP="007B0696">
            <w:pPr>
              <w:pStyle w:val="TAC"/>
              <w:rPr>
                <w:rFonts w:eastAsia="MS Mincho" w:cs="Arial"/>
              </w:rPr>
            </w:pPr>
            <w:r w:rsidRPr="00340914">
              <w:rPr>
                <w:rFonts w:eastAsia="MS Mincho" w:cs="Arial"/>
              </w:rPr>
              <w:t>15564</w:t>
            </w:r>
          </w:p>
        </w:tc>
        <w:tc>
          <w:tcPr>
            <w:tcW w:w="0" w:type="auto"/>
          </w:tcPr>
          <w:p w:rsidR="007B0696" w:rsidRPr="00340914" w:rsidRDefault="007B0696" w:rsidP="007B0696">
            <w:pPr>
              <w:pStyle w:val="TAC"/>
              <w:rPr>
                <w:rFonts w:eastAsia="MS Mincho" w:cs="Arial"/>
              </w:rPr>
            </w:pPr>
            <w:r w:rsidRPr="00340914">
              <w:rPr>
                <w:rFonts w:eastAsia="MS Mincho" w:cs="Arial"/>
              </w:rPr>
              <w:t>16140</w:t>
            </w:r>
          </w:p>
        </w:tc>
        <w:tc>
          <w:tcPr>
            <w:tcW w:w="0" w:type="auto"/>
          </w:tcPr>
          <w:p w:rsidR="007B0696" w:rsidRPr="00340914" w:rsidRDefault="007B0696" w:rsidP="007B0696">
            <w:pPr>
              <w:pStyle w:val="TAC"/>
              <w:rPr>
                <w:rFonts w:eastAsia="MS Mincho" w:cs="Arial"/>
              </w:rPr>
            </w:pPr>
            <w:r w:rsidRPr="00340914">
              <w:rPr>
                <w:rFonts w:eastAsia="MS Mincho" w:cs="Arial"/>
              </w:rPr>
              <w:t>16140</w:t>
            </w:r>
          </w:p>
        </w:tc>
        <w:tc>
          <w:tcPr>
            <w:tcW w:w="0" w:type="auto"/>
          </w:tcPr>
          <w:p w:rsidR="007B0696" w:rsidRPr="00340914" w:rsidRDefault="007B0696" w:rsidP="007B0696">
            <w:pPr>
              <w:pStyle w:val="TAC"/>
              <w:rPr>
                <w:rFonts w:eastAsia="MS Mincho" w:cs="Arial"/>
              </w:rPr>
            </w:pPr>
            <w:r w:rsidRPr="00340914">
              <w:rPr>
                <w:rFonts w:eastAsia="MS Mincho" w:cs="Arial"/>
              </w:rPr>
              <w:t>16140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number of bits per sub-frame</w:t>
            </w:r>
          </w:p>
        </w:tc>
        <w:tc>
          <w:tcPr>
            <w:tcW w:w="0" w:type="auto"/>
          </w:tcPr>
          <w:p w:rsidR="007B0696" w:rsidRPr="00340914" w:rsidRDefault="007B0696" w:rsidP="007B0696">
            <w:pPr>
              <w:pStyle w:val="TAC"/>
              <w:rPr>
                <w:rFonts w:eastAsia="MS Mincho" w:cs="Arial"/>
              </w:rPr>
            </w:pPr>
            <w:r w:rsidRPr="00340914">
              <w:rPr>
                <w:rFonts w:eastAsia="MS Mincho" w:cs="Arial"/>
              </w:rPr>
              <w:t>1728</w:t>
            </w:r>
          </w:p>
        </w:tc>
        <w:tc>
          <w:tcPr>
            <w:tcW w:w="0" w:type="auto"/>
          </w:tcPr>
          <w:p w:rsidR="007B0696" w:rsidRPr="00340914" w:rsidRDefault="007B0696" w:rsidP="007B0696">
            <w:pPr>
              <w:pStyle w:val="TAC"/>
              <w:rPr>
                <w:rFonts w:eastAsia="MS Mincho" w:cs="Arial"/>
              </w:rPr>
            </w:pPr>
            <w:r w:rsidRPr="00340914">
              <w:rPr>
                <w:rFonts w:eastAsia="MS Mincho" w:cs="Arial"/>
              </w:rPr>
              <w:t>3456</w:t>
            </w:r>
          </w:p>
        </w:tc>
        <w:tc>
          <w:tcPr>
            <w:tcW w:w="0" w:type="auto"/>
          </w:tcPr>
          <w:p w:rsidR="007B0696" w:rsidRPr="00340914" w:rsidRDefault="007B0696" w:rsidP="007B0696">
            <w:pPr>
              <w:pStyle w:val="TAC"/>
              <w:rPr>
                <w:rFonts w:eastAsia="MS Mincho" w:cs="Arial"/>
              </w:rPr>
            </w:pPr>
            <w:r w:rsidRPr="00340914">
              <w:rPr>
                <w:rFonts w:eastAsia="MS Mincho" w:cs="Arial"/>
              </w:rPr>
              <w:t>6912</w:t>
            </w:r>
          </w:p>
        </w:tc>
        <w:tc>
          <w:tcPr>
            <w:tcW w:w="0" w:type="auto"/>
          </w:tcPr>
          <w:p w:rsidR="007B0696" w:rsidRPr="00340914" w:rsidRDefault="007B0696" w:rsidP="007B0696">
            <w:pPr>
              <w:pStyle w:val="TAC"/>
              <w:rPr>
                <w:rFonts w:eastAsia="MS Mincho" w:cs="Arial"/>
              </w:rPr>
            </w:pPr>
            <w:r w:rsidRPr="00340914">
              <w:rPr>
                <w:rFonts w:eastAsia="MS Mincho" w:cs="Arial"/>
              </w:rPr>
              <w:t>14400</w:t>
            </w:r>
          </w:p>
        </w:tc>
        <w:tc>
          <w:tcPr>
            <w:tcW w:w="0" w:type="auto"/>
          </w:tcPr>
          <w:p w:rsidR="007B0696" w:rsidRPr="00340914" w:rsidRDefault="007B0696" w:rsidP="007B0696">
            <w:pPr>
              <w:pStyle w:val="TAC"/>
              <w:rPr>
                <w:rFonts w:eastAsia="MS Mincho" w:cs="Arial"/>
              </w:rPr>
            </w:pPr>
            <w:r w:rsidRPr="00340914">
              <w:rPr>
                <w:rFonts w:eastAsia="MS Mincho" w:cs="Arial"/>
              </w:rPr>
              <w:t>14400</w:t>
            </w:r>
          </w:p>
        </w:tc>
        <w:tc>
          <w:tcPr>
            <w:tcW w:w="0" w:type="auto"/>
          </w:tcPr>
          <w:p w:rsidR="007B0696" w:rsidRPr="00340914" w:rsidRDefault="007B0696" w:rsidP="007B0696">
            <w:pPr>
              <w:pStyle w:val="TAC"/>
              <w:rPr>
                <w:rFonts w:eastAsia="MS Mincho" w:cs="Arial"/>
              </w:rPr>
            </w:pPr>
            <w:r w:rsidRPr="00340914">
              <w:rPr>
                <w:rFonts w:eastAsia="MS Mincho" w:cs="Arial"/>
              </w:rPr>
              <w:t>14400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symbols per sub-frame</w:t>
            </w:r>
          </w:p>
        </w:tc>
        <w:tc>
          <w:tcPr>
            <w:tcW w:w="0" w:type="auto"/>
          </w:tcPr>
          <w:p w:rsidR="007B0696" w:rsidRPr="00340914" w:rsidRDefault="007B0696" w:rsidP="007B0696">
            <w:pPr>
              <w:pStyle w:val="TAC"/>
              <w:rPr>
                <w:rFonts w:eastAsia="MS Mincho" w:cs="Arial"/>
              </w:rPr>
            </w:pPr>
            <w:r w:rsidRPr="00340914">
              <w:rPr>
                <w:rFonts w:eastAsia="MS Mincho" w:cs="Arial"/>
              </w:rPr>
              <w:t>432</w:t>
            </w:r>
          </w:p>
        </w:tc>
        <w:tc>
          <w:tcPr>
            <w:tcW w:w="0" w:type="auto"/>
          </w:tcPr>
          <w:p w:rsidR="007B0696" w:rsidRPr="00340914" w:rsidRDefault="007B0696" w:rsidP="007B0696">
            <w:pPr>
              <w:pStyle w:val="TAC"/>
              <w:rPr>
                <w:rFonts w:eastAsia="MS Mincho" w:cs="Arial"/>
              </w:rPr>
            </w:pPr>
            <w:r w:rsidRPr="00340914">
              <w:rPr>
                <w:rFonts w:eastAsia="MS Mincho" w:cs="Arial"/>
              </w:rPr>
              <w:t>864</w:t>
            </w:r>
          </w:p>
        </w:tc>
        <w:tc>
          <w:tcPr>
            <w:tcW w:w="0" w:type="auto"/>
          </w:tcPr>
          <w:p w:rsidR="007B0696" w:rsidRPr="00340914" w:rsidRDefault="007B0696" w:rsidP="007B0696">
            <w:pPr>
              <w:pStyle w:val="TAC"/>
              <w:rPr>
                <w:rFonts w:eastAsia="MS Mincho" w:cs="Arial"/>
              </w:rPr>
            </w:pPr>
            <w:r w:rsidRPr="00340914">
              <w:rPr>
                <w:rFonts w:eastAsia="MS Mincho" w:cs="Arial"/>
              </w:rPr>
              <w:t>1728</w:t>
            </w:r>
          </w:p>
        </w:tc>
        <w:tc>
          <w:tcPr>
            <w:tcW w:w="0" w:type="auto"/>
          </w:tcPr>
          <w:p w:rsidR="007B0696" w:rsidRPr="00340914" w:rsidRDefault="007B0696" w:rsidP="007B0696">
            <w:pPr>
              <w:pStyle w:val="TAC"/>
              <w:rPr>
                <w:rFonts w:eastAsia="MS Mincho" w:cs="Arial"/>
              </w:rPr>
            </w:pPr>
            <w:r w:rsidRPr="00340914">
              <w:rPr>
                <w:rFonts w:eastAsia="MS Mincho" w:cs="Arial"/>
              </w:rPr>
              <w:t>3600</w:t>
            </w:r>
          </w:p>
        </w:tc>
        <w:tc>
          <w:tcPr>
            <w:tcW w:w="0" w:type="auto"/>
          </w:tcPr>
          <w:p w:rsidR="007B0696" w:rsidRPr="00340914" w:rsidRDefault="007B0696" w:rsidP="007B0696">
            <w:pPr>
              <w:pStyle w:val="TAC"/>
              <w:rPr>
                <w:rFonts w:eastAsia="MS Mincho" w:cs="Arial"/>
              </w:rPr>
            </w:pPr>
            <w:r w:rsidRPr="00340914">
              <w:rPr>
                <w:rFonts w:eastAsia="MS Mincho" w:cs="Arial"/>
              </w:rPr>
              <w:t>3600</w:t>
            </w:r>
          </w:p>
        </w:tc>
        <w:tc>
          <w:tcPr>
            <w:tcW w:w="0" w:type="auto"/>
          </w:tcPr>
          <w:p w:rsidR="007B0696" w:rsidRPr="00340914" w:rsidRDefault="007B0696" w:rsidP="007B0696">
            <w:pPr>
              <w:pStyle w:val="TAC"/>
              <w:rPr>
                <w:rFonts w:eastAsia="MS Mincho" w:cs="Arial"/>
              </w:rPr>
            </w:pPr>
            <w:r w:rsidRPr="00340914">
              <w:rPr>
                <w:rFonts w:eastAsia="MS Mincho" w:cs="Arial"/>
              </w:rPr>
              <w:t>3600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eastAsia="MS Mincho" w:cs="Arial"/>
              </w:rPr>
              <w:t>SRS bandwidth configuration (See TS 36.211, 5.5.3) (Note 1)</w:t>
            </w:r>
          </w:p>
        </w:tc>
        <w:tc>
          <w:tcPr>
            <w:tcW w:w="0" w:type="auto"/>
          </w:tcPr>
          <w:p w:rsidR="007B0696" w:rsidRPr="00340914" w:rsidRDefault="007B0696" w:rsidP="007B0696">
            <w:pPr>
              <w:pStyle w:val="TAC"/>
              <w:rPr>
                <w:rFonts w:cs="Arial"/>
              </w:rPr>
            </w:pPr>
            <w:r w:rsidRPr="00340914">
              <w:rPr>
                <w:rFonts w:eastAsia="MS Mincho" w:cs="Arial"/>
              </w:rPr>
              <w:t>7</w:t>
            </w:r>
          </w:p>
        </w:tc>
        <w:tc>
          <w:tcPr>
            <w:tcW w:w="0" w:type="auto"/>
          </w:tcPr>
          <w:p w:rsidR="007B0696" w:rsidRPr="00340914"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3</w:t>
            </w:r>
          </w:p>
        </w:tc>
        <w:tc>
          <w:tcPr>
            <w:tcW w:w="0" w:type="auto"/>
          </w:tcPr>
          <w:p w:rsidR="007B0696" w:rsidRPr="00340914" w:rsidRDefault="007B0696" w:rsidP="007B0696">
            <w:pPr>
              <w:pStyle w:val="TAC"/>
              <w:rPr>
                <w:rFonts w:cs="Arial"/>
              </w:rPr>
            </w:pPr>
            <w:r w:rsidRPr="00340914">
              <w:rPr>
                <w:rFonts w:eastAsia="MS Mincho" w:cs="Arial"/>
              </w:rPr>
              <w:t>2</w:t>
            </w:r>
          </w:p>
        </w:tc>
        <w:tc>
          <w:tcPr>
            <w:tcW w:w="0" w:type="auto"/>
          </w:tcPr>
          <w:p w:rsidR="007B0696" w:rsidRPr="00340914"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rsidR="007B0696" w:rsidRPr="00340914" w:rsidRDefault="007B0696" w:rsidP="007B0696">
            <w:pPr>
              <w:pStyle w:val="TAC"/>
              <w:rPr>
                <w:rFonts w:cs="Arial"/>
              </w:rPr>
            </w:pPr>
            <w:r w:rsidRPr="00340914">
              <w:rPr>
                <w:rFonts w:eastAsia="MS Mincho" w:cs="Arial"/>
              </w:rPr>
              <w:t>0</w:t>
            </w:r>
          </w:p>
        </w:tc>
        <w:tc>
          <w:tcPr>
            <w:tcW w:w="0" w:type="auto"/>
          </w:tcPr>
          <w:p w:rsidR="007B0696" w:rsidRPr="00340914" w:rsidRDefault="007B0696" w:rsidP="007B0696">
            <w:pPr>
              <w:pStyle w:val="TAC"/>
              <w:rPr>
                <w:rFonts w:cs="Arial"/>
              </w:rPr>
            </w:pPr>
            <w:r w:rsidRPr="00340914">
              <w:rPr>
                <w:rFonts w:eastAsia="MS Mincho" w:cs="Arial"/>
              </w:rPr>
              <w:t>0</w:t>
            </w:r>
          </w:p>
        </w:tc>
        <w:tc>
          <w:tcPr>
            <w:tcW w:w="0" w:type="auto"/>
          </w:tcPr>
          <w:p w:rsidR="007B0696" w:rsidRPr="00340914" w:rsidRDefault="007B0696" w:rsidP="007B0696">
            <w:pPr>
              <w:pStyle w:val="TAC"/>
              <w:rPr>
                <w:rFonts w:cs="Arial"/>
              </w:rPr>
            </w:pPr>
            <w:r w:rsidRPr="00340914">
              <w:rPr>
                <w:rFonts w:eastAsia="MS Mincho" w:cs="Arial"/>
              </w:rPr>
              <w:t>0</w:t>
            </w:r>
          </w:p>
        </w:tc>
        <w:tc>
          <w:tcPr>
            <w:tcW w:w="0" w:type="auto"/>
          </w:tcPr>
          <w:p w:rsidR="007B0696" w:rsidRPr="00340914" w:rsidRDefault="007B0696" w:rsidP="007B0696">
            <w:pPr>
              <w:pStyle w:val="TAC"/>
              <w:rPr>
                <w:rFonts w:cs="Arial"/>
              </w:rPr>
            </w:pPr>
            <w:r w:rsidRPr="00340914">
              <w:rPr>
                <w:rFonts w:eastAsia="MS Mincho" w:cs="Arial"/>
              </w:rPr>
              <w:t>0</w:t>
            </w:r>
          </w:p>
        </w:tc>
        <w:tc>
          <w:tcPr>
            <w:tcW w:w="0" w:type="auto"/>
          </w:tcPr>
          <w:p w:rsidR="007B0696" w:rsidRPr="00340914" w:rsidRDefault="007B0696" w:rsidP="007B0696">
            <w:pPr>
              <w:pStyle w:val="TAC"/>
              <w:rPr>
                <w:rFonts w:cs="Arial"/>
              </w:rPr>
            </w:pPr>
            <w:r w:rsidRPr="00340914">
              <w:rPr>
                <w:rFonts w:eastAsia="MS Mincho" w:cs="Arial"/>
              </w:rPr>
              <w:t>0</w:t>
            </w:r>
          </w:p>
        </w:tc>
        <w:tc>
          <w:tcPr>
            <w:tcW w:w="0" w:type="auto"/>
          </w:tcPr>
          <w:p w:rsidR="007B0696" w:rsidRPr="00340914" w:rsidRDefault="007B0696" w:rsidP="007B0696">
            <w:pPr>
              <w:pStyle w:val="TAC"/>
              <w:rPr>
                <w:rFonts w:cs="Arial"/>
              </w:rPr>
            </w:pPr>
            <w:r w:rsidRPr="00340914">
              <w:rPr>
                <w:rFonts w:eastAsia="MS Mincho" w:cs="Arial"/>
              </w:rPr>
              <w:t>1</w:t>
            </w:r>
          </w:p>
        </w:tc>
      </w:tr>
      <w:tr w:rsidR="007B0696" w:rsidRPr="00340914" w:rsidTr="007B0696">
        <w:trPr>
          <w:jc w:val="center"/>
        </w:trPr>
        <w:tc>
          <w:tcPr>
            <w:tcW w:w="0" w:type="auto"/>
            <w:gridSpan w:val="7"/>
          </w:tcPr>
          <w:p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rsidR="007B0696" w:rsidRPr="00340914" w:rsidRDefault="007B0696" w:rsidP="007B0696">
      <w:pPr>
        <w:ind w:firstLineChars="100" w:firstLine="200"/>
      </w:pPr>
    </w:p>
    <w:p w:rsidR="007B0696" w:rsidRPr="00340914" w:rsidRDefault="007B0696" w:rsidP="007B0696">
      <w:pPr>
        <w:pStyle w:val="Heading1"/>
      </w:pPr>
      <w:bookmarkStart w:id="2756" w:name="_Toc20997907"/>
      <w:bookmarkStart w:id="2757" w:name="_Toc29478586"/>
      <w:bookmarkStart w:id="2758" w:name="_Toc35933184"/>
      <w:bookmarkStart w:id="2759" w:name="_Toc35935472"/>
      <w:bookmarkStart w:id="2760" w:name="_Toc37163056"/>
      <w:bookmarkStart w:id="2761" w:name="_Toc37173384"/>
      <w:bookmarkStart w:id="2762" w:name="_Toc37173636"/>
      <w:bookmarkStart w:id="2763" w:name="_Toc44754192"/>
      <w:bookmarkStart w:id="2764" w:name="_Toc45825620"/>
      <w:bookmarkStart w:id="2765" w:name="_Toc45825872"/>
      <w:bookmarkStart w:id="2766" w:name="_Toc45826124"/>
      <w:bookmarkStart w:id="2767" w:name="_Toc45826376"/>
      <w:bookmarkStart w:id="2768" w:name="_Toc52466542"/>
      <w:r w:rsidRPr="00340914">
        <w:lastRenderedPageBreak/>
        <w:t>A.8</w:t>
      </w:r>
      <w:r w:rsidRPr="00340914">
        <w:tab/>
        <w:t>Fixed Reference Channels for UL timing adjustment (Scenario 2)</w:t>
      </w:r>
      <w:bookmarkEnd w:id="2756"/>
      <w:bookmarkEnd w:id="2757"/>
      <w:bookmarkEnd w:id="2758"/>
      <w:bookmarkEnd w:id="2759"/>
      <w:bookmarkEnd w:id="2760"/>
      <w:bookmarkEnd w:id="2761"/>
      <w:bookmarkEnd w:id="2762"/>
      <w:bookmarkEnd w:id="2763"/>
      <w:bookmarkEnd w:id="2764"/>
      <w:bookmarkEnd w:id="2765"/>
      <w:bookmarkEnd w:id="2766"/>
      <w:bookmarkEnd w:id="2767"/>
      <w:bookmarkEnd w:id="2768"/>
    </w:p>
    <w:p w:rsidR="007B0696" w:rsidRPr="00340914" w:rsidRDefault="007B0696" w:rsidP="007B0696">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7B0696" w:rsidRPr="00340914" w:rsidTr="007B0696">
        <w:trPr>
          <w:jc w:val="center"/>
        </w:trPr>
        <w:tc>
          <w:tcPr>
            <w:tcW w:w="0" w:type="auto"/>
          </w:tcPr>
          <w:p w:rsidR="007B0696" w:rsidRPr="00340914" w:rsidRDefault="007B0696" w:rsidP="007B0696">
            <w:pPr>
              <w:pStyle w:val="TAH"/>
              <w:rPr>
                <w:rFonts w:cs="Arial"/>
              </w:rPr>
            </w:pPr>
            <w:r w:rsidRPr="00340914">
              <w:rPr>
                <w:rFonts w:cs="Arial"/>
              </w:rPr>
              <w:t>Reference channel</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-1</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-2</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-3</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-4</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-5</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-6</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Allocated resource blocks</w:t>
            </w:r>
          </w:p>
        </w:tc>
        <w:tc>
          <w:tcPr>
            <w:tcW w:w="0" w:type="auto"/>
          </w:tcPr>
          <w:p w:rsidR="007B0696" w:rsidRPr="00340914" w:rsidRDefault="007B0696" w:rsidP="007B0696">
            <w:pPr>
              <w:pStyle w:val="TAC"/>
              <w:rPr>
                <w:rFonts w:eastAsia="MS Mincho" w:cs="Arial"/>
              </w:rPr>
            </w:pPr>
            <w:r w:rsidRPr="00340914">
              <w:rPr>
                <w:rFonts w:eastAsia="MS Mincho" w:cs="Arial"/>
              </w:rPr>
              <w:t>3</w:t>
            </w:r>
          </w:p>
        </w:tc>
        <w:tc>
          <w:tcPr>
            <w:tcW w:w="0" w:type="auto"/>
          </w:tcPr>
          <w:p w:rsidR="007B0696" w:rsidRPr="00340914" w:rsidRDefault="007B0696" w:rsidP="007B0696">
            <w:pPr>
              <w:pStyle w:val="TAC"/>
              <w:rPr>
                <w:rFonts w:cs="Arial"/>
              </w:rPr>
            </w:pPr>
            <w:r w:rsidRPr="00340914">
              <w:rPr>
                <w:rFonts w:cs="Arial"/>
              </w:rPr>
              <w:t>6</w:t>
            </w:r>
          </w:p>
        </w:tc>
        <w:tc>
          <w:tcPr>
            <w:tcW w:w="0" w:type="auto"/>
          </w:tcPr>
          <w:p w:rsidR="007B0696" w:rsidRPr="00340914" w:rsidRDefault="007B0696" w:rsidP="007B0696">
            <w:pPr>
              <w:pStyle w:val="TAC"/>
              <w:rPr>
                <w:rFonts w:eastAsia="MS Mincho" w:cs="Arial"/>
              </w:rPr>
            </w:pPr>
            <w:r w:rsidRPr="00340914">
              <w:rPr>
                <w:rFonts w:eastAsia="MS Mincho" w:cs="Arial"/>
              </w:rPr>
              <w:t>12</w:t>
            </w:r>
          </w:p>
        </w:tc>
        <w:tc>
          <w:tcPr>
            <w:tcW w:w="0" w:type="auto"/>
          </w:tcPr>
          <w:p w:rsidR="007B0696" w:rsidRPr="00340914" w:rsidRDefault="007B0696" w:rsidP="007B0696">
            <w:pPr>
              <w:pStyle w:val="TAC"/>
              <w:rPr>
                <w:rFonts w:cs="Arial"/>
              </w:rPr>
            </w:pPr>
            <w:r w:rsidRPr="00340914">
              <w:rPr>
                <w:rFonts w:cs="Arial"/>
              </w:rPr>
              <w:t>25</w:t>
            </w:r>
          </w:p>
        </w:tc>
        <w:tc>
          <w:tcPr>
            <w:tcW w:w="0" w:type="auto"/>
          </w:tcPr>
          <w:p w:rsidR="007B0696" w:rsidRPr="00340914" w:rsidRDefault="007B0696" w:rsidP="007B0696">
            <w:pPr>
              <w:pStyle w:val="TAC"/>
              <w:rPr>
                <w:rFonts w:eastAsia="MS Mincho" w:cs="Arial"/>
              </w:rPr>
            </w:pPr>
            <w:r w:rsidRPr="00340914">
              <w:rPr>
                <w:rFonts w:eastAsia="MS Mincho" w:cs="Arial"/>
              </w:rPr>
              <w:t>25</w:t>
            </w:r>
          </w:p>
        </w:tc>
        <w:tc>
          <w:tcPr>
            <w:tcW w:w="0" w:type="auto"/>
          </w:tcPr>
          <w:p w:rsidR="007B0696" w:rsidRPr="00340914" w:rsidRDefault="007B0696" w:rsidP="007B0696">
            <w:pPr>
              <w:pStyle w:val="TAC"/>
              <w:rPr>
                <w:rFonts w:eastAsia="MS Mincho" w:cs="Arial"/>
              </w:rPr>
            </w:pPr>
            <w:r w:rsidRPr="00340914">
              <w:rPr>
                <w:rFonts w:eastAsia="MS Mincho" w:cs="Arial"/>
              </w:rPr>
              <w:t>25</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DFT-OFDM Symbols per subframe</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Modulation</w:t>
            </w:r>
          </w:p>
        </w:tc>
        <w:tc>
          <w:tcPr>
            <w:tcW w:w="0" w:type="auto"/>
          </w:tcPr>
          <w:p w:rsidR="007B0696" w:rsidRPr="00340914" w:rsidRDefault="007B0696" w:rsidP="007B0696">
            <w:pPr>
              <w:pStyle w:val="TAC"/>
              <w:rPr>
                <w:rFonts w:cs="Arial"/>
              </w:rPr>
            </w:pPr>
            <w:r w:rsidRPr="00340914">
              <w:rPr>
                <w:rFonts w:cs="Arial"/>
              </w:rPr>
              <w:t>QPSK</w:t>
            </w:r>
          </w:p>
        </w:tc>
        <w:tc>
          <w:tcPr>
            <w:tcW w:w="0" w:type="auto"/>
          </w:tcPr>
          <w:p w:rsidR="007B0696" w:rsidRPr="00340914" w:rsidRDefault="007B0696" w:rsidP="007B0696">
            <w:pPr>
              <w:pStyle w:val="TAC"/>
              <w:rPr>
                <w:rFonts w:cs="Arial"/>
              </w:rPr>
            </w:pPr>
            <w:r w:rsidRPr="00340914">
              <w:rPr>
                <w:rFonts w:cs="Arial"/>
              </w:rPr>
              <w:t>QPSK</w:t>
            </w:r>
          </w:p>
        </w:tc>
        <w:tc>
          <w:tcPr>
            <w:tcW w:w="0" w:type="auto"/>
          </w:tcPr>
          <w:p w:rsidR="007B0696" w:rsidRPr="00340914" w:rsidRDefault="007B0696" w:rsidP="007B0696">
            <w:pPr>
              <w:pStyle w:val="TAC"/>
              <w:rPr>
                <w:rFonts w:cs="Arial"/>
              </w:rPr>
            </w:pPr>
            <w:r w:rsidRPr="00340914">
              <w:rPr>
                <w:rFonts w:cs="Arial"/>
              </w:rPr>
              <w:t>QPSK</w:t>
            </w:r>
          </w:p>
        </w:tc>
        <w:tc>
          <w:tcPr>
            <w:tcW w:w="0" w:type="auto"/>
          </w:tcPr>
          <w:p w:rsidR="007B0696" w:rsidRPr="00340914" w:rsidRDefault="007B0696" w:rsidP="007B0696">
            <w:pPr>
              <w:pStyle w:val="TAC"/>
              <w:rPr>
                <w:rFonts w:cs="Arial"/>
              </w:rPr>
            </w:pPr>
            <w:r w:rsidRPr="00340914">
              <w:rPr>
                <w:rFonts w:cs="Arial"/>
              </w:rPr>
              <w:t>QPSK</w:t>
            </w:r>
          </w:p>
        </w:tc>
        <w:tc>
          <w:tcPr>
            <w:tcW w:w="0" w:type="auto"/>
          </w:tcPr>
          <w:p w:rsidR="007B0696" w:rsidRPr="00340914" w:rsidRDefault="007B0696" w:rsidP="007B0696">
            <w:pPr>
              <w:pStyle w:val="TAC"/>
              <w:rPr>
                <w:rFonts w:cs="Arial"/>
              </w:rPr>
            </w:pPr>
            <w:r w:rsidRPr="00340914">
              <w:rPr>
                <w:rFonts w:cs="Arial"/>
              </w:rPr>
              <w:t>QPSK</w:t>
            </w:r>
          </w:p>
        </w:tc>
        <w:tc>
          <w:tcPr>
            <w:tcW w:w="0" w:type="auto"/>
          </w:tcPr>
          <w:p w:rsidR="007B0696" w:rsidRPr="00340914" w:rsidRDefault="007B0696" w:rsidP="007B0696">
            <w:pPr>
              <w:pStyle w:val="TAC"/>
              <w:rPr>
                <w:rFonts w:cs="Arial"/>
              </w:rPr>
            </w:pPr>
            <w:r w:rsidRPr="00340914">
              <w:rPr>
                <w:rFonts w:cs="Arial"/>
              </w:rPr>
              <w:t>QPSK</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rate</w:t>
            </w:r>
          </w:p>
        </w:tc>
        <w:tc>
          <w:tcPr>
            <w:tcW w:w="0" w:type="auto"/>
          </w:tcPr>
          <w:p w:rsidR="007B0696" w:rsidRPr="00340914" w:rsidRDefault="007B0696" w:rsidP="007B0696">
            <w:pPr>
              <w:pStyle w:val="TAC"/>
              <w:rPr>
                <w:rFonts w:eastAsia="MS Mincho" w:cs="Arial"/>
              </w:rPr>
            </w:pPr>
            <w:r w:rsidRPr="00340914">
              <w:rPr>
                <w:rFonts w:eastAsia="MS Mincho" w:cs="Arial"/>
              </w:rPr>
              <w:t>1/3</w:t>
            </w:r>
          </w:p>
        </w:tc>
        <w:tc>
          <w:tcPr>
            <w:tcW w:w="0" w:type="auto"/>
          </w:tcPr>
          <w:p w:rsidR="007B0696" w:rsidRPr="00340914" w:rsidRDefault="007B0696" w:rsidP="007B0696">
            <w:pPr>
              <w:pStyle w:val="TAC"/>
              <w:rPr>
                <w:rFonts w:eastAsia="MS Mincho" w:cs="Arial"/>
              </w:rPr>
            </w:pPr>
            <w:r w:rsidRPr="00340914">
              <w:rPr>
                <w:rFonts w:eastAsia="MS Mincho" w:cs="Arial"/>
              </w:rPr>
              <w:t>1/3</w:t>
            </w:r>
          </w:p>
        </w:tc>
        <w:tc>
          <w:tcPr>
            <w:tcW w:w="0" w:type="auto"/>
          </w:tcPr>
          <w:p w:rsidR="007B0696" w:rsidRPr="00340914" w:rsidRDefault="007B0696" w:rsidP="007B0696">
            <w:pPr>
              <w:pStyle w:val="TAC"/>
              <w:rPr>
                <w:rFonts w:eastAsia="MS Mincho" w:cs="Arial"/>
              </w:rPr>
            </w:pPr>
            <w:r w:rsidRPr="00340914">
              <w:rPr>
                <w:rFonts w:eastAsia="MS Mincho" w:cs="Arial"/>
              </w:rPr>
              <w:t>1/3</w:t>
            </w:r>
          </w:p>
        </w:tc>
        <w:tc>
          <w:tcPr>
            <w:tcW w:w="0" w:type="auto"/>
          </w:tcPr>
          <w:p w:rsidR="007B0696" w:rsidRPr="00340914" w:rsidRDefault="007B0696" w:rsidP="007B0696">
            <w:pPr>
              <w:pStyle w:val="TAC"/>
              <w:rPr>
                <w:rFonts w:eastAsia="MS Mincho" w:cs="Arial"/>
              </w:rPr>
            </w:pPr>
            <w:r w:rsidRPr="00340914">
              <w:rPr>
                <w:rFonts w:eastAsia="MS Mincho" w:cs="Arial"/>
              </w:rPr>
              <w:t>1/3</w:t>
            </w:r>
          </w:p>
        </w:tc>
        <w:tc>
          <w:tcPr>
            <w:tcW w:w="0" w:type="auto"/>
          </w:tcPr>
          <w:p w:rsidR="007B0696" w:rsidRPr="00340914" w:rsidRDefault="007B0696" w:rsidP="007B0696">
            <w:pPr>
              <w:pStyle w:val="TAC"/>
              <w:rPr>
                <w:rFonts w:eastAsia="MS Mincho" w:cs="Arial"/>
              </w:rPr>
            </w:pPr>
            <w:r w:rsidRPr="00340914">
              <w:rPr>
                <w:rFonts w:eastAsia="MS Mincho" w:cs="Arial"/>
              </w:rPr>
              <w:t>1/3</w:t>
            </w:r>
          </w:p>
        </w:tc>
        <w:tc>
          <w:tcPr>
            <w:tcW w:w="0" w:type="auto"/>
          </w:tcPr>
          <w:p w:rsidR="007B0696" w:rsidRPr="00340914" w:rsidRDefault="007B0696" w:rsidP="007B0696">
            <w:pPr>
              <w:pStyle w:val="TAC"/>
              <w:rPr>
                <w:rFonts w:eastAsia="MS Mincho" w:cs="Arial"/>
              </w:rPr>
            </w:pPr>
            <w:r w:rsidRPr="00340914">
              <w:rPr>
                <w:rFonts w:eastAsia="MS Mincho" w:cs="Arial"/>
              </w:rPr>
              <w:t>1/3</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Payload size (bits)</w:t>
            </w:r>
          </w:p>
        </w:tc>
        <w:tc>
          <w:tcPr>
            <w:tcW w:w="0" w:type="auto"/>
          </w:tcPr>
          <w:p w:rsidR="007B0696" w:rsidRPr="00340914" w:rsidRDefault="007B0696" w:rsidP="007B0696">
            <w:pPr>
              <w:pStyle w:val="TAC"/>
              <w:rPr>
                <w:rFonts w:eastAsia="MS Mincho" w:cs="Arial"/>
              </w:rPr>
            </w:pPr>
            <w:r w:rsidRPr="00340914">
              <w:rPr>
                <w:rFonts w:eastAsia="MS Mincho" w:cs="Arial"/>
              </w:rPr>
              <w:t>256</w:t>
            </w:r>
          </w:p>
        </w:tc>
        <w:tc>
          <w:tcPr>
            <w:tcW w:w="0" w:type="auto"/>
          </w:tcPr>
          <w:p w:rsidR="007B0696" w:rsidRPr="00340914" w:rsidRDefault="007B0696" w:rsidP="007B0696">
            <w:pPr>
              <w:pStyle w:val="TAC"/>
              <w:rPr>
                <w:rFonts w:eastAsia="MS Mincho" w:cs="Arial"/>
              </w:rPr>
            </w:pPr>
            <w:r w:rsidRPr="00340914">
              <w:rPr>
                <w:rFonts w:eastAsia="MS Mincho" w:cs="Arial"/>
              </w:rPr>
              <w:t>600</w:t>
            </w:r>
          </w:p>
        </w:tc>
        <w:tc>
          <w:tcPr>
            <w:tcW w:w="0" w:type="auto"/>
          </w:tcPr>
          <w:p w:rsidR="007B0696" w:rsidRPr="00340914" w:rsidRDefault="007B0696" w:rsidP="007B0696">
            <w:pPr>
              <w:pStyle w:val="TAC"/>
              <w:rPr>
                <w:rFonts w:eastAsia="MS Mincho" w:cs="Arial"/>
              </w:rPr>
            </w:pPr>
            <w:r w:rsidRPr="00340914">
              <w:rPr>
                <w:rFonts w:eastAsia="MS Mincho" w:cs="Arial"/>
              </w:rPr>
              <w:t>1224</w:t>
            </w:r>
          </w:p>
        </w:tc>
        <w:tc>
          <w:tcPr>
            <w:tcW w:w="0" w:type="auto"/>
          </w:tcPr>
          <w:p w:rsidR="007B0696" w:rsidRPr="00340914" w:rsidRDefault="007B0696" w:rsidP="007B0696">
            <w:pPr>
              <w:pStyle w:val="TAC"/>
              <w:rPr>
                <w:rFonts w:eastAsia="MS Mincho" w:cs="Arial"/>
              </w:rPr>
            </w:pPr>
            <w:r w:rsidRPr="00340914">
              <w:rPr>
                <w:rFonts w:eastAsia="MS Mincho" w:cs="Arial"/>
              </w:rPr>
              <w:t>2216</w:t>
            </w:r>
          </w:p>
        </w:tc>
        <w:tc>
          <w:tcPr>
            <w:tcW w:w="0" w:type="auto"/>
          </w:tcPr>
          <w:p w:rsidR="007B0696" w:rsidRPr="00340914" w:rsidRDefault="007B0696" w:rsidP="007B0696">
            <w:pPr>
              <w:pStyle w:val="TAC"/>
              <w:rPr>
                <w:rFonts w:cs="Arial"/>
              </w:rPr>
            </w:pPr>
            <w:r w:rsidRPr="00340914">
              <w:rPr>
                <w:rFonts w:eastAsia="MS Mincho" w:cs="Arial"/>
              </w:rPr>
              <w:t>2216</w:t>
            </w:r>
          </w:p>
        </w:tc>
        <w:tc>
          <w:tcPr>
            <w:tcW w:w="0" w:type="auto"/>
          </w:tcPr>
          <w:p w:rsidR="007B0696" w:rsidRPr="00340914" w:rsidRDefault="007B0696" w:rsidP="007B0696">
            <w:pPr>
              <w:pStyle w:val="TAC"/>
              <w:rPr>
                <w:rFonts w:cs="Arial"/>
              </w:rPr>
            </w:pPr>
            <w:r w:rsidRPr="00340914">
              <w:rPr>
                <w:rFonts w:eastAsia="MS Mincho" w:cs="Arial"/>
              </w:rPr>
              <w:t>2216</w:t>
            </w:r>
          </w:p>
        </w:tc>
      </w:tr>
      <w:tr w:rsidR="007B0696" w:rsidRPr="00340914" w:rsidTr="007B0696">
        <w:trPr>
          <w:jc w:val="center"/>
        </w:trPr>
        <w:tc>
          <w:tcPr>
            <w:tcW w:w="0" w:type="auto"/>
          </w:tcPr>
          <w:p w:rsidR="007B0696" w:rsidRPr="00340914" w:rsidRDefault="007B0696" w:rsidP="007B0696">
            <w:pPr>
              <w:pStyle w:val="TAL"/>
              <w:rPr>
                <w:rFonts w:cs="Arial"/>
                <w:szCs w:val="22"/>
              </w:rPr>
            </w:pPr>
            <w:r w:rsidRPr="00340914">
              <w:rPr>
                <w:rFonts w:cs="Arial"/>
                <w:szCs w:val="22"/>
              </w:rPr>
              <w:t>Transport block CRC (bits)</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block CRC size (bits)</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Number of code blocks - C</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eastAsia="MS Mincho" w:cs="Arial"/>
              </w:rPr>
            </w:pPr>
            <w:r w:rsidRPr="00340914">
              <w:rPr>
                <w:rFonts w:eastAsia="MS Mincho" w:cs="Arial"/>
              </w:rPr>
              <w:t>1</w:t>
            </w:r>
          </w:p>
        </w:tc>
        <w:tc>
          <w:tcPr>
            <w:tcW w:w="0" w:type="auto"/>
          </w:tcPr>
          <w:p w:rsidR="007B0696" w:rsidRPr="00340914" w:rsidRDefault="007B0696" w:rsidP="007B0696">
            <w:pPr>
              <w:pStyle w:val="TAC"/>
              <w:rPr>
                <w:rFonts w:eastAsia="MS Mincho" w:cs="Arial"/>
              </w:rPr>
            </w:pPr>
            <w:r w:rsidRPr="00340914">
              <w:rPr>
                <w:rFonts w:eastAsia="MS Mincho" w:cs="Arial"/>
              </w:rPr>
              <w:t>1</w:t>
            </w:r>
          </w:p>
        </w:tc>
        <w:tc>
          <w:tcPr>
            <w:tcW w:w="0" w:type="auto"/>
          </w:tcPr>
          <w:p w:rsidR="007B0696" w:rsidRPr="00340914" w:rsidRDefault="007B0696" w:rsidP="007B0696">
            <w:pPr>
              <w:pStyle w:val="TAC"/>
              <w:rPr>
                <w:rFonts w:eastAsia="MS Mincho" w:cs="Arial"/>
              </w:rPr>
            </w:pPr>
            <w:r w:rsidRPr="00340914">
              <w:rPr>
                <w:rFonts w:eastAsia="MS Mincho" w:cs="Arial"/>
              </w:rPr>
              <w:t>1</w:t>
            </w:r>
          </w:p>
        </w:tc>
        <w:tc>
          <w:tcPr>
            <w:tcW w:w="0" w:type="auto"/>
          </w:tcPr>
          <w:p w:rsidR="007B0696" w:rsidRPr="00340914" w:rsidRDefault="007B0696" w:rsidP="007B0696">
            <w:pPr>
              <w:pStyle w:val="TAC"/>
              <w:rPr>
                <w:rFonts w:eastAsia="MS Mincho" w:cs="Arial"/>
              </w:rPr>
            </w:pPr>
            <w:r w:rsidRPr="00340914">
              <w:rPr>
                <w:rFonts w:eastAsia="MS Mincho" w:cs="Arial"/>
              </w:rPr>
              <w:t>1</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rsidR="007B0696" w:rsidRPr="00340914" w:rsidRDefault="007B0696" w:rsidP="007B0696">
            <w:pPr>
              <w:pStyle w:val="TAC"/>
              <w:rPr>
                <w:rFonts w:eastAsia="MS Mincho" w:cs="Arial"/>
              </w:rPr>
            </w:pPr>
            <w:r w:rsidRPr="00340914">
              <w:rPr>
                <w:rFonts w:eastAsia="MS Mincho" w:cs="Arial"/>
              </w:rPr>
              <w:t>852</w:t>
            </w:r>
          </w:p>
        </w:tc>
        <w:tc>
          <w:tcPr>
            <w:tcW w:w="0" w:type="auto"/>
          </w:tcPr>
          <w:p w:rsidR="007B0696" w:rsidRPr="00340914" w:rsidRDefault="007B0696" w:rsidP="007B0696">
            <w:pPr>
              <w:pStyle w:val="TAC"/>
              <w:rPr>
                <w:rFonts w:eastAsia="MS Mincho" w:cs="Arial"/>
              </w:rPr>
            </w:pPr>
            <w:r w:rsidRPr="00340914">
              <w:rPr>
                <w:rFonts w:eastAsia="MS Mincho" w:cs="Arial"/>
              </w:rPr>
              <w:t>1884</w:t>
            </w:r>
          </w:p>
        </w:tc>
        <w:tc>
          <w:tcPr>
            <w:tcW w:w="0" w:type="auto"/>
          </w:tcPr>
          <w:p w:rsidR="007B0696" w:rsidRPr="00340914" w:rsidRDefault="007B0696" w:rsidP="007B0696">
            <w:pPr>
              <w:pStyle w:val="TAC"/>
              <w:rPr>
                <w:rFonts w:eastAsia="MS Mincho" w:cs="Arial"/>
              </w:rPr>
            </w:pPr>
            <w:r w:rsidRPr="00340914">
              <w:rPr>
                <w:rFonts w:eastAsia="MS Mincho" w:cs="Arial"/>
              </w:rPr>
              <w:t>3756</w:t>
            </w:r>
          </w:p>
        </w:tc>
        <w:tc>
          <w:tcPr>
            <w:tcW w:w="0" w:type="auto"/>
          </w:tcPr>
          <w:p w:rsidR="007B0696" w:rsidRPr="00340914" w:rsidRDefault="007B0696" w:rsidP="007B0696">
            <w:pPr>
              <w:pStyle w:val="TAC"/>
              <w:rPr>
                <w:rFonts w:eastAsia="MS Mincho" w:cs="Arial"/>
              </w:rPr>
            </w:pPr>
            <w:r w:rsidRPr="00340914">
              <w:rPr>
                <w:rFonts w:eastAsia="MS Mincho" w:cs="Arial"/>
              </w:rPr>
              <w:t>6732</w:t>
            </w:r>
          </w:p>
        </w:tc>
        <w:tc>
          <w:tcPr>
            <w:tcW w:w="0" w:type="auto"/>
          </w:tcPr>
          <w:p w:rsidR="007B0696" w:rsidRPr="00340914" w:rsidRDefault="007B0696" w:rsidP="007B0696">
            <w:pPr>
              <w:pStyle w:val="TAC"/>
              <w:rPr>
                <w:rFonts w:eastAsia="MS Mincho" w:cs="Arial"/>
              </w:rPr>
            </w:pPr>
            <w:r w:rsidRPr="00340914">
              <w:rPr>
                <w:rFonts w:eastAsia="MS Mincho" w:cs="Arial"/>
              </w:rPr>
              <w:t>6732</w:t>
            </w:r>
          </w:p>
        </w:tc>
        <w:tc>
          <w:tcPr>
            <w:tcW w:w="0" w:type="auto"/>
          </w:tcPr>
          <w:p w:rsidR="007B0696" w:rsidRPr="00340914" w:rsidRDefault="007B0696" w:rsidP="007B0696">
            <w:pPr>
              <w:pStyle w:val="TAC"/>
              <w:rPr>
                <w:rFonts w:eastAsia="MS Mincho" w:cs="Arial"/>
              </w:rPr>
            </w:pPr>
            <w:r w:rsidRPr="00340914">
              <w:rPr>
                <w:rFonts w:eastAsia="MS Mincho" w:cs="Arial"/>
              </w:rPr>
              <w:t>6732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number of bits per sub-frame</w:t>
            </w:r>
          </w:p>
        </w:tc>
        <w:tc>
          <w:tcPr>
            <w:tcW w:w="0" w:type="auto"/>
          </w:tcPr>
          <w:p w:rsidR="007B0696" w:rsidRPr="00340914" w:rsidRDefault="007B0696" w:rsidP="007B0696">
            <w:pPr>
              <w:pStyle w:val="TAC"/>
              <w:rPr>
                <w:rFonts w:eastAsia="MS Mincho" w:cs="Arial"/>
              </w:rPr>
            </w:pPr>
            <w:r w:rsidRPr="00340914">
              <w:rPr>
                <w:rFonts w:eastAsia="MS Mincho" w:cs="Arial"/>
              </w:rPr>
              <w:t>864</w:t>
            </w:r>
          </w:p>
        </w:tc>
        <w:tc>
          <w:tcPr>
            <w:tcW w:w="0" w:type="auto"/>
          </w:tcPr>
          <w:p w:rsidR="007B0696" w:rsidRPr="00340914" w:rsidRDefault="007B0696" w:rsidP="007B0696">
            <w:pPr>
              <w:pStyle w:val="TAC"/>
              <w:rPr>
                <w:rFonts w:eastAsia="MS Mincho" w:cs="Arial"/>
              </w:rPr>
            </w:pPr>
            <w:r w:rsidRPr="00340914">
              <w:rPr>
                <w:rFonts w:eastAsia="MS Mincho" w:cs="Arial"/>
              </w:rPr>
              <w:t>1728</w:t>
            </w:r>
          </w:p>
        </w:tc>
        <w:tc>
          <w:tcPr>
            <w:tcW w:w="0" w:type="auto"/>
          </w:tcPr>
          <w:p w:rsidR="007B0696" w:rsidRPr="00340914" w:rsidRDefault="007B0696" w:rsidP="007B0696">
            <w:pPr>
              <w:pStyle w:val="TAC"/>
              <w:rPr>
                <w:rFonts w:eastAsia="MS Mincho" w:cs="Arial"/>
              </w:rPr>
            </w:pPr>
            <w:r w:rsidRPr="00340914">
              <w:rPr>
                <w:rFonts w:eastAsia="MS Mincho" w:cs="Arial"/>
              </w:rPr>
              <w:t>3456</w:t>
            </w:r>
          </w:p>
        </w:tc>
        <w:tc>
          <w:tcPr>
            <w:tcW w:w="0" w:type="auto"/>
          </w:tcPr>
          <w:p w:rsidR="007B0696" w:rsidRPr="00340914" w:rsidRDefault="007B0696" w:rsidP="007B0696">
            <w:pPr>
              <w:pStyle w:val="TAC"/>
              <w:rPr>
                <w:rFonts w:eastAsia="MS Mincho" w:cs="Arial"/>
              </w:rPr>
            </w:pPr>
            <w:r w:rsidRPr="00340914">
              <w:rPr>
                <w:rFonts w:eastAsia="MS Mincho" w:cs="Arial"/>
              </w:rPr>
              <w:t>7200</w:t>
            </w:r>
          </w:p>
        </w:tc>
        <w:tc>
          <w:tcPr>
            <w:tcW w:w="0" w:type="auto"/>
          </w:tcPr>
          <w:p w:rsidR="007B0696" w:rsidRPr="00340914" w:rsidRDefault="007B0696" w:rsidP="007B0696">
            <w:pPr>
              <w:pStyle w:val="TAC"/>
              <w:rPr>
                <w:rFonts w:eastAsia="MS Mincho" w:cs="Arial"/>
              </w:rPr>
            </w:pPr>
            <w:r w:rsidRPr="00340914">
              <w:rPr>
                <w:rFonts w:eastAsia="MS Mincho" w:cs="Arial"/>
              </w:rPr>
              <w:t>7200</w:t>
            </w:r>
          </w:p>
        </w:tc>
        <w:tc>
          <w:tcPr>
            <w:tcW w:w="0" w:type="auto"/>
          </w:tcPr>
          <w:p w:rsidR="007B0696" w:rsidRPr="00340914" w:rsidRDefault="007B0696" w:rsidP="007B0696">
            <w:pPr>
              <w:pStyle w:val="TAC"/>
              <w:rPr>
                <w:rFonts w:eastAsia="MS Mincho" w:cs="Arial"/>
              </w:rPr>
            </w:pPr>
            <w:r w:rsidRPr="00340914">
              <w:rPr>
                <w:rFonts w:eastAsia="MS Mincho" w:cs="Arial"/>
              </w:rPr>
              <w:t>7200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symbols per sub-frame</w:t>
            </w:r>
          </w:p>
        </w:tc>
        <w:tc>
          <w:tcPr>
            <w:tcW w:w="0" w:type="auto"/>
          </w:tcPr>
          <w:p w:rsidR="007B0696" w:rsidRPr="00340914" w:rsidRDefault="007B0696" w:rsidP="007B0696">
            <w:pPr>
              <w:pStyle w:val="TAC"/>
              <w:rPr>
                <w:rFonts w:eastAsia="MS Mincho" w:cs="Arial"/>
              </w:rPr>
            </w:pPr>
            <w:r w:rsidRPr="00340914">
              <w:rPr>
                <w:rFonts w:eastAsia="MS Mincho" w:cs="Arial"/>
              </w:rPr>
              <w:t>432</w:t>
            </w:r>
          </w:p>
        </w:tc>
        <w:tc>
          <w:tcPr>
            <w:tcW w:w="0" w:type="auto"/>
          </w:tcPr>
          <w:p w:rsidR="007B0696" w:rsidRPr="00340914" w:rsidRDefault="007B0696" w:rsidP="007B0696">
            <w:pPr>
              <w:pStyle w:val="TAC"/>
              <w:rPr>
                <w:rFonts w:eastAsia="MS Mincho" w:cs="Arial"/>
              </w:rPr>
            </w:pPr>
            <w:r w:rsidRPr="00340914">
              <w:rPr>
                <w:rFonts w:eastAsia="MS Mincho" w:cs="Arial"/>
              </w:rPr>
              <w:t>864</w:t>
            </w:r>
          </w:p>
        </w:tc>
        <w:tc>
          <w:tcPr>
            <w:tcW w:w="0" w:type="auto"/>
          </w:tcPr>
          <w:p w:rsidR="007B0696" w:rsidRPr="00340914" w:rsidRDefault="007B0696" w:rsidP="007B0696">
            <w:pPr>
              <w:pStyle w:val="TAC"/>
              <w:rPr>
                <w:rFonts w:eastAsia="MS Mincho" w:cs="Arial"/>
              </w:rPr>
            </w:pPr>
            <w:r w:rsidRPr="00340914">
              <w:rPr>
                <w:rFonts w:eastAsia="MS Mincho" w:cs="Arial"/>
              </w:rPr>
              <w:t>1728</w:t>
            </w:r>
          </w:p>
        </w:tc>
        <w:tc>
          <w:tcPr>
            <w:tcW w:w="0" w:type="auto"/>
          </w:tcPr>
          <w:p w:rsidR="007B0696" w:rsidRPr="00340914" w:rsidRDefault="007B0696" w:rsidP="007B0696">
            <w:pPr>
              <w:pStyle w:val="TAC"/>
              <w:rPr>
                <w:rFonts w:eastAsia="MS Mincho" w:cs="Arial"/>
              </w:rPr>
            </w:pPr>
            <w:r w:rsidRPr="00340914">
              <w:rPr>
                <w:rFonts w:eastAsia="MS Mincho" w:cs="Arial"/>
              </w:rPr>
              <w:t>3600</w:t>
            </w:r>
          </w:p>
        </w:tc>
        <w:tc>
          <w:tcPr>
            <w:tcW w:w="0" w:type="auto"/>
          </w:tcPr>
          <w:p w:rsidR="007B0696" w:rsidRPr="00340914" w:rsidRDefault="007B0696" w:rsidP="007B0696">
            <w:pPr>
              <w:pStyle w:val="TAC"/>
              <w:rPr>
                <w:rFonts w:eastAsia="MS Mincho" w:cs="Arial"/>
              </w:rPr>
            </w:pPr>
            <w:r w:rsidRPr="00340914">
              <w:rPr>
                <w:rFonts w:eastAsia="MS Mincho" w:cs="Arial"/>
              </w:rPr>
              <w:t>3600</w:t>
            </w:r>
          </w:p>
        </w:tc>
        <w:tc>
          <w:tcPr>
            <w:tcW w:w="0" w:type="auto"/>
          </w:tcPr>
          <w:p w:rsidR="007B0696" w:rsidRPr="00340914" w:rsidRDefault="007B0696" w:rsidP="007B0696">
            <w:pPr>
              <w:pStyle w:val="TAC"/>
              <w:rPr>
                <w:rFonts w:eastAsia="MS Mincho" w:cs="Arial"/>
              </w:rPr>
            </w:pPr>
            <w:r w:rsidRPr="00340914">
              <w:rPr>
                <w:rFonts w:eastAsia="MS Mincho" w:cs="Arial"/>
              </w:rPr>
              <w:t>3600</w:t>
            </w:r>
          </w:p>
        </w:tc>
      </w:tr>
      <w:tr w:rsidR="007B0696" w:rsidRPr="00340914" w:rsidTr="007B0696">
        <w:trPr>
          <w:jc w:val="center"/>
        </w:trPr>
        <w:tc>
          <w:tcPr>
            <w:tcW w:w="0" w:type="auto"/>
          </w:tcPr>
          <w:p w:rsidR="007B0696" w:rsidRPr="00340914" w:rsidRDefault="007B0696" w:rsidP="007B0696">
            <w:pPr>
              <w:pStyle w:val="TAL"/>
              <w:rPr>
                <w:rFonts w:eastAsia="MS Mincho" w:cs="Arial"/>
              </w:rPr>
            </w:pPr>
            <w:r w:rsidRPr="00340914">
              <w:rPr>
                <w:rFonts w:eastAsia="MS Mincho" w:cs="Arial"/>
              </w:rPr>
              <w:t>SRS bandwidth configuration (See TS 36.211, 5.5.3) (Note 1)</w:t>
            </w:r>
          </w:p>
        </w:tc>
        <w:tc>
          <w:tcPr>
            <w:tcW w:w="0" w:type="auto"/>
          </w:tcPr>
          <w:p w:rsidR="007B0696" w:rsidRPr="00340914" w:rsidRDefault="007B0696" w:rsidP="007B0696">
            <w:pPr>
              <w:pStyle w:val="TAC"/>
              <w:rPr>
                <w:rFonts w:eastAsia="MS Mincho" w:cs="Arial"/>
              </w:rPr>
            </w:pPr>
            <w:r w:rsidRPr="00340914">
              <w:rPr>
                <w:rFonts w:eastAsia="MS Mincho" w:cs="Arial"/>
              </w:rPr>
              <w:t>7</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eastAsia="MS Mincho" w:cs="Arial"/>
              </w:rPr>
              <w:t>3</w:t>
            </w:r>
          </w:p>
        </w:tc>
        <w:tc>
          <w:tcPr>
            <w:tcW w:w="0" w:type="auto"/>
          </w:tcPr>
          <w:p w:rsidR="007B0696" w:rsidRPr="00340914" w:rsidRDefault="007B0696" w:rsidP="007B0696">
            <w:pPr>
              <w:pStyle w:val="TAC"/>
              <w:rPr>
                <w:rFonts w:eastAsia="MS Mincho" w:cs="Arial"/>
              </w:rPr>
            </w:pPr>
            <w:r w:rsidRPr="00340914">
              <w:rPr>
                <w:rFonts w:eastAsia="MS Mincho" w:cs="Arial"/>
              </w:rPr>
              <w:t>2</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eastAsia="MS Mincho" w:cs="Arial"/>
              </w:rPr>
              <w:t>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1</w:t>
            </w:r>
          </w:p>
        </w:tc>
      </w:tr>
      <w:tr w:rsidR="007B0696" w:rsidRPr="00340914" w:rsidTr="007B0696">
        <w:trPr>
          <w:jc w:val="center"/>
        </w:trPr>
        <w:tc>
          <w:tcPr>
            <w:tcW w:w="0" w:type="auto"/>
            <w:gridSpan w:val="7"/>
          </w:tcPr>
          <w:p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rsidR="007B0696" w:rsidRPr="00340914" w:rsidRDefault="007B0696" w:rsidP="007B0696">
      <w:pPr>
        <w:ind w:firstLineChars="200" w:firstLine="400"/>
      </w:pPr>
    </w:p>
    <w:p w:rsidR="007B0696" w:rsidRPr="00340914" w:rsidRDefault="007B0696" w:rsidP="007B0696">
      <w:pPr>
        <w:pStyle w:val="Heading1"/>
      </w:pPr>
      <w:bookmarkStart w:id="2769" w:name="_Toc20997908"/>
      <w:bookmarkStart w:id="2770" w:name="_Toc29478587"/>
      <w:bookmarkStart w:id="2771" w:name="_Toc35933185"/>
      <w:bookmarkStart w:id="2772" w:name="_Toc35935473"/>
      <w:bookmarkStart w:id="2773" w:name="_Toc37163057"/>
      <w:bookmarkStart w:id="2774" w:name="_Toc37173385"/>
      <w:bookmarkStart w:id="2775" w:name="_Toc37173637"/>
      <w:bookmarkStart w:id="2776" w:name="_Toc44754193"/>
      <w:bookmarkStart w:id="2777" w:name="_Toc45825621"/>
      <w:bookmarkStart w:id="2778" w:name="_Toc45825873"/>
      <w:bookmarkStart w:id="2779" w:name="_Toc45826125"/>
      <w:bookmarkStart w:id="2780" w:name="_Toc45826377"/>
      <w:bookmarkStart w:id="2781" w:name="_Toc52466543"/>
      <w:r w:rsidRPr="00340914">
        <w:t>A.9</w:t>
      </w:r>
      <w:r w:rsidRPr="00340914">
        <w:tab/>
        <w:t>Multi user PUCCH test</w:t>
      </w:r>
      <w:bookmarkEnd w:id="2769"/>
      <w:bookmarkEnd w:id="2770"/>
      <w:bookmarkEnd w:id="2771"/>
      <w:bookmarkEnd w:id="2772"/>
      <w:bookmarkEnd w:id="2773"/>
      <w:bookmarkEnd w:id="2774"/>
      <w:bookmarkEnd w:id="2775"/>
      <w:bookmarkEnd w:id="2776"/>
      <w:bookmarkEnd w:id="2777"/>
      <w:bookmarkEnd w:id="2778"/>
      <w:bookmarkEnd w:id="2779"/>
      <w:bookmarkEnd w:id="2780"/>
      <w:bookmarkEnd w:id="2781"/>
    </w:p>
    <w:p w:rsidR="007B0696" w:rsidRPr="00340914" w:rsidRDefault="007B0696" w:rsidP="007B0696"/>
    <w:p w:rsidR="007B0696" w:rsidRPr="00340914" w:rsidRDefault="007B0696" w:rsidP="007B0696">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7B0696" w:rsidRPr="00340914" w:rsidTr="007B0696">
        <w:trPr>
          <w:trHeight w:val="563"/>
        </w:trPr>
        <w:tc>
          <w:tcPr>
            <w:tcW w:w="0" w:type="auto"/>
          </w:tcPr>
          <w:p w:rsidR="007B0696" w:rsidRPr="00340914" w:rsidRDefault="007B0696" w:rsidP="007B0696">
            <w:pPr>
              <w:pStyle w:val="TAC"/>
              <w:rPr>
                <w:rFonts w:eastAsia="Batang" w:cs="Arial"/>
              </w:rPr>
            </w:pPr>
          </w:p>
        </w:tc>
        <w:tc>
          <w:tcPr>
            <w:tcW w:w="0" w:type="auto"/>
          </w:tcPr>
          <w:p w:rsidR="007B0696" w:rsidRPr="00340914" w:rsidRDefault="007B0696" w:rsidP="007B0696">
            <w:pPr>
              <w:pStyle w:val="TAH"/>
              <w:rPr>
                <w:rFonts w:cs="Arial"/>
              </w:rPr>
            </w:pPr>
            <w:r w:rsidRPr="00340914">
              <w:rPr>
                <w:rFonts w:cs="Arial"/>
              </w:rPr>
              <w:t>Resource index for</w:t>
            </w:r>
          </w:p>
          <w:p w:rsidR="007B0696" w:rsidRPr="00340914" w:rsidRDefault="007B0696" w:rsidP="007B0696">
            <w:pPr>
              <w:pStyle w:val="TAH"/>
              <w:rPr>
                <w:rFonts w:cs="Arial"/>
              </w:rPr>
            </w:pPr>
            <w:r w:rsidRPr="00340914">
              <w:rPr>
                <w:rFonts w:cs="Arial"/>
              </w:rPr>
              <w:t>PUCCH formats 1/1a/1b</w:t>
            </w:r>
          </w:p>
          <w:p w:rsidR="007B0696" w:rsidRPr="00340914" w:rsidRDefault="007B0696" w:rsidP="007B0696">
            <w:pPr>
              <w:pStyle w:val="TAH"/>
              <w:rPr>
                <w:rFonts w:cs="Arial"/>
              </w:rPr>
            </w:pPr>
            <w:r w:rsidRPr="00340914">
              <w:rPr>
                <w:rFonts w:eastAsia="MS Mincho" w:cs="Arial"/>
              </w:rPr>
              <w:object w:dxaOrig="680" w:dyaOrig="380">
                <v:shape id="_x0000_i1136" type="#_x0000_t75" style="width:36.6pt;height:21.6pt" o:ole="">
                  <v:imagedata r:id="rId203" o:title=""/>
                </v:shape>
                <o:OLEObject Type="Embed" ProgID="Equation.3" ShapeID="_x0000_i1136" DrawAspect="Content" ObjectID="_1670193050" r:id="rId204"/>
              </w:object>
            </w:r>
          </w:p>
        </w:tc>
        <w:tc>
          <w:tcPr>
            <w:tcW w:w="0" w:type="auto"/>
          </w:tcPr>
          <w:p w:rsidR="007B0696" w:rsidRPr="00340914" w:rsidRDefault="007B0696" w:rsidP="007B0696">
            <w:pPr>
              <w:pStyle w:val="TAH"/>
              <w:rPr>
                <w:rFonts w:cs="Arial"/>
              </w:rPr>
            </w:pPr>
            <w:r w:rsidRPr="00340914">
              <w:rPr>
                <w:rFonts w:cs="Arial"/>
              </w:rPr>
              <w:t>Relative power</w:t>
            </w:r>
          </w:p>
          <w:p w:rsidR="007B0696" w:rsidRPr="00340914" w:rsidRDefault="007B0696" w:rsidP="007B0696">
            <w:pPr>
              <w:pStyle w:val="TAH"/>
              <w:rPr>
                <w:rFonts w:eastAsia="Batang" w:cs="Arial"/>
              </w:rPr>
            </w:pPr>
            <w:r w:rsidRPr="00340914">
              <w:rPr>
                <w:rFonts w:cs="Arial"/>
              </w:rPr>
              <w:t>[dB]</w:t>
            </w:r>
          </w:p>
        </w:tc>
        <w:tc>
          <w:tcPr>
            <w:tcW w:w="0" w:type="auto"/>
          </w:tcPr>
          <w:p w:rsidR="007B0696" w:rsidRPr="00340914" w:rsidRDefault="007B0696" w:rsidP="007B0696">
            <w:pPr>
              <w:pStyle w:val="TAH"/>
              <w:rPr>
                <w:rFonts w:cs="Arial"/>
              </w:rPr>
            </w:pPr>
            <w:r w:rsidRPr="00340914">
              <w:rPr>
                <w:rFonts w:cs="Arial"/>
              </w:rPr>
              <w:t>Relative timing</w:t>
            </w:r>
          </w:p>
          <w:p w:rsidR="007B0696" w:rsidRPr="00340914" w:rsidRDefault="007B0696" w:rsidP="007B0696">
            <w:pPr>
              <w:pStyle w:val="TAH"/>
              <w:rPr>
                <w:rFonts w:cs="Arial"/>
              </w:rPr>
            </w:pPr>
            <w:r w:rsidRPr="00340914">
              <w:rPr>
                <w:rFonts w:cs="Arial"/>
              </w:rPr>
              <w:t>[ns]</w:t>
            </w:r>
          </w:p>
        </w:tc>
      </w:tr>
      <w:tr w:rsidR="007B0696" w:rsidRPr="00340914" w:rsidTr="007B0696">
        <w:trPr>
          <w:trHeight w:val="257"/>
        </w:trPr>
        <w:tc>
          <w:tcPr>
            <w:tcW w:w="0" w:type="auto"/>
          </w:tcPr>
          <w:p w:rsidR="007B0696" w:rsidRPr="00340914" w:rsidRDefault="007B0696" w:rsidP="007B0696">
            <w:pPr>
              <w:pStyle w:val="TAC"/>
              <w:rPr>
                <w:rFonts w:eastAsia="MS Mincho" w:cs="Arial"/>
              </w:rPr>
            </w:pPr>
            <w:r w:rsidRPr="00340914">
              <w:rPr>
                <w:rFonts w:eastAsia="MS Mincho" w:cs="Arial"/>
              </w:rPr>
              <w:t>Tested signal</w:t>
            </w:r>
          </w:p>
        </w:tc>
        <w:tc>
          <w:tcPr>
            <w:tcW w:w="0" w:type="auto"/>
          </w:tcPr>
          <w:p w:rsidR="007B0696" w:rsidRPr="00340914" w:rsidRDefault="007B0696" w:rsidP="007B0696">
            <w:pPr>
              <w:pStyle w:val="TAC"/>
              <w:rPr>
                <w:rFonts w:cs="Arial"/>
              </w:rPr>
            </w:pPr>
            <w:r w:rsidRPr="00340914">
              <w:rPr>
                <w:rFonts w:cs="Arial"/>
              </w:rPr>
              <w:t>2</w:t>
            </w:r>
          </w:p>
        </w:tc>
        <w:tc>
          <w:tcPr>
            <w:tcW w:w="0" w:type="auto"/>
          </w:tcPr>
          <w:p w:rsidR="007B0696" w:rsidRPr="00340914" w:rsidRDefault="007B0696" w:rsidP="007B0696">
            <w:pPr>
              <w:pStyle w:val="TAC"/>
              <w:rPr>
                <w:rFonts w:cs="Arial"/>
              </w:rPr>
            </w:pPr>
            <w:r w:rsidRPr="00340914">
              <w:rPr>
                <w:rFonts w:cs="Arial"/>
              </w:rPr>
              <w:t>-</w:t>
            </w:r>
          </w:p>
        </w:tc>
        <w:tc>
          <w:tcPr>
            <w:tcW w:w="0" w:type="auto"/>
          </w:tcPr>
          <w:p w:rsidR="007B0696" w:rsidRPr="00340914" w:rsidRDefault="007B0696" w:rsidP="007B0696">
            <w:pPr>
              <w:pStyle w:val="TAC"/>
              <w:rPr>
                <w:rFonts w:cs="Arial"/>
              </w:rPr>
            </w:pPr>
            <w:r w:rsidRPr="00340914">
              <w:rPr>
                <w:rFonts w:cs="Arial"/>
              </w:rPr>
              <w:t>-</w:t>
            </w:r>
          </w:p>
        </w:tc>
      </w:tr>
      <w:tr w:rsidR="007B0696" w:rsidRPr="00340914" w:rsidTr="007B0696">
        <w:trPr>
          <w:trHeight w:val="257"/>
        </w:trPr>
        <w:tc>
          <w:tcPr>
            <w:tcW w:w="0" w:type="auto"/>
          </w:tcPr>
          <w:p w:rsidR="007B0696" w:rsidRPr="00340914" w:rsidRDefault="007B0696" w:rsidP="007B0696">
            <w:pPr>
              <w:pStyle w:val="TAC"/>
              <w:rPr>
                <w:rFonts w:cs="Arial"/>
              </w:rPr>
            </w:pPr>
            <w:r w:rsidRPr="00340914">
              <w:rPr>
                <w:rFonts w:cs="Arial"/>
              </w:rPr>
              <w:t>Interferer 1</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cs="Arial"/>
              </w:rPr>
            </w:pPr>
            <w:r w:rsidRPr="00340914">
              <w:rPr>
                <w:rFonts w:cs="Arial"/>
              </w:rPr>
              <w:t>0</w:t>
            </w:r>
          </w:p>
        </w:tc>
        <w:tc>
          <w:tcPr>
            <w:tcW w:w="0" w:type="auto"/>
            <w:vMerge w:val="restart"/>
          </w:tcPr>
          <w:p w:rsidR="007B0696" w:rsidRPr="00340914" w:rsidRDefault="007B0696" w:rsidP="007B0696">
            <w:pPr>
              <w:pStyle w:val="TAC"/>
              <w:rPr>
                <w:rFonts w:cs="Arial"/>
              </w:rPr>
            </w:pPr>
            <w:r w:rsidRPr="00340914">
              <w:rPr>
                <w:rFonts w:cs="Arial"/>
              </w:rPr>
              <w:t>0</w:t>
            </w:r>
          </w:p>
        </w:tc>
      </w:tr>
      <w:tr w:rsidR="007B0696" w:rsidRPr="00340914" w:rsidTr="007B0696">
        <w:trPr>
          <w:trHeight w:val="257"/>
        </w:trPr>
        <w:tc>
          <w:tcPr>
            <w:tcW w:w="0" w:type="auto"/>
          </w:tcPr>
          <w:p w:rsidR="007B0696" w:rsidRPr="00340914" w:rsidRDefault="007B0696" w:rsidP="007B0696">
            <w:pPr>
              <w:pStyle w:val="TAC"/>
              <w:rPr>
                <w:rFonts w:eastAsia="MS Mincho" w:cs="Arial"/>
              </w:rPr>
            </w:pPr>
            <w:r w:rsidRPr="00340914">
              <w:rPr>
                <w:rFonts w:cs="Arial"/>
              </w:rPr>
              <w:t>Interferer 2</w:t>
            </w:r>
          </w:p>
        </w:tc>
        <w:tc>
          <w:tcPr>
            <w:tcW w:w="0" w:type="auto"/>
          </w:tcPr>
          <w:p w:rsidR="007B0696" w:rsidRPr="00340914" w:rsidRDefault="007B0696" w:rsidP="007B0696">
            <w:pPr>
              <w:pStyle w:val="TAC"/>
              <w:rPr>
                <w:rFonts w:cs="Arial"/>
              </w:rPr>
            </w:pPr>
            <w:r w:rsidRPr="00340914">
              <w:rPr>
                <w:rFonts w:eastAsia="MS Mincho" w:cs="Arial"/>
              </w:rPr>
              <w:t>7</w:t>
            </w:r>
          </w:p>
        </w:tc>
        <w:tc>
          <w:tcPr>
            <w:tcW w:w="0" w:type="auto"/>
          </w:tcPr>
          <w:p w:rsidR="007B0696" w:rsidRPr="00340914" w:rsidRDefault="007B0696" w:rsidP="007B0696">
            <w:pPr>
              <w:pStyle w:val="TAC"/>
              <w:rPr>
                <w:rFonts w:cs="Arial"/>
              </w:rPr>
            </w:pPr>
            <w:r w:rsidRPr="00340914">
              <w:rPr>
                <w:rFonts w:cs="Arial"/>
              </w:rPr>
              <w:t>-3</w:t>
            </w:r>
          </w:p>
        </w:tc>
        <w:tc>
          <w:tcPr>
            <w:tcW w:w="0" w:type="auto"/>
            <w:vMerge/>
          </w:tcPr>
          <w:p w:rsidR="007B0696" w:rsidRPr="00340914" w:rsidRDefault="007B0696" w:rsidP="007B0696">
            <w:pPr>
              <w:pStyle w:val="TAC"/>
              <w:rPr>
                <w:rFonts w:cs="Arial"/>
              </w:rPr>
            </w:pPr>
          </w:p>
        </w:tc>
      </w:tr>
      <w:tr w:rsidR="007B0696" w:rsidRPr="00340914" w:rsidTr="007B0696">
        <w:trPr>
          <w:trHeight w:val="257"/>
        </w:trPr>
        <w:tc>
          <w:tcPr>
            <w:tcW w:w="0" w:type="auto"/>
          </w:tcPr>
          <w:p w:rsidR="007B0696" w:rsidRPr="00340914" w:rsidRDefault="007B0696" w:rsidP="007B0696">
            <w:pPr>
              <w:pStyle w:val="TAC"/>
              <w:rPr>
                <w:rFonts w:eastAsia="MS Mincho" w:cs="Arial"/>
              </w:rPr>
            </w:pPr>
            <w:r w:rsidRPr="00340914">
              <w:rPr>
                <w:rFonts w:cs="Arial"/>
              </w:rPr>
              <w:t>Interferer 3</w:t>
            </w:r>
          </w:p>
        </w:tc>
        <w:tc>
          <w:tcPr>
            <w:tcW w:w="0" w:type="auto"/>
          </w:tcPr>
          <w:p w:rsidR="007B0696" w:rsidRPr="00340914" w:rsidRDefault="007B0696" w:rsidP="007B0696">
            <w:pPr>
              <w:pStyle w:val="TAC"/>
              <w:rPr>
                <w:rFonts w:cs="Arial"/>
              </w:rPr>
            </w:pPr>
            <w:r w:rsidRPr="00340914">
              <w:rPr>
                <w:rFonts w:cs="Arial"/>
              </w:rPr>
              <w:t>14</w:t>
            </w:r>
          </w:p>
        </w:tc>
        <w:tc>
          <w:tcPr>
            <w:tcW w:w="0" w:type="auto"/>
          </w:tcPr>
          <w:p w:rsidR="007B0696" w:rsidRPr="00340914" w:rsidRDefault="007B0696" w:rsidP="007B0696">
            <w:pPr>
              <w:pStyle w:val="TAC"/>
              <w:rPr>
                <w:rFonts w:cs="Arial"/>
              </w:rPr>
            </w:pPr>
            <w:r w:rsidRPr="00340914">
              <w:rPr>
                <w:rFonts w:cs="Arial"/>
              </w:rPr>
              <w:t>3</w:t>
            </w:r>
          </w:p>
        </w:tc>
        <w:tc>
          <w:tcPr>
            <w:tcW w:w="0" w:type="auto"/>
            <w:vMerge/>
          </w:tcPr>
          <w:p w:rsidR="007B0696" w:rsidRPr="00340914" w:rsidRDefault="007B0696" w:rsidP="007B0696">
            <w:pPr>
              <w:pStyle w:val="TAC"/>
              <w:rPr>
                <w:rFonts w:cs="Arial"/>
              </w:rPr>
            </w:pPr>
          </w:p>
        </w:tc>
      </w:tr>
      <w:tr w:rsidR="007B0696" w:rsidRPr="00340914" w:rsidTr="007B0696">
        <w:trPr>
          <w:trHeight w:val="257"/>
        </w:trPr>
        <w:tc>
          <w:tcPr>
            <w:tcW w:w="0" w:type="auto"/>
            <w:gridSpan w:val="4"/>
          </w:tcPr>
          <w:p w:rsidR="007B0696" w:rsidRPr="00340914" w:rsidRDefault="007B0696" w:rsidP="007B0696">
            <w:pPr>
              <w:pStyle w:val="TAN"/>
              <w:rPr>
                <w:rFonts w:cs="Arial"/>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v:shape id="_x0000_i1137" type="#_x0000_t75" style="width:50.4pt;height:14.4pt" o:ole="">
                  <v:imagedata r:id="rId205" o:title=""/>
                </v:shape>
                <o:OLEObject Type="Embed" ProgID="Equation.3" ShapeID="_x0000_i1137" DrawAspect="Content" ObjectID="_1670193051" r:id="rId206"/>
              </w:object>
            </w:r>
            <w:r w:rsidRPr="00340914">
              <w:rPr>
                <w:rFonts w:cs="Arial"/>
                <w:lang w:eastAsia="zh-CN"/>
              </w:rPr>
              <w:t xml:space="preserve">, </w:t>
            </w:r>
            <w:r w:rsidRPr="00340914">
              <w:rPr>
                <w:rFonts w:cs="Arial"/>
                <w:position w:val="-12"/>
              </w:rPr>
              <w:object w:dxaOrig="820" w:dyaOrig="380">
                <v:shape id="_x0000_i1138" type="#_x0000_t75" style="width:35.4pt;height:14.4pt" o:ole="">
                  <v:imagedata r:id="rId207" o:title=""/>
                </v:shape>
                <o:OLEObject Type="Embed" ProgID="Equation.3" ShapeID="_x0000_i1138" DrawAspect="Content" ObjectID="_1670193052" r:id="rId208"/>
              </w:object>
            </w:r>
            <w:r w:rsidRPr="00340914">
              <w:rPr>
                <w:rFonts w:cs="Arial"/>
              </w:rPr>
              <w:t xml:space="preserve"> and</w:t>
            </w:r>
            <w:r w:rsidRPr="00340914">
              <w:rPr>
                <w:rFonts w:cs="Arial"/>
                <w:lang w:eastAsia="zh-CN"/>
              </w:rPr>
              <w:t xml:space="preserve"> </w:t>
            </w:r>
            <w:r w:rsidRPr="00340914">
              <w:rPr>
                <w:rFonts w:cs="Arial"/>
                <w:position w:val="-12"/>
              </w:rPr>
              <w:object w:dxaOrig="1060" w:dyaOrig="380">
                <v:shape id="_x0000_i1139" type="#_x0000_t75" style="width:50.4pt;height:14.4pt" o:ole="">
                  <v:imagedata r:id="rId209" o:title=""/>
                </v:shape>
                <o:OLEObject Type="Embed" ProgID="Equation.3" ShapeID="_x0000_i1139" DrawAspect="Content" ObjectID="_1670193053" r:id="rId210"/>
              </w:object>
            </w:r>
            <w:r w:rsidRPr="00340914">
              <w:rPr>
                <w:rFonts w:cs="Arial"/>
              </w:rPr>
              <w:t>.</w:t>
            </w:r>
          </w:p>
          <w:p w:rsidR="007B0696" w:rsidRPr="00340914" w:rsidRDefault="007B0696" w:rsidP="007B0696">
            <w:pPr>
              <w:pStyle w:val="TAN"/>
              <w:rPr>
                <w:rFonts w:cs="Arial"/>
              </w:rPr>
            </w:pPr>
            <w:r w:rsidRPr="00340914">
              <w:rPr>
                <w:rFonts w:cs="Arial"/>
              </w:rPr>
              <w:t>NOTE2:</w:t>
            </w:r>
            <w:r w:rsidRPr="00340914">
              <w:rPr>
                <w:rFonts w:cs="Arial"/>
              </w:rPr>
              <w:tab/>
              <w:t>All above listed signals are transmitted on the same PUCCH resource</w:t>
            </w:r>
            <w:r w:rsidRPr="00340914">
              <w:rPr>
                <w:rFonts w:cs="Arial"/>
                <w:lang w:eastAsia="zh-CN"/>
              </w:rPr>
              <w:t xml:space="preserve"> block</w:t>
            </w:r>
            <w:r w:rsidRPr="00340914">
              <w:rPr>
                <w:rFonts w:cs="Arial"/>
              </w:rPr>
              <w:t xml:space="preserve">, with different PUCCH </w:t>
            </w:r>
            <w:r w:rsidRPr="00340914">
              <w:rPr>
                <w:rFonts w:cs="Arial"/>
                <w:lang w:eastAsia="zh-CN"/>
              </w:rPr>
              <w:t>resource</w:t>
            </w:r>
            <w:r w:rsidRPr="00340914">
              <w:rPr>
                <w:rFonts w:cs="Arial"/>
              </w:rPr>
              <w:t xml:space="preserve"> indices as presented above.</w:t>
            </w:r>
          </w:p>
        </w:tc>
      </w:tr>
    </w:tbl>
    <w:p w:rsidR="007B0696" w:rsidRPr="00340914" w:rsidRDefault="007B0696" w:rsidP="007B0696"/>
    <w:p w:rsidR="007B0696" w:rsidRPr="00340914" w:rsidRDefault="007B0696" w:rsidP="007B0696">
      <w:pPr>
        <w:pStyle w:val="Heading1"/>
        <w:rPr>
          <w:lang w:eastAsia="zh-CN"/>
        </w:rPr>
      </w:pPr>
      <w:bookmarkStart w:id="2782" w:name="_Toc20997909"/>
      <w:bookmarkStart w:id="2783" w:name="_Toc29478588"/>
      <w:bookmarkStart w:id="2784" w:name="_Toc35933186"/>
      <w:bookmarkStart w:id="2785" w:name="_Toc35935474"/>
      <w:bookmarkStart w:id="2786" w:name="_Toc37163058"/>
      <w:bookmarkStart w:id="2787" w:name="_Toc37173386"/>
      <w:bookmarkStart w:id="2788" w:name="_Toc37173638"/>
      <w:bookmarkStart w:id="2789" w:name="_Toc44754194"/>
      <w:bookmarkStart w:id="2790" w:name="_Toc45825622"/>
      <w:bookmarkStart w:id="2791" w:name="_Toc45825874"/>
      <w:bookmarkStart w:id="2792" w:name="_Toc45826126"/>
      <w:bookmarkStart w:id="2793" w:name="_Toc45826378"/>
      <w:bookmarkStart w:id="2794" w:name="_Toc52466544"/>
      <w:r w:rsidRPr="00340914">
        <w:t>A.</w:t>
      </w:r>
      <w:r w:rsidRPr="00340914">
        <w:rPr>
          <w:lang w:eastAsia="zh-CN"/>
        </w:rPr>
        <w:t>10</w:t>
      </w:r>
      <w:r w:rsidRPr="00340914">
        <w:tab/>
      </w:r>
      <w:r w:rsidRPr="00340914">
        <w:rPr>
          <w:lang w:eastAsia="zh-CN"/>
        </w:rPr>
        <w:t>PUCCH transmission on two antenna ports test</w:t>
      </w:r>
      <w:bookmarkEnd w:id="2782"/>
      <w:bookmarkEnd w:id="2783"/>
      <w:bookmarkEnd w:id="2784"/>
      <w:bookmarkEnd w:id="2785"/>
      <w:bookmarkEnd w:id="2786"/>
      <w:bookmarkEnd w:id="2787"/>
      <w:bookmarkEnd w:id="2788"/>
      <w:bookmarkEnd w:id="2789"/>
      <w:bookmarkEnd w:id="2790"/>
      <w:bookmarkEnd w:id="2791"/>
      <w:bookmarkEnd w:id="2792"/>
      <w:bookmarkEnd w:id="2793"/>
      <w:bookmarkEnd w:id="2794"/>
    </w:p>
    <w:p w:rsidR="007B0696" w:rsidRPr="00340914" w:rsidRDefault="007B0696" w:rsidP="007B0696">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7B0696" w:rsidRPr="00340914" w:rsidTr="007B0696">
        <w:trPr>
          <w:jc w:val="center"/>
        </w:trPr>
        <w:tc>
          <w:tcPr>
            <w:tcW w:w="1687" w:type="pct"/>
            <w:shd w:val="clear" w:color="auto" w:fill="auto"/>
            <w:vAlign w:val="center"/>
          </w:tcPr>
          <w:p w:rsidR="007B0696" w:rsidRPr="00340914" w:rsidRDefault="007B0696" w:rsidP="007B0696">
            <w:pPr>
              <w:pStyle w:val="TAH"/>
              <w:rPr>
                <w:rFonts w:cs="Arial"/>
              </w:rPr>
            </w:pPr>
            <w:r w:rsidRPr="00340914">
              <w:rPr>
                <w:rFonts w:cs="Arial"/>
              </w:rPr>
              <w:t>PUCCH format</w:t>
            </w:r>
          </w:p>
        </w:tc>
        <w:tc>
          <w:tcPr>
            <w:tcW w:w="3313" w:type="pct"/>
            <w:shd w:val="clear" w:color="auto" w:fill="auto"/>
            <w:vAlign w:val="center"/>
          </w:tcPr>
          <w:p w:rsidR="007B0696" w:rsidRPr="00340914" w:rsidRDefault="007B0696" w:rsidP="007B0696">
            <w:pPr>
              <w:pStyle w:val="TAH"/>
              <w:rPr>
                <w:rFonts w:cs="Arial"/>
                <w:lang w:eastAsia="zh-CN"/>
              </w:rPr>
            </w:pPr>
            <w:r w:rsidRPr="00340914">
              <w:rPr>
                <w:rFonts w:cs="Arial"/>
              </w:rPr>
              <w:t>Resource ind</w:t>
            </w:r>
            <w:r w:rsidRPr="00340914">
              <w:rPr>
                <w:rFonts w:cs="Arial"/>
                <w:lang w:eastAsia="zh-CN"/>
              </w:rPr>
              <w:t>ices</w:t>
            </w:r>
            <w:r w:rsidRPr="00340914">
              <w:rPr>
                <w:rFonts w:cs="Arial"/>
              </w:rPr>
              <w:t xml:space="preserve"> for </w:t>
            </w:r>
            <w:r w:rsidRPr="00340914">
              <w:rPr>
                <w:rFonts w:cs="Arial"/>
                <w:lang w:eastAsia="zh-CN"/>
              </w:rPr>
              <w:t>two antenna ports</w:t>
            </w:r>
          </w:p>
        </w:tc>
      </w:tr>
      <w:tr w:rsidR="007B0696" w:rsidRPr="00340914" w:rsidTr="007B0696">
        <w:trPr>
          <w:jc w:val="center"/>
        </w:trPr>
        <w:tc>
          <w:tcPr>
            <w:tcW w:w="1687" w:type="pct"/>
            <w:vAlign w:val="center"/>
          </w:tcPr>
          <w:p w:rsidR="007B0696" w:rsidRPr="00340914" w:rsidRDefault="007B0696" w:rsidP="007B0696">
            <w:pPr>
              <w:pStyle w:val="TAC"/>
              <w:rPr>
                <w:rFonts w:cs="Arial"/>
              </w:rPr>
            </w:pPr>
            <w:r w:rsidRPr="00340914">
              <w:rPr>
                <w:rFonts w:cs="Arial"/>
              </w:rPr>
              <w:t xml:space="preserve">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rPr>
                <w:t>1a</w:t>
              </w:r>
            </w:smartTag>
          </w:p>
        </w:tc>
        <w:tc>
          <w:tcPr>
            <w:tcW w:w="3313" w:type="pct"/>
            <w:vAlign w:val="center"/>
          </w:tcPr>
          <w:p w:rsidR="007B0696" w:rsidRPr="00340914" w:rsidRDefault="007B0696" w:rsidP="007B0696">
            <w:pPr>
              <w:pStyle w:val="TAC"/>
              <w:rPr>
                <w:rFonts w:cs="Arial"/>
              </w:rPr>
            </w:pPr>
            <w:r w:rsidRPr="00340914">
              <w:rPr>
                <w:rFonts w:cs="Arial"/>
              </w:rPr>
              <w:object w:dxaOrig="1080" w:dyaOrig="380">
                <v:shape id="_x0000_i1140" type="#_x0000_t75" style="width:57.6pt;height:21.6pt" o:ole="">
                  <v:imagedata r:id="rId211" o:title=""/>
                </v:shape>
                <o:OLEObject Type="Embed" ProgID="Equation.DSMT4" ShapeID="_x0000_i1140" DrawAspect="Content" ObjectID="_1670193054" r:id="rId212"/>
              </w:object>
            </w:r>
            <w:r w:rsidRPr="00340914">
              <w:rPr>
                <w:rFonts w:cs="Arial"/>
              </w:rPr>
              <w:t>,</w:t>
            </w:r>
            <w:r w:rsidRPr="00340914">
              <w:rPr>
                <w:rFonts w:cs="Arial"/>
              </w:rPr>
              <w:object w:dxaOrig="1100" w:dyaOrig="380">
                <v:shape id="_x0000_i1141" type="#_x0000_t75" style="width:57.6pt;height:21.6pt" o:ole="">
                  <v:imagedata r:id="rId213" o:title=""/>
                </v:shape>
                <o:OLEObject Type="Embed" ProgID="Equation.DSMT4" ShapeID="_x0000_i1141" DrawAspect="Content" ObjectID="_1670193055" r:id="rId214"/>
              </w:object>
            </w:r>
          </w:p>
        </w:tc>
      </w:tr>
      <w:tr w:rsidR="007B0696" w:rsidRPr="00340914" w:rsidTr="007B0696">
        <w:trPr>
          <w:jc w:val="center"/>
        </w:trPr>
        <w:tc>
          <w:tcPr>
            <w:tcW w:w="1687" w:type="pct"/>
            <w:vAlign w:val="center"/>
          </w:tcPr>
          <w:p w:rsidR="007B0696" w:rsidRPr="00340914" w:rsidRDefault="007B0696" w:rsidP="007B0696">
            <w:pPr>
              <w:pStyle w:val="TAC"/>
              <w:rPr>
                <w:rFonts w:cs="Arial"/>
              </w:rPr>
            </w:pPr>
            <w:r w:rsidRPr="00340914">
              <w:rPr>
                <w:rFonts w:cs="Arial"/>
              </w:rPr>
              <w:t>Format 2</w:t>
            </w:r>
          </w:p>
        </w:tc>
        <w:tc>
          <w:tcPr>
            <w:tcW w:w="3313" w:type="pct"/>
            <w:vAlign w:val="center"/>
          </w:tcPr>
          <w:p w:rsidR="007B0696" w:rsidRPr="00340914" w:rsidRDefault="007B0696" w:rsidP="007B0696">
            <w:pPr>
              <w:pStyle w:val="TAC"/>
              <w:rPr>
                <w:rFonts w:cs="Arial"/>
              </w:rPr>
            </w:pPr>
            <w:r w:rsidRPr="00340914">
              <w:rPr>
                <w:rFonts w:cs="Arial"/>
              </w:rPr>
              <w:object w:dxaOrig="1100" w:dyaOrig="380">
                <v:shape id="_x0000_i1142" type="#_x0000_t75" style="width:57.6pt;height:21.6pt" o:ole="">
                  <v:imagedata r:id="rId215" o:title=""/>
                </v:shape>
                <o:OLEObject Type="Embed" ProgID="Equation.DSMT4" ShapeID="_x0000_i1142" DrawAspect="Content" ObjectID="_1670193056" r:id="rId216"/>
              </w:object>
            </w:r>
            <w:r w:rsidRPr="00340914">
              <w:rPr>
                <w:rFonts w:cs="Arial"/>
              </w:rPr>
              <w:t>,</w:t>
            </w:r>
            <w:r w:rsidRPr="00340914">
              <w:rPr>
                <w:rFonts w:cs="Arial"/>
              </w:rPr>
              <w:object w:dxaOrig="1140" w:dyaOrig="380">
                <v:shape id="_x0000_i1143" type="#_x0000_t75" style="width:57.6pt;height:21.6pt" o:ole="">
                  <v:imagedata r:id="rId217" o:title=""/>
                </v:shape>
                <o:OLEObject Type="Embed" ProgID="Equation.DSMT4" ShapeID="_x0000_i1143" DrawAspect="Content" ObjectID="_1670193057" r:id="rId218"/>
              </w:object>
            </w:r>
          </w:p>
        </w:tc>
      </w:tr>
      <w:tr w:rsidR="007B0696" w:rsidRPr="00340914" w:rsidTr="007B0696">
        <w:trPr>
          <w:jc w:val="center"/>
        </w:trPr>
        <w:tc>
          <w:tcPr>
            <w:tcW w:w="5000" w:type="pct"/>
            <w:gridSpan w:val="2"/>
            <w:vAlign w:val="center"/>
          </w:tcPr>
          <w:p w:rsidR="007B0696" w:rsidRPr="00340914" w:rsidRDefault="007B0696" w:rsidP="007B0696">
            <w:pPr>
              <w:pStyle w:val="TAN"/>
              <w:rPr>
                <w:rFonts w:cs="Arial"/>
                <w:lang w:eastAsia="zh-CN"/>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v:shape id="_x0000_i1144" type="#_x0000_t75" style="width:50.4pt;height:14.4pt" o:ole="">
                  <v:imagedata r:id="rId205" o:title=""/>
                </v:shape>
                <o:OLEObject Type="Embed" ProgID="Equation.3" ShapeID="_x0000_i1144" DrawAspect="Content" ObjectID="_1670193058" r:id="rId219"/>
              </w:object>
            </w:r>
            <w:r w:rsidRPr="00340914">
              <w:rPr>
                <w:rFonts w:cs="Arial"/>
                <w:lang w:eastAsia="zh-CN"/>
              </w:rPr>
              <w:t xml:space="preserve">, </w:t>
            </w:r>
            <w:r w:rsidRPr="00340914">
              <w:rPr>
                <w:rFonts w:cs="Arial"/>
                <w:position w:val="-12"/>
              </w:rPr>
              <w:object w:dxaOrig="820" w:dyaOrig="380">
                <v:shape id="_x0000_i1145" type="#_x0000_t75" style="width:35.4pt;height:14.4pt" o:ole="">
                  <v:imagedata r:id="rId207" o:title=""/>
                </v:shape>
                <o:OLEObject Type="Embed" ProgID="Equation.3" ShapeID="_x0000_i1145" DrawAspect="Content" ObjectID="_1670193059" r:id="rId220"/>
              </w:object>
            </w:r>
            <w:r w:rsidRPr="00340914">
              <w:rPr>
                <w:rFonts w:cs="Arial"/>
              </w:rPr>
              <w:t>.</w:t>
            </w:r>
            <w:r w:rsidRPr="00340914">
              <w:rPr>
                <w:rFonts w:cs="Arial"/>
                <w:lang w:eastAsia="zh-CN"/>
              </w:rPr>
              <w:t xml:space="preserve"> </w:t>
            </w:r>
            <w:r w:rsidRPr="00340914">
              <w:rPr>
                <w:rFonts w:cs="Arial"/>
                <w:snapToGrid w:val="0"/>
              </w:rPr>
              <w:t xml:space="preserve">For PUCCH 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snapToGrid w:val="0"/>
                </w:rPr>
                <w:t>1a</w:t>
              </w:r>
            </w:smartTag>
            <w:r w:rsidRPr="00340914">
              <w:rPr>
                <w:rFonts w:cs="Arial"/>
                <w:snapToGrid w:val="0"/>
              </w:rPr>
              <w:t xml:space="preserve">, </w:t>
            </w:r>
            <w:r w:rsidRPr="00340914">
              <w:rPr>
                <w:rFonts w:cs="Arial"/>
                <w:snapToGrid w:val="0"/>
              </w:rPr>
              <w:object w:dxaOrig="1060" w:dyaOrig="380">
                <v:shape id="_x0000_i1146" type="#_x0000_t75" style="width:50.4pt;height:14.4pt" o:ole="">
                  <v:imagedata r:id="rId209" o:title=""/>
                </v:shape>
                <o:OLEObject Type="Embed" ProgID="Equation.3" ShapeID="_x0000_i1146" DrawAspect="Content" ObjectID="_1670193060" r:id="rId221"/>
              </w:object>
            </w:r>
            <w:r w:rsidRPr="00340914">
              <w:rPr>
                <w:rFonts w:cs="Arial"/>
                <w:snapToGrid w:val="0"/>
              </w:rPr>
              <w:t xml:space="preserve"> is assumed.</w:t>
            </w:r>
          </w:p>
          <w:p w:rsidR="007B0696" w:rsidRPr="00340914" w:rsidRDefault="007B0696" w:rsidP="007B0696">
            <w:pPr>
              <w:pStyle w:val="TAN"/>
              <w:rPr>
                <w:rFonts w:cs="Arial"/>
              </w:rPr>
            </w:pPr>
            <w:r w:rsidRPr="00340914">
              <w:rPr>
                <w:rFonts w:cs="Arial"/>
                <w:snapToGrid w:val="0"/>
              </w:rPr>
              <w:t>NOTE2:</w:t>
            </w:r>
            <w:r w:rsidRPr="00340914">
              <w:rPr>
                <w:rFonts w:cs="Arial"/>
                <w:snapToGrid w:val="0"/>
              </w:rPr>
              <w:tab/>
              <w:t>The signals transmitted on two antenna ports are in the same PUCCH resource block with different resource indices as presented above.</w:t>
            </w:r>
          </w:p>
        </w:tc>
      </w:tr>
    </w:tbl>
    <w:p w:rsidR="007B0696" w:rsidRPr="00340914" w:rsidRDefault="007B0696" w:rsidP="007B0696"/>
    <w:p w:rsidR="007B0696" w:rsidRPr="00340914" w:rsidRDefault="007B0696" w:rsidP="007B0696">
      <w:pPr>
        <w:pStyle w:val="Heading1"/>
        <w:rPr>
          <w:lang w:eastAsia="zh-CN"/>
        </w:rPr>
      </w:pPr>
      <w:bookmarkStart w:id="2795" w:name="_Toc20997910"/>
      <w:bookmarkStart w:id="2796" w:name="_Toc29478589"/>
      <w:bookmarkStart w:id="2797" w:name="_Toc35933187"/>
      <w:bookmarkStart w:id="2798" w:name="_Toc35935475"/>
      <w:bookmarkStart w:id="2799" w:name="_Toc37163059"/>
      <w:bookmarkStart w:id="2800" w:name="_Toc37173387"/>
      <w:bookmarkStart w:id="2801" w:name="_Toc37173639"/>
      <w:bookmarkStart w:id="2802" w:name="_Toc44754195"/>
      <w:bookmarkStart w:id="2803" w:name="_Toc45825623"/>
      <w:bookmarkStart w:id="2804" w:name="_Toc45825875"/>
      <w:bookmarkStart w:id="2805" w:name="_Toc45826127"/>
      <w:bookmarkStart w:id="2806" w:name="_Toc45826379"/>
      <w:bookmarkStart w:id="2807" w:name="_Toc52466545"/>
      <w:r w:rsidRPr="00340914">
        <w:lastRenderedPageBreak/>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2795"/>
      <w:bookmarkEnd w:id="2796"/>
      <w:bookmarkEnd w:id="2797"/>
      <w:bookmarkEnd w:id="2798"/>
      <w:bookmarkEnd w:id="2799"/>
      <w:bookmarkEnd w:id="2800"/>
      <w:bookmarkEnd w:id="2801"/>
      <w:bookmarkEnd w:id="2802"/>
      <w:bookmarkEnd w:id="2803"/>
      <w:bookmarkEnd w:id="2804"/>
      <w:bookmarkEnd w:id="2805"/>
      <w:bookmarkEnd w:id="2806"/>
      <w:bookmarkEnd w:id="2807"/>
    </w:p>
    <w:p w:rsidR="007B0696" w:rsidRPr="00340914" w:rsidRDefault="007B0696" w:rsidP="007B0696">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7B0696" w:rsidRPr="00340914" w:rsidTr="007B0696">
        <w:trPr>
          <w:jc w:val="center"/>
        </w:trPr>
        <w:tc>
          <w:tcPr>
            <w:tcW w:w="0" w:type="auto"/>
          </w:tcPr>
          <w:p w:rsidR="007B0696" w:rsidRPr="00340914" w:rsidRDefault="007B0696" w:rsidP="007B0696">
            <w:pPr>
              <w:pStyle w:val="TAH"/>
              <w:rPr>
                <w:rFonts w:cs="Arial"/>
              </w:rPr>
            </w:pPr>
            <w:r w:rsidRPr="00340914">
              <w:rPr>
                <w:rFonts w:cs="Arial"/>
              </w:rPr>
              <w:t>Reference channel</w:t>
            </w:r>
          </w:p>
        </w:tc>
        <w:tc>
          <w:tcPr>
            <w:tcW w:w="0" w:type="auto"/>
          </w:tcPr>
          <w:p w:rsidR="007B0696" w:rsidRPr="00340914" w:rsidRDefault="007B0696" w:rsidP="007B0696">
            <w:pPr>
              <w:pStyle w:val="TAH"/>
              <w:rPr>
                <w:rFonts w:cs="Arial"/>
              </w:rPr>
            </w:pPr>
            <w:r w:rsidRPr="00340914">
              <w:rPr>
                <w:rFonts w:cs="Arial"/>
              </w:rPr>
              <w:t>A</w:t>
            </w:r>
            <w:r w:rsidRPr="00340914">
              <w:rPr>
                <w:rFonts w:cs="Arial" w:hint="eastAsia"/>
                <w:lang w:eastAsia="zh-CN"/>
              </w:rPr>
              <w:t>11</w:t>
            </w:r>
            <w:r w:rsidRPr="00340914">
              <w:rPr>
                <w:rFonts w:cs="Arial"/>
              </w:rPr>
              <w:t>-1</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Allocated resource blocks</w:t>
            </w:r>
          </w:p>
        </w:tc>
        <w:tc>
          <w:tcPr>
            <w:tcW w:w="0" w:type="auto"/>
          </w:tcPr>
          <w:p w:rsidR="007B0696" w:rsidRPr="00340914" w:rsidRDefault="007B0696" w:rsidP="007B0696">
            <w:pPr>
              <w:pStyle w:val="TAC"/>
              <w:rPr>
                <w:rFonts w:eastAsia="MS Mincho" w:cs="Arial"/>
              </w:rPr>
            </w:pPr>
            <w:r w:rsidRPr="00340914">
              <w:rPr>
                <w:rFonts w:eastAsia="MS Mincho" w:cs="Arial"/>
              </w:rPr>
              <w:t>3</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DFT-OFDM Symbols per subframe</w:t>
            </w:r>
          </w:p>
        </w:tc>
        <w:tc>
          <w:tcPr>
            <w:tcW w:w="0" w:type="auto"/>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Modulation</w:t>
            </w:r>
          </w:p>
        </w:tc>
        <w:tc>
          <w:tcPr>
            <w:tcW w:w="0" w:type="auto"/>
          </w:tcPr>
          <w:p w:rsidR="007B0696" w:rsidRPr="00340914" w:rsidRDefault="007B0696" w:rsidP="007B0696">
            <w:pPr>
              <w:pStyle w:val="TAC"/>
              <w:rPr>
                <w:rFonts w:cs="Arial"/>
              </w:rPr>
            </w:pPr>
            <w:r w:rsidRPr="00340914">
              <w:rPr>
                <w:rFonts w:cs="Arial"/>
              </w:rPr>
              <w:t>QPSK</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rate</w:t>
            </w:r>
          </w:p>
        </w:tc>
        <w:tc>
          <w:tcPr>
            <w:tcW w:w="0" w:type="auto"/>
          </w:tcPr>
          <w:p w:rsidR="007B0696" w:rsidRPr="00340914" w:rsidRDefault="007B0696" w:rsidP="007B0696">
            <w:pPr>
              <w:pStyle w:val="TAC"/>
              <w:rPr>
                <w:rFonts w:eastAsia="SimSun" w:cs="Arial"/>
                <w:lang w:eastAsia="zh-CN"/>
              </w:rPr>
            </w:pPr>
            <w:r w:rsidRPr="00340914">
              <w:rPr>
                <w:rFonts w:eastAsia="MS Mincho" w:cs="Arial"/>
              </w:rPr>
              <w:t>1</w:t>
            </w:r>
            <w:r w:rsidRPr="00340914">
              <w:rPr>
                <w:rFonts w:cs="Arial" w:hint="eastAsia"/>
                <w:lang w:eastAsia="zh-CN"/>
              </w:rPr>
              <w:t>1</w:t>
            </w:r>
            <w:r w:rsidRPr="00340914">
              <w:rPr>
                <w:rFonts w:eastAsia="MS Mincho" w:cs="Arial"/>
              </w:rPr>
              <w:t>/</w:t>
            </w:r>
            <w:r w:rsidRPr="00340914">
              <w:rPr>
                <w:rFonts w:cs="Arial" w:hint="eastAsia"/>
                <w:lang w:eastAsia="zh-CN"/>
              </w:rPr>
              <w:t>27</w:t>
            </w:r>
            <w:r w:rsidRPr="00340914">
              <w:rPr>
                <w:rFonts w:eastAsia="MS Mincho" w:cs="Arial"/>
              </w:rPr>
              <w:t>*</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Payload size (bits)</w:t>
            </w:r>
          </w:p>
        </w:tc>
        <w:tc>
          <w:tcPr>
            <w:tcW w:w="0" w:type="auto"/>
          </w:tcPr>
          <w:p w:rsidR="007B0696" w:rsidRPr="00340914" w:rsidRDefault="007B0696" w:rsidP="007B0696">
            <w:pPr>
              <w:pStyle w:val="TAC"/>
              <w:rPr>
                <w:rFonts w:eastAsia="SimSun" w:cs="Arial"/>
                <w:lang w:eastAsia="zh-CN"/>
              </w:rPr>
            </w:pPr>
            <w:r w:rsidRPr="00340914">
              <w:rPr>
                <w:rFonts w:cs="Arial" w:hint="eastAsia"/>
                <w:lang w:eastAsia="zh-CN"/>
              </w:rPr>
              <w:t>328</w:t>
            </w:r>
          </w:p>
        </w:tc>
      </w:tr>
      <w:tr w:rsidR="007B0696" w:rsidRPr="00340914" w:rsidTr="007B0696">
        <w:trPr>
          <w:jc w:val="center"/>
        </w:trPr>
        <w:tc>
          <w:tcPr>
            <w:tcW w:w="0" w:type="auto"/>
          </w:tcPr>
          <w:p w:rsidR="007B0696" w:rsidRPr="00340914" w:rsidRDefault="007B0696" w:rsidP="007B0696">
            <w:pPr>
              <w:pStyle w:val="TAL"/>
              <w:rPr>
                <w:rFonts w:cs="Arial"/>
                <w:szCs w:val="22"/>
              </w:rPr>
            </w:pPr>
            <w:r w:rsidRPr="00340914">
              <w:rPr>
                <w:rFonts w:cs="Arial"/>
                <w:szCs w:val="22"/>
              </w:rPr>
              <w:t>Transport block CRC (bits)</w:t>
            </w:r>
          </w:p>
        </w:tc>
        <w:tc>
          <w:tcPr>
            <w:tcW w:w="0" w:type="auto"/>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block CRC size (bits)</w:t>
            </w:r>
          </w:p>
        </w:tc>
        <w:tc>
          <w:tcPr>
            <w:tcW w:w="0" w:type="auto"/>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Number of code blocks - C</w:t>
            </w:r>
          </w:p>
        </w:tc>
        <w:tc>
          <w:tcPr>
            <w:tcW w:w="0" w:type="auto"/>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rsidR="007B0696" w:rsidRPr="00340914" w:rsidRDefault="007B0696" w:rsidP="007B0696">
            <w:pPr>
              <w:pStyle w:val="TAC"/>
              <w:rPr>
                <w:rFonts w:eastAsia="SimSun" w:cs="Arial"/>
                <w:lang w:eastAsia="zh-CN"/>
              </w:rPr>
            </w:pPr>
            <w:r w:rsidRPr="00340914">
              <w:rPr>
                <w:rFonts w:cs="Arial" w:hint="eastAsia"/>
                <w:lang w:eastAsia="zh-CN"/>
              </w:rPr>
              <w:t>1068</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number of bits per sub-frame</w:t>
            </w:r>
          </w:p>
        </w:tc>
        <w:tc>
          <w:tcPr>
            <w:tcW w:w="0" w:type="auto"/>
          </w:tcPr>
          <w:p w:rsidR="007B0696" w:rsidRPr="00340914" w:rsidRDefault="007B0696" w:rsidP="007B0696">
            <w:pPr>
              <w:pStyle w:val="TAC"/>
              <w:rPr>
                <w:rFonts w:eastAsia="MS Mincho" w:cs="Arial"/>
              </w:rPr>
            </w:pPr>
            <w:r w:rsidRPr="00340914">
              <w:rPr>
                <w:rFonts w:eastAsia="MS Mincho" w:cs="Arial"/>
              </w:rPr>
              <w:t>864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symbols per sub-frame</w:t>
            </w:r>
          </w:p>
        </w:tc>
        <w:tc>
          <w:tcPr>
            <w:tcW w:w="0" w:type="auto"/>
          </w:tcPr>
          <w:p w:rsidR="007B0696" w:rsidRPr="00340914" w:rsidRDefault="007B0696" w:rsidP="007B0696">
            <w:pPr>
              <w:pStyle w:val="TAC"/>
              <w:rPr>
                <w:rFonts w:eastAsia="MS Mincho" w:cs="Arial"/>
              </w:rPr>
            </w:pPr>
            <w:r w:rsidRPr="00340914">
              <w:rPr>
                <w:rFonts w:eastAsia="MS Mincho" w:cs="Arial"/>
              </w:rPr>
              <w:t>432</w:t>
            </w:r>
          </w:p>
        </w:tc>
      </w:tr>
      <w:tr w:rsidR="007B0696" w:rsidRPr="00340914" w:rsidTr="007B0696">
        <w:trPr>
          <w:jc w:val="center"/>
        </w:trPr>
        <w:tc>
          <w:tcPr>
            <w:tcW w:w="0" w:type="auto"/>
            <w:gridSpan w:val="2"/>
          </w:tcPr>
          <w:p w:rsidR="007B0696" w:rsidRPr="00340914" w:rsidRDefault="007B0696" w:rsidP="007B0696">
            <w:pPr>
              <w:pStyle w:val="TAC"/>
              <w:jc w:val="both"/>
              <w:rPr>
                <w:rFonts w:eastAsia="SimSun" w:cs="Arial"/>
                <w:lang w:eastAsia="zh-CN"/>
              </w:rPr>
            </w:pPr>
            <w:r w:rsidRPr="00340914">
              <w:rPr>
                <w:rFonts w:eastAsia="MS Mincho" w:cs="Arial"/>
              </w:rPr>
              <w:t>Note *: code rate per TTI</w:t>
            </w:r>
          </w:p>
        </w:tc>
      </w:tr>
    </w:tbl>
    <w:p w:rsidR="007B0696" w:rsidRPr="00340914" w:rsidRDefault="007B0696" w:rsidP="007B0696"/>
    <w:p w:rsidR="007B0696" w:rsidRPr="00340914" w:rsidRDefault="007B0696" w:rsidP="007B0696">
      <w:pPr>
        <w:pStyle w:val="Heading1"/>
        <w:rPr>
          <w:lang w:eastAsia="zh-CN"/>
        </w:rPr>
      </w:pPr>
      <w:bookmarkStart w:id="2808" w:name="_Toc20997911"/>
      <w:bookmarkStart w:id="2809" w:name="_Toc29478590"/>
      <w:bookmarkStart w:id="2810" w:name="_Toc35933188"/>
      <w:bookmarkStart w:id="2811" w:name="_Toc35935476"/>
      <w:bookmarkStart w:id="2812" w:name="_Toc37163060"/>
      <w:bookmarkStart w:id="2813" w:name="_Toc37173388"/>
      <w:bookmarkStart w:id="2814" w:name="_Toc37173640"/>
      <w:bookmarkStart w:id="2815" w:name="_Toc44754196"/>
      <w:bookmarkStart w:id="2816" w:name="_Toc45825624"/>
      <w:bookmarkStart w:id="2817" w:name="_Toc45825876"/>
      <w:bookmarkStart w:id="2818" w:name="_Toc45826128"/>
      <w:bookmarkStart w:id="2819" w:name="_Toc45826380"/>
      <w:bookmarkStart w:id="2820" w:name="_Toc52466546"/>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rsidR="007B0696" w:rsidRPr="00340914" w:rsidRDefault="007B0696" w:rsidP="007B0696">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rsidTr="007B0696">
        <w:trPr>
          <w:jc w:val="center"/>
        </w:trPr>
        <w:tc>
          <w:tcPr>
            <w:tcW w:w="3175" w:type="dxa"/>
          </w:tcPr>
          <w:p w:rsidR="007B0696" w:rsidRPr="00340914" w:rsidRDefault="007B0696" w:rsidP="007B0696">
            <w:pPr>
              <w:pStyle w:val="TAH"/>
              <w:rPr>
                <w:rFonts w:cs="Arial"/>
                <w:lang w:eastAsia="ja-JP"/>
              </w:rPr>
            </w:pPr>
            <w:r w:rsidRPr="00340914">
              <w:rPr>
                <w:rFonts w:cs="Arial"/>
                <w:lang w:eastAsia="ja-JP"/>
              </w:rPr>
              <w:t>Reference channel</w:t>
            </w:r>
          </w:p>
        </w:tc>
        <w:tc>
          <w:tcPr>
            <w:tcW w:w="907" w:type="dxa"/>
          </w:tcPr>
          <w:p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7B0696" w:rsidRPr="00340914" w:rsidTr="007B0696">
        <w:trPr>
          <w:jc w:val="center"/>
        </w:trPr>
        <w:tc>
          <w:tcPr>
            <w:tcW w:w="3175" w:type="dxa"/>
          </w:tcPr>
          <w:p w:rsidR="007B0696" w:rsidRPr="00340914" w:rsidRDefault="007B0696" w:rsidP="007B0696">
            <w:pPr>
              <w:pStyle w:val="TAL"/>
              <w:rPr>
                <w:rFonts w:cs="Arial"/>
                <w:lang w:eastAsia="ja-JP"/>
              </w:rPr>
            </w:pPr>
            <w:r w:rsidRPr="00340914">
              <w:rPr>
                <w:rFonts w:cs="Arial"/>
                <w:lang w:eastAsia="ja-JP"/>
              </w:rPr>
              <w:t>Allocated resource blocks</w:t>
            </w:r>
          </w:p>
        </w:tc>
        <w:tc>
          <w:tcPr>
            <w:tcW w:w="907" w:type="dxa"/>
          </w:tcPr>
          <w:p w:rsidR="007B0696" w:rsidRPr="00340914" w:rsidRDefault="007B0696" w:rsidP="007B0696">
            <w:pPr>
              <w:pStyle w:val="TAC"/>
              <w:rPr>
                <w:rFonts w:cs="Arial"/>
                <w:lang w:eastAsia="ja-JP"/>
              </w:rPr>
            </w:pPr>
            <w:r w:rsidRPr="00340914">
              <w:rPr>
                <w:rFonts w:cs="Arial"/>
                <w:lang w:eastAsia="ja-JP"/>
              </w:rPr>
              <w:t>6</w:t>
            </w:r>
          </w:p>
        </w:tc>
        <w:tc>
          <w:tcPr>
            <w:tcW w:w="907" w:type="dxa"/>
          </w:tcPr>
          <w:p w:rsidR="007B0696" w:rsidRPr="00340914" w:rsidRDefault="007B0696" w:rsidP="007B0696">
            <w:pPr>
              <w:pStyle w:val="TAC"/>
              <w:rPr>
                <w:rFonts w:cs="Arial"/>
                <w:lang w:eastAsia="ja-JP"/>
              </w:rPr>
            </w:pPr>
            <w:r w:rsidRPr="00340914">
              <w:rPr>
                <w:rFonts w:cs="Arial"/>
                <w:lang w:eastAsia="ja-JP"/>
              </w:rPr>
              <w:t>15</w:t>
            </w:r>
          </w:p>
        </w:tc>
        <w:tc>
          <w:tcPr>
            <w:tcW w:w="907" w:type="dxa"/>
          </w:tcPr>
          <w:p w:rsidR="007B0696" w:rsidRPr="00340914" w:rsidRDefault="007B0696" w:rsidP="007B0696">
            <w:pPr>
              <w:pStyle w:val="TAC"/>
              <w:rPr>
                <w:rFonts w:cs="Arial"/>
                <w:lang w:eastAsia="ja-JP"/>
              </w:rPr>
            </w:pPr>
            <w:r w:rsidRPr="00340914">
              <w:rPr>
                <w:rFonts w:cs="Arial"/>
                <w:lang w:eastAsia="ja-JP"/>
              </w:rPr>
              <w:t>25</w:t>
            </w:r>
          </w:p>
        </w:tc>
        <w:tc>
          <w:tcPr>
            <w:tcW w:w="907" w:type="dxa"/>
          </w:tcPr>
          <w:p w:rsidR="007B0696" w:rsidRPr="00340914" w:rsidRDefault="007B0696" w:rsidP="007B0696">
            <w:pPr>
              <w:pStyle w:val="TAC"/>
              <w:rPr>
                <w:rFonts w:cs="Arial"/>
                <w:lang w:eastAsia="ja-JP"/>
              </w:rPr>
            </w:pPr>
            <w:r w:rsidRPr="00340914">
              <w:rPr>
                <w:rFonts w:cs="Arial"/>
                <w:lang w:eastAsia="ja-JP"/>
              </w:rPr>
              <w:t>50</w:t>
            </w:r>
          </w:p>
        </w:tc>
        <w:tc>
          <w:tcPr>
            <w:tcW w:w="907" w:type="dxa"/>
          </w:tcPr>
          <w:p w:rsidR="007B0696" w:rsidRPr="00340914" w:rsidRDefault="007B0696" w:rsidP="007B0696">
            <w:pPr>
              <w:pStyle w:val="TAC"/>
              <w:rPr>
                <w:rFonts w:cs="Arial"/>
                <w:lang w:eastAsia="ja-JP"/>
              </w:rPr>
            </w:pPr>
            <w:r w:rsidRPr="00340914">
              <w:rPr>
                <w:rFonts w:cs="Arial"/>
                <w:lang w:eastAsia="ja-JP"/>
              </w:rPr>
              <w:t>75</w:t>
            </w:r>
          </w:p>
        </w:tc>
        <w:tc>
          <w:tcPr>
            <w:tcW w:w="907" w:type="dxa"/>
          </w:tcPr>
          <w:p w:rsidR="007B0696" w:rsidRPr="00340914" w:rsidRDefault="007B0696" w:rsidP="007B0696">
            <w:pPr>
              <w:pStyle w:val="TAC"/>
              <w:rPr>
                <w:rFonts w:cs="Arial"/>
                <w:lang w:eastAsia="ja-JP"/>
              </w:rPr>
            </w:pPr>
            <w:r w:rsidRPr="00340914">
              <w:rPr>
                <w:rFonts w:cs="Arial"/>
                <w:lang w:eastAsia="ja-JP"/>
              </w:rPr>
              <w:t>100</w:t>
            </w:r>
          </w:p>
        </w:tc>
      </w:tr>
      <w:tr w:rsidR="007B0696" w:rsidRPr="00340914" w:rsidTr="007B0696">
        <w:trPr>
          <w:jc w:val="center"/>
        </w:trPr>
        <w:tc>
          <w:tcPr>
            <w:tcW w:w="3175" w:type="dxa"/>
          </w:tcPr>
          <w:p w:rsidR="007B0696" w:rsidRPr="00340914" w:rsidRDefault="007B0696" w:rsidP="007B0696">
            <w:pPr>
              <w:pStyle w:val="TAL"/>
              <w:rPr>
                <w:rFonts w:cs="Arial"/>
                <w:lang w:eastAsia="ja-JP"/>
              </w:rPr>
            </w:pPr>
            <w:r w:rsidRPr="00340914">
              <w:rPr>
                <w:rFonts w:cs="Arial"/>
                <w:lang w:eastAsia="ja-JP"/>
              </w:rPr>
              <w:t>DFT-OFDM Symbols per subframe</w:t>
            </w:r>
          </w:p>
        </w:tc>
        <w:tc>
          <w:tcPr>
            <w:tcW w:w="907" w:type="dxa"/>
          </w:tcPr>
          <w:p w:rsidR="007B0696" w:rsidRPr="00340914" w:rsidRDefault="007B0696" w:rsidP="007B0696">
            <w:pPr>
              <w:pStyle w:val="TAC"/>
              <w:rPr>
                <w:rFonts w:cs="Arial"/>
                <w:lang w:eastAsia="ja-JP"/>
              </w:rPr>
            </w:pPr>
            <w:r w:rsidRPr="00340914">
              <w:rPr>
                <w:rFonts w:cs="Arial"/>
                <w:lang w:eastAsia="ja-JP"/>
              </w:rPr>
              <w:t>12</w:t>
            </w:r>
          </w:p>
        </w:tc>
        <w:tc>
          <w:tcPr>
            <w:tcW w:w="907" w:type="dxa"/>
          </w:tcPr>
          <w:p w:rsidR="007B0696" w:rsidRPr="00340914" w:rsidRDefault="007B0696" w:rsidP="007B0696">
            <w:pPr>
              <w:pStyle w:val="TAC"/>
              <w:rPr>
                <w:rFonts w:cs="Arial"/>
                <w:lang w:eastAsia="ja-JP"/>
              </w:rPr>
            </w:pPr>
            <w:r w:rsidRPr="00340914">
              <w:rPr>
                <w:rFonts w:cs="Arial"/>
                <w:lang w:eastAsia="ja-JP"/>
              </w:rPr>
              <w:t>12</w:t>
            </w:r>
          </w:p>
        </w:tc>
        <w:tc>
          <w:tcPr>
            <w:tcW w:w="907" w:type="dxa"/>
          </w:tcPr>
          <w:p w:rsidR="007B0696" w:rsidRPr="00340914" w:rsidRDefault="007B0696" w:rsidP="007B0696">
            <w:pPr>
              <w:pStyle w:val="TAC"/>
              <w:rPr>
                <w:rFonts w:cs="Arial"/>
                <w:lang w:eastAsia="ja-JP"/>
              </w:rPr>
            </w:pPr>
            <w:r w:rsidRPr="00340914">
              <w:rPr>
                <w:rFonts w:cs="Arial"/>
                <w:lang w:eastAsia="ja-JP"/>
              </w:rPr>
              <w:t>12</w:t>
            </w:r>
          </w:p>
        </w:tc>
        <w:tc>
          <w:tcPr>
            <w:tcW w:w="907" w:type="dxa"/>
          </w:tcPr>
          <w:p w:rsidR="007B0696" w:rsidRPr="00340914" w:rsidRDefault="007B0696" w:rsidP="007B0696">
            <w:pPr>
              <w:pStyle w:val="TAC"/>
              <w:rPr>
                <w:rFonts w:cs="Arial"/>
                <w:lang w:eastAsia="ja-JP"/>
              </w:rPr>
            </w:pPr>
            <w:r w:rsidRPr="00340914">
              <w:rPr>
                <w:rFonts w:cs="Arial"/>
                <w:lang w:eastAsia="ja-JP"/>
              </w:rPr>
              <w:t>12</w:t>
            </w:r>
          </w:p>
        </w:tc>
        <w:tc>
          <w:tcPr>
            <w:tcW w:w="907" w:type="dxa"/>
          </w:tcPr>
          <w:p w:rsidR="007B0696" w:rsidRPr="00340914" w:rsidRDefault="007B0696" w:rsidP="007B0696">
            <w:pPr>
              <w:pStyle w:val="TAC"/>
              <w:rPr>
                <w:rFonts w:cs="Arial"/>
                <w:lang w:eastAsia="ja-JP"/>
              </w:rPr>
            </w:pPr>
            <w:r w:rsidRPr="00340914">
              <w:rPr>
                <w:rFonts w:cs="Arial"/>
                <w:lang w:eastAsia="ja-JP"/>
              </w:rPr>
              <w:t>12</w:t>
            </w:r>
          </w:p>
        </w:tc>
        <w:tc>
          <w:tcPr>
            <w:tcW w:w="907" w:type="dxa"/>
          </w:tcPr>
          <w:p w:rsidR="007B0696" w:rsidRPr="00340914" w:rsidRDefault="007B0696" w:rsidP="007B0696">
            <w:pPr>
              <w:pStyle w:val="TAC"/>
              <w:rPr>
                <w:rFonts w:cs="Arial"/>
                <w:lang w:eastAsia="ja-JP"/>
              </w:rPr>
            </w:pPr>
            <w:r w:rsidRPr="00340914">
              <w:rPr>
                <w:rFonts w:cs="Arial"/>
                <w:lang w:eastAsia="ja-JP"/>
              </w:rPr>
              <w:t>12</w:t>
            </w:r>
          </w:p>
        </w:tc>
      </w:tr>
      <w:tr w:rsidR="007B0696" w:rsidRPr="00340914" w:rsidTr="007B0696">
        <w:trPr>
          <w:jc w:val="center"/>
        </w:trPr>
        <w:tc>
          <w:tcPr>
            <w:tcW w:w="3175" w:type="dxa"/>
          </w:tcPr>
          <w:p w:rsidR="007B0696" w:rsidRPr="00340914" w:rsidRDefault="007B0696" w:rsidP="007B0696">
            <w:pPr>
              <w:pStyle w:val="TAL"/>
              <w:rPr>
                <w:rFonts w:cs="Arial"/>
                <w:lang w:eastAsia="ja-JP"/>
              </w:rPr>
            </w:pPr>
            <w:r w:rsidRPr="00340914">
              <w:rPr>
                <w:rFonts w:cs="Arial"/>
                <w:lang w:eastAsia="ja-JP"/>
              </w:rPr>
              <w:t>Modulation</w:t>
            </w:r>
          </w:p>
        </w:tc>
        <w:tc>
          <w:tcPr>
            <w:tcW w:w="907" w:type="dxa"/>
          </w:tcPr>
          <w:p w:rsidR="007B0696" w:rsidRPr="00340914" w:rsidRDefault="007B0696" w:rsidP="007B0696">
            <w:pPr>
              <w:pStyle w:val="TAC"/>
              <w:rPr>
                <w:rFonts w:cs="Arial"/>
                <w:lang w:eastAsia="ja-JP"/>
              </w:rPr>
            </w:pPr>
            <w:r w:rsidRPr="00340914">
              <w:rPr>
                <w:rFonts w:cs="Arial"/>
                <w:lang w:eastAsia="ja-JP"/>
              </w:rPr>
              <w:t>QPSK</w:t>
            </w:r>
          </w:p>
        </w:tc>
        <w:tc>
          <w:tcPr>
            <w:tcW w:w="907" w:type="dxa"/>
          </w:tcPr>
          <w:p w:rsidR="007B0696" w:rsidRPr="00340914" w:rsidRDefault="007B0696" w:rsidP="007B0696">
            <w:pPr>
              <w:pStyle w:val="TAC"/>
              <w:rPr>
                <w:rFonts w:cs="Arial"/>
                <w:lang w:eastAsia="ja-JP"/>
              </w:rPr>
            </w:pPr>
            <w:r w:rsidRPr="00340914">
              <w:rPr>
                <w:rFonts w:cs="Arial"/>
                <w:lang w:eastAsia="ja-JP"/>
              </w:rPr>
              <w:t>QPSK</w:t>
            </w:r>
          </w:p>
        </w:tc>
        <w:tc>
          <w:tcPr>
            <w:tcW w:w="907" w:type="dxa"/>
          </w:tcPr>
          <w:p w:rsidR="007B0696" w:rsidRPr="00340914" w:rsidRDefault="007B0696" w:rsidP="007B0696">
            <w:pPr>
              <w:pStyle w:val="TAC"/>
              <w:rPr>
                <w:rFonts w:cs="Arial"/>
                <w:lang w:eastAsia="ja-JP"/>
              </w:rPr>
            </w:pPr>
            <w:r w:rsidRPr="00340914">
              <w:rPr>
                <w:rFonts w:cs="Arial"/>
                <w:lang w:eastAsia="ja-JP"/>
              </w:rPr>
              <w:t>QPSK</w:t>
            </w:r>
          </w:p>
        </w:tc>
        <w:tc>
          <w:tcPr>
            <w:tcW w:w="907" w:type="dxa"/>
          </w:tcPr>
          <w:p w:rsidR="007B0696" w:rsidRPr="00340914" w:rsidRDefault="007B0696" w:rsidP="007B0696">
            <w:pPr>
              <w:pStyle w:val="TAC"/>
              <w:rPr>
                <w:rFonts w:cs="Arial"/>
                <w:lang w:eastAsia="ja-JP"/>
              </w:rPr>
            </w:pPr>
            <w:r w:rsidRPr="00340914">
              <w:rPr>
                <w:rFonts w:cs="Arial"/>
                <w:lang w:eastAsia="ja-JP"/>
              </w:rPr>
              <w:t>QPSK</w:t>
            </w:r>
          </w:p>
        </w:tc>
        <w:tc>
          <w:tcPr>
            <w:tcW w:w="907" w:type="dxa"/>
          </w:tcPr>
          <w:p w:rsidR="007B0696" w:rsidRPr="00340914" w:rsidRDefault="007B0696" w:rsidP="007B0696">
            <w:pPr>
              <w:pStyle w:val="TAC"/>
              <w:rPr>
                <w:rFonts w:cs="Arial"/>
                <w:lang w:eastAsia="ja-JP"/>
              </w:rPr>
            </w:pPr>
            <w:r w:rsidRPr="00340914">
              <w:rPr>
                <w:rFonts w:cs="Arial"/>
                <w:lang w:eastAsia="ja-JP"/>
              </w:rPr>
              <w:t>QPSK</w:t>
            </w:r>
          </w:p>
        </w:tc>
        <w:tc>
          <w:tcPr>
            <w:tcW w:w="907" w:type="dxa"/>
          </w:tcPr>
          <w:p w:rsidR="007B0696" w:rsidRPr="00340914" w:rsidRDefault="007B0696" w:rsidP="007B0696">
            <w:pPr>
              <w:pStyle w:val="TAC"/>
              <w:rPr>
                <w:rFonts w:cs="Arial"/>
                <w:lang w:eastAsia="ja-JP"/>
              </w:rPr>
            </w:pPr>
            <w:r w:rsidRPr="00340914">
              <w:rPr>
                <w:rFonts w:cs="Arial"/>
                <w:lang w:eastAsia="ja-JP"/>
              </w:rPr>
              <w:t>QPSK</w:t>
            </w:r>
          </w:p>
        </w:tc>
      </w:tr>
      <w:tr w:rsidR="007B0696" w:rsidRPr="00340914" w:rsidTr="007B0696">
        <w:trPr>
          <w:jc w:val="center"/>
        </w:trPr>
        <w:tc>
          <w:tcPr>
            <w:tcW w:w="3175" w:type="dxa"/>
          </w:tcPr>
          <w:p w:rsidR="007B0696" w:rsidRPr="00340914" w:rsidRDefault="007B0696" w:rsidP="007B0696">
            <w:pPr>
              <w:pStyle w:val="TAL"/>
              <w:tabs>
                <w:tab w:val="left" w:pos="1221"/>
              </w:tabs>
              <w:rPr>
                <w:rFonts w:cs="Arial"/>
                <w:lang w:eastAsia="ja-JP"/>
              </w:rPr>
            </w:pPr>
            <w:r w:rsidRPr="00340914">
              <w:rPr>
                <w:rFonts w:cs="Arial"/>
                <w:lang w:eastAsia="ja-JP"/>
              </w:rPr>
              <w:t>Code rate</w:t>
            </w:r>
          </w:p>
        </w:tc>
        <w:tc>
          <w:tcPr>
            <w:tcW w:w="907" w:type="dxa"/>
          </w:tcPr>
          <w:p w:rsidR="007B0696" w:rsidRPr="00340914" w:rsidRDefault="007B0696" w:rsidP="007B0696">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rsidR="007B0696" w:rsidRPr="00340914" w:rsidRDefault="007B0696" w:rsidP="007B0696">
            <w:pPr>
              <w:pStyle w:val="TAC"/>
              <w:rPr>
                <w:rFonts w:cs="Arial"/>
                <w:lang w:eastAsia="ja-JP"/>
              </w:rPr>
            </w:pPr>
            <w:r w:rsidRPr="00340914">
              <w:rPr>
                <w:rFonts w:cs="Arial"/>
                <w:lang w:eastAsia="ja-JP"/>
              </w:rPr>
              <w:t xml:space="preserve">0.36 </w:t>
            </w:r>
          </w:p>
        </w:tc>
      </w:tr>
      <w:tr w:rsidR="007B0696" w:rsidRPr="00340914" w:rsidTr="007B0696">
        <w:trPr>
          <w:jc w:val="center"/>
        </w:trPr>
        <w:tc>
          <w:tcPr>
            <w:tcW w:w="3175" w:type="dxa"/>
          </w:tcPr>
          <w:p w:rsidR="007B0696" w:rsidRPr="00340914" w:rsidRDefault="007B0696" w:rsidP="007B0696">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rsidR="007B0696" w:rsidRPr="00340914" w:rsidRDefault="007B0696" w:rsidP="007B0696">
            <w:pPr>
              <w:pStyle w:val="TAC"/>
              <w:tabs>
                <w:tab w:val="center" w:pos="250"/>
              </w:tabs>
              <w:rPr>
                <w:rFonts w:cs="Arial"/>
                <w:lang w:eastAsia="zh-CN"/>
              </w:rPr>
            </w:pPr>
            <w:r w:rsidRPr="00340914">
              <w:rPr>
                <w:rFonts w:cs="Arial" w:hint="eastAsia"/>
                <w:lang w:eastAsia="zh-CN"/>
              </w:rPr>
              <w:t>6</w:t>
            </w:r>
          </w:p>
        </w:tc>
      </w:tr>
      <w:tr w:rsidR="007B0696" w:rsidRPr="00340914" w:rsidTr="007B0696">
        <w:trPr>
          <w:jc w:val="center"/>
        </w:trPr>
        <w:tc>
          <w:tcPr>
            <w:tcW w:w="3175" w:type="dxa"/>
          </w:tcPr>
          <w:p w:rsidR="007B0696" w:rsidRPr="00340914" w:rsidRDefault="007B0696" w:rsidP="007B0696">
            <w:pPr>
              <w:pStyle w:val="TAL"/>
              <w:rPr>
                <w:rFonts w:cs="Arial"/>
                <w:lang w:eastAsia="ja-JP"/>
              </w:rPr>
            </w:pPr>
            <w:r w:rsidRPr="00340914">
              <w:rPr>
                <w:rFonts w:cs="Arial"/>
                <w:lang w:eastAsia="ja-JP"/>
              </w:rPr>
              <w:t>Payload size (bits)</w:t>
            </w:r>
          </w:p>
        </w:tc>
        <w:tc>
          <w:tcPr>
            <w:tcW w:w="907" w:type="dxa"/>
          </w:tcPr>
          <w:p w:rsidR="007B0696" w:rsidRPr="00340914" w:rsidRDefault="007B0696" w:rsidP="007B0696">
            <w:pPr>
              <w:pStyle w:val="TAC"/>
              <w:rPr>
                <w:rFonts w:cs="Arial"/>
                <w:lang w:eastAsia="ja-JP"/>
              </w:rPr>
            </w:pPr>
            <w:r w:rsidRPr="00340914">
              <w:rPr>
                <w:rFonts w:cs="Arial"/>
                <w:lang w:eastAsia="ja-JP"/>
              </w:rPr>
              <w:t>600</w:t>
            </w:r>
          </w:p>
        </w:tc>
        <w:tc>
          <w:tcPr>
            <w:tcW w:w="907" w:type="dxa"/>
          </w:tcPr>
          <w:p w:rsidR="007B0696" w:rsidRPr="00340914" w:rsidRDefault="007B0696" w:rsidP="007B0696">
            <w:pPr>
              <w:pStyle w:val="TAC"/>
              <w:rPr>
                <w:rFonts w:cs="Arial"/>
                <w:lang w:eastAsia="ja-JP"/>
              </w:rPr>
            </w:pPr>
            <w:r w:rsidRPr="00340914">
              <w:rPr>
                <w:rFonts w:cs="Arial"/>
                <w:lang w:eastAsia="ja-JP"/>
              </w:rPr>
              <w:t>1544</w:t>
            </w:r>
          </w:p>
        </w:tc>
        <w:tc>
          <w:tcPr>
            <w:tcW w:w="907" w:type="dxa"/>
          </w:tcPr>
          <w:p w:rsidR="007B0696" w:rsidRPr="00340914" w:rsidRDefault="007B0696" w:rsidP="007B0696">
            <w:pPr>
              <w:pStyle w:val="TAC"/>
              <w:rPr>
                <w:rFonts w:cs="Arial"/>
                <w:lang w:eastAsia="ja-JP"/>
              </w:rPr>
            </w:pPr>
            <w:r w:rsidRPr="00340914">
              <w:rPr>
                <w:rFonts w:cs="Arial"/>
                <w:lang w:eastAsia="ja-JP"/>
              </w:rPr>
              <w:t>2600</w:t>
            </w:r>
          </w:p>
        </w:tc>
        <w:tc>
          <w:tcPr>
            <w:tcW w:w="907" w:type="dxa"/>
          </w:tcPr>
          <w:p w:rsidR="007B0696" w:rsidRPr="00340914" w:rsidRDefault="007B0696" w:rsidP="007B0696">
            <w:pPr>
              <w:pStyle w:val="TAC"/>
              <w:rPr>
                <w:rFonts w:cs="Arial"/>
                <w:lang w:eastAsia="ja-JP"/>
              </w:rPr>
            </w:pPr>
            <w:r w:rsidRPr="00340914">
              <w:rPr>
                <w:rFonts w:cs="Arial"/>
                <w:lang w:eastAsia="ja-JP"/>
              </w:rPr>
              <w:t>5160</w:t>
            </w:r>
          </w:p>
        </w:tc>
        <w:tc>
          <w:tcPr>
            <w:tcW w:w="907" w:type="dxa"/>
          </w:tcPr>
          <w:p w:rsidR="007B0696" w:rsidRPr="00340914" w:rsidRDefault="007B0696" w:rsidP="007B0696">
            <w:pPr>
              <w:pStyle w:val="TAC"/>
              <w:rPr>
                <w:rFonts w:cs="Arial"/>
                <w:lang w:eastAsia="ja-JP"/>
              </w:rPr>
            </w:pPr>
            <w:r w:rsidRPr="00340914">
              <w:rPr>
                <w:rFonts w:cs="Arial"/>
                <w:lang w:eastAsia="ja-JP"/>
              </w:rPr>
              <w:t>7736</w:t>
            </w:r>
          </w:p>
        </w:tc>
        <w:tc>
          <w:tcPr>
            <w:tcW w:w="907" w:type="dxa"/>
          </w:tcPr>
          <w:p w:rsidR="007B0696" w:rsidRPr="00340914" w:rsidRDefault="007B0696" w:rsidP="007B0696">
            <w:pPr>
              <w:pStyle w:val="TAC"/>
              <w:rPr>
                <w:rFonts w:cs="Arial"/>
                <w:lang w:eastAsia="ja-JP"/>
              </w:rPr>
            </w:pPr>
            <w:r w:rsidRPr="00340914">
              <w:rPr>
                <w:rFonts w:cs="Arial"/>
                <w:lang w:eastAsia="ja-JP"/>
              </w:rPr>
              <w:t>10296</w:t>
            </w:r>
          </w:p>
        </w:tc>
      </w:tr>
      <w:tr w:rsidR="007B0696" w:rsidRPr="00340914" w:rsidTr="007B0696">
        <w:trPr>
          <w:jc w:val="center"/>
        </w:trPr>
        <w:tc>
          <w:tcPr>
            <w:tcW w:w="3175" w:type="dxa"/>
          </w:tcPr>
          <w:p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r>
      <w:tr w:rsidR="007B0696" w:rsidRPr="00340914" w:rsidTr="007B0696">
        <w:trPr>
          <w:jc w:val="center"/>
        </w:trPr>
        <w:tc>
          <w:tcPr>
            <w:tcW w:w="3175" w:type="dxa"/>
          </w:tcPr>
          <w:p w:rsidR="007B0696" w:rsidRPr="00340914" w:rsidRDefault="007B0696" w:rsidP="007B0696">
            <w:pPr>
              <w:pStyle w:val="TAL"/>
              <w:rPr>
                <w:rFonts w:cs="Arial"/>
                <w:lang w:eastAsia="ja-JP"/>
              </w:rPr>
            </w:pPr>
            <w:r w:rsidRPr="00340914">
              <w:rPr>
                <w:rFonts w:cs="Arial"/>
                <w:lang w:eastAsia="ja-JP"/>
              </w:rPr>
              <w:t>Code block CRC size (bits)</w:t>
            </w:r>
          </w:p>
        </w:tc>
        <w:tc>
          <w:tcPr>
            <w:tcW w:w="907" w:type="dxa"/>
          </w:tcPr>
          <w:p w:rsidR="007B0696" w:rsidRPr="00340914" w:rsidRDefault="007B0696" w:rsidP="007B0696">
            <w:pPr>
              <w:pStyle w:val="TAC"/>
              <w:rPr>
                <w:rFonts w:cs="Arial"/>
                <w:lang w:eastAsia="ja-JP"/>
              </w:rPr>
            </w:pPr>
            <w:r w:rsidRPr="00340914">
              <w:rPr>
                <w:rFonts w:cs="Arial"/>
                <w:lang w:eastAsia="ja-JP"/>
              </w:rPr>
              <w:t>0</w:t>
            </w:r>
          </w:p>
        </w:tc>
        <w:tc>
          <w:tcPr>
            <w:tcW w:w="907" w:type="dxa"/>
          </w:tcPr>
          <w:p w:rsidR="007B0696" w:rsidRPr="00340914" w:rsidRDefault="007B0696" w:rsidP="007B0696">
            <w:pPr>
              <w:pStyle w:val="TAC"/>
              <w:rPr>
                <w:rFonts w:cs="Arial"/>
                <w:lang w:eastAsia="ja-JP"/>
              </w:rPr>
            </w:pPr>
            <w:r w:rsidRPr="00340914">
              <w:rPr>
                <w:rFonts w:cs="Arial"/>
                <w:lang w:eastAsia="ja-JP"/>
              </w:rPr>
              <w:t>0</w:t>
            </w:r>
          </w:p>
        </w:tc>
        <w:tc>
          <w:tcPr>
            <w:tcW w:w="907" w:type="dxa"/>
          </w:tcPr>
          <w:p w:rsidR="007B0696" w:rsidRPr="00340914" w:rsidRDefault="007B0696" w:rsidP="007B0696">
            <w:pPr>
              <w:pStyle w:val="TAC"/>
              <w:rPr>
                <w:rFonts w:cs="Arial"/>
                <w:lang w:eastAsia="ja-JP"/>
              </w:rPr>
            </w:pPr>
            <w:r w:rsidRPr="00340914">
              <w:rPr>
                <w:rFonts w:cs="Arial"/>
                <w:lang w:eastAsia="ja-JP"/>
              </w:rPr>
              <w:t>0</w:t>
            </w:r>
          </w:p>
        </w:tc>
        <w:tc>
          <w:tcPr>
            <w:tcW w:w="907" w:type="dxa"/>
          </w:tcPr>
          <w:p w:rsidR="007B0696" w:rsidRPr="00340914" w:rsidRDefault="007B0696" w:rsidP="007B0696">
            <w:pPr>
              <w:pStyle w:val="TAC"/>
              <w:rPr>
                <w:rFonts w:cs="Arial"/>
                <w:lang w:eastAsia="ja-JP"/>
              </w:rPr>
            </w:pPr>
            <w:r w:rsidRPr="00340914">
              <w:rPr>
                <w:rFonts w:cs="Arial"/>
                <w:lang w:eastAsia="ja-JP"/>
              </w:rPr>
              <w:t>0</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r>
      <w:tr w:rsidR="007B0696" w:rsidRPr="00340914" w:rsidTr="007B0696">
        <w:trPr>
          <w:jc w:val="center"/>
        </w:trPr>
        <w:tc>
          <w:tcPr>
            <w:tcW w:w="3175" w:type="dxa"/>
          </w:tcPr>
          <w:p w:rsidR="007B0696" w:rsidRPr="00340914" w:rsidRDefault="007B0696" w:rsidP="007B0696">
            <w:pPr>
              <w:pStyle w:val="TAL"/>
              <w:rPr>
                <w:rFonts w:cs="Arial"/>
                <w:lang w:eastAsia="ja-JP"/>
              </w:rPr>
            </w:pPr>
            <w:r w:rsidRPr="00340914">
              <w:rPr>
                <w:rFonts w:cs="Arial"/>
                <w:lang w:eastAsia="ja-JP"/>
              </w:rPr>
              <w:t>Number of code blocks - C</w:t>
            </w:r>
          </w:p>
        </w:tc>
        <w:tc>
          <w:tcPr>
            <w:tcW w:w="907" w:type="dxa"/>
          </w:tcPr>
          <w:p w:rsidR="007B0696" w:rsidRPr="00340914" w:rsidRDefault="007B0696" w:rsidP="007B0696">
            <w:pPr>
              <w:pStyle w:val="TAC"/>
              <w:rPr>
                <w:rFonts w:cs="Arial"/>
                <w:lang w:eastAsia="ja-JP"/>
              </w:rPr>
            </w:pPr>
            <w:r w:rsidRPr="00340914">
              <w:rPr>
                <w:rFonts w:cs="Arial"/>
                <w:lang w:eastAsia="ja-JP"/>
              </w:rPr>
              <w:t>1</w:t>
            </w:r>
          </w:p>
        </w:tc>
        <w:tc>
          <w:tcPr>
            <w:tcW w:w="907" w:type="dxa"/>
          </w:tcPr>
          <w:p w:rsidR="007B0696" w:rsidRPr="00340914" w:rsidRDefault="007B0696" w:rsidP="007B0696">
            <w:pPr>
              <w:pStyle w:val="TAC"/>
              <w:rPr>
                <w:rFonts w:cs="Arial"/>
                <w:lang w:eastAsia="ja-JP"/>
              </w:rPr>
            </w:pPr>
            <w:r w:rsidRPr="00340914">
              <w:rPr>
                <w:rFonts w:cs="Arial"/>
                <w:lang w:eastAsia="ja-JP"/>
              </w:rPr>
              <w:t>1</w:t>
            </w:r>
          </w:p>
        </w:tc>
        <w:tc>
          <w:tcPr>
            <w:tcW w:w="907" w:type="dxa"/>
          </w:tcPr>
          <w:p w:rsidR="007B0696" w:rsidRPr="00340914" w:rsidRDefault="007B0696" w:rsidP="007B0696">
            <w:pPr>
              <w:pStyle w:val="TAC"/>
              <w:rPr>
                <w:rFonts w:cs="Arial"/>
                <w:lang w:eastAsia="ja-JP"/>
              </w:rPr>
            </w:pPr>
            <w:r w:rsidRPr="00340914">
              <w:rPr>
                <w:rFonts w:cs="Arial"/>
                <w:lang w:eastAsia="ja-JP"/>
              </w:rPr>
              <w:t>1</w:t>
            </w:r>
          </w:p>
        </w:tc>
        <w:tc>
          <w:tcPr>
            <w:tcW w:w="907" w:type="dxa"/>
          </w:tcPr>
          <w:p w:rsidR="007B0696" w:rsidRPr="00340914" w:rsidRDefault="007B0696" w:rsidP="007B0696">
            <w:pPr>
              <w:pStyle w:val="TAC"/>
              <w:rPr>
                <w:rFonts w:cs="Arial"/>
                <w:lang w:eastAsia="ja-JP"/>
              </w:rPr>
            </w:pPr>
            <w:r w:rsidRPr="00340914">
              <w:rPr>
                <w:rFonts w:cs="Arial"/>
                <w:lang w:eastAsia="ja-JP"/>
              </w:rPr>
              <w:t>1</w:t>
            </w:r>
          </w:p>
        </w:tc>
        <w:tc>
          <w:tcPr>
            <w:tcW w:w="907" w:type="dxa"/>
          </w:tcPr>
          <w:p w:rsidR="007B0696" w:rsidRPr="00340914" w:rsidRDefault="007B0696" w:rsidP="007B0696">
            <w:pPr>
              <w:pStyle w:val="TAC"/>
              <w:rPr>
                <w:rFonts w:cs="Arial"/>
                <w:lang w:eastAsia="zh-CN"/>
              </w:rPr>
            </w:pPr>
            <w:r w:rsidRPr="00340914">
              <w:rPr>
                <w:rFonts w:cs="Arial" w:hint="eastAsia"/>
                <w:lang w:eastAsia="zh-CN"/>
              </w:rPr>
              <w:t>2</w:t>
            </w:r>
          </w:p>
        </w:tc>
        <w:tc>
          <w:tcPr>
            <w:tcW w:w="907" w:type="dxa"/>
          </w:tcPr>
          <w:p w:rsidR="007B0696" w:rsidRPr="00340914" w:rsidRDefault="007B0696" w:rsidP="007B0696">
            <w:pPr>
              <w:pStyle w:val="TAC"/>
              <w:rPr>
                <w:rFonts w:cs="Arial"/>
                <w:lang w:eastAsia="ja-JP"/>
              </w:rPr>
            </w:pPr>
            <w:r w:rsidRPr="00340914">
              <w:rPr>
                <w:rFonts w:cs="Arial"/>
                <w:lang w:eastAsia="ja-JP"/>
              </w:rPr>
              <w:t>2</w:t>
            </w:r>
          </w:p>
        </w:tc>
      </w:tr>
      <w:tr w:rsidR="007B0696" w:rsidRPr="00340914" w:rsidTr="007B0696">
        <w:trPr>
          <w:jc w:val="center"/>
        </w:trPr>
        <w:tc>
          <w:tcPr>
            <w:tcW w:w="3175" w:type="dxa"/>
          </w:tcPr>
          <w:p w:rsidR="007B0696" w:rsidRPr="00340914" w:rsidRDefault="007B0696" w:rsidP="007B0696">
            <w:pPr>
              <w:pStyle w:val="TAL"/>
              <w:snapToGrid w:val="0"/>
              <w:rPr>
                <w:rFonts w:cs="Arial"/>
                <w:lang w:eastAsia="ja-JP"/>
              </w:rPr>
            </w:pPr>
            <w:r w:rsidRPr="00340914">
              <w:rPr>
                <w:rFonts w:cs="Arial"/>
                <w:lang w:eastAsia="ja-JP"/>
              </w:rPr>
              <w:t>Coded block size including 12bits trellis termination (bits)</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1884</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4716</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7884</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11724</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r>
      <w:tr w:rsidR="007B0696" w:rsidRPr="00340914" w:rsidTr="007B0696">
        <w:trPr>
          <w:jc w:val="center"/>
        </w:trPr>
        <w:tc>
          <w:tcPr>
            <w:tcW w:w="3175" w:type="dxa"/>
          </w:tcPr>
          <w:p w:rsidR="007B0696" w:rsidRPr="00340914" w:rsidRDefault="007B0696" w:rsidP="007B0696">
            <w:pPr>
              <w:pStyle w:val="TAL"/>
              <w:snapToGrid w:val="0"/>
              <w:rPr>
                <w:rFonts w:cs="Arial"/>
                <w:lang w:eastAsia="ja-JP"/>
              </w:rPr>
            </w:pPr>
            <w:r w:rsidRPr="00340914">
              <w:rPr>
                <w:rFonts w:cs="Arial"/>
                <w:lang w:eastAsia="ja-JP"/>
              </w:rPr>
              <w:t>Total number of bits per sub-frame</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1728</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4320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28800</w:t>
            </w:r>
          </w:p>
        </w:tc>
      </w:tr>
      <w:tr w:rsidR="007B0696" w:rsidRPr="00340914" w:rsidTr="007B0696">
        <w:trPr>
          <w:trHeight w:val="56"/>
          <w:jc w:val="center"/>
        </w:trPr>
        <w:tc>
          <w:tcPr>
            <w:tcW w:w="3175" w:type="dxa"/>
          </w:tcPr>
          <w:p w:rsidR="007B0696" w:rsidRPr="00340914" w:rsidRDefault="007B0696" w:rsidP="007B0696">
            <w:pPr>
              <w:pStyle w:val="TAL"/>
              <w:snapToGrid w:val="0"/>
              <w:rPr>
                <w:rFonts w:cs="Arial"/>
                <w:lang w:eastAsia="ja-JP"/>
              </w:rPr>
            </w:pPr>
            <w:r w:rsidRPr="00340914">
              <w:rPr>
                <w:rFonts w:cs="Arial"/>
                <w:lang w:eastAsia="ja-JP"/>
              </w:rPr>
              <w:t>Total symbols per sub-frame</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864</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3600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10800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r>
      <w:tr w:rsidR="007B0696" w:rsidRPr="00340914" w:rsidTr="007B0696">
        <w:trPr>
          <w:trHeight w:val="56"/>
          <w:jc w:val="center"/>
        </w:trPr>
        <w:tc>
          <w:tcPr>
            <w:tcW w:w="8617" w:type="dxa"/>
            <w:gridSpan w:val="7"/>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rsidR="007B0696" w:rsidRPr="00340914" w:rsidRDefault="007B0696" w:rsidP="007B0696">
      <w:pPr>
        <w:rPr>
          <w:noProof/>
          <w:lang w:eastAsia="zh-CN"/>
        </w:rPr>
      </w:pPr>
    </w:p>
    <w:p w:rsidR="007B0696" w:rsidRPr="00340914" w:rsidRDefault="007B0696" w:rsidP="007B0696">
      <w:pPr>
        <w:pStyle w:val="Heading1"/>
        <w:rPr>
          <w:lang w:eastAsia="zh-CN"/>
        </w:rPr>
      </w:pPr>
      <w:bookmarkStart w:id="2821" w:name="_Toc20997912"/>
      <w:bookmarkStart w:id="2822" w:name="_Toc29478591"/>
      <w:bookmarkStart w:id="2823" w:name="_Toc35933189"/>
      <w:bookmarkStart w:id="2824" w:name="_Toc35935477"/>
      <w:bookmarkStart w:id="2825" w:name="_Toc37163061"/>
      <w:bookmarkStart w:id="2826" w:name="_Toc37173389"/>
      <w:bookmarkStart w:id="2827" w:name="_Toc37173641"/>
      <w:bookmarkStart w:id="2828" w:name="_Toc44754197"/>
      <w:bookmarkStart w:id="2829" w:name="_Toc45825625"/>
      <w:bookmarkStart w:id="2830" w:name="_Toc45825877"/>
      <w:bookmarkStart w:id="2831" w:name="_Toc45826129"/>
      <w:bookmarkStart w:id="2832" w:name="_Toc45826381"/>
      <w:bookmarkStart w:id="2833" w:name="_Toc52466547"/>
      <w:r w:rsidRPr="00340914">
        <w:rPr>
          <w:rFonts w:hint="eastAsia"/>
          <w:lang w:eastAsia="zh-CN"/>
        </w:rPr>
        <w:lastRenderedPageBreak/>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p>
    <w:p w:rsidR="007B0696" w:rsidRPr="00340914" w:rsidRDefault="007B0696" w:rsidP="007B0696">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7B0696" w:rsidRPr="00340914" w:rsidTr="007B0696">
        <w:trPr>
          <w:jc w:val="center"/>
        </w:trPr>
        <w:tc>
          <w:tcPr>
            <w:tcW w:w="1766" w:type="pct"/>
          </w:tcPr>
          <w:p w:rsidR="007B0696" w:rsidRPr="00340914" w:rsidRDefault="007B0696" w:rsidP="007B0696">
            <w:pPr>
              <w:pStyle w:val="TAH"/>
              <w:rPr>
                <w:rFonts w:cs="Arial"/>
                <w:lang w:eastAsia="ja-JP"/>
              </w:rPr>
            </w:pPr>
            <w:r w:rsidRPr="00340914">
              <w:rPr>
                <w:rFonts w:cs="Arial"/>
                <w:lang w:eastAsia="ja-JP"/>
              </w:rPr>
              <w:t>Reference channel</w:t>
            </w:r>
          </w:p>
        </w:tc>
        <w:tc>
          <w:tcPr>
            <w:tcW w:w="540" w:type="pct"/>
          </w:tcPr>
          <w:p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Allocated resource blocks</w:t>
            </w:r>
          </w:p>
        </w:tc>
        <w:tc>
          <w:tcPr>
            <w:tcW w:w="540" w:type="pct"/>
          </w:tcPr>
          <w:p w:rsidR="007B0696" w:rsidRPr="00340914" w:rsidRDefault="007B0696" w:rsidP="007B0696">
            <w:pPr>
              <w:pStyle w:val="TAC"/>
              <w:rPr>
                <w:rFonts w:cs="Arial"/>
                <w:lang w:eastAsia="ja-JP"/>
              </w:rPr>
            </w:pPr>
            <w:r w:rsidRPr="00340914">
              <w:rPr>
                <w:rFonts w:cs="Arial"/>
                <w:lang w:eastAsia="ja-JP"/>
              </w:rPr>
              <w:t>6</w:t>
            </w:r>
          </w:p>
        </w:tc>
        <w:tc>
          <w:tcPr>
            <w:tcW w:w="540" w:type="pct"/>
          </w:tcPr>
          <w:p w:rsidR="007B0696" w:rsidRPr="00340914" w:rsidRDefault="007B0696" w:rsidP="007B0696">
            <w:pPr>
              <w:pStyle w:val="TAC"/>
              <w:rPr>
                <w:rFonts w:cs="Arial"/>
                <w:lang w:eastAsia="ja-JP"/>
              </w:rPr>
            </w:pPr>
            <w:r w:rsidRPr="00340914">
              <w:rPr>
                <w:rFonts w:cs="Arial"/>
                <w:lang w:eastAsia="ja-JP"/>
              </w:rPr>
              <w:t>15</w:t>
            </w:r>
          </w:p>
        </w:tc>
        <w:tc>
          <w:tcPr>
            <w:tcW w:w="540" w:type="pct"/>
          </w:tcPr>
          <w:p w:rsidR="007B0696" w:rsidRPr="00340914" w:rsidRDefault="007B0696" w:rsidP="007B0696">
            <w:pPr>
              <w:pStyle w:val="TAC"/>
              <w:rPr>
                <w:rFonts w:cs="Arial"/>
                <w:lang w:eastAsia="ja-JP"/>
              </w:rPr>
            </w:pPr>
            <w:r w:rsidRPr="00340914">
              <w:rPr>
                <w:rFonts w:cs="Arial"/>
                <w:lang w:eastAsia="ja-JP"/>
              </w:rPr>
              <w:t>25</w:t>
            </w:r>
          </w:p>
        </w:tc>
        <w:tc>
          <w:tcPr>
            <w:tcW w:w="540" w:type="pct"/>
          </w:tcPr>
          <w:p w:rsidR="007B0696" w:rsidRPr="00340914" w:rsidRDefault="007B0696" w:rsidP="007B0696">
            <w:pPr>
              <w:pStyle w:val="TAC"/>
              <w:rPr>
                <w:rFonts w:cs="Arial"/>
                <w:lang w:eastAsia="ja-JP"/>
              </w:rPr>
            </w:pPr>
            <w:r w:rsidRPr="00340914">
              <w:rPr>
                <w:rFonts w:cs="Arial"/>
                <w:lang w:eastAsia="ja-JP"/>
              </w:rPr>
              <w:t>50</w:t>
            </w:r>
          </w:p>
        </w:tc>
        <w:tc>
          <w:tcPr>
            <w:tcW w:w="540" w:type="pct"/>
          </w:tcPr>
          <w:p w:rsidR="007B0696" w:rsidRPr="00340914" w:rsidRDefault="007B0696" w:rsidP="007B0696">
            <w:pPr>
              <w:pStyle w:val="TAC"/>
              <w:rPr>
                <w:rFonts w:cs="Arial"/>
                <w:lang w:eastAsia="ja-JP"/>
              </w:rPr>
            </w:pPr>
            <w:r w:rsidRPr="00340914">
              <w:rPr>
                <w:rFonts w:cs="Arial"/>
                <w:lang w:eastAsia="ja-JP"/>
              </w:rPr>
              <w:t>75</w:t>
            </w:r>
          </w:p>
        </w:tc>
        <w:tc>
          <w:tcPr>
            <w:tcW w:w="533" w:type="pct"/>
          </w:tcPr>
          <w:p w:rsidR="007B0696" w:rsidRPr="00340914" w:rsidRDefault="007B0696" w:rsidP="007B0696">
            <w:pPr>
              <w:pStyle w:val="TAC"/>
              <w:rPr>
                <w:rFonts w:cs="Arial"/>
                <w:lang w:eastAsia="ja-JP"/>
              </w:rPr>
            </w:pPr>
            <w:r w:rsidRPr="00340914">
              <w:rPr>
                <w:rFonts w:cs="Arial"/>
                <w:lang w:eastAsia="ja-JP"/>
              </w:rPr>
              <w:t>100</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DFT-OFDM Symbols per subframe</w:t>
            </w:r>
          </w:p>
        </w:tc>
        <w:tc>
          <w:tcPr>
            <w:tcW w:w="540" w:type="pct"/>
          </w:tcPr>
          <w:p w:rsidR="007B0696" w:rsidRPr="00340914" w:rsidRDefault="007B0696" w:rsidP="007B0696">
            <w:pPr>
              <w:pStyle w:val="TAC"/>
              <w:rPr>
                <w:rFonts w:cs="Arial"/>
                <w:lang w:eastAsia="ja-JP"/>
              </w:rPr>
            </w:pPr>
            <w:r w:rsidRPr="00340914">
              <w:rPr>
                <w:rFonts w:cs="Arial"/>
                <w:lang w:eastAsia="ja-JP"/>
              </w:rPr>
              <w:t>12</w:t>
            </w:r>
          </w:p>
        </w:tc>
        <w:tc>
          <w:tcPr>
            <w:tcW w:w="540" w:type="pct"/>
          </w:tcPr>
          <w:p w:rsidR="007B0696" w:rsidRPr="00340914" w:rsidRDefault="007B0696" w:rsidP="007B0696">
            <w:pPr>
              <w:pStyle w:val="TAC"/>
              <w:rPr>
                <w:rFonts w:cs="Arial"/>
                <w:lang w:eastAsia="ja-JP"/>
              </w:rPr>
            </w:pPr>
            <w:r w:rsidRPr="00340914">
              <w:rPr>
                <w:rFonts w:cs="Arial"/>
                <w:lang w:eastAsia="ja-JP"/>
              </w:rPr>
              <w:t>12</w:t>
            </w:r>
          </w:p>
        </w:tc>
        <w:tc>
          <w:tcPr>
            <w:tcW w:w="540" w:type="pct"/>
          </w:tcPr>
          <w:p w:rsidR="007B0696" w:rsidRPr="00340914" w:rsidRDefault="007B0696" w:rsidP="007B0696">
            <w:pPr>
              <w:pStyle w:val="TAC"/>
              <w:rPr>
                <w:rFonts w:cs="Arial"/>
                <w:lang w:eastAsia="ja-JP"/>
              </w:rPr>
            </w:pPr>
            <w:r w:rsidRPr="00340914">
              <w:rPr>
                <w:rFonts w:cs="Arial"/>
                <w:lang w:eastAsia="ja-JP"/>
              </w:rPr>
              <w:t>12</w:t>
            </w:r>
          </w:p>
        </w:tc>
        <w:tc>
          <w:tcPr>
            <w:tcW w:w="540" w:type="pct"/>
          </w:tcPr>
          <w:p w:rsidR="007B0696" w:rsidRPr="00340914" w:rsidRDefault="007B0696" w:rsidP="007B0696">
            <w:pPr>
              <w:pStyle w:val="TAC"/>
              <w:rPr>
                <w:rFonts w:cs="Arial"/>
                <w:lang w:eastAsia="ja-JP"/>
              </w:rPr>
            </w:pPr>
            <w:r w:rsidRPr="00340914">
              <w:rPr>
                <w:rFonts w:cs="Arial"/>
                <w:lang w:eastAsia="ja-JP"/>
              </w:rPr>
              <w:t>12</w:t>
            </w:r>
          </w:p>
        </w:tc>
        <w:tc>
          <w:tcPr>
            <w:tcW w:w="540" w:type="pct"/>
          </w:tcPr>
          <w:p w:rsidR="007B0696" w:rsidRPr="00340914" w:rsidRDefault="007B0696" w:rsidP="007B0696">
            <w:pPr>
              <w:pStyle w:val="TAC"/>
              <w:rPr>
                <w:rFonts w:cs="Arial"/>
                <w:lang w:eastAsia="ja-JP"/>
              </w:rPr>
            </w:pPr>
            <w:r w:rsidRPr="00340914">
              <w:rPr>
                <w:rFonts w:cs="Arial"/>
                <w:lang w:eastAsia="ja-JP"/>
              </w:rPr>
              <w:t>12</w:t>
            </w:r>
          </w:p>
        </w:tc>
        <w:tc>
          <w:tcPr>
            <w:tcW w:w="533" w:type="pct"/>
          </w:tcPr>
          <w:p w:rsidR="007B0696" w:rsidRPr="00340914" w:rsidRDefault="007B0696" w:rsidP="007B0696">
            <w:pPr>
              <w:pStyle w:val="TAC"/>
              <w:rPr>
                <w:rFonts w:cs="Arial"/>
                <w:lang w:eastAsia="ja-JP"/>
              </w:rPr>
            </w:pPr>
            <w:r w:rsidRPr="00340914">
              <w:rPr>
                <w:rFonts w:cs="Arial"/>
                <w:lang w:eastAsia="ja-JP"/>
              </w:rPr>
              <w:t>12</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Modulation</w:t>
            </w:r>
          </w:p>
        </w:tc>
        <w:tc>
          <w:tcPr>
            <w:tcW w:w="540" w:type="pct"/>
          </w:tcPr>
          <w:p w:rsidR="007B0696" w:rsidRPr="00340914" w:rsidRDefault="007B0696" w:rsidP="007B0696">
            <w:pPr>
              <w:pStyle w:val="TAC"/>
              <w:rPr>
                <w:rFonts w:cs="Arial"/>
                <w:lang w:eastAsia="ja-JP"/>
              </w:rPr>
            </w:pPr>
            <w:r w:rsidRPr="00340914">
              <w:rPr>
                <w:rFonts w:cs="Arial"/>
                <w:lang w:eastAsia="ja-JP"/>
              </w:rPr>
              <w:t>16QAM</w:t>
            </w:r>
          </w:p>
        </w:tc>
        <w:tc>
          <w:tcPr>
            <w:tcW w:w="540" w:type="pct"/>
          </w:tcPr>
          <w:p w:rsidR="007B0696" w:rsidRPr="00340914" w:rsidRDefault="007B0696" w:rsidP="007B0696">
            <w:pPr>
              <w:pStyle w:val="TAC"/>
              <w:rPr>
                <w:rFonts w:cs="Arial"/>
                <w:lang w:eastAsia="ja-JP"/>
              </w:rPr>
            </w:pPr>
            <w:r w:rsidRPr="00340914">
              <w:rPr>
                <w:rFonts w:cs="Arial"/>
                <w:lang w:eastAsia="ja-JP"/>
              </w:rPr>
              <w:t>16QAM</w:t>
            </w:r>
          </w:p>
        </w:tc>
        <w:tc>
          <w:tcPr>
            <w:tcW w:w="540" w:type="pct"/>
          </w:tcPr>
          <w:p w:rsidR="007B0696" w:rsidRPr="00340914" w:rsidRDefault="007B0696" w:rsidP="007B0696">
            <w:pPr>
              <w:pStyle w:val="TAC"/>
              <w:rPr>
                <w:rFonts w:cs="Arial"/>
                <w:lang w:eastAsia="ja-JP"/>
              </w:rPr>
            </w:pPr>
            <w:r w:rsidRPr="00340914">
              <w:rPr>
                <w:rFonts w:cs="Arial"/>
                <w:lang w:eastAsia="ja-JP"/>
              </w:rPr>
              <w:t>16QAM</w:t>
            </w:r>
          </w:p>
        </w:tc>
        <w:tc>
          <w:tcPr>
            <w:tcW w:w="540" w:type="pct"/>
          </w:tcPr>
          <w:p w:rsidR="007B0696" w:rsidRPr="00340914" w:rsidRDefault="007B0696" w:rsidP="007B0696">
            <w:pPr>
              <w:pStyle w:val="TAC"/>
              <w:rPr>
                <w:rFonts w:cs="Arial"/>
                <w:lang w:eastAsia="ja-JP"/>
              </w:rPr>
            </w:pPr>
            <w:r w:rsidRPr="00340914">
              <w:rPr>
                <w:rFonts w:cs="Arial"/>
                <w:lang w:eastAsia="ja-JP"/>
              </w:rPr>
              <w:t>16QAM</w:t>
            </w:r>
          </w:p>
        </w:tc>
        <w:tc>
          <w:tcPr>
            <w:tcW w:w="540" w:type="pct"/>
          </w:tcPr>
          <w:p w:rsidR="007B0696" w:rsidRPr="00340914" w:rsidRDefault="007B0696" w:rsidP="007B0696">
            <w:pPr>
              <w:pStyle w:val="TAC"/>
              <w:rPr>
                <w:rFonts w:cs="Arial"/>
                <w:lang w:eastAsia="ja-JP"/>
              </w:rPr>
            </w:pPr>
            <w:r w:rsidRPr="00340914">
              <w:rPr>
                <w:rFonts w:cs="Arial"/>
                <w:lang w:eastAsia="ja-JP"/>
              </w:rPr>
              <w:t>16QAM</w:t>
            </w:r>
          </w:p>
        </w:tc>
        <w:tc>
          <w:tcPr>
            <w:tcW w:w="533" w:type="pct"/>
          </w:tcPr>
          <w:p w:rsidR="007B0696" w:rsidRPr="00340914" w:rsidRDefault="007B0696" w:rsidP="007B0696">
            <w:pPr>
              <w:pStyle w:val="TAC"/>
              <w:rPr>
                <w:rFonts w:cs="Arial"/>
                <w:lang w:eastAsia="ja-JP"/>
              </w:rPr>
            </w:pPr>
            <w:r w:rsidRPr="00340914">
              <w:rPr>
                <w:rFonts w:cs="Arial"/>
                <w:lang w:eastAsia="ja-JP"/>
              </w:rPr>
              <w:t>16QAM</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Code rate</w:t>
            </w:r>
          </w:p>
        </w:tc>
        <w:tc>
          <w:tcPr>
            <w:tcW w:w="540" w:type="pct"/>
          </w:tcPr>
          <w:p w:rsidR="007B0696" w:rsidRPr="00340914" w:rsidRDefault="007B0696" w:rsidP="007B0696">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rsidR="007B0696" w:rsidRPr="00340914" w:rsidRDefault="007B0696" w:rsidP="007B0696">
            <w:pPr>
              <w:pStyle w:val="TAC"/>
              <w:rPr>
                <w:rFonts w:cs="Arial"/>
                <w:lang w:eastAsia="ja-JP"/>
              </w:rPr>
            </w:pPr>
            <w:r w:rsidRPr="00340914">
              <w:rPr>
                <w:rFonts w:cs="Arial"/>
                <w:lang w:eastAsia="ja-JP"/>
              </w:rPr>
              <w:t>0. 50</w:t>
            </w:r>
          </w:p>
        </w:tc>
        <w:tc>
          <w:tcPr>
            <w:tcW w:w="540" w:type="pct"/>
          </w:tcPr>
          <w:p w:rsidR="007B0696" w:rsidRPr="00340914" w:rsidRDefault="007B0696" w:rsidP="007B0696">
            <w:pPr>
              <w:pStyle w:val="TAC"/>
              <w:rPr>
                <w:rFonts w:cs="Arial"/>
                <w:lang w:eastAsia="ja-JP"/>
              </w:rPr>
            </w:pPr>
            <w:r w:rsidRPr="00340914">
              <w:rPr>
                <w:rFonts w:cs="Arial"/>
                <w:lang w:eastAsia="ja-JP"/>
              </w:rPr>
              <w:t>0.50</w:t>
            </w:r>
          </w:p>
        </w:tc>
        <w:tc>
          <w:tcPr>
            <w:tcW w:w="540" w:type="pct"/>
          </w:tcPr>
          <w:p w:rsidR="007B0696" w:rsidRPr="00340914" w:rsidRDefault="007B0696" w:rsidP="007B0696">
            <w:pPr>
              <w:pStyle w:val="TAC"/>
              <w:rPr>
                <w:rFonts w:cs="Arial"/>
                <w:lang w:eastAsia="ja-JP"/>
              </w:rPr>
            </w:pPr>
            <w:r w:rsidRPr="00340914">
              <w:rPr>
                <w:rFonts w:cs="Arial"/>
                <w:lang w:eastAsia="ja-JP"/>
              </w:rPr>
              <w:t>0.49</w:t>
            </w:r>
          </w:p>
        </w:tc>
        <w:tc>
          <w:tcPr>
            <w:tcW w:w="540" w:type="pct"/>
          </w:tcPr>
          <w:p w:rsidR="007B0696" w:rsidRPr="00340914" w:rsidRDefault="007B0696" w:rsidP="007B0696">
            <w:pPr>
              <w:pStyle w:val="TAC"/>
              <w:rPr>
                <w:rFonts w:cs="Arial"/>
                <w:lang w:eastAsia="ja-JP"/>
              </w:rPr>
            </w:pPr>
            <w:r w:rsidRPr="00340914">
              <w:rPr>
                <w:rFonts w:cs="Arial"/>
                <w:lang w:eastAsia="ja-JP"/>
              </w:rPr>
              <w:t>0.50</w:t>
            </w:r>
          </w:p>
        </w:tc>
        <w:tc>
          <w:tcPr>
            <w:tcW w:w="533" w:type="pct"/>
          </w:tcPr>
          <w:p w:rsidR="007B0696" w:rsidRPr="00340914" w:rsidRDefault="007B0696" w:rsidP="007B0696">
            <w:pPr>
              <w:pStyle w:val="TAC"/>
              <w:rPr>
                <w:rFonts w:cs="Arial"/>
                <w:lang w:eastAsia="ja-JP"/>
              </w:rPr>
            </w:pPr>
            <w:r w:rsidRPr="00340914">
              <w:rPr>
                <w:rFonts w:cs="Arial"/>
                <w:lang w:eastAsia="ja-JP"/>
              </w:rPr>
              <w:t>0.49</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rsidR="007B0696" w:rsidRPr="00340914" w:rsidRDefault="007B0696" w:rsidP="007B0696">
            <w:pPr>
              <w:pStyle w:val="TAC"/>
              <w:rPr>
                <w:rFonts w:cs="Arial"/>
                <w:lang w:eastAsia="zh-CN"/>
              </w:rPr>
            </w:pPr>
            <w:r w:rsidRPr="00340914">
              <w:rPr>
                <w:rFonts w:cs="Arial" w:hint="eastAsia"/>
                <w:lang w:eastAsia="zh-CN"/>
              </w:rPr>
              <w:t>15</w:t>
            </w:r>
          </w:p>
        </w:tc>
        <w:tc>
          <w:tcPr>
            <w:tcW w:w="540" w:type="pct"/>
          </w:tcPr>
          <w:p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rsidR="007B0696" w:rsidRPr="00340914" w:rsidRDefault="007B0696" w:rsidP="007B0696">
            <w:pPr>
              <w:pStyle w:val="TAC"/>
              <w:rPr>
                <w:rFonts w:cs="Arial"/>
                <w:lang w:eastAsia="ja-JP"/>
              </w:rPr>
            </w:pPr>
            <w:r w:rsidRPr="00340914">
              <w:rPr>
                <w:rFonts w:cs="Arial" w:hint="eastAsia"/>
                <w:lang w:eastAsia="zh-CN"/>
              </w:rPr>
              <w:t>15</w:t>
            </w:r>
          </w:p>
        </w:tc>
        <w:tc>
          <w:tcPr>
            <w:tcW w:w="533" w:type="pct"/>
          </w:tcPr>
          <w:p w:rsidR="007B0696" w:rsidRPr="00340914" w:rsidRDefault="007B0696" w:rsidP="007B0696">
            <w:pPr>
              <w:pStyle w:val="TAC"/>
              <w:rPr>
                <w:rFonts w:cs="Arial"/>
                <w:lang w:eastAsia="ja-JP"/>
              </w:rPr>
            </w:pPr>
            <w:r w:rsidRPr="00340914">
              <w:rPr>
                <w:rFonts w:cs="Arial" w:hint="eastAsia"/>
                <w:lang w:eastAsia="zh-CN"/>
              </w:rPr>
              <w:t>15</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Payload size (bits)</w:t>
            </w:r>
          </w:p>
        </w:tc>
        <w:tc>
          <w:tcPr>
            <w:tcW w:w="540" w:type="pct"/>
          </w:tcPr>
          <w:p w:rsidR="007B0696" w:rsidRPr="00340914" w:rsidRDefault="007B0696" w:rsidP="007B0696">
            <w:pPr>
              <w:pStyle w:val="TAC"/>
              <w:rPr>
                <w:rFonts w:cs="Arial"/>
                <w:lang w:eastAsia="ja-JP"/>
              </w:rPr>
            </w:pPr>
            <w:r w:rsidRPr="00340914">
              <w:rPr>
                <w:rFonts w:cs="Arial"/>
                <w:lang w:eastAsia="ja-JP"/>
              </w:rPr>
              <w:t>1736</w:t>
            </w:r>
          </w:p>
        </w:tc>
        <w:tc>
          <w:tcPr>
            <w:tcW w:w="540" w:type="pct"/>
          </w:tcPr>
          <w:p w:rsidR="007B0696" w:rsidRPr="00340914" w:rsidRDefault="007B0696" w:rsidP="007B0696">
            <w:pPr>
              <w:pStyle w:val="TAC"/>
              <w:rPr>
                <w:rFonts w:cs="Arial"/>
                <w:lang w:eastAsia="ja-JP"/>
              </w:rPr>
            </w:pPr>
            <w:r w:rsidRPr="00340914">
              <w:rPr>
                <w:rFonts w:cs="Arial"/>
                <w:lang w:eastAsia="ja-JP"/>
              </w:rPr>
              <w:t>4264</w:t>
            </w:r>
          </w:p>
        </w:tc>
        <w:tc>
          <w:tcPr>
            <w:tcW w:w="540" w:type="pct"/>
          </w:tcPr>
          <w:p w:rsidR="007B0696" w:rsidRPr="00340914" w:rsidRDefault="007B0696" w:rsidP="007B0696">
            <w:pPr>
              <w:pStyle w:val="TAC"/>
              <w:rPr>
                <w:rFonts w:cs="Arial"/>
                <w:lang w:eastAsia="ja-JP"/>
              </w:rPr>
            </w:pPr>
            <w:r w:rsidRPr="00340914">
              <w:rPr>
                <w:rFonts w:cs="Arial"/>
                <w:lang w:eastAsia="ja-JP"/>
              </w:rPr>
              <w:t>7224</w:t>
            </w:r>
          </w:p>
        </w:tc>
        <w:tc>
          <w:tcPr>
            <w:tcW w:w="540" w:type="pct"/>
          </w:tcPr>
          <w:p w:rsidR="007B0696" w:rsidRPr="00340914" w:rsidRDefault="007B0696" w:rsidP="007B0696">
            <w:pPr>
              <w:pStyle w:val="TAC"/>
              <w:rPr>
                <w:rFonts w:cs="Arial"/>
                <w:lang w:eastAsia="ja-JP"/>
              </w:rPr>
            </w:pPr>
            <w:r w:rsidRPr="00340914">
              <w:rPr>
                <w:rFonts w:cs="Arial"/>
                <w:lang w:eastAsia="ja-JP"/>
              </w:rPr>
              <w:t>14112</w:t>
            </w:r>
          </w:p>
        </w:tc>
        <w:tc>
          <w:tcPr>
            <w:tcW w:w="540" w:type="pct"/>
          </w:tcPr>
          <w:p w:rsidR="007B0696" w:rsidRPr="00340914" w:rsidRDefault="007B0696" w:rsidP="007B0696">
            <w:pPr>
              <w:pStyle w:val="TAC"/>
              <w:rPr>
                <w:rFonts w:cs="Arial"/>
                <w:lang w:eastAsia="ja-JP"/>
              </w:rPr>
            </w:pPr>
            <w:r w:rsidRPr="00340914">
              <w:rPr>
                <w:rFonts w:cs="Arial"/>
                <w:lang w:eastAsia="ja-JP"/>
              </w:rPr>
              <w:t>21384</w:t>
            </w:r>
          </w:p>
        </w:tc>
        <w:tc>
          <w:tcPr>
            <w:tcW w:w="533" w:type="pct"/>
          </w:tcPr>
          <w:p w:rsidR="007B0696" w:rsidRPr="00340914" w:rsidRDefault="007B0696" w:rsidP="007B0696">
            <w:pPr>
              <w:pStyle w:val="TAC"/>
              <w:rPr>
                <w:rFonts w:cs="Arial"/>
                <w:lang w:eastAsia="ja-JP"/>
              </w:rPr>
            </w:pPr>
            <w:r w:rsidRPr="00340914">
              <w:rPr>
                <w:rFonts w:cs="Arial"/>
                <w:lang w:eastAsia="ja-JP"/>
              </w:rPr>
              <w:t>28336</w:t>
            </w:r>
          </w:p>
        </w:tc>
      </w:tr>
      <w:tr w:rsidR="007B0696" w:rsidRPr="00340914" w:rsidTr="007B0696">
        <w:trPr>
          <w:jc w:val="center"/>
        </w:trPr>
        <w:tc>
          <w:tcPr>
            <w:tcW w:w="1766" w:type="pct"/>
          </w:tcPr>
          <w:p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33" w:type="pct"/>
          </w:tcPr>
          <w:p w:rsidR="007B0696" w:rsidRPr="00340914" w:rsidRDefault="007B0696" w:rsidP="007B0696">
            <w:pPr>
              <w:pStyle w:val="TAC"/>
              <w:rPr>
                <w:rFonts w:cs="Arial"/>
                <w:lang w:eastAsia="ja-JP"/>
              </w:rPr>
            </w:pPr>
            <w:r w:rsidRPr="00340914">
              <w:rPr>
                <w:rFonts w:cs="Arial"/>
                <w:lang w:eastAsia="ja-JP"/>
              </w:rPr>
              <w:t>24</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Code block CRC size (bits)</w:t>
            </w:r>
          </w:p>
        </w:tc>
        <w:tc>
          <w:tcPr>
            <w:tcW w:w="540" w:type="pct"/>
          </w:tcPr>
          <w:p w:rsidR="007B0696" w:rsidRPr="00340914" w:rsidRDefault="007B0696" w:rsidP="007B0696">
            <w:pPr>
              <w:pStyle w:val="TAC"/>
              <w:rPr>
                <w:rFonts w:cs="Arial"/>
                <w:lang w:eastAsia="ja-JP"/>
              </w:rPr>
            </w:pPr>
            <w:r w:rsidRPr="00340914">
              <w:rPr>
                <w:rFonts w:cs="Arial"/>
                <w:lang w:eastAsia="ja-JP"/>
              </w:rPr>
              <w:t>0</w:t>
            </w:r>
          </w:p>
        </w:tc>
        <w:tc>
          <w:tcPr>
            <w:tcW w:w="540" w:type="pct"/>
          </w:tcPr>
          <w:p w:rsidR="007B0696" w:rsidRPr="00340914" w:rsidRDefault="007B0696" w:rsidP="007B0696">
            <w:pPr>
              <w:pStyle w:val="TAC"/>
              <w:rPr>
                <w:rFonts w:cs="Arial"/>
                <w:lang w:eastAsia="zh-CN"/>
              </w:rPr>
            </w:pPr>
            <w:r w:rsidRPr="00340914">
              <w:rPr>
                <w:rFonts w:cs="Arial" w:hint="eastAsia"/>
                <w:lang w:eastAsia="zh-CN"/>
              </w:rPr>
              <w:t>0</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33" w:type="pct"/>
          </w:tcPr>
          <w:p w:rsidR="007B0696" w:rsidRPr="00340914" w:rsidRDefault="007B0696" w:rsidP="007B0696">
            <w:pPr>
              <w:pStyle w:val="TAC"/>
              <w:rPr>
                <w:rFonts w:cs="Arial"/>
                <w:lang w:eastAsia="ja-JP"/>
              </w:rPr>
            </w:pPr>
            <w:r w:rsidRPr="00340914">
              <w:rPr>
                <w:rFonts w:cs="Arial"/>
                <w:lang w:eastAsia="ja-JP"/>
              </w:rPr>
              <w:t>24</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Number of code blocks - C</w:t>
            </w:r>
          </w:p>
        </w:tc>
        <w:tc>
          <w:tcPr>
            <w:tcW w:w="540" w:type="pct"/>
          </w:tcPr>
          <w:p w:rsidR="007B0696" w:rsidRPr="00340914" w:rsidRDefault="007B0696" w:rsidP="007B0696">
            <w:pPr>
              <w:pStyle w:val="TAC"/>
              <w:rPr>
                <w:rFonts w:cs="Arial"/>
                <w:lang w:eastAsia="ja-JP"/>
              </w:rPr>
            </w:pPr>
            <w:r w:rsidRPr="00340914">
              <w:rPr>
                <w:rFonts w:cs="Arial"/>
                <w:lang w:eastAsia="ja-JP"/>
              </w:rPr>
              <w:t>1</w:t>
            </w:r>
          </w:p>
        </w:tc>
        <w:tc>
          <w:tcPr>
            <w:tcW w:w="540" w:type="pct"/>
          </w:tcPr>
          <w:p w:rsidR="007B0696" w:rsidRPr="00340914" w:rsidRDefault="007B0696" w:rsidP="007B0696">
            <w:pPr>
              <w:pStyle w:val="TAC"/>
              <w:rPr>
                <w:rFonts w:cs="Arial"/>
                <w:lang w:eastAsia="zh-CN"/>
              </w:rPr>
            </w:pPr>
            <w:r w:rsidRPr="00340914">
              <w:rPr>
                <w:rFonts w:cs="Arial" w:hint="eastAsia"/>
                <w:lang w:eastAsia="zh-CN"/>
              </w:rPr>
              <w:t>1</w:t>
            </w:r>
          </w:p>
        </w:tc>
        <w:tc>
          <w:tcPr>
            <w:tcW w:w="540" w:type="pct"/>
          </w:tcPr>
          <w:p w:rsidR="007B0696" w:rsidRPr="00340914" w:rsidRDefault="007B0696" w:rsidP="007B0696">
            <w:pPr>
              <w:pStyle w:val="TAC"/>
              <w:rPr>
                <w:rFonts w:cs="Arial"/>
                <w:lang w:eastAsia="ja-JP"/>
              </w:rPr>
            </w:pPr>
            <w:r w:rsidRPr="00340914">
              <w:rPr>
                <w:rFonts w:cs="Arial"/>
                <w:lang w:eastAsia="ja-JP"/>
              </w:rPr>
              <w:t>2</w:t>
            </w:r>
          </w:p>
        </w:tc>
        <w:tc>
          <w:tcPr>
            <w:tcW w:w="540" w:type="pct"/>
          </w:tcPr>
          <w:p w:rsidR="007B0696" w:rsidRPr="00340914" w:rsidRDefault="007B0696" w:rsidP="007B0696">
            <w:pPr>
              <w:pStyle w:val="TAC"/>
              <w:rPr>
                <w:rFonts w:cs="Arial"/>
                <w:lang w:eastAsia="zh-CN"/>
              </w:rPr>
            </w:pPr>
            <w:r w:rsidRPr="00340914">
              <w:rPr>
                <w:rFonts w:cs="Arial" w:hint="eastAsia"/>
                <w:lang w:eastAsia="zh-CN"/>
              </w:rPr>
              <w:t>3</w:t>
            </w:r>
          </w:p>
        </w:tc>
        <w:tc>
          <w:tcPr>
            <w:tcW w:w="540" w:type="pct"/>
          </w:tcPr>
          <w:p w:rsidR="007B0696" w:rsidRPr="00340914" w:rsidRDefault="007B0696" w:rsidP="007B0696">
            <w:pPr>
              <w:pStyle w:val="TAC"/>
              <w:rPr>
                <w:rFonts w:cs="Arial"/>
                <w:lang w:eastAsia="zh-CN"/>
              </w:rPr>
            </w:pPr>
            <w:r w:rsidRPr="00340914">
              <w:rPr>
                <w:rFonts w:cs="Arial" w:hint="eastAsia"/>
                <w:lang w:eastAsia="zh-CN"/>
              </w:rPr>
              <w:t>4</w:t>
            </w:r>
          </w:p>
        </w:tc>
        <w:tc>
          <w:tcPr>
            <w:tcW w:w="533" w:type="pct"/>
          </w:tcPr>
          <w:p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Coded block size including 12bits trellis termination (bits)</w:t>
            </w:r>
          </w:p>
        </w:tc>
        <w:tc>
          <w:tcPr>
            <w:tcW w:w="540" w:type="pct"/>
          </w:tcPr>
          <w:p w:rsidR="007B0696" w:rsidRPr="00340914" w:rsidRDefault="007B0696" w:rsidP="007B0696">
            <w:pPr>
              <w:pStyle w:val="TAC"/>
              <w:rPr>
                <w:rFonts w:cs="Arial"/>
                <w:lang w:eastAsia="ja-JP"/>
              </w:rPr>
            </w:pPr>
            <w:r w:rsidRPr="00340914">
              <w:rPr>
                <w:rFonts w:cs="Arial"/>
                <w:lang w:eastAsia="ja-JP"/>
              </w:rPr>
              <w:t>5292</w:t>
            </w:r>
          </w:p>
        </w:tc>
        <w:tc>
          <w:tcPr>
            <w:tcW w:w="540" w:type="pct"/>
          </w:tcPr>
          <w:p w:rsidR="007B0696" w:rsidRPr="00340914" w:rsidRDefault="007B0696" w:rsidP="007B0696">
            <w:pPr>
              <w:pStyle w:val="TAC"/>
              <w:rPr>
                <w:rFonts w:cs="Arial"/>
                <w:lang w:eastAsia="ja-JP"/>
              </w:rPr>
            </w:pPr>
            <w:r w:rsidRPr="00340914">
              <w:rPr>
                <w:rFonts w:cs="Arial"/>
                <w:lang w:eastAsia="ja-JP"/>
              </w:rPr>
              <w:t>12876</w:t>
            </w:r>
          </w:p>
        </w:tc>
        <w:tc>
          <w:tcPr>
            <w:tcW w:w="540" w:type="pct"/>
          </w:tcPr>
          <w:p w:rsidR="007B0696" w:rsidRPr="00340914" w:rsidRDefault="007B0696" w:rsidP="007B0696">
            <w:pPr>
              <w:pStyle w:val="TAC"/>
              <w:rPr>
                <w:rFonts w:cs="Arial"/>
                <w:lang w:eastAsia="ja-JP"/>
              </w:rPr>
            </w:pPr>
            <w:r w:rsidRPr="00340914">
              <w:rPr>
                <w:rFonts w:cs="Arial"/>
                <w:lang w:eastAsia="ja-JP"/>
              </w:rPr>
              <w:t>10956</w:t>
            </w:r>
          </w:p>
        </w:tc>
        <w:tc>
          <w:tcPr>
            <w:tcW w:w="540" w:type="pct"/>
          </w:tcPr>
          <w:p w:rsidR="007B0696" w:rsidRPr="00340914" w:rsidRDefault="007B0696" w:rsidP="007B0696">
            <w:pPr>
              <w:pStyle w:val="TAC"/>
              <w:rPr>
                <w:rFonts w:cs="Arial"/>
                <w:lang w:eastAsia="ja-JP"/>
              </w:rPr>
            </w:pPr>
            <w:r w:rsidRPr="00340914">
              <w:rPr>
                <w:rFonts w:cs="Arial"/>
                <w:lang w:eastAsia="ja-JP"/>
              </w:rPr>
              <w:t>14220</w:t>
            </w:r>
          </w:p>
        </w:tc>
        <w:tc>
          <w:tcPr>
            <w:tcW w:w="540" w:type="pct"/>
          </w:tcPr>
          <w:p w:rsidR="007B0696" w:rsidRPr="00340914" w:rsidRDefault="007B0696" w:rsidP="007B0696">
            <w:pPr>
              <w:pStyle w:val="TAC"/>
              <w:rPr>
                <w:rFonts w:cs="Arial"/>
                <w:lang w:eastAsia="ja-JP"/>
              </w:rPr>
            </w:pPr>
            <w:r w:rsidRPr="00340914">
              <w:rPr>
                <w:rFonts w:cs="Arial"/>
                <w:lang w:eastAsia="ja-JP"/>
              </w:rPr>
              <w:t>16140</w:t>
            </w:r>
          </w:p>
        </w:tc>
        <w:tc>
          <w:tcPr>
            <w:tcW w:w="533" w:type="pct"/>
          </w:tcPr>
          <w:p w:rsidR="007B0696" w:rsidRPr="00340914" w:rsidRDefault="007B0696" w:rsidP="007B0696">
            <w:pPr>
              <w:pStyle w:val="TAC"/>
              <w:rPr>
                <w:rFonts w:cs="Arial"/>
                <w:lang w:eastAsia="ja-JP"/>
              </w:rPr>
            </w:pPr>
            <w:r w:rsidRPr="00340914">
              <w:rPr>
                <w:rFonts w:cs="Arial"/>
                <w:lang w:eastAsia="ja-JP"/>
              </w:rPr>
              <w:t>17100</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Total number of bits per sub-frame</w:t>
            </w:r>
          </w:p>
        </w:tc>
        <w:tc>
          <w:tcPr>
            <w:tcW w:w="540" w:type="pct"/>
          </w:tcPr>
          <w:p w:rsidR="007B0696" w:rsidRPr="00340914" w:rsidRDefault="007B0696" w:rsidP="007B0696">
            <w:pPr>
              <w:pStyle w:val="TAC"/>
              <w:rPr>
                <w:rFonts w:cs="Arial"/>
                <w:lang w:eastAsia="ja-JP"/>
              </w:rPr>
            </w:pPr>
            <w:r w:rsidRPr="00340914">
              <w:rPr>
                <w:rFonts w:cs="Arial"/>
                <w:lang w:eastAsia="ja-JP"/>
              </w:rPr>
              <w:t>3456</w:t>
            </w:r>
          </w:p>
        </w:tc>
        <w:tc>
          <w:tcPr>
            <w:tcW w:w="540" w:type="pct"/>
          </w:tcPr>
          <w:p w:rsidR="007B0696" w:rsidRPr="00340914" w:rsidRDefault="007B0696" w:rsidP="007B0696">
            <w:pPr>
              <w:pStyle w:val="TAC"/>
              <w:rPr>
                <w:rFonts w:cs="Arial"/>
                <w:lang w:eastAsia="ja-JP"/>
              </w:rPr>
            </w:pPr>
            <w:r w:rsidRPr="00340914">
              <w:rPr>
                <w:rFonts w:cs="Arial"/>
                <w:lang w:eastAsia="ja-JP"/>
              </w:rPr>
              <w:t>8640</w:t>
            </w:r>
          </w:p>
        </w:tc>
        <w:tc>
          <w:tcPr>
            <w:tcW w:w="540" w:type="pct"/>
          </w:tcPr>
          <w:p w:rsidR="007B0696" w:rsidRPr="00340914" w:rsidRDefault="007B0696" w:rsidP="007B0696">
            <w:pPr>
              <w:pStyle w:val="TAC"/>
              <w:rPr>
                <w:rFonts w:cs="Arial"/>
                <w:lang w:eastAsia="ja-JP"/>
              </w:rPr>
            </w:pPr>
            <w:r w:rsidRPr="00340914">
              <w:rPr>
                <w:rFonts w:cs="Arial"/>
                <w:lang w:eastAsia="ja-JP"/>
              </w:rPr>
              <w:t>14400</w:t>
            </w:r>
          </w:p>
        </w:tc>
        <w:tc>
          <w:tcPr>
            <w:tcW w:w="540" w:type="pct"/>
          </w:tcPr>
          <w:p w:rsidR="007B0696" w:rsidRPr="00340914" w:rsidRDefault="007B0696" w:rsidP="007B0696">
            <w:pPr>
              <w:pStyle w:val="TAC"/>
              <w:rPr>
                <w:rFonts w:cs="Arial"/>
                <w:lang w:eastAsia="ja-JP"/>
              </w:rPr>
            </w:pPr>
            <w:r w:rsidRPr="00340914">
              <w:rPr>
                <w:rFonts w:cs="Arial"/>
                <w:lang w:eastAsia="ja-JP"/>
              </w:rPr>
              <w:t>28800</w:t>
            </w:r>
          </w:p>
        </w:tc>
        <w:tc>
          <w:tcPr>
            <w:tcW w:w="540" w:type="pct"/>
          </w:tcPr>
          <w:p w:rsidR="007B0696" w:rsidRPr="00340914" w:rsidRDefault="007B0696" w:rsidP="007B0696">
            <w:pPr>
              <w:pStyle w:val="TAC"/>
              <w:rPr>
                <w:rFonts w:cs="Arial"/>
                <w:lang w:eastAsia="ja-JP"/>
              </w:rPr>
            </w:pPr>
            <w:r w:rsidRPr="00340914">
              <w:rPr>
                <w:rFonts w:cs="Arial"/>
                <w:lang w:eastAsia="ja-JP"/>
              </w:rPr>
              <w:t>43200</w:t>
            </w:r>
          </w:p>
        </w:tc>
        <w:tc>
          <w:tcPr>
            <w:tcW w:w="533" w:type="pct"/>
          </w:tcPr>
          <w:p w:rsidR="007B0696" w:rsidRPr="00340914" w:rsidRDefault="007B0696" w:rsidP="007B0696">
            <w:pPr>
              <w:pStyle w:val="TAC"/>
              <w:rPr>
                <w:rFonts w:cs="Arial"/>
                <w:lang w:eastAsia="ja-JP"/>
              </w:rPr>
            </w:pPr>
            <w:r w:rsidRPr="00340914">
              <w:rPr>
                <w:rFonts w:cs="Arial"/>
                <w:lang w:eastAsia="ja-JP"/>
              </w:rPr>
              <w:t>57600</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Total symbols per sub-frame</w:t>
            </w:r>
          </w:p>
        </w:tc>
        <w:tc>
          <w:tcPr>
            <w:tcW w:w="540" w:type="pct"/>
          </w:tcPr>
          <w:p w:rsidR="007B0696" w:rsidRPr="00340914" w:rsidRDefault="007B0696" w:rsidP="007B0696">
            <w:pPr>
              <w:pStyle w:val="TAC"/>
              <w:rPr>
                <w:rFonts w:cs="Arial"/>
                <w:lang w:eastAsia="ja-JP"/>
              </w:rPr>
            </w:pPr>
            <w:r w:rsidRPr="00340914">
              <w:rPr>
                <w:rFonts w:cs="Arial"/>
                <w:lang w:eastAsia="ja-JP"/>
              </w:rPr>
              <w:t>864</w:t>
            </w:r>
          </w:p>
        </w:tc>
        <w:tc>
          <w:tcPr>
            <w:tcW w:w="540" w:type="pct"/>
          </w:tcPr>
          <w:p w:rsidR="007B0696" w:rsidRPr="00340914" w:rsidRDefault="007B0696" w:rsidP="007B0696">
            <w:pPr>
              <w:pStyle w:val="TAC"/>
              <w:rPr>
                <w:rFonts w:cs="Arial"/>
                <w:lang w:eastAsia="ja-JP"/>
              </w:rPr>
            </w:pPr>
            <w:r w:rsidRPr="00340914">
              <w:rPr>
                <w:rFonts w:cs="Arial"/>
                <w:lang w:eastAsia="ja-JP"/>
              </w:rPr>
              <w:t>2160</w:t>
            </w:r>
          </w:p>
        </w:tc>
        <w:tc>
          <w:tcPr>
            <w:tcW w:w="540" w:type="pct"/>
          </w:tcPr>
          <w:p w:rsidR="007B0696" w:rsidRPr="00340914" w:rsidRDefault="007B0696" w:rsidP="007B0696">
            <w:pPr>
              <w:pStyle w:val="TAC"/>
              <w:rPr>
                <w:rFonts w:cs="Arial"/>
                <w:lang w:eastAsia="ja-JP"/>
              </w:rPr>
            </w:pPr>
            <w:r w:rsidRPr="00340914">
              <w:rPr>
                <w:rFonts w:cs="Arial"/>
                <w:lang w:eastAsia="ja-JP"/>
              </w:rPr>
              <w:t>3600</w:t>
            </w:r>
          </w:p>
        </w:tc>
        <w:tc>
          <w:tcPr>
            <w:tcW w:w="540" w:type="pct"/>
          </w:tcPr>
          <w:p w:rsidR="007B0696" w:rsidRPr="00340914" w:rsidRDefault="007B0696" w:rsidP="007B0696">
            <w:pPr>
              <w:pStyle w:val="TAC"/>
              <w:rPr>
                <w:rFonts w:cs="Arial"/>
                <w:lang w:eastAsia="ja-JP"/>
              </w:rPr>
            </w:pPr>
            <w:r w:rsidRPr="00340914">
              <w:rPr>
                <w:rFonts w:cs="Arial"/>
                <w:lang w:eastAsia="ja-JP"/>
              </w:rPr>
              <w:t>7200</w:t>
            </w:r>
          </w:p>
        </w:tc>
        <w:tc>
          <w:tcPr>
            <w:tcW w:w="540" w:type="pct"/>
          </w:tcPr>
          <w:p w:rsidR="007B0696" w:rsidRPr="00340914" w:rsidRDefault="007B0696" w:rsidP="007B0696">
            <w:pPr>
              <w:pStyle w:val="TAC"/>
              <w:rPr>
                <w:rFonts w:cs="Arial"/>
                <w:lang w:eastAsia="ja-JP"/>
              </w:rPr>
            </w:pPr>
            <w:r w:rsidRPr="00340914">
              <w:rPr>
                <w:rFonts w:cs="Arial"/>
                <w:lang w:eastAsia="ja-JP"/>
              </w:rPr>
              <w:t>10800</w:t>
            </w:r>
          </w:p>
        </w:tc>
        <w:tc>
          <w:tcPr>
            <w:tcW w:w="533" w:type="pct"/>
          </w:tcPr>
          <w:p w:rsidR="007B0696" w:rsidRPr="00340914" w:rsidRDefault="007B0696" w:rsidP="007B0696">
            <w:pPr>
              <w:pStyle w:val="TAC"/>
              <w:rPr>
                <w:rFonts w:cs="Arial"/>
                <w:lang w:eastAsia="ja-JP"/>
              </w:rPr>
            </w:pPr>
            <w:r w:rsidRPr="00340914">
              <w:rPr>
                <w:rFonts w:cs="Arial"/>
                <w:lang w:eastAsia="ja-JP"/>
              </w:rPr>
              <w:t>14400</w:t>
            </w:r>
          </w:p>
        </w:tc>
      </w:tr>
    </w:tbl>
    <w:p w:rsidR="007B0696" w:rsidRPr="00340914" w:rsidRDefault="007B0696" w:rsidP="007B0696"/>
    <w:p w:rsidR="007B0696" w:rsidRPr="00340914" w:rsidRDefault="007B0696" w:rsidP="007B0696">
      <w:pPr>
        <w:pStyle w:val="Heading1"/>
        <w:ind w:left="432" w:hanging="432"/>
      </w:pPr>
      <w:bookmarkStart w:id="2834" w:name="_Toc20997913"/>
      <w:bookmarkStart w:id="2835" w:name="_Toc29478592"/>
      <w:bookmarkStart w:id="2836" w:name="_Toc35933190"/>
      <w:bookmarkStart w:id="2837" w:name="_Toc35935478"/>
      <w:bookmarkStart w:id="2838" w:name="_Toc37163062"/>
      <w:bookmarkStart w:id="2839" w:name="_Toc37173390"/>
      <w:bookmarkStart w:id="2840" w:name="_Toc37173642"/>
      <w:bookmarkStart w:id="2841" w:name="_Toc44754198"/>
      <w:bookmarkStart w:id="2842" w:name="_Toc45825626"/>
      <w:bookmarkStart w:id="2843" w:name="_Toc45825878"/>
      <w:bookmarkStart w:id="2844" w:name="_Toc45826130"/>
      <w:bookmarkStart w:id="2845" w:name="_Toc45826382"/>
      <w:bookmarkStart w:id="2846" w:name="_Toc52466548"/>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2834"/>
      <w:bookmarkEnd w:id="2835"/>
      <w:bookmarkEnd w:id="2836"/>
      <w:bookmarkEnd w:id="2837"/>
      <w:bookmarkEnd w:id="2838"/>
      <w:bookmarkEnd w:id="2839"/>
      <w:bookmarkEnd w:id="2840"/>
      <w:bookmarkEnd w:id="2841"/>
      <w:bookmarkEnd w:id="2842"/>
      <w:bookmarkEnd w:id="2843"/>
      <w:bookmarkEnd w:id="2844"/>
      <w:bookmarkEnd w:id="2845"/>
      <w:bookmarkEnd w:id="2846"/>
    </w:p>
    <w:p w:rsidR="007B0696" w:rsidRPr="00340914" w:rsidRDefault="007B0696" w:rsidP="007B0696">
      <w:r w:rsidRPr="00340914">
        <w:t>The parameters for the reference measurement channels are specified in Table A.14-1 for reference sensitivity.</w:t>
      </w:r>
    </w:p>
    <w:p w:rsidR="007B0696" w:rsidRPr="00340914" w:rsidRDefault="007B0696" w:rsidP="007B0696">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7B0696" w:rsidRPr="00340914" w:rsidTr="007B0696">
        <w:trPr>
          <w:jc w:val="center"/>
        </w:trPr>
        <w:tc>
          <w:tcPr>
            <w:tcW w:w="3369" w:type="dxa"/>
          </w:tcPr>
          <w:p w:rsidR="007B0696" w:rsidRPr="00340914" w:rsidRDefault="007B0696" w:rsidP="007B0696">
            <w:pPr>
              <w:pStyle w:val="TAH"/>
              <w:rPr>
                <w:rFonts w:cs="Arial"/>
              </w:rPr>
            </w:pPr>
            <w:r w:rsidRPr="00340914">
              <w:rPr>
                <w:rFonts w:cs="Arial"/>
              </w:rPr>
              <w:t>Reference channel</w:t>
            </w:r>
          </w:p>
        </w:tc>
        <w:tc>
          <w:tcPr>
            <w:tcW w:w="1065" w:type="dxa"/>
          </w:tcPr>
          <w:p w:rsidR="007B0696" w:rsidRPr="00340914" w:rsidRDefault="007B0696" w:rsidP="007B0696">
            <w:pPr>
              <w:pStyle w:val="TAH"/>
              <w:rPr>
                <w:rFonts w:cs="Arial"/>
              </w:rPr>
            </w:pPr>
            <w:r w:rsidRPr="00340914">
              <w:rPr>
                <w:rFonts w:cs="Arial"/>
              </w:rPr>
              <w:t>A14-1</w:t>
            </w:r>
          </w:p>
        </w:tc>
        <w:tc>
          <w:tcPr>
            <w:tcW w:w="1134" w:type="dxa"/>
          </w:tcPr>
          <w:p w:rsidR="007B0696" w:rsidRPr="00340914" w:rsidRDefault="007B0696" w:rsidP="007B0696">
            <w:pPr>
              <w:pStyle w:val="TAH"/>
              <w:rPr>
                <w:rFonts w:cs="Arial"/>
              </w:rPr>
            </w:pPr>
            <w:r w:rsidRPr="00340914">
              <w:rPr>
                <w:rFonts w:cs="Arial"/>
              </w:rPr>
              <w:t>A14-2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Sub-carrier spacing (kHz)</w:t>
            </w:r>
          </w:p>
        </w:tc>
        <w:tc>
          <w:tcPr>
            <w:tcW w:w="1065" w:type="dxa"/>
          </w:tcPr>
          <w:p w:rsidR="007B0696" w:rsidRPr="00340914" w:rsidRDefault="007B0696" w:rsidP="007B0696">
            <w:pPr>
              <w:pStyle w:val="TAC"/>
              <w:rPr>
                <w:rFonts w:cs="Arial"/>
              </w:rPr>
            </w:pPr>
            <w:r w:rsidRPr="00340914">
              <w:rPr>
                <w:rFonts w:cs="Arial"/>
              </w:rPr>
              <w:t>15</w:t>
            </w:r>
          </w:p>
        </w:tc>
        <w:tc>
          <w:tcPr>
            <w:tcW w:w="1134" w:type="dxa"/>
          </w:tcPr>
          <w:p w:rsidR="007B0696" w:rsidRPr="00340914" w:rsidRDefault="007B0696" w:rsidP="007B0696">
            <w:pPr>
              <w:pStyle w:val="TAC"/>
              <w:rPr>
                <w:rFonts w:cs="Arial"/>
              </w:rPr>
            </w:pPr>
            <w:r w:rsidRPr="00340914">
              <w:rPr>
                <w:rFonts w:cs="Arial"/>
              </w:rPr>
              <w:t>3.75</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tone</w:t>
            </w:r>
          </w:p>
        </w:tc>
        <w:tc>
          <w:tcPr>
            <w:tcW w:w="1065" w:type="dxa"/>
          </w:tcPr>
          <w:p w:rsidR="007B0696" w:rsidRPr="00340914" w:rsidRDefault="007B0696" w:rsidP="007B0696">
            <w:pPr>
              <w:pStyle w:val="TAC"/>
              <w:rPr>
                <w:rFonts w:cs="Arial"/>
              </w:rPr>
            </w:pPr>
            <w:r w:rsidRPr="00340914">
              <w:rPr>
                <w:rFonts w:cs="Arial"/>
              </w:rPr>
              <w:t>1</w:t>
            </w:r>
          </w:p>
        </w:tc>
        <w:tc>
          <w:tcPr>
            <w:tcW w:w="1134" w:type="dxa"/>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Diversity</w:t>
            </w:r>
          </w:p>
        </w:tc>
        <w:tc>
          <w:tcPr>
            <w:tcW w:w="1065" w:type="dxa"/>
          </w:tcPr>
          <w:p w:rsidR="007B0696" w:rsidRPr="00340914" w:rsidRDefault="007B0696" w:rsidP="007B0696">
            <w:pPr>
              <w:pStyle w:val="TAC"/>
              <w:jc w:val="left"/>
              <w:rPr>
                <w:rFonts w:cs="Arial"/>
              </w:rPr>
            </w:pPr>
            <w:r w:rsidRPr="00340914">
              <w:rPr>
                <w:rFonts w:cs="Arial"/>
              </w:rPr>
              <w:t xml:space="preserve">   No</w:t>
            </w:r>
          </w:p>
        </w:tc>
        <w:tc>
          <w:tcPr>
            <w:tcW w:w="1134" w:type="dxa"/>
          </w:tcPr>
          <w:p w:rsidR="007B0696" w:rsidRPr="00340914" w:rsidRDefault="007B0696" w:rsidP="007B0696">
            <w:pPr>
              <w:pStyle w:val="TAC"/>
              <w:rPr>
                <w:rFonts w:cs="Arial"/>
              </w:rPr>
            </w:pPr>
            <w:r w:rsidRPr="00340914">
              <w:rPr>
                <w:rFonts w:cs="Arial"/>
              </w:rPr>
              <w:t>No</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Modulation</w:t>
            </w:r>
          </w:p>
        </w:tc>
        <w:tc>
          <w:tcPr>
            <w:tcW w:w="1065" w:type="dxa"/>
          </w:tcPr>
          <w:p w:rsidR="007B0696" w:rsidRPr="00340914" w:rsidRDefault="007B0696" w:rsidP="007B0696">
            <w:pPr>
              <w:pStyle w:val="TAC"/>
              <w:rPr>
                <w:rFonts w:cs="Arial"/>
              </w:rPr>
            </w:pPr>
            <w:r w:rsidRPr="00340914">
              <w:rPr>
                <w:rFonts w:cs="Arial"/>
                <w:szCs w:val="32"/>
                <w:lang w:val="en-US"/>
              </w:rPr>
              <w:t>π/2 BPSK</w:t>
            </w:r>
          </w:p>
        </w:tc>
        <w:tc>
          <w:tcPr>
            <w:tcW w:w="1134" w:type="dxa"/>
          </w:tcPr>
          <w:p w:rsidR="007B0696" w:rsidRPr="00340914" w:rsidRDefault="007B0696" w:rsidP="007B0696">
            <w:pPr>
              <w:pStyle w:val="TAC"/>
              <w:rPr>
                <w:rFonts w:cs="Arial"/>
              </w:rPr>
            </w:pPr>
            <w:r w:rsidRPr="00340914">
              <w:rPr>
                <w:rFonts w:cs="Arial"/>
                <w:szCs w:val="32"/>
                <w:lang w:val="en-US"/>
              </w:rPr>
              <w:t>π/2 BPSK</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Frequency offset</w:t>
            </w:r>
          </w:p>
        </w:tc>
        <w:tc>
          <w:tcPr>
            <w:tcW w:w="1065" w:type="dxa"/>
          </w:tcPr>
          <w:p w:rsidR="007B0696" w:rsidRPr="00340914" w:rsidRDefault="007B0696" w:rsidP="007B0696">
            <w:pPr>
              <w:pStyle w:val="TAC"/>
              <w:rPr>
                <w:rFonts w:cs="Arial"/>
                <w:szCs w:val="32"/>
                <w:lang w:val="en-US"/>
              </w:rPr>
            </w:pPr>
            <w:r w:rsidRPr="00340914">
              <w:rPr>
                <w:rFonts w:cs="Arial"/>
                <w:szCs w:val="32"/>
                <w:lang w:val="en-US"/>
              </w:rPr>
              <w:t>0</w:t>
            </w:r>
          </w:p>
        </w:tc>
        <w:tc>
          <w:tcPr>
            <w:tcW w:w="1134" w:type="dxa"/>
          </w:tcPr>
          <w:p w:rsidR="007B0696" w:rsidRPr="00340914" w:rsidRDefault="007B0696" w:rsidP="007B0696">
            <w:pPr>
              <w:pStyle w:val="TAC"/>
              <w:rPr>
                <w:rFonts w:cs="Arial"/>
                <w:szCs w:val="32"/>
                <w:lang w:val="en-US"/>
              </w:rPr>
            </w:pPr>
            <w:r w:rsidRPr="00340914">
              <w:rPr>
                <w:rFonts w:cs="Arial"/>
                <w:szCs w:val="32"/>
                <w:lang w:val="en-US"/>
              </w:rPr>
              <w:t>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rsidR="007B0696" w:rsidRPr="00340914" w:rsidRDefault="007B0696" w:rsidP="007B0696">
            <w:pPr>
              <w:pStyle w:val="TAC"/>
              <w:rPr>
                <w:rFonts w:cs="Arial"/>
                <w:szCs w:val="32"/>
                <w:lang w:val="en-US"/>
              </w:rPr>
            </w:pPr>
            <w:r w:rsidRPr="00340914">
              <w:rPr>
                <w:rFonts w:cs="Arial"/>
                <w:szCs w:val="32"/>
                <w:lang w:val="en-US"/>
              </w:rPr>
              <w:t>4</w:t>
            </w:r>
          </w:p>
        </w:tc>
        <w:tc>
          <w:tcPr>
            <w:tcW w:w="1134" w:type="dxa"/>
          </w:tcPr>
          <w:p w:rsidR="007B0696" w:rsidRPr="00340914" w:rsidRDefault="007B0696" w:rsidP="007B0696">
            <w:pPr>
              <w:pStyle w:val="TAC"/>
              <w:rPr>
                <w:rFonts w:cs="Arial"/>
                <w:szCs w:val="32"/>
                <w:lang w:val="en-US"/>
              </w:rPr>
            </w:pPr>
            <w:r w:rsidRPr="00340914">
              <w:rPr>
                <w:rFonts w:cs="Arial"/>
                <w:szCs w:val="32"/>
                <w:lang w:val="en-US"/>
              </w:rPr>
              <w:t>16</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NPUSCH repetition</w:t>
            </w:r>
          </w:p>
        </w:tc>
        <w:tc>
          <w:tcPr>
            <w:tcW w:w="1065" w:type="dxa"/>
          </w:tcPr>
          <w:p w:rsidR="007B0696" w:rsidRPr="00340914" w:rsidRDefault="007B0696" w:rsidP="007B0696">
            <w:pPr>
              <w:pStyle w:val="TAC"/>
              <w:rPr>
                <w:rFonts w:cs="Arial"/>
              </w:rPr>
            </w:pPr>
            <w:r w:rsidRPr="00340914">
              <w:rPr>
                <w:rFonts w:cs="Arial"/>
              </w:rPr>
              <w:t>1</w:t>
            </w:r>
          </w:p>
        </w:tc>
        <w:tc>
          <w:tcPr>
            <w:tcW w:w="1134" w:type="dxa"/>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IMCS / TBS</w:t>
            </w:r>
          </w:p>
        </w:tc>
        <w:tc>
          <w:tcPr>
            <w:tcW w:w="1065" w:type="dxa"/>
          </w:tcPr>
          <w:p w:rsidR="007B0696" w:rsidRPr="00340914" w:rsidRDefault="007B0696" w:rsidP="007B0696">
            <w:pPr>
              <w:pStyle w:val="TAC"/>
              <w:rPr>
                <w:rFonts w:cs="Arial"/>
              </w:rPr>
            </w:pPr>
            <w:r w:rsidRPr="00340914">
              <w:rPr>
                <w:rFonts w:cs="Arial"/>
              </w:rPr>
              <w:t>0 / 0</w:t>
            </w:r>
          </w:p>
        </w:tc>
        <w:tc>
          <w:tcPr>
            <w:tcW w:w="1134" w:type="dxa"/>
          </w:tcPr>
          <w:p w:rsidR="007B0696" w:rsidRPr="00340914" w:rsidRDefault="007B0696" w:rsidP="007B0696">
            <w:pPr>
              <w:pStyle w:val="TAC"/>
              <w:rPr>
                <w:rFonts w:cs="Arial"/>
              </w:rPr>
            </w:pPr>
            <w:r w:rsidRPr="00340914">
              <w:rPr>
                <w:rFonts w:cs="Arial"/>
              </w:rPr>
              <w:t>0 / 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Payload size (bits)</w:t>
            </w:r>
          </w:p>
        </w:tc>
        <w:tc>
          <w:tcPr>
            <w:tcW w:w="1065" w:type="dxa"/>
          </w:tcPr>
          <w:p w:rsidR="007B0696" w:rsidRPr="00340914" w:rsidRDefault="007B0696" w:rsidP="007B0696">
            <w:pPr>
              <w:pStyle w:val="TAC"/>
              <w:rPr>
                <w:rFonts w:cs="Arial"/>
              </w:rPr>
            </w:pPr>
            <w:r w:rsidRPr="00340914">
              <w:rPr>
                <w:rFonts w:cs="Arial"/>
              </w:rPr>
              <w:t>32</w:t>
            </w:r>
          </w:p>
        </w:tc>
        <w:tc>
          <w:tcPr>
            <w:tcW w:w="1134" w:type="dxa"/>
          </w:tcPr>
          <w:p w:rsidR="007B0696" w:rsidRPr="00340914" w:rsidRDefault="007B0696" w:rsidP="007B0696">
            <w:pPr>
              <w:pStyle w:val="TAC"/>
              <w:rPr>
                <w:rFonts w:cs="Arial"/>
              </w:rPr>
            </w:pPr>
            <w:r w:rsidRPr="00340914">
              <w:rPr>
                <w:rFonts w:cs="Arial"/>
              </w:rPr>
              <w:t>32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Allocated resource unit</w:t>
            </w:r>
          </w:p>
        </w:tc>
        <w:tc>
          <w:tcPr>
            <w:tcW w:w="1065"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rPr>
              <w:t>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rate (target)</w:t>
            </w:r>
          </w:p>
        </w:tc>
        <w:tc>
          <w:tcPr>
            <w:tcW w:w="1065" w:type="dxa"/>
          </w:tcPr>
          <w:p w:rsidR="007B0696" w:rsidRPr="00340914" w:rsidRDefault="007B0696" w:rsidP="007B0696">
            <w:pPr>
              <w:pStyle w:val="TAC"/>
              <w:rPr>
                <w:rFonts w:cs="Arial"/>
              </w:rPr>
            </w:pPr>
            <w:r w:rsidRPr="00340914">
              <w:rPr>
                <w:rFonts w:cs="Arial"/>
              </w:rPr>
              <w:t>1/3</w:t>
            </w:r>
          </w:p>
        </w:tc>
        <w:tc>
          <w:tcPr>
            <w:tcW w:w="1134" w:type="dxa"/>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rate (effective)</w:t>
            </w:r>
          </w:p>
        </w:tc>
        <w:tc>
          <w:tcPr>
            <w:tcW w:w="1065" w:type="dxa"/>
          </w:tcPr>
          <w:p w:rsidR="007B0696" w:rsidRPr="00340914" w:rsidRDefault="007B0696" w:rsidP="007B0696">
            <w:pPr>
              <w:pStyle w:val="TAC"/>
              <w:rPr>
                <w:rFonts w:cs="Arial"/>
              </w:rPr>
            </w:pPr>
            <w:r w:rsidRPr="00340914">
              <w:rPr>
                <w:rFonts w:cs="Arial"/>
              </w:rPr>
              <w:t>0.29</w:t>
            </w:r>
          </w:p>
        </w:tc>
        <w:tc>
          <w:tcPr>
            <w:tcW w:w="1134" w:type="dxa"/>
          </w:tcPr>
          <w:p w:rsidR="007B0696" w:rsidRPr="00340914" w:rsidRDefault="007B0696" w:rsidP="007B0696">
            <w:pPr>
              <w:pStyle w:val="TAC"/>
              <w:rPr>
                <w:rFonts w:cs="Arial"/>
              </w:rPr>
            </w:pPr>
            <w:r w:rsidRPr="00340914">
              <w:rPr>
                <w:rFonts w:cs="Arial"/>
              </w:rPr>
              <w:t>0.29</w:t>
            </w:r>
          </w:p>
        </w:tc>
      </w:tr>
      <w:tr w:rsidR="007B0696" w:rsidRPr="00340914" w:rsidTr="007B0696">
        <w:trPr>
          <w:jc w:val="center"/>
        </w:trPr>
        <w:tc>
          <w:tcPr>
            <w:tcW w:w="3369"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1065" w:type="dxa"/>
          </w:tcPr>
          <w:p w:rsidR="007B0696" w:rsidRPr="00340914" w:rsidRDefault="007B0696" w:rsidP="007B0696">
            <w:pPr>
              <w:pStyle w:val="TAC"/>
              <w:rPr>
                <w:rFonts w:cs="Arial"/>
              </w:rPr>
            </w:pPr>
            <w:r w:rsidRPr="00340914">
              <w:rPr>
                <w:rFonts w:cs="Arial"/>
              </w:rPr>
              <w:t>24</w:t>
            </w:r>
          </w:p>
        </w:tc>
        <w:tc>
          <w:tcPr>
            <w:tcW w:w="1134"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block CRC size (bits)</w:t>
            </w:r>
          </w:p>
        </w:tc>
        <w:tc>
          <w:tcPr>
            <w:tcW w:w="1065" w:type="dxa"/>
          </w:tcPr>
          <w:p w:rsidR="007B0696" w:rsidRPr="00340914" w:rsidRDefault="007B0696" w:rsidP="007B0696">
            <w:pPr>
              <w:pStyle w:val="TAC"/>
              <w:rPr>
                <w:rFonts w:cs="Arial"/>
              </w:rPr>
            </w:pPr>
            <w:r w:rsidRPr="00340914">
              <w:rPr>
                <w:rFonts w:cs="Arial"/>
              </w:rPr>
              <w:t>0</w:t>
            </w:r>
          </w:p>
        </w:tc>
        <w:tc>
          <w:tcPr>
            <w:tcW w:w="1134"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code blocks - C</w:t>
            </w:r>
          </w:p>
        </w:tc>
        <w:tc>
          <w:tcPr>
            <w:tcW w:w="1065" w:type="dxa"/>
          </w:tcPr>
          <w:p w:rsidR="007B0696" w:rsidRPr="00340914" w:rsidRDefault="007B0696" w:rsidP="007B0696">
            <w:pPr>
              <w:pStyle w:val="TAC"/>
              <w:rPr>
                <w:rFonts w:cs="Arial"/>
              </w:rPr>
            </w:pPr>
            <w:r w:rsidRPr="00340914">
              <w:rPr>
                <w:rFonts w:cs="Arial"/>
              </w:rPr>
              <w:t>1</w:t>
            </w:r>
          </w:p>
        </w:tc>
        <w:tc>
          <w:tcPr>
            <w:tcW w:w="1134" w:type="dxa"/>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number of bits per resource unit</w:t>
            </w:r>
          </w:p>
        </w:tc>
        <w:tc>
          <w:tcPr>
            <w:tcW w:w="1065" w:type="dxa"/>
          </w:tcPr>
          <w:p w:rsidR="007B0696" w:rsidRPr="00340914" w:rsidRDefault="007B0696" w:rsidP="007B0696">
            <w:pPr>
              <w:pStyle w:val="TAC"/>
              <w:rPr>
                <w:rFonts w:cs="Arial"/>
              </w:rPr>
            </w:pPr>
            <w:r w:rsidRPr="00340914">
              <w:rPr>
                <w:rFonts w:cs="Arial"/>
              </w:rPr>
              <w:t>96</w:t>
            </w:r>
          </w:p>
        </w:tc>
        <w:tc>
          <w:tcPr>
            <w:tcW w:w="1134" w:type="dxa"/>
          </w:tcPr>
          <w:p w:rsidR="007B0696" w:rsidRPr="00340914" w:rsidRDefault="007B0696" w:rsidP="007B0696">
            <w:pPr>
              <w:pStyle w:val="TAC"/>
              <w:rPr>
                <w:rFonts w:cs="Arial"/>
              </w:rPr>
            </w:pPr>
            <w:r w:rsidRPr="00340914">
              <w:rPr>
                <w:rFonts w:cs="Arial"/>
              </w:rPr>
              <w:t>96</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symbols per resource unit</w:t>
            </w:r>
          </w:p>
        </w:tc>
        <w:tc>
          <w:tcPr>
            <w:tcW w:w="1065" w:type="dxa"/>
          </w:tcPr>
          <w:p w:rsidR="007B0696" w:rsidRPr="00340914" w:rsidRDefault="007B0696" w:rsidP="007B0696">
            <w:pPr>
              <w:pStyle w:val="TAC"/>
              <w:rPr>
                <w:rFonts w:cs="Arial"/>
              </w:rPr>
            </w:pPr>
            <w:r w:rsidRPr="00340914">
              <w:rPr>
                <w:rFonts w:cs="Arial"/>
              </w:rPr>
              <w:t>96</w:t>
            </w:r>
          </w:p>
        </w:tc>
        <w:tc>
          <w:tcPr>
            <w:tcW w:w="1134" w:type="dxa"/>
          </w:tcPr>
          <w:p w:rsidR="007B0696" w:rsidRPr="00340914" w:rsidRDefault="007B0696" w:rsidP="007B0696">
            <w:pPr>
              <w:pStyle w:val="TAC"/>
              <w:rPr>
                <w:rFonts w:cs="Arial"/>
              </w:rPr>
            </w:pPr>
            <w:r w:rsidRPr="00340914">
              <w:rPr>
                <w:rFonts w:cs="Arial"/>
              </w:rPr>
              <w:t>96</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Tx time (ms)</w:t>
            </w:r>
          </w:p>
        </w:tc>
        <w:tc>
          <w:tcPr>
            <w:tcW w:w="1065" w:type="dxa"/>
          </w:tcPr>
          <w:p w:rsidR="007B0696" w:rsidRPr="00340914" w:rsidRDefault="007B0696" w:rsidP="007B0696">
            <w:pPr>
              <w:pStyle w:val="TAC"/>
              <w:rPr>
                <w:rFonts w:cs="Arial"/>
              </w:rPr>
            </w:pPr>
            <w:r w:rsidRPr="00340914">
              <w:rPr>
                <w:rFonts w:cs="Arial"/>
              </w:rPr>
              <w:t>16</w:t>
            </w:r>
          </w:p>
        </w:tc>
        <w:tc>
          <w:tcPr>
            <w:tcW w:w="1134" w:type="dxa"/>
          </w:tcPr>
          <w:p w:rsidR="007B0696" w:rsidRPr="00340914" w:rsidRDefault="007B0696" w:rsidP="007B0696">
            <w:pPr>
              <w:pStyle w:val="TAC"/>
              <w:rPr>
                <w:rFonts w:cs="Arial"/>
              </w:rPr>
            </w:pPr>
            <w:r w:rsidRPr="00340914">
              <w:rPr>
                <w:rFonts w:cs="Arial"/>
              </w:rPr>
              <w:t>64</w:t>
            </w:r>
          </w:p>
        </w:tc>
      </w:tr>
      <w:tr w:rsidR="007B0696" w:rsidRPr="00340914" w:rsidTr="007B0696">
        <w:trPr>
          <w:jc w:val="center"/>
        </w:trPr>
        <w:tc>
          <w:tcPr>
            <w:tcW w:w="5568" w:type="dxa"/>
            <w:gridSpan w:val="3"/>
          </w:tcPr>
          <w:p w:rsidR="007B0696" w:rsidRPr="00340914" w:rsidRDefault="007B0696" w:rsidP="007B0696">
            <w:pPr>
              <w:pStyle w:val="TAN"/>
              <w:rPr>
                <w:rFonts w:cs="Arial"/>
              </w:rPr>
            </w:pPr>
            <w:r w:rsidRPr="00340914">
              <w:rPr>
                <w:lang w:eastAsia="ja-JP"/>
              </w:rPr>
              <w:t>Note 1:</w:t>
            </w:r>
            <w:r w:rsidRPr="00340914">
              <w:rPr>
                <w:lang w:eastAsia="ja-JP"/>
              </w:rPr>
              <w:tab/>
              <w:t>Channel estimation lengths are included in the table for information only.</w:t>
            </w:r>
          </w:p>
        </w:tc>
      </w:tr>
    </w:tbl>
    <w:p w:rsidR="007B0696" w:rsidRPr="00340914" w:rsidRDefault="007B0696" w:rsidP="007B0696">
      <w:pPr>
        <w:rPr>
          <w:rFonts w:eastAsia="Malgun Gothic"/>
        </w:rPr>
      </w:pPr>
    </w:p>
    <w:p w:rsidR="007B0696" w:rsidRPr="00340914" w:rsidRDefault="007B0696" w:rsidP="007B0696">
      <w:pPr>
        <w:pStyle w:val="Heading1"/>
      </w:pPr>
      <w:bookmarkStart w:id="2847" w:name="_Toc20997914"/>
      <w:bookmarkStart w:id="2848" w:name="_Toc29478593"/>
      <w:bookmarkStart w:id="2849" w:name="_Toc35933191"/>
      <w:bookmarkStart w:id="2850" w:name="_Toc35935479"/>
      <w:bookmarkStart w:id="2851" w:name="_Toc37163063"/>
      <w:bookmarkStart w:id="2852" w:name="_Toc37173391"/>
      <w:bookmarkStart w:id="2853" w:name="_Toc37173643"/>
      <w:bookmarkStart w:id="2854" w:name="_Toc44754199"/>
      <w:bookmarkStart w:id="2855" w:name="_Toc45825627"/>
      <w:bookmarkStart w:id="2856" w:name="_Toc45825879"/>
      <w:bookmarkStart w:id="2857" w:name="_Toc45826131"/>
      <w:bookmarkStart w:id="2858" w:name="_Toc45826383"/>
      <w:bookmarkStart w:id="2859" w:name="_Toc52466549"/>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2847"/>
      <w:bookmarkEnd w:id="2848"/>
      <w:bookmarkEnd w:id="2849"/>
      <w:bookmarkEnd w:id="2850"/>
      <w:bookmarkEnd w:id="2851"/>
      <w:bookmarkEnd w:id="2852"/>
      <w:bookmarkEnd w:id="2853"/>
      <w:bookmarkEnd w:id="2854"/>
      <w:bookmarkEnd w:id="2855"/>
      <w:bookmarkEnd w:id="2856"/>
      <w:bookmarkEnd w:id="2857"/>
      <w:bookmarkEnd w:id="2858"/>
      <w:bookmarkEnd w:id="2859"/>
    </w:p>
    <w:p w:rsidR="007B0696" w:rsidRPr="00340914" w:rsidRDefault="007B0696" w:rsidP="007B0696">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rsidR="007B0696" w:rsidRPr="00340914" w:rsidRDefault="007B0696" w:rsidP="007B0696">
      <w:pPr>
        <w:pStyle w:val="TH"/>
      </w:pPr>
      <w:r w:rsidRPr="00340914">
        <w:lastRenderedPageBreak/>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H"/>
              <w:rPr>
                <w:rFonts w:cs="Arial"/>
              </w:rPr>
            </w:pPr>
            <w:r w:rsidRPr="00340914">
              <w:rPr>
                <w:rFonts w:cs="Arial"/>
              </w:rPr>
              <w:t>Reference channel</w:t>
            </w:r>
          </w:p>
        </w:tc>
        <w:tc>
          <w:tcPr>
            <w:tcW w:w="1398" w:type="dxa"/>
            <w:vAlign w:val="center"/>
          </w:tcPr>
          <w:p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Sub carrier spacing (kHz)</w:t>
            </w:r>
          </w:p>
        </w:tc>
        <w:tc>
          <w:tcPr>
            <w:tcW w:w="1398" w:type="dxa"/>
            <w:vAlign w:val="center"/>
          </w:tcPr>
          <w:p w:rsidR="007B0696" w:rsidRPr="00340914" w:rsidRDefault="007B0696" w:rsidP="007B0696">
            <w:pPr>
              <w:pStyle w:val="TAL"/>
              <w:jc w:val="center"/>
              <w:rPr>
                <w:rFonts w:cs="Arial"/>
              </w:rPr>
            </w:pPr>
            <w:r w:rsidRPr="00340914">
              <w:rPr>
                <w:rFonts w:cs="Arial"/>
              </w:rPr>
              <w:t>15</w:t>
            </w:r>
          </w:p>
        </w:tc>
        <w:tc>
          <w:tcPr>
            <w:tcW w:w="1484" w:type="dxa"/>
            <w:vAlign w:val="center"/>
          </w:tcPr>
          <w:p w:rsidR="007B0696" w:rsidRPr="00340914" w:rsidRDefault="007B0696" w:rsidP="007B0696">
            <w:pPr>
              <w:pStyle w:val="TAL"/>
              <w:jc w:val="center"/>
              <w:rPr>
                <w:rFonts w:cs="Arial"/>
              </w:rPr>
            </w:pPr>
            <w:r w:rsidRPr="00340914">
              <w:rPr>
                <w:rFonts w:cs="Arial"/>
              </w:rPr>
              <w:t>3.75</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 xml:space="preserve">Number of tone </w:t>
            </w:r>
          </w:p>
        </w:tc>
        <w:tc>
          <w:tcPr>
            <w:tcW w:w="1398" w:type="dxa"/>
            <w:vAlign w:val="center"/>
          </w:tcPr>
          <w:p w:rsidR="007B0696" w:rsidRPr="00340914" w:rsidRDefault="007B0696" w:rsidP="007B0696">
            <w:pPr>
              <w:pStyle w:val="TAL"/>
              <w:jc w:val="center"/>
              <w:rPr>
                <w:rFonts w:cs="Arial"/>
              </w:rPr>
            </w:pPr>
            <w:r w:rsidRPr="00340914">
              <w:rPr>
                <w:rFonts w:cs="Arial"/>
              </w:rPr>
              <w:t>1</w:t>
            </w:r>
          </w:p>
        </w:tc>
        <w:tc>
          <w:tcPr>
            <w:tcW w:w="1484" w:type="dxa"/>
            <w:vAlign w:val="center"/>
          </w:tcPr>
          <w:p w:rsidR="007B0696" w:rsidRPr="00340914" w:rsidRDefault="007B0696" w:rsidP="007B0696">
            <w:pPr>
              <w:pStyle w:val="TAL"/>
              <w:jc w:val="center"/>
              <w:rPr>
                <w:rFonts w:cs="Arial"/>
              </w:rPr>
            </w:pPr>
            <w:r w:rsidRPr="00340914">
              <w:rPr>
                <w:rFonts w:cs="Arial"/>
              </w:rPr>
              <w:t>1</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Modulation</w:t>
            </w:r>
          </w:p>
        </w:tc>
        <w:tc>
          <w:tcPr>
            <w:tcW w:w="1398" w:type="dxa"/>
            <w:vAlign w:val="center"/>
          </w:tcPr>
          <w:p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c>
          <w:tcPr>
            <w:tcW w:w="1484" w:type="dxa"/>
            <w:vAlign w:val="center"/>
          </w:tcPr>
          <w:p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r>
      <w:tr w:rsidR="007B0696" w:rsidRPr="00340914" w:rsidTr="007B0696">
        <w:trPr>
          <w:trHeight w:val="20"/>
          <w:jc w:val="center"/>
        </w:trPr>
        <w:tc>
          <w:tcPr>
            <w:tcW w:w="3309" w:type="dxa"/>
            <w:shd w:val="clear" w:color="auto" w:fill="auto"/>
            <w:vAlign w:val="center"/>
          </w:tcPr>
          <w:p w:rsidR="007B0696" w:rsidRPr="00340914" w:rsidRDefault="007B0696" w:rsidP="007B0696">
            <w:pPr>
              <w:pStyle w:val="TAL"/>
              <w:rPr>
                <w:rFonts w:cs="Arial"/>
                <w:lang w:val="sv-SE"/>
              </w:rPr>
            </w:pPr>
            <w:r w:rsidRPr="00340914">
              <w:rPr>
                <w:rFonts w:cs="Arial"/>
                <w:lang w:val="sv-SE"/>
              </w:rPr>
              <w:t>Diversity</w:t>
            </w:r>
          </w:p>
        </w:tc>
        <w:tc>
          <w:tcPr>
            <w:tcW w:w="1398" w:type="dxa"/>
            <w:vAlign w:val="center"/>
          </w:tcPr>
          <w:p w:rsidR="007B0696" w:rsidRPr="00340914" w:rsidRDefault="007B0696" w:rsidP="007B0696">
            <w:pPr>
              <w:pStyle w:val="TAL"/>
              <w:jc w:val="center"/>
              <w:rPr>
                <w:rFonts w:cs="Arial"/>
                <w:lang w:val="sv-SE"/>
              </w:rPr>
            </w:pPr>
            <w:r w:rsidRPr="00340914">
              <w:rPr>
                <w:rFonts w:cs="Arial"/>
                <w:lang w:val="sv-SE"/>
              </w:rPr>
              <w:t>No</w:t>
            </w:r>
          </w:p>
        </w:tc>
        <w:tc>
          <w:tcPr>
            <w:tcW w:w="1484" w:type="dxa"/>
            <w:vAlign w:val="center"/>
          </w:tcPr>
          <w:p w:rsidR="007B0696" w:rsidRPr="00340914" w:rsidRDefault="007B0696" w:rsidP="007B0696">
            <w:pPr>
              <w:pStyle w:val="TAL"/>
              <w:jc w:val="center"/>
              <w:rPr>
                <w:rFonts w:cs="Arial"/>
                <w:lang w:val="sv-SE"/>
              </w:rPr>
            </w:pPr>
            <w:r w:rsidRPr="00340914">
              <w:rPr>
                <w:rFonts w:cs="Arial"/>
                <w:lang w:val="sv-SE"/>
              </w:rPr>
              <w:t>No</w:t>
            </w:r>
          </w:p>
        </w:tc>
      </w:tr>
      <w:tr w:rsidR="007B0696" w:rsidRPr="00340914" w:rsidTr="007B0696">
        <w:trPr>
          <w:trHeight w:val="20"/>
          <w:jc w:val="center"/>
        </w:trPr>
        <w:tc>
          <w:tcPr>
            <w:tcW w:w="3309" w:type="dxa"/>
            <w:shd w:val="clear" w:color="auto" w:fill="auto"/>
            <w:vAlign w:val="center"/>
          </w:tcPr>
          <w:p w:rsidR="007B0696" w:rsidRPr="00340914" w:rsidRDefault="007B0696" w:rsidP="007B0696">
            <w:pPr>
              <w:pStyle w:val="TAL"/>
              <w:rPr>
                <w:rFonts w:cs="Arial"/>
                <w:lang w:val="sv-SE"/>
              </w:rPr>
            </w:pPr>
            <w:r w:rsidRPr="00340914">
              <w:rPr>
                <w:rFonts w:cs="Arial"/>
                <w:lang w:val="sv-SE"/>
              </w:rPr>
              <w:t>Frequency offset</w:t>
            </w:r>
          </w:p>
        </w:tc>
        <w:tc>
          <w:tcPr>
            <w:tcW w:w="1398" w:type="dxa"/>
            <w:vAlign w:val="center"/>
          </w:tcPr>
          <w:p w:rsidR="007B0696" w:rsidRPr="00340914" w:rsidRDefault="007B0696" w:rsidP="007B0696">
            <w:pPr>
              <w:pStyle w:val="TAL"/>
              <w:jc w:val="center"/>
              <w:rPr>
                <w:rFonts w:cs="Arial"/>
                <w:lang w:val="sv-SE"/>
              </w:rPr>
            </w:pPr>
            <w:r w:rsidRPr="00340914">
              <w:rPr>
                <w:rFonts w:cs="Arial"/>
                <w:lang w:val="sv-SE"/>
              </w:rPr>
              <w:t>0</w:t>
            </w:r>
          </w:p>
        </w:tc>
        <w:tc>
          <w:tcPr>
            <w:tcW w:w="1484" w:type="dxa"/>
            <w:vAlign w:val="center"/>
          </w:tcPr>
          <w:p w:rsidR="007B0696" w:rsidRPr="00340914" w:rsidRDefault="007B0696" w:rsidP="007B0696">
            <w:pPr>
              <w:pStyle w:val="TAL"/>
              <w:jc w:val="center"/>
              <w:rPr>
                <w:rFonts w:cs="Arial"/>
                <w:lang w:val="sv-SE"/>
              </w:rPr>
            </w:pPr>
            <w:r w:rsidRPr="00340914">
              <w:rPr>
                <w:rFonts w:cs="Arial"/>
                <w:lang w:val="sv-SE"/>
              </w:rPr>
              <w:t>0</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IMCS / ITBS</w:t>
            </w:r>
          </w:p>
        </w:tc>
        <w:tc>
          <w:tcPr>
            <w:tcW w:w="1398" w:type="dxa"/>
            <w:vAlign w:val="center"/>
          </w:tcPr>
          <w:p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c>
          <w:tcPr>
            <w:tcW w:w="1484" w:type="dxa"/>
            <w:vAlign w:val="center"/>
          </w:tcPr>
          <w:p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 xml:space="preserve">Payload size (bits) </w:t>
            </w:r>
          </w:p>
        </w:tc>
        <w:tc>
          <w:tcPr>
            <w:tcW w:w="1398" w:type="dxa"/>
            <w:vAlign w:val="center"/>
          </w:tcPr>
          <w:p w:rsidR="007B0696" w:rsidRPr="00340914" w:rsidRDefault="007B0696" w:rsidP="007B0696">
            <w:pPr>
              <w:pStyle w:val="TAL"/>
              <w:jc w:val="center"/>
              <w:rPr>
                <w:rFonts w:cs="Arial"/>
              </w:rPr>
            </w:pPr>
            <w:r w:rsidRPr="00340914">
              <w:rPr>
                <w:rFonts w:cs="Arial" w:hint="eastAsia"/>
              </w:rPr>
              <w:t>104</w:t>
            </w:r>
          </w:p>
        </w:tc>
        <w:tc>
          <w:tcPr>
            <w:tcW w:w="1484" w:type="dxa"/>
            <w:vAlign w:val="center"/>
          </w:tcPr>
          <w:p w:rsidR="007B0696" w:rsidRPr="00340914" w:rsidRDefault="007B0696" w:rsidP="007B0696">
            <w:pPr>
              <w:pStyle w:val="TAL"/>
              <w:jc w:val="center"/>
              <w:rPr>
                <w:rFonts w:cs="Arial"/>
              </w:rPr>
            </w:pPr>
            <w:r w:rsidRPr="00340914">
              <w:rPr>
                <w:rFonts w:cs="Arial" w:hint="eastAsia"/>
              </w:rPr>
              <w:t>104</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Allocated resource units</w:t>
            </w:r>
          </w:p>
        </w:tc>
        <w:tc>
          <w:tcPr>
            <w:tcW w:w="1398" w:type="dxa"/>
            <w:vAlign w:val="center"/>
          </w:tcPr>
          <w:p w:rsidR="007B0696" w:rsidRPr="00340914" w:rsidRDefault="007B0696" w:rsidP="007B0696">
            <w:pPr>
              <w:pStyle w:val="TAL"/>
              <w:jc w:val="center"/>
              <w:rPr>
                <w:rFonts w:cs="Arial"/>
              </w:rPr>
            </w:pPr>
            <w:r w:rsidRPr="00340914">
              <w:rPr>
                <w:rFonts w:cs="Arial" w:hint="eastAsia"/>
              </w:rPr>
              <w:t>1</w:t>
            </w:r>
          </w:p>
        </w:tc>
        <w:tc>
          <w:tcPr>
            <w:tcW w:w="1484" w:type="dxa"/>
            <w:vAlign w:val="center"/>
          </w:tcPr>
          <w:p w:rsidR="007B0696" w:rsidRPr="00340914" w:rsidRDefault="007B0696" w:rsidP="007B0696">
            <w:pPr>
              <w:pStyle w:val="TAL"/>
              <w:jc w:val="center"/>
              <w:rPr>
                <w:rFonts w:cs="Arial"/>
              </w:rPr>
            </w:pPr>
            <w:r w:rsidRPr="00340914">
              <w:rPr>
                <w:rFonts w:cs="Arial" w:hint="eastAsia"/>
              </w:rPr>
              <w:t>1</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 xml:space="preserve">Transport block CRC (bits) </w:t>
            </w:r>
          </w:p>
        </w:tc>
        <w:tc>
          <w:tcPr>
            <w:tcW w:w="1398" w:type="dxa"/>
            <w:vAlign w:val="center"/>
          </w:tcPr>
          <w:p w:rsidR="007B0696" w:rsidRPr="00340914" w:rsidRDefault="007B0696" w:rsidP="007B0696">
            <w:pPr>
              <w:pStyle w:val="TAL"/>
              <w:jc w:val="center"/>
              <w:rPr>
                <w:rFonts w:cs="Arial"/>
              </w:rPr>
            </w:pPr>
            <w:r w:rsidRPr="00340914">
              <w:rPr>
                <w:rFonts w:cs="Arial"/>
              </w:rPr>
              <w:t>24</w:t>
            </w:r>
          </w:p>
        </w:tc>
        <w:tc>
          <w:tcPr>
            <w:tcW w:w="1484" w:type="dxa"/>
            <w:vAlign w:val="center"/>
          </w:tcPr>
          <w:p w:rsidR="007B0696" w:rsidRPr="00340914" w:rsidRDefault="007B0696" w:rsidP="007B0696">
            <w:pPr>
              <w:pStyle w:val="TAL"/>
              <w:jc w:val="center"/>
              <w:rPr>
                <w:rFonts w:cs="Arial"/>
              </w:rPr>
            </w:pPr>
            <w:r w:rsidRPr="00340914">
              <w:rPr>
                <w:rFonts w:cs="Arial"/>
              </w:rPr>
              <w:t>24</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Coding rate (target)</w:t>
            </w:r>
          </w:p>
        </w:tc>
        <w:tc>
          <w:tcPr>
            <w:tcW w:w="1398" w:type="dxa"/>
            <w:vAlign w:val="center"/>
          </w:tcPr>
          <w:p w:rsidR="007B0696" w:rsidRPr="00340914" w:rsidRDefault="007B0696" w:rsidP="007B0696">
            <w:pPr>
              <w:pStyle w:val="TAL"/>
              <w:jc w:val="center"/>
              <w:rPr>
                <w:rFonts w:cs="Arial"/>
              </w:rPr>
            </w:pPr>
            <w:r w:rsidRPr="00340914">
              <w:rPr>
                <w:rFonts w:cs="Arial" w:hint="eastAsia"/>
              </w:rPr>
              <w:t>2</w:t>
            </w:r>
            <w:r w:rsidRPr="00340914">
              <w:rPr>
                <w:rFonts w:cs="Arial"/>
              </w:rPr>
              <w:t>/3</w:t>
            </w:r>
          </w:p>
        </w:tc>
        <w:tc>
          <w:tcPr>
            <w:tcW w:w="1484" w:type="dxa"/>
            <w:vAlign w:val="center"/>
          </w:tcPr>
          <w:p w:rsidR="007B0696" w:rsidRPr="00340914" w:rsidRDefault="007B0696" w:rsidP="007B0696">
            <w:pPr>
              <w:pStyle w:val="TAL"/>
              <w:jc w:val="center"/>
              <w:rPr>
                <w:rFonts w:cs="Arial"/>
              </w:rPr>
            </w:pPr>
            <w:r w:rsidRPr="00340914">
              <w:rPr>
                <w:rFonts w:cs="Arial" w:hint="eastAsia"/>
              </w:rPr>
              <w:t>2</w:t>
            </w:r>
            <w:r w:rsidRPr="00340914">
              <w:rPr>
                <w:rFonts w:cs="Arial"/>
              </w:rPr>
              <w:t>/3</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Coding Rate</w:t>
            </w:r>
          </w:p>
        </w:tc>
        <w:tc>
          <w:tcPr>
            <w:tcW w:w="1398" w:type="dxa"/>
            <w:vAlign w:val="center"/>
          </w:tcPr>
          <w:p w:rsidR="007B0696" w:rsidRPr="00340914" w:rsidRDefault="007B0696" w:rsidP="007B0696">
            <w:pPr>
              <w:pStyle w:val="TAL"/>
              <w:jc w:val="center"/>
              <w:rPr>
                <w:rFonts w:cs="Arial"/>
              </w:rPr>
            </w:pPr>
            <w:r w:rsidRPr="00340914">
              <w:rPr>
                <w:rFonts w:cs="Arial"/>
              </w:rPr>
              <w:t>0.</w:t>
            </w:r>
            <w:r w:rsidRPr="00340914">
              <w:rPr>
                <w:rFonts w:cs="Arial" w:hint="eastAsia"/>
              </w:rPr>
              <w:t>67</w:t>
            </w:r>
          </w:p>
        </w:tc>
        <w:tc>
          <w:tcPr>
            <w:tcW w:w="1484" w:type="dxa"/>
            <w:vAlign w:val="center"/>
          </w:tcPr>
          <w:p w:rsidR="007B0696" w:rsidRPr="00340914" w:rsidRDefault="007B0696" w:rsidP="007B0696">
            <w:pPr>
              <w:pStyle w:val="TAL"/>
              <w:jc w:val="center"/>
              <w:rPr>
                <w:rFonts w:cs="Arial"/>
              </w:rPr>
            </w:pPr>
            <w:r w:rsidRPr="00340914">
              <w:rPr>
                <w:rFonts w:cs="Arial"/>
              </w:rPr>
              <w:t>0.</w:t>
            </w:r>
            <w:r w:rsidRPr="00340914">
              <w:rPr>
                <w:rFonts w:cs="Arial" w:hint="eastAsia"/>
              </w:rPr>
              <w:t>67</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Code block CRC size (bits)</w:t>
            </w:r>
          </w:p>
        </w:tc>
        <w:tc>
          <w:tcPr>
            <w:tcW w:w="1398" w:type="dxa"/>
            <w:vAlign w:val="center"/>
          </w:tcPr>
          <w:p w:rsidR="007B0696" w:rsidRPr="00340914" w:rsidRDefault="007B0696" w:rsidP="007B0696">
            <w:pPr>
              <w:pStyle w:val="TAL"/>
              <w:jc w:val="center"/>
              <w:rPr>
                <w:rFonts w:cs="Arial"/>
              </w:rPr>
            </w:pPr>
            <w:r w:rsidRPr="00340914">
              <w:rPr>
                <w:rFonts w:cs="Arial"/>
              </w:rPr>
              <w:t>0</w:t>
            </w:r>
          </w:p>
        </w:tc>
        <w:tc>
          <w:tcPr>
            <w:tcW w:w="1484" w:type="dxa"/>
            <w:vAlign w:val="center"/>
          </w:tcPr>
          <w:p w:rsidR="007B0696" w:rsidRPr="00340914" w:rsidRDefault="007B0696" w:rsidP="007B0696">
            <w:pPr>
              <w:pStyle w:val="TAL"/>
              <w:jc w:val="center"/>
              <w:rPr>
                <w:rFonts w:cs="Arial"/>
              </w:rPr>
            </w:pPr>
            <w:r w:rsidRPr="00340914">
              <w:rPr>
                <w:rFonts w:cs="Arial"/>
              </w:rPr>
              <w:t>0</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Number of code blocks – C</w:t>
            </w:r>
          </w:p>
        </w:tc>
        <w:tc>
          <w:tcPr>
            <w:tcW w:w="1398" w:type="dxa"/>
            <w:vAlign w:val="center"/>
          </w:tcPr>
          <w:p w:rsidR="007B0696" w:rsidRPr="00340914" w:rsidRDefault="007B0696" w:rsidP="007B0696">
            <w:pPr>
              <w:pStyle w:val="TAL"/>
              <w:jc w:val="center"/>
              <w:rPr>
                <w:rFonts w:cs="Arial"/>
              </w:rPr>
            </w:pPr>
            <w:r w:rsidRPr="00340914">
              <w:rPr>
                <w:rFonts w:cs="Arial"/>
              </w:rPr>
              <w:t>1</w:t>
            </w:r>
          </w:p>
        </w:tc>
        <w:tc>
          <w:tcPr>
            <w:tcW w:w="1484" w:type="dxa"/>
            <w:vAlign w:val="center"/>
          </w:tcPr>
          <w:p w:rsidR="007B0696" w:rsidRPr="00340914" w:rsidRDefault="007B0696" w:rsidP="007B0696">
            <w:pPr>
              <w:pStyle w:val="TAL"/>
              <w:jc w:val="center"/>
              <w:rPr>
                <w:rFonts w:cs="Arial"/>
              </w:rPr>
            </w:pPr>
            <w:r w:rsidRPr="00340914">
              <w:rPr>
                <w:rFonts w:cs="Arial"/>
              </w:rPr>
              <w:t>1</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Total symbols per resource unit</w:t>
            </w:r>
          </w:p>
        </w:tc>
        <w:tc>
          <w:tcPr>
            <w:tcW w:w="1398" w:type="dxa"/>
            <w:vAlign w:val="center"/>
          </w:tcPr>
          <w:p w:rsidR="007B0696" w:rsidRPr="00340914" w:rsidRDefault="007B0696" w:rsidP="007B0696">
            <w:pPr>
              <w:pStyle w:val="TAL"/>
              <w:jc w:val="center"/>
              <w:rPr>
                <w:rFonts w:cs="Arial"/>
              </w:rPr>
            </w:pPr>
            <w:r w:rsidRPr="00340914">
              <w:rPr>
                <w:rFonts w:cs="Arial"/>
              </w:rPr>
              <w:t>96</w:t>
            </w:r>
          </w:p>
        </w:tc>
        <w:tc>
          <w:tcPr>
            <w:tcW w:w="1484" w:type="dxa"/>
            <w:vAlign w:val="center"/>
          </w:tcPr>
          <w:p w:rsidR="007B0696" w:rsidRPr="00340914" w:rsidRDefault="007B0696" w:rsidP="007B0696">
            <w:pPr>
              <w:pStyle w:val="TAL"/>
              <w:jc w:val="center"/>
              <w:rPr>
                <w:rFonts w:cs="Arial"/>
              </w:rPr>
            </w:pPr>
            <w:r w:rsidRPr="00340914">
              <w:rPr>
                <w:rFonts w:cs="Arial"/>
              </w:rPr>
              <w:t>96</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Total number of bits per resource unit</w:t>
            </w:r>
          </w:p>
        </w:tc>
        <w:tc>
          <w:tcPr>
            <w:tcW w:w="1398" w:type="dxa"/>
            <w:vAlign w:val="center"/>
          </w:tcPr>
          <w:p w:rsidR="007B0696" w:rsidRPr="00340914" w:rsidRDefault="007B0696" w:rsidP="007B0696">
            <w:pPr>
              <w:pStyle w:val="TAL"/>
              <w:jc w:val="center"/>
              <w:rPr>
                <w:rFonts w:cs="Arial"/>
              </w:rPr>
            </w:pPr>
            <w:r w:rsidRPr="00340914">
              <w:rPr>
                <w:rFonts w:cs="Arial" w:hint="eastAsia"/>
              </w:rPr>
              <w:t>192</w:t>
            </w:r>
          </w:p>
        </w:tc>
        <w:tc>
          <w:tcPr>
            <w:tcW w:w="1484" w:type="dxa"/>
            <w:vAlign w:val="center"/>
          </w:tcPr>
          <w:p w:rsidR="007B0696" w:rsidRPr="00340914" w:rsidRDefault="007B0696" w:rsidP="007B0696">
            <w:pPr>
              <w:pStyle w:val="TAL"/>
              <w:jc w:val="center"/>
              <w:rPr>
                <w:rFonts w:cs="Arial"/>
              </w:rPr>
            </w:pPr>
            <w:r w:rsidRPr="00340914">
              <w:rPr>
                <w:rFonts w:cs="Arial" w:hint="eastAsia"/>
              </w:rPr>
              <w:t>192</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Tx time (ms)</w:t>
            </w:r>
          </w:p>
        </w:tc>
        <w:tc>
          <w:tcPr>
            <w:tcW w:w="1398" w:type="dxa"/>
            <w:vAlign w:val="center"/>
          </w:tcPr>
          <w:p w:rsidR="007B0696" w:rsidRPr="00340914" w:rsidRDefault="007B0696" w:rsidP="007B0696">
            <w:pPr>
              <w:pStyle w:val="TAL"/>
              <w:jc w:val="center"/>
              <w:rPr>
                <w:rFonts w:cs="Arial"/>
                <w:lang w:eastAsia="zh-CN"/>
              </w:rPr>
            </w:pPr>
            <w:r w:rsidRPr="00340914">
              <w:rPr>
                <w:rFonts w:cs="Arial" w:hint="eastAsia"/>
                <w:lang w:eastAsia="zh-CN"/>
              </w:rPr>
              <w:t>8</w:t>
            </w:r>
          </w:p>
        </w:tc>
        <w:tc>
          <w:tcPr>
            <w:tcW w:w="1484" w:type="dxa"/>
            <w:vAlign w:val="center"/>
          </w:tcPr>
          <w:p w:rsidR="007B0696" w:rsidRPr="00340914" w:rsidRDefault="007B0696" w:rsidP="007B0696">
            <w:pPr>
              <w:pStyle w:val="TAL"/>
              <w:jc w:val="center"/>
              <w:rPr>
                <w:rFonts w:cs="Arial"/>
                <w:lang w:eastAsia="zh-CN"/>
              </w:rPr>
            </w:pPr>
            <w:r w:rsidRPr="00340914">
              <w:rPr>
                <w:rFonts w:cs="Arial" w:hint="eastAsia"/>
                <w:lang w:eastAsia="zh-CN"/>
              </w:rPr>
              <w:t>32</w:t>
            </w:r>
          </w:p>
        </w:tc>
      </w:tr>
      <w:tr w:rsidR="007B0696" w:rsidRPr="00340914" w:rsidTr="007B0696">
        <w:trPr>
          <w:trHeight w:val="20"/>
          <w:jc w:val="center"/>
        </w:trPr>
        <w:tc>
          <w:tcPr>
            <w:tcW w:w="3309" w:type="dxa"/>
            <w:shd w:val="clear" w:color="auto" w:fill="auto"/>
          </w:tcPr>
          <w:p w:rsidR="007B0696" w:rsidRPr="00340914" w:rsidRDefault="007B0696" w:rsidP="007B0696">
            <w:pPr>
              <w:pStyle w:val="TAL"/>
              <w:rPr>
                <w:rFonts w:cs="Arial"/>
              </w:rPr>
            </w:pPr>
            <w:r w:rsidRPr="00340914">
              <w:rPr>
                <w:rFonts w:cs="Arial"/>
              </w:rPr>
              <w:t>Frequency offset</w:t>
            </w:r>
          </w:p>
        </w:tc>
        <w:tc>
          <w:tcPr>
            <w:tcW w:w="1398" w:type="dxa"/>
          </w:tcPr>
          <w:p w:rsidR="007B0696" w:rsidRPr="00340914" w:rsidRDefault="007B0696" w:rsidP="007B0696">
            <w:pPr>
              <w:pStyle w:val="TAL"/>
              <w:jc w:val="center"/>
              <w:rPr>
                <w:rFonts w:cs="Arial"/>
              </w:rPr>
            </w:pPr>
            <w:r w:rsidRPr="00340914">
              <w:rPr>
                <w:rFonts w:cs="Arial"/>
              </w:rPr>
              <w:t>0</w:t>
            </w:r>
          </w:p>
        </w:tc>
        <w:tc>
          <w:tcPr>
            <w:tcW w:w="1484" w:type="dxa"/>
          </w:tcPr>
          <w:p w:rsidR="007B0696" w:rsidRPr="00340914" w:rsidRDefault="007B0696" w:rsidP="007B0696">
            <w:pPr>
              <w:pStyle w:val="TAL"/>
              <w:jc w:val="center"/>
              <w:rPr>
                <w:rFonts w:cs="Arial"/>
              </w:rPr>
            </w:pPr>
            <w:r w:rsidRPr="00340914">
              <w:rPr>
                <w:rFonts w:cs="Arial"/>
              </w:rPr>
              <w:t>0</w:t>
            </w:r>
          </w:p>
        </w:tc>
      </w:tr>
      <w:tr w:rsidR="007B0696" w:rsidRPr="00340914" w:rsidTr="007B0696">
        <w:trPr>
          <w:trHeight w:val="20"/>
          <w:jc w:val="center"/>
        </w:trPr>
        <w:tc>
          <w:tcPr>
            <w:tcW w:w="3309" w:type="dxa"/>
            <w:shd w:val="clear" w:color="auto" w:fill="auto"/>
          </w:tcPr>
          <w:p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398" w:type="dxa"/>
          </w:tcPr>
          <w:p w:rsidR="007B0696" w:rsidRPr="00340914" w:rsidRDefault="007B0696" w:rsidP="007B0696">
            <w:pPr>
              <w:pStyle w:val="TAL"/>
              <w:jc w:val="center"/>
              <w:rPr>
                <w:rFonts w:cs="Arial"/>
              </w:rPr>
            </w:pPr>
            <w:r w:rsidRPr="00340914">
              <w:rPr>
                <w:rFonts w:cs="Arial"/>
              </w:rPr>
              <w:t>4</w:t>
            </w:r>
          </w:p>
        </w:tc>
        <w:tc>
          <w:tcPr>
            <w:tcW w:w="1484" w:type="dxa"/>
          </w:tcPr>
          <w:p w:rsidR="007B0696" w:rsidRPr="00340914" w:rsidRDefault="007B0696" w:rsidP="007B0696">
            <w:pPr>
              <w:pStyle w:val="TAL"/>
              <w:jc w:val="center"/>
              <w:rPr>
                <w:rFonts w:cs="Arial"/>
              </w:rPr>
            </w:pPr>
            <w:r w:rsidRPr="00340914">
              <w:rPr>
                <w:rFonts w:cs="Arial"/>
              </w:rPr>
              <w:t>16</w:t>
            </w:r>
          </w:p>
        </w:tc>
      </w:tr>
      <w:tr w:rsidR="007B0696" w:rsidRPr="00340914" w:rsidTr="007B0696">
        <w:trPr>
          <w:trHeight w:val="20"/>
          <w:jc w:val="center"/>
        </w:trPr>
        <w:tc>
          <w:tcPr>
            <w:tcW w:w="6191" w:type="dxa"/>
            <w:gridSpan w:val="3"/>
            <w:shd w:val="clear" w:color="auto" w:fill="auto"/>
          </w:tcPr>
          <w:p w:rsidR="007B0696" w:rsidRPr="00340914" w:rsidRDefault="007B0696" w:rsidP="007B0696">
            <w:pPr>
              <w:pStyle w:val="TAN"/>
              <w:rPr>
                <w:lang w:eastAsia="ja-JP"/>
              </w:rPr>
            </w:pPr>
            <w:r w:rsidRPr="00340914">
              <w:rPr>
                <w:lang w:eastAsia="ja-JP"/>
              </w:rPr>
              <w:t>Note 1:</w:t>
            </w:r>
            <w:r w:rsidRPr="00340914">
              <w:rPr>
                <w:lang w:eastAsia="ja-JP"/>
              </w:rPr>
              <w:tab/>
              <w:t>Channel estimation lengths are included in the table for information only.</w:t>
            </w:r>
          </w:p>
        </w:tc>
      </w:tr>
    </w:tbl>
    <w:p w:rsidR="007B0696" w:rsidRPr="00340914" w:rsidRDefault="007B0696" w:rsidP="007B0696"/>
    <w:p w:rsidR="007B0696" w:rsidRPr="00340914" w:rsidRDefault="007B0696" w:rsidP="007B0696">
      <w:pPr>
        <w:pStyle w:val="Heading1"/>
        <w:rPr>
          <w:lang w:eastAsia="zh-CN"/>
        </w:rPr>
      </w:pPr>
      <w:bookmarkStart w:id="2860" w:name="_Toc20997915"/>
      <w:bookmarkStart w:id="2861" w:name="_Toc29478594"/>
      <w:bookmarkStart w:id="2862" w:name="_Toc35933192"/>
      <w:bookmarkStart w:id="2863" w:name="_Toc35935480"/>
      <w:bookmarkStart w:id="2864" w:name="_Toc37163064"/>
      <w:bookmarkStart w:id="2865" w:name="_Toc37173392"/>
      <w:bookmarkStart w:id="2866" w:name="_Toc37173644"/>
      <w:bookmarkStart w:id="2867" w:name="_Toc44754200"/>
      <w:bookmarkStart w:id="2868" w:name="_Toc45825628"/>
      <w:bookmarkStart w:id="2869" w:name="_Toc45825880"/>
      <w:bookmarkStart w:id="2870" w:name="_Toc45826132"/>
      <w:bookmarkStart w:id="2871" w:name="_Toc45826384"/>
      <w:bookmarkStart w:id="2872" w:name="_Toc52466550"/>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2860"/>
      <w:bookmarkEnd w:id="2861"/>
      <w:bookmarkEnd w:id="2862"/>
      <w:bookmarkEnd w:id="2863"/>
      <w:bookmarkEnd w:id="2864"/>
      <w:bookmarkEnd w:id="2865"/>
      <w:bookmarkEnd w:id="2866"/>
      <w:bookmarkEnd w:id="2867"/>
      <w:bookmarkEnd w:id="2868"/>
      <w:bookmarkEnd w:id="2869"/>
      <w:bookmarkEnd w:id="2870"/>
      <w:bookmarkEnd w:id="2871"/>
      <w:bookmarkEnd w:id="2872"/>
    </w:p>
    <w:p w:rsidR="007B0696" w:rsidRPr="00340914" w:rsidRDefault="007B0696" w:rsidP="007B0696">
      <w:pPr>
        <w:pStyle w:val="Heading2"/>
        <w:rPr>
          <w:rFonts w:eastAsia="MS Mincho"/>
        </w:rPr>
      </w:pPr>
      <w:bookmarkStart w:id="2873" w:name="_Toc20997916"/>
      <w:bookmarkStart w:id="2874" w:name="_Toc29478595"/>
      <w:bookmarkStart w:id="2875" w:name="_Toc35933193"/>
      <w:bookmarkStart w:id="2876" w:name="_Toc35935481"/>
      <w:bookmarkStart w:id="2877" w:name="_Toc37163065"/>
      <w:bookmarkStart w:id="2878" w:name="_Toc37173393"/>
      <w:bookmarkStart w:id="2879" w:name="_Toc37173645"/>
      <w:bookmarkStart w:id="2880" w:name="_Toc44754201"/>
      <w:bookmarkStart w:id="2881" w:name="_Toc45825629"/>
      <w:bookmarkStart w:id="2882" w:name="_Toc45825881"/>
      <w:bookmarkStart w:id="2883" w:name="_Toc45826133"/>
      <w:bookmarkStart w:id="2884" w:name="_Toc45826385"/>
      <w:bookmarkStart w:id="2885" w:name="_Toc52466551"/>
      <w:r w:rsidRPr="00340914">
        <w:rPr>
          <w:rFonts w:eastAsia="MS Mincho" w:hint="eastAsia"/>
        </w:rPr>
        <w:t>A.16.1</w:t>
      </w:r>
      <w:r w:rsidRPr="00340914">
        <w:rPr>
          <w:rFonts w:eastAsia="MS Mincho"/>
        </w:rPr>
        <w:tab/>
      </w:r>
      <w:r w:rsidRPr="00340914">
        <w:rPr>
          <w:rFonts w:hint="eastAsia"/>
          <w:lang w:eastAsia="zh-CN"/>
        </w:rPr>
        <w:t>One PRB</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p>
    <w:p w:rsidR="007B0696" w:rsidRPr="00340914" w:rsidRDefault="007B0696" w:rsidP="007B0696">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10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gridCol w:w="1197"/>
      </w:tblGrid>
      <w:tr w:rsidR="00417983" w:rsidRPr="00340914" w:rsidTr="00C87A84">
        <w:trPr>
          <w:jc w:val="center"/>
        </w:trPr>
        <w:tc>
          <w:tcPr>
            <w:tcW w:w="3167" w:type="dxa"/>
          </w:tcPr>
          <w:p w:rsidR="00417983" w:rsidRPr="00340914" w:rsidRDefault="00417983" w:rsidP="00417983">
            <w:pPr>
              <w:pStyle w:val="TAH"/>
              <w:rPr>
                <w:rFonts w:cs="Arial"/>
              </w:rPr>
            </w:pPr>
            <w:r w:rsidRPr="00340914">
              <w:rPr>
                <w:rFonts w:cs="Arial"/>
              </w:rPr>
              <w:t>Reference channel</w:t>
            </w:r>
          </w:p>
        </w:tc>
        <w:tc>
          <w:tcPr>
            <w:tcW w:w="959" w:type="dxa"/>
          </w:tcPr>
          <w:p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1</w:t>
            </w:r>
          </w:p>
        </w:tc>
        <w:tc>
          <w:tcPr>
            <w:tcW w:w="850" w:type="dxa"/>
          </w:tcPr>
          <w:p w:rsidR="00417983" w:rsidRPr="00340914" w:rsidRDefault="00417983" w:rsidP="00417983">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rPr>
              <w:t>-</w:t>
            </w:r>
            <w:r w:rsidRPr="00340914">
              <w:rPr>
                <w:rFonts w:cs="Arial" w:hint="eastAsia"/>
                <w:lang w:eastAsia="zh-CN"/>
              </w:rPr>
              <w:t>2</w:t>
            </w:r>
          </w:p>
        </w:tc>
        <w:tc>
          <w:tcPr>
            <w:tcW w:w="851" w:type="dxa"/>
          </w:tcPr>
          <w:p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3</w:t>
            </w:r>
          </w:p>
        </w:tc>
        <w:tc>
          <w:tcPr>
            <w:tcW w:w="850" w:type="dxa"/>
          </w:tcPr>
          <w:p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4</w:t>
            </w:r>
          </w:p>
        </w:tc>
        <w:tc>
          <w:tcPr>
            <w:tcW w:w="2426" w:type="dxa"/>
          </w:tcPr>
          <w:p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5</w:t>
            </w:r>
          </w:p>
        </w:tc>
        <w:tc>
          <w:tcPr>
            <w:tcW w:w="1197" w:type="dxa"/>
            <w:vAlign w:val="center"/>
          </w:tcPr>
          <w:p w:rsidR="00417983" w:rsidRPr="00340914" w:rsidRDefault="00417983" w:rsidP="00417983">
            <w:pPr>
              <w:pStyle w:val="TAH"/>
              <w:rPr>
                <w:lang w:eastAsia="zh-CN"/>
              </w:rPr>
            </w:pPr>
            <w:r>
              <w:rPr>
                <w:rFonts w:hint="eastAsia"/>
                <w:lang w:eastAsia="zh-CN"/>
              </w:rPr>
              <w:t>A</w:t>
            </w:r>
            <w:r>
              <w:rPr>
                <w:lang w:eastAsia="zh-CN"/>
              </w:rPr>
              <w:t>16-6</w:t>
            </w:r>
          </w:p>
        </w:tc>
      </w:tr>
      <w:tr w:rsidR="00417983" w:rsidRPr="00340914" w:rsidTr="00C87A84">
        <w:trPr>
          <w:jc w:val="center"/>
        </w:trPr>
        <w:tc>
          <w:tcPr>
            <w:tcW w:w="3167" w:type="dxa"/>
          </w:tcPr>
          <w:p w:rsidR="00417983" w:rsidRPr="00340914" w:rsidRDefault="00417983" w:rsidP="00417983">
            <w:pPr>
              <w:pStyle w:val="TAL"/>
              <w:rPr>
                <w:rFonts w:cs="Arial"/>
              </w:rPr>
            </w:pPr>
            <w:r w:rsidRPr="00340914">
              <w:rPr>
                <w:rFonts w:cs="Arial"/>
              </w:rPr>
              <w:t>Subcarrier spacing (kHz)</w:t>
            </w:r>
          </w:p>
        </w:tc>
        <w:tc>
          <w:tcPr>
            <w:tcW w:w="959" w:type="dxa"/>
            <w:vAlign w:val="center"/>
          </w:tcPr>
          <w:p w:rsidR="00417983" w:rsidRPr="00340914" w:rsidRDefault="00417983" w:rsidP="00417983">
            <w:pPr>
              <w:pStyle w:val="TAC"/>
              <w:rPr>
                <w:rFonts w:cs="Arial"/>
              </w:rPr>
            </w:pPr>
            <w:r w:rsidRPr="00340914">
              <w:rPr>
                <w:rFonts w:cs="Arial"/>
              </w:rPr>
              <w:t>3.75</w:t>
            </w:r>
          </w:p>
        </w:tc>
        <w:tc>
          <w:tcPr>
            <w:tcW w:w="850" w:type="dxa"/>
            <w:vAlign w:val="center"/>
          </w:tcPr>
          <w:p w:rsidR="00417983" w:rsidRPr="00340914" w:rsidRDefault="00417983" w:rsidP="00417983">
            <w:pPr>
              <w:pStyle w:val="TAC"/>
              <w:rPr>
                <w:rFonts w:cs="Arial"/>
              </w:rPr>
            </w:pPr>
            <w:r w:rsidRPr="00340914">
              <w:rPr>
                <w:rFonts w:cs="Arial"/>
              </w:rPr>
              <w:t>15</w:t>
            </w:r>
          </w:p>
        </w:tc>
        <w:tc>
          <w:tcPr>
            <w:tcW w:w="851" w:type="dxa"/>
            <w:vAlign w:val="center"/>
          </w:tcPr>
          <w:p w:rsidR="00417983" w:rsidRPr="00340914" w:rsidRDefault="00417983" w:rsidP="00417983">
            <w:pPr>
              <w:pStyle w:val="TAC"/>
              <w:rPr>
                <w:rFonts w:cs="Arial"/>
              </w:rPr>
            </w:pPr>
            <w:r w:rsidRPr="00340914">
              <w:rPr>
                <w:rFonts w:cs="Arial" w:hint="eastAsia"/>
                <w:lang w:eastAsia="zh-CN"/>
              </w:rPr>
              <w:t>15</w:t>
            </w:r>
          </w:p>
        </w:tc>
        <w:tc>
          <w:tcPr>
            <w:tcW w:w="850" w:type="dxa"/>
            <w:vAlign w:val="center"/>
          </w:tcPr>
          <w:p w:rsidR="00417983" w:rsidRPr="00340914" w:rsidRDefault="00417983" w:rsidP="00417983">
            <w:pPr>
              <w:pStyle w:val="TAC"/>
              <w:rPr>
                <w:rFonts w:cs="Arial"/>
              </w:rPr>
            </w:pPr>
            <w:r w:rsidRPr="00340914">
              <w:rPr>
                <w:rFonts w:cs="Arial"/>
              </w:rPr>
              <w:t>15</w:t>
            </w:r>
          </w:p>
        </w:tc>
        <w:tc>
          <w:tcPr>
            <w:tcW w:w="2426" w:type="dxa"/>
            <w:vAlign w:val="center"/>
          </w:tcPr>
          <w:p w:rsidR="00417983" w:rsidRPr="00340914" w:rsidRDefault="00417983" w:rsidP="00417983">
            <w:pPr>
              <w:pStyle w:val="TAC"/>
              <w:rPr>
                <w:rFonts w:cs="Arial"/>
              </w:rPr>
            </w:pPr>
            <w:r w:rsidRPr="00340914">
              <w:rPr>
                <w:rFonts w:cs="Arial" w:hint="eastAsia"/>
                <w:lang w:eastAsia="zh-CN"/>
              </w:rPr>
              <w:t>15</w:t>
            </w:r>
          </w:p>
        </w:tc>
        <w:tc>
          <w:tcPr>
            <w:tcW w:w="1197" w:type="dxa"/>
            <w:vAlign w:val="center"/>
          </w:tcPr>
          <w:p w:rsidR="00417983" w:rsidRPr="00340914" w:rsidRDefault="00417983" w:rsidP="00417983">
            <w:pPr>
              <w:pStyle w:val="TAC"/>
              <w:rPr>
                <w:lang w:eastAsia="zh-CN"/>
              </w:rPr>
            </w:pPr>
            <w:r>
              <w:rPr>
                <w:rFonts w:hint="eastAsia"/>
                <w:lang w:eastAsia="zh-CN"/>
              </w:rPr>
              <w:t>1</w:t>
            </w:r>
            <w:r>
              <w:rPr>
                <w:lang w:eastAsia="zh-CN"/>
              </w:rPr>
              <w:t>5</w:t>
            </w:r>
          </w:p>
        </w:tc>
      </w:tr>
      <w:tr w:rsidR="00417983" w:rsidRPr="00340914" w:rsidTr="00C87A84">
        <w:trPr>
          <w:jc w:val="center"/>
        </w:trPr>
        <w:tc>
          <w:tcPr>
            <w:tcW w:w="3167" w:type="dxa"/>
          </w:tcPr>
          <w:p w:rsidR="00417983" w:rsidRPr="00340914" w:rsidRDefault="00417983" w:rsidP="00417983">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rsidR="00417983" w:rsidRPr="00340914" w:rsidRDefault="00417983" w:rsidP="00417983">
            <w:pPr>
              <w:pStyle w:val="TAC"/>
              <w:rPr>
                <w:rFonts w:cs="Arial"/>
              </w:rPr>
            </w:pPr>
            <w:r w:rsidRPr="00340914">
              <w:rPr>
                <w:rFonts w:cs="Arial"/>
              </w:rPr>
              <w:t>1</w:t>
            </w:r>
          </w:p>
        </w:tc>
        <w:tc>
          <w:tcPr>
            <w:tcW w:w="850" w:type="dxa"/>
            <w:vAlign w:val="center"/>
          </w:tcPr>
          <w:p w:rsidR="00417983" w:rsidRPr="00340914" w:rsidRDefault="00417983" w:rsidP="00417983">
            <w:pPr>
              <w:pStyle w:val="TAC"/>
              <w:rPr>
                <w:rFonts w:cs="Arial"/>
              </w:rPr>
            </w:pPr>
            <w:r w:rsidRPr="00340914">
              <w:rPr>
                <w:rFonts w:cs="Arial"/>
              </w:rPr>
              <w:t>1</w:t>
            </w:r>
          </w:p>
        </w:tc>
        <w:tc>
          <w:tcPr>
            <w:tcW w:w="851" w:type="dxa"/>
            <w:vAlign w:val="center"/>
          </w:tcPr>
          <w:p w:rsidR="00417983" w:rsidRPr="00340914" w:rsidRDefault="00417983" w:rsidP="00417983">
            <w:pPr>
              <w:pStyle w:val="TAC"/>
              <w:rPr>
                <w:rFonts w:cs="Arial"/>
              </w:rPr>
            </w:pPr>
            <w:r w:rsidRPr="00340914">
              <w:rPr>
                <w:rFonts w:cs="Arial" w:hint="eastAsia"/>
                <w:lang w:eastAsia="zh-CN"/>
              </w:rPr>
              <w:t>3</w:t>
            </w:r>
          </w:p>
        </w:tc>
        <w:tc>
          <w:tcPr>
            <w:tcW w:w="850" w:type="dxa"/>
            <w:vAlign w:val="center"/>
          </w:tcPr>
          <w:p w:rsidR="00417983" w:rsidRPr="00340914" w:rsidRDefault="00417983" w:rsidP="00417983">
            <w:pPr>
              <w:pStyle w:val="TAC"/>
              <w:rPr>
                <w:rFonts w:cs="Arial"/>
              </w:rPr>
            </w:pPr>
            <w:r w:rsidRPr="00340914">
              <w:rPr>
                <w:rFonts w:cs="Arial" w:hint="eastAsia"/>
                <w:lang w:eastAsia="zh-CN"/>
              </w:rPr>
              <w:t>6</w:t>
            </w:r>
          </w:p>
        </w:tc>
        <w:tc>
          <w:tcPr>
            <w:tcW w:w="2426" w:type="dxa"/>
            <w:vAlign w:val="center"/>
          </w:tcPr>
          <w:p w:rsidR="00417983" w:rsidRPr="00340914" w:rsidRDefault="00417983" w:rsidP="00417983">
            <w:pPr>
              <w:pStyle w:val="TAC"/>
              <w:rPr>
                <w:rFonts w:cs="Arial"/>
              </w:rPr>
            </w:pPr>
            <w:r w:rsidRPr="00340914">
              <w:rPr>
                <w:rFonts w:cs="Arial" w:hint="eastAsia"/>
                <w:lang w:eastAsia="zh-CN"/>
              </w:rPr>
              <w:t>12</w:t>
            </w:r>
          </w:p>
        </w:tc>
        <w:tc>
          <w:tcPr>
            <w:tcW w:w="1197" w:type="dxa"/>
            <w:vAlign w:val="center"/>
          </w:tcPr>
          <w:p w:rsidR="00417983" w:rsidRPr="00340914" w:rsidRDefault="00417983" w:rsidP="00417983">
            <w:pPr>
              <w:pStyle w:val="TAC"/>
              <w:rPr>
                <w:lang w:eastAsia="zh-CN"/>
              </w:rPr>
            </w:pPr>
            <w:r>
              <w:rPr>
                <w:rFonts w:hint="eastAsia"/>
                <w:lang w:eastAsia="zh-CN"/>
              </w:rPr>
              <w:t>1</w:t>
            </w:r>
            <w:r>
              <w:rPr>
                <w:lang w:eastAsia="zh-CN"/>
              </w:rPr>
              <w:t>2</w:t>
            </w:r>
          </w:p>
        </w:tc>
      </w:tr>
      <w:tr w:rsidR="00417983" w:rsidRPr="00340914" w:rsidTr="00C87A84">
        <w:trPr>
          <w:jc w:val="center"/>
        </w:trPr>
        <w:tc>
          <w:tcPr>
            <w:tcW w:w="3167" w:type="dxa"/>
          </w:tcPr>
          <w:p w:rsidR="00417983" w:rsidRPr="00340914" w:rsidRDefault="00417983" w:rsidP="00417983">
            <w:pPr>
              <w:pStyle w:val="TAL"/>
              <w:rPr>
                <w:rFonts w:cs="Arial"/>
              </w:rPr>
            </w:pPr>
            <w:r w:rsidRPr="00340914">
              <w:rPr>
                <w:rFonts w:cs="Arial"/>
              </w:rPr>
              <w:t>Diversity</w:t>
            </w:r>
          </w:p>
        </w:tc>
        <w:tc>
          <w:tcPr>
            <w:tcW w:w="959" w:type="dxa"/>
            <w:vAlign w:val="center"/>
          </w:tcPr>
          <w:p w:rsidR="00417983" w:rsidRPr="00340914" w:rsidRDefault="00417983" w:rsidP="00417983">
            <w:pPr>
              <w:pStyle w:val="TAC"/>
              <w:rPr>
                <w:rFonts w:cs="Arial"/>
              </w:rPr>
            </w:pPr>
            <w:r w:rsidRPr="00340914">
              <w:rPr>
                <w:rFonts w:cs="Arial"/>
              </w:rPr>
              <w:t>No</w:t>
            </w:r>
          </w:p>
        </w:tc>
        <w:tc>
          <w:tcPr>
            <w:tcW w:w="850" w:type="dxa"/>
            <w:vAlign w:val="center"/>
          </w:tcPr>
          <w:p w:rsidR="00417983" w:rsidRPr="00340914" w:rsidRDefault="00417983" w:rsidP="00417983">
            <w:pPr>
              <w:pStyle w:val="TAC"/>
              <w:rPr>
                <w:rFonts w:cs="Arial"/>
              </w:rPr>
            </w:pPr>
            <w:r w:rsidRPr="00340914">
              <w:rPr>
                <w:rFonts w:cs="Arial"/>
              </w:rPr>
              <w:t>No</w:t>
            </w:r>
          </w:p>
        </w:tc>
        <w:tc>
          <w:tcPr>
            <w:tcW w:w="851" w:type="dxa"/>
            <w:vAlign w:val="center"/>
          </w:tcPr>
          <w:p w:rsidR="00417983" w:rsidRPr="00340914" w:rsidRDefault="00417983" w:rsidP="00417983">
            <w:pPr>
              <w:pStyle w:val="TAC"/>
              <w:rPr>
                <w:rFonts w:cs="Arial"/>
              </w:rPr>
            </w:pPr>
            <w:r w:rsidRPr="00340914">
              <w:rPr>
                <w:rFonts w:cs="Arial"/>
              </w:rPr>
              <w:t>No</w:t>
            </w:r>
          </w:p>
        </w:tc>
        <w:tc>
          <w:tcPr>
            <w:tcW w:w="850" w:type="dxa"/>
            <w:vAlign w:val="center"/>
          </w:tcPr>
          <w:p w:rsidR="00417983" w:rsidRPr="00340914" w:rsidRDefault="00417983" w:rsidP="00417983">
            <w:pPr>
              <w:pStyle w:val="TAC"/>
              <w:rPr>
                <w:rFonts w:cs="Arial"/>
              </w:rPr>
            </w:pPr>
            <w:r w:rsidRPr="00340914">
              <w:rPr>
                <w:rFonts w:cs="Arial"/>
              </w:rPr>
              <w:t>No</w:t>
            </w:r>
          </w:p>
        </w:tc>
        <w:tc>
          <w:tcPr>
            <w:tcW w:w="2426" w:type="dxa"/>
            <w:vAlign w:val="center"/>
          </w:tcPr>
          <w:p w:rsidR="00417983" w:rsidRPr="00340914" w:rsidRDefault="00417983" w:rsidP="00417983">
            <w:pPr>
              <w:pStyle w:val="TAC"/>
              <w:rPr>
                <w:rFonts w:cs="Arial"/>
              </w:rPr>
            </w:pPr>
            <w:r w:rsidRPr="00340914">
              <w:rPr>
                <w:rFonts w:cs="Arial"/>
              </w:rPr>
              <w:t>No</w:t>
            </w:r>
          </w:p>
        </w:tc>
        <w:tc>
          <w:tcPr>
            <w:tcW w:w="1197" w:type="dxa"/>
            <w:vAlign w:val="center"/>
          </w:tcPr>
          <w:p w:rsidR="00417983" w:rsidRPr="00340914" w:rsidRDefault="00417983" w:rsidP="00417983">
            <w:pPr>
              <w:pStyle w:val="TAC"/>
              <w:rPr>
                <w:lang w:eastAsia="zh-CN"/>
              </w:rPr>
            </w:pPr>
            <w:r>
              <w:rPr>
                <w:rFonts w:hint="eastAsia"/>
                <w:lang w:eastAsia="zh-CN"/>
              </w:rPr>
              <w:t>N</w:t>
            </w:r>
            <w:r>
              <w:rPr>
                <w:lang w:eastAsia="zh-CN"/>
              </w:rPr>
              <w:t>o</w:t>
            </w:r>
          </w:p>
        </w:tc>
      </w:tr>
      <w:tr w:rsidR="00417983" w:rsidRPr="00340914" w:rsidTr="00C87A84">
        <w:trPr>
          <w:jc w:val="center"/>
        </w:trPr>
        <w:tc>
          <w:tcPr>
            <w:tcW w:w="3167" w:type="dxa"/>
          </w:tcPr>
          <w:p w:rsidR="00417983" w:rsidRPr="00340914" w:rsidRDefault="00417983" w:rsidP="00417983">
            <w:pPr>
              <w:pStyle w:val="TAL"/>
              <w:rPr>
                <w:rFonts w:cs="Arial"/>
              </w:rPr>
            </w:pPr>
            <w:r w:rsidRPr="00340914">
              <w:rPr>
                <w:rFonts w:cs="Arial"/>
              </w:rPr>
              <w:t>Modulation</w:t>
            </w:r>
          </w:p>
        </w:tc>
        <w:tc>
          <w:tcPr>
            <w:tcW w:w="959" w:type="dxa"/>
            <w:vAlign w:val="center"/>
          </w:tcPr>
          <w:p w:rsidR="00417983" w:rsidRPr="00340914" w:rsidRDefault="00417983" w:rsidP="00417983">
            <w:pPr>
              <w:pStyle w:val="TAC"/>
              <w:rPr>
                <w:rFonts w:cs="Arial"/>
                <w:szCs w:val="32"/>
                <w:lang w:val="en-US"/>
              </w:rPr>
            </w:pPr>
            <w:r w:rsidRPr="00340914">
              <w:rPr>
                <w:rFonts w:cs="Arial"/>
                <w:szCs w:val="32"/>
                <w:lang w:val="en-US"/>
              </w:rPr>
              <w:t>BPSK</w:t>
            </w:r>
          </w:p>
        </w:tc>
        <w:tc>
          <w:tcPr>
            <w:tcW w:w="850" w:type="dxa"/>
            <w:vAlign w:val="center"/>
          </w:tcPr>
          <w:p w:rsidR="00417983" w:rsidRPr="00340914" w:rsidRDefault="00417983" w:rsidP="00417983">
            <w:pPr>
              <w:pStyle w:val="TAC"/>
              <w:rPr>
                <w:rFonts w:cs="Arial"/>
              </w:rPr>
            </w:pPr>
            <w:r w:rsidRPr="00340914">
              <w:rPr>
                <w:rFonts w:cs="Arial"/>
                <w:szCs w:val="32"/>
                <w:lang w:val="en-US"/>
              </w:rPr>
              <w:t>BPSK</w:t>
            </w:r>
          </w:p>
        </w:tc>
        <w:tc>
          <w:tcPr>
            <w:tcW w:w="851" w:type="dxa"/>
            <w:vAlign w:val="center"/>
          </w:tcPr>
          <w:p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850" w:type="dxa"/>
            <w:vAlign w:val="center"/>
          </w:tcPr>
          <w:p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2426" w:type="dxa"/>
            <w:vAlign w:val="center"/>
          </w:tcPr>
          <w:p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1197" w:type="dxa"/>
            <w:vAlign w:val="center"/>
          </w:tcPr>
          <w:p w:rsidR="00417983" w:rsidRPr="00340914" w:rsidRDefault="00417983" w:rsidP="00417983">
            <w:pPr>
              <w:pStyle w:val="TAC"/>
              <w:rPr>
                <w:szCs w:val="32"/>
                <w:lang w:val="en-US" w:eastAsia="zh-CN"/>
              </w:rPr>
            </w:pPr>
            <w:r>
              <w:rPr>
                <w:rFonts w:hint="eastAsia"/>
                <w:szCs w:val="32"/>
                <w:lang w:val="en-US" w:eastAsia="zh-CN"/>
              </w:rPr>
              <w:t>Q</w:t>
            </w:r>
            <w:r>
              <w:rPr>
                <w:szCs w:val="32"/>
                <w:lang w:val="en-US" w:eastAsia="zh-CN"/>
              </w:rPr>
              <w:t>PSK</w:t>
            </w:r>
          </w:p>
        </w:tc>
      </w:tr>
      <w:tr w:rsidR="00417983" w:rsidRPr="00340914" w:rsidTr="00C87A84">
        <w:trPr>
          <w:jc w:val="center"/>
        </w:trPr>
        <w:tc>
          <w:tcPr>
            <w:tcW w:w="3167" w:type="dxa"/>
          </w:tcPr>
          <w:p w:rsidR="00417983" w:rsidRPr="00340914" w:rsidRDefault="00417983" w:rsidP="00417983">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0" w:type="dxa"/>
            <w:vAlign w:val="center"/>
          </w:tcPr>
          <w:p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1" w:type="dxa"/>
            <w:vAlign w:val="center"/>
          </w:tcPr>
          <w:p w:rsidR="00417983" w:rsidRPr="00340914" w:rsidRDefault="00417983" w:rsidP="00417983">
            <w:pPr>
              <w:pStyle w:val="TAC"/>
              <w:rPr>
                <w:rFonts w:cs="Arial"/>
                <w:lang w:eastAsia="zh-CN"/>
              </w:rPr>
            </w:pPr>
            <w:r w:rsidRPr="00340914">
              <w:rPr>
                <w:rFonts w:cs="Arial" w:hint="eastAsia"/>
                <w:lang w:eastAsia="zh-CN"/>
              </w:rPr>
              <w:t>3</w:t>
            </w:r>
            <w:r w:rsidRPr="00340914">
              <w:rPr>
                <w:rFonts w:cs="Arial"/>
              </w:rPr>
              <w:t xml:space="preserve"> / </w:t>
            </w:r>
            <w:r w:rsidRPr="00340914">
              <w:rPr>
                <w:rFonts w:cs="Arial" w:hint="eastAsia"/>
                <w:lang w:eastAsia="zh-CN"/>
              </w:rPr>
              <w:t>0</w:t>
            </w:r>
          </w:p>
        </w:tc>
        <w:tc>
          <w:tcPr>
            <w:tcW w:w="850" w:type="dxa"/>
            <w:vAlign w:val="center"/>
          </w:tcPr>
          <w:p w:rsidR="00417983" w:rsidRPr="00340914" w:rsidRDefault="00417983" w:rsidP="00417983">
            <w:pPr>
              <w:pStyle w:val="TAC"/>
              <w:rPr>
                <w:rFonts w:cs="Arial"/>
                <w:lang w:eastAsia="zh-CN"/>
              </w:rPr>
            </w:pPr>
            <w:r w:rsidRPr="00340914">
              <w:rPr>
                <w:rFonts w:cs="Arial" w:hint="eastAsia"/>
                <w:lang w:eastAsia="zh-CN"/>
              </w:rPr>
              <w:t>7</w:t>
            </w:r>
            <w:r w:rsidRPr="00340914">
              <w:rPr>
                <w:rFonts w:cs="Arial"/>
              </w:rPr>
              <w:t xml:space="preserve"> / </w:t>
            </w:r>
            <w:r w:rsidRPr="00340914">
              <w:rPr>
                <w:rFonts w:cs="Arial" w:hint="eastAsia"/>
                <w:lang w:eastAsia="zh-CN"/>
              </w:rPr>
              <w:t>0</w:t>
            </w:r>
          </w:p>
        </w:tc>
        <w:tc>
          <w:tcPr>
            <w:tcW w:w="2426" w:type="dxa"/>
            <w:vAlign w:val="center"/>
          </w:tcPr>
          <w:p w:rsidR="00417983" w:rsidRPr="00340914" w:rsidRDefault="00417983" w:rsidP="00417983">
            <w:pPr>
              <w:pStyle w:val="TAC"/>
              <w:rPr>
                <w:rFonts w:cs="Arial"/>
                <w:lang w:eastAsia="zh-CN"/>
              </w:rPr>
            </w:pPr>
            <w:r w:rsidRPr="00340914">
              <w:rPr>
                <w:rFonts w:cs="Arial" w:hint="eastAsia"/>
                <w:lang w:eastAsia="zh-CN"/>
              </w:rPr>
              <w:t>9</w:t>
            </w:r>
            <w:r w:rsidRPr="00340914">
              <w:rPr>
                <w:rFonts w:cs="Arial"/>
              </w:rPr>
              <w:t xml:space="preserve"> / </w:t>
            </w:r>
            <w:r w:rsidRPr="00340914">
              <w:rPr>
                <w:rFonts w:cs="Arial" w:hint="eastAsia"/>
                <w:lang w:eastAsia="zh-CN"/>
              </w:rPr>
              <w:t>0</w:t>
            </w:r>
          </w:p>
        </w:tc>
        <w:tc>
          <w:tcPr>
            <w:tcW w:w="1197" w:type="dxa"/>
            <w:vAlign w:val="center"/>
          </w:tcPr>
          <w:p w:rsidR="00417983" w:rsidRPr="00340914" w:rsidRDefault="00417983" w:rsidP="00417983">
            <w:pPr>
              <w:pStyle w:val="TAC"/>
              <w:rPr>
                <w:lang w:eastAsia="zh-CN"/>
              </w:rPr>
            </w:pPr>
            <w:r>
              <w:rPr>
                <w:lang w:eastAsia="zh-CN"/>
              </w:rPr>
              <w:t>5/4</w:t>
            </w:r>
          </w:p>
        </w:tc>
      </w:tr>
      <w:tr w:rsidR="00417983" w:rsidRPr="00340914" w:rsidTr="00C87A84">
        <w:trPr>
          <w:jc w:val="center"/>
        </w:trPr>
        <w:tc>
          <w:tcPr>
            <w:tcW w:w="3167" w:type="dxa"/>
          </w:tcPr>
          <w:p w:rsidR="00417983" w:rsidRPr="00340914" w:rsidRDefault="00417983" w:rsidP="00417983">
            <w:pPr>
              <w:pStyle w:val="TAL"/>
              <w:rPr>
                <w:rFonts w:cs="Arial"/>
              </w:rPr>
            </w:pPr>
            <w:r w:rsidRPr="00340914">
              <w:rPr>
                <w:rFonts w:cs="Arial"/>
              </w:rPr>
              <w:t>Payload size (bits)</w:t>
            </w:r>
          </w:p>
        </w:tc>
        <w:tc>
          <w:tcPr>
            <w:tcW w:w="959" w:type="dxa"/>
            <w:vAlign w:val="center"/>
          </w:tcPr>
          <w:p w:rsidR="00417983" w:rsidRPr="00340914" w:rsidRDefault="00417983" w:rsidP="00417983">
            <w:pPr>
              <w:pStyle w:val="TAC"/>
              <w:rPr>
                <w:rFonts w:cs="Arial"/>
              </w:rPr>
            </w:pPr>
            <w:r w:rsidRPr="00340914">
              <w:rPr>
                <w:rFonts w:cs="Arial" w:hint="eastAsia"/>
                <w:lang w:eastAsia="zh-CN"/>
              </w:rPr>
              <w:t>32</w:t>
            </w:r>
          </w:p>
        </w:tc>
        <w:tc>
          <w:tcPr>
            <w:tcW w:w="850" w:type="dxa"/>
            <w:vAlign w:val="center"/>
          </w:tcPr>
          <w:p w:rsidR="00417983" w:rsidRPr="00340914" w:rsidRDefault="00417983" w:rsidP="00417983">
            <w:pPr>
              <w:pStyle w:val="TAC"/>
              <w:rPr>
                <w:rFonts w:cs="Arial"/>
              </w:rPr>
            </w:pPr>
            <w:r w:rsidRPr="00340914">
              <w:rPr>
                <w:rFonts w:cs="Arial" w:hint="eastAsia"/>
                <w:lang w:eastAsia="zh-CN"/>
              </w:rPr>
              <w:t>32</w:t>
            </w:r>
          </w:p>
        </w:tc>
        <w:tc>
          <w:tcPr>
            <w:tcW w:w="851" w:type="dxa"/>
            <w:vAlign w:val="center"/>
          </w:tcPr>
          <w:p w:rsidR="00417983" w:rsidRPr="00340914" w:rsidRDefault="00417983" w:rsidP="00417983">
            <w:pPr>
              <w:pStyle w:val="TAC"/>
              <w:rPr>
                <w:rFonts w:cs="Arial"/>
                <w:lang w:eastAsia="zh-CN"/>
              </w:rPr>
            </w:pPr>
            <w:r w:rsidRPr="00340914">
              <w:rPr>
                <w:rFonts w:cs="Arial" w:hint="eastAsia"/>
                <w:lang w:eastAsia="zh-CN"/>
              </w:rPr>
              <w:t>40</w:t>
            </w:r>
          </w:p>
        </w:tc>
        <w:tc>
          <w:tcPr>
            <w:tcW w:w="850" w:type="dxa"/>
            <w:vAlign w:val="center"/>
          </w:tcPr>
          <w:p w:rsidR="00417983" w:rsidRPr="00340914" w:rsidRDefault="00417983" w:rsidP="00417983">
            <w:pPr>
              <w:pStyle w:val="TAC"/>
              <w:rPr>
                <w:rFonts w:cs="Arial"/>
                <w:lang w:eastAsia="zh-CN"/>
              </w:rPr>
            </w:pPr>
            <w:r w:rsidRPr="00340914">
              <w:rPr>
                <w:rFonts w:cs="Arial" w:hint="eastAsia"/>
                <w:lang w:eastAsia="zh-CN"/>
              </w:rPr>
              <w:t>104</w:t>
            </w:r>
          </w:p>
        </w:tc>
        <w:tc>
          <w:tcPr>
            <w:tcW w:w="2426" w:type="dxa"/>
            <w:vAlign w:val="center"/>
          </w:tcPr>
          <w:p w:rsidR="00417983" w:rsidRPr="00340914" w:rsidRDefault="00417983" w:rsidP="00417983">
            <w:pPr>
              <w:pStyle w:val="TAC"/>
              <w:rPr>
                <w:rFonts w:cs="Arial"/>
                <w:lang w:eastAsia="zh-CN"/>
              </w:rPr>
            </w:pPr>
            <w:r w:rsidRPr="00340914">
              <w:rPr>
                <w:rFonts w:cs="Arial" w:hint="eastAsia"/>
                <w:lang w:eastAsia="zh-CN"/>
              </w:rPr>
              <w:t>136</w:t>
            </w:r>
          </w:p>
        </w:tc>
        <w:tc>
          <w:tcPr>
            <w:tcW w:w="1197" w:type="dxa"/>
            <w:vAlign w:val="center"/>
          </w:tcPr>
          <w:p w:rsidR="00417983" w:rsidRPr="00340914" w:rsidRDefault="00417983" w:rsidP="00417983">
            <w:pPr>
              <w:pStyle w:val="TAC"/>
              <w:rPr>
                <w:lang w:eastAsia="zh-CN"/>
              </w:rPr>
            </w:pPr>
            <w:r>
              <w:rPr>
                <w:rFonts w:hint="eastAsia"/>
                <w:lang w:eastAsia="zh-CN"/>
              </w:rPr>
              <w:t>4</w:t>
            </w:r>
            <w:r>
              <w:rPr>
                <w:lang w:eastAsia="zh-CN"/>
              </w:rPr>
              <w:t>24</w:t>
            </w:r>
          </w:p>
        </w:tc>
      </w:tr>
      <w:tr w:rsidR="00417983" w:rsidRPr="00340914" w:rsidTr="00C87A84">
        <w:trPr>
          <w:jc w:val="center"/>
        </w:trPr>
        <w:tc>
          <w:tcPr>
            <w:tcW w:w="3167" w:type="dxa"/>
          </w:tcPr>
          <w:p w:rsidR="00417983" w:rsidRPr="00340914" w:rsidRDefault="00417983" w:rsidP="00417983">
            <w:pPr>
              <w:pStyle w:val="TAL"/>
              <w:rPr>
                <w:rFonts w:cs="Arial"/>
              </w:rPr>
            </w:pPr>
            <w:r w:rsidRPr="00340914">
              <w:rPr>
                <w:rFonts w:cs="Arial"/>
              </w:rPr>
              <w:t>Allocated resource unit</w:t>
            </w:r>
          </w:p>
        </w:tc>
        <w:tc>
          <w:tcPr>
            <w:tcW w:w="959" w:type="dxa"/>
            <w:vAlign w:val="center"/>
          </w:tcPr>
          <w:p w:rsidR="00417983" w:rsidRPr="00340914" w:rsidRDefault="00417983" w:rsidP="00417983">
            <w:pPr>
              <w:pStyle w:val="TAC"/>
              <w:rPr>
                <w:rFonts w:cs="Arial"/>
              </w:rPr>
            </w:pPr>
            <w:r w:rsidRPr="00340914">
              <w:rPr>
                <w:rFonts w:cs="Arial"/>
              </w:rPr>
              <w:t>2</w:t>
            </w:r>
          </w:p>
        </w:tc>
        <w:tc>
          <w:tcPr>
            <w:tcW w:w="850" w:type="dxa"/>
            <w:vAlign w:val="center"/>
          </w:tcPr>
          <w:p w:rsidR="00417983" w:rsidRPr="00340914" w:rsidRDefault="00417983" w:rsidP="00417983">
            <w:pPr>
              <w:pStyle w:val="TAC"/>
              <w:rPr>
                <w:rFonts w:cs="Arial"/>
              </w:rPr>
            </w:pPr>
            <w:r w:rsidRPr="00340914">
              <w:rPr>
                <w:rFonts w:cs="Arial"/>
              </w:rPr>
              <w:t>2</w:t>
            </w:r>
          </w:p>
        </w:tc>
        <w:tc>
          <w:tcPr>
            <w:tcW w:w="851" w:type="dxa"/>
            <w:vAlign w:val="center"/>
          </w:tcPr>
          <w:p w:rsidR="00417983" w:rsidRPr="00340914" w:rsidRDefault="00417983" w:rsidP="00417983">
            <w:pPr>
              <w:pStyle w:val="TAC"/>
              <w:rPr>
                <w:rFonts w:cs="Arial"/>
                <w:lang w:eastAsia="zh-CN"/>
              </w:rPr>
            </w:pPr>
            <w:r w:rsidRPr="00340914">
              <w:rPr>
                <w:rFonts w:cs="Arial" w:hint="eastAsia"/>
                <w:lang w:eastAsia="zh-CN"/>
              </w:rPr>
              <w:t>1</w:t>
            </w:r>
          </w:p>
        </w:tc>
        <w:tc>
          <w:tcPr>
            <w:tcW w:w="850" w:type="dxa"/>
            <w:vAlign w:val="center"/>
          </w:tcPr>
          <w:p w:rsidR="00417983" w:rsidRPr="00340914" w:rsidRDefault="00417983" w:rsidP="00417983">
            <w:pPr>
              <w:pStyle w:val="TAC"/>
              <w:rPr>
                <w:rFonts w:cs="Arial"/>
                <w:lang w:eastAsia="zh-CN"/>
              </w:rPr>
            </w:pPr>
            <w:r w:rsidRPr="00340914">
              <w:rPr>
                <w:rFonts w:cs="Arial" w:hint="eastAsia"/>
                <w:lang w:eastAsia="zh-CN"/>
              </w:rPr>
              <w:t>1</w:t>
            </w:r>
          </w:p>
        </w:tc>
        <w:tc>
          <w:tcPr>
            <w:tcW w:w="2426" w:type="dxa"/>
            <w:vAlign w:val="center"/>
          </w:tcPr>
          <w:p w:rsidR="00417983" w:rsidRPr="00340914" w:rsidRDefault="00417983" w:rsidP="00417983">
            <w:pPr>
              <w:pStyle w:val="TAC"/>
              <w:rPr>
                <w:rFonts w:cs="Arial"/>
                <w:lang w:eastAsia="zh-CN"/>
              </w:rPr>
            </w:pPr>
            <w:r w:rsidRPr="00340914">
              <w:rPr>
                <w:rFonts w:cs="Arial" w:hint="eastAsia"/>
                <w:lang w:eastAsia="zh-CN"/>
              </w:rPr>
              <w:t>1</w:t>
            </w:r>
          </w:p>
        </w:tc>
        <w:tc>
          <w:tcPr>
            <w:tcW w:w="1197" w:type="dxa"/>
            <w:vAlign w:val="center"/>
          </w:tcPr>
          <w:p w:rsidR="00417983" w:rsidRPr="00340914" w:rsidRDefault="00417983" w:rsidP="00417983">
            <w:pPr>
              <w:pStyle w:val="TAC"/>
              <w:rPr>
                <w:lang w:eastAsia="zh-CN"/>
              </w:rPr>
            </w:pPr>
            <w:r>
              <w:rPr>
                <w:rFonts w:hint="eastAsia"/>
                <w:lang w:eastAsia="zh-CN"/>
              </w:rPr>
              <w:t>5</w:t>
            </w:r>
          </w:p>
        </w:tc>
      </w:tr>
      <w:tr w:rsidR="00417983" w:rsidRPr="00340914" w:rsidTr="00C87A84">
        <w:trPr>
          <w:jc w:val="center"/>
        </w:trPr>
        <w:tc>
          <w:tcPr>
            <w:tcW w:w="3167" w:type="dxa"/>
          </w:tcPr>
          <w:p w:rsidR="00417983" w:rsidRPr="00340914" w:rsidRDefault="00417983" w:rsidP="00417983">
            <w:pPr>
              <w:pStyle w:val="TAL"/>
              <w:rPr>
                <w:rFonts w:cs="Arial"/>
              </w:rPr>
            </w:pPr>
            <w:r w:rsidRPr="00340914">
              <w:rPr>
                <w:rFonts w:cs="Arial"/>
              </w:rPr>
              <w:t>Code rate (target)</w:t>
            </w:r>
          </w:p>
        </w:tc>
        <w:tc>
          <w:tcPr>
            <w:tcW w:w="959" w:type="dxa"/>
            <w:vAlign w:val="center"/>
          </w:tcPr>
          <w:p w:rsidR="00417983" w:rsidRPr="00340914" w:rsidRDefault="00417983" w:rsidP="00417983">
            <w:pPr>
              <w:pStyle w:val="TAC"/>
              <w:rPr>
                <w:rFonts w:cs="Arial"/>
              </w:rPr>
            </w:pPr>
            <w:r w:rsidRPr="00340914">
              <w:rPr>
                <w:rFonts w:cs="Arial"/>
              </w:rPr>
              <w:t>1/3</w:t>
            </w:r>
          </w:p>
        </w:tc>
        <w:tc>
          <w:tcPr>
            <w:tcW w:w="850" w:type="dxa"/>
            <w:vAlign w:val="center"/>
          </w:tcPr>
          <w:p w:rsidR="00417983" w:rsidRPr="00340914" w:rsidRDefault="00417983" w:rsidP="00417983">
            <w:pPr>
              <w:pStyle w:val="TAC"/>
              <w:rPr>
                <w:rFonts w:cs="Arial"/>
              </w:rPr>
            </w:pPr>
            <w:r w:rsidRPr="00340914">
              <w:rPr>
                <w:rFonts w:cs="Arial"/>
              </w:rPr>
              <w:t>1/3</w:t>
            </w:r>
          </w:p>
        </w:tc>
        <w:tc>
          <w:tcPr>
            <w:tcW w:w="851" w:type="dxa"/>
            <w:vAlign w:val="center"/>
          </w:tcPr>
          <w:p w:rsidR="00417983" w:rsidRPr="00340914" w:rsidRDefault="00417983" w:rsidP="00417983">
            <w:pPr>
              <w:pStyle w:val="TAC"/>
              <w:rPr>
                <w:rFonts w:cs="Arial"/>
                <w:lang w:eastAsia="zh-CN"/>
              </w:rPr>
            </w:pPr>
            <w:r w:rsidRPr="00340914">
              <w:rPr>
                <w:rFonts w:cs="Arial"/>
              </w:rPr>
              <w:t>1/3</w:t>
            </w:r>
          </w:p>
        </w:tc>
        <w:tc>
          <w:tcPr>
            <w:tcW w:w="850" w:type="dxa"/>
            <w:vAlign w:val="center"/>
          </w:tcPr>
          <w:p w:rsidR="00417983" w:rsidRPr="00340914" w:rsidRDefault="00417983" w:rsidP="00417983">
            <w:pPr>
              <w:pStyle w:val="TAC"/>
              <w:rPr>
                <w:rFonts w:cs="Arial"/>
              </w:rPr>
            </w:pPr>
            <w:r w:rsidRPr="00340914">
              <w:rPr>
                <w:rFonts w:cs="Arial"/>
              </w:rPr>
              <w:t>1/3</w:t>
            </w:r>
          </w:p>
        </w:tc>
        <w:tc>
          <w:tcPr>
            <w:tcW w:w="2426" w:type="dxa"/>
            <w:vAlign w:val="center"/>
          </w:tcPr>
          <w:p w:rsidR="00417983" w:rsidRPr="00340914" w:rsidRDefault="00417983" w:rsidP="00417983">
            <w:pPr>
              <w:pStyle w:val="TAC"/>
              <w:rPr>
                <w:rFonts w:cs="Arial"/>
              </w:rPr>
            </w:pPr>
            <w:r w:rsidRPr="00340914">
              <w:rPr>
                <w:rFonts w:cs="Arial" w:hint="eastAsia"/>
                <w:lang w:eastAsia="zh-CN"/>
              </w:rPr>
              <w:t>2</w:t>
            </w:r>
            <w:r w:rsidRPr="00340914">
              <w:rPr>
                <w:rFonts w:cs="Arial"/>
              </w:rPr>
              <w:t>/3</w:t>
            </w:r>
          </w:p>
        </w:tc>
        <w:tc>
          <w:tcPr>
            <w:tcW w:w="1197" w:type="dxa"/>
            <w:vAlign w:val="center"/>
          </w:tcPr>
          <w:p w:rsidR="00417983" w:rsidRPr="00340914" w:rsidRDefault="00417983" w:rsidP="00417983">
            <w:pPr>
              <w:pStyle w:val="TAC"/>
              <w:rPr>
                <w:lang w:eastAsia="zh-CN"/>
              </w:rPr>
            </w:pPr>
            <w:r>
              <w:rPr>
                <w:rFonts w:hint="eastAsia"/>
                <w:lang w:eastAsia="zh-CN"/>
              </w:rPr>
              <w:t>1</w:t>
            </w:r>
            <w:r>
              <w:rPr>
                <w:lang w:eastAsia="zh-CN"/>
              </w:rPr>
              <w:t>/3</w:t>
            </w:r>
          </w:p>
        </w:tc>
      </w:tr>
      <w:tr w:rsidR="00417983" w:rsidRPr="00340914" w:rsidTr="00C87A84">
        <w:trPr>
          <w:jc w:val="center"/>
        </w:trPr>
        <w:tc>
          <w:tcPr>
            <w:tcW w:w="3167" w:type="dxa"/>
          </w:tcPr>
          <w:p w:rsidR="00417983" w:rsidRPr="00340914" w:rsidRDefault="00417983" w:rsidP="00417983">
            <w:pPr>
              <w:pStyle w:val="TAL"/>
              <w:rPr>
                <w:rFonts w:cs="Arial"/>
                <w:lang w:eastAsia="zh-CN"/>
              </w:rPr>
            </w:pPr>
            <w:r w:rsidRPr="00340914">
              <w:rPr>
                <w:rFonts w:cs="Arial"/>
              </w:rPr>
              <w:t>Code rate (effective)</w:t>
            </w:r>
          </w:p>
          <w:p w:rsidR="00417983" w:rsidRPr="00340914" w:rsidRDefault="00417983" w:rsidP="00417983">
            <w:pPr>
              <w:pStyle w:val="TAL"/>
              <w:rPr>
                <w:rFonts w:cs="Arial"/>
                <w:lang w:eastAsia="zh-CN"/>
              </w:rPr>
            </w:pPr>
          </w:p>
        </w:tc>
        <w:tc>
          <w:tcPr>
            <w:tcW w:w="959" w:type="dxa"/>
            <w:vAlign w:val="center"/>
          </w:tcPr>
          <w:p w:rsidR="00417983" w:rsidRPr="00340914" w:rsidRDefault="00417983" w:rsidP="00417983">
            <w:pPr>
              <w:pStyle w:val="TAC"/>
              <w:rPr>
                <w:rFonts w:cs="Arial"/>
              </w:rPr>
            </w:pPr>
            <w:r w:rsidRPr="00340914">
              <w:rPr>
                <w:rFonts w:cs="Arial"/>
              </w:rPr>
              <w:t>0.29</w:t>
            </w:r>
          </w:p>
        </w:tc>
        <w:tc>
          <w:tcPr>
            <w:tcW w:w="850" w:type="dxa"/>
            <w:vAlign w:val="center"/>
          </w:tcPr>
          <w:p w:rsidR="00417983" w:rsidRPr="00340914" w:rsidRDefault="00417983" w:rsidP="00417983">
            <w:pPr>
              <w:pStyle w:val="TAC"/>
              <w:rPr>
                <w:rFonts w:cs="Arial"/>
              </w:rPr>
            </w:pPr>
            <w:r w:rsidRPr="00340914">
              <w:rPr>
                <w:rFonts w:cs="Arial"/>
              </w:rPr>
              <w:t>0.29</w:t>
            </w:r>
          </w:p>
        </w:tc>
        <w:tc>
          <w:tcPr>
            <w:tcW w:w="851" w:type="dxa"/>
            <w:vAlign w:val="center"/>
          </w:tcPr>
          <w:p w:rsidR="00417983" w:rsidRPr="00340914" w:rsidRDefault="00417983" w:rsidP="00417983">
            <w:pPr>
              <w:pStyle w:val="TAC"/>
              <w:rPr>
                <w:rFonts w:cs="Arial"/>
              </w:rPr>
            </w:pPr>
            <w:r w:rsidRPr="00340914">
              <w:rPr>
                <w:rFonts w:cs="Arial"/>
              </w:rPr>
              <w:t>0.2</w:t>
            </w:r>
            <w:r w:rsidRPr="00340914">
              <w:rPr>
                <w:rFonts w:cs="Arial" w:hint="eastAsia"/>
                <w:lang w:eastAsia="zh-CN"/>
              </w:rPr>
              <w:t>2</w:t>
            </w:r>
          </w:p>
        </w:tc>
        <w:tc>
          <w:tcPr>
            <w:tcW w:w="850" w:type="dxa"/>
            <w:vAlign w:val="center"/>
          </w:tcPr>
          <w:p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44</w:t>
            </w:r>
          </w:p>
        </w:tc>
        <w:tc>
          <w:tcPr>
            <w:tcW w:w="2426" w:type="dxa"/>
            <w:vAlign w:val="center"/>
          </w:tcPr>
          <w:p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56</w:t>
            </w:r>
          </w:p>
        </w:tc>
        <w:tc>
          <w:tcPr>
            <w:tcW w:w="1197" w:type="dxa"/>
            <w:vAlign w:val="center"/>
          </w:tcPr>
          <w:p w:rsidR="00417983" w:rsidRPr="00340914" w:rsidRDefault="00417983" w:rsidP="00417983">
            <w:pPr>
              <w:pStyle w:val="TAC"/>
              <w:rPr>
                <w:lang w:eastAsia="zh-CN"/>
              </w:rPr>
            </w:pPr>
            <w:r>
              <w:rPr>
                <w:rFonts w:hint="eastAsia"/>
                <w:lang w:eastAsia="zh-CN"/>
              </w:rPr>
              <w:t>0</w:t>
            </w:r>
            <w:r>
              <w:rPr>
                <w:lang w:eastAsia="zh-CN"/>
              </w:rPr>
              <w:t>.34</w:t>
            </w:r>
          </w:p>
        </w:tc>
      </w:tr>
      <w:tr w:rsidR="00417983" w:rsidRPr="00340914" w:rsidTr="00C87A84">
        <w:trPr>
          <w:jc w:val="center"/>
        </w:trPr>
        <w:tc>
          <w:tcPr>
            <w:tcW w:w="3167" w:type="dxa"/>
          </w:tcPr>
          <w:p w:rsidR="00417983" w:rsidRPr="00340914" w:rsidRDefault="00417983" w:rsidP="00417983">
            <w:pPr>
              <w:pStyle w:val="TAL"/>
              <w:rPr>
                <w:rFonts w:cs="Arial"/>
                <w:szCs w:val="22"/>
              </w:rPr>
            </w:pPr>
            <w:r w:rsidRPr="00340914">
              <w:rPr>
                <w:rFonts w:cs="Arial"/>
                <w:szCs w:val="22"/>
              </w:rPr>
              <w:t>Transport block CRC (bits)</w:t>
            </w:r>
          </w:p>
        </w:tc>
        <w:tc>
          <w:tcPr>
            <w:tcW w:w="959" w:type="dxa"/>
            <w:vAlign w:val="center"/>
          </w:tcPr>
          <w:p w:rsidR="00417983" w:rsidRPr="00340914" w:rsidRDefault="00417983" w:rsidP="00417983">
            <w:pPr>
              <w:pStyle w:val="TAC"/>
              <w:rPr>
                <w:rFonts w:cs="Arial"/>
              </w:rPr>
            </w:pPr>
            <w:r w:rsidRPr="00340914">
              <w:rPr>
                <w:rFonts w:cs="Arial"/>
              </w:rPr>
              <w:t>24</w:t>
            </w:r>
          </w:p>
        </w:tc>
        <w:tc>
          <w:tcPr>
            <w:tcW w:w="850" w:type="dxa"/>
            <w:vAlign w:val="center"/>
          </w:tcPr>
          <w:p w:rsidR="00417983" w:rsidRPr="00340914" w:rsidRDefault="00417983" w:rsidP="00417983">
            <w:pPr>
              <w:pStyle w:val="TAC"/>
              <w:rPr>
                <w:rFonts w:cs="Arial"/>
              </w:rPr>
            </w:pPr>
            <w:r w:rsidRPr="00340914">
              <w:rPr>
                <w:rFonts w:cs="Arial"/>
              </w:rPr>
              <w:t>24</w:t>
            </w:r>
          </w:p>
        </w:tc>
        <w:tc>
          <w:tcPr>
            <w:tcW w:w="851" w:type="dxa"/>
            <w:vAlign w:val="center"/>
          </w:tcPr>
          <w:p w:rsidR="00417983" w:rsidRPr="00340914" w:rsidRDefault="00417983" w:rsidP="00417983">
            <w:pPr>
              <w:pStyle w:val="TAC"/>
              <w:rPr>
                <w:rFonts w:cs="Arial"/>
              </w:rPr>
            </w:pPr>
            <w:r w:rsidRPr="00340914">
              <w:rPr>
                <w:rFonts w:cs="Arial"/>
              </w:rPr>
              <w:t>24</w:t>
            </w:r>
          </w:p>
        </w:tc>
        <w:tc>
          <w:tcPr>
            <w:tcW w:w="850" w:type="dxa"/>
            <w:vAlign w:val="center"/>
          </w:tcPr>
          <w:p w:rsidR="00417983" w:rsidRPr="00340914" w:rsidRDefault="00417983" w:rsidP="00417983">
            <w:pPr>
              <w:pStyle w:val="TAC"/>
              <w:rPr>
                <w:rFonts w:cs="Arial"/>
                <w:lang w:eastAsia="zh-CN"/>
              </w:rPr>
            </w:pPr>
            <w:r w:rsidRPr="00340914">
              <w:rPr>
                <w:rFonts w:cs="Arial"/>
              </w:rPr>
              <w:t>24</w:t>
            </w:r>
          </w:p>
        </w:tc>
        <w:tc>
          <w:tcPr>
            <w:tcW w:w="2426" w:type="dxa"/>
            <w:vAlign w:val="center"/>
          </w:tcPr>
          <w:p w:rsidR="00417983" w:rsidRPr="00340914" w:rsidRDefault="00417983" w:rsidP="00417983">
            <w:pPr>
              <w:pStyle w:val="TAC"/>
              <w:rPr>
                <w:rFonts w:cs="Arial"/>
                <w:lang w:eastAsia="zh-CN"/>
              </w:rPr>
            </w:pPr>
            <w:r w:rsidRPr="00340914">
              <w:rPr>
                <w:rFonts w:cs="Arial"/>
              </w:rPr>
              <w:t>24</w:t>
            </w:r>
          </w:p>
        </w:tc>
        <w:tc>
          <w:tcPr>
            <w:tcW w:w="1197" w:type="dxa"/>
            <w:vAlign w:val="center"/>
          </w:tcPr>
          <w:p w:rsidR="00417983" w:rsidRPr="00340914" w:rsidRDefault="00417983" w:rsidP="00417983">
            <w:pPr>
              <w:pStyle w:val="TAC"/>
              <w:rPr>
                <w:lang w:eastAsia="zh-CN"/>
              </w:rPr>
            </w:pPr>
            <w:r>
              <w:rPr>
                <w:rFonts w:hint="eastAsia"/>
                <w:lang w:eastAsia="zh-CN"/>
              </w:rPr>
              <w:t>2</w:t>
            </w:r>
            <w:r>
              <w:rPr>
                <w:lang w:eastAsia="zh-CN"/>
              </w:rPr>
              <w:t>4</w:t>
            </w:r>
          </w:p>
        </w:tc>
      </w:tr>
      <w:tr w:rsidR="00417983" w:rsidRPr="00340914" w:rsidTr="00C87A84">
        <w:trPr>
          <w:jc w:val="center"/>
        </w:trPr>
        <w:tc>
          <w:tcPr>
            <w:tcW w:w="3167" w:type="dxa"/>
          </w:tcPr>
          <w:p w:rsidR="00417983" w:rsidRPr="00340914" w:rsidRDefault="00417983" w:rsidP="00417983">
            <w:pPr>
              <w:pStyle w:val="TAL"/>
              <w:rPr>
                <w:rFonts w:cs="Arial"/>
              </w:rPr>
            </w:pPr>
            <w:r w:rsidRPr="00340914">
              <w:rPr>
                <w:rFonts w:cs="Arial"/>
              </w:rPr>
              <w:t>Code block CRC size (bits)</w:t>
            </w:r>
          </w:p>
        </w:tc>
        <w:tc>
          <w:tcPr>
            <w:tcW w:w="959" w:type="dxa"/>
            <w:vAlign w:val="center"/>
          </w:tcPr>
          <w:p w:rsidR="00417983" w:rsidRPr="00340914" w:rsidRDefault="00417983" w:rsidP="00417983">
            <w:pPr>
              <w:pStyle w:val="TAC"/>
              <w:rPr>
                <w:rFonts w:cs="Arial"/>
              </w:rPr>
            </w:pPr>
            <w:r w:rsidRPr="00340914">
              <w:rPr>
                <w:rFonts w:cs="Arial"/>
              </w:rPr>
              <w:t>0</w:t>
            </w:r>
          </w:p>
        </w:tc>
        <w:tc>
          <w:tcPr>
            <w:tcW w:w="850" w:type="dxa"/>
            <w:vAlign w:val="center"/>
          </w:tcPr>
          <w:p w:rsidR="00417983" w:rsidRPr="00340914" w:rsidRDefault="00417983" w:rsidP="00417983">
            <w:pPr>
              <w:pStyle w:val="TAC"/>
              <w:rPr>
                <w:rFonts w:cs="Arial"/>
              </w:rPr>
            </w:pPr>
            <w:r w:rsidRPr="00340914">
              <w:rPr>
                <w:rFonts w:cs="Arial"/>
              </w:rPr>
              <w:t>0</w:t>
            </w:r>
          </w:p>
        </w:tc>
        <w:tc>
          <w:tcPr>
            <w:tcW w:w="851" w:type="dxa"/>
            <w:vAlign w:val="center"/>
          </w:tcPr>
          <w:p w:rsidR="00417983" w:rsidRPr="00340914" w:rsidRDefault="00417983" w:rsidP="00417983">
            <w:pPr>
              <w:pStyle w:val="TAC"/>
              <w:rPr>
                <w:rFonts w:cs="Arial"/>
              </w:rPr>
            </w:pPr>
            <w:r w:rsidRPr="00340914">
              <w:rPr>
                <w:rFonts w:cs="Arial"/>
              </w:rPr>
              <w:t>0</w:t>
            </w:r>
          </w:p>
        </w:tc>
        <w:tc>
          <w:tcPr>
            <w:tcW w:w="850" w:type="dxa"/>
            <w:vAlign w:val="center"/>
          </w:tcPr>
          <w:p w:rsidR="00417983" w:rsidRPr="00340914" w:rsidRDefault="00417983" w:rsidP="00417983">
            <w:pPr>
              <w:pStyle w:val="TAC"/>
              <w:rPr>
                <w:rFonts w:cs="Arial"/>
              </w:rPr>
            </w:pPr>
            <w:r w:rsidRPr="00340914">
              <w:rPr>
                <w:rFonts w:cs="Arial"/>
              </w:rPr>
              <w:t>0</w:t>
            </w:r>
          </w:p>
        </w:tc>
        <w:tc>
          <w:tcPr>
            <w:tcW w:w="2426" w:type="dxa"/>
            <w:vAlign w:val="center"/>
          </w:tcPr>
          <w:p w:rsidR="00417983" w:rsidRPr="00340914" w:rsidRDefault="00417983" w:rsidP="00417983">
            <w:pPr>
              <w:pStyle w:val="TAC"/>
              <w:rPr>
                <w:rFonts w:cs="Arial"/>
              </w:rPr>
            </w:pPr>
            <w:r w:rsidRPr="00340914">
              <w:rPr>
                <w:rFonts w:cs="Arial"/>
              </w:rPr>
              <w:t>0</w:t>
            </w:r>
          </w:p>
        </w:tc>
        <w:tc>
          <w:tcPr>
            <w:tcW w:w="1197" w:type="dxa"/>
            <w:vAlign w:val="center"/>
          </w:tcPr>
          <w:p w:rsidR="00417983" w:rsidRPr="00340914" w:rsidRDefault="00417983" w:rsidP="00417983">
            <w:pPr>
              <w:pStyle w:val="TAC"/>
              <w:rPr>
                <w:lang w:eastAsia="zh-CN"/>
              </w:rPr>
            </w:pPr>
            <w:r>
              <w:rPr>
                <w:rFonts w:hint="eastAsia"/>
                <w:lang w:eastAsia="zh-CN"/>
              </w:rPr>
              <w:t>0</w:t>
            </w:r>
          </w:p>
        </w:tc>
      </w:tr>
      <w:tr w:rsidR="00417983" w:rsidRPr="00340914" w:rsidTr="00C87A84">
        <w:trPr>
          <w:jc w:val="center"/>
        </w:trPr>
        <w:tc>
          <w:tcPr>
            <w:tcW w:w="3167" w:type="dxa"/>
          </w:tcPr>
          <w:p w:rsidR="00417983" w:rsidRPr="00340914" w:rsidRDefault="00417983" w:rsidP="00417983">
            <w:pPr>
              <w:pStyle w:val="TAL"/>
              <w:rPr>
                <w:rFonts w:cs="Arial"/>
              </w:rPr>
            </w:pPr>
            <w:r w:rsidRPr="00340914">
              <w:rPr>
                <w:rFonts w:cs="Arial"/>
              </w:rPr>
              <w:t>Number of code blocks - C</w:t>
            </w:r>
          </w:p>
        </w:tc>
        <w:tc>
          <w:tcPr>
            <w:tcW w:w="959" w:type="dxa"/>
            <w:vAlign w:val="center"/>
          </w:tcPr>
          <w:p w:rsidR="00417983" w:rsidRPr="00340914" w:rsidRDefault="00417983" w:rsidP="00417983">
            <w:pPr>
              <w:pStyle w:val="TAC"/>
              <w:rPr>
                <w:rFonts w:cs="Arial"/>
              </w:rPr>
            </w:pPr>
            <w:r w:rsidRPr="00340914">
              <w:rPr>
                <w:rFonts w:cs="Arial"/>
              </w:rPr>
              <w:t>1</w:t>
            </w:r>
          </w:p>
        </w:tc>
        <w:tc>
          <w:tcPr>
            <w:tcW w:w="850" w:type="dxa"/>
            <w:vAlign w:val="center"/>
          </w:tcPr>
          <w:p w:rsidR="00417983" w:rsidRPr="00340914" w:rsidRDefault="00417983" w:rsidP="00417983">
            <w:pPr>
              <w:pStyle w:val="TAC"/>
              <w:rPr>
                <w:rFonts w:cs="Arial"/>
              </w:rPr>
            </w:pPr>
            <w:r w:rsidRPr="00340914">
              <w:rPr>
                <w:rFonts w:cs="Arial"/>
              </w:rPr>
              <w:t>1</w:t>
            </w:r>
          </w:p>
        </w:tc>
        <w:tc>
          <w:tcPr>
            <w:tcW w:w="851" w:type="dxa"/>
            <w:vAlign w:val="center"/>
          </w:tcPr>
          <w:p w:rsidR="00417983" w:rsidRPr="00340914" w:rsidRDefault="00417983" w:rsidP="00417983">
            <w:pPr>
              <w:pStyle w:val="TAC"/>
              <w:rPr>
                <w:rFonts w:cs="Arial"/>
              </w:rPr>
            </w:pPr>
            <w:r w:rsidRPr="00340914">
              <w:rPr>
                <w:rFonts w:cs="Arial"/>
              </w:rPr>
              <w:t>1</w:t>
            </w:r>
          </w:p>
        </w:tc>
        <w:tc>
          <w:tcPr>
            <w:tcW w:w="850" w:type="dxa"/>
            <w:vAlign w:val="center"/>
          </w:tcPr>
          <w:p w:rsidR="00417983" w:rsidRPr="00340914" w:rsidRDefault="00417983" w:rsidP="00417983">
            <w:pPr>
              <w:pStyle w:val="TAC"/>
              <w:rPr>
                <w:rFonts w:cs="Arial"/>
              </w:rPr>
            </w:pPr>
            <w:r w:rsidRPr="00340914">
              <w:rPr>
                <w:rFonts w:cs="Arial"/>
              </w:rPr>
              <w:t>1</w:t>
            </w:r>
          </w:p>
        </w:tc>
        <w:tc>
          <w:tcPr>
            <w:tcW w:w="2426" w:type="dxa"/>
            <w:vAlign w:val="center"/>
          </w:tcPr>
          <w:p w:rsidR="00417983" w:rsidRPr="00340914" w:rsidRDefault="00417983" w:rsidP="00417983">
            <w:pPr>
              <w:pStyle w:val="TAC"/>
              <w:rPr>
                <w:rFonts w:cs="Arial"/>
              </w:rPr>
            </w:pPr>
            <w:r w:rsidRPr="00340914">
              <w:rPr>
                <w:rFonts w:cs="Arial"/>
              </w:rPr>
              <w:t>1</w:t>
            </w:r>
          </w:p>
        </w:tc>
        <w:tc>
          <w:tcPr>
            <w:tcW w:w="1197" w:type="dxa"/>
            <w:vAlign w:val="center"/>
          </w:tcPr>
          <w:p w:rsidR="00417983" w:rsidRPr="00340914" w:rsidRDefault="00417983" w:rsidP="00417983">
            <w:pPr>
              <w:pStyle w:val="TAC"/>
              <w:rPr>
                <w:lang w:eastAsia="zh-CN"/>
              </w:rPr>
            </w:pPr>
            <w:r>
              <w:rPr>
                <w:rFonts w:hint="eastAsia"/>
                <w:lang w:eastAsia="zh-CN"/>
              </w:rPr>
              <w:t>1</w:t>
            </w:r>
          </w:p>
        </w:tc>
      </w:tr>
      <w:tr w:rsidR="00417983" w:rsidRPr="00340914" w:rsidTr="00C87A84">
        <w:trPr>
          <w:jc w:val="center"/>
        </w:trPr>
        <w:tc>
          <w:tcPr>
            <w:tcW w:w="3167" w:type="dxa"/>
          </w:tcPr>
          <w:p w:rsidR="00417983" w:rsidRPr="00340914" w:rsidRDefault="00417983" w:rsidP="00417983">
            <w:pPr>
              <w:pStyle w:val="TAL"/>
              <w:rPr>
                <w:rFonts w:cs="Arial"/>
              </w:rPr>
            </w:pPr>
            <w:r w:rsidRPr="00340914">
              <w:rPr>
                <w:rFonts w:cs="Arial"/>
              </w:rPr>
              <w:t>Total number of bits per resource unit</w:t>
            </w:r>
          </w:p>
        </w:tc>
        <w:tc>
          <w:tcPr>
            <w:tcW w:w="959" w:type="dxa"/>
            <w:vAlign w:val="center"/>
          </w:tcPr>
          <w:p w:rsidR="00417983" w:rsidRPr="00340914" w:rsidRDefault="00417983" w:rsidP="00417983">
            <w:pPr>
              <w:pStyle w:val="TAC"/>
              <w:rPr>
                <w:rFonts w:cs="Arial"/>
              </w:rPr>
            </w:pPr>
            <w:r w:rsidRPr="00340914">
              <w:rPr>
                <w:rFonts w:cs="Arial"/>
              </w:rPr>
              <w:t>96</w:t>
            </w:r>
          </w:p>
        </w:tc>
        <w:tc>
          <w:tcPr>
            <w:tcW w:w="850" w:type="dxa"/>
            <w:vAlign w:val="center"/>
          </w:tcPr>
          <w:p w:rsidR="00417983" w:rsidRPr="00340914" w:rsidRDefault="00417983" w:rsidP="00417983">
            <w:pPr>
              <w:pStyle w:val="TAC"/>
              <w:rPr>
                <w:rFonts w:cs="Arial"/>
              </w:rPr>
            </w:pPr>
            <w:r w:rsidRPr="00340914">
              <w:rPr>
                <w:rFonts w:cs="Arial"/>
              </w:rPr>
              <w:t>96</w:t>
            </w:r>
          </w:p>
        </w:tc>
        <w:tc>
          <w:tcPr>
            <w:tcW w:w="851" w:type="dxa"/>
            <w:vAlign w:val="center"/>
          </w:tcPr>
          <w:p w:rsidR="00417983" w:rsidRPr="00340914" w:rsidRDefault="00417983" w:rsidP="00417983">
            <w:pPr>
              <w:pStyle w:val="TAC"/>
              <w:rPr>
                <w:rFonts w:cs="Arial"/>
                <w:lang w:eastAsia="zh-CN"/>
              </w:rPr>
            </w:pPr>
            <w:r w:rsidRPr="00340914">
              <w:rPr>
                <w:rFonts w:cs="Arial" w:hint="eastAsia"/>
                <w:lang w:eastAsia="zh-CN"/>
              </w:rPr>
              <w:t>288</w:t>
            </w:r>
          </w:p>
        </w:tc>
        <w:tc>
          <w:tcPr>
            <w:tcW w:w="850" w:type="dxa"/>
            <w:vAlign w:val="center"/>
          </w:tcPr>
          <w:p w:rsidR="00417983" w:rsidRPr="00340914" w:rsidRDefault="00417983" w:rsidP="00417983">
            <w:pPr>
              <w:pStyle w:val="TAC"/>
              <w:rPr>
                <w:rFonts w:cs="Arial"/>
                <w:lang w:eastAsia="zh-CN"/>
              </w:rPr>
            </w:pPr>
            <w:r w:rsidRPr="00340914">
              <w:rPr>
                <w:rFonts w:cs="Arial" w:hint="eastAsia"/>
                <w:lang w:eastAsia="zh-CN"/>
              </w:rPr>
              <w:t>288</w:t>
            </w:r>
          </w:p>
        </w:tc>
        <w:tc>
          <w:tcPr>
            <w:tcW w:w="2426" w:type="dxa"/>
            <w:vAlign w:val="center"/>
          </w:tcPr>
          <w:p w:rsidR="00417983" w:rsidRPr="00340914" w:rsidRDefault="00417983" w:rsidP="00417983">
            <w:pPr>
              <w:pStyle w:val="TAC"/>
              <w:rPr>
                <w:rFonts w:cs="Arial"/>
                <w:lang w:eastAsia="zh-CN"/>
              </w:rPr>
            </w:pPr>
            <w:r w:rsidRPr="00340914">
              <w:rPr>
                <w:rFonts w:cs="Arial" w:hint="eastAsia"/>
                <w:lang w:eastAsia="zh-CN"/>
              </w:rPr>
              <w:t>288</w:t>
            </w:r>
          </w:p>
        </w:tc>
        <w:tc>
          <w:tcPr>
            <w:tcW w:w="1197" w:type="dxa"/>
            <w:vAlign w:val="center"/>
          </w:tcPr>
          <w:p w:rsidR="00417983" w:rsidRPr="00340914" w:rsidRDefault="00417983" w:rsidP="00417983">
            <w:pPr>
              <w:pStyle w:val="TAC"/>
              <w:rPr>
                <w:lang w:eastAsia="zh-CN"/>
              </w:rPr>
            </w:pPr>
            <w:r>
              <w:rPr>
                <w:rFonts w:hint="eastAsia"/>
                <w:lang w:eastAsia="zh-CN"/>
              </w:rPr>
              <w:t>1</w:t>
            </w:r>
            <w:r>
              <w:rPr>
                <w:lang w:eastAsia="zh-CN"/>
              </w:rPr>
              <w:t>440</w:t>
            </w:r>
          </w:p>
        </w:tc>
      </w:tr>
      <w:tr w:rsidR="00417983" w:rsidRPr="00340914" w:rsidTr="00C87A84">
        <w:trPr>
          <w:jc w:val="center"/>
        </w:trPr>
        <w:tc>
          <w:tcPr>
            <w:tcW w:w="3167" w:type="dxa"/>
          </w:tcPr>
          <w:p w:rsidR="00417983" w:rsidRPr="00340914" w:rsidRDefault="00417983" w:rsidP="00417983">
            <w:pPr>
              <w:pStyle w:val="TAL"/>
              <w:rPr>
                <w:rFonts w:cs="Arial"/>
              </w:rPr>
            </w:pPr>
            <w:r w:rsidRPr="00340914">
              <w:rPr>
                <w:rFonts w:cs="Arial"/>
              </w:rPr>
              <w:t>Total symbols per resource unit</w:t>
            </w:r>
          </w:p>
        </w:tc>
        <w:tc>
          <w:tcPr>
            <w:tcW w:w="959" w:type="dxa"/>
            <w:vAlign w:val="center"/>
          </w:tcPr>
          <w:p w:rsidR="00417983" w:rsidRPr="00340914" w:rsidRDefault="00417983" w:rsidP="00417983">
            <w:pPr>
              <w:pStyle w:val="TAC"/>
              <w:rPr>
                <w:rFonts w:cs="Arial"/>
              </w:rPr>
            </w:pPr>
            <w:r w:rsidRPr="00340914">
              <w:rPr>
                <w:rFonts w:cs="Arial"/>
              </w:rPr>
              <w:t>96</w:t>
            </w:r>
          </w:p>
        </w:tc>
        <w:tc>
          <w:tcPr>
            <w:tcW w:w="850" w:type="dxa"/>
            <w:vAlign w:val="center"/>
          </w:tcPr>
          <w:p w:rsidR="00417983" w:rsidRPr="00340914" w:rsidRDefault="00417983" w:rsidP="00417983">
            <w:pPr>
              <w:pStyle w:val="TAC"/>
              <w:rPr>
                <w:rFonts w:cs="Arial"/>
              </w:rPr>
            </w:pPr>
            <w:r w:rsidRPr="00340914">
              <w:rPr>
                <w:rFonts w:cs="Arial"/>
              </w:rPr>
              <w:t>96</w:t>
            </w:r>
          </w:p>
        </w:tc>
        <w:tc>
          <w:tcPr>
            <w:tcW w:w="851" w:type="dxa"/>
            <w:vAlign w:val="center"/>
          </w:tcPr>
          <w:p w:rsidR="00417983" w:rsidRPr="00340914" w:rsidRDefault="00417983" w:rsidP="00417983">
            <w:pPr>
              <w:pStyle w:val="TAC"/>
              <w:rPr>
                <w:rFonts w:cs="Arial"/>
                <w:lang w:eastAsia="zh-CN"/>
              </w:rPr>
            </w:pPr>
            <w:r w:rsidRPr="00340914">
              <w:rPr>
                <w:rFonts w:cs="Arial" w:hint="eastAsia"/>
                <w:lang w:eastAsia="zh-CN"/>
              </w:rPr>
              <w:t>144</w:t>
            </w:r>
          </w:p>
        </w:tc>
        <w:tc>
          <w:tcPr>
            <w:tcW w:w="850" w:type="dxa"/>
            <w:vAlign w:val="center"/>
          </w:tcPr>
          <w:p w:rsidR="00417983" w:rsidRPr="00340914" w:rsidRDefault="00417983" w:rsidP="00417983">
            <w:pPr>
              <w:pStyle w:val="TAC"/>
              <w:rPr>
                <w:rFonts w:cs="Arial"/>
                <w:lang w:eastAsia="zh-CN"/>
              </w:rPr>
            </w:pPr>
            <w:r w:rsidRPr="00340914">
              <w:rPr>
                <w:rFonts w:cs="Arial" w:hint="eastAsia"/>
                <w:lang w:eastAsia="zh-CN"/>
              </w:rPr>
              <w:t>144</w:t>
            </w:r>
          </w:p>
        </w:tc>
        <w:tc>
          <w:tcPr>
            <w:tcW w:w="2426" w:type="dxa"/>
            <w:vAlign w:val="center"/>
          </w:tcPr>
          <w:p w:rsidR="00417983" w:rsidRPr="00340914" w:rsidRDefault="00417983" w:rsidP="00417983">
            <w:pPr>
              <w:pStyle w:val="TAC"/>
              <w:rPr>
                <w:rFonts w:cs="Arial"/>
                <w:lang w:eastAsia="zh-CN"/>
              </w:rPr>
            </w:pPr>
            <w:r w:rsidRPr="00340914">
              <w:rPr>
                <w:rFonts w:cs="Arial" w:hint="eastAsia"/>
                <w:lang w:eastAsia="zh-CN"/>
              </w:rPr>
              <w:t>144</w:t>
            </w:r>
          </w:p>
        </w:tc>
        <w:tc>
          <w:tcPr>
            <w:tcW w:w="1197" w:type="dxa"/>
            <w:vAlign w:val="center"/>
          </w:tcPr>
          <w:p w:rsidR="00417983" w:rsidRPr="00340914" w:rsidRDefault="00417983" w:rsidP="00417983">
            <w:pPr>
              <w:pStyle w:val="TAC"/>
              <w:rPr>
                <w:lang w:eastAsia="zh-CN"/>
              </w:rPr>
            </w:pPr>
            <w:r>
              <w:rPr>
                <w:rFonts w:hint="eastAsia"/>
                <w:lang w:eastAsia="zh-CN"/>
              </w:rPr>
              <w:t>7</w:t>
            </w:r>
            <w:r>
              <w:rPr>
                <w:lang w:eastAsia="zh-CN"/>
              </w:rPr>
              <w:t>20</w:t>
            </w:r>
          </w:p>
        </w:tc>
      </w:tr>
      <w:tr w:rsidR="00417983" w:rsidRPr="00340914" w:rsidTr="00C87A84">
        <w:trPr>
          <w:jc w:val="center"/>
        </w:trPr>
        <w:tc>
          <w:tcPr>
            <w:tcW w:w="3167" w:type="dxa"/>
          </w:tcPr>
          <w:p w:rsidR="00417983" w:rsidRPr="00340914" w:rsidRDefault="00417983" w:rsidP="00417983">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rsidR="00417983" w:rsidRPr="00340914" w:rsidRDefault="00417983" w:rsidP="00417983">
            <w:pPr>
              <w:pStyle w:val="TAC"/>
              <w:rPr>
                <w:rFonts w:cs="Arial"/>
              </w:rPr>
            </w:pPr>
            <w:r w:rsidRPr="00340914">
              <w:rPr>
                <w:rFonts w:cs="Arial"/>
              </w:rPr>
              <w:t>16</w:t>
            </w:r>
          </w:p>
        </w:tc>
        <w:tc>
          <w:tcPr>
            <w:tcW w:w="850" w:type="dxa"/>
            <w:vAlign w:val="center"/>
          </w:tcPr>
          <w:p w:rsidR="00417983" w:rsidRPr="00340914" w:rsidRDefault="00417983" w:rsidP="00417983">
            <w:pPr>
              <w:pStyle w:val="TAC"/>
              <w:rPr>
                <w:rFonts w:cs="Arial"/>
              </w:rPr>
            </w:pPr>
            <w:r w:rsidRPr="00340914">
              <w:rPr>
                <w:rFonts w:cs="Arial"/>
              </w:rPr>
              <w:t>4</w:t>
            </w:r>
          </w:p>
        </w:tc>
        <w:tc>
          <w:tcPr>
            <w:tcW w:w="851" w:type="dxa"/>
            <w:vAlign w:val="center"/>
          </w:tcPr>
          <w:p w:rsidR="00417983" w:rsidRPr="00340914" w:rsidRDefault="00417983" w:rsidP="00417983">
            <w:pPr>
              <w:pStyle w:val="TAC"/>
              <w:rPr>
                <w:rFonts w:cs="Arial"/>
                <w:lang w:eastAsia="zh-CN"/>
              </w:rPr>
            </w:pPr>
            <w:r w:rsidRPr="00340914">
              <w:rPr>
                <w:rFonts w:cs="Arial"/>
                <w:lang w:eastAsia="zh-CN"/>
              </w:rPr>
              <w:t>4</w:t>
            </w:r>
          </w:p>
        </w:tc>
        <w:tc>
          <w:tcPr>
            <w:tcW w:w="850" w:type="dxa"/>
            <w:vAlign w:val="center"/>
          </w:tcPr>
          <w:p w:rsidR="00417983" w:rsidRPr="00340914" w:rsidRDefault="00417983" w:rsidP="00417983">
            <w:pPr>
              <w:pStyle w:val="TAC"/>
              <w:rPr>
                <w:rFonts w:cs="Arial"/>
                <w:lang w:eastAsia="zh-CN"/>
              </w:rPr>
            </w:pPr>
            <w:r w:rsidRPr="00340914">
              <w:rPr>
                <w:rFonts w:cs="Arial"/>
                <w:lang w:eastAsia="zh-CN"/>
              </w:rPr>
              <w:t>4</w:t>
            </w:r>
          </w:p>
        </w:tc>
        <w:tc>
          <w:tcPr>
            <w:tcW w:w="2426" w:type="dxa"/>
            <w:vAlign w:val="center"/>
          </w:tcPr>
          <w:p w:rsidR="00417983" w:rsidRPr="00340914" w:rsidRDefault="00417983" w:rsidP="00417983">
            <w:pPr>
              <w:pStyle w:val="TAC"/>
              <w:rPr>
                <w:rFonts w:cs="Arial"/>
                <w:lang w:eastAsia="zh-CN"/>
              </w:rPr>
            </w:pPr>
            <w:r w:rsidRPr="00340914">
              <w:rPr>
                <w:rFonts w:cs="Arial"/>
                <w:lang w:eastAsia="zh-CN"/>
              </w:rPr>
              <w:t>2 (when repetition = 2)</w:t>
            </w:r>
          </w:p>
          <w:p w:rsidR="00417983" w:rsidRPr="00340914" w:rsidRDefault="00417983" w:rsidP="00417983">
            <w:pPr>
              <w:pStyle w:val="TAC"/>
              <w:rPr>
                <w:rFonts w:cs="Arial"/>
                <w:lang w:eastAsia="zh-CN"/>
              </w:rPr>
            </w:pPr>
            <w:r w:rsidRPr="00340914">
              <w:rPr>
                <w:rFonts w:cs="Arial"/>
                <w:lang w:eastAsia="zh-CN"/>
              </w:rPr>
              <w:t>4 (when repetition &gt; 2)</w:t>
            </w:r>
          </w:p>
        </w:tc>
        <w:tc>
          <w:tcPr>
            <w:tcW w:w="1197" w:type="dxa"/>
            <w:vAlign w:val="center"/>
          </w:tcPr>
          <w:p w:rsidR="00417983" w:rsidRPr="00340914" w:rsidRDefault="00417983" w:rsidP="00417983">
            <w:pPr>
              <w:pStyle w:val="TAC"/>
              <w:rPr>
                <w:lang w:eastAsia="zh-CN"/>
              </w:rPr>
            </w:pPr>
            <w:r>
              <w:rPr>
                <w:rFonts w:hint="eastAsia"/>
                <w:lang w:eastAsia="zh-CN"/>
              </w:rPr>
              <w:t>4</w:t>
            </w:r>
          </w:p>
        </w:tc>
      </w:tr>
      <w:tr w:rsidR="00417983" w:rsidRPr="00340914" w:rsidTr="00C87A84">
        <w:trPr>
          <w:jc w:val="center"/>
        </w:trPr>
        <w:tc>
          <w:tcPr>
            <w:tcW w:w="10300" w:type="dxa"/>
            <w:gridSpan w:val="7"/>
          </w:tcPr>
          <w:p w:rsidR="00417983" w:rsidRPr="00340914" w:rsidRDefault="00417983" w:rsidP="00417983">
            <w:pPr>
              <w:pStyle w:val="TAN"/>
              <w:rPr>
                <w:rFonts w:cs="Arial"/>
                <w:lang w:eastAsia="zh-CN"/>
              </w:rPr>
            </w:pPr>
            <w:r w:rsidRPr="00340914">
              <w:rPr>
                <w:rFonts w:cs="Arial"/>
                <w:lang w:eastAsia="zh-CN"/>
              </w:rPr>
              <w:t>Note 1:</w:t>
            </w:r>
            <w:r w:rsidRPr="00340914">
              <w:rPr>
                <w:rFonts w:cs="Arial"/>
                <w:lang w:eastAsia="zh-CN"/>
              </w:rPr>
              <w:tab/>
            </w:r>
            <w:r w:rsidRPr="00340914">
              <w:rPr>
                <w:lang w:eastAsia="zh-CN"/>
              </w:rPr>
              <w:t>Channel estimation lengths are included in the table for information only.</w:t>
            </w:r>
          </w:p>
        </w:tc>
      </w:tr>
    </w:tbl>
    <w:p w:rsidR="007B0696" w:rsidRPr="00340914" w:rsidRDefault="007B0696" w:rsidP="007B0696"/>
    <w:p w:rsidR="007B0696" w:rsidRPr="00340914" w:rsidRDefault="007B0696" w:rsidP="007B0696">
      <w:pPr>
        <w:pStyle w:val="Heading1"/>
      </w:pPr>
      <w:bookmarkStart w:id="2886" w:name="_Toc20997917"/>
      <w:bookmarkStart w:id="2887" w:name="_Toc29478596"/>
      <w:bookmarkStart w:id="2888" w:name="_Toc35933194"/>
      <w:bookmarkStart w:id="2889" w:name="_Toc35935482"/>
      <w:bookmarkStart w:id="2890" w:name="_Toc37163066"/>
      <w:bookmarkStart w:id="2891" w:name="_Toc37173394"/>
      <w:bookmarkStart w:id="2892" w:name="_Toc37173646"/>
      <w:bookmarkStart w:id="2893" w:name="_Toc44754202"/>
      <w:bookmarkStart w:id="2894" w:name="_Toc45825630"/>
      <w:bookmarkStart w:id="2895" w:name="_Toc45825882"/>
      <w:bookmarkStart w:id="2896" w:name="_Toc45826134"/>
      <w:bookmarkStart w:id="2897" w:name="_Toc45826386"/>
      <w:bookmarkStart w:id="2898" w:name="_Toc52466552"/>
      <w:r w:rsidRPr="00340914">
        <w:lastRenderedPageBreak/>
        <w:t>A.17</w:t>
      </w:r>
      <w:r w:rsidRPr="00340914">
        <w:tab/>
        <w:t>Fixed Reference Channels for performance requirements (256QAM 5/6)</w:t>
      </w:r>
      <w:bookmarkEnd w:id="2886"/>
      <w:bookmarkEnd w:id="2887"/>
      <w:bookmarkEnd w:id="2888"/>
      <w:bookmarkEnd w:id="2889"/>
      <w:bookmarkEnd w:id="2890"/>
      <w:bookmarkEnd w:id="2891"/>
      <w:bookmarkEnd w:id="2892"/>
      <w:bookmarkEnd w:id="2893"/>
      <w:bookmarkEnd w:id="2894"/>
      <w:bookmarkEnd w:id="2895"/>
      <w:bookmarkEnd w:id="2896"/>
      <w:bookmarkEnd w:id="2897"/>
      <w:bookmarkEnd w:id="2898"/>
    </w:p>
    <w:p w:rsidR="007B0696" w:rsidRPr="00340914" w:rsidRDefault="007B0696" w:rsidP="007B0696">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rsidTr="007B0696">
        <w:trPr>
          <w:jc w:val="center"/>
        </w:trPr>
        <w:tc>
          <w:tcPr>
            <w:tcW w:w="3510" w:type="dxa"/>
          </w:tcPr>
          <w:p w:rsidR="007B0696" w:rsidRPr="00340914" w:rsidRDefault="007B0696" w:rsidP="007B0696">
            <w:pPr>
              <w:pStyle w:val="TAH"/>
              <w:rPr>
                <w:rFonts w:cs="Arial"/>
              </w:rPr>
            </w:pPr>
            <w:r w:rsidRPr="00340914">
              <w:rPr>
                <w:rFonts w:cs="Arial"/>
              </w:rPr>
              <w:t>Reference channel</w:t>
            </w:r>
          </w:p>
        </w:tc>
        <w:tc>
          <w:tcPr>
            <w:tcW w:w="993" w:type="dxa"/>
          </w:tcPr>
          <w:p w:rsidR="007B0696" w:rsidRPr="00340914" w:rsidRDefault="007B0696" w:rsidP="007B0696">
            <w:pPr>
              <w:pStyle w:val="TAH"/>
              <w:rPr>
                <w:rFonts w:cs="Arial"/>
              </w:rPr>
            </w:pPr>
            <w:r w:rsidRPr="00340914">
              <w:rPr>
                <w:rFonts w:cs="Arial"/>
              </w:rPr>
              <w:t>A17-1</w:t>
            </w:r>
          </w:p>
        </w:tc>
        <w:tc>
          <w:tcPr>
            <w:tcW w:w="992" w:type="dxa"/>
          </w:tcPr>
          <w:p w:rsidR="007B0696" w:rsidRPr="00340914" w:rsidRDefault="007B0696" w:rsidP="007B0696">
            <w:pPr>
              <w:pStyle w:val="TAH"/>
              <w:rPr>
                <w:rFonts w:cs="Arial"/>
              </w:rPr>
            </w:pPr>
            <w:r w:rsidRPr="00340914">
              <w:rPr>
                <w:rFonts w:cs="Arial"/>
              </w:rPr>
              <w:t>A17-2</w:t>
            </w:r>
          </w:p>
        </w:tc>
        <w:tc>
          <w:tcPr>
            <w:tcW w:w="992" w:type="dxa"/>
          </w:tcPr>
          <w:p w:rsidR="007B0696" w:rsidRPr="00340914" w:rsidRDefault="007B0696" w:rsidP="007B0696">
            <w:pPr>
              <w:pStyle w:val="TAH"/>
              <w:rPr>
                <w:rFonts w:cs="Arial"/>
              </w:rPr>
            </w:pPr>
            <w:r w:rsidRPr="00340914">
              <w:rPr>
                <w:rFonts w:cs="Arial"/>
              </w:rPr>
              <w:t>A17-3</w:t>
            </w:r>
          </w:p>
        </w:tc>
        <w:tc>
          <w:tcPr>
            <w:tcW w:w="992" w:type="dxa"/>
          </w:tcPr>
          <w:p w:rsidR="007B0696" w:rsidRPr="00340914" w:rsidRDefault="007B0696" w:rsidP="007B0696">
            <w:pPr>
              <w:pStyle w:val="TAH"/>
              <w:rPr>
                <w:rFonts w:cs="Arial"/>
              </w:rPr>
            </w:pPr>
            <w:r w:rsidRPr="00340914">
              <w:rPr>
                <w:rFonts w:cs="Arial"/>
              </w:rPr>
              <w:t>A17-4</w:t>
            </w:r>
          </w:p>
        </w:tc>
        <w:tc>
          <w:tcPr>
            <w:tcW w:w="993" w:type="dxa"/>
          </w:tcPr>
          <w:p w:rsidR="007B0696" w:rsidRPr="00340914" w:rsidRDefault="007B0696" w:rsidP="007B0696">
            <w:pPr>
              <w:pStyle w:val="TAH"/>
              <w:rPr>
                <w:rFonts w:cs="Arial"/>
              </w:rPr>
            </w:pPr>
            <w:r w:rsidRPr="00340914">
              <w:rPr>
                <w:rFonts w:cs="Arial"/>
              </w:rPr>
              <w:t>A17-5</w:t>
            </w:r>
          </w:p>
        </w:tc>
        <w:tc>
          <w:tcPr>
            <w:tcW w:w="1134" w:type="dxa"/>
          </w:tcPr>
          <w:p w:rsidR="007B0696" w:rsidRPr="00340914" w:rsidRDefault="007B0696" w:rsidP="007B0696">
            <w:pPr>
              <w:pStyle w:val="TAH"/>
              <w:rPr>
                <w:rFonts w:cs="Arial"/>
              </w:rPr>
            </w:pPr>
            <w:r w:rsidRPr="00340914">
              <w:rPr>
                <w:rFonts w:cs="Arial"/>
              </w:rPr>
              <w:t>A17-6</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Allocated resource blocks</w:t>
            </w:r>
          </w:p>
        </w:tc>
        <w:tc>
          <w:tcPr>
            <w:tcW w:w="993" w:type="dxa"/>
          </w:tcPr>
          <w:p w:rsidR="007B0696" w:rsidRPr="00340914" w:rsidRDefault="007B0696" w:rsidP="007B0696">
            <w:pPr>
              <w:pStyle w:val="TAC"/>
              <w:rPr>
                <w:rFonts w:cs="Arial"/>
              </w:rPr>
            </w:pPr>
            <w:r w:rsidRPr="00340914">
              <w:rPr>
                <w:rFonts w:cs="Arial"/>
              </w:rPr>
              <w:t>6</w:t>
            </w:r>
          </w:p>
        </w:tc>
        <w:tc>
          <w:tcPr>
            <w:tcW w:w="992" w:type="dxa"/>
          </w:tcPr>
          <w:p w:rsidR="007B0696" w:rsidRPr="00340914" w:rsidRDefault="007B0696" w:rsidP="007B0696">
            <w:pPr>
              <w:pStyle w:val="TAC"/>
              <w:rPr>
                <w:rFonts w:cs="Arial"/>
              </w:rPr>
            </w:pPr>
            <w:r w:rsidRPr="00340914">
              <w:rPr>
                <w:rFonts w:cs="Arial"/>
              </w:rPr>
              <w:t>15</w:t>
            </w:r>
          </w:p>
        </w:tc>
        <w:tc>
          <w:tcPr>
            <w:tcW w:w="992" w:type="dxa"/>
          </w:tcPr>
          <w:p w:rsidR="007B0696" w:rsidRPr="00340914" w:rsidRDefault="007B0696" w:rsidP="007B0696">
            <w:pPr>
              <w:pStyle w:val="TAC"/>
              <w:rPr>
                <w:rFonts w:cs="Arial"/>
              </w:rPr>
            </w:pPr>
            <w:r w:rsidRPr="00340914">
              <w:rPr>
                <w:rFonts w:cs="Arial"/>
              </w:rPr>
              <w:t>25</w:t>
            </w:r>
          </w:p>
        </w:tc>
        <w:tc>
          <w:tcPr>
            <w:tcW w:w="992" w:type="dxa"/>
          </w:tcPr>
          <w:p w:rsidR="007B0696" w:rsidRPr="00340914" w:rsidRDefault="007B0696" w:rsidP="007B0696">
            <w:pPr>
              <w:pStyle w:val="TAC"/>
              <w:rPr>
                <w:rFonts w:cs="Arial"/>
              </w:rPr>
            </w:pPr>
            <w:r w:rsidRPr="00340914">
              <w:rPr>
                <w:rFonts w:cs="Arial"/>
              </w:rPr>
              <w:t>50</w:t>
            </w:r>
          </w:p>
        </w:tc>
        <w:tc>
          <w:tcPr>
            <w:tcW w:w="993" w:type="dxa"/>
          </w:tcPr>
          <w:p w:rsidR="007B0696" w:rsidRPr="00340914" w:rsidRDefault="007B0696" w:rsidP="007B0696">
            <w:pPr>
              <w:pStyle w:val="TAC"/>
              <w:rPr>
                <w:rFonts w:cs="Arial"/>
              </w:rPr>
            </w:pPr>
            <w:r w:rsidRPr="00340914">
              <w:rPr>
                <w:rFonts w:cs="Arial"/>
              </w:rPr>
              <w:t>75</w:t>
            </w:r>
          </w:p>
        </w:tc>
        <w:tc>
          <w:tcPr>
            <w:tcW w:w="1134" w:type="dxa"/>
          </w:tcPr>
          <w:p w:rsidR="007B0696" w:rsidRPr="00340914" w:rsidRDefault="007B0696" w:rsidP="007B0696">
            <w:pPr>
              <w:pStyle w:val="TAC"/>
              <w:rPr>
                <w:rFonts w:cs="Arial"/>
              </w:rPr>
            </w:pPr>
            <w:r w:rsidRPr="00340914">
              <w:rPr>
                <w:rFonts w:cs="Arial"/>
              </w:rPr>
              <w:t>100</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DFT-OFDM Symbols per subframe</w:t>
            </w:r>
          </w:p>
        </w:tc>
        <w:tc>
          <w:tcPr>
            <w:tcW w:w="993" w:type="dxa"/>
          </w:tcPr>
          <w:p w:rsidR="007B0696" w:rsidRPr="00340914" w:rsidRDefault="007B0696" w:rsidP="007B0696">
            <w:pPr>
              <w:pStyle w:val="TAC"/>
              <w:rPr>
                <w:rFonts w:cs="Arial"/>
              </w:rPr>
            </w:pPr>
            <w:r w:rsidRPr="00340914">
              <w:rPr>
                <w:rFonts w:cs="Arial"/>
              </w:rPr>
              <w:t>12</w:t>
            </w:r>
          </w:p>
        </w:tc>
        <w:tc>
          <w:tcPr>
            <w:tcW w:w="992" w:type="dxa"/>
          </w:tcPr>
          <w:p w:rsidR="007B0696" w:rsidRPr="00340914" w:rsidRDefault="007B0696" w:rsidP="007B0696">
            <w:pPr>
              <w:pStyle w:val="TAC"/>
              <w:rPr>
                <w:rFonts w:cs="Arial"/>
              </w:rPr>
            </w:pPr>
            <w:r w:rsidRPr="00340914">
              <w:rPr>
                <w:rFonts w:cs="Arial"/>
              </w:rPr>
              <w:t>12</w:t>
            </w:r>
          </w:p>
        </w:tc>
        <w:tc>
          <w:tcPr>
            <w:tcW w:w="992" w:type="dxa"/>
          </w:tcPr>
          <w:p w:rsidR="007B0696" w:rsidRPr="00340914" w:rsidRDefault="007B0696" w:rsidP="007B0696">
            <w:pPr>
              <w:pStyle w:val="TAC"/>
              <w:rPr>
                <w:rFonts w:cs="Arial"/>
              </w:rPr>
            </w:pPr>
            <w:r w:rsidRPr="00340914">
              <w:rPr>
                <w:rFonts w:cs="Arial"/>
              </w:rPr>
              <w:t>12</w:t>
            </w:r>
          </w:p>
        </w:tc>
        <w:tc>
          <w:tcPr>
            <w:tcW w:w="992" w:type="dxa"/>
          </w:tcPr>
          <w:p w:rsidR="007B0696" w:rsidRPr="00340914" w:rsidRDefault="007B0696" w:rsidP="007B0696">
            <w:pPr>
              <w:pStyle w:val="TAC"/>
              <w:rPr>
                <w:rFonts w:cs="Arial"/>
              </w:rPr>
            </w:pPr>
            <w:r w:rsidRPr="00340914">
              <w:rPr>
                <w:rFonts w:cs="Arial"/>
              </w:rPr>
              <w:t>12</w:t>
            </w:r>
          </w:p>
        </w:tc>
        <w:tc>
          <w:tcPr>
            <w:tcW w:w="993" w:type="dxa"/>
          </w:tcPr>
          <w:p w:rsidR="007B0696" w:rsidRPr="00340914" w:rsidRDefault="007B0696" w:rsidP="007B0696">
            <w:pPr>
              <w:pStyle w:val="TAC"/>
              <w:rPr>
                <w:rFonts w:cs="Arial"/>
              </w:rPr>
            </w:pPr>
            <w:r w:rsidRPr="00340914">
              <w:rPr>
                <w:rFonts w:cs="Arial"/>
              </w:rPr>
              <w:t>12</w:t>
            </w:r>
          </w:p>
        </w:tc>
        <w:tc>
          <w:tcPr>
            <w:tcW w:w="1134"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Modulation</w:t>
            </w:r>
          </w:p>
        </w:tc>
        <w:tc>
          <w:tcPr>
            <w:tcW w:w="993" w:type="dxa"/>
          </w:tcPr>
          <w:p w:rsidR="007B0696" w:rsidRPr="00340914" w:rsidRDefault="007B0696" w:rsidP="007B0696">
            <w:pPr>
              <w:pStyle w:val="TAC"/>
              <w:rPr>
                <w:rFonts w:cs="Arial"/>
              </w:rPr>
            </w:pPr>
            <w:r w:rsidRPr="00340914">
              <w:rPr>
                <w:rFonts w:cs="Arial"/>
              </w:rPr>
              <w:t>256QAM</w:t>
            </w:r>
          </w:p>
        </w:tc>
        <w:tc>
          <w:tcPr>
            <w:tcW w:w="992" w:type="dxa"/>
          </w:tcPr>
          <w:p w:rsidR="007B0696" w:rsidRPr="00340914" w:rsidRDefault="007B0696" w:rsidP="007B0696">
            <w:pPr>
              <w:pStyle w:val="TAC"/>
              <w:rPr>
                <w:rFonts w:cs="Arial"/>
              </w:rPr>
            </w:pPr>
            <w:r w:rsidRPr="00340914">
              <w:rPr>
                <w:rFonts w:cs="Arial"/>
              </w:rPr>
              <w:t>256QAM</w:t>
            </w:r>
          </w:p>
        </w:tc>
        <w:tc>
          <w:tcPr>
            <w:tcW w:w="992" w:type="dxa"/>
          </w:tcPr>
          <w:p w:rsidR="007B0696" w:rsidRPr="00340914" w:rsidRDefault="007B0696" w:rsidP="007B0696">
            <w:pPr>
              <w:pStyle w:val="TAC"/>
              <w:rPr>
                <w:rFonts w:cs="Arial"/>
              </w:rPr>
            </w:pPr>
            <w:r w:rsidRPr="00340914">
              <w:rPr>
                <w:rFonts w:cs="Arial"/>
              </w:rPr>
              <w:t>256QAM</w:t>
            </w:r>
          </w:p>
        </w:tc>
        <w:tc>
          <w:tcPr>
            <w:tcW w:w="992" w:type="dxa"/>
          </w:tcPr>
          <w:p w:rsidR="007B0696" w:rsidRPr="00340914" w:rsidRDefault="007B0696" w:rsidP="007B0696">
            <w:pPr>
              <w:pStyle w:val="TAC"/>
              <w:rPr>
                <w:rFonts w:cs="Arial"/>
              </w:rPr>
            </w:pPr>
            <w:r w:rsidRPr="00340914">
              <w:rPr>
                <w:rFonts w:cs="Arial"/>
              </w:rPr>
              <w:t>256QAM</w:t>
            </w:r>
          </w:p>
        </w:tc>
        <w:tc>
          <w:tcPr>
            <w:tcW w:w="993" w:type="dxa"/>
          </w:tcPr>
          <w:p w:rsidR="007B0696" w:rsidRPr="00340914" w:rsidRDefault="007B0696" w:rsidP="007B0696">
            <w:pPr>
              <w:pStyle w:val="TAC"/>
              <w:rPr>
                <w:rFonts w:cs="Arial"/>
              </w:rPr>
            </w:pPr>
            <w:r w:rsidRPr="00340914">
              <w:rPr>
                <w:rFonts w:cs="Arial"/>
              </w:rPr>
              <w:t>256QAM</w:t>
            </w:r>
          </w:p>
        </w:tc>
        <w:tc>
          <w:tcPr>
            <w:tcW w:w="1134" w:type="dxa"/>
          </w:tcPr>
          <w:p w:rsidR="007B0696" w:rsidRPr="00340914" w:rsidRDefault="007B0696" w:rsidP="007B0696">
            <w:pPr>
              <w:pStyle w:val="TAC"/>
              <w:rPr>
                <w:rFonts w:cs="Arial"/>
              </w:rPr>
            </w:pPr>
            <w:r w:rsidRPr="00340914">
              <w:rPr>
                <w:rFonts w:cs="Arial"/>
              </w:rPr>
              <w:t>256QAM</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Code rate</w:t>
            </w:r>
          </w:p>
        </w:tc>
        <w:tc>
          <w:tcPr>
            <w:tcW w:w="993" w:type="dxa"/>
          </w:tcPr>
          <w:p w:rsidR="007B0696" w:rsidRPr="00340914" w:rsidRDefault="007B0696" w:rsidP="007B0696">
            <w:pPr>
              <w:pStyle w:val="TAC"/>
              <w:rPr>
                <w:rFonts w:cs="Arial"/>
              </w:rPr>
            </w:pPr>
            <w:r w:rsidRPr="00340914">
              <w:rPr>
                <w:rFonts w:cs="Arial"/>
              </w:rPr>
              <w:t>5/6</w:t>
            </w:r>
          </w:p>
        </w:tc>
        <w:tc>
          <w:tcPr>
            <w:tcW w:w="992" w:type="dxa"/>
          </w:tcPr>
          <w:p w:rsidR="007B0696" w:rsidRPr="00340914" w:rsidRDefault="007B0696" w:rsidP="007B0696">
            <w:pPr>
              <w:pStyle w:val="TAC"/>
              <w:rPr>
                <w:rFonts w:cs="Arial"/>
              </w:rPr>
            </w:pPr>
            <w:r w:rsidRPr="00340914">
              <w:rPr>
                <w:rFonts w:cs="Arial"/>
              </w:rPr>
              <w:t>5/6</w:t>
            </w:r>
          </w:p>
        </w:tc>
        <w:tc>
          <w:tcPr>
            <w:tcW w:w="992" w:type="dxa"/>
          </w:tcPr>
          <w:p w:rsidR="007B0696" w:rsidRPr="00340914" w:rsidRDefault="007B0696" w:rsidP="007B0696">
            <w:pPr>
              <w:pStyle w:val="TAC"/>
              <w:rPr>
                <w:rFonts w:cs="Arial"/>
              </w:rPr>
            </w:pPr>
            <w:r w:rsidRPr="00340914">
              <w:rPr>
                <w:rFonts w:cs="Arial"/>
              </w:rPr>
              <w:t>5/6</w:t>
            </w:r>
          </w:p>
        </w:tc>
        <w:tc>
          <w:tcPr>
            <w:tcW w:w="992" w:type="dxa"/>
          </w:tcPr>
          <w:p w:rsidR="007B0696" w:rsidRPr="00340914" w:rsidRDefault="007B0696" w:rsidP="007B0696">
            <w:pPr>
              <w:pStyle w:val="TAC"/>
              <w:rPr>
                <w:rFonts w:cs="Arial"/>
              </w:rPr>
            </w:pPr>
            <w:r w:rsidRPr="00340914">
              <w:rPr>
                <w:rFonts w:cs="Arial"/>
              </w:rPr>
              <w:t>5/6</w:t>
            </w:r>
          </w:p>
        </w:tc>
        <w:tc>
          <w:tcPr>
            <w:tcW w:w="993" w:type="dxa"/>
          </w:tcPr>
          <w:p w:rsidR="007B0696" w:rsidRPr="00340914" w:rsidRDefault="007B0696" w:rsidP="007B0696">
            <w:pPr>
              <w:pStyle w:val="TAC"/>
              <w:rPr>
                <w:rFonts w:cs="Arial"/>
              </w:rPr>
            </w:pPr>
            <w:r w:rsidRPr="00340914">
              <w:rPr>
                <w:rFonts w:cs="Arial"/>
              </w:rPr>
              <w:t>5/6</w:t>
            </w:r>
          </w:p>
        </w:tc>
        <w:tc>
          <w:tcPr>
            <w:tcW w:w="1134" w:type="dxa"/>
          </w:tcPr>
          <w:p w:rsidR="007B0696" w:rsidRPr="00340914" w:rsidRDefault="007B0696" w:rsidP="007B0696">
            <w:pPr>
              <w:pStyle w:val="TAC"/>
              <w:rPr>
                <w:rFonts w:cs="Arial"/>
              </w:rPr>
            </w:pPr>
            <w:r w:rsidRPr="00340914">
              <w:rPr>
                <w:rFonts w:cs="Arial"/>
              </w:rPr>
              <w:t>5/6</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Payload size (bits)</w:t>
            </w:r>
          </w:p>
        </w:tc>
        <w:tc>
          <w:tcPr>
            <w:tcW w:w="993" w:type="dxa"/>
          </w:tcPr>
          <w:p w:rsidR="007B0696" w:rsidRPr="00340914" w:rsidRDefault="007B0696" w:rsidP="007B0696">
            <w:pPr>
              <w:pStyle w:val="TAC"/>
              <w:rPr>
                <w:rFonts w:cs="Arial"/>
              </w:rPr>
            </w:pPr>
            <w:r w:rsidRPr="00340914">
              <w:t>5544</w:t>
            </w:r>
          </w:p>
        </w:tc>
        <w:tc>
          <w:tcPr>
            <w:tcW w:w="992" w:type="dxa"/>
          </w:tcPr>
          <w:p w:rsidR="007B0696" w:rsidRPr="00340914" w:rsidRDefault="007B0696" w:rsidP="007B0696">
            <w:pPr>
              <w:pStyle w:val="TAC"/>
              <w:rPr>
                <w:rFonts w:cs="Arial"/>
              </w:rPr>
            </w:pPr>
            <w:r w:rsidRPr="00340914">
              <w:t>14112</w:t>
            </w:r>
          </w:p>
        </w:tc>
        <w:tc>
          <w:tcPr>
            <w:tcW w:w="992" w:type="dxa"/>
          </w:tcPr>
          <w:p w:rsidR="007B0696" w:rsidRPr="00340914" w:rsidRDefault="007B0696" w:rsidP="007B0696">
            <w:pPr>
              <w:pStyle w:val="TAC"/>
              <w:rPr>
                <w:rFonts w:cs="Arial"/>
              </w:rPr>
            </w:pPr>
            <w:r w:rsidRPr="00340914">
              <w:t>22920</w:t>
            </w:r>
          </w:p>
        </w:tc>
        <w:tc>
          <w:tcPr>
            <w:tcW w:w="992" w:type="dxa"/>
          </w:tcPr>
          <w:p w:rsidR="007B0696" w:rsidRPr="00340914" w:rsidRDefault="007B0696" w:rsidP="007B0696">
            <w:pPr>
              <w:pStyle w:val="TAC"/>
              <w:rPr>
                <w:rFonts w:cs="Arial"/>
              </w:rPr>
            </w:pPr>
            <w:r w:rsidRPr="00340914">
              <w:t>46888</w:t>
            </w:r>
          </w:p>
        </w:tc>
        <w:tc>
          <w:tcPr>
            <w:tcW w:w="993" w:type="dxa"/>
          </w:tcPr>
          <w:p w:rsidR="007B0696" w:rsidRPr="00340914" w:rsidRDefault="007B0696" w:rsidP="007B0696">
            <w:pPr>
              <w:pStyle w:val="TAC"/>
              <w:rPr>
                <w:rFonts w:cs="Arial"/>
              </w:rPr>
            </w:pPr>
            <w:r w:rsidRPr="00340914">
              <w:t>68808</w:t>
            </w:r>
          </w:p>
        </w:tc>
        <w:tc>
          <w:tcPr>
            <w:tcW w:w="1134" w:type="dxa"/>
          </w:tcPr>
          <w:p w:rsidR="007B0696" w:rsidRPr="00340914" w:rsidRDefault="007B0696" w:rsidP="007B0696">
            <w:pPr>
              <w:pStyle w:val="TAC"/>
              <w:rPr>
                <w:rFonts w:cs="Arial"/>
              </w:rPr>
            </w:pPr>
            <w:r w:rsidRPr="00340914">
              <w:t>93800</w:t>
            </w:r>
          </w:p>
        </w:tc>
      </w:tr>
      <w:tr w:rsidR="007B0696" w:rsidRPr="00340914" w:rsidTr="007B0696">
        <w:trPr>
          <w:jc w:val="center"/>
        </w:trPr>
        <w:tc>
          <w:tcPr>
            <w:tcW w:w="3510"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993"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3" w:type="dxa"/>
          </w:tcPr>
          <w:p w:rsidR="007B0696" w:rsidRPr="00340914" w:rsidRDefault="007B0696" w:rsidP="007B0696">
            <w:pPr>
              <w:pStyle w:val="TAC"/>
              <w:rPr>
                <w:rFonts w:cs="Arial"/>
              </w:rPr>
            </w:pPr>
            <w:r w:rsidRPr="00340914">
              <w:t>24</w:t>
            </w:r>
          </w:p>
        </w:tc>
        <w:tc>
          <w:tcPr>
            <w:tcW w:w="1134" w:type="dxa"/>
          </w:tcPr>
          <w:p w:rsidR="007B0696" w:rsidRPr="00340914" w:rsidRDefault="007B0696" w:rsidP="007B0696">
            <w:pPr>
              <w:pStyle w:val="TAC"/>
              <w:rPr>
                <w:rFonts w:cs="Arial"/>
              </w:rPr>
            </w:pPr>
            <w:r w:rsidRPr="00340914">
              <w:t>24</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Code block CRC size (bits)</w:t>
            </w:r>
          </w:p>
        </w:tc>
        <w:tc>
          <w:tcPr>
            <w:tcW w:w="993" w:type="dxa"/>
          </w:tcPr>
          <w:p w:rsidR="007B0696" w:rsidRPr="00340914" w:rsidRDefault="007B0696" w:rsidP="007B0696">
            <w:pPr>
              <w:pStyle w:val="TAC"/>
              <w:rPr>
                <w:rFonts w:cs="Arial"/>
              </w:rPr>
            </w:pPr>
            <w:r w:rsidRPr="00340914">
              <w:t>0</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3" w:type="dxa"/>
          </w:tcPr>
          <w:p w:rsidR="007B0696" w:rsidRPr="00340914" w:rsidRDefault="007B0696" w:rsidP="007B0696">
            <w:pPr>
              <w:pStyle w:val="TAC"/>
              <w:rPr>
                <w:rFonts w:cs="Arial"/>
              </w:rPr>
            </w:pPr>
            <w:r w:rsidRPr="00340914">
              <w:t>24</w:t>
            </w:r>
          </w:p>
        </w:tc>
        <w:tc>
          <w:tcPr>
            <w:tcW w:w="1134" w:type="dxa"/>
          </w:tcPr>
          <w:p w:rsidR="007B0696" w:rsidRPr="00340914" w:rsidRDefault="007B0696" w:rsidP="007B0696">
            <w:pPr>
              <w:pStyle w:val="TAC"/>
              <w:rPr>
                <w:rFonts w:cs="Arial"/>
              </w:rPr>
            </w:pPr>
            <w:r w:rsidRPr="00340914">
              <w:t>24</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Number of code blocks - C</w:t>
            </w:r>
          </w:p>
        </w:tc>
        <w:tc>
          <w:tcPr>
            <w:tcW w:w="993" w:type="dxa"/>
          </w:tcPr>
          <w:p w:rsidR="007B0696" w:rsidRPr="00340914" w:rsidRDefault="007B0696" w:rsidP="007B0696">
            <w:pPr>
              <w:pStyle w:val="TAC"/>
              <w:rPr>
                <w:rFonts w:cs="Arial"/>
              </w:rPr>
            </w:pPr>
            <w:r w:rsidRPr="00340914">
              <w:t>1</w:t>
            </w:r>
          </w:p>
        </w:tc>
        <w:tc>
          <w:tcPr>
            <w:tcW w:w="992" w:type="dxa"/>
          </w:tcPr>
          <w:p w:rsidR="007B0696" w:rsidRPr="00340914" w:rsidRDefault="007B0696" w:rsidP="007B0696">
            <w:pPr>
              <w:pStyle w:val="TAC"/>
              <w:rPr>
                <w:rFonts w:cs="Arial"/>
              </w:rPr>
            </w:pPr>
            <w:r w:rsidRPr="00340914">
              <w:t>3</w:t>
            </w:r>
          </w:p>
        </w:tc>
        <w:tc>
          <w:tcPr>
            <w:tcW w:w="992" w:type="dxa"/>
          </w:tcPr>
          <w:p w:rsidR="007B0696" w:rsidRPr="00340914" w:rsidRDefault="007B0696" w:rsidP="007B0696">
            <w:pPr>
              <w:pStyle w:val="TAC"/>
              <w:rPr>
                <w:rFonts w:cs="Arial"/>
              </w:rPr>
            </w:pPr>
            <w:r w:rsidRPr="00340914">
              <w:t>4</w:t>
            </w:r>
          </w:p>
        </w:tc>
        <w:tc>
          <w:tcPr>
            <w:tcW w:w="992" w:type="dxa"/>
          </w:tcPr>
          <w:p w:rsidR="007B0696" w:rsidRPr="00340914" w:rsidRDefault="007B0696" w:rsidP="007B0696">
            <w:pPr>
              <w:pStyle w:val="TAC"/>
              <w:rPr>
                <w:rFonts w:cs="Arial"/>
              </w:rPr>
            </w:pPr>
            <w:r w:rsidRPr="00340914">
              <w:t>8</w:t>
            </w:r>
          </w:p>
        </w:tc>
        <w:tc>
          <w:tcPr>
            <w:tcW w:w="993" w:type="dxa"/>
          </w:tcPr>
          <w:p w:rsidR="007B0696" w:rsidRPr="00340914" w:rsidRDefault="007B0696" w:rsidP="007B0696">
            <w:pPr>
              <w:pStyle w:val="TAC"/>
              <w:rPr>
                <w:rFonts w:cs="Arial"/>
              </w:rPr>
            </w:pPr>
            <w:r w:rsidRPr="00340914">
              <w:t>12</w:t>
            </w:r>
          </w:p>
        </w:tc>
        <w:tc>
          <w:tcPr>
            <w:tcW w:w="1134" w:type="dxa"/>
          </w:tcPr>
          <w:p w:rsidR="007B0696" w:rsidRPr="00340914" w:rsidRDefault="007B0696" w:rsidP="007B0696">
            <w:pPr>
              <w:pStyle w:val="TAC"/>
              <w:rPr>
                <w:rFonts w:cs="Arial"/>
              </w:rPr>
            </w:pPr>
            <w:r w:rsidRPr="00340914">
              <w:t>16</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rsidR="007B0696" w:rsidRPr="00340914" w:rsidRDefault="007B0696" w:rsidP="007B0696">
            <w:pPr>
              <w:pStyle w:val="TAC"/>
              <w:rPr>
                <w:rFonts w:cs="Arial"/>
              </w:rPr>
            </w:pPr>
            <w:r w:rsidRPr="00340914">
              <w:t>16716</w:t>
            </w:r>
          </w:p>
        </w:tc>
        <w:tc>
          <w:tcPr>
            <w:tcW w:w="992" w:type="dxa"/>
          </w:tcPr>
          <w:p w:rsidR="007B0696" w:rsidRPr="00340914" w:rsidRDefault="007B0696" w:rsidP="007B0696">
            <w:pPr>
              <w:pStyle w:val="TAC"/>
              <w:rPr>
                <w:rFonts w:cs="Arial"/>
              </w:rPr>
            </w:pPr>
            <w:r w:rsidRPr="00340914">
              <w:t>14220</w:t>
            </w:r>
          </w:p>
        </w:tc>
        <w:tc>
          <w:tcPr>
            <w:tcW w:w="992" w:type="dxa"/>
          </w:tcPr>
          <w:p w:rsidR="007B0696" w:rsidRPr="00340914" w:rsidRDefault="007B0696" w:rsidP="007B0696">
            <w:pPr>
              <w:pStyle w:val="TAC"/>
              <w:rPr>
                <w:rFonts w:cs="Arial"/>
              </w:rPr>
            </w:pPr>
            <w:r w:rsidRPr="00340914">
              <w:t>17292</w:t>
            </w:r>
          </w:p>
        </w:tc>
        <w:tc>
          <w:tcPr>
            <w:tcW w:w="992" w:type="dxa"/>
          </w:tcPr>
          <w:p w:rsidR="007B0696" w:rsidRPr="00340914" w:rsidRDefault="007B0696" w:rsidP="007B0696">
            <w:pPr>
              <w:pStyle w:val="TAC"/>
              <w:rPr>
                <w:rFonts w:cs="Arial"/>
              </w:rPr>
            </w:pPr>
            <w:r w:rsidRPr="00340914">
              <w:t>17676</w:t>
            </w:r>
          </w:p>
        </w:tc>
        <w:tc>
          <w:tcPr>
            <w:tcW w:w="993" w:type="dxa"/>
          </w:tcPr>
          <w:p w:rsidR="007B0696" w:rsidRPr="00340914" w:rsidRDefault="007B0696" w:rsidP="007B0696">
            <w:pPr>
              <w:pStyle w:val="TAC"/>
              <w:rPr>
                <w:rFonts w:cs="Arial"/>
              </w:rPr>
            </w:pPr>
            <w:r w:rsidRPr="00340914">
              <w:t>17292</w:t>
            </w:r>
          </w:p>
        </w:tc>
        <w:tc>
          <w:tcPr>
            <w:tcW w:w="1134" w:type="dxa"/>
          </w:tcPr>
          <w:p w:rsidR="007B0696" w:rsidRPr="00340914" w:rsidRDefault="007B0696" w:rsidP="007B0696">
            <w:pPr>
              <w:pStyle w:val="TAC"/>
              <w:rPr>
                <w:rFonts w:cs="Arial"/>
              </w:rPr>
            </w:pPr>
            <w:r w:rsidRPr="00340914">
              <w:t>17676</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Total number of bits per sub-frame</w:t>
            </w:r>
          </w:p>
        </w:tc>
        <w:tc>
          <w:tcPr>
            <w:tcW w:w="993" w:type="dxa"/>
          </w:tcPr>
          <w:p w:rsidR="007B0696" w:rsidRPr="00340914" w:rsidRDefault="007B0696" w:rsidP="007B0696">
            <w:pPr>
              <w:pStyle w:val="TAC"/>
              <w:rPr>
                <w:rFonts w:cs="Arial"/>
              </w:rPr>
            </w:pPr>
            <w:r w:rsidRPr="00340914">
              <w:t>6912</w:t>
            </w:r>
          </w:p>
        </w:tc>
        <w:tc>
          <w:tcPr>
            <w:tcW w:w="992" w:type="dxa"/>
          </w:tcPr>
          <w:p w:rsidR="007B0696" w:rsidRPr="00340914" w:rsidRDefault="007B0696" w:rsidP="007B0696">
            <w:pPr>
              <w:pStyle w:val="TAC"/>
              <w:rPr>
                <w:rFonts w:cs="Arial"/>
              </w:rPr>
            </w:pPr>
            <w:r w:rsidRPr="00340914">
              <w:t>17280</w:t>
            </w:r>
          </w:p>
        </w:tc>
        <w:tc>
          <w:tcPr>
            <w:tcW w:w="992" w:type="dxa"/>
          </w:tcPr>
          <w:p w:rsidR="007B0696" w:rsidRPr="00340914" w:rsidRDefault="007B0696" w:rsidP="007B0696">
            <w:pPr>
              <w:pStyle w:val="TAC"/>
              <w:rPr>
                <w:rFonts w:cs="Arial"/>
              </w:rPr>
            </w:pPr>
            <w:r w:rsidRPr="00340914">
              <w:t>28800</w:t>
            </w:r>
          </w:p>
        </w:tc>
        <w:tc>
          <w:tcPr>
            <w:tcW w:w="992" w:type="dxa"/>
          </w:tcPr>
          <w:p w:rsidR="007B0696" w:rsidRPr="00340914" w:rsidRDefault="007B0696" w:rsidP="007B0696">
            <w:pPr>
              <w:pStyle w:val="TAC"/>
              <w:rPr>
                <w:rFonts w:cs="Arial"/>
              </w:rPr>
            </w:pPr>
            <w:r w:rsidRPr="00340914">
              <w:t>57600</w:t>
            </w:r>
          </w:p>
        </w:tc>
        <w:tc>
          <w:tcPr>
            <w:tcW w:w="993" w:type="dxa"/>
          </w:tcPr>
          <w:p w:rsidR="007B0696" w:rsidRPr="00340914" w:rsidRDefault="007B0696" w:rsidP="007B0696">
            <w:pPr>
              <w:pStyle w:val="TAC"/>
              <w:rPr>
                <w:rFonts w:cs="Arial"/>
              </w:rPr>
            </w:pPr>
            <w:r w:rsidRPr="00340914">
              <w:t>86400</w:t>
            </w:r>
          </w:p>
        </w:tc>
        <w:tc>
          <w:tcPr>
            <w:tcW w:w="1134" w:type="dxa"/>
          </w:tcPr>
          <w:p w:rsidR="007B0696" w:rsidRPr="00340914" w:rsidRDefault="007B0696" w:rsidP="007B0696">
            <w:pPr>
              <w:pStyle w:val="TAC"/>
              <w:rPr>
                <w:rFonts w:cs="Arial"/>
              </w:rPr>
            </w:pPr>
            <w:r w:rsidRPr="00340914">
              <w:t>115200</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Total symbols per sub-frame</w:t>
            </w:r>
          </w:p>
        </w:tc>
        <w:tc>
          <w:tcPr>
            <w:tcW w:w="993" w:type="dxa"/>
          </w:tcPr>
          <w:p w:rsidR="007B0696" w:rsidRPr="00340914" w:rsidRDefault="007B0696" w:rsidP="007B0696">
            <w:pPr>
              <w:pStyle w:val="TAC"/>
              <w:rPr>
                <w:rFonts w:cs="Arial"/>
              </w:rPr>
            </w:pPr>
            <w:r w:rsidRPr="00340914">
              <w:t>864</w:t>
            </w:r>
          </w:p>
        </w:tc>
        <w:tc>
          <w:tcPr>
            <w:tcW w:w="992" w:type="dxa"/>
          </w:tcPr>
          <w:p w:rsidR="007B0696" w:rsidRPr="00340914" w:rsidRDefault="007B0696" w:rsidP="007B0696">
            <w:pPr>
              <w:pStyle w:val="TAC"/>
              <w:rPr>
                <w:rFonts w:cs="Arial"/>
              </w:rPr>
            </w:pPr>
            <w:r w:rsidRPr="00340914">
              <w:t>2160</w:t>
            </w:r>
          </w:p>
        </w:tc>
        <w:tc>
          <w:tcPr>
            <w:tcW w:w="992" w:type="dxa"/>
          </w:tcPr>
          <w:p w:rsidR="007B0696" w:rsidRPr="00340914" w:rsidRDefault="007B0696" w:rsidP="007B0696">
            <w:pPr>
              <w:pStyle w:val="TAC"/>
              <w:rPr>
                <w:rFonts w:cs="Arial"/>
              </w:rPr>
            </w:pPr>
            <w:r w:rsidRPr="00340914">
              <w:t>3600</w:t>
            </w:r>
          </w:p>
        </w:tc>
        <w:tc>
          <w:tcPr>
            <w:tcW w:w="992" w:type="dxa"/>
          </w:tcPr>
          <w:p w:rsidR="007B0696" w:rsidRPr="00340914" w:rsidRDefault="007B0696" w:rsidP="007B0696">
            <w:pPr>
              <w:pStyle w:val="TAC"/>
              <w:rPr>
                <w:rFonts w:cs="Arial"/>
              </w:rPr>
            </w:pPr>
            <w:r w:rsidRPr="00340914">
              <w:t>7200</w:t>
            </w:r>
          </w:p>
        </w:tc>
        <w:tc>
          <w:tcPr>
            <w:tcW w:w="993" w:type="dxa"/>
          </w:tcPr>
          <w:p w:rsidR="007B0696" w:rsidRPr="00340914" w:rsidRDefault="007B0696" w:rsidP="007B0696">
            <w:pPr>
              <w:pStyle w:val="TAC"/>
              <w:rPr>
                <w:rFonts w:cs="Arial"/>
              </w:rPr>
            </w:pPr>
            <w:r w:rsidRPr="00340914">
              <w:t>10800</w:t>
            </w:r>
          </w:p>
        </w:tc>
        <w:tc>
          <w:tcPr>
            <w:tcW w:w="1134" w:type="dxa"/>
          </w:tcPr>
          <w:p w:rsidR="007B0696" w:rsidRPr="00340914" w:rsidRDefault="007B0696" w:rsidP="007B0696">
            <w:pPr>
              <w:pStyle w:val="TAC"/>
              <w:rPr>
                <w:rFonts w:cs="Arial"/>
              </w:rPr>
            </w:pPr>
            <w:r w:rsidRPr="00340914">
              <w:t>14400</w:t>
            </w:r>
          </w:p>
        </w:tc>
      </w:tr>
    </w:tbl>
    <w:p w:rsidR="007B0696" w:rsidRPr="00340914" w:rsidRDefault="007B0696" w:rsidP="007B0696"/>
    <w:p w:rsidR="007B0696" w:rsidRPr="00340914" w:rsidRDefault="007B0696" w:rsidP="007B0696">
      <w:pPr>
        <w:pStyle w:val="Heading1"/>
        <w:ind w:left="0" w:firstLine="0"/>
        <w:rPr>
          <w:lang w:eastAsia="zh-CN"/>
        </w:rPr>
      </w:pPr>
      <w:bookmarkStart w:id="2899" w:name="_Toc20997918"/>
      <w:bookmarkStart w:id="2900" w:name="_Toc29478597"/>
      <w:bookmarkStart w:id="2901" w:name="_Toc35933195"/>
      <w:bookmarkStart w:id="2902" w:name="_Toc35935483"/>
      <w:bookmarkStart w:id="2903" w:name="_Toc37163067"/>
      <w:bookmarkStart w:id="2904" w:name="_Toc37173395"/>
      <w:bookmarkStart w:id="2905" w:name="_Toc37173647"/>
      <w:bookmarkStart w:id="2906" w:name="_Toc44754203"/>
      <w:bookmarkStart w:id="2907" w:name="_Toc45825631"/>
      <w:bookmarkStart w:id="2908" w:name="_Toc45825883"/>
      <w:bookmarkStart w:id="2909" w:name="_Toc45826135"/>
      <w:bookmarkStart w:id="2910" w:name="_Toc45826387"/>
      <w:bookmarkStart w:id="2911" w:name="_Toc52466553"/>
      <w:r w:rsidRPr="00340914">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2899"/>
      <w:bookmarkEnd w:id="2900"/>
      <w:bookmarkEnd w:id="2901"/>
      <w:bookmarkEnd w:id="2902"/>
      <w:bookmarkEnd w:id="2903"/>
      <w:bookmarkEnd w:id="2904"/>
      <w:bookmarkEnd w:id="2905"/>
      <w:bookmarkEnd w:id="2906"/>
      <w:bookmarkEnd w:id="2907"/>
      <w:bookmarkEnd w:id="2908"/>
      <w:bookmarkEnd w:id="2909"/>
      <w:bookmarkEnd w:id="2910"/>
      <w:bookmarkEnd w:id="2911"/>
    </w:p>
    <w:p w:rsidR="007B0696" w:rsidRPr="00340914" w:rsidRDefault="007B0696" w:rsidP="007B0696">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rsidTr="007B0696">
        <w:tc>
          <w:tcPr>
            <w:tcW w:w="3510" w:type="dxa"/>
          </w:tcPr>
          <w:p w:rsidR="007B0696" w:rsidRPr="00340914" w:rsidRDefault="007B0696" w:rsidP="007B0696">
            <w:pPr>
              <w:pStyle w:val="TAH"/>
              <w:rPr>
                <w:rFonts w:cs="Arial"/>
              </w:rPr>
            </w:pPr>
            <w:r w:rsidRPr="00340914">
              <w:rPr>
                <w:rFonts w:cs="Arial"/>
              </w:rPr>
              <w:t>Reference channel</w:t>
            </w:r>
          </w:p>
        </w:tc>
        <w:tc>
          <w:tcPr>
            <w:tcW w:w="993"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Allocated resource blocks</w:t>
            </w:r>
          </w:p>
        </w:tc>
        <w:tc>
          <w:tcPr>
            <w:tcW w:w="993" w:type="dxa"/>
          </w:tcPr>
          <w:p w:rsidR="007B0696" w:rsidRPr="00340914" w:rsidRDefault="007B0696" w:rsidP="007B0696">
            <w:pPr>
              <w:pStyle w:val="TAC"/>
              <w:rPr>
                <w:rFonts w:cs="Arial"/>
              </w:rPr>
            </w:pPr>
            <w:r w:rsidRPr="00340914">
              <w:rPr>
                <w:rFonts w:cs="Arial"/>
              </w:rPr>
              <w:t>6</w:t>
            </w:r>
          </w:p>
        </w:tc>
        <w:tc>
          <w:tcPr>
            <w:tcW w:w="992" w:type="dxa"/>
          </w:tcPr>
          <w:p w:rsidR="007B0696" w:rsidRPr="00340914" w:rsidRDefault="007B0696" w:rsidP="007B0696">
            <w:pPr>
              <w:pStyle w:val="TAC"/>
              <w:rPr>
                <w:rFonts w:cs="Arial"/>
              </w:rPr>
            </w:pPr>
            <w:r w:rsidRPr="00340914">
              <w:rPr>
                <w:rFonts w:cs="Arial"/>
              </w:rPr>
              <w:t>15</w:t>
            </w:r>
          </w:p>
        </w:tc>
        <w:tc>
          <w:tcPr>
            <w:tcW w:w="992" w:type="dxa"/>
          </w:tcPr>
          <w:p w:rsidR="007B0696" w:rsidRPr="00340914" w:rsidRDefault="007B0696" w:rsidP="007B0696">
            <w:pPr>
              <w:pStyle w:val="TAC"/>
              <w:rPr>
                <w:rFonts w:cs="Arial"/>
              </w:rPr>
            </w:pPr>
            <w:r w:rsidRPr="00340914">
              <w:rPr>
                <w:rFonts w:cs="Arial"/>
              </w:rPr>
              <w:t>25</w:t>
            </w:r>
          </w:p>
        </w:tc>
        <w:tc>
          <w:tcPr>
            <w:tcW w:w="992" w:type="dxa"/>
          </w:tcPr>
          <w:p w:rsidR="007B0696" w:rsidRPr="00340914" w:rsidRDefault="007B0696" w:rsidP="007B0696">
            <w:pPr>
              <w:pStyle w:val="TAC"/>
              <w:rPr>
                <w:rFonts w:cs="Arial"/>
              </w:rPr>
            </w:pPr>
            <w:r w:rsidRPr="00340914">
              <w:rPr>
                <w:rFonts w:cs="Arial"/>
              </w:rPr>
              <w:t>50</w:t>
            </w:r>
          </w:p>
        </w:tc>
        <w:tc>
          <w:tcPr>
            <w:tcW w:w="993" w:type="dxa"/>
          </w:tcPr>
          <w:p w:rsidR="007B0696" w:rsidRPr="00340914" w:rsidRDefault="007B0696" w:rsidP="007B0696">
            <w:pPr>
              <w:pStyle w:val="TAC"/>
              <w:rPr>
                <w:rFonts w:cs="Arial"/>
              </w:rPr>
            </w:pPr>
            <w:r w:rsidRPr="00340914">
              <w:rPr>
                <w:rFonts w:cs="Arial"/>
              </w:rPr>
              <w:t>75</w:t>
            </w:r>
          </w:p>
        </w:tc>
        <w:tc>
          <w:tcPr>
            <w:tcW w:w="1134" w:type="dxa"/>
          </w:tcPr>
          <w:p w:rsidR="007B0696" w:rsidRPr="00340914" w:rsidRDefault="007B0696" w:rsidP="007B0696">
            <w:pPr>
              <w:pStyle w:val="TAC"/>
              <w:rPr>
                <w:rFonts w:cs="Arial"/>
              </w:rPr>
            </w:pPr>
            <w:r w:rsidRPr="00340914">
              <w:rPr>
                <w:rFonts w:cs="Arial"/>
              </w:rPr>
              <w:t>100</w:t>
            </w:r>
          </w:p>
        </w:tc>
      </w:tr>
      <w:tr w:rsidR="007B0696" w:rsidRPr="00340914" w:rsidTr="007B0696">
        <w:tc>
          <w:tcPr>
            <w:tcW w:w="3510" w:type="dxa"/>
          </w:tcPr>
          <w:p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Modulation</w:t>
            </w:r>
          </w:p>
        </w:tc>
        <w:tc>
          <w:tcPr>
            <w:tcW w:w="993" w:type="dxa"/>
          </w:tcPr>
          <w:p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3" w:type="dxa"/>
          </w:tcPr>
          <w:p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1134" w:type="dxa"/>
          </w:tcPr>
          <w:p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Code rate</w:t>
            </w:r>
          </w:p>
        </w:tc>
        <w:tc>
          <w:tcPr>
            <w:tcW w:w="993" w:type="dxa"/>
          </w:tcPr>
          <w:p w:rsidR="007B0696" w:rsidRPr="00340914" w:rsidRDefault="007B0696" w:rsidP="007B0696">
            <w:pPr>
              <w:pStyle w:val="TAC"/>
              <w:rPr>
                <w:lang w:eastAsia="zh-CN"/>
              </w:rPr>
            </w:pPr>
            <w:r w:rsidRPr="00340914">
              <w:rPr>
                <w:rFonts w:hint="eastAsia"/>
                <w:lang w:eastAsia="zh-CN"/>
              </w:rPr>
              <w:t>0.65</w:t>
            </w:r>
          </w:p>
        </w:tc>
        <w:tc>
          <w:tcPr>
            <w:tcW w:w="992" w:type="dxa"/>
          </w:tcPr>
          <w:p w:rsidR="007B0696" w:rsidRPr="00340914" w:rsidRDefault="007B0696" w:rsidP="007B0696">
            <w:pPr>
              <w:pStyle w:val="TAC"/>
              <w:rPr>
                <w:lang w:eastAsia="zh-CN"/>
              </w:rPr>
            </w:pPr>
            <w:r w:rsidRPr="00340914">
              <w:rPr>
                <w:rFonts w:hint="eastAsia"/>
                <w:lang w:eastAsia="zh-CN"/>
              </w:rPr>
              <w:t>0.65</w:t>
            </w:r>
          </w:p>
        </w:tc>
        <w:tc>
          <w:tcPr>
            <w:tcW w:w="992" w:type="dxa"/>
          </w:tcPr>
          <w:p w:rsidR="007B0696" w:rsidRPr="00340914" w:rsidRDefault="007B0696" w:rsidP="007B0696">
            <w:pPr>
              <w:pStyle w:val="TAC"/>
              <w:rPr>
                <w:lang w:eastAsia="zh-CN"/>
              </w:rPr>
            </w:pPr>
            <w:r w:rsidRPr="00340914">
              <w:rPr>
                <w:rFonts w:hint="eastAsia"/>
                <w:lang w:eastAsia="zh-CN"/>
              </w:rPr>
              <w:t>0.65</w:t>
            </w:r>
          </w:p>
        </w:tc>
        <w:tc>
          <w:tcPr>
            <w:tcW w:w="992" w:type="dxa"/>
          </w:tcPr>
          <w:p w:rsidR="007B0696" w:rsidRPr="00340914" w:rsidRDefault="007B0696" w:rsidP="007B0696">
            <w:pPr>
              <w:pStyle w:val="TAC"/>
              <w:rPr>
                <w:lang w:eastAsia="zh-CN"/>
              </w:rPr>
            </w:pPr>
            <w:r w:rsidRPr="00340914">
              <w:rPr>
                <w:rFonts w:hint="eastAsia"/>
                <w:lang w:eastAsia="zh-CN"/>
              </w:rPr>
              <w:t>0.65</w:t>
            </w:r>
          </w:p>
        </w:tc>
        <w:tc>
          <w:tcPr>
            <w:tcW w:w="993" w:type="dxa"/>
          </w:tcPr>
          <w:p w:rsidR="007B0696" w:rsidRPr="00340914" w:rsidRDefault="007B0696" w:rsidP="007B0696">
            <w:pPr>
              <w:pStyle w:val="TAC"/>
              <w:rPr>
                <w:lang w:eastAsia="zh-CN"/>
              </w:rPr>
            </w:pPr>
            <w:r w:rsidRPr="00340914">
              <w:rPr>
                <w:rFonts w:hint="eastAsia"/>
                <w:lang w:eastAsia="zh-CN"/>
              </w:rPr>
              <w:t>0.65</w:t>
            </w:r>
          </w:p>
        </w:tc>
        <w:tc>
          <w:tcPr>
            <w:tcW w:w="1134" w:type="dxa"/>
          </w:tcPr>
          <w:p w:rsidR="007B0696" w:rsidRPr="00340914" w:rsidRDefault="007B0696" w:rsidP="007B0696">
            <w:pPr>
              <w:pStyle w:val="TAC"/>
              <w:rPr>
                <w:lang w:eastAsia="zh-CN"/>
              </w:rPr>
            </w:pPr>
            <w:r w:rsidRPr="00340914">
              <w:rPr>
                <w:rFonts w:hint="eastAsia"/>
                <w:lang w:eastAsia="zh-CN"/>
              </w:rPr>
              <w:t>0.65</w:t>
            </w:r>
          </w:p>
        </w:tc>
      </w:tr>
      <w:tr w:rsidR="007B0696" w:rsidRPr="00340914" w:rsidTr="007B0696">
        <w:tc>
          <w:tcPr>
            <w:tcW w:w="3510" w:type="dxa"/>
          </w:tcPr>
          <w:p w:rsidR="007B0696" w:rsidRPr="00340914" w:rsidRDefault="007B0696" w:rsidP="007B0696">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rsidR="007B0696" w:rsidRPr="00340914" w:rsidRDefault="007B0696" w:rsidP="007B0696">
            <w:pPr>
              <w:pStyle w:val="TAC"/>
              <w:rPr>
                <w:rFonts w:cs="Arial"/>
                <w:lang w:eastAsia="zh-CN"/>
              </w:rPr>
            </w:pPr>
            <w:r w:rsidRPr="00340914">
              <w:rPr>
                <w:rFonts w:hint="eastAsia"/>
                <w:lang w:eastAsia="zh-CN"/>
              </w:rPr>
              <w:t>840</w:t>
            </w:r>
          </w:p>
        </w:tc>
        <w:tc>
          <w:tcPr>
            <w:tcW w:w="992" w:type="dxa"/>
          </w:tcPr>
          <w:p w:rsidR="007B0696" w:rsidRPr="00340914" w:rsidRDefault="007B0696" w:rsidP="007B0696">
            <w:pPr>
              <w:pStyle w:val="TAC"/>
              <w:rPr>
                <w:rFonts w:cs="Arial"/>
                <w:lang w:eastAsia="zh-CN"/>
              </w:rPr>
            </w:pPr>
            <w:r w:rsidRPr="00340914">
              <w:rPr>
                <w:rFonts w:hint="eastAsia"/>
                <w:lang w:eastAsia="zh-CN"/>
              </w:rPr>
              <w:t>2152</w:t>
            </w:r>
          </w:p>
        </w:tc>
        <w:tc>
          <w:tcPr>
            <w:tcW w:w="992" w:type="dxa"/>
          </w:tcPr>
          <w:p w:rsidR="007B0696" w:rsidRPr="00340914" w:rsidRDefault="007B0696" w:rsidP="007B0696">
            <w:pPr>
              <w:pStyle w:val="TAC"/>
              <w:rPr>
                <w:rFonts w:cs="Arial"/>
                <w:lang w:eastAsia="zh-CN"/>
              </w:rPr>
            </w:pPr>
            <w:r w:rsidRPr="00340914">
              <w:rPr>
                <w:rFonts w:hint="eastAsia"/>
                <w:lang w:eastAsia="zh-CN"/>
              </w:rPr>
              <w:t>3880</w:t>
            </w:r>
          </w:p>
        </w:tc>
        <w:tc>
          <w:tcPr>
            <w:tcW w:w="992" w:type="dxa"/>
          </w:tcPr>
          <w:p w:rsidR="007B0696" w:rsidRPr="00340914" w:rsidRDefault="007B0696" w:rsidP="007B0696">
            <w:pPr>
              <w:pStyle w:val="TAC"/>
              <w:rPr>
                <w:rFonts w:cs="Arial"/>
                <w:lang w:eastAsia="zh-CN"/>
              </w:rPr>
            </w:pPr>
            <w:r w:rsidRPr="00340914">
              <w:rPr>
                <w:rFonts w:hint="eastAsia"/>
                <w:lang w:eastAsia="zh-CN"/>
              </w:rPr>
              <w:t>7736</w:t>
            </w:r>
          </w:p>
        </w:tc>
        <w:tc>
          <w:tcPr>
            <w:tcW w:w="993" w:type="dxa"/>
          </w:tcPr>
          <w:p w:rsidR="007B0696" w:rsidRPr="00340914" w:rsidRDefault="007B0696" w:rsidP="007B0696">
            <w:pPr>
              <w:pStyle w:val="TAC"/>
              <w:rPr>
                <w:rFonts w:cs="Arial"/>
                <w:lang w:eastAsia="zh-CN"/>
              </w:rPr>
            </w:pPr>
            <w:r w:rsidRPr="00340914">
              <w:rPr>
                <w:rFonts w:hint="eastAsia"/>
                <w:lang w:eastAsia="zh-CN"/>
              </w:rPr>
              <w:t>12216</w:t>
            </w:r>
          </w:p>
        </w:tc>
        <w:tc>
          <w:tcPr>
            <w:tcW w:w="1134" w:type="dxa"/>
          </w:tcPr>
          <w:p w:rsidR="007B0696" w:rsidRPr="00340914" w:rsidRDefault="007B0696" w:rsidP="007B0696">
            <w:pPr>
              <w:pStyle w:val="TAC"/>
              <w:rPr>
                <w:rFonts w:cs="Arial"/>
                <w:lang w:eastAsia="zh-CN"/>
              </w:rPr>
            </w:pPr>
            <w:r w:rsidRPr="00340914">
              <w:rPr>
                <w:rFonts w:hint="eastAsia"/>
                <w:lang w:eastAsia="zh-CN"/>
              </w:rPr>
              <w:t>15840</w:t>
            </w:r>
          </w:p>
        </w:tc>
      </w:tr>
      <w:tr w:rsidR="007B0696" w:rsidRPr="00340914" w:rsidTr="007B0696">
        <w:tc>
          <w:tcPr>
            <w:tcW w:w="3510" w:type="dxa"/>
          </w:tcPr>
          <w:p w:rsidR="007B0696" w:rsidRPr="00340914" w:rsidRDefault="007B0696" w:rsidP="007B0696">
            <w:pPr>
              <w:pStyle w:val="TAL"/>
              <w:rPr>
                <w:rFonts w:cs="Arial"/>
                <w:szCs w:val="22"/>
              </w:rPr>
            </w:pPr>
            <w:r w:rsidRPr="00340914">
              <w:rPr>
                <w:rFonts w:cs="Arial"/>
                <w:szCs w:val="22"/>
              </w:rPr>
              <w:t>Transport block CRC (bits)</w:t>
            </w:r>
          </w:p>
        </w:tc>
        <w:tc>
          <w:tcPr>
            <w:tcW w:w="993"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3" w:type="dxa"/>
          </w:tcPr>
          <w:p w:rsidR="007B0696" w:rsidRPr="00340914" w:rsidRDefault="007B0696" w:rsidP="007B0696">
            <w:pPr>
              <w:pStyle w:val="TAC"/>
              <w:rPr>
                <w:rFonts w:cs="Arial"/>
              </w:rPr>
            </w:pPr>
            <w:r w:rsidRPr="00340914">
              <w:t>24</w:t>
            </w:r>
          </w:p>
        </w:tc>
        <w:tc>
          <w:tcPr>
            <w:tcW w:w="1134" w:type="dxa"/>
          </w:tcPr>
          <w:p w:rsidR="007B0696" w:rsidRPr="00340914" w:rsidRDefault="007B0696" w:rsidP="007B0696">
            <w:pPr>
              <w:pStyle w:val="TAC"/>
              <w:rPr>
                <w:rFonts w:cs="Arial"/>
              </w:rPr>
            </w:pPr>
            <w:r w:rsidRPr="00340914">
              <w:t>24</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Code block CRC size (bits)</w:t>
            </w:r>
          </w:p>
        </w:tc>
        <w:tc>
          <w:tcPr>
            <w:tcW w:w="993" w:type="dxa"/>
          </w:tcPr>
          <w:p w:rsidR="007B0696" w:rsidRPr="00340914" w:rsidRDefault="007B0696" w:rsidP="007B0696">
            <w:pPr>
              <w:pStyle w:val="TAC"/>
              <w:rPr>
                <w:rFonts w:cs="Arial"/>
              </w:rPr>
            </w:pPr>
            <w:r w:rsidRPr="00340914">
              <w:t>0</w:t>
            </w:r>
          </w:p>
        </w:tc>
        <w:tc>
          <w:tcPr>
            <w:tcW w:w="992" w:type="dxa"/>
          </w:tcPr>
          <w:p w:rsidR="007B0696" w:rsidRPr="00340914" w:rsidRDefault="007B0696" w:rsidP="007B0696">
            <w:pPr>
              <w:pStyle w:val="TAC"/>
              <w:rPr>
                <w:rFonts w:cs="Arial"/>
                <w:lang w:eastAsia="zh-CN"/>
              </w:rPr>
            </w:pPr>
            <w:r w:rsidRPr="00340914">
              <w:rPr>
                <w:rFonts w:hint="eastAsia"/>
                <w:lang w:eastAsia="zh-CN"/>
              </w:rPr>
              <w:t>0</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3" w:type="dxa"/>
          </w:tcPr>
          <w:p w:rsidR="007B0696" w:rsidRPr="00340914" w:rsidRDefault="007B0696" w:rsidP="007B0696">
            <w:pPr>
              <w:pStyle w:val="TAC"/>
              <w:rPr>
                <w:rFonts w:cs="Arial"/>
              </w:rPr>
            </w:pPr>
            <w:r w:rsidRPr="00340914">
              <w:t>24</w:t>
            </w:r>
          </w:p>
        </w:tc>
        <w:tc>
          <w:tcPr>
            <w:tcW w:w="1134" w:type="dxa"/>
          </w:tcPr>
          <w:p w:rsidR="007B0696" w:rsidRPr="00340914" w:rsidRDefault="007B0696" w:rsidP="007B0696">
            <w:pPr>
              <w:pStyle w:val="TAC"/>
              <w:rPr>
                <w:rFonts w:cs="Arial"/>
              </w:rPr>
            </w:pPr>
            <w:r w:rsidRPr="00340914">
              <w:t>24</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Number of code blocks - C</w:t>
            </w:r>
          </w:p>
        </w:tc>
        <w:tc>
          <w:tcPr>
            <w:tcW w:w="993" w:type="dxa"/>
          </w:tcPr>
          <w:p w:rsidR="007B0696" w:rsidRPr="00340914" w:rsidRDefault="007B0696" w:rsidP="007B0696">
            <w:pPr>
              <w:pStyle w:val="TAC"/>
              <w:rPr>
                <w:rFonts w:cs="Arial"/>
                <w:lang w:eastAsia="zh-CN"/>
              </w:rPr>
            </w:pPr>
            <w:r w:rsidRPr="00340914">
              <w:rPr>
                <w:rFonts w:hint="eastAsia"/>
                <w:lang w:eastAsia="zh-CN"/>
              </w:rPr>
              <w:t>1</w:t>
            </w:r>
          </w:p>
        </w:tc>
        <w:tc>
          <w:tcPr>
            <w:tcW w:w="992" w:type="dxa"/>
          </w:tcPr>
          <w:p w:rsidR="007B0696" w:rsidRPr="00340914" w:rsidRDefault="007B0696" w:rsidP="007B0696">
            <w:pPr>
              <w:pStyle w:val="TAC"/>
              <w:rPr>
                <w:rFonts w:cs="Arial"/>
                <w:lang w:eastAsia="zh-CN"/>
              </w:rPr>
            </w:pPr>
            <w:r w:rsidRPr="00340914">
              <w:rPr>
                <w:rFonts w:hint="eastAsia"/>
                <w:lang w:eastAsia="zh-CN"/>
              </w:rPr>
              <w:t>1</w:t>
            </w:r>
          </w:p>
        </w:tc>
        <w:tc>
          <w:tcPr>
            <w:tcW w:w="992" w:type="dxa"/>
          </w:tcPr>
          <w:p w:rsidR="007B0696" w:rsidRPr="00340914" w:rsidRDefault="007B0696" w:rsidP="007B0696">
            <w:pPr>
              <w:pStyle w:val="TAC"/>
              <w:rPr>
                <w:rFonts w:cs="Arial"/>
                <w:lang w:eastAsia="zh-CN"/>
              </w:rPr>
            </w:pPr>
            <w:r w:rsidRPr="00340914">
              <w:rPr>
                <w:rFonts w:hint="eastAsia"/>
                <w:lang w:eastAsia="zh-CN"/>
              </w:rPr>
              <w:t>1</w:t>
            </w:r>
          </w:p>
        </w:tc>
        <w:tc>
          <w:tcPr>
            <w:tcW w:w="992" w:type="dxa"/>
          </w:tcPr>
          <w:p w:rsidR="007B0696" w:rsidRPr="00340914" w:rsidRDefault="007B0696" w:rsidP="007B0696">
            <w:pPr>
              <w:pStyle w:val="TAC"/>
              <w:rPr>
                <w:rFonts w:cs="Arial"/>
                <w:lang w:eastAsia="zh-CN"/>
              </w:rPr>
            </w:pPr>
            <w:r w:rsidRPr="00340914">
              <w:rPr>
                <w:rFonts w:hint="eastAsia"/>
                <w:lang w:eastAsia="zh-CN"/>
              </w:rPr>
              <w:t>2</w:t>
            </w:r>
          </w:p>
        </w:tc>
        <w:tc>
          <w:tcPr>
            <w:tcW w:w="993" w:type="dxa"/>
          </w:tcPr>
          <w:p w:rsidR="007B0696" w:rsidRPr="00340914" w:rsidRDefault="007B0696" w:rsidP="007B0696">
            <w:pPr>
              <w:pStyle w:val="TAC"/>
              <w:rPr>
                <w:rFonts w:cs="Arial"/>
              </w:rPr>
            </w:pPr>
            <w:r w:rsidRPr="00340914">
              <w:t>2</w:t>
            </w:r>
          </w:p>
        </w:tc>
        <w:tc>
          <w:tcPr>
            <w:tcW w:w="1134" w:type="dxa"/>
          </w:tcPr>
          <w:p w:rsidR="007B0696" w:rsidRPr="00340914" w:rsidRDefault="007B0696" w:rsidP="007B0696">
            <w:pPr>
              <w:pStyle w:val="TAC"/>
              <w:rPr>
                <w:rFonts w:cs="Arial"/>
                <w:lang w:eastAsia="zh-CN"/>
              </w:rPr>
            </w:pPr>
            <w:r w:rsidRPr="00340914">
              <w:rPr>
                <w:rFonts w:hint="eastAsia"/>
                <w:lang w:eastAsia="zh-CN"/>
              </w:rPr>
              <w:t>3</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rsidR="007B0696" w:rsidRPr="00340914" w:rsidRDefault="007B0696" w:rsidP="007B0696">
            <w:pPr>
              <w:pStyle w:val="TAC"/>
              <w:rPr>
                <w:rFonts w:cs="Arial"/>
                <w:lang w:eastAsia="zh-CN"/>
              </w:rPr>
            </w:pPr>
            <w:r w:rsidRPr="00340914">
              <w:rPr>
                <w:rFonts w:hint="eastAsia"/>
                <w:lang w:eastAsia="zh-CN"/>
              </w:rPr>
              <w:t>2604</w:t>
            </w:r>
          </w:p>
        </w:tc>
        <w:tc>
          <w:tcPr>
            <w:tcW w:w="992" w:type="dxa"/>
          </w:tcPr>
          <w:p w:rsidR="007B0696" w:rsidRPr="00340914" w:rsidRDefault="007B0696" w:rsidP="007B0696">
            <w:pPr>
              <w:pStyle w:val="TAC"/>
              <w:rPr>
                <w:rFonts w:cs="Arial"/>
                <w:lang w:eastAsia="zh-CN"/>
              </w:rPr>
            </w:pPr>
            <w:r w:rsidRPr="00340914">
              <w:rPr>
                <w:rFonts w:hint="eastAsia"/>
                <w:lang w:eastAsia="zh-CN"/>
              </w:rPr>
              <w:t>6540</w:t>
            </w:r>
          </w:p>
        </w:tc>
        <w:tc>
          <w:tcPr>
            <w:tcW w:w="992" w:type="dxa"/>
          </w:tcPr>
          <w:p w:rsidR="007B0696" w:rsidRPr="00340914" w:rsidRDefault="007B0696" w:rsidP="007B0696">
            <w:pPr>
              <w:pStyle w:val="TAC"/>
              <w:rPr>
                <w:rFonts w:cs="Arial"/>
                <w:lang w:eastAsia="zh-CN"/>
              </w:rPr>
            </w:pPr>
            <w:r w:rsidRPr="00340914">
              <w:t>17</w:t>
            </w:r>
            <w:r w:rsidRPr="00340914">
              <w:rPr>
                <w:rFonts w:hint="eastAsia"/>
                <w:lang w:eastAsia="zh-CN"/>
              </w:rPr>
              <w:t>724</w:t>
            </w:r>
          </w:p>
        </w:tc>
        <w:tc>
          <w:tcPr>
            <w:tcW w:w="992" w:type="dxa"/>
          </w:tcPr>
          <w:p w:rsidR="007B0696" w:rsidRPr="00340914" w:rsidRDefault="007B0696" w:rsidP="007B0696">
            <w:pPr>
              <w:pStyle w:val="TAC"/>
              <w:rPr>
                <w:rFonts w:cs="Arial"/>
                <w:lang w:eastAsia="zh-CN"/>
              </w:rPr>
            </w:pPr>
            <w:r w:rsidRPr="00340914">
              <w:rPr>
                <w:rFonts w:cs="Arial" w:hint="eastAsia"/>
                <w:lang w:eastAsia="zh-CN"/>
              </w:rPr>
              <w:t>11724</w:t>
            </w:r>
          </w:p>
        </w:tc>
        <w:tc>
          <w:tcPr>
            <w:tcW w:w="993" w:type="dxa"/>
          </w:tcPr>
          <w:p w:rsidR="007B0696" w:rsidRPr="00340914" w:rsidRDefault="007B0696" w:rsidP="007B0696">
            <w:pPr>
              <w:pStyle w:val="TAC"/>
              <w:rPr>
                <w:rFonts w:cs="Arial"/>
                <w:lang w:eastAsia="zh-CN"/>
              </w:rPr>
            </w:pPr>
            <w:r w:rsidRPr="00340914">
              <w:rPr>
                <w:rFonts w:cs="Arial" w:hint="eastAsia"/>
                <w:lang w:eastAsia="zh-CN"/>
              </w:rPr>
              <w:t>18516</w:t>
            </w:r>
          </w:p>
        </w:tc>
        <w:tc>
          <w:tcPr>
            <w:tcW w:w="1134" w:type="dxa"/>
          </w:tcPr>
          <w:p w:rsidR="007B0696" w:rsidRPr="00340914" w:rsidRDefault="007B0696" w:rsidP="007B0696">
            <w:pPr>
              <w:pStyle w:val="TAC"/>
              <w:rPr>
                <w:rFonts w:cs="Arial"/>
                <w:lang w:eastAsia="zh-CN"/>
              </w:rPr>
            </w:pPr>
            <w:r w:rsidRPr="00340914">
              <w:rPr>
                <w:rFonts w:cs="Arial" w:hint="eastAsia"/>
                <w:lang w:eastAsia="zh-CN"/>
              </w:rPr>
              <w:t>15948</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rsidR="007B0696" w:rsidRPr="00340914" w:rsidRDefault="007B0696" w:rsidP="007B0696">
            <w:pPr>
              <w:pStyle w:val="TAC"/>
              <w:rPr>
                <w:rFonts w:cs="Arial"/>
                <w:lang w:eastAsia="zh-CN"/>
              </w:rPr>
            </w:pPr>
            <w:r w:rsidRPr="00340914">
              <w:rPr>
                <w:rFonts w:hint="eastAsia"/>
                <w:lang w:eastAsia="zh-CN"/>
              </w:rPr>
              <w:t>1440</w:t>
            </w:r>
          </w:p>
        </w:tc>
        <w:tc>
          <w:tcPr>
            <w:tcW w:w="992" w:type="dxa"/>
          </w:tcPr>
          <w:p w:rsidR="007B0696" w:rsidRPr="00340914" w:rsidRDefault="007B0696" w:rsidP="007B0696">
            <w:pPr>
              <w:pStyle w:val="TAC"/>
              <w:rPr>
                <w:rFonts w:cs="Arial"/>
                <w:lang w:eastAsia="zh-CN"/>
              </w:rPr>
            </w:pPr>
            <w:r w:rsidRPr="00340914">
              <w:rPr>
                <w:rFonts w:hint="eastAsia"/>
                <w:lang w:eastAsia="zh-CN"/>
              </w:rPr>
              <w:t>3600</w:t>
            </w:r>
          </w:p>
        </w:tc>
        <w:tc>
          <w:tcPr>
            <w:tcW w:w="992" w:type="dxa"/>
          </w:tcPr>
          <w:p w:rsidR="007B0696" w:rsidRPr="00340914" w:rsidRDefault="007B0696" w:rsidP="007B0696">
            <w:pPr>
              <w:pStyle w:val="TAC"/>
              <w:rPr>
                <w:rFonts w:cs="Arial"/>
                <w:lang w:eastAsia="zh-CN"/>
              </w:rPr>
            </w:pPr>
            <w:r w:rsidRPr="00340914">
              <w:rPr>
                <w:rFonts w:hint="eastAsia"/>
                <w:lang w:eastAsia="zh-CN"/>
              </w:rPr>
              <w:t>6000</w:t>
            </w:r>
          </w:p>
        </w:tc>
        <w:tc>
          <w:tcPr>
            <w:tcW w:w="992" w:type="dxa"/>
          </w:tcPr>
          <w:p w:rsidR="007B0696" w:rsidRPr="00340914" w:rsidRDefault="007B0696" w:rsidP="007B0696">
            <w:pPr>
              <w:pStyle w:val="TAC"/>
              <w:rPr>
                <w:rFonts w:cs="Arial"/>
                <w:lang w:eastAsia="zh-CN"/>
              </w:rPr>
            </w:pPr>
            <w:r w:rsidRPr="00340914">
              <w:rPr>
                <w:rFonts w:hint="eastAsia"/>
                <w:lang w:eastAsia="zh-CN"/>
              </w:rPr>
              <w:t>12000</w:t>
            </w:r>
          </w:p>
        </w:tc>
        <w:tc>
          <w:tcPr>
            <w:tcW w:w="993" w:type="dxa"/>
          </w:tcPr>
          <w:p w:rsidR="007B0696" w:rsidRPr="00340914" w:rsidRDefault="007B0696" w:rsidP="007B0696">
            <w:pPr>
              <w:pStyle w:val="TAC"/>
              <w:rPr>
                <w:rFonts w:cs="Arial"/>
                <w:lang w:eastAsia="zh-CN"/>
              </w:rPr>
            </w:pPr>
            <w:r w:rsidRPr="00340914">
              <w:rPr>
                <w:rFonts w:hint="eastAsia"/>
                <w:lang w:eastAsia="zh-CN"/>
              </w:rPr>
              <w:t>18000</w:t>
            </w:r>
          </w:p>
        </w:tc>
        <w:tc>
          <w:tcPr>
            <w:tcW w:w="1134" w:type="dxa"/>
          </w:tcPr>
          <w:p w:rsidR="007B0696" w:rsidRPr="00340914" w:rsidRDefault="007B0696" w:rsidP="007B0696">
            <w:pPr>
              <w:pStyle w:val="TAC"/>
              <w:rPr>
                <w:rFonts w:cs="Arial"/>
                <w:lang w:eastAsia="zh-CN"/>
              </w:rPr>
            </w:pPr>
            <w:r w:rsidRPr="00340914">
              <w:rPr>
                <w:rFonts w:hint="eastAsia"/>
                <w:lang w:eastAsia="zh-CN"/>
              </w:rPr>
              <w:t>24000</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rsidR="007B0696" w:rsidRPr="00340914" w:rsidRDefault="007B0696" w:rsidP="007B0696">
            <w:pPr>
              <w:pStyle w:val="TAC"/>
              <w:rPr>
                <w:rFonts w:cs="Arial"/>
                <w:lang w:eastAsia="zh-CN"/>
              </w:rPr>
            </w:pPr>
            <w:r w:rsidRPr="00340914">
              <w:rPr>
                <w:rFonts w:hint="eastAsia"/>
                <w:lang w:eastAsia="zh-CN"/>
              </w:rPr>
              <w:t>360</w:t>
            </w:r>
          </w:p>
        </w:tc>
        <w:tc>
          <w:tcPr>
            <w:tcW w:w="992" w:type="dxa"/>
          </w:tcPr>
          <w:p w:rsidR="007B0696" w:rsidRPr="00340914" w:rsidRDefault="007B0696" w:rsidP="007B0696">
            <w:pPr>
              <w:pStyle w:val="TAC"/>
              <w:rPr>
                <w:rFonts w:cs="Arial"/>
                <w:lang w:eastAsia="zh-CN"/>
              </w:rPr>
            </w:pPr>
            <w:r w:rsidRPr="00340914">
              <w:rPr>
                <w:rFonts w:hint="eastAsia"/>
                <w:lang w:eastAsia="zh-CN"/>
              </w:rPr>
              <w:t>900</w:t>
            </w:r>
          </w:p>
        </w:tc>
        <w:tc>
          <w:tcPr>
            <w:tcW w:w="992" w:type="dxa"/>
          </w:tcPr>
          <w:p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rsidR="007B0696" w:rsidRPr="00340914" w:rsidRDefault="007B0696" w:rsidP="007B0696">
            <w:pPr>
              <w:pStyle w:val="TAC"/>
              <w:rPr>
                <w:rFonts w:cs="Arial"/>
                <w:lang w:eastAsia="zh-CN"/>
              </w:rPr>
            </w:pPr>
            <w:r w:rsidRPr="00340914">
              <w:rPr>
                <w:rFonts w:hint="eastAsia"/>
                <w:lang w:eastAsia="zh-CN"/>
              </w:rPr>
              <w:t>4500</w:t>
            </w:r>
          </w:p>
        </w:tc>
        <w:tc>
          <w:tcPr>
            <w:tcW w:w="1134" w:type="dxa"/>
          </w:tcPr>
          <w:p w:rsidR="007B0696" w:rsidRPr="00340914" w:rsidRDefault="007B0696" w:rsidP="007B0696">
            <w:pPr>
              <w:pStyle w:val="TAC"/>
              <w:rPr>
                <w:rFonts w:cs="Arial"/>
                <w:lang w:eastAsia="zh-CN"/>
              </w:rPr>
            </w:pPr>
            <w:r w:rsidRPr="00340914">
              <w:rPr>
                <w:rFonts w:hint="eastAsia"/>
                <w:lang w:eastAsia="zh-CN"/>
              </w:rPr>
              <w:t>6000</w:t>
            </w:r>
          </w:p>
        </w:tc>
      </w:tr>
      <w:tr w:rsidR="007B0696" w:rsidRPr="00340914" w:rsidTr="007B0696">
        <w:tc>
          <w:tcPr>
            <w:tcW w:w="9606" w:type="dxa"/>
            <w:gridSpan w:val="7"/>
          </w:tcPr>
          <w:p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v:shape id="_x0000_i1147" type="#_x0000_t75" style="width:93.6pt;height:14.4pt" o:ole="">
                  <v:imagedata r:id="rId222" o:title=""/>
                </v:shape>
                <o:OLEObject Type="Embed" ProgID="Equation.3" ShapeID="_x0000_i1147" DrawAspect="Content" ObjectID="_1670193061" r:id="rId223"/>
              </w:object>
            </w:r>
            <w:r w:rsidRPr="00340914">
              <w:rPr>
                <w:rFonts w:hint="eastAsia"/>
                <w:lang w:eastAsia="zh-CN"/>
              </w:rPr>
              <w:t>.</w:t>
            </w:r>
          </w:p>
        </w:tc>
      </w:tr>
    </w:tbl>
    <w:p w:rsidR="007B0696" w:rsidRPr="00340914" w:rsidRDefault="007B0696" w:rsidP="007B0696">
      <w:pPr>
        <w:rPr>
          <w:lang w:eastAsia="zh-CN"/>
        </w:rPr>
      </w:pPr>
    </w:p>
    <w:p w:rsidR="007B0696" w:rsidRPr="00340914" w:rsidRDefault="007B0696" w:rsidP="007B0696">
      <w:pPr>
        <w:pStyle w:val="Heading1"/>
        <w:rPr>
          <w:lang w:eastAsia="zh-CN"/>
        </w:rPr>
      </w:pPr>
      <w:bookmarkStart w:id="2912" w:name="_Toc20997919"/>
      <w:bookmarkStart w:id="2913" w:name="_Toc29478598"/>
      <w:bookmarkStart w:id="2914" w:name="_Toc35933196"/>
      <w:bookmarkStart w:id="2915" w:name="_Toc35935484"/>
      <w:bookmarkStart w:id="2916" w:name="_Toc37163068"/>
      <w:bookmarkStart w:id="2917" w:name="_Toc37173396"/>
      <w:bookmarkStart w:id="2918" w:name="_Toc37173648"/>
      <w:bookmarkStart w:id="2919" w:name="_Toc44754204"/>
      <w:bookmarkStart w:id="2920" w:name="_Toc45825632"/>
      <w:bookmarkStart w:id="2921" w:name="_Toc45825884"/>
      <w:bookmarkStart w:id="2922" w:name="_Toc45826136"/>
      <w:bookmarkStart w:id="2923" w:name="_Toc45826388"/>
      <w:bookmarkStart w:id="2924" w:name="_Toc52466554"/>
      <w:r w:rsidRPr="00340914">
        <w:rPr>
          <w:rFonts w:hint="eastAsia"/>
          <w:lang w:eastAsia="zh-CN"/>
        </w:rPr>
        <w:lastRenderedPageBreak/>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2912"/>
      <w:bookmarkEnd w:id="2913"/>
      <w:bookmarkEnd w:id="2914"/>
      <w:bookmarkEnd w:id="2915"/>
      <w:bookmarkEnd w:id="2916"/>
      <w:bookmarkEnd w:id="2917"/>
      <w:bookmarkEnd w:id="2918"/>
      <w:bookmarkEnd w:id="2919"/>
      <w:bookmarkEnd w:id="2920"/>
      <w:bookmarkEnd w:id="2921"/>
      <w:bookmarkEnd w:id="2922"/>
      <w:bookmarkEnd w:id="2923"/>
      <w:bookmarkEnd w:id="2924"/>
    </w:p>
    <w:p w:rsidR="007B0696" w:rsidRPr="00340914" w:rsidRDefault="007B0696" w:rsidP="007B0696">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rsidTr="007B0696">
        <w:tc>
          <w:tcPr>
            <w:tcW w:w="3510" w:type="dxa"/>
          </w:tcPr>
          <w:p w:rsidR="007B0696" w:rsidRPr="00340914" w:rsidRDefault="007B0696" w:rsidP="007B0696">
            <w:pPr>
              <w:pStyle w:val="TAH"/>
              <w:rPr>
                <w:rFonts w:cs="Arial"/>
              </w:rPr>
            </w:pPr>
            <w:r w:rsidRPr="00340914">
              <w:rPr>
                <w:rFonts w:cs="Arial"/>
              </w:rPr>
              <w:t>Reference channel</w:t>
            </w:r>
          </w:p>
        </w:tc>
        <w:tc>
          <w:tcPr>
            <w:tcW w:w="993"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Allocated resource blocks</w:t>
            </w:r>
          </w:p>
        </w:tc>
        <w:tc>
          <w:tcPr>
            <w:tcW w:w="993" w:type="dxa"/>
          </w:tcPr>
          <w:p w:rsidR="007B0696" w:rsidRPr="00340914" w:rsidRDefault="007B0696" w:rsidP="007B0696">
            <w:pPr>
              <w:pStyle w:val="TAC"/>
              <w:rPr>
                <w:rFonts w:cs="Arial"/>
              </w:rPr>
            </w:pPr>
            <w:r w:rsidRPr="00340914">
              <w:rPr>
                <w:rFonts w:cs="Arial"/>
              </w:rPr>
              <w:t>6</w:t>
            </w:r>
          </w:p>
        </w:tc>
        <w:tc>
          <w:tcPr>
            <w:tcW w:w="992" w:type="dxa"/>
          </w:tcPr>
          <w:p w:rsidR="007B0696" w:rsidRPr="00340914" w:rsidRDefault="007B0696" w:rsidP="007B0696">
            <w:pPr>
              <w:pStyle w:val="TAC"/>
              <w:rPr>
                <w:rFonts w:cs="Arial"/>
              </w:rPr>
            </w:pPr>
            <w:r w:rsidRPr="00340914">
              <w:rPr>
                <w:rFonts w:cs="Arial"/>
              </w:rPr>
              <w:t>15</w:t>
            </w:r>
          </w:p>
        </w:tc>
        <w:tc>
          <w:tcPr>
            <w:tcW w:w="992" w:type="dxa"/>
          </w:tcPr>
          <w:p w:rsidR="007B0696" w:rsidRPr="00340914" w:rsidRDefault="007B0696" w:rsidP="007B0696">
            <w:pPr>
              <w:pStyle w:val="TAC"/>
              <w:rPr>
                <w:rFonts w:cs="Arial"/>
              </w:rPr>
            </w:pPr>
            <w:r w:rsidRPr="00340914">
              <w:rPr>
                <w:rFonts w:cs="Arial"/>
              </w:rPr>
              <w:t>25</w:t>
            </w:r>
          </w:p>
        </w:tc>
        <w:tc>
          <w:tcPr>
            <w:tcW w:w="992" w:type="dxa"/>
          </w:tcPr>
          <w:p w:rsidR="007B0696" w:rsidRPr="00340914" w:rsidRDefault="007B0696" w:rsidP="007B0696">
            <w:pPr>
              <w:pStyle w:val="TAC"/>
              <w:rPr>
                <w:rFonts w:cs="Arial"/>
              </w:rPr>
            </w:pPr>
            <w:r w:rsidRPr="00340914">
              <w:rPr>
                <w:rFonts w:cs="Arial"/>
              </w:rPr>
              <w:t>50</w:t>
            </w:r>
          </w:p>
        </w:tc>
        <w:tc>
          <w:tcPr>
            <w:tcW w:w="993" w:type="dxa"/>
          </w:tcPr>
          <w:p w:rsidR="007B0696" w:rsidRPr="00340914" w:rsidRDefault="007B0696" w:rsidP="007B0696">
            <w:pPr>
              <w:pStyle w:val="TAC"/>
              <w:rPr>
                <w:rFonts w:cs="Arial"/>
              </w:rPr>
            </w:pPr>
            <w:r w:rsidRPr="00340914">
              <w:rPr>
                <w:rFonts w:cs="Arial"/>
              </w:rPr>
              <w:t>75</w:t>
            </w:r>
          </w:p>
        </w:tc>
        <w:tc>
          <w:tcPr>
            <w:tcW w:w="1134" w:type="dxa"/>
          </w:tcPr>
          <w:p w:rsidR="007B0696" w:rsidRPr="00340914" w:rsidRDefault="007B0696" w:rsidP="007B0696">
            <w:pPr>
              <w:pStyle w:val="TAC"/>
              <w:rPr>
                <w:rFonts w:cs="Arial"/>
              </w:rPr>
            </w:pPr>
            <w:r w:rsidRPr="00340914">
              <w:rPr>
                <w:rFonts w:cs="Arial"/>
              </w:rPr>
              <w:t>100</w:t>
            </w:r>
          </w:p>
        </w:tc>
      </w:tr>
      <w:tr w:rsidR="007B0696" w:rsidRPr="00340914" w:rsidTr="007B0696">
        <w:tc>
          <w:tcPr>
            <w:tcW w:w="3510" w:type="dxa"/>
          </w:tcPr>
          <w:p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Modulation</w:t>
            </w:r>
          </w:p>
        </w:tc>
        <w:tc>
          <w:tcPr>
            <w:tcW w:w="993" w:type="dxa"/>
          </w:tcPr>
          <w:p w:rsidR="007B0696" w:rsidRPr="00340914" w:rsidRDefault="007B0696" w:rsidP="007B0696">
            <w:pPr>
              <w:pStyle w:val="TAC"/>
              <w:rPr>
                <w:rFonts w:cs="Arial"/>
              </w:rPr>
            </w:pPr>
            <w:r w:rsidRPr="00340914">
              <w:rPr>
                <w:rFonts w:cs="Arial"/>
              </w:rPr>
              <w:t>256QAM</w:t>
            </w:r>
          </w:p>
        </w:tc>
        <w:tc>
          <w:tcPr>
            <w:tcW w:w="992" w:type="dxa"/>
          </w:tcPr>
          <w:p w:rsidR="007B0696" w:rsidRPr="00340914" w:rsidRDefault="007B0696" w:rsidP="007B0696">
            <w:pPr>
              <w:pStyle w:val="TAC"/>
              <w:rPr>
                <w:rFonts w:cs="Arial"/>
              </w:rPr>
            </w:pPr>
            <w:r w:rsidRPr="00340914">
              <w:rPr>
                <w:rFonts w:cs="Arial"/>
              </w:rPr>
              <w:t>256QAM</w:t>
            </w:r>
          </w:p>
        </w:tc>
        <w:tc>
          <w:tcPr>
            <w:tcW w:w="992" w:type="dxa"/>
          </w:tcPr>
          <w:p w:rsidR="007B0696" w:rsidRPr="00340914" w:rsidRDefault="007B0696" w:rsidP="007B0696">
            <w:pPr>
              <w:pStyle w:val="TAC"/>
              <w:rPr>
                <w:rFonts w:cs="Arial"/>
              </w:rPr>
            </w:pPr>
            <w:r w:rsidRPr="00340914">
              <w:rPr>
                <w:rFonts w:cs="Arial"/>
              </w:rPr>
              <w:t>256QAM</w:t>
            </w:r>
          </w:p>
        </w:tc>
        <w:tc>
          <w:tcPr>
            <w:tcW w:w="992" w:type="dxa"/>
          </w:tcPr>
          <w:p w:rsidR="007B0696" w:rsidRPr="00340914" w:rsidRDefault="007B0696" w:rsidP="007B0696">
            <w:pPr>
              <w:pStyle w:val="TAC"/>
              <w:rPr>
                <w:rFonts w:cs="Arial"/>
              </w:rPr>
            </w:pPr>
            <w:r w:rsidRPr="00340914">
              <w:rPr>
                <w:rFonts w:cs="Arial"/>
              </w:rPr>
              <w:t>256QAM</w:t>
            </w:r>
          </w:p>
        </w:tc>
        <w:tc>
          <w:tcPr>
            <w:tcW w:w="993" w:type="dxa"/>
          </w:tcPr>
          <w:p w:rsidR="007B0696" w:rsidRPr="00340914" w:rsidRDefault="007B0696" w:rsidP="007B0696">
            <w:pPr>
              <w:pStyle w:val="TAC"/>
              <w:rPr>
                <w:rFonts w:cs="Arial"/>
              </w:rPr>
            </w:pPr>
            <w:r w:rsidRPr="00340914">
              <w:rPr>
                <w:rFonts w:cs="Arial"/>
              </w:rPr>
              <w:t>256QAM</w:t>
            </w:r>
          </w:p>
        </w:tc>
        <w:tc>
          <w:tcPr>
            <w:tcW w:w="1134" w:type="dxa"/>
          </w:tcPr>
          <w:p w:rsidR="007B0696" w:rsidRPr="00340914" w:rsidRDefault="007B0696" w:rsidP="007B0696">
            <w:pPr>
              <w:pStyle w:val="TAC"/>
              <w:rPr>
                <w:rFonts w:cs="Arial"/>
              </w:rPr>
            </w:pPr>
            <w:r w:rsidRPr="00340914">
              <w:rPr>
                <w:rFonts w:cs="Arial"/>
              </w:rPr>
              <w:t>256QAM</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Code rate</w:t>
            </w:r>
          </w:p>
        </w:tc>
        <w:tc>
          <w:tcPr>
            <w:tcW w:w="993" w:type="dxa"/>
          </w:tcPr>
          <w:p w:rsidR="007B0696" w:rsidRPr="00340914" w:rsidRDefault="007B0696" w:rsidP="007B0696">
            <w:pPr>
              <w:pStyle w:val="TAC"/>
              <w:rPr>
                <w:lang w:eastAsia="zh-CN"/>
              </w:rPr>
            </w:pPr>
            <w:r w:rsidRPr="00340914">
              <w:rPr>
                <w:rFonts w:hint="eastAsia"/>
                <w:lang w:eastAsia="zh-CN"/>
              </w:rPr>
              <w:t>0.69</w:t>
            </w:r>
          </w:p>
        </w:tc>
        <w:tc>
          <w:tcPr>
            <w:tcW w:w="992" w:type="dxa"/>
          </w:tcPr>
          <w:p w:rsidR="007B0696" w:rsidRPr="00340914" w:rsidRDefault="007B0696" w:rsidP="007B0696">
            <w:pPr>
              <w:pStyle w:val="TAC"/>
              <w:rPr>
                <w:lang w:eastAsia="zh-CN"/>
              </w:rPr>
            </w:pPr>
            <w:r w:rsidRPr="00340914">
              <w:rPr>
                <w:rFonts w:hint="eastAsia"/>
                <w:lang w:eastAsia="zh-CN"/>
              </w:rPr>
              <w:t>0.69</w:t>
            </w:r>
          </w:p>
        </w:tc>
        <w:tc>
          <w:tcPr>
            <w:tcW w:w="992" w:type="dxa"/>
          </w:tcPr>
          <w:p w:rsidR="007B0696" w:rsidRPr="00340914" w:rsidRDefault="007B0696" w:rsidP="007B0696">
            <w:pPr>
              <w:pStyle w:val="TAC"/>
              <w:rPr>
                <w:lang w:eastAsia="zh-CN"/>
              </w:rPr>
            </w:pPr>
            <w:r w:rsidRPr="00340914">
              <w:rPr>
                <w:rFonts w:hint="eastAsia"/>
                <w:lang w:eastAsia="zh-CN"/>
              </w:rPr>
              <w:t>0.69</w:t>
            </w:r>
          </w:p>
        </w:tc>
        <w:tc>
          <w:tcPr>
            <w:tcW w:w="992" w:type="dxa"/>
          </w:tcPr>
          <w:p w:rsidR="007B0696" w:rsidRPr="00340914" w:rsidRDefault="007B0696" w:rsidP="007B0696">
            <w:pPr>
              <w:pStyle w:val="TAC"/>
              <w:rPr>
                <w:lang w:eastAsia="zh-CN"/>
              </w:rPr>
            </w:pPr>
            <w:r w:rsidRPr="00340914">
              <w:rPr>
                <w:rFonts w:hint="eastAsia"/>
                <w:lang w:eastAsia="zh-CN"/>
              </w:rPr>
              <w:t>0.69</w:t>
            </w:r>
          </w:p>
        </w:tc>
        <w:tc>
          <w:tcPr>
            <w:tcW w:w="993" w:type="dxa"/>
          </w:tcPr>
          <w:p w:rsidR="007B0696" w:rsidRPr="00340914" w:rsidRDefault="007B0696" w:rsidP="007B0696">
            <w:pPr>
              <w:pStyle w:val="TAC"/>
              <w:rPr>
                <w:lang w:eastAsia="zh-CN"/>
              </w:rPr>
            </w:pPr>
            <w:r w:rsidRPr="00340914">
              <w:rPr>
                <w:rFonts w:hint="eastAsia"/>
                <w:lang w:eastAsia="zh-CN"/>
              </w:rPr>
              <w:t>0.69</w:t>
            </w:r>
          </w:p>
        </w:tc>
        <w:tc>
          <w:tcPr>
            <w:tcW w:w="1134" w:type="dxa"/>
          </w:tcPr>
          <w:p w:rsidR="007B0696" w:rsidRPr="00340914" w:rsidRDefault="007B0696" w:rsidP="007B0696">
            <w:pPr>
              <w:pStyle w:val="TAC"/>
              <w:rPr>
                <w:lang w:eastAsia="zh-CN"/>
              </w:rPr>
            </w:pPr>
            <w:r w:rsidRPr="00340914">
              <w:rPr>
                <w:rFonts w:hint="eastAsia"/>
                <w:lang w:eastAsia="zh-CN"/>
              </w:rPr>
              <w:t>0.69</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Payload size (bits)</w:t>
            </w:r>
          </w:p>
        </w:tc>
        <w:tc>
          <w:tcPr>
            <w:tcW w:w="993" w:type="dxa"/>
          </w:tcPr>
          <w:p w:rsidR="007B0696" w:rsidRPr="00340914" w:rsidRDefault="007B0696" w:rsidP="007B0696">
            <w:pPr>
              <w:pStyle w:val="TAC"/>
              <w:rPr>
                <w:rFonts w:cs="Arial"/>
                <w:lang w:eastAsia="zh-CN"/>
              </w:rPr>
            </w:pPr>
            <w:r w:rsidRPr="00340914">
              <w:rPr>
                <w:rFonts w:hint="eastAsia"/>
                <w:lang w:eastAsia="zh-CN"/>
              </w:rPr>
              <w:t>1864</w:t>
            </w:r>
          </w:p>
        </w:tc>
        <w:tc>
          <w:tcPr>
            <w:tcW w:w="992" w:type="dxa"/>
          </w:tcPr>
          <w:p w:rsidR="007B0696" w:rsidRPr="00340914" w:rsidRDefault="007B0696" w:rsidP="007B0696">
            <w:pPr>
              <w:pStyle w:val="TAC"/>
              <w:rPr>
                <w:rFonts w:cs="Arial"/>
                <w:lang w:eastAsia="zh-CN"/>
              </w:rPr>
            </w:pPr>
            <w:r w:rsidRPr="00340914">
              <w:rPr>
                <w:rFonts w:hint="eastAsia"/>
                <w:lang w:eastAsia="zh-CN"/>
              </w:rPr>
              <w:t>4584</w:t>
            </w:r>
          </w:p>
        </w:tc>
        <w:tc>
          <w:tcPr>
            <w:tcW w:w="992" w:type="dxa"/>
          </w:tcPr>
          <w:p w:rsidR="007B0696" w:rsidRPr="00340914" w:rsidRDefault="007B0696" w:rsidP="007B0696">
            <w:pPr>
              <w:pStyle w:val="TAC"/>
              <w:rPr>
                <w:rFonts w:cs="Arial"/>
                <w:lang w:eastAsia="zh-CN"/>
              </w:rPr>
            </w:pPr>
            <w:r w:rsidRPr="00340914">
              <w:rPr>
                <w:rFonts w:hint="eastAsia"/>
                <w:lang w:eastAsia="zh-CN"/>
              </w:rPr>
              <w:t>8248</w:t>
            </w:r>
          </w:p>
        </w:tc>
        <w:tc>
          <w:tcPr>
            <w:tcW w:w="992" w:type="dxa"/>
          </w:tcPr>
          <w:p w:rsidR="007B0696" w:rsidRPr="00340914" w:rsidRDefault="007B0696" w:rsidP="007B0696">
            <w:pPr>
              <w:pStyle w:val="TAC"/>
              <w:rPr>
                <w:rFonts w:cs="Arial"/>
                <w:lang w:eastAsia="zh-CN"/>
              </w:rPr>
            </w:pPr>
            <w:r w:rsidRPr="00340914">
              <w:rPr>
                <w:rFonts w:hint="eastAsia"/>
                <w:lang w:eastAsia="zh-CN"/>
              </w:rPr>
              <w:t>16416</w:t>
            </w:r>
          </w:p>
        </w:tc>
        <w:tc>
          <w:tcPr>
            <w:tcW w:w="993" w:type="dxa"/>
          </w:tcPr>
          <w:p w:rsidR="007B0696" w:rsidRPr="00340914" w:rsidRDefault="007B0696" w:rsidP="007B0696">
            <w:pPr>
              <w:pStyle w:val="TAC"/>
              <w:rPr>
                <w:rFonts w:cs="Arial"/>
                <w:lang w:eastAsia="zh-CN"/>
              </w:rPr>
            </w:pPr>
            <w:r w:rsidRPr="00340914">
              <w:rPr>
                <w:rFonts w:hint="eastAsia"/>
                <w:lang w:eastAsia="zh-CN"/>
              </w:rPr>
              <w:t>26416</w:t>
            </w:r>
          </w:p>
        </w:tc>
        <w:tc>
          <w:tcPr>
            <w:tcW w:w="1134" w:type="dxa"/>
          </w:tcPr>
          <w:p w:rsidR="007B0696" w:rsidRPr="00340914" w:rsidRDefault="007B0696" w:rsidP="007B0696">
            <w:pPr>
              <w:pStyle w:val="TAC"/>
              <w:rPr>
                <w:rFonts w:cs="Arial"/>
                <w:lang w:eastAsia="zh-CN"/>
              </w:rPr>
            </w:pPr>
            <w:r w:rsidRPr="00340914">
              <w:rPr>
                <w:rFonts w:hint="eastAsia"/>
                <w:lang w:eastAsia="zh-CN"/>
              </w:rPr>
              <w:t>34008</w:t>
            </w:r>
          </w:p>
        </w:tc>
      </w:tr>
      <w:tr w:rsidR="007B0696" w:rsidRPr="00340914" w:rsidTr="007B0696">
        <w:tc>
          <w:tcPr>
            <w:tcW w:w="3510" w:type="dxa"/>
          </w:tcPr>
          <w:p w:rsidR="007B0696" w:rsidRPr="00340914" w:rsidRDefault="007B0696" w:rsidP="007B0696">
            <w:pPr>
              <w:pStyle w:val="TAL"/>
              <w:rPr>
                <w:rFonts w:cs="Arial"/>
                <w:szCs w:val="22"/>
              </w:rPr>
            </w:pPr>
            <w:r w:rsidRPr="00340914">
              <w:rPr>
                <w:rFonts w:cs="Arial"/>
                <w:szCs w:val="22"/>
              </w:rPr>
              <w:t>Transport block CRC (bits)</w:t>
            </w:r>
          </w:p>
        </w:tc>
        <w:tc>
          <w:tcPr>
            <w:tcW w:w="993"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3" w:type="dxa"/>
          </w:tcPr>
          <w:p w:rsidR="007B0696" w:rsidRPr="00340914" w:rsidRDefault="007B0696" w:rsidP="007B0696">
            <w:pPr>
              <w:pStyle w:val="TAC"/>
              <w:rPr>
                <w:rFonts w:cs="Arial"/>
              </w:rPr>
            </w:pPr>
            <w:r w:rsidRPr="00340914">
              <w:t>24</w:t>
            </w:r>
          </w:p>
        </w:tc>
        <w:tc>
          <w:tcPr>
            <w:tcW w:w="1134" w:type="dxa"/>
          </w:tcPr>
          <w:p w:rsidR="007B0696" w:rsidRPr="00340914" w:rsidRDefault="007B0696" w:rsidP="007B0696">
            <w:pPr>
              <w:pStyle w:val="TAC"/>
              <w:rPr>
                <w:rFonts w:cs="Arial"/>
              </w:rPr>
            </w:pPr>
            <w:r w:rsidRPr="00340914">
              <w:t>24</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Code block CRC size (bits)</w:t>
            </w:r>
          </w:p>
        </w:tc>
        <w:tc>
          <w:tcPr>
            <w:tcW w:w="993" w:type="dxa"/>
          </w:tcPr>
          <w:p w:rsidR="007B0696" w:rsidRPr="00340914" w:rsidRDefault="007B0696" w:rsidP="007B0696">
            <w:pPr>
              <w:pStyle w:val="TAC"/>
              <w:rPr>
                <w:rFonts w:cs="Arial"/>
              </w:rPr>
            </w:pPr>
            <w:r w:rsidRPr="00340914">
              <w:t>0</w:t>
            </w:r>
          </w:p>
        </w:tc>
        <w:tc>
          <w:tcPr>
            <w:tcW w:w="992" w:type="dxa"/>
          </w:tcPr>
          <w:p w:rsidR="007B0696" w:rsidRPr="00340914" w:rsidRDefault="007B0696" w:rsidP="007B0696">
            <w:pPr>
              <w:pStyle w:val="TAC"/>
              <w:rPr>
                <w:rFonts w:cs="Arial"/>
                <w:lang w:eastAsia="zh-CN"/>
              </w:rPr>
            </w:pPr>
            <w:r w:rsidRPr="00340914">
              <w:rPr>
                <w:rFonts w:hint="eastAsia"/>
                <w:lang w:eastAsia="zh-CN"/>
              </w:rPr>
              <w:t>0</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3" w:type="dxa"/>
          </w:tcPr>
          <w:p w:rsidR="007B0696" w:rsidRPr="00340914" w:rsidRDefault="007B0696" w:rsidP="007B0696">
            <w:pPr>
              <w:pStyle w:val="TAC"/>
              <w:rPr>
                <w:rFonts w:cs="Arial"/>
              </w:rPr>
            </w:pPr>
            <w:r w:rsidRPr="00340914">
              <w:t>24</w:t>
            </w:r>
          </w:p>
        </w:tc>
        <w:tc>
          <w:tcPr>
            <w:tcW w:w="1134" w:type="dxa"/>
          </w:tcPr>
          <w:p w:rsidR="007B0696" w:rsidRPr="00340914" w:rsidRDefault="007B0696" w:rsidP="007B0696">
            <w:pPr>
              <w:pStyle w:val="TAC"/>
              <w:rPr>
                <w:rFonts w:cs="Arial"/>
              </w:rPr>
            </w:pPr>
            <w:r w:rsidRPr="00340914">
              <w:t>24</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Number of code blocks - C</w:t>
            </w:r>
          </w:p>
        </w:tc>
        <w:tc>
          <w:tcPr>
            <w:tcW w:w="993" w:type="dxa"/>
          </w:tcPr>
          <w:p w:rsidR="007B0696" w:rsidRPr="00340914" w:rsidRDefault="007B0696" w:rsidP="007B0696">
            <w:pPr>
              <w:pStyle w:val="TAC"/>
              <w:rPr>
                <w:rFonts w:cs="Arial"/>
                <w:lang w:eastAsia="zh-CN"/>
              </w:rPr>
            </w:pPr>
            <w:r w:rsidRPr="00340914">
              <w:rPr>
                <w:rFonts w:hint="eastAsia"/>
                <w:lang w:eastAsia="zh-CN"/>
              </w:rPr>
              <w:t>1</w:t>
            </w:r>
          </w:p>
        </w:tc>
        <w:tc>
          <w:tcPr>
            <w:tcW w:w="992" w:type="dxa"/>
          </w:tcPr>
          <w:p w:rsidR="007B0696" w:rsidRPr="00340914" w:rsidRDefault="007B0696" w:rsidP="007B0696">
            <w:pPr>
              <w:pStyle w:val="TAC"/>
              <w:rPr>
                <w:rFonts w:cs="Arial"/>
                <w:lang w:eastAsia="zh-CN"/>
              </w:rPr>
            </w:pPr>
            <w:r w:rsidRPr="00340914">
              <w:rPr>
                <w:rFonts w:hint="eastAsia"/>
                <w:lang w:eastAsia="zh-CN"/>
              </w:rPr>
              <w:t>1</w:t>
            </w:r>
          </w:p>
        </w:tc>
        <w:tc>
          <w:tcPr>
            <w:tcW w:w="992" w:type="dxa"/>
          </w:tcPr>
          <w:p w:rsidR="007B0696" w:rsidRPr="00340914" w:rsidRDefault="007B0696" w:rsidP="007B0696">
            <w:pPr>
              <w:pStyle w:val="TAC"/>
              <w:rPr>
                <w:rFonts w:cs="Arial"/>
                <w:lang w:eastAsia="zh-CN"/>
              </w:rPr>
            </w:pPr>
            <w:r w:rsidRPr="00340914">
              <w:rPr>
                <w:rFonts w:hint="eastAsia"/>
                <w:lang w:eastAsia="zh-CN"/>
              </w:rPr>
              <w:t>2</w:t>
            </w:r>
          </w:p>
        </w:tc>
        <w:tc>
          <w:tcPr>
            <w:tcW w:w="992" w:type="dxa"/>
          </w:tcPr>
          <w:p w:rsidR="007B0696" w:rsidRPr="00340914" w:rsidRDefault="007B0696" w:rsidP="007B0696">
            <w:pPr>
              <w:pStyle w:val="TAC"/>
              <w:rPr>
                <w:rFonts w:cs="Arial"/>
                <w:lang w:eastAsia="zh-CN"/>
              </w:rPr>
            </w:pPr>
            <w:r w:rsidRPr="00340914">
              <w:rPr>
                <w:rFonts w:hint="eastAsia"/>
                <w:lang w:eastAsia="zh-CN"/>
              </w:rPr>
              <w:t>3</w:t>
            </w:r>
          </w:p>
        </w:tc>
        <w:tc>
          <w:tcPr>
            <w:tcW w:w="993" w:type="dxa"/>
          </w:tcPr>
          <w:p w:rsidR="007B0696" w:rsidRPr="00340914" w:rsidRDefault="007B0696" w:rsidP="007B0696">
            <w:pPr>
              <w:pStyle w:val="TAC"/>
              <w:rPr>
                <w:rFonts w:cs="Arial"/>
                <w:lang w:eastAsia="zh-CN"/>
              </w:rPr>
            </w:pPr>
            <w:r w:rsidRPr="00340914">
              <w:rPr>
                <w:rFonts w:hint="eastAsia"/>
                <w:lang w:eastAsia="zh-CN"/>
              </w:rPr>
              <w:t>5</w:t>
            </w:r>
          </w:p>
        </w:tc>
        <w:tc>
          <w:tcPr>
            <w:tcW w:w="1134" w:type="dxa"/>
          </w:tcPr>
          <w:p w:rsidR="007B0696" w:rsidRPr="00340914" w:rsidRDefault="007B0696" w:rsidP="007B0696">
            <w:pPr>
              <w:pStyle w:val="TAC"/>
              <w:rPr>
                <w:rFonts w:cs="Arial"/>
                <w:lang w:eastAsia="zh-CN"/>
              </w:rPr>
            </w:pPr>
            <w:r w:rsidRPr="00340914">
              <w:rPr>
                <w:rFonts w:hint="eastAsia"/>
                <w:lang w:eastAsia="zh-CN"/>
              </w:rPr>
              <w:t>6</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rsidR="007B0696" w:rsidRPr="00340914" w:rsidRDefault="007B0696" w:rsidP="007B0696">
            <w:pPr>
              <w:pStyle w:val="TAC"/>
              <w:rPr>
                <w:rFonts w:cs="Arial"/>
                <w:lang w:eastAsia="zh-CN"/>
              </w:rPr>
            </w:pPr>
            <w:r w:rsidRPr="00340914">
              <w:rPr>
                <w:rFonts w:hint="eastAsia"/>
                <w:lang w:eastAsia="zh-CN"/>
              </w:rPr>
              <w:t>5767</w:t>
            </w:r>
          </w:p>
        </w:tc>
        <w:tc>
          <w:tcPr>
            <w:tcW w:w="992" w:type="dxa"/>
          </w:tcPr>
          <w:p w:rsidR="007B0696" w:rsidRPr="00340914" w:rsidRDefault="007B0696" w:rsidP="007B0696">
            <w:pPr>
              <w:pStyle w:val="TAC"/>
              <w:rPr>
                <w:rFonts w:cs="Arial"/>
                <w:lang w:eastAsia="zh-CN"/>
              </w:rPr>
            </w:pPr>
            <w:r w:rsidRPr="00340914">
              <w:rPr>
                <w:rFonts w:hint="eastAsia"/>
                <w:lang w:eastAsia="zh-CN"/>
              </w:rPr>
              <w:t>13836</w:t>
            </w:r>
          </w:p>
        </w:tc>
        <w:tc>
          <w:tcPr>
            <w:tcW w:w="992" w:type="dxa"/>
          </w:tcPr>
          <w:p w:rsidR="007B0696" w:rsidRPr="00340914" w:rsidRDefault="007B0696" w:rsidP="007B0696">
            <w:pPr>
              <w:pStyle w:val="TAC"/>
              <w:rPr>
                <w:rFonts w:cs="Arial"/>
                <w:lang w:eastAsia="zh-CN"/>
              </w:rPr>
            </w:pPr>
            <w:r w:rsidRPr="00340914">
              <w:rPr>
                <w:rFonts w:hint="eastAsia"/>
                <w:lang w:eastAsia="zh-CN"/>
              </w:rPr>
              <w:t>12492</w:t>
            </w:r>
          </w:p>
        </w:tc>
        <w:tc>
          <w:tcPr>
            <w:tcW w:w="992" w:type="dxa"/>
          </w:tcPr>
          <w:p w:rsidR="007B0696" w:rsidRPr="00340914" w:rsidRDefault="007B0696" w:rsidP="007B0696">
            <w:pPr>
              <w:pStyle w:val="TAC"/>
              <w:rPr>
                <w:rFonts w:cs="Arial"/>
                <w:lang w:eastAsia="zh-CN"/>
              </w:rPr>
            </w:pPr>
            <w:r w:rsidRPr="00340914">
              <w:rPr>
                <w:rFonts w:cs="Arial" w:hint="eastAsia"/>
                <w:lang w:eastAsia="zh-CN"/>
              </w:rPr>
              <w:t>16524</w:t>
            </w:r>
          </w:p>
        </w:tc>
        <w:tc>
          <w:tcPr>
            <w:tcW w:w="993" w:type="dxa"/>
          </w:tcPr>
          <w:p w:rsidR="007B0696" w:rsidRPr="00340914" w:rsidRDefault="007B0696" w:rsidP="007B0696">
            <w:pPr>
              <w:pStyle w:val="TAC"/>
              <w:rPr>
                <w:rFonts w:cs="Arial"/>
                <w:lang w:eastAsia="zh-CN"/>
              </w:rPr>
            </w:pPr>
            <w:r w:rsidRPr="00340914">
              <w:rPr>
                <w:rFonts w:cs="Arial" w:hint="eastAsia"/>
                <w:lang w:eastAsia="zh-CN"/>
              </w:rPr>
              <w:t>15948</w:t>
            </w:r>
          </w:p>
        </w:tc>
        <w:tc>
          <w:tcPr>
            <w:tcW w:w="1134" w:type="dxa"/>
          </w:tcPr>
          <w:p w:rsidR="007B0696" w:rsidRPr="00340914" w:rsidRDefault="007B0696" w:rsidP="007B0696">
            <w:pPr>
              <w:pStyle w:val="TAC"/>
              <w:rPr>
                <w:rFonts w:cs="Arial"/>
                <w:lang w:eastAsia="zh-CN"/>
              </w:rPr>
            </w:pPr>
            <w:r w:rsidRPr="00340914">
              <w:rPr>
                <w:rFonts w:cs="Arial" w:hint="eastAsia"/>
                <w:lang w:eastAsia="zh-CN"/>
              </w:rPr>
              <w:t>17100</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rsidR="007B0696" w:rsidRPr="00340914" w:rsidRDefault="007B0696" w:rsidP="007B0696">
            <w:pPr>
              <w:pStyle w:val="TAC"/>
              <w:rPr>
                <w:rFonts w:cs="Arial"/>
                <w:lang w:eastAsia="zh-CN"/>
              </w:rPr>
            </w:pPr>
            <w:r w:rsidRPr="00340914">
              <w:rPr>
                <w:rFonts w:hint="eastAsia"/>
                <w:lang w:eastAsia="zh-CN"/>
              </w:rPr>
              <w:t>2880</w:t>
            </w:r>
          </w:p>
        </w:tc>
        <w:tc>
          <w:tcPr>
            <w:tcW w:w="992" w:type="dxa"/>
          </w:tcPr>
          <w:p w:rsidR="007B0696" w:rsidRPr="00340914" w:rsidRDefault="007B0696" w:rsidP="007B0696">
            <w:pPr>
              <w:pStyle w:val="TAC"/>
              <w:rPr>
                <w:rFonts w:cs="Arial"/>
                <w:lang w:eastAsia="zh-CN"/>
              </w:rPr>
            </w:pPr>
            <w:r w:rsidRPr="00340914">
              <w:rPr>
                <w:rFonts w:hint="eastAsia"/>
                <w:lang w:eastAsia="zh-CN"/>
              </w:rPr>
              <w:t>7200</w:t>
            </w:r>
          </w:p>
        </w:tc>
        <w:tc>
          <w:tcPr>
            <w:tcW w:w="992" w:type="dxa"/>
          </w:tcPr>
          <w:p w:rsidR="007B0696" w:rsidRPr="00340914" w:rsidRDefault="007B0696" w:rsidP="007B0696">
            <w:pPr>
              <w:pStyle w:val="TAC"/>
              <w:rPr>
                <w:rFonts w:cs="Arial"/>
              </w:rPr>
            </w:pPr>
            <w:r w:rsidRPr="00340914">
              <w:rPr>
                <w:rFonts w:hint="eastAsia"/>
                <w:lang w:eastAsia="zh-CN"/>
              </w:rPr>
              <w:t>120</w:t>
            </w:r>
            <w:r w:rsidRPr="00340914">
              <w:t>00</w:t>
            </w:r>
          </w:p>
        </w:tc>
        <w:tc>
          <w:tcPr>
            <w:tcW w:w="992" w:type="dxa"/>
          </w:tcPr>
          <w:p w:rsidR="007B0696" w:rsidRPr="00340914" w:rsidRDefault="007B0696" w:rsidP="007B0696">
            <w:pPr>
              <w:pStyle w:val="TAC"/>
              <w:rPr>
                <w:rFonts w:cs="Arial"/>
              </w:rPr>
            </w:pPr>
            <w:r w:rsidRPr="00340914">
              <w:rPr>
                <w:rFonts w:hint="eastAsia"/>
                <w:lang w:eastAsia="zh-CN"/>
              </w:rPr>
              <w:t>240</w:t>
            </w:r>
            <w:r w:rsidRPr="00340914">
              <w:t>00</w:t>
            </w:r>
          </w:p>
        </w:tc>
        <w:tc>
          <w:tcPr>
            <w:tcW w:w="993" w:type="dxa"/>
          </w:tcPr>
          <w:p w:rsidR="007B0696" w:rsidRPr="00340914" w:rsidRDefault="007B0696" w:rsidP="007B0696">
            <w:pPr>
              <w:pStyle w:val="TAC"/>
              <w:rPr>
                <w:rFonts w:cs="Arial"/>
                <w:lang w:eastAsia="zh-CN"/>
              </w:rPr>
            </w:pPr>
            <w:r w:rsidRPr="00340914">
              <w:rPr>
                <w:rFonts w:hint="eastAsia"/>
                <w:lang w:eastAsia="zh-CN"/>
              </w:rPr>
              <w:t>36000</w:t>
            </w:r>
          </w:p>
        </w:tc>
        <w:tc>
          <w:tcPr>
            <w:tcW w:w="1134" w:type="dxa"/>
          </w:tcPr>
          <w:p w:rsidR="007B0696" w:rsidRPr="00340914" w:rsidRDefault="007B0696" w:rsidP="007B0696">
            <w:pPr>
              <w:pStyle w:val="TAC"/>
              <w:rPr>
                <w:rFonts w:cs="Arial"/>
              </w:rPr>
            </w:pPr>
            <w:r w:rsidRPr="00340914">
              <w:rPr>
                <w:rFonts w:hint="eastAsia"/>
                <w:lang w:eastAsia="zh-CN"/>
              </w:rPr>
              <w:t>480</w:t>
            </w:r>
            <w:r w:rsidRPr="00340914">
              <w:t>00</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rsidR="007B0696" w:rsidRPr="00340914" w:rsidRDefault="007B0696" w:rsidP="007B0696">
            <w:pPr>
              <w:pStyle w:val="TAC"/>
              <w:rPr>
                <w:rFonts w:cs="Arial"/>
                <w:lang w:eastAsia="zh-CN"/>
              </w:rPr>
            </w:pPr>
            <w:r w:rsidRPr="00340914">
              <w:rPr>
                <w:rFonts w:hint="eastAsia"/>
                <w:lang w:eastAsia="zh-CN"/>
              </w:rPr>
              <w:t>360</w:t>
            </w:r>
          </w:p>
        </w:tc>
        <w:tc>
          <w:tcPr>
            <w:tcW w:w="992" w:type="dxa"/>
          </w:tcPr>
          <w:p w:rsidR="007B0696" w:rsidRPr="00340914" w:rsidRDefault="007B0696" w:rsidP="007B0696">
            <w:pPr>
              <w:pStyle w:val="TAC"/>
              <w:rPr>
                <w:rFonts w:cs="Arial"/>
                <w:lang w:eastAsia="zh-CN"/>
              </w:rPr>
            </w:pPr>
            <w:r w:rsidRPr="00340914">
              <w:rPr>
                <w:rFonts w:hint="eastAsia"/>
                <w:lang w:eastAsia="zh-CN"/>
              </w:rPr>
              <w:t>900</w:t>
            </w:r>
          </w:p>
        </w:tc>
        <w:tc>
          <w:tcPr>
            <w:tcW w:w="992" w:type="dxa"/>
          </w:tcPr>
          <w:p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rsidR="007B0696" w:rsidRPr="00340914" w:rsidRDefault="007B0696" w:rsidP="007B0696">
            <w:pPr>
              <w:pStyle w:val="TAC"/>
              <w:rPr>
                <w:rFonts w:cs="Arial"/>
                <w:lang w:eastAsia="zh-CN"/>
              </w:rPr>
            </w:pPr>
            <w:r w:rsidRPr="00340914">
              <w:rPr>
                <w:rFonts w:hint="eastAsia"/>
                <w:lang w:eastAsia="zh-CN"/>
              </w:rPr>
              <w:t>4500</w:t>
            </w:r>
          </w:p>
        </w:tc>
        <w:tc>
          <w:tcPr>
            <w:tcW w:w="1134" w:type="dxa"/>
          </w:tcPr>
          <w:p w:rsidR="007B0696" w:rsidRPr="00340914" w:rsidRDefault="007B0696" w:rsidP="007B0696">
            <w:pPr>
              <w:pStyle w:val="TAC"/>
              <w:rPr>
                <w:rFonts w:cs="Arial"/>
                <w:lang w:eastAsia="zh-CN"/>
              </w:rPr>
            </w:pPr>
            <w:r w:rsidRPr="00340914">
              <w:rPr>
                <w:rFonts w:hint="eastAsia"/>
                <w:lang w:eastAsia="zh-CN"/>
              </w:rPr>
              <w:t>6000</w:t>
            </w:r>
          </w:p>
        </w:tc>
      </w:tr>
      <w:tr w:rsidR="007B0696" w:rsidRPr="00340914" w:rsidTr="007B0696">
        <w:tc>
          <w:tcPr>
            <w:tcW w:w="9606" w:type="dxa"/>
            <w:gridSpan w:val="7"/>
          </w:tcPr>
          <w:p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v:shape id="_x0000_i1148" type="#_x0000_t75" style="width:93.6pt;height:14.4pt" o:ole="">
                  <v:imagedata r:id="rId222" o:title=""/>
                </v:shape>
                <o:OLEObject Type="Embed" ProgID="Equation.3" ShapeID="_x0000_i1148" DrawAspect="Content" ObjectID="_1670193062" r:id="rId224"/>
              </w:object>
            </w:r>
            <w:r w:rsidRPr="00340914">
              <w:rPr>
                <w:rFonts w:hint="eastAsia"/>
                <w:lang w:eastAsia="zh-CN"/>
              </w:rPr>
              <w:t>.</w:t>
            </w:r>
          </w:p>
        </w:tc>
      </w:tr>
    </w:tbl>
    <w:p w:rsidR="007B0696" w:rsidRPr="00340914" w:rsidRDefault="007B0696" w:rsidP="007B0696"/>
    <w:p w:rsidR="007B0696" w:rsidRPr="00340914" w:rsidRDefault="007B0696" w:rsidP="007B0696">
      <w:pPr>
        <w:pStyle w:val="Heading1"/>
        <w:ind w:left="900" w:hanging="900"/>
        <w:jc w:val="both"/>
        <w:rPr>
          <w:lang w:eastAsia="zh-CN"/>
        </w:rPr>
      </w:pPr>
      <w:bookmarkStart w:id="2925" w:name="_Toc20997920"/>
      <w:bookmarkStart w:id="2926" w:name="_Toc29478599"/>
      <w:bookmarkStart w:id="2927" w:name="_Toc35933197"/>
      <w:bookmarkStart w:id="2928" w:name="_Toc35935485"/>
      <w:bookmarkStart w:id="2929" w:name="_Toc37163069"/>
      <w:bookmarkStart w:id="2930" w:name="_Toc37173397"/>
      <w:bookmarkStart w:id="2931" w:name="_Toc37173649"/>
      <w:bookmarkStart w:id="2932" w:name="_Toc44754205"/>
      <w:bookmarkStart w:id="2933" w:name="_Toc45825633"/>
      <w:bookmarkStart w:id="2934" w:name="_Toc45825885"/>
      <w:bookmarkStart w:id="2935" w:name="_Toc45826137"/>
      <w:bookmarkStart w:id="2936" w:name="_Toc45826389"/>
      <w:bookmarkStart w:id="2937" w:name="_Toc52466555"/>
      <w:r w:rsidRPr="00340914">
        <w:rPr>
          <w:lang w:eastAsia="zh-CN"/>
        </w:rPr>
        <w:t>A.20 Fixed Reference Channels for PUSCH of Frame structure type 3</w:t>
      </w:r>
      <w:bookmarkEnd w:id="2925"/>
      <w:bookmarkEnd w:id="2926"/>
      <w:bookmarkEnd w:id="2927"/>
      <w:bookmarkEnd w:id="2928"/>
      <w:bookmarkEnd w:id="2929"/>
      <w:bookmarkEnd w:id="2930"/>
      <w:bookmarkEnd w:id="2931"/>
      <w:bookmarkEnd w:id="2932"/>
      <w:bookmarkEnd w:id="2933"/>
      <w:bookmarkEnd w:id="2934"/>
      <w:bookmarkEnd w:id="2935"/>
      <w:bookmarkEnd w:id="2936"/>
      <w:bookmarkEnd w:id="2937"/>
    </w:p>
    <w:p w:rsidR="007B0696" w:rsidRPr="00340914" w:rsidRDefault="007B0696" w:rsidP="007B0696">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7B0696" w:rsidRPr="00340914" w:rsidTr="007B0696">
        <w:trPr>
          <w:jc w:val="center"/>
        </w:trPr>
        <w:tc>
          <w:tcPr>
            <w:tcW w:w="3369" w:type="dxa"/>
          </w:tcPr>
          <w:p w:rsidR="007B0696" w:rsidRPr="00340914" w:rsidRDefault="007B0696" w:rsidP="007B0696">
            <w:pPr>
              <w:pStyle w:val="TAH"/>
              <w:rPr>
                <w:rFonts w:cs="Arial"/>
              </w:rPr>
            </w:pPr>
            <w:r w:rsidRPr="00340914">
              <w:rPr>
                <w:rFonts w:cs="Arial"/>
              </w:rPr>
              <w:t>Reference channel</w:t>
            </w:r>
          </w:p>
        </w:tc>
        <w:tc>
          <w:tcPr>
            <w:tcW w:w="717" w:type="dxa"/>
          </w:tcPr>
          <w:p w:rsidR="007B0696" w:rsidRPr="00340914" w:rsidRDefault="007B0696" w:rsidP="007B0696">
            <w:pPr>
              <w:pStyle w:val="TAH"/>
              <w:rPr>
                <w:rFonts w:cs="Arial"/>
              </w:rPr>
            </w:pPr>
            <w:r w:rsidRPr="00340914">
              <w:rPr>
                <w:rFonts w:cs="Arial"/>
              </w:rPr>
              <w:t>A20-1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Uplink resource allocation type</w:t>
            </w:r>
          </w:p>
        </w:tc>
        <w:tc>
          <w:tcPr>
            <w:tcW w:w="717" w:type="dxa"/>
          </w:tcPr>
          <w:p w:rsidR="007B0696" w:rsidRPr="00340914" w:rsidRDefault="007B0696" w:rsidP="007B0696">
            <w:pPr>
              <w:pStyle w:val="TAC"/>
              <w:rPr>
                <w:rFonts w:cs="Arial"/>
              </w:rPr>
            </w:pPr>
            <w:r w:rsidRPr="00340914">
              <w:rPr>
                <w:rFonts w:cs="Arial"/>
              </w:rPr>
              <w:t>3</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Allocated resource blocks</w:t>
            </w:r>
          </w:p>
        </w:tc>
        <w:tc>
          <w:tcPr>
            <w:tcW w:w="717" w:type="dxa"/>
          </w:tcPr>
          <w:p w:rsidR="007B0696" w:rsidRPr="00340914" w:rsidRDefault="007B0696" w:rsidP="007B0696">
            <w:pPr>
              <w:pStyle w:val="TAC"/>
              <w:rPr>
                <w:rFonts w:cs="Arial"/>
              </w:rPr>
            </w:pPr>
            <w:r w:rsidRPr="00340914">
              <w:rPr>
                <w:rFonts w:cs="Arial"/>
              </w:rPr>
              <w:t>50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DFT-OFDM Symbols per subframe</w:t>
            </w:r>
          </w:p>
        </w:tc>
        <w:tc>
          <w:tcPr>
            <w:tcW w:w="717" w:type="dxa"/>
          </w:tcPr>
          <w:p w:rsidR="007B0696" w:rsidRPr="00340914" w:rsidRDefault="007B0696" w:rsidP="007B0696">
            <w:pPr>
              <w:pStyle w:val="TAC"/>
              <w:rPr>
                <w:rFonts w:cs="Arial"/>
              </w:rPr>
            </w:pPr>
            <w:r w:rsidRPr="00340914">
              <w:rPr>
                <w:rFonts w:cs="Arial"/>
              </w:rPr>
              <w:t>11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Modulation</w:t>
            </w:r>
          </w:p>
        </w:tc>
        <w:tc>
          <w:tcPr>
            <w:tcW w:w="717" w:type="dxa"/>
          </w:tcPr>
          <w:p w:rsidR="007B0696" w:rsidRPr="00340914" w:rsidRDefault="007B0696" w:rsidP="007B0696">
            <w:pPr>
              <w:pStyle w:val="TAC"/>
              <w:rPr>
                <w:rFonts w:cs="Arial"/>
              </w:rPr>
            </w:pPr>
            <w:r w:rsidRPr="00340914">
              <w:rPr>
                <w:rFonts w:cs="Arial"/>
              </w:rPr>
              <w:t>QPSK</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rate</w:t>
            </w:r>
          </w:p>
        </w:tc>
        <w:tc>
          <w:tcPr>
            <w:tcW w:w="717" w:type="dxa"/>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Payload size (bits)</w:t>
            </w:r>
          </w:p>
        </w:tc>
        <w:tc>
          <w:tcPr>
            <w:tcW w:w="717" w:type="dxa"/>
          </w:tcPr>
          <w:p w:rsidR="007B0696" w:rsidRPr="00340914" w:rsidRDefault="007B0696" w:rsidP="007B0696">
            <w:pPr>
              <w:pStyle w:val="TAC"/>
              <w:rPr>
                <w:rFonts w:cs="Arial"/>
              </w:rPr>
            </w:pPr>
            <w:r w:rsidRPr="00340914">
              <w:rPr>
                <w:rFonts w:cs="Arial" w:hint="eastAsia"/>
                <w:lang w:eastAsia="zh-CN"/>
              </w:rPr>
              <w:t>4392</w:t>
            </w:r>
          </w:p>
        </w:tc>
      </w:tr>
      <w:tr w:rsidR="007B0696" w:rsidRPr="00340914" w:rsidTr="007B0696">
        <w:trPr>
          <w:jc w:val="center"/>
        </w:trPr>
        <w:tc>
          <w:tcPr>
            <w:tcW w:w="3369"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block CRC size (bits)</w:t>
            </w:r>
          </w:p>
        </w:tc>
        <w:tc>
          <w:tcPr>
            <w:tcW w:w="717"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code blocks – C</w:t>
            </w:r>
          </w:p>
        </w:tc>
        <w:tc>
          <w:tcPr>
            <w:tcW w:w="717" w:type="dxa"/>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rsidR="007B0696" w:rsidRPr="00340914" w:rsidRDefault="007B0696" w:rsidP="007B0696">
            <w:pPr>
              <w:pStyle w:val="TAC"/>
              <w:rPr>
                <w:rFonts w:cs="Arial"/>
              </w:rPr>
            </w:pPr>
            <w:r w:rsidRPr="00340914">
              <w:rPr>
                <w:rFonts w:cs="Arial" w:hint="eastAsia"/>
                <w:lang w:eastAsia="zh-CN"/>
              </w:rPr>
              <w:t>13260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number of bits per sub-frame with the PUSCH starting position at 25µs in symbol 0</w:t>
            </w:r>
          </w:p>
        </w:tc>
        <w:tc>
          <w:tcPr>
            <w:tcW w:w="717" w:type="dxa"/>
          </w:tcPr>
          <w:p w:rsidR="007B0696" w:rsidRPr="00340914" w:rsidRDefault="007B0696" w:rsidP="007B0696">
            <w:pPr>
              <w:pStyle w:val="TAC"/>
              <w:rPr>
                <w:rFonts w:cs="Arial"/>
              </w:rPr>
            </w:pPr>
            <w:r w:rsidRPr="00340914">
              <w:rPr>
                <w:rFonts w:cs="Arial" w:hint="eastAsia"/>
                <w:lang w:eastAsia="zh-CN"/>
              </w:rPr>
              <w:t>13200</w:t>
            </w:r>
          </w:p>
        </w:tc>
      </w:tr>
      <w:tr w:rsidR="007B0696" w:rsidRPr="00340914" w:rsidTr="007B0696">
        <w:trPr>
          <w:jc w:val="center"/>
        </w:trPr>
        <w:tc>
          <w:tcPr>
            <w:tcW w:w="3369" w:type="dxa"/>
          </w:tcPr>
          <w:p w:rsidR="007B0696" w:rsidRPr="00340914" w:rsidRDefault="007B0696" w:rsidP="007B0696">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rsidR="007B0696" w:rsidRPr="00340914" w:rsidRDefault="007B0696" w:rsidP="007B0696">
            <w:pPr>
              <w:pStyle w:val="TAC"/>
              <w:rPr>
                <w:rFonts w:cs="Arial"/>
                <w:lang w:eastAsia="zh-CN"/>
              </w:rPr>
            </w:pPr>
            <w:r w:rsidRPr="00340914">
              <w:rPr>
                <w:rFonts w:cs="Arial"/>
                <w:lang w:eastAsia="zh-CN"/>
              </w:rPr>
              <w:t>14400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symbols per sub-frame with the PUSCH starting position at 25µs in symbol 0</w:t>
            </w:r>
          </w:p>
        </w:tc>
        <w:tc>
          <w:tcPr>
            <w:tcW w:w="717" w:type="dxa"/>
          </w:tcPr>
          <w:p w:rsidR="007B0696" w:rsidRPr="00340914" w:rsidRDefault="007B0696" w:rsidP="007B0696">
            <w:pPr>
              <w:pStyle w:val="TAC"/>
              <w:rPr>
                <w:rFonts w:cs="Arial"/>
              </w:rPr>
            </w:pPr>
            <w:r w:rsidRPr="00340914">
              <w:rPr>
                <w:rFonts w:cs="Arial"/>
              </w:rPr>
              <w:t>6600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7200</w:t>
            </w:r>
          </w:p>
        </w:tc>
      </w:tr>
      <w:tr w:rsidR="007B0696" w:rsidRPr="00340914" w:rsidTr="007B0696">
        <w:trPr>
          <w:jc w:val="center"/>
        </w:trPr>
        <w:tc>
          <w:tcPr>
            <w:tcW w:w="4086" w:type="dxa"/>
            <w:gridSpan w:val="2"/>
          </w:tcPr>
          <w:p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rsidR="007B0696" w:rsidRPr="00340914" w:rsidRDefault="007B0696" w:rsidP="007B0696">
      <w:pPr>
        <w:rPr>
          <w:lang w:eastAsia="zh-CN"/>
        </w:rPr>
      </w:pPr>
    </w:p>
    <w:p w:rsidR="007B0696" w:rsidRPr="00340914" w:rsidRDefault="007B0696" w:rsidP="007B0696">
      <w:pPr>
        <w:pStyle w:val="TH"/>
      </w:pPr>
      <w:r w:rsidRPr="00340914">
        <w:lastRenderedPageBreak/>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7B0696" w:rsidRPr="00340914" w:rsidTr="007B0696">
        <w:trPr>
          <w:jc w:val="center"/>
        </w:trPr>
        <w:tc>
          <w:tcPr>
            <w:tcW w:w="3369" w:type="dxa"/>
          </w:tcPr>
          <w:p w:rsidR="007B0696" w:rsidRPr="00340914" w:rsidRDefault="007B0696" w:rsidP="007B0696">
            <w:pPr>
              <w:pStyle w:val="TAH"/>
              <w:rPr>
                <w:rFonts w:cs="Arial"/>
              </w:rPr>
            </w:pPr>
            <w:r w:rsidRPr="00340914">
              <w:rPr>
                <w:rFonts w:cs="Arial"/>
              </w:rPr>
              <w:t>Reference channel</w:t>
            </w:r>
          </w:p>
        </w:tc>
        <w:tc>
          <w:tcPr>
            <w:tcW w:w="856" w:type="dxa"/>
          </w:tcPr>
          <w:p w:rsidR="007B0696" w:rsidRPr="00340914" w:rsidRDefault="007B0696" w:rsidP="007B0696">
            <w:pPr>
              <w:pStyle w:val="TAH"/>
              <w:rPr>
                <w:rFonts w:cs="Arial"/>
              </w:rPr>
            </w:pPr>
            <w:r w:rsidRPr="00340914">
              <w:rPr>
                <w:rFonts w:cs="Arial"/>
              </w:rPr>
              <w:t>A20-2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Uplink resource allocation type</w:t>
            </w:r>
          </w:p>
        </w:tc>
        <w:tc>
          <w:tcPr>
            <w:tcW w:w="856" w:type="dxa"/>
          </w:tcPr>
          <w:p w:rsidR="007B0696" w:rsidRPr="00340914" w:rsidRDefault="007B0696" w:rsidP="007B0696">
            <w:pPr>
              <w:pStyle w:val="TAC"/>
              <w:rPr>
                <w:rFonts w:cs="Arial"/>
              </w:rPr>
            </w:pPr>
            <w:r w:rsidRPr="00340914">
              <w:rPr>
                <w:rFonts w:cs="Arial"/>
              </w:rPr>
              <w:t>3</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Allocated resource blocks</w:t>
            </w:r>
          </w:p>
        </w:tc>
        <w:tc>
          <w:tcPr>
            <w:tcW w:w="856" w:type="dxa"/>
          </w:tcPr>
          <w:p w:rsidR="007B0696" w:rsidRPr="00340914" w:rsidRDefault="007B0696" w:rsidP="007B0696">
            <w:pPr>
              <w:pStyle w:val="TAC"/>
              <w:rPr>
                <w:rFonts w:cs="Arial"/>
              </w:rPr>
            </w:pPr>
            <w:r w:rsidRPr="00340914">
              <w:rPr>
                <w:rFonts w:cs="Arial"/>
              </w:rPr>
              <w:t>50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DFT-OFDM Symbols per subframe</w:t>
            </w:r>
          </w:p>
        </w:tc>
        <w:tc>
          <w:tcPr>
            <w:tcW w:w="856" w:type="dxa"/>
          </w:tcPr>
          <w:p w:rsidR="007B0696" w:rsidRPr="00340914" w:rsidRDefault="007B0696" w:rsidP="007B0696">
            <w:pPr>
              <w:pStyle w:val="TAC"/>
              <w:rPr>
                <w:rFonts w:cs="Arial"/>
              </w:rPr>
            </w:pPr>
            <w:r w:rsidRPr="00340914">
              <w:rPr>
                <w:rFonts w:cs="Arial"/>
              </w:rPr>
              <w:t>11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Modulation</w:t>
            </w:r>
          </w:p>
        </w:tc>
        <w:tc>
          <w:tcPr>
            <w:tcW w:w="856" w:type="dxa"/>
          </w:tcPr>
          <w:p w:rsidR="007B0696" w:rsidRPr="00340914" w:rsidRDefault="007B0696" w:rsidP="007B0696">
            <w:pPr>
              <w:pStyle w:val="TAC"/>
              <w:rPr>
                <w:rFonts w:cs="Arial"/>
              </w:rPr>
            </w:pPr>
            <w:r w:rsidRPr="00340914">
              <w:rPr>
                <w:rFonts w:cs="Arial"/>
              </w:rPr>
              <w:t>16QAM</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rate</w:t>
            </w:r>
          </w:p>
        </w:tc>
        <w:tc>
          <w:tcPr>
            <w:tcW w:w="856" w:type="dxa"/>
          </w:tcPr>
          <w:p w:rsidR="007B0696" w:rsidRPr="00340914" w:rsidRDefault="007B0696" w:rsidP="007B0696">
            <w:pPr>
              <w:pStyle w:val="TAC"/>
              <w:rPr>
                <w:rFonts w:cs="Arial"/>
              </w:rPr>
            </w:pPr>
            <w:r w:rsidRPr="00340914">
              <w:rPr>
                <w:rFonts w:cs="Arial"/>
              </w:rPr>
              <w:t>¾</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Payload size (bits)</w:t>
            </w:r>
          </w:p>
        </w:tc>
        <w:tc>
          <w:tcPr>
            <w:tcW w:w="856" w:type="dxa"/>
          </w:tcPr>
          <w:p w:rsidR="007B0696" w:rsidRPr="00340914" w:rsidRDefault="007B0696" w:rsidP="007B0696">
            <w:pPr>
              <w:pStyle w:val="TAC"/>
              <w:rPr>
                <w:rFonts w:cs="Arial"/>
              </w:rPr>
            </w:pPr>
            <w:r w:rsidRPr="00340914">
              <w:rPr>
                <w:rFonts w:cs="Arial" w:hint="eastAsia"/>
                <w:lang w:eastAsia="zh-CN"/>
              </w:rPr>
              <w:t>19848</w:t>
            </w:r>
          </w:p>
        </w:tc>
      </w:tr>
      <w:tr w:rsidR="007B0696" w:rsidRPr="00340914" w:rsidTr="007B0696">
        <w:trPr>
          <w:jc w:val="center"/>
        </w:trPr>
        <w:tc>
          <w:tcPr>
            <w:tcW w:w="3369"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856"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block CRC size (bits)</w:t>
            </w:r>
          </w:p>
        </w:tc>
        <w:tc>
          <w:tcPr>
            <w:tcW w:w="856" w:type="dxa"/>
          </w:tcPr>
          <w:p w:rsidR="007B0696" w:rsidRPr="00340914" w:rsidRDefault="007B0696" w:rsidP="007B0696">
            <w:pPr>
              <w:pStyle w:val="TAC"/>
              <w:rPr>
                <w:rFonts w:cs="Arial"/>
              </w:rPr>
            </w:pPr>
            <w:r w:rsidRPr="00340914">
              <w:rPr>
                <w:rFonts w:cs="Arial" w:hint="eastAsia"/>
                <w:lang w:eastAsia="zh-CN"/>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code blocks – C</w:t>
            </w:r>
          </w:p>
        </w:tc>
        <w:tc>
          <w:tcPr>
            <w:tcW w:w="856" w:type="dxa"/>
          </w:tcPr>
          <w:p w:rsidR="007B0696" w:rsidRPr="00340914" w:rsidRDefault="007B0696" w:rsidP="007B0696">
            <w:pPr>
              <w:pStyle w:val="TAC"/>
              <w:rPr>
                <w:rFonts w:cs="Arial"/>
              </w:rPr>
            </w:pPr>
            <w:r w:rsidRPr="00340914">
              <w:rPr>
                <w:rFonts w:cs="Arial" w:hint="eastAsia"/>
                <w:lang w:eastAsia="zh-CN"/>
              </w:rPr>
              <w:t>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Coded block size including 12bits trellis termination (bits)</w:t>
            </w:r>
          </w:p>
        </w:tc>
        <w:tc>
          <w:tcPr>
            <w:tcW w:w="856" w:type="dxa"/>
          </w:tcPr>
          <w:p w:rsidR="007B0696" w:rsidRPr="00340914" w:rsidRDefault="007B0696" w:rsidP="007B0696">
            <w:pPr>
              <w:pStyle w:val="TAC"/>
              <w:rPr>
                <w:rFonts w:cs="Arial"/>
              </w:rPr>
            </w:pPr>
            <w:r w:rsidRPr="00340914">
              <w:rPr>
                <w:rFonts w:cs="Arial"/>
                <w:lang w:eastAsia="zh-CN"/>
              </w:rPr>
              <w:t>14988</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number of bits per the sub-frame with the PUSCH starting position at 25µs in symbol 0</w:t>
            </w:r>
          </w:p>
        </w:tc>
        <w:tc>
          <w:tcPr>
            <w:tcW w:w="856" w:type="dxa"/>
          </w:tcPr>
          <w:p w:rsidR="007B0696" w:rsidRPr="00340914" w:rsidRDefault="007B0696" w:rsidP="007B0696">
            <w:pPr>
              <w:pStyle w:val="TAC"/>
              <w:rPr>
                <w:rFonts w:cs="Arial"/>
              </w:rPr>
            </w:pPr>
            <w:r w:rsidRPr="00340914">
              <w:rPr>
                <w:rFonts w:cs="Arial"/>
              </w:rPr>
              <w:t>26400</w:t>
            </w:r>
          </w:p>
        </w:tc>
      </w:tr>
      <w:tr w:rsidR="007B0696" w:rsidRPr="00340914" w:rsidTr="007B0696">
        <w:trPr>
          <w:jc w:val="center"/>
        </w:trPr>
        <w:tc>
          <w:tcPr>
            <w:tcW w:w="3369" w:type="dxa"/>
          </w:tcPr>
          <w:p w:rsidR="007B0696" w:rsidRPr="00340914" w:rsidRDefault="007B0696" w:rsidP="007B0696">
            <w:pPr>
              <w:pStyle w:val="TAL"/>
              <w:jc w:val="both"/>
              <w:rPr>
                <w:rFonts w:cs="Arial"/>
              </w:rPr>
            </w:pPr>
            <w:r w:rsidRPr="00340914">
              <w:rPr>
                <w:rFonts w:cs="Arial"/>
              </w:rPr>
              <w:t>Total number of bits per the sub-frame with the PUSCH starting position at symbol 0</w:t>
            </w:r>
          </w:p>
        </w:tc>
        <w:tc>
          <w:tcPr>
            <w:tcW w:w="856" w:type="dxa"/>
          </w:tcPr>
          <w:p w:rsidR="007B0696" w:rsidRPr="00340914" w:rsidRDefault="007B0696" w:rsidP="007B0696">
            <w:pPr>
              <w:pStyle w:val="TAC"/>
              <w:rPr>
                <w:rFonts w:cs="Arial"/>
              </w:rPr>
            </w:pPr>
            <w:r w:rsidRPr="00340914">
              <w:rPr>
                <w:rFonts w:cs="Arial"/>
              </w:rPr>
              <w:t>28800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symbols per the sub-frame with the PUSCH starting positon at 25µs in symbol 0</w:t>
            </w:r>
          </w:p>
        </w:tc>
        <w:tc>
          <w:tcPr>
            <w:tcW w:w="856" w:type="dxa"/>
          </w:tcPr>
          <w:p w:rsidR="007B0696" w:rsidRPr="00340914" w:rsidRDefault="007B0696" w:rsidP="007B0696">
            <w:pPr>
              <w:pStyle w:val="TAC"/>
              <w:rPr>
                <w:rFonts w:cs="Arial"/>
              </w:rPr>
            </w:pPr>
            <w:r w:rsidRPr="00340914">
              <w:rPr>
                <w:rFonts w:cs="Arial"/>
              </w:rPr>
              <w:t>6600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7200</w:t>
            </w:r>
          </w:p>
        </w:tc>
      </w:tr>
      <w:tr w:rsidR="007B0696" w:rsidRPr="00340914" w:rsidTr="007B0696">
        <w:trPr>
          <w:jc w:val="center"/>
        </w:trPr>
        <w:tc>
          <w:tcPr>
            <w:tcW w:w="4225" w:type="dxa"/>
            <w:gridSpan w:val="2"/>
          </w:tcPr>
          <w:p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rsidR="007B0696" w:rsidRPr="00340914" w:rsidRDefault="007B0696" w:rsidP="007B0696"/>
    <w:p w:rsidR="007B0696" w:rsidRPr="00340914" w:rsidRDefault="007B0696" w:rsidP="007B0696">
      <w:pPr>
        <w:pStyle w:val="Heading1"/>
        <w:rPr>
          <w:lang w:eastAsia="zh-CN"/>
        </w:rPr>
      </w:pPr>
      <w:bookmarkStart w:id="2938" w:name="_Toc20997921"/>
      <w:bookmarkStart w:id="2939" w:name="_Toc29478600"/>
      <w:bookmarkStart w:id="2940" w:name="_Toc35933198"/>
      <w:bookmarkStart w:id="2941" w:name="_Toc35935486"/>
      <w:bookmarkStart w:id="2942" w:name="_Toc37163070"/>
      <w:bookmarkStart w:id="2943" w:name="_Toc37173398"/>
      <w:bookmarkStart w:id="2944" w:name="_Toc37173650"/>
      <w:bookmarkStart w:id="2945" w:name="_Toc44754206"/>
      <w:bookmarkStart w:id="2946" w:name="_Toc45825634"/>
      <w:bookmarkStart w:id="2947" w:name="_Toc45825886"/>
      <w:bookmarkStart w:id="2948" w:name="_Toc45826138"/>
      <w:bookmarkStart w:id="2949" w:name="_Toc45826390"/>
      <w:bookmarkStart w:id="2950" w:name="_Toc52466556"/>
      <w:r w:rsidRPr="00340914">
        <w:rPr>
          <w:lang w:eastAsia="zh-CN"/>
        </w:rPr>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rsidR="007B0696" w:rsidRPr="00340914" w:rsidRDefault="007B0696" w:rsidP="007B0696">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rsidTr="007B0696">
        <w:trPr>
          <w:jc w:val="center"/>
        </w:trPr>
        <w:tc>
          <w:tcPr>
            <w:tcW w:w="3175" w:type="dxa"/>
          </w:tcPr>
          <w:p w:rsidR="007B0696" w:rsidRPr="00340914" w:rsidRDefault="007B0696" w:rsidP="007B0696">
            <w:pPr>
              <w:pStyle w:val="TAH"/>
              <w:rPr>
                <w:lang w:eastAsia="ja-JP"/>
              </w:rPr>
            </w:pPr>
            <w:r w:rsidRPr="00340914">
              <w:rPr>
                <w:lang w:eastAsia="ja-JP"/>
              </w:rPr>
              <w:t>Reference channel</w:t>
            </w:r>
          </w:p>
        </w:tc>
        <w:tc>
          <w:tcPr>
            <w:tcW w:w="907" w:type="dxa"/>
          </w:tcPr>
          <w:p w:rsidR="007B0696" w:rsidRPr="00340914" w:rsidRDefault="007B0696" w:rsidP="007B0696">
            <w:pPr>
              <w:pStyle w:val="TAH"/>
              <w:rPr>
                <w:lang w:eastAsia="zh-CN"/>
              </w:rPr>
            </w:pPr>
            <w:r w:rsidRPr="00340914">
              <w:rPr>
                <w:lang w:eastAsia="ja-JP"/>
              </w:rPr>
              <w:t>A21-1</w:t>
            </w:r>
          </w:p>
        </w:tc>
        <w:tc>
          <w:tcPr>
            <w:tcW w:w="907" w:type="dxa"/>
          </w:tcPr>
          <w:p w:rsidR="007B0696" w:rsidRPr="00340914" w:rsidRDefault="007B0696" w:rsidP="007B0696">
            <w:pPr>
              <w:pStyle w:val="TAH"/>
              <w:rPr>
                <w:lang w:eastAsia="ja-JP"/>
              </w:rPr>
            </w:pPr>
            <w:r w:rsidRPr="00340914">
              <w:rPr>
                <w:lang w:eastAsia="ja-JP"/>
              </w:rPr>
              <w:t>A21-2</w:t>
            </w:r>
          </w:p>
        </w:tc>
        <w:tc>
          <w:tcPr>
            <w:tcW w:w="907" w:type="dxa"/>
          </w:tcPr>
          <w:p w:rsidR="007B0696" w:rsidRPr="00340914" w:rsidRDefault="007B0696" w:rsidP="007B0696">
            <w:pPr>
              <w:pStyle w:val="TAH"/>
              <w:rPr>
                <w:lang w:eastAsia="ja-JP"/>
              </w:rPr>
            </w:pPr>
            <w:r w:rsidRPr="00340914">
              <w:rPr>
                <w:lang w:eastAsia="ja-JP"/>
              </w:rPr>
              <w:t>A21-3</w:t>
            </w:r>
          </w:p>
        </w:tc>
        <w:tc>
          <w:tcPr>
            <w:tcW w:w="907" w:type="dxa"/>
          </w:tcPr>
          <w:p w:rsidR="007B0696" w:rsidRPr="00340914" w:rsidRDefault="007B0696" w:rsidP="007B0696">
            <w:pPr>
              <w:pStyle w:val="TAH"/>
              <w:rPr>
                <w:lang w:eastAsia="ja-JP"/>
              </w:rPr>
            </w:pPr>
            <w:r w:rsidRPr="00340914">
              <w:rPr>
                <w:lang w:eastAsia="ja-JP"/>
              </w:rPr>
              <w:t>A21-4</w:t>
            </w:r>
          </w:p>
        </w:tc>
        <w:tc>
          <w:tcPr>
            <w:tcW w:w="907" w:type="dxa"/>
          </w:tcPr>
          <w:p w:rsidR="007B0696" w:rsidRPr="00340914" w:rsidRDefault="007B0696" w:rsidP="007B0696">
            <w:pPr>
              <w:pStyle w:val="TAH"/>
              <w:rPr>
                <w:lang w:eastAsia="ja-JP"/>
              </w:rPr>
            </w:pPr>
            <w:r w:rsidRPr="00340914">
              <w:rPr>
                <w:lang w:eastAsia="ja-JP"/>
              </w:rPr>
              <w:t>A21-5</w:t>
            </w:r>
          </w:p>
        </w:tc>
        <w:tc>
          <w:tcPr>
            <w:tcW w:w="907" w:type="dxa"/>
          </w:tcPr>
          <w:p w:rsidR="007B0696" w:rsidRPr="00340914" w:rsidRDefault="007B0696" w:rsidP="007B0696">
            <w:pPr>
              <w:pStyle w:val="TAH"/>
              <w:rPr>
                <w:lang w:eastAsia="ja-JP"/>
              </w:rPr>
            </w:pPr>
            <w:r w:rsidRPr="00340914">
              <w:rPr>
                <w:lang w:eastAsia="ja-JP"/>
              </w:rPr>
              <w:t>A21-6</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Allocated resource blocks</w:t>
            </w:r>
          </w:p>
        </w:tc>
        <w:tc>
          <w:tcPr>
            <w:tcW w:w="907" w:type="dxa"/>
          </w:tcPr>
          <w:p w:rsidR="007B0696" w:rsidRPr="00340914" w:rsidRDefault="007B0696" w:rsidP="007B0696">
            <w:pPr>
              <w:pStyle w:val="TAC"/>
              <w:rPr>
                <w:lang w:eastAsia="ja-JP"/>
              </w:rPr>
            </w:pPr>
            <w:r w:rsidRPr="00340914">
              <w:rPr>
                <w:lang w:eastAsia="ja-JP"/>
              </w:rPr>
              <w:t>6</w:t>
            </w:r>
          </w:p>
        </w:tc>
        <w:tc>
          <w:tcPr>
            <w:tcW w:w="907" w:type="dxa"/>
          </w:tcPr>
          <w:p w:rsidR="007B0696" w:rsidRPr="00340914" w:rsidRDefault="007B0696" w:rsidP="007B0696">
            <w:pPr>
              <w:pStyle w:val="TAC"/>
              <w:rPr>
                <w:lang w:eastAsia="ja-JP"/>
              </w:rPr>
            </w:pPr>
            <w:r w:rsidRPr="00340914">
              <w:rPr>
                <w:lang w:eastAsia="ja-JP"/>
              </w:rPr>
              <w:t>15</w:t>
            </w:r>
          </w:p>
        </w:tc>
        <w:tc>
          <w:tcPr>
            <w:tcW w:w="907" w:type="dxa"/>
          </w:tcPr>
          <w:p w:rsidR="007B0696" w:rsidRPr="00340914" w:rsidRDefault="007B0696" w:rsidP="007B0696">
            <w:pPr>
              <w:pStyle w:val="TAC"/>
              <w:rPr>
                <w:lang w:eastAsia="ja-JP"/>
              </w:rPr>
            </w:pPr>
            <w:r w:rsidRPr="00340914">
              <w:rPr>
                <w:lang w:eastAsia="ja-JP"/>
              </w:rPr>
              <w:t>25</w:t>
            </w:r>
          </w:p>
        </w:tc>
        <w:tc>
          <w:tcPr>
            <w:tcW w:w="907" w:type="dxa"/>
          </w:tcPr>
          <w:p w:rsidR="007B0696" w:rsidRPr="00340914" w:rsidRDefault="007B0696" w:rsidP="007B0696">
            <w:pPr>
              <w:pStyle w:val="TAC"/>
              <w:rPr>
                <w:lang w:eastAsia="ja-JP"/>
              </w:rPr>
            </w:pPr>
            <w:r w:rsidRPr="00340914">
              <w:rPr>
                <w:lang w:eastAsia="ja-JP"/>
              </w:rPr>
              <w:t>50</w:t>
            </w:r>
          </w:p>
        </w:tc>
        <w:tc>
          <w:tcPr>
            <w:tcW w:w="907" w:type="dxa"/>
          </w:tcPr>
          <w:p w:rsidR="007B0696" w:rsidRPr="00340914" w:rsidRDefault="007B0696" w:rsidP="007B0696">
            <w:pPr>
              <w:pStyle w:val="TAC"/>
              <w:rPr>
                <w:lang w:eastAsia="ja-JP"/>
              </w:rPr>
            </w:pPr>
            <w:r w:rsidRPr="00340914">
              <w:rPr>
                <w:lang w:eastAsia="ja-JP"/>
              </w:rPr>
              <w:t>75</w:t>
            </w:r>
          </w:p>
        </w:tc>
        <w:tc>
          <w:tcPr>
            <w:tcW w:w="907" w:type="dxa"/>
          </w:tcPr>
          <w:p w:rsidR="007B0696" w:rsidRPr="00340914" w:rsidRDefault="007B0696" w:rsidP="007B0696">
            <w:pPr>
              <w:pStyle w:val="TAC"/>
              <w:rPr>
                <w:lang w:eastAsia="ja-JP"/>
              </w:rPr>
            </w:pPr>
            <w:r w:rsidRPr="00340914">
              <w:rPr>
                <w:lang w:eastAsia="ja-JP"/>
              </w:rPr>
              <w:t>100</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DFT-OFDM Symbols per subframe</w:t>
            </w:r>
          </w:p>
        </w:tc>
        <w:tc>
          <w:tcPr>
            <w:tcW w:w="907" w:type="dxa"/>
          </w:tcPr>
          <w:p w:rsidR="007B0696" w:rsidRPr="00340914" w:rsidRDefault="007B0696" w:rsidP="007B0696">
            <w:pPr>
              <w:pStyle w:val="TAC"/>
              <w:rPr>
                <w:lang w:eastAsia="ja-JP"/>
              </w:rPr>
            </w:pPr>
            <w:r w:rsidRPr="00340914">
              <w:rPr>
                <w:lang w:eastAsia="ja-JP"/>
              </w:rPr>
              <w:t>12</w:t>
            </w:r>
          </w:p>
        </w:tc>
        <w:tc>
          <w:tcPr>
            <w:tcW w:w="907" w:type="dxa"/>
          </w:tcPr>
          <w:p w:rsidR="007B0696" w:rsidRPr="00340914" w:rsidRDefault="007B0696" w:rsidP="007B0696">
            <w:pPr>
              <w:pStyle w:val="TAC"/>
              <w:rPr>
                <w:lang w:eastAsia="ja-JP"/>
              </w:rPr>
            </w:pPr>
            <w:r w:rsidRPr="00340914">
              <w:rPr>
                <w:lang w:eastAsia="ja-JP"/>
              </w:rPr>
              <w:t>12</w:t>
            </w:r>
          </w:p>
        </w:tc>
        <w:tc>
          <w:tcPr>
            <w:tcW w:w="907" w:type="dxa"/>
          </w:tcPr>
          <w:p w:rsidR="007B0696" w:rsidRPr="00340914" w:rsidRDefault="007B0696" w:rsidP="007B0696">
            <w:pPr>
              <w:pStyle w:val="TAC"/>
              <w:rPr>
                <w:lang w:eastAsia="ja-JP"/>
              </w:rPr>
            </w:pPr>
            <w:r w:rsidRPr="00340914">
              <w:rPr>
                <w:lang w:eastAsia="ja-JP"/>
              </w:rPr>
              <w:t>12</w:t>
            </w:r>
          </w:p>
        </w:tc>
        <w:tc>
          <w:tcPr>
            <w:tcW w:w="907" w:type="dxa"/>
          </w:tcPr>
          <w:p w:rsidR="007B0696" w:rsidRPr="00340914" w:rsidRDefault="007B0696" w:rsidP="007B0696">
            <w:pPr>
              <w:pStyle w:val="TAC"/>
              <w:rPr>
                <w:lang w:eastAsia="ja-JP"/>
              </w:rPr>
            </w:pPr>
            <w:r w:rsidRPr="00340914">
              <w:rPr>
                <w:lang w:eastAsia="ja-JP"/>
              </w:rPr>
              <w:t>12</w:t>
            </w:r>
          </w:p>
        </w:tc>
        <w:tc>
          <w:tcPr>
            <w:tcW w:w="907" w:type="dxa"/>
          </w:tcPr>
          <w:p w:rsidR="007B0696" w:rsidRPr="00340914" w:rsidRDefault="007B0696" w:rsidP="007B0696">
            <w:pPr>
              <w:pStyle w:val="TAC"/>
              <w:rPr>
                <w:lang w:eastAsia="ja-JP"/>
              </w:rPr>
            </w:pPr>
            <w:r w:rsidRPr="00340914">
              <w:rPr>
                <w:lang w:eastAsia="ja-JP"/>
              </w:rPr>
              <w:t>12</w:t>
            </w:r>
          </w:p>
        </w:tc>
        <w:tc>
          <w:tcPr>
            <w:tcW w:w="907" w:type="dxa"/>
          </w:tcPr>
          <w:p w:rsidR="007B0696" w:rsidRPr="00340914" w:rsidRDefault="007B0696" w:rsidP="007B0696">
            <w:pPr>
              <w:pStyle w:val="TAC"/>
              <w:rPr>
                <w:lang w:eastAsia="ja-JP"/>
              </w:rPr>
            </w:pPr>
            <w:r w:rsidRPr="00340914">
              <w:rPr>
                <w:lang w:eastAsia="ja-JP"/>
              </w:rPr>
              <w:t>12</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Modulation</w:t>
            </w:r>
          </w:p>
        </w:tc>
        <w:tc>
          <w:tcPr>
            <w:tcW w:w="907" w:type="dxa"/>
            <w:vAlign w:val="center"/>
          </w:tcPr>
          <w:p w:rsidR="007B0696" w:rsidRPr="00340914" w:rsidRDefault="007B0696" w:rsidP="007B0696">
            <w:pPr>
              <w:pStyle w:val="TAC"/>
              <w:rPr>
                <w:lang w:eastAsia="ja-JP"/>
              </w:rPr>
            </w:pPr>
            <w:r w:rsidRPr="00340914">
              <w:rPr>
                <w:lang w:eastAsia="ja-JP"/>
              </w:rPr>
              <w:t>QPSK</w:t>
            </w:r>
          </w:p>
        </w:tc>
        <w:tc>
          <w:tcPr>
            <w:tcW w:w="907" w:type="dxa"/>
            <w:vAlign w:val="center"/>
          </w:tcPr>
          <w:p w:rsidR="007B0696" w:rsidRPr="00340914" w:rsidRDefault="007B0696" w:rsidP="007B0696">
            <w:pPr>
              <w:pStyle w:val="TAC"/>
              <w:rPr>
                <w:lang w:eastAsia="ja-JP"/>
              </w:rPr>
            </w:pPr>
            <w:r w:rsidRPr="00340914">
              <w:rPr>
                <w:lang w:eastAsia="ja-JP"/>
              </w:rPr>
              <w:t>QPSK</w:t>
            </w:r>
          </w:p>
        </w:tc>
        <w:tc>
          <w:tcPr>
            <w:tcW w:w="907" w:type="dxa"/>
            <w:vAlign w:val="center"/>
          </w:tcPr>
          <w:p w:rsidR="007B0696" w:rsidRPr="00340914" w:rsidRDefault="007B0696" w:rsidP="007B0696">
            <w:pPr>
              <w:pStyle w:val="TAC"/>
              <w:rPr>
                <w:lang w:eastAsia="ja-JP"/>
              </w:rPr>
            </w:pPr>
            <w:r w:rsidRPr="00340914">
              <w:rPr>
                <w:lang w:eastAsia="ja-JP"/>
              </w:rPr>
              <w:t>QPSK</w:t>
            </w:r>
          </w:p>
        </w:tc>
        <w:tc>
          <w:tcPr>
            <w:tcW w:w="907" w:type="dxa"/>
            <w:vAlign w:val="center"/>
          </w:tcPr>
          <w:p w:rsidR="007B0696" w:rsidRPr="00340914" w:rsidRDefault="007B0696" w:rsidP="007B0696">
            <w:pPr>
              <w:pStyle w:val="TAC"/>
              <w:rPr>
                <w:lang w:eastAsia="ja-JP"/>
              </w:rPr>
            </w:pPr>
            <w:r w:rsidRPr="00340914">
              <w:rPr>
                <w:lang w:eastAsia="ja-JP"/>
              </w:rPr>
              <w:t>QPSK</w:t>
            </w:r>
          </w:p>
        </w:tc>
        <w:tc>
          <w:tcPr>
            <w:tcW w:w="907" w:type="dxa"/>
            <w:vAlign w:val="center"/>
          </w:tcPr>
          <w:p w:rsidR="007B0696" w:rsidRPr="00340914" w:rsidRDefault="007B0696" w:rsidP="007B0696">
            <w:pPr>
              <w:pStyle w:val="TAC"/>
              <w:rPr>
                <w:lang w:eastAsia="ja-JP"/>
              </w:rPr>
            </w:pPr>
            <w:r w:rsidRPr="00340914">
              <w:rPr>
                <w:lang w:eastAsia="ja-JP"/>
              </w:rPr>
              <w:t>QPSK</w:t>
            </w:r>
          </w:p>
        </w:tc>
        <w:tc>
          <w:tcPr>
            <w:tcW w:w="907" w:type="dxa"/>
            <w:vAlign w:val="center"/>
          </w:tcPr>
          <w:p w:rsidR="007B0696" w:rsidRPr="00340914" w:rsidRDefault="007B0696" w:rsidP="007B0696">
            <w:pPr>
              <w:pStyle w:val="TAC"/>
              <w:rPr>
                <w:lang w:eastAsia="ja-JP"/>
              </w:rPr>
            </w:pPr>
            <w:r w:rsidRPr="00340914">
              <w:rPr>
                <w:lang w:eastAsia="ja-JP"/>
              </w:rPr>
              <w:t>QPSK</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Code rate</w:t>
            </w:r>
          </w:p>
        </w:tc>
        <w:tc>
          <w:tcPr>
            <w:tcW w:w="907" w:type="dxa"/>
            <w:vAlign w:val="center"/>
          </w:tcPr>
          <w:p w:rsidR="007B0696" w:rsidRPr="00340914" w:rsidRDefault="007B0696" w:rsidP="007B0696">
            <w:pPr>
              <w:pStyle w:val="TAC"/>
              <w:rPr>
                <w:lang w:eastAsia="ja-JP"/>
              </w:rPr>
            </w:pPr>
            <w:r w:rsidRPr="00340914">
              <w:rPr>
                <w:lang w:eastAsia="ja-JP"/>
              </w:rPr>
              <w:t xml:space="preserve">0.61 </w:t>
            </w:r>
          </w:p>
        </w:tc>
        <w:tc>
          <w:tcPr>
            <w:tcW w:w="907" w:type="dxa"/>
            <w:vAlign w:val="center"/>
          </w:tcPr>
          <w:p w:rsidR="007B0696" w:rsidRPr="00340914" w:rsidRDefault="007B0696" w:rsidP="007B0696">
            <w:pPr>
              <w:pStyle w:val="TAC"/>
              <w:rPr>
                <w:lang w:eastAsia="ja-JP"/>
              </w:rPr>
            </w:pPr>
            <w:r w:rsidRPr="00340914">
              <w:rPr>
                <w:lang w:eastAsia="ja-JP"/>
              </w:rPr>
              <w:t xml:space="preserve">0.62 </w:t>
            </w:r>
          </w:p>
        </w:tc>
        <w:tc>
          <w:tcPr>
            <w:tcW w:w="907" w:type="dxa"/>
            <w:vAlign w:val="center"/>
          </w:tcPr>
          <w:p w:rsidR="007B0696" w:rsidRPr="00340914" w:rsidRDefault="007B0696" w:rsidP="007B0696">
            <w:pPr>
              <w:pStyle w:val="TAC"/>
              <w:rPr>
                <w:lang w:eastAsia="ja-JP"/>
              </w:rPr>
            </w:pPr>
            <w:r w:rsidRPr="00340914">
              <w:rPr>
                <w:lang w:eastAsia="ja-JP"/>
              </w:rPr>
              <w:t xml:space="preserve">0.61 </w:t>
            </w:r>
          </w:p>
        </w:tc>
        <w:tc>
          <w:tcPr>
            <w:tcW w:w="907" w:type="dxa"/>
            <w:vAlign w:val="center"/>
          </w:tcPr>
          <w:p w:rsidR="007B0696" w:rsidRPr="00340914" w:rsidRDefault="007B0696" w:rsidP="007B0696">
            <w:pPr>
              <w:pStyle w:val="TAC"/>
              <w:rPr>
                <w:lang w:eastAsia="ja-JP"/>
              </w:rPr>
            </w:pPr>
            <w:r w:rsidRPr="00340914">
              <w:rPr>
                <w:lang w:eastAsia="ja-JP"/>
              </w:rPr>
              <w:t xml:space="preserve">0.61 </w:t>
            </w:r>
          </w:p>
        </w:tc>
        <w:tc>
          <w:tcPr>
            <w:tcW w:w="907" w:type="dxa"/>
            <w:vAlign w:val="center"/>
          </w:tcPr>
          <w:p w:rsidR="007B0696" w:rsidRPr="00340914" w:rsidRDefault="007B0696" w:rsidP="007B0696">
            <w:pPr>
              <w:pStyle w:val="TAC"/>
              <w:rPr>
                <w:lang w:eastAsia="ja-JP"/>
              </w:rPr>
            </w:pPr>
            <w:r w:rsidRPr="00340914">
              <w:rPr>
                <w:lang w:eastAsia="ja-JP"/>
              </w:rPr>
              <w:t xml:space="preserve">0.60 </w:t>
            </w:r>
          </w:p>
        </w:tc>
        <w:tc>
          <w:tcPr>
            <w:tcW w:w="907" w:type="dxa"/>
            <w:vAlign w:val="center"/>
          </w:tcPr>
          <w:p w:rsidR="007B0696" w:rsidRPr="00340914" w:rsidRDefault="007B0696" w:rsidP="007B0696">
            <w:pPr>
              <w:pStyle w:val="TAC"/>
              <w:rPr>
                <w:lang w:eastAsia="ja-JP"/>
              </w:rPr>
            </w:pPr>
            <w:r w:rsidRPr="00340914">
              <w:rPr>
                <w:lang w:eastAsia="ja-JP"/>
              </w:rPr>
              <w:t xml:space="preserve">0.61 </w:t>
            </w:r>
          </w:p>
        </w:tc>
      </w:tr>
      <w:tr w:rsidR="007B0696" w:rsidRPr="00340914" w:rsidTr="007B0696">
        <w:trPr>
          <w:jc w:val="center"/>
        </w:trPr>
        <w:tc>
          <w:tcPr>
            <w:tcW w:w="3175" w:type="dxa"/>
          </w:tcPr>
          <w:p w:rsidR="007B0696" w:rsidRPr="00340914" w:rsidRDefault="007B0696" w:rsidP="007B0696">
            <w:pPr>
              <w:pStyle w:val="TAL"/>
              <w:rPr>
                <w:lang w:eastAsia="zh-CN"/>
              </w:rPr>
            </w:pPr>
            <w:r w:rsidRPr="00340914">
              <w:rPr>
                <w:rFonts w:hint="eastAsia"/>
                <w:lang w:eastAsia="zh-CN"/>
              </w:rPr>
              <w:t>MCS i</w:t>
            </w:r>
            <w:r w:rsidRPr="00340914">
              <w:rPr>
                <w:lang w:eastAsia="ja-JP"/>
              </w:rPr>
              <w:t>ndex</w:t>
            </w:r>
          </w:p>
        </w:tc>
        <w:tc>
          <w:tcPr>
            <w:tcW w:w="907" w:type="dxa"/>
            <w:vAlign w:val="center"/>
          </w:tcPr>
          <w:p w:rsidR="007B0696" w:rsidRPr="00340914" w:rsidRDefault="007B0696" w:rsidP="007B0696">
            <w:pPr>
              <w:pStyle w:val="TAC"/>
              <w:rPr>
                <w:lang w:eastAsia="ja-JP"/>
              </w:rPr>
            </w:pPr>
            <w:r w:rsidRPr="00340914">
              <w:rPr>
                <w:lang w:eastAsia="ja-JP"/>
              </w:rPr>
              <w:t>10</w:t>
            </w:r>
          </w:p>
        </w:tc>
        <w:tc>
          <w:tcPr>
            <w:tcW w:w="907" w:type="dxa"/>
            <w:vAlign w:val="center"/>
          </w:tcPr>
          <w:p w:rsidR="007B0696" w:rsidRPr="00340914" w:rsidRDefault="007B0696" w:rsidP="007B0696">
            <w:pPr>
              <w:pStyle w:val="TAC"/>
              <w:rPr>
                <w:lang w:eastAsia="ja-JP"/>
              </w:rPr>
            </w:pPr>
            <w:r w:rsidRPr="00340914">
              <w:rPr>
                <w:lang w:eastAsia="ja-JP"/>
              </w:rPr>
              <w:t>10</w:t>
            </w:r>
          </w:p>
        </w:tc>
        <w:tc>
          <w:tcPr>
            <w:tcW w:w="907" w:type="dxa"/>
            <w:vAlign w:val="center"/>
          </w:tcPr>
          <w:p w:rsidR="007B0696" w:rsidRPr="00340914" w:rsidRDefault="007B0696" w:rsidP="007B0696">
            <w:pPr>
              <w:pStyle w:val="TAC"/>
              <w:rPr>
                <w:lang w:eastAsia="ja-JP"/>
              </w:rPr>
            </w:pPr>
            <w:r w:rsidRPr="00340914">
              <w:rPr>
                <w:lang w:eastAsia="ja-JP"/>
              </w:rPr>
              <w:t>10</w:t>
            </w:r>
          </w:p>
        </w:tc>
        <w:tc>
          <w:tcPr>
            <w:tcW w:w="907" w:type="dxa"/>
            <w:vAlign w:val="center"/>
          </w:tcPr>
          <w:p w:rsidR="007B0696" w:rsidRPr="00340914" w:rsidRDefault="007B0696" w:rsidP="007B0696">
            <w:pPr>
              <w:pStyle w:val="TAC"/>
              <w:rPr>
                <w:lang w:eastAsia="ja-JP"/>
              </w:rPr>
            </w:pPr>
            <w:r w:rsidRPr="00340914">
              <w:rPr>
                <w:lang w:eastAsia="ja-JP"/>
              </w:rPr>
              <w:t>10</w:t>
            </w:r>
          </w:p>
        </w:tc>
        <w:tc>
          <w:tcPr>
            <w:tcW w:w="907" w:type="dxa"/>
            <w:vAlign w:val="center"/>
          </w:tcPr>
          <w:p w:rsidR="007B0696" w:rsidRPr="00340914" w:rsidRDefault="007B0696" w:rsidP="007B0696">
            <w:pPr>
              <w:pStyle w:val="TAC"/>
              <w:rPr>
                <w:lang w:eastAsia="ja-JP"/>
              </w:rPr>
            </w:pPr>
            <w:r w:rsidRPr="00340914">
              <w:rPr>
                <w:lang w:eastAsia="ja-JP"/>
              </w:rPr>
              <w:t>10</w:t>
            </w:r>
          </w:p>
        </w:tc>
        <w:tc>
          <w:tcPr>
            <w:tcW w:w="907" w:type="dxa"/>
            <w:vAlign w:val="center"/>
          </w:tcPr>
          <w:p w:rsidR="007B0696" w:rsidRPr="00340914" w:rsidRDefault="007B0696" w:rsidP="007B0696">
            <w:pPr>
              <w:pStyle w:val="TAC"/>
              <w:rPr>
                <w:lang w:eastAsia="ja-JP"/>
              </w:rPr>
            </w:pPr>
            <w:r w:rsidRPr="00340914">
              <w:rPr>
                <w:lang w:eastAsia="ja-JP"/>
              </w:rPr>
              <w:t>10</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Payload size (bits)</w:t>
            </w:r>
          </w:p>
        </w:tc>
        <w:tc>
          <w:tcPr>
            <w:tcW w:w="907" w:type="dxa"/>
            <w:vAlign w:val="center"/>
          </w:tcPr>
          <w:p w:rsidR="007B0696" w:rsidRPr="00340914" w:rsidRDefault="007B0696" w:rsidP="007B0696">
            <w:pPr>
              <w:pStyle w:val="TAC"/>
              <w:rPr>
                <w:lang w:eastAsia="ja-JP"/>
              </w:rPr>
            </w:pPr>
            <w:r w:rsidRPr="00340914">
              <w:rPr>
                <w:lang w:eastAsia="ja-JP"/>
              </w:rPr>
              <w:t>1032</w:t>
            </w:r>
          </w:p>
        </w:tc>
        <w:tc>
          <w:tcPr>
            <w:tcW w:w="907" w:type="dxa"/>
            <w:vAlign w:val="center"/>
          </w:tcPr>
          <w:p w:rsidR="007B0696" w:rsidRPr="00340914" w:rsidRDefault="007B0696" w:rsidP="007B0696">
            <w:pPr>
              <w:pStyle w:val="TAC"/>
              <w:rPr>
                <w:lang w:eastAsia="ja-JP"/>
              </w:rPr>
            </w:pPr>
            <w:r w:rsidRPr="00340914">
              <w:rPr>
                <w:lang w:eastAsia="ja-JP"/>
              </w:rPr>
              <w:t>2664</w:t>
            </w:r>
          </w:p>
        </w:tc>
        <w:tc>
          <w:tcPr>
            <w:tcW w:w="907" w:type="dxa"/>
            <w:vAlign w:val="center"/>
          </w:tcPr>
          <w:p w:rsidR="007B0696" w:rsidRPr="00340914" w:rsidRDefault="007B0696" w:rsidP="007B0696">
            <w:pPr>
              <w:pStyle w:val="TAC"/>
              <w:rPr>
                <w:lang w:eastAsia="ja-JP"/>
              </w:rPr>
            </w:pPr>
            <w:r w:rsidRPr="00340914">
              <w:rPr>
                <w:lang w:eastAsia="ja-JP"/>
              </w:rPr>
              <w:t>4392</w:t>
            </w:r>
          </w:p>
        </w:tc>
        <w:tc>
          <w:tcPr>
            <w:tcW w:w="907" w:type="dxa"/>
            <w:vAlign w:val="center"/>
          </w:tcPr>
          <w:p w:rsidR="007B0696" w:rsidRPr="00340914" w:rsidRDefault="007B0696" w:rsidP="007B0696">
            <w:pPr>
              <w:pStyle w:val="TAC"/>
              <w:rPr>
                <w:lang w:eastAsia="ja-JP"/>
              </w:rPr>
            </w:pPr>
            <w:r w:rsidRPr="00340914">
              <w:rPr>
                <w:lang w:eastAsia="ja-JP"/>
              </w:rPr>
              <w:t>8760</w:t>
            </w:r>
          </w:p>
        </w:tc>
        <w:tc>
          <w:tcPr>
            <w:tcW w:w="907" w:type="dxa"/>
            <w:vAlign w:val="center"/>
          </w:tcPr>
          <w:p w:rsidR="007B0696" w:rsidRPr="00340914" w:rsidRDefault="007B0696" w:rsidP="007B0696">
            <w:pPr>
              <w:pStyle w:val="TAC"/>
              <w:rPr>
                <w:lang w:eastAsia="ja-JP"/>
              </w:rPr>
            </w:pPr>
            <w:r w:rsidRPr="00340914">
              <w:rPr>
                <w:lang w:eastAsia="ja-JP"/>
              </w:rPr>
              <w:t>12960</w:t>
            </w:r>
          </w:p>
        </w:tc>
        <w:tc>
          <w:tcPr>
            <w:tcW w:w="907" w:type="dxa"/>
            <w:vAlign w:val="center"/>
          </w:tcPr>
          <w:p w:rsidR="007B0696" w:rsidRPr="00340914" w:rsidRDefault="007B0696" w:rsidP="007B0696">
            <w:pPr>
              <w:pStyle w:val="TAC"/>
              <w:rPr>
                <w:lang w:eastAsia="ja-JP"/>
              </w:rPr>
            </w:pPr>
            <w:r w:rsidRPr="00340914">
              <w:rPr>
                <w:lang w:eastAsia="ja-JP"/>
              </w:rPr>
              <w:t>17568</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Transport block CRC (bits)</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Code block CRC size (bits)</w:t>
            </w:r>
          </w:p>
        </w:tc>
        <w:tc>
          <w:tcPr>
            <w:tcW w:w="907" w:type="dxa"/>
            <w:vAlign w:val="center"/>
          </w:tcPr>
          <w:p w:rsidR="007B0696" w:rsidRPr="00340914" w:rsidRDefault="007B0696" w:rsidP="007B0696">
            <w:pPr>
              <w:pStyle w:val="TAC"/>
              <w:rPr>
                <w:lang w:eastAsia="ja-JP"/>
              </w:rPr>
            </w:pPr>
            <w:r w:rsidRPr="00340914">
              <w:rPr>
                <w:lang w:eastAsia="ja-JP"/>
              </w:rPr>
              <w:t>0</w:t>
            </w:r>
          </w:p>
        </w:tc>
        <w:tc>
          <w:tcPr>
            <w:tcW w:w="907" w:type="dxa"/>
            <w:vAlign w:val="center"/>
          </w:tcPr>
          <w:p w:rsidR="007B0696" w:rsidRPr="00340914" w:rsidRDefault="007B0696" w:rsidP="007B0696">
            <w:pPr>
              <w:pStyle w:val="TAC"/>
              <w:rPr>
                <w:lang w:eastAsia="ja-JP"/>
              </w:rPr>
            </w:pPr>
            <w:r w:rsidRPr="00340914">
              <w:rPr>
                <w:lang w:eastAsia="ja-JP"/>
              </w:rPr>
              <w:t>0</w:t>
            </w:r>
          </w:p>
        </w:tc>
        <w:tc>
          <w:tcPr>
            <w:tcW w:w="907" w:type="dxa"/>
            <w:vAlign w:val="center"/>
          </w:tcPr>
          <w:p w:rsidR="007B0696" w:rsidRPr="00340914" w:rsidRDefault="007B0696" w:rsidP="007B0696">
            <w:pPr>
              <w:pStyle w:val="TAC"/>
              <w:rPr>
                <w:lang w:eastAsia="ja-JP"/>
              </w:rPr>
            </w:pPr>
            <w:r w:rsidRPr="00340914">
              <w:rPr>
                <w:lang w:eastAsia="ja-JP"/>
              </w:rPr>
              <w:t>0</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Number of code blocks - C</w:t>
            </w:r>
          </w:p>
        </w:tc>
        <w:tc>
          <w:tcPr>
            <w:tcW w:w="907" w:type="dxa"/>
            <w:vAlign w:val="center"/>
          </w:tcPr>
          <w:p w:rsidR="007B0696" w:rsidRPr="00340914" w:rsidRDefault="007B0696" w:rsidP="007B0696">
            <w:pPr>
              <w:pStyle w:val="TAC"/>
              <w:rPr>
                <w:lang w:eastAsia="ja-JP"/>
              </w:rPr>
            </w:pPr>
            <w:r w:rsidRPr="00340914">
              <w:rPr>
                <w:lang w:eastAsia="ja-JP"/>
              </w:rPr>
              <w:t>1</w:t>
            </w:r>
          </w:p>
        </w:tc>
        <w:tc>
          <w:tcPr>
            <w:tcW w:w="907" w:type="dxa"/>
            <w:vAlign w:val="center"/>
          </w:tcPr>
          <w:p w:rsidR="007B0696" w:rsidRPr="00340914" w:rsidRDefault="007B0696" w:rsidP="007B0696">
            <w:pPr>
              <w:pStyle w:val="TAC"/>
              <w:rPr>
                <w:lang w:eastAsia="ja-JP"/>
              </w:rPr>
            </w:pPr>
            <w:r w:rsidRPr="00340914">
              <w:rPr>
                <w:lang w:eastAsia="ja-JP"/>
              </w:rPr>
              <w:t>1</w:t>
            </w:r>
          </w:p>
        </w:tc>
        <w:tc>
          <w:tcPr>
            <w:tcW w:w="907" w:type="dxa"/>
            <w:vAlign w:val="center"/>
          </w:tcPr>
          <w:p w:rsidR="007B0696" w:rsidRPr="00340914" w:rsidRDefault="007B0696" w:rsidP="007B0696">
            <w:pPr>
              <w:pStyle w:val="TAC"/>
              <w:rPr>
                <w:lang w:eastAsia="ja-JP"/>
              </w:rPr>
            </w:pPr>
            <w:r w:rsidRPr="00340914">
              <w:rPr>
                <w:lang w:eastAsia="ja-JP"/>
              </w:rPr>
              <w:t>1</w:t>
            </w:r>
          </w:p>
        </w:tc>
        <w:tc>
          <w:tcPr>
            <w:tcW w:w="907" w:type="dxa"/>
            <w:vAlign w:val="center"/>
          </w:tcPr>
          <w:p w:rsidR="007B0696" w:rsidRPr="00340914" w:rsidRDefault="007B0696" w:rsidP="007B0696">
            <w:pPr>
              <w:pStyle w:val="TAC"/>
              <w:rPr>
                <w:lang w:eastAsia="ja-JP"/>
              </w:rPr>
            </w:pPr>
            <w:r w:rsidRPr="00340914">
              <w:rPr>
                <w:lang w:eastAsia="ja-JP"/>
              </w:rPr>
              <w:t>2</w:t>
            </w:r>
          </w:p>
        </w:tc>
        <w:tc>
          <w:tcPr>
            <w:tcW w:w="907" w:type="dxa"/>
            <w:vAlign w:val="center"/>
          </w:tcPr>
          <w:p w:rsidR="007B0696" w:rsidRPr="00340914" w:rsidRDefault="007B0696" w:rsidP="007B0696">
            <w:pPr>
              <w:pStyle w:val="TAC"/>
              <w:rPr>
                <w:lang w:eastAsia="ja-JP"/>
              </w:rPr>
            </w:pPr>
            <w:r w:rsidRPr="00340914">
              <w:rPr>
                <w:lang w:eastAsia="ja-JP"/>
              </w:rPr>
              <w:t>3</w:t>
            </w:r>
          </w:p>
        </w:tc>
        <w:tc>
          <w:tcPr>
            <w:tcW w:w="907" w:type="dxa"/>
            <w:vAlign w:val="center"/>
          </w:tcPr>
          <w:p w:rsidR="007B0696" w:rsidRPr="00340914" w:rsidRDefault="007B0696" w:rsidP="007B0696">
            <w:pPr>
              <w:pStyle w:val="TAC"/>
              <w:rPr>
                <w:lang w:eastAsia="ja-JP"/>
              </w:rPr>
            </w:pPr>
            <w:r w:rsidRPr="00340914">
              <w:rPr>
                <w:lang w:eastAsia="ja-JP"/>
              </w:rPr>
              <w:t>3</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Coded block size including 12bits trellis termination (bits)</w:t>
            </w:r>
          </w:p>
        </w:tc>
        <w:tc>
          <w:tcPr>
            <w:tcW w:w="907" w:type="dxa"/>
            <w:vAlign w:val="center"/>
          </w:tcPr>
          <w:p w:rsidR="007B0696" w:rsidRPr="00340914" w:rsidRDefault="007B0696" w:rsidP="007B0696">
            <w:pPr>
              <w:pStyle w:val="TAC"/>
              <w:rPr>
                <w:lang w:eastAsia="ja-JP"/>
              </w:rPr>
            </w:pPr>
            <w:r w:rsidRPr="00340914">
              <w:rPr>
                <w:lang w:eastAsia="ja-JP"/>
              </w:rPr>
              <w:t>3180</w:t>
            </w:r>
          </w:p>
        </w:tc>
        <w:tc>
          <w:tcPr>
            <w:tcW w:w="907" w:type="dxa"/>
            <w:vAlign w:val="center"/>
          </w:tcPr>
          <w:p w:rsidR="007B0696" w:rsidRPr="00340914" w:rsidRDefault="007B0696" w:rsidP="007B0696">
            <w:pPr>
              <w:pStyle w:val="TAC"/>
              <w:rPr>
                <w:lang w:eastAsia="ja-JP"/>
              </w:rPr>
            </w:pPr>
            <w:r w:rsidRPr="00340914">
              <w:rPr>
                <w:lang w:eastAsia="ja-JP"/>
              </w:rPr>
              <w:t>8076</w:t>
            </w:r>
          </w:p>
        </w:tc>
        <w:tc>
          <w:tcPr>
            <w:tcW w:w="907" w:type="dxa"/>
            <w:vAlign w:val="center"/>
          </w:tcPr>
          <w:p w:rsidR="007B0696" w:rsidRPr="00340914" w:rsidRDefault="007B0696" w:rsidP="007B0696">
            <w:pPr>
              <w:pStyle w:val="TAC"/>
              <w:rPr>
                <w:lang w:eastAsia="ja-JP"/>
              </w:rPr>
            </w:pPr>
            <w:r w:rsidRPr="00340914">
              <w:rPr>
                <w:lang w:eastAsia="ja-JP"/>
              </w:rPr>
              <w:t>13260</w:t>
            </w:r>
          </w:p>
        </w:tc>
        <w:tc>
          <w:tcPr>
            <w:tcW w:w="907" w:type="dxa"/>
            <w:vAlign w:val="center"/>
          </w:tcPr>
          <w:p w:rsidR="007B0696" w:rsidRPr="00340914" w:rsidRDefault="007B0696" w:rsidP="007B0696">
            <w:pPr>
              <w:pStyle w:val="TAC"/>
              <w:rPr>
                <w:lang w:eastAsia="ja-JP"/>
              </w:rPr>
            </w:pPr>
            <w:r w:rsidRPr="00340914">
              <w:rPr>
                <w:lang w:eastAsia="ja-JP"/>
              </w:rPr>
              <w:t>13260</w:t>
            </w:r>
          </w:p>
        </w:tc>
        <w:tc>
          <w:tcPr>
            <w:tcW w:w="907" w:type="dxa"/>
            <w:vAlign w:val="center"/>
          </w:tcPr>
          <w:p w:rsidR="007B0696" w:rsidRPr="00340914" w:rsidRDefault="007B0696" w:rsidP="007B0696">
            <w:pPr>
              <w:pStyle w:val="TAC"/>
              <w:rPr>
                <w:lang w:eastAsia="ja-JP"/>
              </w:rPr>
            </w:pPr>
            <w:r w:rsidRPr="00340914">
              <w:rPr>
                <w:lang w:eastAsia="ja-JP"/>
              </w:rPr>
              <w:t>13068</w:t>
            </w:r>
          </w:p>
        </w:tc>
        <w:tc>
          <w:tcPr>
            <w:tcW w:w="907" w:type="dxa"/>
            <w:vAlign w:val="center"/>
          </w:tcPr>
          <w:p w:rsidR="007B0696" w:rsidRPr="00340914" w:rsidRDefault="007B0696" w:rsidP="007B0696">
            <w:pPr>
              <w:pStyle w:val="TAC"/>
              <w:rPr>
                <w:lang w:eastAsia="ja-JP"/>
              </w:rPr>
            </w:pPr>
            <w:r w:rsidRPr="00340914">
              <w:rPr>
                <w:lang w:eastAsia="ja-JP"/>
              </w:rPr>
              <w:t>17676</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Total number of bits per sub-frame</w:t>
            </w:r>
          </w:p>
        </w:tc>
        <w:tc>
          <w:tcPr>
            <w:tcW w:w="907" w:type="dxa"/>
            <w:vAlign w:val="center"/>
          </w:tcPr>
          <w:p w:rsidR="007B0696" w:rsidRPr="00340914" w:rsidRDefault="007B0696" w:rsidP="007B0696">
            <w:pPr>
              <w:pStyle w:val="TAC"/>
              <w:rPr>
                <w:lang w:eastAsia="ja-JP"/>
              </w:rPr>
            </w:pPr>
            <w:r w:rsidRPr="00340914">
              <w:rPr>
                <w:lang w:eastAsia="ja-JP"/>
              </w:rPr>
              <w:t>1728</w:t>
            </w:r>
          </w:p>
        </w:tc>
        <w:tc>
          <w:tcPr>
            <w:tcW w:w="907" w:type="dxa"/>
            <w:vAlign w:val="center"/>
          </w:tcPr>
          <w:p w:rsidR="007B0696" w:rsidRPr="00340914" w:rsidRDefault="007B0696" w:rsidP="007B0696">
            <w:pPr>
              <w:pStyle w:val="TAC"/>
              <w:rPr>
                <w:lang w:eastAsia="ja-JP"/>
              </w:rPr>
            </w:pPr>
            <w:r w:rsidRPr="00340914">
              <w:rPr>
                <w:lang w:eastAsia="ja-JP"/>
              </w:rPr>
              <w:t>4320</w:t>
            </w:r>
          </w:p>
        </w:tc>
        <w:tc>
          <w:tcPr>
            <w:tcW w:w="907" w:type="dxa"/>
            <w:vAlign w:val="center"/>
          </w:tcPr>
          <w:p w:rsidR="007B0696" w:rsidRPr="00340914" w:rsidRDefault="007B0696" w:rsidP="007B0696">
            <w:pPr>
              <w:pStyle w:val="TAC"/>
              <w:rPr>
                <w:lang w:eastAsia="ja-JP"/>
              </w:rPr>
            </w:pPr>
            <w:r w:rsidRPr="00340914">
              <w:rPr>
                <w:lang w:eastAsia="ja-JP"/>
              </w:rPr>
              <w:t>7200</w:t>
            </w:r>
          </w:p>
        </w:tc>
        <w:tc>
          <w:tcPr>
            <w:tcW w:w="907" w:type="dxa"/>
            <w:vAlign w:val="center"/>
          </w:tcPr>
          <w:p w:rsidR="007B0696" w:rsidRPr="00340914" w:rsidRDefault="007B0696" w:rsidP="007B0696">
            <w:pPr>
              <w:pStyle w:val="TAC"/>
              <w:rPr>
                <w:lang w:eastAsia="ja-JP"/>
              </w:rPr>
            </w:pPr>
            <w:r w:rsidRPr="00340914">
              <w:rPr>
                <w:lang w:eastAsia="ja-JP"/>
              </w:rPr>
              <w:t>14400</w:t>
            </w:r>
          </w:p>
        </w:tc>
        <w:tc>
          <w:tcPr>
            <w:tcW w:w="907" w:type="dxa"/>
            <w:vAlign w:val="center"/>
          </w:tcPr>
          <w:p w:rsidR="007B0696" w:rsidRPr="00340914" w:rsidRDefault="007B0696" w:rsidP="007B0696">
            <w:pPr>
              <w:pStyle w:val="TAC"/>
              <w:rPr>
                <w:lang w:eastAsia="ja-JP"/>
              </w:rPr>
            </w:pPr>
            <w:r w:rsidRPr="00340914">
              <w:rPr>
                <w:lang w:eastAsia="ja-JP"/>
              </w:rPr>
              <w:t>21600</w:t>
            </w:r>
          </w:p>
        </w:tc>
        <w:tc>
          <w:tcPr>
            <w:tcW w:w="907" w:type="dxa"/>
            <w:vAlign w:val="center"/>
          </w:tcPr>
          <w:p w:rsidR="007B0696" w:rsidRPr="00340914" w:rsidRDefault="007B0696" w:rsidP="007B0696">
            <w:pPr>
              <w:pStyle w:val="TAC"/>
              <w:rPr>
                <w:lang w:eastAsia="ja-JP"/>
              </w:rPr>
            </w:pPr>
            <w:r w:rsidRPr="00340914">
              <w:rPr>
                <w:lang w:eastAsia="ja-JP"/>
              </w:rPr>
              <w:t>28800</w:t>
            </w:r>
          </w:p>
        </w:tc>
      </w:tr>
      <w:tr w:rsidR="007B0696" w:rsidRPr="00340914" w:rsidTr="007B0696">
        <w:trPr>
          <w:trHeight w:val="56"/>
          <w:jc w:val="center"/>
        </w:trPr>
        <w:tc>
          <w:tcPr>
            <w:tcW w:w="3175" w:type="dxa"/>
          </w:tcPr>
          <w:p w:rsidR="007B0696" w:rsidRPr="00340914" w:rsidRDefault="007B0696" w:rsidP="007B0696">
            <w:pPr>
              <w:pStyle w:val="TAL"/>
              <w:rPr>
                <w:lang w:eastAsia="ja-JP"/>
              </w:rPr>
            </w:pPr>
            <w:r w:rsidRPr="00340914">
              <w:rPr>
                <w:lang w:eastAsia="ja-JP"/>
              </w:rPr>
              <w:t>Total symbols per sub-frame</w:t>
            </w:r>
          </w:p>
        </w:tc>
        <w:tc>
          <w:tcPr>
            <w:tcW w:w="907" w:type="dxa"/>
            <w:vAlign w:val="center"/>
          </w:tcPr>
          <w:p w:rsidR="007B0696" w:rsidRPr="00340914" w:rsidRDefault="007B0696" w:rsidP="007B0696">
            <w:pPr>
              <w:pStyle w:val="TAC"/>
              <w:rPr>
                <w:lang w:eastAsia="ja-JP"/>
              </w:rPr>
            </w:pPr>
            <w:r w:rsidRPr="00340914">
              <w:rPr>
                <w:lang w:eastAsia="ja-JP"/>
              </w:rPr>
              <w:t>864</w:t>
            </w:r>
          </w:p>
        </w:tc>
        <w:tc>
          <w:tcPr>
            <w:tcW w:w="907" w:type="dxa"/>
            <w:vAlign w:val="center"/>
          </w:tcPr>
          <w:p w:rsidR="007B0696" w:rsidRPr="00340914" w:rsidRDefault="007B0696" w:rsidP="007B0696">
            <w:pPr>
              <w:pStyle w:val="TAC"/>
              <w:rPr>
                <w:lang w:eastAsia="ja-JP"/>
              </w:rPr>
            </w:pPr>
            <w:r w:rsidRPr="00340914">
              <w:rPr>
                <w:lang w:eastAsia="ja-JP"/>
              </w:rPr>
              <w:t>2160</w:t>
            </w:r>
          </w:p>
        </w:tc>
        <w:tc>
          <w:tcPr>
            <w:tcW w:w="907" w:type="dxa"/>
            <w:vAlign w:val="center"/>
          </w:tcPr>
          <w:p w:rsidR="007B0696" w:rsidRPr="00340914" w:rsidRDefault="007B0696" w:rsidP="007B0696">
            <w:pPr>
              <w:pStyle w:val="TAC"/>
              <w:rPr>
                <w:lang w:eastAsia="ja-JP"/>
              </w:rPr>
            </w:pPr>
            <w:r w:rsidRPr="00340914">
              <w:rPr>
                <w:lang w:eastAsia="ja-JP"/>
              </w:rPr>
              <w:t>3600</w:t>
            </w:r>
          </w:p>
        </w:tc>
        <w:tc>
          <w:tcPr>
            <w:tcW w:w="907" w:type="dxa"/>
            <w:vAlign w:val="center"/>
          </w:tcPr>
          <w:p w:rsidR="007B0696" w:rsidRPr="00340914" w:rsidRDefault="007B0696" w:rsidP="007B0696">
            <w:pPr>
              <w:pStyle w:val="TAC"/>
              <w:rPr>
                <w:lang w:eastAsia="ja-JP"/>
              </w:rPr>
            </w:pPr>
            <w:r w:rsidRPr="00340914">
              <w:rPr>
                <w:lang w:eastAsia="ja-JP"/>
              </w:rPr>
              <w:t>7200</w:t>
            </w:r>
          </w:p>
        </w:tc>
        <w:tc>
          <w:tcPr>
            <w:tcW w:w="907" w:type="dxa"/>
            <w:vAlign w:val="center"/>
          </w:tcPr>
          <w:p w:rsidR="007B0696" w:rsidRPr="00340914" w:rsidRDefault="007B0696" w:rsidP="007B0696">
            <w:pPr>
              <w:pStyle w:val="TAC"/>
              <w:rPr>
                <w:lang w:eastAsia="ja-JP"/>
              </w:rPr>
            </w:pPr>
            <w:r w:rsidRPr="00340914">
              <w:rPr>
                <w:lang w:eastAsia="ja-JP"/>
              </w:rPr>
              <w:t>10800</w:t>
            </w:r>
          </w:p>
        </w:tc>
        <w:tc>
          <w:tcPr>
            <w:tcW w:w="907" w:type="dxa"/>
            <w:vAlign w:val="center"/>
          </w:tcPr>
          <w:p w:rsidR="007B0696" w:rsidRPr="00340914" w:rsidRDefault="007B0696" w:rsidP="007B0696">
            <w:pPr>
              <w:pStyle w:val="TAC"/>
              <w:rPr>
                <w:lang w:eastAsia="ja-JP"/>
              </w:rPr>
            </w:pPr>
            <w:r w:rsidRPr="00340914">
              <w:rPr>
                <w:lang w:eastAsia="ja-JP"/>
              </w:rPr>
              <w:t>14400</w:t>
            </w:r>
          </w:p>
        </w:tc>
      </w:tr>
    </w:tbl>
    <w:p w:rsidR="007B0696" w:rsidRPr="00340914" w:rsidRDefault="007B0696" w:rsidP="007B0696">
      <w:pPr>
        <w:rPr>
          <w:noProof/>
          <w:lang w:eastAsia="zh-CN"/>
        </w:rPr>
      </w:pPr>
    </w:p>
    <w:p w:rsidR="007B0696" w:rsidRPr="00340914" w:rsidRDefault="007B0696" w:rsidP="007B0696">
      <w:pPr>
        <w:pStyle w:val="Heading1"/>
        <w:rPr>
          <w:lang w:eastAsia="zh-CN"/>
        </w:rPr>
      </w:pPr>
      <w:bookmarkStart w:id="2951" w:name="_Toc20997922"/>
      <w:bookmarkStart w:id="2952" w:name="_Toc29478601"/>
      <w:bookmarkStart w:id="2953" w:name="_Toc35933199"/>
      <w:bookmarkStart w:id="2954" w:name="_Toc35935487"/>
      <w:bookmarkStart w:id="2955" w:name="_Toc37163071"/>
      <w:bookmarkStart w:id="2956" w:name="_Toc37173399"/>
      <w:bookmarkStart w:id="2957" w:name="_Toc37173651"/>
      <w:bookmarkStart w:id="2958" w:name="_Toc44754207"/>
      <w:bookmarkStart w:id="2959" w:name="_Toc45825635"/>
      <w:bookmarkStart w:id="2960" w:name="_Toc45825887"/>
      <w:bookmarkStart w:id="2961" w:name="_Toc45826139"/>
      <w:bookmarkStart w:id="2962" w:name="_Toc45826391"/>
      <w:bookmarkStart w:id="2963" w:name="_Toc52466557"/>
      <w:r w:rsidRPr="00340914">
        <w:rPr>
          <w:rFonts w:hint="eastAsia"/>
          <w:lang w:eastAsia="zh-CN"/>
        </w:rPr>
        <w:lastRenderedPageBreak/>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2951"/>
      <w:bookmarkEnd w:id="2952"/>
      <w:bookmarkEnd w:id="2953"/>
      <w:bookmarkEnd w:id="2954"/>
      <w:bookmarkEnd w:id="2955"/>
      <w:bookmarkEnd w:id="2956"/>
      <w:bookmarkEnd w:id="2957"/>
      <w:bookmarkEnd w:id="2958"/>
      <w:bookmarkEnd w:id="2959"/>
      <w:bookmarkEnd w:id="2960"/>
      <w:bookmarkEnd w:id="2961"/>
      <w:bookmarkEnd w:id="2962"/>
      <w:bookmarkEnd w:id="2963"/>
    </w:p>
    <w:p w:rsidR="007B0696" w:rsidRPr="00340914" w:rsidRDefault="007B0696" w:rsidP="007B0696">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5"/>
        <w:gridCol w:w="949"/>
        <w:gridCol w:w="949"/>
        <w:gridCol w:w="949"/>
        <w:gridCol w:w="946"/>
      </w:tblGrid>
      <w:tr w:rsidR="007B0696" w:rsidRPr="00340914" w:rsidTr="007B0696">
        <w:trPr>
          <w:jc w:val="center"/>
        </w:trPr>
        <w:tc>
          <w:tcPr>
            <w:tcW w:w="2250" w:type="pct"/>
          </w:tcPr>
          <w:p w:rsidR="007B0696" w:rsidRPr="00340914" w:rsidRDefault="007B0696" w:rsidP="007B0696">
            <w:pPr>
              <w:pStyle w:val="TAH"/>
              <w:rPr>
                <w:lang w:eastAsia="ja-JP"/>
              </w:rPr>
            </w:pPr>
            <w:r w:rsidRPr="00340914">
              <w:rPr>
                <w:lang w:eastAsia="ja-JP"/>
              </w:rPr>
              <w:t>Reference channel</w:t>
            </w:r>
          </w:p>
        </w:tc>
        <w:tc>
          <w:tcPr>
            <w:tcW w:w="688" w:type="pct"/>
          </w:tcPr>
          <w:p w:rsidR="007B0696" w:rsidRPr="00340914" w:rsidRDefault="007B0696" w:rsidP="007B0696">
            <w:pPr>
              <w:pStyle w:val="TAH"/>
              <w:rPr>
                <w:lang w:eastAsia="zh-CN"/>
              </w:rPr>
            </w:pPr>
            <w:r w:rsidRPr="00340914">
              <w:rPr>
                <w:lang w:eastAsia="ja-JP"/>
              </w:rPr>
              <w:t>A22-1</w:t>
            </w:r>
          </w:p>
        </w:tc>
        <w:tc>
          <w:tcPr>
            <w:tcW w:w="688" w:type="pct"/>
          </w:tcPr>
          <w:p w:rsidR="007B0696" w:rsidRPr="00340914" w:rsidRDefault="007B0696" w:rsidP="007B0696">
            <w:pPr>
              <w:pStyle w:val="TAH"/>
              <w:rPr>
                <w:lang w:eastAsia="ja-JP"/>
              </w:rPr>
            </w:pPr>
            <w:r w:rsidRPr="00340914">
              <w:rPr>
                <w:lang w:eastAsia="ja-JP"/>
              </w:rPr>
              <w:t>A22-2</w:t>
            </w:r>
          </w:p>
        </w:tc>
        <w:tc>
          <w:tcPr>
            <w:tcW w:w="688" w:type="pct"/>
          </w:tcPr>
          <w:p w:rsidR="007B0696" w:rsidRPr="00340914" w:rsidRDefault="007B0696" w:rsidP="007B0696">
            <w:pPr>
              <w:pStyle w:val="TAH"/>
              <w:rPr>
                <w:lang w:eastAsia="ja-JP"/>
              </w:rPr>
            </w:pPr>
            <w:r w:rsidRPr="00340914">
              <w:rPr>
                <w:lang w:eastAsia="ja-JP"/>
              </w:rPr>
              <w:t>A22-3</w:t>
            </w:r>
          </w:p>
        </w:tc>
        <w:tc>
          <w:tcPr>
            <w:tcW w:w="687" w:type="pct"/>
          </w:tcPr>
          <w:p w:rsidR="007B0696" w:rsidRPr="00340914" w:rsidRDefault="007B0696" w:rsidP="007B0696">
            <w:pPr>
              <w:pStyle w:val="TAH"/>
              <w:rPr>
                <w:lang w:eastAsia="ja-JP"/>
              </w:rPr>
            </w:pPr>
            <w:r w:rsidRPr="00340914">
              <w:rPr>
                <w:lang w:eastAsia="ja-JP"/>
              </w:rPr>
              <w:t>A22-4</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Allocated resource blocks</w:t>
            </w:r>
          </w:p>
        </w:tc>
        <w:tc>
          <w:tcPr>
            <w:tcW w:w="688" w:type="pct"/>
          </w:tcPr>
          <w:p w:rsidR="007B0696" w:rsidRPr="00340914" w:rsidRDefault="007B0696" w:rsidP="007B0696">
            <w:pPr>
              <w:pStyle w:val="TAC"/>
              <w:rPr>
                <w:lang w:eastAsia="ja-JP"/>
              </w:rPr>
            </w:pPr>
            <w:r w:rsidRPr="00340914">
              <w:rPr>
                <w:lang w:eastAsia="ja-JP"/>
              </w:rPr>
              <w:t>6</w:t>
            </w:r>
          </w:p>
        </w:tc>
        <w:tc>
          <w:tcPr>
            <w:tcW w:w="688" w:type="pct"/>
          </w:tcPr>
          <w:p w:rsidR="007B0696" w:rsidRPr="00340914" w:rsidRDefault="007B0696" w:rsidP="007B0696">
            <w:pPr>
              <w:pStyle w:val="TAC"/>
              <w:rPr>
                <w:lang w:eastAsia="ja-JP"/>
              </w:rPr>
            </w:pPr>
            <w:r w:rsidRPr="00340914">
              <w:rPr>
                <w:lang w:eastAsia="ja-JP"/>
              </w:rPr>
              <w:t>15</w:t>
            </w:r>
          </w:p>
        </w:tc>
        <w:tc>
          <w:tcPr>
            <w:tcW w:w="688" w:type="pct"/>
          </w:tcPr>
          <w:p w:rsidR="007B0696" w:rsidRPr="00340914" w:rsidRDefault="007B0696" w:rsidP="007B0696">
            <w:pPr>
              <w:pStyle w:val="TAC"/>
              <w:rPr>
                <w:lang w:eastAsia="ja-JP"/>
              </w:rPr>
            </w:pPr>
            <w:r w:rsidRPr="00340914">
              <w:rPr>
                <w:lang w:eastAsia="ja-JP"/>
              </w:rPr>
              <w:t>25</w:t>
            </w:r>
          </w:p>
        </w:tc>
        <w:tc>
          <w:tcPr>
            <w:tcW w:w="687" w:type="pct"/>
          </w:tcPr>
          <w:p w:rsidR="007B0696" w:rsidRPr="00340914" w:rsidRDefault="007B0696" w:rsidP="007B0696">
            <w:pPr>
              <w:pStyle w:val="TAC"/>
              <w:rPr>
                <w:lang w:eastAsia="ja-JP"/>
              </w:rPr>
            </w:pPr>
            <w:r w:rsidRPr="00340914">
              <w:rPr>
                <w:lang w:eastAsia="ja-JP"/>
              </w:rPr>
              <w:t>50</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DFT-OFDM Symbols per subframe</w:t>
            </w:r>
          </w:p>
        </w:tc>
        <w:tc>
          <w:tcPr>
            <w:tcW w:w="688" w:type="pct"/>
          </w:tcPr>
          <w:p w:rsidR="007B0696" w:rsidRPr="00340914" w:rsidRDefault="007B0696" w:rsidP="007B0696">
            <w:pPr>
              <w:pStyle w:val="TAC"/>
              <w:rPr>
                <w:lang w:eastAsia="ja-JP"/>
              </w:rPr>
            </w:pPr>
            <w:r w:rsidRPr="00340914">
              <w:rPr>
                <w:lang w:eastAsia="ja-JP"/>
              </w:rPr>
              <w:t>12</w:t>
            </w:r>
          </w:p>
        </w:tc>
        <w:tc>
          <w:tcPr>
            <w:tcW w:w="688" w:type="pct"/>
          </w:tcPr>
          <w:p w:rsidR="007B0696" w:rsidRPr="00340914" w:rsidRDefault="007B0696" w:rsidP="007B0696">
            <w:pPr>
              <w:pStyle w:val="TAC"/>
              <w:rPr>
                <w:lang w:eastAsia="ja-JP"/>
              </w:rPr>
            </w:pPr>
            <w:r w:rsidRPr="00340914">
              <w:rPr>
                <w:lang w:eastAsia="ja-JP"/>
              </w:rPr>
              <w:t>12</w:t>
            </w:r>
          </w:p>
        </w:tc>
        <w:tc>
          <w:tcPr>
            <w:tcW w:w="688" w:type="pct"/>
          </w:tcPr>
          <w:p w:rsidR="007B0696" w:rsidRPr="00340914" w:rsidRDefault="007B0696" w:rsidP="007B0696">
            <w:pPr>
              <w:pStyle w:val="TAC"/>
              <w:rPr>
                <w:lang w:eastAsia="ja-JP"/>
              </w:rPr>
            </w:pPr>
            <w:r w:rsidRPr="00340914">
              <w:rPr>
                <w:lang w:eastAsia="ja-JP"/>
              </w:rPr>
              <w:t>12</w:t>
            </w:r>
          </w:p>
        </w:tc>
        <w:tc>
          <w:tcPr>
            <w:tcW w:w="687" w:type="pct"/>
          </w:tcPr>
          <w:p w:rsidR="007B0696" w:rsidRPr="00340914" w:rsidRDefault="007B0696" w:rsidP="007B0696">
            <w:pPr>
              <w:pStyle w:val="TAC"/>
              <w:rPr>
                <w:lang w:eastAsia="ja-JP"/>
              </w:rPr>
            </w:pPr>
            <w:r w:rsidRPr="00340914">
              <w:rPr>
                <w:lang w:eastAsia="ja-JP"/>
              </w:rPr>
              <w:t>12</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Modulation</w:t>
            </w:r>
          </w:p>
        </w:tc>
        <w:tc>
          <w:tcPr>
            <w:tcW w:w="688" w:type="pct"/>
          </w:tcPr>
          <w:p w:rsidR="007B0696" w:rsidRPr="00340914" w:rsidRDefault="007B0696" w:rsidP="007B0696">
            <w:pPr>
              <w:pStyle w:val="TAC"/>
              <w:rPr>
                <w:lang w:eastAsia="ja-JP"/>
              </w:rPr>
            </w:pPr>
            <w:r w:rsidRPr="00340914">
              <w:rPr>
                <w:lang w:eastAsia="ja-JP"/>
              </w:rPr>
              <w:t>64QAM</w:t>
            </w:r>
          </w:p>
        </w:tc>
        <w:tc>
          <w:tcPr>
            <w:tcW w:w="688" w:type="pct"/>
          </w:tcPr>
          <w:p w:rsidR="007B0696" w:rsidRPr="00340914" w:rsidRDefault="007B0696" w:rsidP="007B0696">
            <w:pPr>
              <w:pStyle w:val="TAC"/>
              <w:rPr>
                <w:lang w:eastAsia="ja-JP"/>
              </w:rPr>
            </w:pPr>
            <w:r w:rsidRPr="00340914">
              <w:rPr>
                <w:lang w:eastAsia="ja-JP"/>
              </w:rPr>
              <w:t>64QAM</w:t>
            </w:r>
          </w:p>
        </w:tc>
        <w:tc>
          <w:tcPr>
            <w:tcW w:w="688" w:type="pct"/>
          </w:tcPr>
          <w:p w:rsidR="007B0696" w:rsidRPr="00340914" w:rsidRDefault="007B0696" w:rsidP="007B0696">
            <w:pPr>
              <w:pStyle w:val="TAC"/>
              <w:rPr>
                <w:lang w:eastAsia="ja-JP"/>
              </w:rPr>
            </w:pPr>
            <w:r w:rsidRPr="00340914">
              <w:rPr>
                <w:lang w:eastAsia="ja-JP"/>
              </w:rPr>
              <w:t>64QAM</w:t>
            </w:r>
          </w:p>
        </w:tc>
        <w:tc>
          <w:tcPr>
            <w:tcW w:w="687" w:type="pct"/>
          </w:tcPr>
          <w:p w:rsidR="007B0696" w:rsidRPr="00340914" w:rsidRDefault="007B0696" w:rsidP="007B0696">
            <w:pPr>
              <w:pStyle w:val="TAC"/>
              <w:rPr>
                <w:lang w:eastAsia="ja-JP"/>
              </w:rPr>
            </w:pPr>
            <w:r w:rsidRPr="00340914">
              <w:rPr>
                <w:lang w:eastAsia="ja-JP"/>
              </w:rPr>
              <w:t>64QAM</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Code rate</w:t>
            </w:r>
          </w:p>
        </w:tc>
        <w:tc>
          <w:tcPr>
            <w:tcW w:w="688" w:type="pct"/>
          </w:tcPr>
          <w:p w:rsidR="007B0696" w:rsidRPr="00340914" w:rsidRDefault="007B0696" w:rsidP="007B0696">
            <w:pPr>
              <w:pStyle w:val="TAC"/>
              <w:rPr>
                <w:lang w:eastAsia="ja-JP"/>
              </w:rPr>
            </w:pPr>
            <w:r w:rsidRPr="00340914">
              <w:rPr>
                <w:lang w:eastAsia="ja-JP"/>
              </w:rPr>
              <w:t xml:space="preserve">0.51 </w:t>
            </w:r>
          </w:p>
        </w:tc>
        <w:tc>
          <w:tcPr>
            <w:tcW w:w="688" w:type="pct"/>
          </w:tcPr>
          <w:p w:rsidR="007B0696" w:rsidRPr="00340914" w:rsidRDefault="007B0696" w:rsidP="007B0696">
            <w:pPr>
              <w:pStyle w:val="TAC"/>
              <w:rPr>
                <w:lang w:eastAsia="ja-JP"/>
              </w:rPr>
            </w:pPr>
            <w:r w:rsidRPr="00340914">
              <w:rPr>
                <w:lang w:eastAsia="ja-JP"/>
              </w:rPr>
              <w:t xml:space="preserve">0.50 </w:t>
            </w:r>
          </w:p>
        </w:tc>
        <w:tc>
          <w:tcPr>
            <w:tcW w:w="688" w:type="pct"/>
          </w:tcPr>
          <w:p w:rsidR="007B0696" w:rsidRPr="00340914" w:rsidRDefault="007B0696" w:rsidP="007B0696">
            <w:pPr>
              <w:pStyle w:val="TAC"/>
              <w:rPr>
                <w:lang w:eastAsia="ja-JP"/>
              </w:rPr>
            </w:pPr>
            <w:r w:rsidRPr="00340914">
              <w:rPr>
                <w:lang w:eastAsia="ja-JP"/>
              </w:rPr>
              <w:t xml:space="preserve">0.50 </w:t>
            </w:r>
          </w:p>
        </w:tc>
        <w:tc>
          <w:tcPr>
            <w:tcW w:w="687" w:type="pct"/>
          </w:tcPr>
          <w:p w:rsidR="007B0696" w:rsidRPr="00340914" w:rsidRDefault="007B0696" w:rsidP="007B0696">
            <w:pPr>
              <w:pStyle w:val="TAC"/>
              <w:rPr>
                <w:lang w:eastAsia="ja-JP"/>
              </w:rPr>
            </w:pPr>
            <w:r w:rsidRPr="00340914">
              <w:rPr>
                <w:lang w:eastAsia="ja-JP"/>
              </w:rPr>
              <w:t xml:space="preserve">0.50 </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rsidR="007B0696" w:rsidRPr="00340914" w:rsidRDefault="007B0696" w:rsidP="007B0696">
            <w:pPr>
              <w:pStyle w:val="TAC"/>
              <w:rPr>
                <w:lang w:eastAsia="zh-CN"/>
              </w:rPr>
            </w:pPr>
            <w:r w:rsidRPr="00340914">
              <w:rPr>
                <w:rFonts w:hint="eastAsia"/>
                <w:lang w:eastAsia="ja-JP"/>
              </w:rPr>
              <w:t>21</w:t>
            </w:r>
          </w:p>
        </w:tc>
        <w:tc>
          <w:tcPr>
            <w:tcW w:w="688" w:type="pct"/>
          </w:tcPr>
          <w:p w:rsidR="007B0696" w:rsidRPr="00340914" w:rsidRDefault="007B0696" w:rsidP="007B0696">
            <w:pPr>
              <w:pStyle w:val="TAC"/>
              <w:rPr>
                <w:lang w:eastAsia="ja-JP"/>
              </w:rPr>
            </w:pPr>
            <w:r w:rsidRPr="00340914">
              <w:rPr>
                <w:rFonts w:hint="eastAsia"/>
                <w:lang w:eastAsia="ja-JP"/>
              </w:rPr>
              <w:t>21</w:t>
            </w:r>
          </w:p>
        </w:tc>
        <w:tc>
          <w:tcPr>
            <w:tcW w:w="688" w:type="pct"/>
          </w:tcPr>
          <w:p w:rsidR="007B0696" w:rsidRPr="00340914" w:rsidRDefault="007B0696" w:rsidP="007B0696">
            <w:pPr>
              <w:pStyle w:val="TAC"/>
              <w:rPr>
                <w:lang w:eastAsia="zh-CN"/>
              </w:rPr>
            </w:pPr>
            <w:r w:rsidRPr="00340914">
              <w:rPr>
                <w:rFonts w:hint="eastAsia"/>
                <w:lang w:eastAsia="ja-JP"/>
              </w:rPr>
              <w:t>21</w:t>
            </w:r>
          </w:p>
        </w:tc>
        <w:tc>
          <w:tcPr>
            <w:tcW w:w="687" w:type="pct"/>
          </w:tcPr>
          <w:p w:rsidR="007B0696" w:rsidRPr="00340914" w:rsidRDefault="007B0696" w:rsidP="007B0696">
            <w:pPr>
              <w:pStyle w:val="TAC"/>
              <w:rPr>
                <w:lang w:eastAsia="ja-JP"/>
              </w:rPr>
            </w:pPr>
            <w:r w:rsidRPr="00340914">
              <w:rPr>
                <w:rFonts w:hint="eastAsia"/>
                <w:lang w:eastAsia="ja-JP"/>
              </w:rPr>
              <w:t>21</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Payload size (bits)</w:t>
            </w:r>
          </w:p>
        </w:tc>
        <w:tc>
          <w:tcPr>
            <w:tcW w:w="688" w:type="pct"/>
          </w:tcPr>
          <w:p w:rsidR="007B0696" w:rsidRPr="00340914" w:rsidRDefault="007B0696" w:rsidP="007B0696">
            <w:pPr>
              <w:pStyle w:val="TAC"/>
              <w:rPr>
                <w:lang w:eastAsia="ja-JP"/>
              </w:rPr>
            </w:pPr>
            <w:r w:rsidRPr="00340914">
              <w:rPr>
                <w:lang w:eastAsia="ja-JP"/>
              </w:rPr>
              <w:t>2600</w:t>
            </w:r>
          </w:p>
        </w:tc>
        <w:tc>
          <w:tcPr>
            <w:tcW w:w="688" w:type="pct"/>
          </w:tcPr>
          <w:p w:rsidR="007B0696" w:rsidRPr="00340914" w:rsidRDefault="007B0696" w:rsidP="007B0696">
            <w:pPr>
              <w:pStyle w:val="TAC"/>
              <w:rPr>
                <w:lang w:eastAsia="ja-JP"/>
              </w:rPr>
            </w:pPr>
            <w:r w:rsidRPr="00340914">
              <w:rPr>
                <w:lang w:eastAsia="ja-JP"/>
              </w:rPr>
              <w:t>6456</w:t>
            </w:r>
          </w:p>
        </w:tc>
        <w:tc>
          <w:tcPr>
            <w:tcW w:w="688" w:type="pct"/>
          </w:tcPr>
          <w:p w:rsidR="007B0696" w:rsidRPr="00340914" w:rsidRDefault="007B0696" w:rsidP="007B0696">
            <w:pPr>
              <w:pStyle w:val="TAC"/>
              <w:rPr>
                <w:lang w:eastAsia="ja-JP"/>
              </w:rPr>
            </w:pPr>
            <w:r w:rsidRPr="00340914">
              <w:rPr>
                <w:lang w:eastAsia="ja-JP"/>
              </w:rPr>
              <w:t>10680</w:t>
            </w:r>
          </w:p>
        </w:tc>
        <w:tc>
          <w:tcPr>
            <w:tcW w:w="687" w:type="pct"/>
          </w:tcPr>
          <w:p w:rsidR="007B0696" w:rsidRPr="00340914" w:rsidRDefault="007B0696" w:rsidP="007B0696">
            <w:pPr>
              <w:pStyle w:val="TAC"/>
              <w:rPr>
                <w:lang w:eastAsia="ja-JP"/>
              </w:rPr>
            </w:pPr>
            <w:r w:rsidRPr="00340914">
              <w:rPr>
                <w:lang w:eastAsia="ja-JP"/>
              </w:rPr>
              <w:t>21384</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Transport block CRC (bits)</w:t>
            </w:r>
          </w:p>
        </w:tc>
        <w:tc>
          <w:tcPr>
            <w:tcW w:w="688" w:type="pct"/>
          </w:tcPr>
          <w:p w:rsidR="007B0696" w:rsidRPr="00340914" w:rsidRDefault="007B0696" w:rsidP="007B0696">
            <w:pPr>
              <w:pStyle w:val="TAC"/>
              <w:rPr>
                <w:lang w:eastAsia="ja-JP"/>
              </w:rPr>
            </w:pPr>
            <w:r w:rsidRPr="00340914">
              <w:rPr>
                <w:lang w:eastAsia="ja-JP"/>
              </w:rPr>
              <w:t>24</w:t>
            </w:r>
          </w:p>
        </w:tc>
        <w:tc>
          <w:tcPr>
            <w:tcW w:w="688" w:type="pct"/>
          </w:tcPr>
          <w:p w:rsidR="007B0696" w:rsidRPr="00340914" w:rsidRDefault="007B0696" w:rsidP="007B0696">
            <w:pPr>
              <w:pStyle w:val="TAC"/>
              <w:rPr>
                <w:lang w:eastAsia="ja-JP"/>
              </w:rPr>
            </w:pPr>
            <w:r w:rsidRPr="00340914">
              <w:rPr>
                <w:lang w:eastAsia="ja-JP"/>
              </w:rPr>
              <w:t>24</w:t>
            </w:r>
          </w:p>
        </w:tc>
        <w:tc>
          <w:tcPr>
            <w:tcW w:w="688" w:type="pct"/>
          </w:tcPr>
          <w:p w:rsidR="007B0696" w:rsidRPr="00340914" w:rsidRDefault="007B0696" w:rsidP="007B0696">
            <w:pPr>
              <w:pStyle w:val="TAC"/>
              <w:rPr>
                <w:lang w:eastAsia="ja-JP"/>
              </w:rPr>
            </w:pPr>
            <w:r w:rsidRPr="00340914">
              <w:rPr>
                <w:lang w:eastAsia="ja-JP"/>
              </w:rPr>
              <w:t>24</w:t>
            </w:r>
          </w:p>
        </w:tc>
        <w:tc>
          <w:tcPr>
            <w:tcW w:w="687" w:type="pct"/>
          </w:tcPr>
          <w:p w:rsidR="007B0696" w:rsidRPr="00340914" w:rsidRDefault="007B0696" w:rsidP="007B0696">
            <w:pPr>
              <w:pStyle w:val="TAC"/>
              <w:rPr>
                <w:lang w:eastAsia="ja-JP"/>
              </w:rPr>
            </w:pPr>
            <w:r w:rsidRPr="00340914">
              <w:rPr>
                <w:lang w:eastAsia="ja-JP"/>
              </w:rPr>
              <w:t>24</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Code block CRC size (bits)</w:t>
            </w:r>
          </w:p>
        </w:tc>
        <w:tc>
          <w:tcPr>
            <w:tcW w:w="688" w:type="pct"/>
          </w:tcPr>
          <w:p w:rsidR="007B0696" w:rsidRPr="00340914" w:rsidRDefault="007B0696" w:rsidP="007B0696">
            <w:pPr>
              <w:pStyle w:val="TAC"/>
              <w:rPr>
                <w:lang w:eastAsia="ja-JP"/>
              </w:rPr>
            </w:pPr>
            <w:r w:rsidRPr="00340914">
              <w:rPr>
                <w:lang w:eastAsia="ja-JP"/>
              </w:rPr>
              <w:t>0</w:t>
            </w:r>
          </w:p>
        </w:tc>
        <w:tc>
          <w:tcPr>
            <w:tcW w:w="688" w:type="pct"/>
          </w:tcPr>
          <w:p w:rsidR="007B0696" w:rsidRPr="00340914" w:rsidRDefault="007B0696" w:rsidP="007B0696">
            <w:pPr>
              <w:pStyle w:val="TAC"/>
              <w:rPr>
                <w:lang w:eastAsia="zh-CN"/>
              </w:rPr>
            </w:pPr>
            <w:r w:rsidRPr="00340914">
              <w:rPr>
                <w:lang w:eastAsia="ja-JP"/>
              </w:rPr>
              <w:t>24</w:t>
            </w:r>
          </w:p>
        </w:tc>
        <w:tc>
          <w:tcPr>
            <w:tcW w:w="688" w:type="pct"/>
          </w:tcPr>
          <w:p w:rsidR="007B0696" w:rsidRPr="00340914" w:rsidRDefault="007B0696" w:rsidP="007B0696">
            <w:pPr>
              <w:pStyle w:val="TAC"/>
              <w:rPr>
                <w:lang w:eastAsia="ja-JP"/>
              </w:rPr>
            </w:pPr>
            <w:r w:rsidRPr="00340914">
              <w:rPr>
                <w:lang w:eastAsia="ja-JP"/>
              </w:rPr>
              <w:t>24</w:t>
            </w:r>
          </w:p>
        </w:tc>
        <w:tc>
          <w:tcPr>
            <w:tcW w:w="687" w:type="pct"/>
          </w:tcPr>
          <w:p w:rsidR="007B0696" w:rsidRPr="00340914" w:rsidRDefault="007B0696" w:rsidP="007B0696">
            <w:pPr>
              <w:pStyle w:val="TAC"/>
              <w:rPr>
                <w:lang w:eastAsia="ja-JP"/>
              </w:rPr>
            </w:pPr>
            <w:r w:rsidRPr="00340914">
              <w:rPr>
                <w:lang w:eastAsia="ja-JP"/>
              </w:rPr>
              <w:t>24</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Number of code blocks - C</w:t>
            </w:r>
          </w:p>
        </w:tc>
        <w:tc>
          <w:tcPr>
            <w:tcW w:w="688" w:type="pct"/>
          </w:tcPr>
          <w:p w:rsidR="007B0696" w:rsidRPr="00340914" w:rsidRDefault="007B0696" w:rsidP="007B0696">
            <w:pPr>
              <w:pStyle w:val="TAC"/>
              <w:rPr>
                <w:lang w:eastAsia="ja-JP"/>
              </w:rPr>
            </w:pPr>
            <w:r w:rsidRPr="00340914">
              <w:rPr>
                <w:lang w:eastAsia="ja-JP"/>
              </w:rPr>
              <w:t>1</w:t>
            </w:r>
          </w:p>
        </w:tc>
        <w:tc>
          <w:tcPr>
            <w:tcW w:w="688" w:type="pct"/>
          </w:tcPr>
          <w:p w:rsidR="007B0696" w:rsidRPr="00340914" w:rsidRDefault="007B0696" w:rsidP="007B0696">
            <w:pPr>
              <w:pStyle w:val="TAC"/>
              <w:rPr>
                <w:lang w:eastAsia="zh-CN"/>
              </w:rPr>
            </w:pPr>
            <w:r w:rsidRPr="00340914">
              <w:rPr>
                <w:lang w:eastAsia="ja-JP"/>
              </w:rPr>
              <w:t>2</w:t>
            </w:r>
          </w:p>
        </w:tc>
        <w:tc>
          <w:tcPr>
            <w:tcW w:w="688" w:type="pct"/>
          </w:tcPr>
          <w:p w:rsidR="007B0696" w:rsidRPr="00340914" w:rsidRDefault="007B0696" w:rsidP="007B0696">
            <w:pPr>
              <w:pStyle w:val="TAC"/>
              <w:rPr>
                <w:lang w:eastAsia="ja-JP"/>
              </w:rPr>
            </w:pPr>
            <w:r w:rsidRPr="00340914">
              <w:rPr>
                <w:lang w:eastAsia="ja-JP"/>
              </w:rPr>
              <w:t>2</w:t>
            </w:r>
          </w:p>
        </w:tc>
        <w:tc>
          <w:tcPr>
            <w:tcW w:w="687" w:type="pct"/>
          </w:tcPr>
          <w:p w:rsidR="007B0696" w:rsidRPr="00340914" w:rsidRDefault="007B0696" w:rsidP="007B0696">
            <w:pPr>
              <w:pStyle w:val="TAC"/>
              <w:rPr>
                <w:lang w:eastAsia="zh-CN"/>
              </w:rPr>
            </w:pPr>
            <w:r w:rsidRPr="00340914">
              <w:rPr>
                <w:lang w:eastAsia="ja-JP"/>
              </w:rPr>
              <w:t>4</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Coded block size including 12bits trellis termination (bits)</w:t>
            </w:r>
          </w:p>
        </w:tc>
        <w:tc>
          <w:tcPr>
            <w:tcW w:w="688" w:type="pct"/>
            <w:vAlign w:val="center"/>
          </w:tcPr>
          <w:p w:rsidR="007B0696" w:rsidRPr="00340914" w:rsidRDefault="007B0696" w:rsidP="007B0696">
            <w:pPr>
              <w:pStyle w:val="TAC"/>
              <w:rPr>
                <w:lang w:eastAsia="ja-JP"/>
              </w:rPr>
            </w:pPr>
            <w:r w:rsidRPr="00340914">
              <w:rPr>
                <w:lang w:eastAsia="ja-JP"/>
              </w:rPr>
              <w:t>7884</w:t>
            </w:r>
          </w:p>
        </w:tc>
        <w:tc>
          <w:tcPr>
            <w:tcW w:w="688" w:type="pct"/>
            <w:vAlign w:val="center"/>
          </w:tcPr>
          <w:p w:rsidR="007B0696" w:rsidRPr="00340914" w:rsidRDefault="007B0696" w:rsidP="007B0696">
            <w:pPr>
              <w:pStyle w:val="TAC"/>
              <w:rPr>
                <w:lang w:eastAsia="ja-JP"/>
              </w:rPr>
            </w:pPr>
            <w:r w:rsidRPr="00340914">
              <w:rPr>
                <w:lang w:eastAsia="ja-JP"/>
              </w:rPr>
              <w:t>9804</w:t>
            </w:r>
          </w:p>
        </w:tc>
        <w:tc>
          <w:tcPr>
            <w:tcW w:w="688" w:type="pct"/>
            <w:vAlign w:val="center"/>
          </w:tcPr>
          <w:p w:rsidR="007B0696" w:rsidRPr="00340914" w:rsidRDefault="007B0696" w:rsidP="007B0696">
            <w:pPr>
              <w:pStyle w:val="TAC"/>
              <w:rPr>
                <w:lang w:eastAsia="ja-JP"/>
              </w:rPr>
            </w:pPr>
            <w:r w:rsidRPr="00340914">
              <w:rPr>
                <w:lang w:eastAsia="ja-JP"/>
              </w:rPr>
              <w:t>16140</w:t>
            </w:r>
          </w:p>
        </w:tc>
        <w:tc>
          <w:tcPr>
            <w:tcW w:w="687" w:type="pct"/>
            <w:vAlign w:val="center"/>
          </w:tcPr>
          <w:p w:rsidR="007B0696" w:rsidRPr="00340914" w:rsidRDefault="007B0696" w:rsidP="007B0696">
            <w:pPr>
              <w:pStyle w:val="TAC"/>
              <w:rPr>
                <w:lang w:eastAsia="ja-JP"/>
              </w:rPr>
            </w:pPr>
            <w:r w:rsidRPr="00340914">
              <w:rPr>
                <w:lang w:eastAsia="ja-JP"/>
              </w:rPr>
              <w:t>16140</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Total number of bits per sub-frame</w:t>
            </w:r>
          </w:p>
        </w:tc>
        <w:tc>
          <w:tcPr>
            <w:tcW w:w="688" w:type="pct"/>
            <w:vAlign w:val="bottom"/>
          </w:tcPr>
          <w:p w:rsidR="007B0696" w:rsidRPr="00340914" w:rsidRDefault="007B0696" w:rsidP="007B0696">
            <w:pPr>
              <w:pStyle w:val="TAC"/>
              <w:rPr>
                <w:lang w:eastAsia="ja-JP"/>
              </w:rPr>
            </w:pPr>
            <w:r w:rsidRPr="00340914">
              <w:rPr>
                <w:rFonts w:hint="eastAsia"/>
                <w:lang w:eastAsia="ja-JP"/>
              </w:rPr>
              <w:t>5184</w:t>
            </w:r>
          </w:p>
        </w:tc>
        <w:tc>
          <w:tcPr>
            <w:tcW w:w="688" w:type="pct"/>
            <w:vAlign w:val="bottom"/>
          </w:tcPr>
          <w:p w:rsidR="007B0696" w:rsidRPr="00340914" w:rsidRDefault="007B0696" w:rsidP="007B0696">
            <w:pPr>
              <w:pStyle w:val="TAC"/>
              <w:rPr>
                <w:lang w:eastAsia="ja-JP"/>
              </w:rPr>
            </w:pPr>
            <w:r w:rsidRPr="00340914">
              <w:rPr>
                <w:rFonts w:hint="eastAsia"/>
                <w:lang w:eastAsia="ja-JP"/>
              </w:rPr>
              <w:t>12960</w:t>
            </w:r>
          </w:p>
        </w:tc>
        <w:tc>
          <w:tcPr>
            <w:tcW w:w="688" w:type="pct"/>
            <w:vAlign w:val="bottom"/>
          </w:tcPr>
          <w:p w:rsidR="007B0696" w:rsidRPr="00340914" w:rsidRDefault="007B0696" w:rsidP="007B0696">
            <w:pPr>
              <w:pStyle w:val="TAC"/>
              <w:rPr>
                <w:lang w:eastAsia="ja-JP"/>
              </w:rPr>
            </w:pPr>
            <w:r w:rsidRPr="00340914">
              <w:rPr>
                <w:rFonts w:hint="eastAsia"/>
                <w:lang w:eastAsia="ja-JP"/>
              </w:rPr>
              <w:t>21600</w:t>
            </w:r>
          </w:p>
        </w:tc>
        <w:tc>
          <w:tcPr>
            <w:tcW w:w="687" w:type="pct"/>
            <w:vAlign w:val="bottom"/>
          </w:tcPr>
          <w:p w:rsidR="007B0696" w:rsidRPr="00340914" w:rsidRDefault="007B0696" w:rsidP="007B0696">
            <w:pPr>
              <w:pStyle w:val="TAC"/>
              <w:rPr>
                <w:lang w:eastAsia="ja-JP"/>
              </w:rPr>
            </w:pPr>
            <w:r w:rsidRPr="00340914">
              <w:rPr>
                <w:rFonts w:hint="eastAsia"/>
                <w:lang w:eastAsia="ja-JP"/>
              </w:rPr>
              <w:t>43200</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Total symbols per sub-frame</w:t>
            </w:r>
          </w:p>
        </w:tc>
        <w:tc>
          <w:tcPr>
            <w:tcW w:w="688" w:type="pct"/>
          </w:tcPr>
          <w:p w:rsidR="007B0696" w:rsidRPr="00340914" w:rsidRDefault="007B0696" w:rsidP="007B0696">
            <w:pPr>
              <w:pStyle w:val="TAC"/>
              <w:rPr>
                <w:lang w:eastAsia="ja-JP"/>
              </w:rPr>
            </w:pPr>
            <w:r w:rsidRPr="00340914">
              <w:rPr>
                <w:lang w:eastAsia="ja-JP"/>
              </w:rPr>
              <w:t>864</w:t>
            </w:r>
          </w:p>
        </w:tc>
        <w:tc>
          <w:tcPr>
            <w:tcW w:w="688" w:type="pct"/>
          </w:tcPr>
          <w:p w:rsidR="007B0696" w:rsidRPr="00340914" w:rsidRDefault="007B0696" w:rsidP="007B0696">
            <w:pPr>
              <w:pStyle w:val="TAC"/>
              <w:rPr>
                <w:lang w:eastAsia="ja-JP"/>
              </w:rPr>
            </w:pPr>
            <w:r w:rsidRPr="00340914">
              <w:rPr>
                <w:lang w:eastAsia="ja-JP"/>
              </w:rPr>
              <w:t>2160</w:t>
            </w:r>
          </w:p>
        </w:tc>
        <w:tc>
          <w:tcPr>
            <w:tcW w:w="688" w:type="pct"/>
          </w:tcPr>
          <w:p w:rsidR="007B0696" w:rsidRPr="00340914" w:rsidRDefault="007B0696" w:rsidP="007B0696">
            <w:pPr>
              <w:pStyle w:val="TAC"/>
              <w:rPr>
                <w:lang w:eastAsia="ja-JP"/>
              </w:rPr>
            </w:pPr>
            <w:r w:rsidRPr="00340914">
              <w:rPr>
                <w:lang w:eastAsia="ja-JP"/>
              </w:rPr>
              <w:t>3600</w:t>
            </w:r>
          </w:p>
        </w:tc>
        <w:tc>
          <w:tcPr>
            <w:tcW w:w="687" w:type="pct"/>
          </w:tcPr>
          <w:p w:rsidR="007B0696" w:rsidRPr="00340914" w:rsidRDefault="007B0696" w:rsidP="007B0696">
            <w:pPr>
              <w:pStyle w:val="TAC"/>
              <w:rPr>
                <w:lang w:eastAsia="ja-JP"/>
              </w:rPr>
            </w:pPr>
            <w:r w:rsidRPr="00340914">
              <w:rPr>
                <w:lang w:eastAsia="ja-JP"/>
              </w:rPr>
              <w:t>7200</w:t>
            </w:r>
          </w:p>
        </w:tc>
      </w:tr>
    </w:tbl>
    <w:p w:rsidR="007B0696" w:rsidRPr="00340914" w:rsidRDefault="007B0696" w:rsidP="007B0696"/>
    <w:p w:rsidR="007B0696" w:rsidRPr="00340914" w:rsidRDefault="007B0696" w:rsidP="007B0696">
      <w:pPr>
        <w:pStyle w:val="Heading1"/>
        <w:ind w:left="432" w:hanging="432"/>
        <w:rPr>
          <w:lang w:eastAsia="zh-CN"/>
        </w:rPr>
      </w:pPr>
      <w:bookmarkStart w:id="2964" w:name="_Toc20997923"/>
      <w:bookmarkStart w:id="2965" w:name="_Toc29478602"/>
      <w:bookmarkStart w:id="2966" w:name="_Toc35933200"/>
      <w:bookmarkStart w:id="2967" w:name="_Toc35935488"/>
      <w:bookmarkStart w:id="2968" w:name="_Toc37163072"/>
      <w:bookmarkStart w:id="2969" w:name="_Toc37173400"/>
      <w:bookmarkStart w:id="2970" w:name="_Toc37173652"/>
      <w:bookmarkStart w:id="2971" w:name="_Toc44754208"/>
      <w:bookmarkStart w:id="2972" w:name="_Toc45825636"/>
      <w:bookmarkStart w:id="2973" w:name="_Toc45825888"/>
      <w:bookmarkStart w:id="2974" w:name="_Toc45826140"/>
      <w:bookmarkStart w:id="2975" w:name="_Toc45826392"/>
      <w:bookmarkStart w:id="2976" w:name="_Toc52466558"/>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2964"/>
      <w:bookmarkEnd w:id="2965"/>
      <w:bookmarkEnd w:id="2966"/>
      <w:bookmarkEnd w:id="2967"/>
      <w:bookmarkEnd w:id="2968"/>
      <w:bookmarkEnd w:id="2969"/>
      <w:bookmarkEnd w:id="2970"/>
      <w:bookmarkEnd w:id="2971"/>
      <w:bookmarkEnd w:id="2972"/>
      <w:bookmarkEnd w:id="2973"/>
      <w:bookmarkEnd w:id="2974"/>
      <w:bookmarkEnd w:id="2975"/>
      <w:bookmarkEnd w:id="2976"/>
    </w:p>
    <w:p w:rsidR="007B0696" w:rsidRPr="00340914" w:rsidRDefault="007B0696" w:rsidP="007B0696">
      <w:r w:rsidRPr="00340914">
        <w:t>The parameters for the reference measurement channels are specified in Table A.23-1 for reference sensitivity.</w:t>
      </w:r>
    </w:p>
    <w:p w:rsidR="007B0696" w:rsidRPr="00340914" w:rsidRDefault="007B0696" w:rsidP="007B0696">
      <w:pPr>
        <w:pStyle w:val="TH"/>
      </w:pPr>
      <w:r w:rsidRPr="00340914">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rPr>
            </w:pPr>
            <w:r w:rsidRPr="00340914">
              <w:rPr>
                <w:rFonts w:cs="Arial"/>
              </w:rPr>
              <w:t>A23-1</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No</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2 out of 3</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π/2 BPSK</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32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96*2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96*2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8</w:t>
            </w:r>
          </w:p>
        </w:tc>
      </w:tr>
    </w:tbl>
    <w:p w:rsidR="007B0696" w:rsidRPr="00340914" w:rsidRDefault="007B0696" w:rsidP="007B0696"/>
    <w:p w:rsidR="007B0696" w:rsidRPr="00340914" w:rsidRDefault="007B0696" w:rsidP="007B0696">
      <w:pPr>
        <w:pStyle w:val="Heading1"/>
      </w:pPr>
      <w:bookmarkStart w:id="2977" w:name="_Toc20997924"/>
      <w:bookmarkStart w:id="2978" w:name="_Toc29478603"/>
      <w:bookmarkStart w:id="2979" w:name="_Toc35933201"/>
      <w:bookmarkStart w:id="2980" w:name="_Toc35935489"/>
      <w:bookmarkStart w:id="2981" w:name="_Toc37163073"/>
      <w:bookmarkStart w:id="2982" w:name="_Toc37173401"/>
      <w:bookmarkStart w:id="2983" w:name="_Toc37173653"/>
      <w:bookmarkStart w:id="2984" w:name="_Toc44754209"/>
      <w:bookmarkStart w:id="2985" w:name="_Toc45825637"/>
      <w:bookmarkStart w:id="2986" w:name="_Toc45825889"/>
      <w:bookmarkStart w:id="2987" w:name="_Toc45826141"/>
      <w:bookmarkStart w:id="2988" w:name="_Toc45826393"/>
      <w:bookmarkStart w:id="2989" w:name="_Toc52466559"/>
      <w:r w:rsidRPr="00340914">
        <w:lastRenderedPageBreak/>
        <w:t>A.24</w:t>
      </w:r>
      <w:r w:rsidRPr="00340914">
        <w:tab/>
        <w:t>Fixed Reference Channel for</w:t>
      </w:r>
      <w:r w:rsidRPr="00340914">
        <w:rPr>
          <w:rFonts w:hint="eastAsia"/>
        </w:rPr>
        <w:t xml:space="preserve"> </w:t>
      </w:r>
      <w:r w:rsidRPr="00340914">
        <w:t>subslot-PUSCH</w:t>
      </w:r>
      <w:bookmarkEnd w:id="2977"/>
      <w:bookmarkEnd w:id="2978"/>
      <w:bookmarkEnd w:id="2979"/>
      <w:bookmarkEnd w:id="2980"/>
      <w:bookmarkEnd w:id="2981"/>
      <w:bookmarkEnd w:id="2982"/>
      <w:bookmarkEnd w:id="2983"/>
      <w:bookmarkEnd w:id="2984"/>
      <w:bookmarkEnd w:id="2985"/>
      <w:bookmarkEnd w:id="2986"/>
      <w:bookmarkEnd w:id="2987"/>
      <w:bookmarkEnd w:id="2988"/>
      <w:bookmarkEnd w:id="2989"/>
    </w:p>
    <w:p w:rsidR="007B0696" w:rsidRPr="00340914" w:rsidRDefault="007B0696" w:rsidP="007B0696">
      <w:pPr>
        <w:pStyle w:val="TH"/>
      </w:pPr>
      <w:bookmarkStart w:id="2990" w:name="_Ref510706418"/>
      <w:r w:rsidRPr="00340914">
        <w:t>Table</w:t>
      </w:r>
      <w:bookmarkEnd w:id="2990"/>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8"/>
        <w:gridCol w:w="730"/>
        <w:gridCol w:w="33"/>
        <w:gridCol w:w="901"/>
        <w:gridCol w:w="901"/>
        <w:gridCol w:w="901"/>
        <w:gridCol w:w="901"/>
        <w:gridCol w:w="901"/>
        <w:gridCol w:w="899"/>
        <w:gridCol w:w="894"/>
      </w:tblGrid>
      <w:tr w:rsidR="007B0696" w:rsidRPr="00340914" w:rsidTr="007B0696">
        <w:trPr>
          <w:jc w:val="center"/>
        </w:trPr>
        <w:tc>
          <w:tcPr>
            <w:tcW w:w="1333" w:type="pct"/>
          </w:tcPr>
          <w:p w:rsidR="007B0696" w:rsidRPr="00340914" w:rsidRDefault="007B0696" w:rsidP="007B0696">
            <w:pPr>
              <w:pStyle w:val="TAH"/>
              <w:jc w:val="left"/>
              <w:rPr>
                <w:rFonts w:cs="Arial"/>
              </w:rPr>
            </w:pPr>
            <w:r w:rsidRPr="00340914">
              <w:rPr>
                <w:rFonts w:cs="Arial"/>
              </w:rPr>
              <w:t>Reference channel</w:t>
            </w:r>
          </w:p>
        </w:tc>
        <w:tc>
          <w:tcPr>
            <w:tcW w:w="864" w:type="pct"/>
            <w:gridSpan w:val="3"/>
          </w:tcPr>
          <w:p w:rsidR="007B0696" w:rsidRPr="00340914" w:rsidRDefault="007B0696" w:rsidP="007B0696">
            <w:pPr>
              <w:pStyle w:val="TAH"/>
              <w:rPr>
                <w:rFonts w:cs="Arial"/>
              </w:rPr>
            </w:pPr>
            <w:r w:rsidRPr="00340914">
              <w:rPr>
                <w:rFonts w:cs="Arial"/>
              </w:rPr>
              <w:t>A24-1</w:t>
            </w:r>
          </w:p>
        </w:tc>
        <w:tc>
          <w:tcPr>
            <w:tcW w:w="936" w:type="pct"/>
            <w:gridSpan w:val="2"/>
          </w:tcPr>
          <w:p w:rsidR="007B0696" w:rsidRPr="00340914" w:rsidRDefault="007B0696" w:rsidP="007B0696">
            <w:pPr>
              <w:pStyle w:val="TAH"/>
              <w:rPr>
                <w:rFonts w:cs="Arial"/>
              </w:rPr>
            </w:pPr>
            <w:r w:rsidRPr="00340914">
              <w:rPr>
                <w:rFonts w:cs="Arial"/>
              </w:rPr>
              <w:t>A24-2</w:t>
            </w:r>
          </w:p>
        </w:tc>
        <w:tc>
          <w:tcPr>
            <w:tcW w:w="936" w:type="pct"/>
            <w:gridSpan w:val="2"/>
          </w:tcPr>
          <w:p w:rsidR="007B0696" w:rsidRPr="00340914" w:rsidRDefault="007B0696" w:rsidP="007B0696">
            <w:pPr>
              <w:pStyle w:val="TAH"/>
              <w:rPr>
                <w:rFonts w:cs="Arial"/>
              </w:rPr>
            </w:pPr>
            <w:r w:rsidRPr="00340914">
              <w:rPr>
                <w:rFonts w:cs="Arial"/>
              </w:rPr>
              <w:t>A24-3</w:t>
            </w:r>
          </w:p>
        </w:tc>
        <w:tc>
          <w:tcPr>
            <w:tcW w:w="932" w:type="pct"/>
            <w:gridSpan w:val="2"/>
          </w:tcPr>
          <w:p w:rsidR="007B0696" w:rsidRPr="00340914" w:rsidRDefault="007B0696" w:rsidP="007B0696">
            <w:pPr>
              <w:pStyle w:val="TAH"/>
              <w:rPr>
                <w:rFonts w:cs="Arial"/>
              </w:rPr>
            </w:pPr>
            <w:r w:rsidRPr="00340914">
              <w:rPr>
                <w:rFonts w:cs="Arial"/>
              </w:rPr>
              <w:t>A24-4</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Allocated resource blocks</w:t>
            </w:r>
          </w:p>
        </w:tc>
        <w:tc>
          <w:tcPr>
            <w:tcW w:w="864" w:type="pct"/>
            <w:gridSpan w:val="3"/>
          </w:tcPr>
          <w:p w:rsidR="007B0696" w:rsidRPr="00340914" w:rsidRDefault="007B0696" w:rsidP="007B0696">
            <w:pPr>
              <w:pStyle w:val="TAC"/>
              <w:rPr>
                <w:rFonts w:cs="Arial"/>
              </w:rPr>
            </w:pPr>
            <w:r w:rsidRPr="00340914">
              <w:rPr>
                <w:rFonts w:cs="Arial"/>
              </w:rPr>
              <w:t>24</w:t>
            </w:r>
          </w:p>
        </w:tc>
        <w:tc>
          <w:tcPr>
            <w:tcW w:w="936" w:type="pct"/>
            <w:gridSpan w:val="2"/>
          </w:tcPr>
          <w:p w:rsidR="007B0696" w:rsidRPr="00340914" w:rsidRDefault="007B0696" w:rsidP="007B0696">
            <w:pPr>
              <w:pStyle w:val="TAC"/>
              <w:rPr>
                <w:rFonts w:cs="Arial"/>
              </w:rPr>
            </w:pPr>
            <w:r w:rsidRPr="00340914">
              <w:rPr>
                <w:rFonts w:cs="Arial"/>
              </w:rPr>
              <w:t>48</w:t>
            </w:r>
          </w:p>
        </w:tc>
        <w:tc>
          <w:tcPr>
            <w:tcW w:w="936" w:type="pct"/>
            <w:gridSpan w:val="2"/>
          </w:tcPr>
          <w:p w:rsidR="007B0696" w:rsidRPr="00340914" w:rsidRDefault="007B0696" w:rsidP="007B0696">
            <w:pPr>
              <w:pStyle w:val="TAC"/>
              <w:rPr>
                <w:rFonts w:cs="Arial"/>
              </w:rPr>
            </w:pPr>
            <w:r w:rsidRPr="00340914">
              <w:rPr>
                <w:rFonts w:cs="Arial"/>
              </w:rPr>
              <w:t>72</w:t>
            </w:r>
          </w:p>
        </w:tc>
        <w:tc>
          <w:tcPr>
            <w:tcW w:w="932" w:type="pct"/>
            <w:gridSpan w:val="2"/>
          </w:tcPr>
          <w:p w:rsidR="007B0696" w:rsidRPr="00340914" w:rsidRDefault="007B0696" w:rsidP="007B0696">
            <w:pPr>
              <w:pStyle w:val="TAC"/>
              <w:rPr>
                <w:rFonts w:cs="Arial"/>
              </w:rPr>
            </w:pPr>
            <w:r w:rsidRPr="00340914">
              <w:rPr>
                <w:rFonts w:cs="Arial"/>
              </w:rPr>
              <w:t>100</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DFT-OFDM Symbols per subframe</w:t>
            </w:r>
          </w:p>
        </w:tc>
        <w:tc>
          <w:tcPr>
            <w:tcW w:w="379" w:type="pct"/>
          </w:tcPr>
          <w:p w:rsidR="007B0696" w:rsidRPr="00340914" w:rsidRDefault="007B0696" w:rsidP="007B0696">
            <w:pPr>
              <w:pStyle w:val="TAC"/>
              <w:rPr>
                <w:rFonts w:cs="Arial"/>
              </w:rPr>
            </w:pPr>
            <w:r w:rsidRPr="00340914">
              <w:rPr>
                <w:rFonts w:cs="Arial"/>
              </w:rPr>
              <w:t>1</w:t>
            </w:r>
          </w:p>
        </w:tc>
        <w:tc>
          <w:tcPr>
            <w:tcW w:w="485" w:type="pct"/>
            <w:gridSpan w:val="2"/>
          </w:tcPr>
          <w:p w:rsidR="007B0696" w:rsidRPr="00340914" w:rsidRDefault="007B0696" w:rsidP="007B0696">
            <w:pPr>
              <w:pStyle w:val="TAC"/>
              <w:rPr>
                <w:rFonts w:cs="Arial"/>
              </w:rPr>
            </w:pPr>
            <w:r w:rsidRPr="00340914">
              <w:rPr>
                <w:rFonts w:cs="Arial"/>
              </w:rPr>
              <w:t>2</w:t>
            </w:r>
          </w:p>
        </w:tc>
        <w:tc>
          <w:tcPr>
            <w:tcW w:w="468" w:type="pct"/>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2</w:t>
            </w:r>
          </w:p>
        </w:tc>
        <w:tc>
          <w:tcPr>
            <w:tcW w:w="468" w:type="pct"/>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2</w:t>
            </w:r>
          </w:p>
        </w:tc>
        <w:tc>
          <w:tcPr>
            <w:tcW w:w="467" w:type="pct"/>
          </w:tcPr>
          <w:p w:rsidR="007B0696" w:rsidRPr="00340914" w:rsidRDefault="007B0696" w:rsidP="007B0696">
            <w:pPr>
              <w:pStyle w:val="TAC"/>
              <w:rPr>
                <w:rFonts w:cs="Arial"/>
              </w:rPr>
            </w:pPr>
            <w:r w:rsidRPr="00340914">
              <w:rPr>
                <w:rFonts w:cs="Arial"/>
              </w:rPr>
              <w:t>1</w:t>
            </w:r>
          </w:p>
        </w:tc>
        <w:tc>
          <w:tcPr>
            <w:tcW w:w="465" w:type="pct"/>
          </w:tcPr>
          <w:p w:rsidR="007B0696" w:rsidRPr="00340914" w:rsidRDefault="007B0696" w:rsidP="007B0696">
            <w:pPr>
              <w:pStyle w:val="TAC"/>
              <w:rPr>
                <w:rFonts w:cs="Arial"/>
              </w:rPr>
            </w:pPr>
            <w:r w:rsidRPr="00340914">
              <w:rPr>
                <w:rFonts w:cs="Arial"/>
              </w:rPr>
              <w:t>2</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Modulation</w:t>
            </w:r>
          </w:p>
        </w:tc>
        <w:tc>
          <w:tcPr>
            <w:tcW w:w="864" w:type="pct"/>
            <w:gridSpan w:val="3"/>
          </w:tcPr>
          <w:p w:rsidR="007B0696" w:rsidRPr="00340914" w:rsidRDefault="007B0696" w:rsidP="007B0696">
            <w:pPr>
              <w:pStyle w:val="TAC"/>
              <w:rPr>
                <w:rFonts w:cs="Arial"/>
              </w:rPr>
            </w:pPr>
            <w:r w:rsidRPr="00340914">
              <w:rPr>
                <w:rFonts w:cs="Arial"/>
              </w:rPr>
              <w:t>16QAM</w:t>
            </w:r>
          </w:p>
        </w:tc>
        <w:tc>
          <w:tcPr>
            <w:tcW w:w="936" w:type="pct"/>
            <w:gridSpan w:val="2"/>
          </w:tcPr>
          <w:p w:rsidR="007B0696" w:rsidRPr="00340914" w:rsidRDefault="007B0696" w:rsidP="007B0696">
            <w:pPr>
              <w:pStyle w:val="TAC"/>
              <w:rPr>
                <w:rFonts w:cs="Arial"/>
              </w:rPr>
            </w:pPr>
            <w:r w:rsidRPr="00340914">
              <w:rPr>
                <w:rFonts w:cs="Arial"/>
              </w:rPr>
              <w:t>16QAM</w:t>
            </w:r>
          </w:p>
        </w:tc>
        <w:tc>
          <w:tcPr>
            <w:tcW w:w="936" w:type="pct"/>
            <w:gridSpan w:val="2"/>
          </w:tcPr>
          <w:p w:rsidR="007B0696" w:rsidRPr="00340914" w:rsidRDefault="007B0696" w:rsidP="007B0696">
            <w:pPr>
              <w:pStyle w:val="TAC"/>
              <w:rPr>
                <w:rFonts w:cs="Arial"/>
              </w:rPr>
            </w:pPr>
            <w:r w:rsidRPr="00340914">
              <w:rPr>
                <w:rFonts w:cs="Arial"/>
              </w:rPr>
              <w:t>16QAM</w:t>
            </w:r>
          </w:p>
        </w:tc>
        <w:tc>
          <w:tcPr>
            <w:tcW w:w="932" w:type="pct"/>
            <w:gridSpan w:val="2"/>
          </w:tcPr>
          <w:p w:rsidR="007B0696" w:rsidRPr="00340914" w:rsidRDefault="007B0696" w:rsidP="007B0696">
            <w:pPr>
              <w:pStyle w:val="TAC"/>
              <w:rPr>
                <w:rFonts w:cs="Arial"/>
              </w:rPr>
            </w:pPr>
            <w:r w:rsidRPr="00340914">
              <w:rPr>
                <w:rFonts w:cs="Arial"/>
              </w:rPr>
              <w:t>16QAM</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Code rate</w:t>
            </w:r>
          </w:p>
        </w:tc>
        <w:tc>
          <w:tcPr>
            <w:tcW w:w="864" w:type="pct"/>
            <w:gridSpan w:val="3"/>
          </w:tcPr>
          <w:p w:rsidR="007B0696" w:rsidRPr="00340914" w:rsidRDefault="007B0696" w:rsidP="007B0696">
            <w:pPr>
              <w:pStyle w:val="TAC"/>
              <w:rPr>
                <w:rFonts w:cs="Arial"/>
              </w:rPr>
            </w:pPr>
            <w:r w:rsidRPr="00340914">
              <w:rPr>
                <w:rFonts w:cs="Arial"/>
              </w:rPr>
              <w:t>3/4</w:t>
            </w:r>
          </w:p>
        </w:tc>
        <w:tc>
          <w:tcPr>
            <w:tcW w:w="936" w:type="pct"/>
            <w:gridSpan w:val="2"/>
          </w:tcPr>
          <w:p w:rsidR="007B0696" w:rsidRPr="00340914" w:rsidRDefault="007B0696" w:rsidP="007B0696">
            <w:pPr>
              <w:pStyle w:val="TAC"/>
              <w:rPr>
                <w:rFonts w:cs="Arial"/>
              </w:rPr>
            </w:pPr>
            <w:r w:rsidRPr="00340914">
              <w:rPr>
                <w:rFonts w:cs="Arial"/>
              </w:rPr>
              <w:t>3/4</w:t>
            </w:r>
          </w:p>
        </w:tc>
        <w:tc>
          <w:tcPr>
            <w:tcW w:w="936" w:type="pct"/>
            <w:gridSpan w:val="2"/>
          </w:tcPr>
          <w:p w:rsidR="007B0696" w:rsidRPr="00340914" w:rsidRDefault="007B0696" w:rsidP="007B0696">
            <w:pPr>
              <w:pStyle w:val="TAC"/>
              <w:rPr>
                <w:rFonts w:cs="Arial"/>
              </w:rPr>
            </w:pPr>
            <w:r w:rsidRPr="00340914">
              <w:rPr>
                <w:rFonts w:cs="Arial"/>
              </w:rPr>
              <w:t>3/4</w:t>
            </w:r>
          </w:p>
        </w:tc>
        <w:tc>
          <w:tcPr>
            <w:tcW w:w="932" w:type="pct"/>
            <w:gridSpan w:val="2"/>
          </w:tcPr>
          <w:p w:rsidR="007B0696" w:rsidRPr="00340914" w:rsidRDefault="007B0696" w:rsidP="007B0696">
            <w:pPr>
              <w:pStyle w:val="TAC"/>
              <w:rPr>
                <w:rFonts w:cs="Arial"/>
              </w:rPr>
            </w:pPr>
            <w:r w:rsidRPr="00340914">
              <w:rPr>
                <w:rFonts w:cs="Arial"/>
              </w:rPr>
              <w:t>3/4</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Payload size (bits)</w:t>
            </w:r>
          </w:p>
        </w:tc>
        <w:tc>
          <w:tcPr>
            <w:tcW w:w="396" w:type="pct"/>
            <w:gridSpan w:val="2"/>
          </w:tcPr>
          <w:p w:rsidR="007B0696" w:rsidRPr="00340914" w:rsidRDefault="007B0696" w:rsidP="007B0696">
            <w:pPr>
              <w:pStyle w:val="TAC"/>
              <w:rPr>
                <w:rFonts w:cs="Arial"/>
              </w:rPr>
            </w:pPr>
            <w:r w:rsidRPr="00340914">
              <w:rPr>
                <w:rFonts w:cs="Arial"/>
              </w:rPr>
              <w:t>872</w:t>
            </w:r>
          </w:p>
        </w:tc>
        <w:tc>
          <w:tcPr>
            <w:tcW w:w="468" w:type="pct"/>
          </w:tcPr>
          <w:p w:rsidR="007B0696" w:rsidRPr="00340914" w:rsidRDefault="007B0696" w:rsidP="007B0696">
            <w:pPr>
              <w:pStyle w:val="TAC"/>
              <w:rPr>
                <w:rFonts w:cs="Arial"/>
              </w:rPr>
            </w:pPr>
            <w:r w:rsidRPr="00340914">
              <w:rPr>
                <w:rFonts w:cs="Arial"/>
              </w:rPr>
              <w:t>1736</w:t>
            </w:r>
          </w:p>
        </w:tc>
        <w:tc>
          <w:tcPr>
            <w:tcW w:w="468" w:type="pct"/>
          </w:tcPr>
          <w:p w:rsidR="007B0696" w:rsidRPr="00340914" w:rsidRDefault="007B0696" w:rsidP="007B0696">
            <w:pPr>
              <w:pStyle w:val="TAC"/>
              <w:rPr>
                <w:rFonts w:cs="Arial"/>
              </w:rPr>
            </w:pPr>
            <w:r w:rsidRPr="00340914">
              <w:rPr>
                <w:rFonts w:cs="Arial"/>
              </w:rPr>
              <w:t>1736</w:t>
            </w:r>
          </w:p>
        </w:tc>
        <w:tc>
          <w:tcPr>
            <w:tcW w:w="468" w:type="pct"/>
          </w:tcPr>
          <w:p w:rsidR="007B0696" w:rsidRPr="00340914" w:rsidRDefault="007B0696" w:rsidP="007B0696">
            <w:pPr>
              <w:pStyle w:val="TAC"/>
              <w:rPr>
                <w:rFonts w:cs="Arial"/>
              </w:rPr>
            </w:pPr>
            <w:r w:rsidRPr="00340914">
              <w:rPr>
                <w:rFonts w:cs="Arial"/>
              </w:rPr>
              <w:t>3496</w:t>
            </w:r>
          </w:p>
        </w:tc>
        <w:tc>
          <w:tcPr>
            <w:tcW w:w="468" w:type="pct"/>
          </w:tcPr>
          <w:p w:rsidR="007B0696" w:rsidRPr="00340914" w:rsidRDefault="007B0696" w:rsidP="007B0696">
            <w:pPr>
              <w:pStyle w:val="TAC"/>
              <w:rPr>
                <w:rFonts w:cs="Arial"/>
              </w:rPr>
            </w:pPr>
            <w:r w:rsidRPr="00340914">
              <w:rPr>
                <w:rFonts w:cs="Arial"/>
              </w:rPr>
              <w:t>2536</w:t>
            </w:r>
          </w:p>
        </w:tc>
        <w:tc>
          <w:tcPr>
            <w:tcW w:w="468" w:type="pct"/>
          </w:tcPr>
          <w:p w:rsidR="007B0696" w:rsidRPr="00340914" w:rsidRDefault="007B0696" w:rsidP="007B0696">
            <w:pPr>
              <w:pStyle w:val="TAC"/>
              <w:rPr>
                <w:rFonts w:cs="Arial"/>
              </w:rPr>
            </w:pPr>
            <w:r w:rsidRPr="00340914">
              <w:rPr>
                <w:rFonts w:cs="Arial"/>
              </w:rPr>
              <w:t>5160</w:t>
            </w:r>
          </w:p>
        </w:tc>
        <w:tc>
          <w:tcPr>
            <w:tcW w:w="467" w:type="pct"/>
          </w:tcPr>
          <w:p w:rsidR="007B0696" w:rsidRPr="00340914" w:rsidRDefault="007B0696" w:rsidP="007B0696">
            <w:pPr>
              <w:pStyle w:val="TAC"/>
              <w:rPr>
                <w:rFonts w:cs="Arial"/>
              </w:rPr>
            </w:pPr>
            <w:r w:rsidRPr="00340914">
              <w:rPr>
                <w:rFonts w:cs="Arial"/>
              </w:rPr>
              <w:t>3624</w:t>
            </w:r>
          </w:p>
        </w:tc>
        <w:tc>
          <w:tcPr>
            <w:tcW w:w="465" w:type="pct"/>
          </w:tcPr>
          <w:p w:rsidR="007B0696" w:rsidRPr="00340914" w:rsidRDefault="007B0696" w:rsidP="007B0696">
            <w:pPr>
              <w:pStyle w:val="TAC"/>
              <w:rPr>
                <w:rFonts w:cs="Arial"/>
              </w:rPr>
            </w:pPr>
            <w:r w:rsidRPr="00340914">
              <w:rPr>
                <w:rFonts w:cs="Arial"/>
              </w:rPr>
              <w:t>7224</w:t>
            </w:r>
          </w:p>
        </w:tc>
      </w:tr>
      <w:tr w:rsidR="007B0696" w:rsidRPr="00340914" w:rsidTr="007B0696">
        <w:trPr>
          <w:jc w:val="center"/>
        </w:trPr>
        <w:tc>
          <w:tcPr>
            <w:tcW w:w="1333" w:type="pct"/>
          </w:tcPr>
          <w:p w:rsidR="007B0696" w:rsidRPr="00340914" w:rsidRDefault="007B0696" w:rsidP="007B0696">
            <w:pPr>
              <w:pStyle w:val="TAL"/>
              <w:rPr>
                <w:rFonts w:cs="Arial"/>
                <w:szCs w:val="22"/>
              </w:rPr>
            </w:pPr>
            <w:r w:rsidRPr="00340914">
              <w:rPr>
                <w:rFonts w:eastAsia="SimSun" w:cs="Arial"/>
                <w:szCs w:val="22"/>
              </w:rPr>
              <w:t>Transport block CRC (bits)</w:t>
            </w:r>
          </w:p>
        </w:tc>
        <w:tc>
          <w:tcPr>
            <w:tcW w:w="396" w:type="pct"/>
            <w:gridSpan w:val="2"/>
          </w:tcPr>
          <w:p w:rsidR="007B0696" w:rsidRPr="00340914" w:rsidRDefault="007B0696" w:rsidP="007B0696">
            <w:pPr>
              <w:pStyle w:val="TAC"/>
              <w:rPr>
                <w:rFonts w:cs="Arial"/>
              </w:rPr>
            </w:pPr>
            <w:r w:rsidRPr="00340914">
              <w:rPr>
                <w:rFonts w:cs="Arial"/>
              </w:rPr>
              <w:t xml:space="preserve">24 </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7" w:type="pct"/>
          </w:tcPr>
          <w:p w:rsidR="007B0696" w:rsidRPr="00340914" w:rsidRDefault="007B0696" w:rsidP="007B0696">
            <w:pPr>
              <w:pStyle w:val="TAC"/>
              <w:rPr>
                <w:rFonts w:cs="Arial"/>
              </w:rPr>
            </w:pPr>
            <w:r w:rsidRPr="00340914">
              <w:rPr>
                <w:rFonts w:cs="Arial"/>
              </w:rPr>
              <w:t>24</w:t>
            </w:r>
          </w:p>
        </w:tc>
        <w:tc>
          <w:tcPr>
            <w:tcW w:w="465" w:type="pct"/>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Code block CRC size (bits)</w:t>
            </w:r>
          </w:p>
        </w:tc>
        <w:tc>
          <w:tcPr>
            <w:tcW w:w="396" w:type="pct"/>
            <w:gridSpan w:val="2"/>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7" w:type="pct"/>
          </w:tcPr>
          <w:p w:rsidR="007B0696" w:rsidRPr="00340914" w:rsidRDefault="007B0696" w:rsidP="007B0696">
            <w:pPr>
              <w:pStyle w:val="TAC"/>
              <w:rPr>
                <w:rFonts w:cs="Arial"/>
              </w:rPr>
            </w:pPr>
            <w:r w:rsidRPr="00340914">
              <w:rPr>
                <w:rFonts w:cs="Arial"/>
              </w:rPr>
              <w:t>24</w:t>
            </w:r>
          </w:p>
        </w:tc>
        <w:tc>
          <w:tcPr>
            <w:tcW w:w="465" w:type="pct"/>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Number of code blocks - C</w:t>
            </w:r>
          </w:p>
        </w:tc>
        <w:tc>
          <w:tcPr>
            <w:tcW w:w="396" w:type="pct"/>
            <w:gridSpan w:val="2"/>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1</w:t>
            </w:r>
          </w:p>
        </w:tc>
        <w:tc>
          <w:tcPr>
            <w:tcW w:w="467" w:type="pct"/>
          </w:tcPr>
          <w:p w:rsidR="007B0696" w:rsidRPr="00340914" w:rsidRDefault="007B0696" w:rsidP="007B0696">
            <w:pPr>
              <w:pStyle w:val="TAC"/>
              <w:rPr>
                <w:rFonts w:cs="Arial"/>
              </w:rPr>
            </w:pPr>
            <w:r w:rsidRPr="00340914">
              <w:rPr>
                <w:rFonts w:cs="Arial"/>
              </w:rPr>
              <w:t>1</w:t>
            </w:r>
          </w:p>
        </w:tc>
        <w:tc>
          <w:tcPr>
            <w:tcW w:w="465" w:type="pct"/>
          </w:tcPr>
          <w:p w:rsidR="007B0696" w:rsidRPr="00340914" w:rsidRDefault="007B0696" w:rsidP="007B0696">
            <w:pPr>
              <w:pStyle w:val="TAC"/>
              <w:rPr>
                <w:rFonts w:cs="Arial"/>
              </w:rPr>
            </w:pPr>
            <w:r w:rsidRPr="00340914">
              <w:rPr>
                <w:rFonts w:cs="Arial"/>
              </w:rPr>
              <w:t>2</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Coded block size including 12bits trellis termination (bits)</w:t>
            </w:r>
          </w:p>
        </w:tc>
        <w:tc>
          <w:tcPr>
            <w:tcW w:w="396" w:type="pct"/>
            <w:gridSpan w:val="2"/>
          </w:tcPr>
          <w:p w:rsidR="007B0696" w:rsidRPr="00340914" w:rsidRDefault="007B0696" w:rsidP="007B0696">
            <w:pPr>
              <w:pStyle w:val="TAC"/>
              <w:rPr>
                <w:rFonts w:cs="Arial"/>
              </w:rPr>
            </w:pPr>
            <w:r w:rsidRPr="00340914">
              <w:rPr>
                <w:rFonts w:cs="Arial"/>
              </w:rPr>
              <w:t>2700</w:t>
            </w:r>
          </w:p>
        </w:tc>
        <w:tc>
          <w:tcPr>
            <w:tcW w:w="468" w:type="pct"/>
          </w:tcPr>
          <w:p w:rsidR="007B0696" w:rsidRPr="00340914" w:rsidRDefault="007B0696" w:rsidP="007B0696">
            <w:pPr>
              <w:pStyle w:val="TAC"/>
              <w:rPr>
                <w:rFonts w:cs="Arial"/>
              </w:rPr>
            </w:pPr>
            <w:r w:rsidRPr="00340914">
              <w:rPr>
                <w:rFonts w:cs="Arial"/>
              </w:rPr>
              <w:t>5292</w:t>
            </w:r>
          </w:p>
        </w:tc>
        <w:tc>
          <w:tcPr>
            <w:tcW w:w="468" w:type="pct"/>
          </w:tcPr>
          <w:p w:rsidR="007B0696" w:rsidRPr="00340914" w:rsidRDefault="007B0696" w:rsidP="007B0696">
            <w:pPr>
              <w:pStyle w:val="TAC"/>
              <w:rPr>
                <w:rFonts w:cs="Arial"/>
              </w:rPr>
            </w:pPr>
            <w:r w:rsidRPr="00340914">
              <w:rPr>
                <w:rFonts w:cs="Arial"/>
              </w:rPr>
              <w:t>5292</w:t>
            </w:r>
          </w:p>
        </w:tc>
        <w:tc>
          <w:tcPr>
            <w:tcW w:w="468" w:type="pct"/>
          </w:tcPr>
          <w:p w:rsidR="007B0696" w:rsidRPr="00340914" w:rsidRDefault="007B0696" w:rsidP="007B0696">
            <w:pPr>
              <w:pStyle w:val="TAC"/>
              <w:rPr>
                <w:rFonts w:cs="Arial"/>
              </w:rPr>
            </w:pPr>
            <w:r w:rsidRPr="00340914">
              <w:rPr>
                <w:rFonts w:cs="Arial"/>
              </w:rPr>
              <w:t>10572</w:t>
            </w:r>
          </w:p>
        </w:tc>
        <w:tc>
          <w:tcPr>
            <w:tcW w:w="468" w:type="pct"/>
          </w:tcPr>
          <w:p w:rsidR="007B0696" w:rsidRPr="00340914" w:rsidRDefault="007B0696" w:rsidP="007B0696">
            <w:pPr>
              <w:pStyle w:val="TAC"/>
              <w:rPr>
                <w:rFonts w:cs="Arial"/>
              </w:rPr>
            </w:pPr>
            <w:r w:rsidRPr="00340914">
              <w:rPr>
                <w:rFonts w:cs="Arial"/>
              </w:rPr>
              <w:t>7692</w:t>
            </w:r>
          </w:p>
        </w:tc>
        <w:tc>
          <w:tcPr>
            <w:tcW w:w="468" w:type="pct"/>
          </w:tcPr>
          <w:p w:rsidR="007B0696" w:rsidRPr="00340914" w:rsidRDefault="007B0696" w:rsidP="007B0696">
            <w:pPr>
              <w:pStyle w:val="TAC"/>
              <w:rPr>
                <w:rFonts w:cs="Arial"/>
              </w:rPr>
            </w:pPr>
            <w:r w:rsidRPr="00340914">
              <w:rPr>
                <w:rFonts w:cs="Arial"/>
              </w:rPr>
              <w:t>15564</w:t>
            </w:r>
          </w:p>
        </w:tc>
        <w:tc>
          <w:tcPr>
            <w:tcW w:w="467" w:type="pct"/>
          </w:tcPr>
          <w:p w:rsidR="007B0696" w:rsidRPr="00340914" w:rsidRDefault="007B0696" w:rsidP="007B0696">
            <w:pPr>
              <w:pStyle w:val="TAC"/>
              <w:rPr>
                <w:rFonts w:cs="Arial"/>
              </w:rPr>
            </w:pPr>
            <w:r w:rsidRPr="00340914">
              <w:rPr>
                <w:rFonts w:cs="Arial"/>
              </w:rPr>
              <w:t>10956</w:t>
            </w:r>
          </w:p>
        </w:tc>
        <w:tc>
          <w:tcPr>
            <w:tcW w:w="465" w:type="pct"/>
          </w:tcPr>
          <w:p w:rsidR="007B0696" w:rsidRPr="00340914" w:rsidRDefault="007B0696" w:rsidP="007B0696">
            <w:pPr>
              <w:pStyle w:val="TAC"/>
              <w:rPr>
                <w:rFonts w:cs="Arial"/>
              </w:rPr>
            </w:pPr>
            <w:r w:rsidRPr="00340914">
              <w:rPr>
                <w:rFonts w:cs="Arial"/>
              </w:rPr>
              <w:t>10956</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Total number of bits per sub-frame</w:t>
            </w:r>
          </w:p>
        </w:tc>
        <w:tc>
          <w:tcPr>
            <w:tcW w:w="396" w:type="pct"/>
            <w:gridSpan w:val="2"/>
          </w:tcPr>
          <w:p w:rsidR="007B0696" w:rsidRPr="00340914" w:rsidRDefault="007B0696" w:rsidP="007B0696">
            <w:pPr>
              <w:pStyle w:val="TAC"/>
              <w:rPr>
                <w:rFonts w:cs="Arial"/>
              </w:rPr>
            </w:pPr>
            <w:r w:rsidRPr="00340914">
              <w:rPr>
                <w:rFonts w:cs="Arial"/>
              </w:rPr>
              <w:t>1152</w:t>
            </w:r>
          </w:p>
        </w:tc>
        <w:tc>
          <w:tcPr>
            <w:tcW w:w="468" w:type="pct"/>
          </w:tcPr>
          <w:p w:rsidR="007B0696" w:rsidRPr="00340914" w:rsidRDefault="007B0696" w:rsidP="007B0696">
            <w:pPr>
              <w:pStyle w:val="TAC"/>
              <w:rPr>
                <w:rFonts w:cs="Arial"/>
              </w:rPr>
            </w:pPr>
            <w:r w:rsidRPr="00340914">
              <w:rPr>
                <w:rFonts w:cs="Arial"/>
              </w:rPr>
              <w:t>2304</w:t>
            </w:r>
          </w:p>
        </w:tc>
        <w:tc>
          <w:tcPr>
            <w:tcW w:w="468" w:type="pct"/>
          </w:tcPr>
          <w:p w:rsidR="007B0696" w:rsidRPr="00340914" w:rsidRDefault="007B0696" w:rsidP="007B0696">
            <w:pPr>
              <w:pStyle w:val="TAC"/>
              <w:rPr>
                <w:rFonts w:cs="Arial"/>
              </w:rPr>
            </w:pPr>
            <w:r w:rsidRPr="00340914">
              <w:rPr>
                <w:rFonts w:cs="Arial"/>
              </w:rPr>
              <w:t>2304</w:t>
            </w:r>
          </w:p>
        </w:tc>
        <w:tc>
          <w:tcPr>
            <w:tcW w:w="468" w:type="pct"/>
          </w:tcPr>
          <w:p w:rsidR="007B0696" w:rsidRPr="00340914" w:rsidRDefault="007B0696" w:rsidP="007B0696">
            <w:pPr>
              <w:pStyle w:val="TAC"/>
              <w:rPr>
                <w:rFonts w:cs="Arial"/>
              </w:rPr>
            </w:pPr>
            <w:r w:rsidRPr="00340914">
              <w:rPr>
                <w:rFonts w:cs="Arial"/>
              </w:rPr>
              <w:t>4608</w:t>
            </w:r>
          </w:p>
        </w:tc>
        <w:tc>
          <w:tcPr>
            <w:tcW w:w="468" w:type="pct"/>
          </w:tcPr>
          <w:p w:rsidR="007B0696" w:rsidRPr="00340914" w:rsidRDefault="007B0696" w:rsidP="007B0696">
            <w:pPr>
              <w:pStyle w:val="TAC"/>
              <w:rPr>
                <w:rFonts w:cs="Arial"/>
              </w:rPr>
            </w:pPr>
            <w:r w:rsidRPr="00340914">
              <w:rPr>
                <w:rFonts w:cs="Arial"/>
              </w:rPr>
              <w:t>3456</w:t>
            </w:r>
          </w:p>
        </w:tc>
        <w:tc>
          <w:tcPr>
            <w:tcW w:w="468" w:type="pct"/>
          </w:tcPr>
          <w:p w:rsidR="007B0696" w:rsidRPr="00340914" w:rsidRDefault="007B0696" w:rsidP="007B0696">
            <w:pPr>
              <w:pStyle w:val="TAC"/>
              <w:rPr>
                <w:rFonts w:cs="Arial"/>
              </w:rPr>
            </w:pPr>
            <w:r w:rsidRPr="00340914">
              <w:rPr>
                <w:rFonts w:cs="Arial"/>
              </w:rPr>
              <w:t>6912</w:t>
            </w:r>
          </w:p>
        </w:tc>
        <w:tc>
          <w:tcPr>
            <w:tcW w:w="467" w:type="pct"/>
          </w:tcPr>
          <w:p w:rsidR="007B0696" w:rsidRPr="00340914" w:rsidRDefault="007B0696" w:rsidP="007B0696">
            <w:pPr>
              <w:pStyle w:val="TAC"/>
              <w:rPr>
                <w:rFonts w:cs="Arial"/>
              </w:rPr>
            </w:pPr>
            <w:r w:rsidRPr="00340914">
              <w:rPr>
                <w:rFonts w:cs="Arial"/>
              </w:rPr>
              <w:t>4800</w:t>
            </w:r>
          </w:p>
        </w:tc>
        <w:tc>
          <w:tcPr>
            <w:tcW w:w="465" w:type="pct"/>
          </w:tcPr>
          <w:p w:rsidR="007B0696" w:rsidRPr="00340914" w:rsidRDefault="007B0696" w:rsidP="007B0696">
            <w:pPr>
              <w:pStyle w:val="TAC"/>
              <w:rPr>
                <w:rFonts w:cs="Arial"/>
              </w:rPr>
            </w:pPr>
            <w:r w:rsidRPr="00340914">
              <w:rPr>
                <w:rFonts w:cs="Arial"/>
              </w:rPr>
              <w:t>9600</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Total symbols per sub-frame</w:t>
            </w:r>
          </w:p>
        </w:tc>
        <w:tc>
          <w:tcPr>
            <w:tcW w:w="396" w:type="pct"/>
            <w:gridSpan w:val="2"/>
          </w:tcPr>
          <w:p w:rsidR="007B0696" w:rsidRPr="00340914" w:rsidRDefault="007B0696" w:rsidP="007B0696">
            <w:pPr>
              <w:pStyle w:val="TAC"/>
              <w:rPr>
                <w:rFonts w:cs="Arial"/>
              </w:rPr>
            </w:pPr>
            <w:r w:rsidRPr="00340914">
              <w:rPr>
                <w:rFonts w:cs="Arial"/>
              </w:rPr>
              <w:t>288</w:t>
            </w:r>
          </w:p>
        </w:tc>
        <w:tc>
          <w:tcPr>
            <w:tcW w:w="468" w:type="pct"/>
          </w:tcPr>
          <w:p w:rsidR="007B0696" w:rsidRPr="00340914" w:rsidRDefault="007B0696" w:rsidP="007B0696">
            <w:pPr>
              <w:pStyle w:val="TAC"/>
              <w:rPr>
                <w:rFonts w:cs="Arial"/>
              </w:rPr>
            </w:pPr>
            <w:r w:rsidRPr="00340914">
              <w:rPr>
                <w:rFonts w:cs="Arial"/>
              </w:rPr>
              <w:t>576</w:t>
            </w:r>
          </w:p>
        </w:tc>
        <w:tc>
          <w:tcPr>
            <w:tcW w:w="468" w:type="pct"/>
          </w:tcPr>
          <w:p w:rsidR="007B0696" w:rsidRPr="00340914" w:rsidRDefault="007B0696" w:rsidP="007B0696">
            <w:pPr>
              <w:pStyle w:val="TAC"/>
              <w:rPr>
                <w:rFonts w:cs="Arial"/>
              </w:rPr>
            </w:pPr>
            <w:r w:rsidRPr="00340914">
              <w:rPr>
                <w:rFonts w:cs="Arial"/>
              </w:rPr>
              <w:t>576</w:t>
            </w:r>
          </w:p>
        </w:tc>
        <w:tc>
          <w:tcPr>
            <w:tcW w:w="468" w:type="pct"/>
          </w:tcPr>
          <w:p w:rsidR="007B0696" w:rsidRPr="00340914" w:rsidRDefault="007B0696" w:rsidP="007B0696">
            <w:pPr>
              <w:pStyle w:val="TAC"/>
              <w:rPr>
                <w:rFonts w:cs="Arial"/>
              </w:rPr>
            </w:pPr>
            <w:r w:rsidRPr="00340914">
              <w:rPr>
                <w:rFonts w:cs="Arial"/>
              </w:rPr>
              <w:t>1152</w:t>
            </w:r>
          </w:p>
        </w:tc>
        <w:tc>
          <w:tcPr>
            <w:tcW w:w="468" w:type="pct"/>
          </w:tcPr>
          <w:p w:rsidR="007B0696" w:rsidRPr="00340914" w:rsidRDefault="007B0696" w:rsidP="007B0696">
            <w:pPr>
              <w:pStyle w:val="TAC"/>
              <w:rPr>
                <w:rFonts w:cs="Arial"/>
              </w:rPr>
            </w:pPr>
            <w:r w:rsidRPr="00340914">
              <w:rPr>
                <w:rFonts w:cs="Arial"/>
              </w:rPr>
              <w:t>864</w:t>
            </w:r>
          </w:p>
        </w:tc>
        <w:tc>
          <w:tcPr>
            <w:tcW w:w="468" w:type="pct"/>
          </w:tcPr>
          <w:p w:rsidR="007B0696" w:rsidRPr="00340914" w:rsidRDefault="007B0696" w:rsidP="007B0696">
            <w:pPr>
              <w:pStyle w:val="TAC"/>
              <w:rPr>
                <w:rFonts w:cs="Arial"/>
              </w:rPr>
            </w:pPr>
            <w:r w:rsidRPr="00340914">
              <w:rPr>
                <w:rFonts w:cs="Arial"/>
              </w:rPr>
              <w:t>1728</w:t>
            </w:r>
          </w:p>
        </w:tc>
        <w:tc>
          <w:tcPr>
            <w:tcW w:w="467" w:type="pct"/>
          </w:tcPr>
          <w:p w:rsidR="007B0696" w:rsidRPr="00340914" w:rsidRDefault="007B0696" w:rsidP="007B0696">
            <w:pPr>
              <w:pStyle w:val="TAC"/>
              <w:rPr>
                <w:rFonts w:cs="Arial"/>
              </w:rPr>
            </w:pPr>
            <w:r w:rsidRPr="00340914">
              <w:rPr>
                <w:rFonts w:cs="Arial"/>
              </w:rPr>
              <w:t>1200</w:t>
            </w:r>
          </w:p>
        </w:tc>
        <w:tc>
          <w:tcPr>
            <w:tcW w:w="465" w:type="pct"/>
          </w:tcPr>
          <w:p w:rsidR="007B0696" w:rsidRPr="00340914" w:rsidRDefault="007B0696" w:rsidP="007B0696">
            <w:pPr>
              <w:pStyle w:val="TAC"/>
              <w:rPr>
                <w:rFonts w:cs="Arial"/>
              </w:rPr>
            </w:pPr>
            <w:r w:rsidRPr="00340914">
              <w:rPr>
                <w:rFonts w:cs="Arial"/>
              </w:rPr>
              <w:t>2400</w:t>
            </w:r>
          </w:p>
        </w:tc>
      </w:tr>
    </w:tbl>
    <w:p w:rsidR="007B0696" w:rsidRPr="00340914" w:rsidRDefault="007B0696" w:rsidP="007B0696"/>
    <w:p w:rsidR="007B0696" w:rsidRPr="00340914" w:rsidRDefault="007B0696" w:rsidP="007B0696">
      <w:pPr>
        <w:pStyle w:val="Heading1"/>
        <w:rPr>
          <w:lang w:eastAsia="zh-CN"/>
        </w:rPr>
      </w:pPr>
      <w:bookmarkStart w:id="2991" w:name="_Toc20997925"/>
      <w:bookmarkStart w:id="2992" w:name="_Toc29478604"/>
      <w:bookmarkStart w:id="2993" w:name="_Toc35933202"/>
      <w:bookmarkStart w:id="2994" w:name="_Toc35935490"/>
      <w:bookmarkStart w:id="2995" w:name="_Toc37163074"/>
      <w:bookmarkStart w:id="2996" w:name="_Toc37173402"/>
      <w:bookmarkStart w:id="2997" w:name="_Toc37173654"/>
      <w:bookmarkStart w:id="2998" w:name="_Toc44754210"/>
      <w:bookmarkStart w:id="2999" w:name="_Toc45825638"/>
      <w:bookmarkStart w:id="3000" w:name="_Toc45825890"/>
      <w:bookmarkStart w:id="3001" w:name="_Toc45826142"/>
      <w:bookmarkStart w:id="3002" w:name="_Toc45826394"/>
      <w:bookmarkStart w:id="3003" w:name="_Toc52466560"/>
      <w:r w:rsidRPr="00340914">
        <w:t>A.25</w:t>
      </w:r>
      <w:r w:rsidRPr="00340914">
        <w:tab/>
        <w:t>Fixed Reference Channels for PUSCH with SubPRB transmission</w:t>
      </w:r>
      <w:bookmarkEnd w:id="2991"/>
      <w:bookmarkEnd w:id="2992"/>
      <w:bookmarkEnd w:id="2993"/>
      <w:bookmarkEnd w:id="2994"/>
      <w:bookmarkEnd w:id="2995"/>
      <w:bookmarkEnd w:id="2996"/>
      <w:bookmarkEnd w:id="2997"/>
      <w:bookmarkEnd w:id="2998"/>
      <w:bookmarkEnd w:id="2999"/>
      <w:bookmarkEnd w:id="3000"/>
      <w:bookmarkEnd w:id="3001"/>
      <w:bookmarkEnd w:id="3002"/>
      <w:bookmarkEnd w:id="3003"/>
    </w:p>
    <w:p w:rsidR="007B0696" w:rsidRPr="00340914" w:rsidRDefault="007B0696" w:rsidP="007B0696">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A25-2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No</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 out of 3</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π/2 BPSK</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w:t>
            </w:r>
          </w:p>
        </w:tc>
      </w:tr>
    </w:tbl>
    <w:p w:rsidR="007B0696" w:rsidRPr="00340914" w:rsidRDefault="007B0696" w:rsidP="007B0696"/>
    <w:p w:rsidR="007B0696" w:rsidRPr="00340914" w:rsidRDefault="007B0696" w:rsidP="007B0696">
      <w:pPr>
        <w:pStyle w:val="Heading8"/>
        <w:rPr>
          <w:lang w:val="fr-FR"/>
        </w:rPr>
      </w:pPr>
      <w:r w:rsidRPr="00340914">
        <w:rPr>
          <w:lang w:val="fr-FR"/>
        </w:rPr>
        <w:br w:type="page"/>
      </w:r>
      <w:bookmarkStart w:id="3004" w:name="_Toc20997926"/>
      <w:bookmarkStart w:id="3005" w:name="_Toc29478605"/>
      <w:bookmarkStart w:id="3006" w:name="_Toc35933203"/>
      <w:bookmarkStart w:id="3007" w:name="_Toc35935491"/>
      <w:bookmarkStart w:id="3008" w:name="_Toc37163075"/>
      <w:bookmarkStart w:id="3009" w:name="_Toc37173403"/>
      <w:bookmarkStart w:id="3010" w:name="_Toc37173655"/>
      <w:bookmarkStart w:id="3011" w:name="_Toc44754211"/>
      <w:bookmarkStart w:id="3012" w:name="_Toc45825639"/>
      <w:bookmarkStart w:id="3013" w:name="_Toc45825891"/>
      <w:bookmarkStart w:id="3014" w:name="_Toc45826143"/>
      <w:bookmarkStart w:id="3015" w:name="_Toc45826395"/>
      <w:bookmarkStart w:id="3016" w:name="_Toc52466561"/>
      <w:r w:rsidRPr="00340914">
        <w:rPr>
          <w:lang w:val="fr-FR"/>
        </w:rPr>
        <w:lastRenderedPageBreak/>
        <w:t xml:space="preserve">Annex B (normative): </w:t>
      </w:r>
      <w:r w:rsidRPr="00340914">
        <w:rPr>
          <w:lang w:val="fr-FR"/>
        </w:rPr>
        <w:br/>
        <w:t>Propagation conditions</w:t>
      </w:r>
      <w:bookmarkEnd w:id="3004"/>
      <w:bookmarkEnd w:id="3005"/>
      <w:bookmarkEnd w:id="3006"/>
      <w:bookmarkEnd w:id="3007"/>
      <w:bookmarkEnd w:id="3008"/>
      <w:bookmarkEnd w:id="3009"/>
      <w:bookmarkEnd w:id="3010"/>
      <w:bookmarkEnd w:id="3011"/>
      <w:bookmarkEnd w:id="3012"/>
      <w:bookmarkEnd w:id="3013"/>
      <w:bookmarkEnd w:id="3014"/>
      <w:bookmarkEnd w:id="3015"/>
      <w:bookmarkEnd w:id="3016"/>
    </w:p>
    <w:p w:rsidR="007B0696" w:rsidRPr="00340914" w:rsidRDefault="007B0696" w:rsidP="007B0696">
      <w:pPr>
        <w:pStyle w:val="Heading1"/>
        <w:rPr>
          <w:noProof/>
          <w:lang w:val="fr-FR"/>
        </w:rPr>
      </w:pPr>
      <w:bookmarkStart w:id="3017" w:name="_Toc20997927"/>
      <w:bookmarkStart w:id="3018" w:name="_Toc29478606"/>
      <w:bookmarkStart w:id="3019" w:name="_Toc35933204"/>
      <w:bookmarkStart w:id="3020" w:name="_Toc35935492"/>
      <w:bookmarkStart w:id="3021" w:name="_Toc37163076"/>
      <w:bookmarkStart w:id="3022" w:name="_Toc37173404"/>
      <w:bookmarkStart w:id="3023" w:name="_Toc37173656"/>
      <w:bookmarkStart w:id="3024" w:name="_Toc44754212"/>
      <w:bookmarkStart w:id="3025" w:name="_Toc45825640"/>
      <w:bookmarkStart w:id="3026" w:name="_Toc45825892"/>
      <w:bookmarkStart w:id="3027" w:name="_Toc45826144"/>
      <w:bookmarkStart w:id="3028" w:name="_Toc45826396"/>
      <w:bookmarkStart w:id="3029" w:name="_Toc52466562"/>
      <w:r w:rsidRPr="00340914">
        <w:rPr>
          <w:noProof/>
          <w:lang w:val="fr-FR"/>
        </w:rPr>
        <w:t>B.1</w:t>
      </w:r>
      <w:r w:rsidRPr="00340914">
        <w:rPr>
          <w:noProof/>
          <w:lang w:val="fr-FR"/>
        </w:rPr>
        <w:tab/>
        <w:t>Static propagation condition</w:t>
      </w:r>
      <w:bookmarkEnd w:id="3017"/>
      <w:bookmarkEnd w:id="3018"/>
      <w:bookmarkEnd w:id="3019"/>
      <w:bookmarkEnd w:id="3020"/>
      <w:bookmarkEnd w:id="3021"/>
      <w:bookmarkEnd w:id="3022"/>
      <w:bookmarkEnd w:id="3023"/>
      <w:bookmarkEnd w:id="3024"/>
      <w:bookmarkEnd w:id="3025"/>
      <w:bookmarkEnd w:id="3026"/>
      <w:bookmarkEnd w:id="3027"/>
      <w:bookmarkEnd w:id="3028"/>
      <w:bookmarkEnd w:id="3029"/>
    </w:p>
    <w:p w:rsidR="007B0696" w:rsidRPr="00340914" w:rsidRDefault="007B0696" w:rsidP="007B0696">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rsidR="007B0696" w:rsidRPr="00340914" w:rsidRDefault="007B0696" w:rsidP="007B0696">
      <w:pPr>
        <w:pStyle w:val="Heading1"/>
        <w:rPr>
          <w:noProof/>
        </w:rPr>
      </w:pPr>
      <w:bookmarkStart w:id="3030" w:name="_Toc20997928"/>
      <w:bookmarkStart w:id="3031" w:name="_Toc29478607"/>
      <w:bookmarkStart w:id="3032" w:name="_Toc35933205"/>
      <w:bookmarkStart w:id="3033" w:name="_Toc35935493"/>
      <w:bookmarkStart w:id="3034" w:name="_Toc37163077"/>
      <w:bookmarkStart w:id="3035" w:name="_Toc37173405"/>
      <w:bookmarkStart w:id="3036" w:name="_Toc37173657"/>
      <w:bookmarkStart w:id="3037" w:name="_Toc44754213"/>
      <w:bookmarkStart w:id="3038" w:name="_Toc45825641"/>
      <w:bookmarkStart w:id="3039" w:name="_Toc45825893"/>
      <w:bookmarkStart w:id="3040" w:name="_Toc45826145"/>
      <w:bookmarkStart w:id="3041" w:name="_Toc45826397"/>
      <w:bookmarkStart w:id="3042" w:name="_Toc52466563"/>
      <w:r w:rsidRPr="00340914">
        <w:rPr>
          <w:noProof/>
        </w:rPr>
        <w:t>B.2</w:t>
      </w:r>
      <w:r w:rsidRPr="00340914">
        <w:rPr>
          <w:noProof/>
        </w:rPr>
        <w:tab/>
        <w:t>Multi-path fading propagation conditions</w:t>
      </w:r>
      <w:bookmarkEnd w:id="3030"/>
      <w:bookmarkEnd w:id="3031"/>
      <w:bookmarkEnd w:id="3032"/>
      <w:bookmarkEnd w:id="3033"/>
      <w:bookmarkEnd w:id="3034"/>
      <w:bookmarkEnd w:id="3035"/>
      <w:bookmarkEnd w:id="3036"/>
      <w:bookmarkEnd w:id="3037"/>
      <w:bookmarkEnd w:id="3038"/>
      <w:bookmarkEnd w:id="3039"/>
      <w:bookmarkEnd w:id="3040"/>
      <w:bookmarkEnd w:id="3041"/>
      <w:bookmarkEnd w:id="3042"/>
    </w:p>
    <w:p w:rsidR="007B0696" w:rsidRPr="00340914" w:rsidRDefault="007B0696" w:rsidP="007B0696">
      <w:pPr>
        <w:keepNext/>
        <w:rPr>
          <w:rFonts w:cs="v5.0.0"/>
          <w:noProof/>
        </w:rPr>
      </w:pPr>
      <w:r w:rsidRPr="00340914">
        <w:rPr>
          <w:rFonts w:cs="v5.0.0"/>
          <w:noProof/>
        </w:rPr>
        <w:t>Tables B.2-1 – B.2-3 show multi-path delay profiles that are used for the performance measurements in multi-path fading environment. All taps have classical Doppler spectrum, defined as:</w:t>
      </w:r>
    </w:p>
    <w:p w:rsidR="007B0696" w:rsidRPr="00340914" w:rsidRDefault="007B0696" w:rsidP="007B0696">
      <w:pPr>
        <w:pStyle w:val="EQ"/>
        <w:rPr>
          <w:rFonts w:cs="v5.0.0"/>
        </w:rPr>
      </w:pPr>
      <w:r w:rsidRPr="00340914">
        <w:rPr>
          <w:rFonts w:cs="v5.0.0"/>
        </w:rPr>
        <w:t>(CLASS)</w:t>
      </w:r>
      <w:r w:rsidRPr="00340914">
        <w:rPr>
          <w:rFonts w:cs="v5.0.0"/>
        </w:rPr>
        <w:tab/>
      </w:r>
      <w:r w:rsidRPr="007B0696">
        <w:rPr>
          <w:rFonts w:cs="v5.0.0"/>
          <w:lang w:val="en-US"/>
        </w:rPr>
        <w:drawing>
          <wp:inline distT="0" distB="0" distL="0" distR="0">
            <wp:extent cx="1628775" cy="228600"/>
            <wp:effectExtent l="0" t="0" r="0" b="0"/>
            <wp:docPr id="4511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628775" cy="228600"/>
                    </a:xfrm>
                    <a:prstGeom prst="rect">
                      <a:avLst/>
                    </a:prstGeom>
                    <a:noFill/>
                    <a:ln>
                      <a:noFill/>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rsidR="007B0696" w:rsidRPr="00340914" w:rsidRDefault="007B0696" w:rsidP="007B0696">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rsidTr="007B0696">
        <w:trPr>
          <w:jc w:val="center"/>
        </w:trPr>
        <w:tc>
          <w:tcPr>
            <w:tcW w:w="1823" w:type="dxa"/>
          </w:tcPr>
          <w:p w:rsidR="007B0696" w:rsidRPr="00340914" w:rsidRDefault="007B0696" w:rsidP="007B0696">
            <w:pPr>
              <w:pStyle w:val="TAH"/>
              <w:rPr>
                <w:rFonts w:cs="Arial"/>
              </w:rPr>
            </w:pPr>
            <w:r w:rsidRPr="00340914">
              <w:rPr>
                <w:rFonts w:cs="Arial"/>
              </w:rPr>
              <w:t>Excess tap delay [ns]</w:t>
            </w:r>
          </w:p>
        </w:tc>
        <w:tc>
          <w:tcPr>
            <w:tcW w:w="2551" w:type="dxa"/>
          </w:tcPr>
          <w:p w:rsidR="007B0696" w:rsidRPr="00340914" w:rsidRDefault="007B0696" w:rsidP="007B0696">
            <w:pPr>
              <w:pStyle w:val="TAH"/>
              <w:rPr>
                <w:rFonts w:cs="Arial"/>
              </w:rPr>
            </w:pPr>
            <w:r w:rsidRPr="00340914">
              <w:rPr>
                <w:rFonts w:cs="Arial"/>
              </w:rPr>
              <w:t xml:space="preserve">Relative power </w:t>
            </w:r>
            <w:r w:rsidRPr="00340914">
              <w:rPr>
                <w:rFonts w:cs="Arial"/>
              </w:rPr>
              <w:br/>
              <w:t>[dB]</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0</w:t>
            </w:r>
          </w:p>
        </w:tc>
        <w:tc>
          <w:tcPr>
            <w:tcW w:w="2551" w:type="dxa"/>
          </w:tcPr>
          <w:p w:rsidR="007B0696" w:rsidRPr="00340914" w:rsidRDefault="007B0696" w:rsidP="007B0696">
            <w:pPr>
              <w:pStyle w:val="TAC"/>
              <w:rPr>
                <w:rFonts w:cs="Arial"/>
              </w:rPr>
            </w:pPr>
            <w:r w:rsidRPr="00340914">
              <w:rPr>
                <w:rFonts w:cs="Arial"/>
              </w:rPr>
              <w:t>0.0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30</w:t>
            </w:r>
          </w:p>
        </w:tc>
        <w:tc>
          <w:tcPr>
            <w:tcW w:w="2551" w:type="dxa"/>
          </w:tcPr>
          <w:p w:rsidR="007B0696" w:rsidRPr="00340914" w:rsidRDefault="007B0696" w:rsidP="007B0696">
            <w:pPr>
              <w:pStyle w:val="TAC"/>
              <w:rPr>
                <w:rFonts w:cs="Arial"/>
              </w:rPr>
            </w:pPr>
            <w:r w:rsidRPr="00340914">
              <w:rPr>
                <w:rFonts w:cs="Arial"/>
              </w:rPr>
              <w:t>-1.0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70</w:t>
            </w:r>
          </w:p>
        </w:tc>
        <w:tc>
          <w:tcPr>
            <w:tcW w:w="2551" w:type="dxa"/>
          </w:tcPr>
          <w:p w:rsidR="007B0696" w:rsidRPr="00340914" w:rsidRDefault="007B0696" w:rsidP="007B0696">
            <w:pPr>
              <w:pStyle w:val="TAC"/>
              <w:rPr>
                <w:rFonts w:cs="Arial"/>
              </w:rPr>
            </w:pPr>
            <w:r w:rsidRPr="00340914">
              <w:rPr>
                <w:rFonts w:cs="Arial"/>
              </w:rPr>
              <w:t>-2.0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90</w:t>
            </w:r>
          </w:p>
        </w:tc>
        <w:tc>
          <w:tcPr>
            <w:tcW w:w="2551" w:type="dxa"/>
          </w:tcPr>
          <w:p w:rsidR="007B0696" w:rsidRPr="00340914" w:rsidRDefault="007B0696" w:rsidP="007B0696">
            <w:pPr>
              <w:pStyle w:val="TAC"/>
              <w:rPr>
                <w:rFonts w:cs="Arial"/>
              </w:rPr>
            </w:pPr>
            <w:r w:rsidRPr="00340914">
              <w:rPr>
                <w:rFonts w:cs="Arial"/>
              </w:rPr>
              <w:t>-3.0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110</w:t>
            </w:r>
          </w:p>
        </w:tc>
        <w:tc>
          <w:tcPr>
            <w:tcW w:w="2551" w:type="dxa"/>
          </w:tcPr>
          <w:p w:rsidR="007B0696" w:rsidRPr="00340914" w:rsidRDefault="007B0696" w:rsidP="007B0696">
            <w:pPr>
              <w:pStyle w:val="TAC"/>
              <w:rPr>
                <w:rFonts w:cs="Arial"/>
              </w:rPr>
            </w:pPr>
            <w:r w:rsidRPr="00340914">
              <w:rPr>
                <w:rFonts w:cs="Arial"/>
              </w:rPr>
              <w:t>-8.0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190</w:t>
            </w:r>
          </w:p>
        </w:tc>
        <w:tc>
          <w:tcPr>
            <w:tcW w:w="2551" w:type="dxa"/>
          </w:tcPr>
          <w:p w:rsidR="007B0696" w:rsidRPr="00340914" w:rsidRDefault="007B0696" w:rsidP="007B0696">
            <w:pPr>
              <w:pStyle w:val="TAC"/>
              <w:rPr>
                <w:rFonts w:cs="Arial"/>
              </w:rPr>
            </w:pPr>
            <w:r w:rsidRPr="00340914">
              <w:rPr>
                <w:rFonts w:cs="Arial"/>
              </w:rPr>
              <w:t>-17.2</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410</w:t>
            </w:r>
          </w:p>
        </w:tc>
        <w:tc>
          <w:tcPr>
            <w:tcW w:w="2551" w:type="dxa"/>
          </w:tcPr>
          <w:p w:rsidR="007B0696" w:rsidRPr="00340914" w:rsidRDefault="007B0696" w:rsidP="007B0696">
            <w:pPr>
              <w:pStyle w:val="TAC"/>
              <w:rPr>
                <w:rFonts w:cs="Arial"/>
              </w:rPr>
            </w:pPr>
            <w:r w:rsidRPr="00340914">
              <w:rPr>
                <w:rFonts w:cs="Arial"/>
              </w:rPr>
              <w:t>-20.8</w:t>
            </w:r>
          </w:p>
        </w:tc>
      </w:tr>
    </w:tbl>
    <w:p w:rsidR="007B0696" w:rsidRPr="00340914" w:rsidRDefault="007B0696" w:rsidP="007B0696"/>
    <w:p w:rsidR="007B0696" w:rsidRPr="00340914" w:rsidRDefault="007B0696" w:rsidP="007B0696">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rsidTr="007B0696">
        <w:trPr>
          <w:jc w:val="center"/>
        </w:trPr>
        <w:tc>
          <w:tcPr>
            <w:tcW w:w="1823" w:type="dxa"/>
          </w:tcPr>
          <w:p w:rsidR="007B0696" w:rsidRPr="00340914" w:rsidRDefault="007B0696" w:rsidP="007B0696">
            <w:pPr>
              <w:pStyle w:val="TAH"/>
              <w:rPr>
                <w:rFonts w:cs="Arial"/>
              </w:rPr>
            </w:pPr>
            <w:r w:rsidRPr="00340914">
              <w:rPr>
                <w:rFonts w:cs="Arial"/>
              </w:rPr>
              <w:t>Excess tap delay [ns]</w:t>
            </w:r>
          </w:p>
        </w:tc>
        <w:tc>
          <w:tcPr>
            <w:tcW w:w="2551" w:type="dxa"/>
          </w:tcPr>
          <w:p w:rsidR="007B0696" w:rsidRPr="00340914" w:rsidRDefault="007B0696" w:rsidP="007B0696">
            <w:pPr>
              <w:pStyle w:val="TAH"/>
              <w:rPr>
                <w:rFonts w:cs="Arial"/>
              </w:rPr>
            </w:pPr>
            <w:r w:rsidRPr="00340914">
              <w:rPr>
                <w:rFonts w:cs="Arial"/>
              </w:rPr>
              <w:t>Relative power [dB]</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0</w:t>
            </w:r>
          </w:p>
        </w:tc>
        <w:tc>
          <w:tcPr>
            <w:tcW w:w="2551" w:type="dxa"/>
          </w:tcPr>
          <w:p w:rsidR="007B0696" w:rsidRPr="00340914" w:rsidRDefault="007B0696" w:rsidP="007B0696">
            <w:pPr>
              <w:pStyle w:val="TAC"/>
              <w:rPr>
                <w:rFonts w:cs="Arial"/>
              </w:rPr>
            </w:pPr>
            <w:r w:rsidRPr="00340914">
              <w:rPr>
                <w:rFonts w:cs="Arial"/>
              </w:rPr>
              <w:t>0.0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30</w:t>
            </w:r>
          </w:p>
        </w:tc>
        <w:tc>
          <w:tcPr>
            <w:tcW w:w="2551" w:type="dxa"/>
          </w:tcPr>
          <w:p w:rsidR="007B0696" w:rsidRPr="00340914" w:rsidRDefault="007B0696" w:rsidP="007B0696">
            <w:pPr>
              <w:pStyle w:val="TAC"/>
              <w:rPr>
                <w:rFonts w:cs="Arial"/>
              </w:rPr>
            </w:pPr>
            <w:r w:rsidRPr="00340914">
              <w:rPr>
                <w:rFonts w:cs="Arial"/>
              </w:rPr>
              <w:t>-1.5</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150</w:t>
            </w:r>
          </w:p>
        </w:tc>
        <w:tc>
          <w:tcPr>
            <w:tcW w:w="2551" w:type="dxa"/>
          </w:tcPr>
          <w:p w:rsidR="007B0696" w:rsidRPr="00340914" w:rsidRDefault="007B0696" w:rsidP="007B0696">
            <w:pPr>
              <w:pStyle w:val="TAC"/>
              <w:rPr>
                <w:rFonts w:cs="Arial"/>
              </w:rPr>
            </w:pPr>
            <w:r w:rsidRPr="00340914">
              <w:rPr>
                <w:rFonts w:cs="Arial"/>
              </w:rPr>
              <w:t>-1.4</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310</w:t>
            </w:r>
          </w:p>
        </w:tc>
        <w:tc>
          <w:tcPr>
            <w:tcW w:w="2551" w:type="dxa"/>
          </w:tcPr>
          <w:p w:rsidR="007B0696" w:rsidRPr="00340914" w:rsidRDefault="007B0696" w:rsidP="007B0696">
            <w:pPr>
              <w:pStyle w:val="TAC"/>
              <w:rPr>
                <w:rFonts w:cs="Arial"/>
              </w:rPr>
            </w:pPr>
            <w:r w:rsidRPr="00340914">
              <w:rPr>
                <w:rFonts w:cs="Arial"/>
              </w:rPr>
              <w:t>-3.6</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370</w:t>
            </w:r>
          </w:p>
        </w:tc>
        <w:tc>
          <w:tcPr>
            <w:tcW w:w="2551" w:type="dxa"/>
          </w:tcPr>
          <w:p w:rsidR="007B0696" w:rsidRPr="00340914" w:rsidRDefault="007B0696" w:rsidP="007B0696">
            <w:pPr>
              <w:pStyle w:val="TAC"/>
              <w:rPr>
                <w:rFonts w:cs="Arial"/>
              </w:rPr>
            </w:pPr>
            <w:r w:rsidRPr="00340914">
              <w:rPr>
                <w:rFonts w:cs="Arial"/>
              </w:rPr>
              <w:t>-0.6</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710</w:t>
            </w:r>
          </w:p>
        </w:tc>
        <w:tc>
          <w:tcPr>
            <w:tcW w:w="2551" w:type="dxa"/>
          </w:tcPr>
          <w:p w:rsidR="007B0696" w:rsidRPr="00340914" w:rsidRDefault="007B0696" w:rsidP="007B0696">
            <w:pPr>
              <w:pStyle w:val="TAC"/>
              <w:rPr>
                <w:rFonts w:cs="Arial"/>
              </w:rPr>
            </w:pPr>
            <w:r w:rsidRPr="00340914">
              <w:rPr>
                <w:rFonts w:cs="Arial"/>
              </w:rPr>
              <w:t>-9.1</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1090</w:t>
            </w:r>
          </w:p>
        </w:tc>
        <w:tc>
          <w:tcPr>
            <w:tcW w:w="2551" w:type="dxa"/>
          </w:tcPr>
          <w:p w:rsidR="007B0696" w:rsidRPr="00340914" w:rsidRDefault="007B0696" w:rsidP="007B0696">
            <w:pPr>
              <w:pStyle w:val="TAC"/>
              <w:rPr>
                <w:rFonts w:cs="Arial"/>
              </w:rPr>
            </w:pPr>
            <w:r w:rsidRPr="00340914">
              <w:rPr>
                <w:rFonts w:cs="Arial"/>
              </w:rPr>
              <w:t>-7.0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1730</w:t>
            </w:r>
          </w:p>
        </w:tc>
        <w:tc>
          <w:tcPr>
            <w:tcW w:w="2551" w:type="dxa"/>
          </w:tcPr>
          <w:p w:rsidR="007B0696" w:rsidRPr="00340914" w:rsidRDefault="007B0696" w:rsidP="007B0696">
            <w:pPr>
              <w:pStyle w:val="TAC"/>
              <w:rPr>
                <w:rFonts w:cs="Arial"/>
              </w:rPr>
            </w:pPr>
            <w:r w:rsidRPr="00340914">
              <w:rPr>
                <w:rFonts w:cs="Arial"/>
              </w:rPr>
              <w:t>-12.0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2510</w:t>
            </w:r>
          </w:p>
        </w:tc>
        <w:tc>
          <w:tcPr>
            <w:tcW w:w="2551" w:type="dxa"/>
          </w:tcPr>
          <w:p w:rsidR="007B0696" w:rsidRPr="00340914" w:rsidRDefault="007B0696" w:rsidP="007B0696">
            <w:pPr>
              <w:pStyle w:val="TAC"/>
              <w:rPr>
                <w:rFonts w:cs="Arial"/>
              </w:rPr>
            </w:pPr>
            <w:r w:rsidRPr="00340914">
              <w:rPr>
                <w:rFonts w:cs="Arial"/>
              </w:rPr>
              <w:t>-16.9</w:t>
            </w:r>
          </w:p>
        </w:tc>
      </w:tr>
    </w:tbl>
    <w:p w:rsidR="007B0696" w:rsidRPr="00340914" w:rsidRDefault="007B0696" w:rsidP="007B0696"/>
    <w:p w:rsidR="007B0696" w:rsidRPr="00340914" w:rsidRDefault="007B0696" w:rsidP="007B0696">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rsidTr="007B0696">
        <w:trPr>
          <w:jc w:val="center"/>
        </w:trPr>
        <w:tc>
          <w:tcPr>
            <w:tcW w:w="1823" w:type="dxa"/>
          </w:tcPr>
          <w:p w:rsidR="007B0696" w:rsidRPr="00340914" w:rsidRDefault="007B0696" w:rsidP="007B0696">
            <w:pPr>
              <w:pStyle w:val="TAH"/>
              <w:rPr>
                <w:rFonts w:cs="Arial"/>
              </w:rPr>
            </w:pPr>
            <w:r w:rsidRPr="00340914">
              <w:rPr>
                <w:rFonts w:cs="Arial"/>
              </w:rPr>
              <w:t>Excess tap delay [ns]</w:t>
            </w:r>
          </w:p>
        </w:tc>
        <w:tc>
          <w:tcPr>
            <w:tcW w:w="2551" w:type="dxa"/>
          </w:tcPr>
          <w:p w:rsidR="007B0696" w:rsidRPr="00340914" w:rsidRDefault="007B0696" w:rsidP="007B0696">
            <w:pPr>
              <w:pStyle w:val="TAH"/>
              <w:rPr>
                <w:rFonts w:cs="Arial"/>
              </w:rPr>
            </w:pPr>
            <w:r w:rsidRPr="00340914">
              <w:rPr>
                <w:rFonts w:cs="Arial"/>
              </w:rPr>
              <w:t>Relative power [dB]</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0</w:t>
            </w:r>
          </w:p>
        </w:tc>
        <w:tc>
          <w:tcPr>
            <w:tcW w:w="2551" w:type="dxa"/>
          </w:tcPr>
          <w:p w:rsidR="007B0696" w:rsidRPr="00340914" w:rsidRDefault="007B0696" w:rsidP="007B0696">
            <w:pPr>
              <w:pStyle w:val="TAC"/>
              <w:rPr>
                <w:rFonts w:cs="Arial"/>
              </w:rPr>
            </w:pPr>
            <w:r w:rsidRPr="00340914">
              <w:rPr>
                <w:rFonts w:cs="Arial"/>
              </w:rPr>
              <w:t>-1.0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50</w:t>
            </w:r>
          </w:p>
        </w:tc>
        <w:tc>
          <w:tcPr>
            <w:tcW w:w="2551" w:type="dxa"/>
          </w:tcPr>
          <w:p w:rsidR="007B0696" w:rsidRPr="00340914" w:rsidRDefault="007B0696" w:rsidP="007B0696">
            <w:pPr>
              <w:pStyle w:val="TAC"/>
              <w:rPr>
                <w:rFonts w:cs="Arial"/>
              </w:rPr>
            </w:pPr>
            <w:r w:rsidRPr="00340914">
              <w:rPr>
                <w:rFonts w:cs="Arial"/>
              </w:rPr>
              <w:t>-1.0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120</w:t>
            </w:r>
          </w:p>
        </w:tc>
        <w:tc>
          <w:tcPr>
            <w:tcW w:w="2551" w:type="dxa"/>
          </w:tcPr>
          <w:p w:rsidR="007B0696" w:rsidRPr="00340914" w:rsidRDefault="007B0696" w:rsidP="007B0696">
            <w:pPr>
              <w:pStyle w:val="TAC"/>
              <w:rPr>
                <w:rFonts w:cs="Arial"/>
              </w:rPr>
            </w:pPr>
            <w:r w:rsidRPr="00340914">
              <w:rPr>
                <w:rFonts w:cs="Arial"/>
              </w:rPr>
              <w:t>-1.0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200</w:t>
            </w:r>
          </w:p>
        </w:tc>
        <w:tc>
          <w:tcPr>
            <w:tcW w:w="2551" w:type="dxa"/>
          </w:tcPr>
          <w:p w:rsidR="007B0696" w:rsidRPr="00340914" w:rsidRDefault="007B0696" w:rsidP="007B0696">
            <w:pPr>
              <w:pStyle w:val="TAC"/>
              <w:rPr>
                <w:rFonts w:cs="Arial"/>
              </w:rPr>
            </w:pPr>
            <w:r w:rsidRPr="00340914">
              <w:rPr>
                <w:rFonts w:cs="Arial"/>
              </w:rPr>
              <w:t>0.0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230</w:t>
            </w:r>
          </w:p>
        </w:tc>
        <w:tc>
          <w:tcPr>
            <w:tcW w:w="2551" w:type="dxa"/>
          </w:tcPr>
          <w:p w:rsidR="007B0696" w:rsidRPr="00340914" w:rsidRDefault="007B0696" w:rsidP="007B0696">
            <w:pPr>
              <w:pStyle w:val="TAC"/>
              <w:rPr>
                <w:rFonts w:cs="Arial"/>
              </w:rPr>
            </w:pPr>
            <w:r w:rsidRPr="00340914">
              <w:rPr>
                <w:rFonts w:cs="Arial"/>
              </w:rPr>
              <w:t>0.0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500</w:t>
            </w:r>
          </w:p>
        </w:tc>
        <w:tc>
          <w:tcPr>
            <w:tcW w:w="2551" w:type="dxa"/>
          </w:tcPr>
          <w:p w:rsidR="007B0696" w:rsidRPr="00340914" w:rsidRDefault="007B0696" w:rsidP="007B0696">
            <w:pPr>
              <w:pStyle w:val="TAC"/>
              <w:rPr>
                <w:rFonts w:cs="Arial"/>
              </w:rPr>
            </w:pPr>
            <w:r w:rsidRPr="00340914">
              <w:rPr>
                <w:rFonts w:cs="Arial"/>
              </w:rPr>
              <w:t>0.0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1600</w:t>
            </w:r>
          </w:p>
        </w:tc>
        <w:tc>
          <w:tcPr>
            <w:tcW w:w="2551" w:type="dxa"/>
          </w:tcPr>
          <w:p w:rsidR="007B0696" w:rsidRPr="00340914" w:rsidRDefault="007B0696" w:rsidP="007B0696">
            <w:pPr>
              <w:pStyle w:val="TAC"/>
              <w:rPr>
                <w:rFonts w:cs="Arial"/>
              </w:rPr>
            </w:pPr>
            <w:r w:rsidRPr="00340914">
              <w:rPr>
                <w:rFonts w:cs="Arial"/>
              </w:rPr>
              <w:t>-3.0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2300</w:t>
            </w:r>
          </w:p>
        </w:tc>
        <w:tc>
          <w:tcPr>
            <w:tcW w:w="2551" w:type="dxa"/>
          </w:tcPr>
          <w:p w:rsidR="007B0696" w:rsidRPr="00340914" w:rsidRDefault="007B0696" w:rsidP="007B0696">
            <w:pPr>
              <w:pStyle w:val="TAC"/>
              <w:rPr>
                <w:rFonts w:cs="Arial"/>
              </w:rPr>
            </w:pPr>
            <w:r w:rsidRPr="00340914">
              <w:rPr>
                <w:rFonts w:cs="Arial"/>
              </w:rPr>
              <w:t>-5.0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5000</w:t>
            </w:r>
          </w:p>
        </w:tc>
        <w:tc>
          <w:tcPr>
            <w:tcW w:w="2551" w:type="dxa"/>
          </w:tcPr>
          <w:p w:rsidR="007B0696" w:rsidRPr="00340914" w:rsidRDefault="007B0696" w:rsidP="007B0696">
            <w:pPr>
              <w:pStyle w:val="TAC"/>
              <w:rPr>
                <w:rFonts w:cs="Arial"/>
              </w:rPr>
            </w:pPr>
            <w:r w:rsidRPr="00340914">
              <w:rPr>
                <w:rFonts w:cs="Arial"/>
              </w:rPr>
              <w:t>-7.0</w:t>
            </w:r>
          </w:p>
        </w:tc>
      </w:tr>
    </w:tbl>
    <w:p w:rsidR="007B0696" w:rsidRPr="00340914" w:rsidRDefault="007B0696" w:rsidP="007B0696">
      <w:pPr>
        <w:rPr>
          <w:noProof/>
        </w:rPr>
      </w:pPr>
    </w:p>
    <w:p w:rsidR="007B0696" w:rsidRPr="00340914" w:rsidRDefault="007B0696" w:rsidP="007B0696">
      <w:pPr>
        <w:rPr>
          <w:noProof/>
        </w:rPr>
      </w:pPr>
      <w:r w:rsidRPr="00340914">
        <w:rPr>
          <w:noProof/>
        </w:rPr>
        <w:lastRenderedPageBreak/>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 In addidion, 200 Hz Doppler frequency is specified for UL timing adjustment performance requirement.</w:t>
      </w:r>
    </w:p>
    <w:p w:rsidR="007B0696" w:rsidRPr="00340914" w:rsidRDefault="007B0696" w:rsidP="007B0696">
      <w:pPr>
        <w:rPr>
          <w:noProof/>
        </w:rPr>
      </w:pPr>
      <w:r w:rsidRPr="00340914">
        <w:t>For carrier aggregation requirements, the fading of the signals for each carrier shall be independent.</w:t>
      </w:r>
    </w:p>
    <w:p w:rsidR="007B0696" w:rsidRPr="00340914" w:rsidRDefault="007B0696" w:rsidP="007B0696">
      <w:pPr>
        <w:pStyle w:val="Heading1"/>
      </w:pPr>
      <w:bookmarkStart w:id="3043" w:name="_Toc20997929"/>
      <w:bookmarkStart w:id="3044" w:name="_Toc29478608"/>
      <w:bookmarkStart w:id="3045" w:name="_Toc35933206"/>
      <w:bookmarkStart w:id="3046" w:name="_Toc35935494"/>
      <w:bookmarkStart w:id="3047" w:name="_Toc37163078"/>
      <w:bookmarkStart w:id="3048" w:name="_Toc37173406"/>
      <w:bookmarkStart w:id="3049" w:name="_Toc37173658"/>
      <w:bookmarkStart w:id="3050" w:name="_Toc44754214"/>
      <w:bookmarkStart w:id="3051" w:name="_Toc45825642"/>
      <w:bookmarkStart w:id="3052" w:name="_Toc45825894"/>
      <w:bookmarkStart w:id="3053" w:name="_Toc45826146"/>
      <w:bookmarkStart w:id="3054" w:name="_Toc45826398"/>
      <w:bookmarkStart w:id="3055" w:name="_Toc52466564"/>
      <w:r w:rsidRPr="00340914">
        <w:t>B.3</w:t>
      </w:r>
      <w:r w:rsidRPr="00340914">
        <w:tab/>
        <w:t>High speed train condition</w:t>
      </w:r>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rsidR="007B0696" w:rsidRPr="00340914" w:rsidRDefault="007B0696" w:rsidP="007B0696">
      <w:pPr>
        <w:rPr>
          <w:rFonts w:cs="v5.0.0"/>
        </w:rPr>
      </w:pPr>
      <w:r w:rsidRPr="00340914">
        <w:rPr>
          <w:rFonts w:cs="v5.0.0"/>
        </w:rPr>
        <w:t>High speed train conditions are as follows:</w:t>
      </w:r>
    </w:p>
    <w:p w:rsidR="007B0696" w:rsidRPr="00340914" w:rsidRDefault="007B0696" w:rsidP="007B0696">
      <w:pPr>
        <w:ind w:leftChars="100" w:left="200"/>
        <w:rPr>
          <w:lang w:val="it-IT"/>
        </w:rPr>
      </w:pPr>
      <w:r w:rsidRPr="00340914">
        <w:rPr>
          <w:lang w:val="it-IT"/>
        </w:rPr>
        <w:t>Scenario 1</w:t>
      </w:r>
      <w:r>
        <w:rPr>
          <w:lang w:val="it-IT"/>
        </w:rPr>
        <w:t xml:space="preserve"> </w:t>
      </w:r>
      <w:r w:rsidRPr="00086887">
        <w:rPr>
          <w:lang w:val="it-IT"/>
        </w:rPr>
        <w:t>/ Scenario 1-LTE500</w:t>
      </w:r>
      <w:r w:rsidRPr="00E64987">
        <w:rPr>
          <w:lang w:val="it-IT"/>
        </w:rPr>
        <w:t>a / Scenario 1-LTE500b</w:t>
      </w:r>
      <w:r w:rsidRPr="00340914">
        <w:rPr>
          <w:lang w:val="it-IT"/>
        </w:rPr>
        <w:t>: Open space</w:t>
      </w:r>
    </w:p>
    <w:p w:rsidR="007B0696" w:rsidRPr="00340914" w:rsidRDefault="007B0696" w:rsidP="007B0696">
      <w:pPr>
        <w:ind w:leftChars="100" w:left="200"/>
        <w:rPr>
          <w:rFonts w:cs="v5.0.0"/>
          <w:lang w:val="it-IT"/>
        </w:rPr>
      </w:pPr>
      <w:r w:rsidRPr="00340914">
        <w:rPr>
          <w:lang w:val="it-IT"/>
        </w:rPr>
        <w:t>Scenario 3</w:t>
      </w:r>
      <w:r>
        <w:rPr>
          <w:lang w:val="it-IT"/>
        </w:rPr>
        <w:t xml:space="preserve"> / Scenario 3-LTE500</w:t>
      </w:r>
      <w:r w:rsidRPr="00E64987">
        <w:rPr>
          <w:lang w:val="it-IT"/>
        </w:rPr>
        <w:t>a / Scenario 3-LTE500b</w:t>
      </w:r>
      <w:r w:rsidRPr="00340914">
        <w:rPr>
          <w:lang w:val="it-IT"/>
        </w:rPr>
        <w:t>: Tunnel for multi-antennas</w:t>
      </w:r>
    </w:p>
    <w:p w:rsidR="007B0696" w:rsidRPr="00340914" w:rsidRDefault="007B0696" w:rsidP="007B0696">
      <w:pPr>
        <w:rPr>
          <w:rFonts w:cs="v5.0.0"/>
        </w:rPr>
      </w:pPr>
      <w:r w:rsidRPr="00340914">
        <w:rPr>
          <w:rFonts w:cs="v5.0.0"/>
        </w:rPr>
        <w:t>The high speed train conditions for the test of the baseband performance are two non-fading propagation channels in both scenarios. For BS with Rx diversity defined in scenario 1</w:t>
      </w:r>
      <w:r>
        <w:rPr>
          <w:rFonts w:cs="v5.0.0"/>
        </w:rPr>
        <w:t xml:space="preserve"> </w:t>
      </w:r>
      <w:r>
        <w:rPr>
          <w:lang w:val="it-IT"/>
        </w:rPr>
        <w:t>/ Scenario 1-LTE500</w:t>
      </w:r>
      <w:r w:rsidRPr="00E64987">
        <w:rPr>
          <w:lang w:val="it-IT"/>
        </w:rPr>
        <w:t>a / Scenario 1-LTE500b</w:t>
      </w:r>
      <w:r w:rsidRPr="00340914">
        <w:rPr>
          <w:rFonts w:cs="v5.0.0"/>
        </w:rPr>
        <w:t>, the Doppler shift variation is the same between antennas.</w:t>
      </w:r>
    </w:p>
    <w:p w:rsidR="007B0696" w:rsidRPr="00340914" w:rsidRDefault="007B0696" w:rsidP="007B0696">
      <w:pPr>
        <w:rPr>
          <w:rFonts w:cs="v5.0.0"/>
        </w:rPr>
      </w:pPr>
      <w:r w:rsidRPr="00340914">
        <w:t>Doppler shift for both scenarios is given by:</w:t>
      </w:r>
    </w:p>
    <w:p w:rsidR="007B0696" w:rsidRPr="00340914" w:rsidRDefault="007B0696" w:rsidP="007B0696">
      <w:pPr>
        <w:pStyle w:val="EQ"/>
      </w:pPr>
      <w:r w:rsidRPr="00340914">
        <w:tab/>
      </w:r>
      <w:r w:rsidRPr="00340914">
        <w:rPr>
          <w:position w:val="-12"/>
        </w:rPr>
        <w:object w:dxaOrig="1780" w:dyaOrig="360">
          <v:shape id="_x0000_i1149" type="#_x0000_t75" style="width:101.4pt;height:21.6pt" o:ole="">
            <v:imagedata r:id="rId226" o:title=""/>
          </v:shape>
          <o:OLEObject Type="Embed" ProgID="Equation.3" ShapeID="_x0000_i1149" DrawAspect="Content" ObjectID="_1670193063" r:id="rId227"/>
        </w:object>
      </w:r>
      <w:r w:rsidRPr="00340914">
        <w:tab/>
        <w:t>(B.3.1)</w:t>
      </w:r>
    </w:p>
    <w:p w:rsidR="007B0696" w:rsidRPr="00340914" w:rsidRDefault="007B0696" w:rsidP="007B0696">
      <w:r w:rsidRPr="00340914">
        <w:t xml:space="preserve">where </w:t>
      </w:r>
      <w:r w:rsidRPr="00340914">
        <w:rPr>
          <w:position w:val="-10"/>
        </w:rPr>
        <w:object w:dxaOrig="460" w:dyaOrig="300">
          <v:shape id="_x0000_i1150" type="#_x0000_t75" style="width:29.4pt;height:14.4pt" o:ole="">
            <v:imagedata r:id="rId228" o:title=""/>
          </v:shape>
          <o:OLEObject Type="Embed" ProgID="Equation.3" ShapeID="_x0000_i1150" DrawAspect="Content" ObjectID="_1670193064" r:id="rId229"/>
        </w:object>
      </w:r>
      <w:r w:rsidRPr="00340914">
        <w:t xml:space="preserve"> is the Doppler shift and </w:t>
      </w:r>
      <w:r w:rsidRPr="00340914">
        <w:rPr>
          <w:position w:val="-10"/>
        </w:rPr>
        <w:object w:dxaOrig="279" w:dyaOrig="300">
          <v:shape id="_x0000_i1151" type="#_x0000_t75" style="width:14.4pt;height:14.4pt" o:ole="">
            <v:imagedata r:id="rId230" o:title=""/>
          </v:shape>
          <o:OLEObject Type="Embed" ProgID="Equation.3" ShapeID="_x0000_i1151" DrawAspect="Content" ObjectID="_1670193065" r:id="rId231"/>
        </w:object>
      </w:r>
      <w:r w:rsidRPr="00340914">
        <w:t xml:space="preserve"> is the maximum Doppler frequency. The cosine of angle </w:t>
      </w:r>
      <w:r w:rsidRPr="00340914">
        <w:rPr>
          <w:position w:val="-10"/>
        </w:rPr>
        <w:object w:dxaOrig="360" w:dyaOrig="300">
          <v:shape id="_x0000_i1152" type="#_x0000_t75" style="width:21.6pt;height:14.4pt" o:ole="">
            <v:imagedata r:id="rId232" o:title=""/>
          </v:shape>
          <o:OLEObject Type="Embed" ProgID="Equation.3" ShapeID="_x0000_i1152" DrawAspect="Content" ObjectID="_1670193066" r:id="rId233"/>
        </w:object>
      </w:r>
      <w:r w:rsidRPr="00340914">
        <w:t>is given by:</w:t>
      </w:r>
    </w:p>
    <w:p w:rsidR="007B0696" w:rsidRPr="00340914" w:rsidRDefault="007B0696" w:rsidP="007B0696">
      <w:pPr>
        <w:pStyle w:val="EQ"/>
      </w:pPr>
      <w:r w:rsidRPr="00340914">
        <w:tab/>
      </w:r>
      <w:r w:rsidRPr="00340914">
        <w:rPr>
          <w:position w:val="-36"/>
        </w:rPr>
        <w:object w:dxaOrig="2680" w:dyaOrig="700">
          <v:shape id="_x0000_i1153" type="#_x0000_t75" style="width:158.4pt;height:42.6pt" o:ole="">
            <v:imagedata r:id="rId234" o:title=""/>
          </v:shape>
          <o:OLEObject Type="Embed" ProgID="Equation.3" ShapeID="_x0000_i1153" DrawAspect="Content" ObjectID="_1670193067" r:id="rId235"/>
        </w:object>
      </w:r>
      <w:r w:rsidRPr="00340914">
        <w:t xml:space="preserve">, </w:t>
      </w:r>
      <w:r w:rsidRPr="00340914">
        <w:rPr>
          <w:position w:val="-10"/>
        </w:rPr>
        <w:object w:dxaOrig="1080" w:dyaOrig="300">
          <v:shape id="_x0000_i1154" type="#_x0000_t75" style="width:65.4pt;height:21.6pt" o:ole="">
            <v:imagedata r:id="rId236" o:title=""/>
          </v:shape>
          <o:OLEObject Type="Embed" ProgID="Equation.3" ShapeID="_x0000_i1154" DrawAspect="Content" ObjectID="_1670193068" r:id="rId237"/>
        </w:object>
      </w:r>
      <w:r w:rsidRPr="00340914">
        <w:tab/>
        <w:t>(B.3.2)</w:t>
      </w:r>
      <w:r w:rsidRPr="00340914">
        <w:tab/>
      </w:r>
    </w:p>
    <w:p w:rsidR="007B0696" w:rsidRPr="00340914" w:rsidRDefault="007B0696" w:rsidP="007B0696">
      <w:pPr>
        <w:pStyle w:val="EQ"/>
        <w:jc w:val="center"/>
      </w:pPr>
      <w:r w:rsidRPr="00340914">
        <w:rPr>
          <w:position w:val="-38"/>
        </w:rPr>
        <w:object w:dxaOrig="3340" w:dyaOrig="760">
          <v:shape id="_x0000_i1155" type="#_x0000_t75" style="width:201.6pt;height:42.6pt" o:ole="">
            <v:imagedata r:id="rId238" o:title=""/>
          </v:shape>
          <o:OLEObject Type="Embed" ProgID="Equation.3" ShapeID="_x0000_i1155" DrawAspect="Content" ObjectID="_1670193069" r:id="rId239"/>
        </w:object>
      </w:r>
      <w:r w:rsidRPr="00340914">
        <w:t xml:space="preserve">, </w:t>
      </w:r>
      <w:r w:rsidRPr="00340914">
        <w:rPr>
          <w:position w:val="-10"/>
        </w:rPr>
        <w:object w:dxaOrig="1200" w:dyaOrig="279">
          <v:shape id="_x0000_i1156" type="#_x0000_t75" style="width:93.6pt;height:21.6pt" o:ole="">
            <v:imagedata r:id="rId240" o:title=""/>
          </v:shape>
          <o:OLEObject Type="Embed" ProgID="Equation.3" ShapeID="_x0000_i1156" DrawAspect="Content" ObjectID="_1670193070" r:id="rId241"/>
        </w:object>
      </w:r>
      <w:r w:rsidRPr="00340914">
        <w:t xml:space="preserve">                           (B.3.3)</w:t>
      </w:r>
    </w:p>
    <w:p w:rsidR="007B0696" w:rsidRPr="00340914" w:rsidRDefault="007B0696" w:rsidP="007B0696">
      <w:pPr>
        <w:pStyle w:val="EQ"/>
        <w:jc w:val="center"/>
      </w:pPr>
      <w:r w:rsidRPr="00340914">
        <w:rPr>
          <w:position w:val="-10"/>
        </w:rPr>
        <w:object w:dxaOrig="2060" w:dyaOrig="279">
          <v:shape id="_x0000_i1157" type="#_x0000_t75" style="width:150.6pt;height:21.6pt" o:ole="">
            <v:imagedata r:id="rId242" o:title=""/>
          </v:shape>
          <o:OLEObject Type="Embed" ProgID="Equation.3" ShapeID="_x0000_i1157" DrawAspect="Content" ObjectID="_1670193071" r:id="rId243"/>
        </w:object>
      </w:r>
      <w:r w:rsidRPr="00340914">
        <w:t xml:space="preserve">, </w:t>
      </w:r>
      <w:r w:rsidRPr="00340914">
        <w:rPr>
          <w:position w:val="-12"/>
        </w:rPr>
        <w:object w:dxaOrig="1020" w:dyaOrig="360">
          <v:shape id="_x0000_i1158" type="#_x0000_t75" style="width:65.4pt;height:21.6pt" o:ole="">
            <v:imagedata r:id="rId244" o:title=""/>
          </v:shape>
          <o:OLEObject Type="Embed" ProgID="Equation.3" ShapeID="_x0000_i1158" DrawAspect="Content" ObjectID="_1670193072" r:id="rId245"/>
        </w:object>
      </w:r>
      <w:r w:rsidRPr="00340914">
        <w:t xml:space="preserve">                           (B.3.4)</w:t>
      </w:r>
    </w:p>
    <w:p w:rsidR="007B0696" w:rsidRPr="00340914" w:rsidRDefault="007B0696" w:rsidP="007B0696"/>
    <w:p w:rsidR="007B0696" w:rsidRPr="00340914" w:rsidRDefault="007B0696" w:rsidP="007B0696">
      <w:r w:rsidRPr="00340914">
        <w:t xml:space="preserve">where </w:t>
      </w:r>
      <w:r w:rsidRPr="00340914">
        <w:rPr>
          <w:position w:val="-10"/>
        </w:rPr>
        <w:object w:dxaOrig="520" w:dyaOrig="300">
          <v:shape id="_x0000_i1159" type="#_x0000_t75" style="width:29.4pt;height:14.4pt" o:ole="">
            <v:imagedata r:id="rId246" o:title=""/>
          </v:shape>
          <o:OLEObject Type="Embed" ProgID="Equation.3" ShapeID="_x0000_i1159" DrawAspect="Content" ObjectID="_1670193073" r:id="rId247"/>
        </w:object>
      </w:r>
      <w:r w:rsidRPr="00340914">
        <w:t xml:space="preserve"> is the initial distance of the train from BS, and </w:t>
      </w:r>
      <w:r w:rsidRPr="00340914">
        <w:rPr>
          <w:position w:val="-10"/>
        </w:rPr>
        <w:object w:dxaOrig="460" w:dyaOrig="300">
          <v:shape id="_x0000_i1160" type="#_x0000_t75" style="width:29.4pt;height:14.4pt" o:ole="">
            <v:imagedata r:id="rId248" o:title=""/>
          </v:shape>
          <o:OLEObject Type="Embed" ProgID="Equation.3" ShapeID="_x0000_i1160" DrawAspect="Content" ObjectID="_1670193074" r:id="rId249"/>
        </w:object>
      </w:r>
      <w:r w:rsidRPr="00340914">
        <w:t xml:space="preserve"> is BS-Railway track distance, both in meters; </w:t>
      </w:r>
      <w:r w:rsidRPr="00340914">
        <w:rPr>
          <w:position w:val="-6"/>
        </w:rPr>
        <w:object w:dxaOrig="160" w:dyaOrig="200">
          <v:shape id="_x0000_i1161" type="#_x0000_t75" style="width:7.8pt;height:14.4pt" o:ole="">
            <v:imagedata r:id="rId250" o:title=""/>
          </v:shape>
          <o:OLEObject Type="Embed" ProgID="Equation.3" ShapeID="_x0000_i1161" DrawAspect="Content" ObjectID="_1670193075" r:id="rId251"/>
        </w:object>
      </w:r>
      <w:r w:rsidRPr="00340914">
        <w:t xml:space="preserve"> is the velocity of the train in m/s, </w:t>
      </w:r>
      <w:r w:rsidRPr="00340914">
        <w:rPr>
          <w:position w:val="-6"/>
        </w:rPr>
        <w:object w:dxaOrig="139" w:dyaOrig="220">
          <v:shape id="_x0000_i1162" type="#_x0000_t75" style="width:7.2pt;height:14.4pt" o:ole="">
            <v:imagedata r:id="rId252" o:title=""/>
          </v:shape>
          <o:OLEObject Type="Embed" ProgID="Equation.3" ShapeID="_x0000_i1162" DrawAspect="Content" ObjectID="_1670193076" r:id="rId253"/>
        </w:object>
      </w:r>
      <w:r w:rsidRPr="00340914">
        <w:t xml:space="preserve"> is time in seconds.</w:t>
      </w:r>
    </w:p>
    <w:p w:rsidR="007B0696" w:rsidRPr="00340914" w:rsidRDefault="007B0696" w:rsidP="007B0696">
      <w:pPr>
        <w:pStyle w:val="MTDisplayEquation"/>
        <w:rPr>
          <w:lang w:eastAsia="ja-JP"/>
        </w:rPr>
      </w:pPr>
      <w:r w:rsidRPr="00340914">
        <w:t>Doppler shift and cosine angle is given by equation B.3.1 and B.3.2-B.3.4 respectively, where</w:t>
      </w:r>
      <w:r w:rsidRPr="00340914">
        <w:rPr>
          <w:lang w:eastAsia="ja-JP"/>
        </w:rPr>
        <w:t xml:space="preserve"> the required input parameters listed in table B.3-1</w:t>
      </w:r>
      <w:r w:rsidRPr="00340914">
        <w:t xml:space="preserve"> </w:t>
      </w:r>
      <w:r>
        <w:rPr>
          <w:lang w:eastAsia="ja-JP"/>
        </w:rPr>
        <w:t xml:space="preserve">and B.3-2, </w:t>
      </w:r>
      <w:r w:rsidRPr="00340914">
        <w:t>and the resulting Doppler shift shown in Figure B.3-1</w:t>
      </w:r>
      <w:r>
        <w:t>,</w:t>
      </w:r>
      <w:r w:rsidRPr="00340914">
        <w:t xml:space="preserve"> B.3-2</w:t>
      </w:r>
      <w:r>
        <w:t>, B.3-3</w:t>
      </w:r>
      <w:r w:rsidRPr="00E64987">
        <w:t>, B.3-4, B.3-5</w:t>
      </w:r>
      <w:r>
        <w:t xml:space="preserve"> and B.3-6</w:t>
      </w:r>
      <w:r w:rsidRPr="00340914">
        <w:t xml:space="preserve"> are applied for all frequency bands.</w:t>
      </w:r>
    </w:p>
    <w:p w:rsidR="007B0696" w:rsidRPr="00340914" w:rsidRDefault="007B0696" w:rsidP="007B0696">
      <w:pPr>
        <w:pStyle w:val="TH"/>
      </w:pPr>
      <w:r w:rsidRPr="00340914">
        <w:t>Table B.3-1: Parameters for high speed train conditions</w:t>
      </w:r>
      <w:r>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7B0696" w:rsidRPr="00340914" w:rsidTr="007B0696">
        <w:trPr>
          <w:trHeight w:val="40"/>
          <w:jc w:val="center"/>
        </w:trPr>
        <w:tc>
          <w:tcPr>
            <w:tcW w:w="1356" w:type="dxa"/>
            <w:vMerge w:val="restart"/>
          </w:tcPr>
          <w:p w:rsidR="007B0696" w:rsidRPr="00340914" w:rsidRDefault="007B0696" w:rsidP="007B0696">
            <w:pPr>
              <w:pStyle w:val="TAH"/>
              <w:rPr>
                <w:rFonts w:cs="v5.0.0"/>
              </w:rPr>
            </w:pPr>
            <w:r w:rsidRPr="00340914">
              <w:rPr>
                <w:rFonts w:cs="v5.0.0"/>
              </w:rPr>
              <w:t>Parameter</w:t>
            </w:r>
          </w:p>
        </w:tc>
        <w:tc>
          <w:tcPr>
            <w:tcW w:w="4036" w:type="dxa"/>
            <w:gridSpan w:val="2"/>
          </w:tcPr>
          <w:p w:rsidR="007B0696" w:rsidRPr="00340914" w:rsidRDefault="007B0696" w:rsidP="007B0696">
            <w:pPr>
              <w:pStyle w:val="TAH"/>
              <w:rPr>
                <w:rFonts w:cs="v5.0.0"/>
              </w:rPr>
            </w:pPr>
            <w:r w:rsidRPr="00340914">
              <w:rPr>
                <w:rFonts w:cs="v5.0.0"/>
              </w:rPr>
              <w:t>Value</w:t>
            </w:r>
          </w:p>
        </w:tc>
      </w:tr>
      <w:tr w:rsidR="007B0696" w:rsidRPr="00340914" w:rsidTr="007B0696">
        <w:trPr>
          <w:trHeight w:val="40"/>
          <w:jc w:val="center"/>
        </w:trPr>
        <w:tc>
          <w:tcPr>
            <w:tcW w:w="1356" w:type="dxa"/>
            <w:vMerge/>
          </w:tcPr>
          <w:p w:rsidR="007B0696" w:rsidRPr="00340914" w:rsidRDefault="007B0696" w:rsidP="007B0696">
            <w:pPr>
              <w:pStyle w:val="TAH"/>
              <w:rPr>
                <w:rFonts w:cs="v5.0.0"/>
              </w:rPr>
            </w:pPr>
          </w:p>
        </w:tc>
        <w:tc>
          <w:tcPr>
            <w:tcW w:w="1907" w:type="dxa"/>
          </w:tcPr>
          <w:p w:rsidR="007B0696" w:rsidRPr="00340914" w:rsidRDefault="007B0696" w:rsidP="007B0696">
            <w:pPr>
              <w:pStyle w:val="TAH"/>
              <w:rPr>
                <w:rFonts w:cs="v5.0.0"/>
              </w:rPr>
            </w:pPr>
            <w:r w:rsidRPr="00340914">
              <w:rPr>
                <w:rFonts w:cs="v5.0.0"/>
              </w:rPr>
              <w:t>Scenario 1</w:t>
            </w:r>
          </w:p>
        </w:tc>
        <w:tc>
          <w:tcPr>
            <w:tcW w:w="2129" w:type="dxa"/>
          </w:tcPr>
          <w:p w:rsidR="007B0696" w:rsidRPr="00340914" w:rsidRDefault="007B0696" w:rsidP="007B0696">
            <w:pPr>
              <w:pStyle w:val="TAH"/>
              <w:rPr>
                <w:rFonts w:cs="v5.0.0"/>
              </w:rPr>
            </w:pPr>
            <w:r w:rsidRPr="00340914">
              <w:rPr>
                <w:rFonts w:cs="v5.0.0"/>
              </w:rPr>
              <w:t>Scenario 3</w:t>
            </w:r>
          </w:p>
        </w:tc>
      </w:tr>
      <w:tr w:rsidR="007B0696" w:rsidRPr="00340914" w:rsidTr="007B0696">
        <w:trPr>
          <w:trHeight w:val="138"/>
          <w:jc w:val="center"/>
        </w:trPr>
        <w:tc>
          <w:tcPr>
            <w:tcW w:w="1356" w:type="dxa"/>
          </w:tcPr>
          <w:p w:rsidR="007B0696" w:rsidRPr="00340914" w:rsidRDefault="007B0696" w:rsidP="007B0696">
            <w:pPr>
              <w:pStyle w:val="TAC"/>
              <w:rPr>
                <w:rFonts w:cs="v5.0.0"/>
              </w:rPr>
            </w:pPr>
            <w:r w:rsidRPr="00340914">
              <w:rPr>
                <w:rFonts w:cs="Arial"/>
                <w:position w:val="-10"/>
                <w:sz w:val="20"/>
              </w:rPr>
              <w:object w:dxaOrig="300" w:dyaOrig="320">
                <v:shape id="_x0000_i1163" type="#_x0000_t75" style="width:14.4pt;height:21.6pt" o:ole="">
                  <v:imagedata r:id="rId254" o:title=""/>
                </v:shape>
                <o:OLEObject Type="Embed" ProgID="Equation.3" ShapeID="_x0000_i1163" DrawAspect="Content" ObjectID="_1670193077" r:id="rId255"/>
              </w:object>
            </w:r>
          </w:p>
        </w:tc>
        <w:tc>
          <w:tcPr>
            <w:tcW w:w="1907" w:type="dxa"/>
          </w:tcPr>
          <w:p w:rsidR="007B0696" w:rsidRPr="00340914" w:rsidRDefault="007B0696" w:rsidP="007B0696">
            <w:pPr>
              <w:pStyle w:val="TAC"/>
              <w:rPr>
                <w:rFonts w:cs="v5.0.0"/>
              </w:rPr>
            </w:pPr>
            <w:r w:rsidRPr="00340914">
              <w:rPr>
                <w:rFonts w:eastAsia="?? ??" w:cs="v5.0.0"/>
              </w:rPr>
              <w:t>1000 m</w:t>
            </w:r>
          </w:p>
        </w:tc>
        <w:tc>
          <w:tcPr>
            <w:tcW w:w="2129" w:type="dxa"/>
          </w:tcPr>
          <w:p w:rsidR="007B0696" w:rsidRPr="00340914" w:rsidRDefault="007B0696" w:rsidP="007B0696">
            <w:pPr>
              <w:pStyle w:val="TAC"/>
              <w:rPr>
                <w:rFonts w:cs="v5.0.0"/>
              </w:rPr>
            </w:pPr>
            <w:r w:rsidRPr="00340914">
              <w:rPr>
                <w:rFonts w:eastAsia="?? ??" w:cs="v5.0.0"/>
              </w:rPr>
              <w:t>300 m</w:t>
            </w:r>
          </w:p>
        </w:tc>
      </w:tr>
      <w:tr w:rsidR="007B0696" w:rsidRPr="00340914" w:rsidTr="007B0696">
        <w:trPr>
          <w:trHeight w:val="390"/>
          <w:jc w:val="center"/>
        </w:trPr>
        <w:tc>
          <w:tcPr>
            <w:tcW w:w="1356" w:type="dxa"/>
          </w:tcPr>
          <w:p w:rsidR="007B0696" w:rsidRPr="00340914" w:rsidRDefault="007B0696" w:rsidP="007B0696">
            <w:pPr>
              <w:pStyle w:val="TAC"/>
              <w:rPr>
                <w:rFonts w:cs="Arial"/>
              </w:rPr>
            </w:pPr>
            <w:r w:rsidRPr="00340914">
              <w:rPr>
                <w:rFonts w:cs="Arial"/>
                <w:position w:val="-10"/>
                <w:sz w:val="20"/>
              </w:rPr>
              <w:object w:dxaOrig="460" w:dyaOrig="300">
                <v:shape id="_x0000_i1164" type="#_x0000_t75" style="width:29.4pt;height:14.4pt" o:ole="">
                  <v:imagedata r:id="rId248" o:title=""/>
                </v:shape>
                <o:OLEObject Type="Embed" ProgID="Equation.3" ShapeID="_x0000_i1164" DrawAspect="Content" ObjectID="_1670193078" r:id="rId256"/>
              </w:object>
            </w:r>
          </w:p>
        </w:tc>
        <w:tc>
          <w:tcPr>
            <w:tcW w:w="1907" w:type="dxa"/>
            <w:vAlign w:val="center"/>
          </w:tcPr>
          <w:p w:rsidR="007B0696" w:rsidRPr="00340914" w:rsidRDefault="007B0696" w:rsidP="007B0696">
            <w:pPr>
              <w:pStyle w:val="TAC"/>
              <w:rPr>
                <w:rFonts w:cs="Arial"/>
              </w:rPr>
            </w:pPr>
            <w:r w:rsidRPr="00340914">
              <w:rPr>
                <w:rFonts w:eastAsia="?? ??" w:cs="v5.0.0"/>
              </w:rPr>
              <w:t>50 m</w:t>
            </w:r>
          </w:p>
        </w:tc>
        <w:tc>
          <w:tcPr>
            <w:tcW w:w="2129" w:type="dxa"/>
            <w:vAlign w:val="center"/>
          </w:tcPr>
          <w:p w:rsidR="007B0696" w:rsidRPr="00340914" w:rsidRDefault="007B0696" w:rsidP="007B0696">
            <w:pPr>
              <w:pStyle w:val="TAC"/>
              <w:rPr>
                <w:rFonts w:cs="Arial"/>
              </w:rPr>
            </w:pPr>
            <w:r w:rsidRPr="00340914">
              <w:rPr>
                <w:rFonts w:eastAsia="?? ??" w:cs="v5.0.0"/>
              </w:rPr>
              <w:t>2 m</w:t>
            </w:r>
          </w:p>
        </w:tc>
      </w:tr>
      <w:tr w:rsidR="007B0696" w:rsidRPr="00340914" w:rsidTr="007B0696">
        <w:trPr>
          <w:trHeight w:val="157"/>
          <w:jc w:val="center"/>
        </w:trPr>
        <w:tc>
          <w:tcPr>
            <w:tcW w:w="1356" w:type="dxa"/>
          </w:tcPr>
          <w:p w:rsidR="007B0696" w:rsidRPr="00340914" w:rsidRDefault="007B0696" w:rsidP="007B0696">
            <w:pPr>
              <w:pStyle w:val="TAC"/>
              <w:rPr>
                <w:rFonts w:cs="v5.0.0"/>
              </w:rPr>
            </w:pPr>
            <w:r w:rsidRPr="00340914">
              <w:rPr>
                <w:rFonts w:cs="Arial"/>
                <w:snapToGrid w:val="0"/>
                <w:position w:val="-6"/>
                <w:szCs w:val="21"/>
              </w:rPr>
              <w:object w:dxaOrig="160" w:dyaOrig="200">
                <v:shape id="_x0000_i1165" type="#_x0000_t75" style="width:7.8pt;height:7.8pt" o:ole="">
                  <v:imagedata r:id="rId257" o:title=""/>
                </v:shape>
                <o:OLEObject Type="Embed" ProgID="Equation.3" ShapeID="_x0000_i1165" DrawAspect="Content" ObjectID="_1670193079" r:id="rId258"/>
              </w:object>
            </w:r>
          </w:p>
        </w:tc>
        <w:tc>
          <w:tcPr>
            <w:tcW w:w="1907" w:type="dxa"/>
            <w:vAlign w:val="center"/>
          </w:tcPr>
          <w:p w:rsidR="007B0696" w:rsidRPr="00340914" w:rsidRDefault="007B0696" w:rsidP="007B0696">
            <w:pPr>
              <w:pStyle w:val="TAC"/>
              <w:rPr>
                <w:rFonts w:cs="v5.0.0"/>
              </w:rPr>
            </w:pPr>
            <w:r w:rsidRPr="00340914">
              <w:rPr>
                <w:rFonts w:eastAsia="?? ??" w:cs="v5.0.0"/>
              </w:rPr>
              <w:t>350 km/h</w:t>
            </w:r>
          </w:p>
        </w:tc>
        <w:tc>
          <w:tcPr>
            <w:tcW w:w="2129" w:type="dxa"/>
            <w:vAlign w:val="center"/>
          </w:tcPr>
          <w:p w:rsidR="007B0696" w:rsidRPr="00340914" w:rsidRDefault="007B0696" w:rsidP="007B0696">
            <w:pPr>
              <w:pStyle w:val="TAC"/>
              <w:rPr>
                <w:rFonts w:cs="v5.0.0"/>
              </w:rPr>
            </w:pPr>
            <w:r w:rsidRPr="00340914">
              <w:rPr>
                <w:rFonts w:eastAsia="?? ??" w:cs="v5.0.0"/>
              </w:rPr>
              <w:t>300 km/h</w:t>
            </w:r>
          </w:p>
        </w:tc>
      </w:tr>
      <w:tr w:rsidR="007B0696" w:rsidRPr="00340914" w:rsidTr="007B0696">
        <w:trPr>
          <w:trHeight w:val="40"/>
          <w:jc w:val="center"/>
        </w:trPr>
        <w:tc>
          <w:tcPr>
            <w:tcW w:w="1356" w:type="dxa"/>
          </w:tcPr>
          <w:p w:rsidR="007B0696" w:rsidRPr="00340914" w:rsidRDefault="007B0696" w:rsidP="007B0696">
            <w:pPr>
              <w:pStyle w:val="TAC"/>
              <w:rPr>
                <w:rFonts w:ascii="Symbol" w:hAnsi="Symbol" w:cs="v5.0.0"/>
              </w:rPr>
            </w:pPr>
            <w:r w:rsidRPr="00340914">
              <w:rPr>
                <w:rFonts w:cs="Arial"/>
                <w:snapToGrid w:val="0"/>
                <w:position w:val="-10"/>
                <w:szCs w:val="21"/>
              </w:rPr>
              <w:object w:dxaOrig="279" w:dyaOrig="300">
                <v:shape id="_x0000_i1166" type="#_x0000_t75" style="width:14.4pt;height:14.4pt" o:ole="">
                  <v:imagedata r:id="rId259" o:title=""/>
                </v:shape>
                <o:OLEObject Type="Embed" ProgID="Equation.3" ShapeID="_x0000_i1166" DrawAspect="Content" ObjectID="_1670193080" r:id="rId260"/>
              </w:object>
            </w:r>
          </w:p>
        </w:tc>
        <w:tc>
          <w:tcPr>
            <w:tcW w:w="1907" w:type="dxa"/>
            <w:vAlign w:val="center"/>
          </w:tcPr>
          <w:p w:rsidR="007B0696" w:rsidRPr="00340914" w:rsidRDefault="007B0696" w:rsidP="007B0696">
            <w:pPr>
              <w:pStyle w:val="TAC"/>
              <w:rPr>
                <w:rFonts w:cs="v5.0.0"/>
              </w:rPr>
            </w:pPr>
            <w:r w:rsidRPr="00340914">
              <w:rPr>
                <w:rFonts w:eastAsia="?? ??" w:cs="v5.0.0"/>
              </w:rPr>
              <w:t>1340 Hz</w:t>
            </w:r>
          </w:p>
        </w:tc>
        <w:tc>
          <w:tcPr>
            <w:tcW w:w="2129" w:type="dxa"/>
            <w:vAlign w:val="center"/>
          </w:tcPr>
          <w:p w:rsidR="007B0696" w:rsidRPr="00340914" w:rsidRDefault="007B0696" w:rsidP="007B0696">
            <w:pPr>
              <w:pStyle w:val="TAC"/>
              <w:rPr>
                <w:rFonts w:cs="v5.0.0"/>
              </w:rPr>
            </w:pPr>
            <w:r w:rsidRPr="00340914">
              <w:rPr>
                <w:rFonts w:eastAsia="?? ??" w:cs="v5.0.0"/>
              </w:rPr>
              <w:t>1150 Hz</w:t>
            </w:r>
          </w:p>
        </w:tc>
      </w:tr>
    </w:tbl>
    <w:p w:rsidR="007B0696" w:rsidRDefault="007B0696" w:rsidP="007B0696">
      <w:pPr>
        <w:rPr>
          <w:rFonts w:eastAsia="?? ??"/>
        </w:rPr>
      </w:pPr>
    </w:p>
    <w:p w:rsidR="007B0696" w:rsidRPr="00340914" w:rsidRDefault="007B0696" w:rsidP="007B0696">
      <w:pPr>
        <w:pStyle w:val="TH"/>
      </w:pPr>
      <w:r>
        <w:lastRenderedPageBreak/>
        <w:t>Table B.3-2</w:t>
      </w:r>
      <w:r w:rsidRPr="00340914">
        <w:t>: Parameters for high speed train conditions</w:t>
      </w:r>
      <w:r>
        <w:t xml:space="preserve"> for UE velocity up to 500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903"/>
        <w:gridCol w:w="2125"/>
        <w:gridCol w:w="2125"/>
        <w:gridCol w:w="2125"/>
      </w:tblGrid>
      <w:tr w:rsidR="007B0696" w:rsidRPr="00340914" w:rsidTr="007B0696">
        <w:trPr>
          <w:trHeight w:val="40"/>
          <w:jc w:val="center"/>
        </w:trPr>
        <w:tc>
          <w:tcPr>
            <w:tcW w:w="703" w:type="pct"/>
            <w:vMerge w:val="restart"/>
          </w:tcPr>
          <w:p w:rsidR="007B0696" w:rsidRPr="00340914" w:rsidRDefault="007B0696" w:rsidP="007B0696">
            <w:pPr>
              <w:pStyle w:val="TAH"/>
              <w:rPr>
                <w:rFonts w:cs="v5.0.0"/>
              </w:rPr>
            </w:pPr>
            <w:r w:rsidRPr="00340914">
              <w:rPr>
                <w:rFonts w:cs="v5.0.0"/>
              </w:rPr>
              <w:t>Parameter</w:t>
            </w:r>
          </w:p>
        </w:tc>
        <w:tc>
          <w:tcPr>
            <w:tcW w:w="4297" w:type="pct"/>
            <w:gridSpan w:val="4"/>
          </w:tcPr>
          <w:p w:rsidR="007B0696" w:rsidRPr="00340914" w:rsidRDefault="007B0696" w:rsidP="007B0696">
            <w:pPr>
              <w:pStyle w:val="TAH"/>
              <w:rPr>
                <w:rFonts w:cs="v5.0.0"/>
              </w:rPr>
            </w:pPr>
            <w:r w:rsidRPr="00340914">
              <w:rPr>
                <w:rFonts w:cs="v5.0.0"/>
              </w:rPr>
              <w:t>Value</w:t>
            </w:r>
          </w:p>
        </w:tc>
      </w:tr>
      <w:tr w:rsidR="007B0696" w:rsidRPr="00340914" w:rsidTr="007B0696">
        <w:trPr>
          <w:trHeight w:val="40"/>
          <w:jc w:val="center"/>
        </w:trPr>
        <w:tc>
          <w:tcPr>
            <w:tcW w:w="703" w:type="pct"/>
            <w:vMerge/>
          </w:tcPr>
          <w:p w:rsidR="007B0696" w:rsidRPr="00340914" w:rsidRDefault="007B0696" w:rsidP="007B0696">
            <w:pPr>
              <w:pStyle w:val="TAH"/>
              <w:rPr>
                <w:rFonts w:cs="v5.0.0"/>
              </w:rPr>
            </w:pPr>
          </w:p>
        </w:tc>
        <w:tc>
          <w:tcPr>
            <w:tcW w:w="988" w:type="pct"/>
          </w:tcPr>
          <w:p w:rsidR="007B0696" w:rsidRPr="00340914" w:rsidRDefault="007B0696" w:rsidP="007B0696">
            <w:pPr>
              <w:pStyle w:val="TAH"/>
              <w:rPr>
                <w:rFonts w:cs="v5.0.0"/>
              </w:rPr>
            </w:pPr>
            <w:r>
              <w:rPr>
                <w:lang w:val="it-IT"/>
              </w:rPr>
              <w:t>Scenario 1-LTE500a</w:t>
            </w:r>
          </w:p>
        </w:tc>
        <w:tc>
          <w:tcPr>
            <w:tcW w:w="1103" w:type="pct"/>
          </w:tcPr>
          <w:p w:rsidR="007B0696" w:rsidRPr="00340914" w:rsidRDefault="007B0696" w:rsidP="007B0696">
            <w:pPr>
              <w:pStyle w:val="TAH"/>
              <w:rPr>
                <w:rFonts w:cs="v5.0.0"/>
              </w:rPr>
            </w:pPr>
            <w:r>
              <w:rPr>
                <w:lang w:val="it-IT"/>
              </w:rPr>
              <w:t>Scenario 3-LTE500a</w:t>
            </w:r>
          </w:p>
        </w:tc>
        <w:tc>
          <w:tcPr>
            <w:tcW w:w="1103" w:type="pct"/>
          </w:tcPr>
          <w:p w:rsidR="007B0696" w:rsidRDefault="007B0696" w:rsidP="007B0696">
            <w:pPr>
              <w:pStyle w:val="TAH"/>
              <w:rPr>
                <w:lang w:val="it-IT"/>
              </w:rPr>
            </w:pPr>
            <w:r w:rsidRPr="00E64987">
              <w:rPr>
                <w:lang w:val="it-IT"/>
              </w:rPr>
              <w:t>Scenario 1-LTE500b</w:t>
            </w:r>
          </w:p>
        </w:tc>
        <w:tc>
          <w:tcPr>
            <w:tcW w:w="1103" w:type="pct"/>
          </w:tcPr>
          <w:p w:rsidR="007B0696" w:rsidRDefault="007B0696" w:rsidP="007B0696">
            <w:pPr>
              <w:pStyle w:val="TAH"/>
              <w:rPr>
                <w:lang w:val="it-IT"/>
              </w:rPr>
            </w:pPr>
            <w:r w:rsidRPr="00E64987">
              <w:rPr>
                <w:lang w:val="it-IT"/>
              </w:rPr>
              <w:t>Scenario 3-LTE500b</w:t>
            </w:r>
          </w:p>
        </w:tc>
      </w:tr>
      <w:tr w:rsidR="007B0696" w:rsidRPr="00340914" w:rsidTr="007B0696">
        <w:trPr>
          <w:trHeight w:val="138"/>
          <w:jc w:val="center"/>
        </w:trPr>
        <w:tc>
          <w:tcPr>
            <w:tcW w:w="703" w:type="pct"/>
          </w:tcPr>
          <w:p w:rsidR="007B0696" w:rsidRPr="00340914" w:rsidRDefault="007B0696" w:rsidP="007B0696">
            <w:pPr>
              <w:pStyle w:val="TAC"/>
              <w:rPr>
                <w:rFonts w:cs="v5.0.0"/>
              </w:rPr>
            </w:pPr>
            <w:r w:rsidRPr="00340914">
              <w:rPr>
                <w:rFonts w:cs="Arial"/>
                <w:position w:val="-10"/>
                <w:sz w:val="20"/>
              </w:rPr>
              <w:object w:dxaOrig="300" w:dyaOrig="320">
                <v:shape id="_x0000_i1167" type="#_x0000_t75" style="width:14.4pt;height:21.6pt" o:ole="">
                  <v:imagedata r:id="rId254" o:title=""/>
                </v:shape>
                <o:OLEObject Type="Embed" ProgID="Equation.3" ShapeID="_x0000_i1167" DrawAspect="Content" ObjectID="_1670193081" r:id="rId261"/>
              </w:object>
            </w:r>
          </w:p>
        </w:tc>
        <w:tc>
          <w:tcPr>
            <w:tcW w:w="988" w:type="pct"/>
          </w:tcPr>
          <w:p w:rsidR="007B0696" w:rsidRPr="00340914" w:rsidRDefault="007B0696" w:rsidP="007B0696">
            <w:pPr>
              <w:pStyle w:val="TAC"/>
              <w:rPr>
                <w:rFonts w:cs="v5.0.0"/>
              </w:rPr>
            </w:pPr>
            <w:r w:rsidRPr="00340914">
              <w:rPr>
                <w:rFonts w:eastAsia="?? ??" w:cs="v5.0.0"/>
              </w:rPr>
              <w:t>1000 m</w:t>
            </w:r>
          </w:p>
        </w:tc>
        <w:tc>
          <w:tcPr>
            <w:tcW w:w="1103" w:type="pct"/>
          </w:tcPr>
          <w:p w:rsidR="007B0696" w:rsidRPr="00340914" w:rsidRDefault="007B0696" w:rsidP="007B0696">
            <w:pPr>
              <w:pStyle w:val="TAC"/>
              <w:rPr>
                <w:rFonts w:cs="v5.0.0"/>
              </w:rPr>
            </w:pPr>
            <w:r w:rsidRPr="00340914">
              <w:rPr>
                <w:rFonts w:eastAsia="?? ??" w:cs="v5.0.0"/>
              </w:rPr>
              <w:t>300 m</w:t>
            </w:r>
          </w:p>
        </w:tc>
        <w:tc>
          <w:tcPr>
            <w:tcW w:w="1103" w:type="pct"/>
          </w:tcPr>
          <w:p w:rsidR="007B0696" w:rsidRPr="00340914" w:rsidRDefault="007B0696" w:rsidP="007B0696">
            <w:pPr>
              <w:pStyle w:val="TAC"/>
              <w:rPr>
                <w:rFonts w:eastAsia="?? ??" w:cs="v5.0.0"/>
              </w:rPr>
            </w:pPr>
            <w:r w:rsidRPr="00E64987">
              <w:rPr>
                <w:rFonts w:eastAsia="?? ??" w:cs="v5.0.0"/>
              </w:rPr>
              <w:t>1000 m</w:t>
            </w:r>
          </w:p>
        </w:tc>
        <w:tc>
          <w:tcPr>
            <w:tcW w:w="1103" w:type="pct"/>
          </w:tcPr>
          <w:p w:rsidR="007B0696" w:rsidRPr="00340914" w:rsidRDefault="007B0696" w:rsidP="007B0696">
            <w:pPr>
              <w:pStyle w:val="TAC"/>
              <w:rPr>
                <w:rFonts w:eastAsia="?? ??" w:cs="v5.0.0"/>
              </w:rPr>
            </w:pPr>
            <w:r w:rsidRPr="00E64987">
              <w:rPr>
                <w:rFonts w:eastAsia="?? ??" w:cs="v5.0.0"/>
              </w:rPr>
              <w:t>300 m</w:t>
            </w:r>
          </w:p>
        </w:tc>
      </w:tr>
      <w:tr w:rsidR="007B0696" w:rsidRPr="00340914" w:rsidTr="007B0696">
        <w:trPr>
          <w:trHeight w:val="390"/>
          <w:jc w:val="center"/>
        </w:trPr>
        <w:tc>
          <w:tcPr>
            <w:tcW w:w="703" w:type="pct"/>
          </w:tcPr>
          <w:p w:rsidR="007B0696" w:rsidRPr="00340914" w:rsidRDefault="007B0696" w:rsidP="007B0696">
            <w:pPr>
              <w:pStyle w:val="TAC"/>
              <w:rPr>
                <w:rFonts w:cs="Arial"/>
              </w:rPr>
            </w:pPr>
            <w:r w:rsidRPr="00340914">
              <w:rPr>
                <w:rFonts w:cs="Arial"/>
                <w:position w:val="-10"/>
                <w:sz w:val="20"/>
              </w:rPr>
              <w:object w:dxaOrig="460" w:dyaOrig="300">
                <v:shape id="_x0000_i1168" type="#_x0000_t75" style="width:29.4pt;height:14.4pt" o:ole="">
                  <v:imagedata r:id="rId248" o:title=""/>
                </v:shape>
                <o:OLEObject Type="Embed" ProgID="Equation.3" ShapeID="_x0000_i1168" DrawAspect="Content" ObjectID="_1670193082" r:id="rId262"/>
              </w:object>
            </w:r>
          </w:p>
        </w:tc>
        <w:tc>
          <w:tcPr>
            <w:tcW w:w="988" w:type="pct"/>
            <w:vAlign w:val="center"/>
          </w:tcPr>
          <w:p w:rsidR="007B0696" w:rsidRPr="00340914" w:rsidRDefault="007B0696" w:rsidP="007B0696">
            <w:pPr>
              <w:pStyle w:val="TAC"/>
              <w:rPr>
                <w:rFonts w:cs="Arial"/>
              </w:rPr>
            </w:pPr>
            <w:r w:rsidRPr="00340914">
              <w:rPr>
                <w:rFonts w:eastAsia="?? ??" w:cs="v5.0.0"/>
              </w:rPr>
              <w:t>50 m</w:t>
            </w:r>
          </w:p>
        </w:tc>
        <w:tc>
          <w:tcPr>
            <w:tcW w:w="1103" w:type="pct"/>
            <w:vAlign w:val="center"/>
          </w:tcPr>
          <w:p w:rsidR="007B0696" w:rsidRPr="00340914" w:rsidRDefault="007B0696" w:rsidP="007B0696">
            <w:pPr>
              <w:pStyle w:val="TAC"/>
              <w:rPr>
                <w:rFonts w:cs="Arial"/>
              </w:rPr>
            </w:pPr>
            <w:r w:rsidRPr="00340914">
              <w:rPr>
                <w:rFonts w:eastAsia="?? ??" w:cs="v5.0.0"/>
              </w:rPr>
              <w:t>2 m</w:t>
            </w:r>
          </w:p>
        </w:tc>
        <w:tc>
          <w:tcPr>
            <w:tcW w:w="1103" w:type="pct"/>
            <w:vAlign w:val="center"/>
          </w:tcPr>
          <w:p w:rsidR="007B0696" w:rsidRPr="00340914" w:rsidRDefault="007B0696" w:rsidP="007B0696">
            <w:pPr>
              <w:pStyle w:val="TAC"/>
              <w:rPr>
                <w:rFonts w:eastAsia="?? ??" w:cs="v5.0.0"/>
              </w:rPr>
            </w:pPr>
            <w:r w:rsidRPr="00E64987">
              <w:rPr>
                <w:rFonts w:eastAsia="?? ??" w:cs="v5.0.0"/>
              </w:rPr>
              <w:t>50 m</w:t>
            </w:r>
          </w:p>
        </w:tc>
        <w:tc>
          <w:tcPr>
            <w:tcW w:w="1103" w:type="pct"/>
            <w:vAlign w:val="center"/>
          </w:tcPr>
          <w:p w:rsidR="007B0696" w:rsidRPr="00340914" w:rsidRDefault="007B0696" w:rsidP="007B0696">
            <w:pPr>
              <w:pStyle w:val="TAC"/>
              <w:rPr>
                <w:rFonts w:eastAsia="?? ??" w:cs="v5.0.0"/>
              </w:rPr>
            </w:pPr>
            <w:r w:rsidRPr="00E64987">
              <w:rPr>
                <w:rFonts w:eastAsia="?? ??" w:cs="v5.0.0"/>
              </w:rPr>
              <w:t>2 m</w:t>
            </w:r>
          </w:p>
        </w:tc>
      </w:tr>
      <w:tr w:rsidR="007B0696" w:rsidRPr="00340914" w:rsidTr="007B0696">
        <w:trPr>
          <w:trHeight w:val="157"/>
          <w:jc w:val="center"/>
        </w:trPr>
        <w:tc>
          <w:tcPr>
            <w:tcW w:w="703" w:type="pct"/>
          </w:tcPr>
          <w:p w:rsidR="007B0696" w:rsidRPr="00340914" w:rsidRDefault="007B0696" w:rsidP="007B0696">
            <w:pPr>
              <w:pStyle w:val="TAC"/>
              <w:rPr>
                <w:rFonts w:cs="v5.0.0"/>
              </w:rPr>
            </w:pPr>
            <w:r w:rsidRPr="00340914">
              <w:rPr>
                <w:rFonts w:cs="Arial"/>
                <w:snapToGrid w:val="0"/>
                <w:position w:val="-6"/>
                <w:szCs w:val="21"/>
              </w:rPr>
              <w:object w:dxaOrig="160" w:dyaOrig="200">
                <v:shape id="_x0000_i1169" type="#_x0000_t75" style="width:7.8pt;height:7.8pt" o:ole="">
                  <v:imagedata r:id="rId257" o:title=""/>
                </v:shape>
                <o:OLEObject Type="Embed" ProgID="Equation.3" ShapeID="_x0000_i1169" DrawAspect="Content" ObjectID="_1670193083" r:id="rId263"/>
              </w:object>
            </w:r>
          </w:p>
        </w:tc>
        <w:tc>
          <w:tcPr>
            <w:tcW w:w="988" w:type="pct"/>
            <w:vAlign w:val="center"/>
          </w:tcPr>
          <w:p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rsidR="007B0696" w:rsidRDefault="007B0696" w:rsidP="007B0696">
            <w:pPr>
              <w:pStyle w:val="TAC"/>
              <w:rPr>
                <w:rFonts w:eastAsia="?? ??" w:cs="v5.0.0"/>
              </w:rPr>
            </w:pPr>
            <w:r w:rsidRPr="00E64987">
              <w:rPr>
                <w:rFonts w:eastAsia="?? ??" w:cs="v5.0.0"/>
              </w:rPr>
              <w:t>500 km/h</w:t>
            </w:r>
          </w:p>
        </w:tc>
        <w:tc>
          <w:tcPr>
            <w:tcW w:w="1103" w:type="pct"/>
            <w:vAlign w:val="center"/>
          </w:tcPr>
          <w:p w:rsidR="007B0696" w:rsidRDefault="007B0696" w:rsidP="007B0696">
            <w:pPr>
              <w:pStyle w:val="TAC"/>
              <w:rPr>
                <w:rFonts w:eastAsia="?? ??" w:cs="v5.0.0"/>
              </w:rPr>
            </w:pPr>
            <w:r w:rsidRPr="00E64987">
              <w:rPr>
                <w:rFonts w:eastAsia="?? ??" w:cs="v5.0.0"/>
              </w:rPr>
              <w:t>500 km/h</w:t>
            </w:r>
          </w:p>
        </w:tc>
      </w:tr>
      <w:tr w:rsidR="007B0696" w:rsidRPr="00340914" w:rsidTr="007B0696">
        <w:trPr>
          <w:trHeight w:val="40"/>
          <w:jc w:val="center"/>
        </w:trPr>
        <w:tc>
          <w:tcPr>
            <w:tcW w:w="703" w:type="pct"/>
          </w:tcPr>
          <w:p w:rsidR="007B0696" w:rsidRPr="00340914" w:rsidRDefault="007B0696" w:rsidP="007B0696">
            <w:pPr>
              <w:pStyle w:val="TAC"/>
              <w:rPr>
                <w:rFonts w:ascii="Symbol" w:hAnsi="Symbol" w:cs="v5.0.0"/>
              </w:rPr>
            </w:pPr>
            <w:r w:rsidRPr="00340914">
              <w:rPr>
                <w:rFonts w:cs="Arial"/>
                <w:snapToGrid w:val="0"/>
                <w:position w:val="-10"/>
                <w:szCs w:val="21"/>
              </w:rPr>
              <w:object w:dxaOrig="279" w:dyaOrig="300">
                <v:shape id="_x0000_i1170" type="#_x0000_t75" style="width:14.4pt;height:14.4pt" o:ole="">
                  <v:imagedata r:id="rId259" o:title=""/>
                </v:shape>
                <o:OLEObject Type="Embed" ProgID="Equation.3" ShapeID="_x0000_i1170" DrawAspect="Content" ObjectID="_1670193084" r:id="rId264"/>
              </w:object>
            </w:r>
          </w:p>
        </w:tc>
        <w:tc>
          <w:tcPr>
            <w:tcW w:w="988" w:type="pct"/>
            <w:vAlign w:val="center"/>
          </w:tcPr>
          <w:p w:rsidR="007B0696" w:rsidRPr="00340914" w:rsidRDefault="007B0696" w:rsidP="007B0696">
            <w:pPr>
              <w:pStyle w:val="TAC"/>
              <w:rPr>
                <w:rFonts w:cs="v5.0.0"/>
              </w:rPr>
            </w:pPr>
            <w:r w:rsidRPr="00E64987">
              <w:rPr>
                <w:rFonts w:eastAsia="?? ??" w:cs="v5.0.0"/>
              </w:rPr>
              <w:t>1944 Hz</w:t>
            </w:r>
          </w:p>
        </w:tc>
        <w:tc>
          <w:tcPr>
            <w:tcW w:w="1103" w:type="pct"/>
            <w:vAlign w:val="center"/>
          </w:tcPr>
          <w:p w:rsidR="007B0696" w:rsidRPr="00340914" w:rsidRDefault="007B0696" w:rsidP="007B0696">
            <w:pPr>
              <w:pStyle w:val="TAC"/>
              <w:rPr>
                <w:rFonts w:cs="v5.0.0"/>
              </w:rPr>
            </w:pPr>
            <w:r w:rsidRPr="00E64987">
              <w:rPr>
                <w:rFonts w:eastAsia="?? ??" w:cs="v5.0.0"/>
              </w:rPr>
              <w:t>1944 Hz</w:t>
            </w:r>
          </w:p>
        </w:tc>
        <w:tc>
          <w:tcPr>
            <w:tcW w:w="1103" w:type="pct"/>
            <w:vAlign w:val="center"/>
          </w:tcPr>
          <w:p w:rsidR="007B0696" w:rsidRDefault="007B0696" w:rsidP="007B0696">
            <w:pPr>
              <w:pStyle w:val="TAC"/>
              <w:rPr>
                <w:rFonts w:eastAsia="?? ??" w:cs="v5.0.0"/>
              </w:rPr>
            </w:pPr>
            <w:r w:rsidRPr="00E64987">
              <w:rPr>
                <w:rFonts w:eastAsia="?? ??" w:cs="v5.0.0"/>
              </w:rPr>
              <w:t>1750 Hz</w:t>
            </w:r>
          </w:p>
        </w:tc>
        <w:tc>
          <w:tcPr>
            <w:tcW w:w="1103" w:type="pct"/>
            <w:vAlign w:val="center"/>
          </w:tcPr>
          <w:p w:rsidR="007B0696" w:rsidRDefault="007B0696" w:rsidP="007B0696">
            <w:pPr>
              <w:pStyle w:val="TAC"/>
              <w:rPr>
                <w:rFonts w:eastAsia="?? ??" w:cs="v5.0.0"/>
              </w:rPr>
            </w:pPr>
            <w:r w:rsidRPr="00E64987">
              <w:rPr>
                <w:rFonts w:eastAsia="?? ??" w:cs="v5.0.0"/>
              </w:rPr>
              <w:t>1750 Hz</w:t>
            </w:r>
          </w:p>
        </w:tc>
      </w:tr>
    </w:tbl>
    <w:p w:rsidR="007B0696" w:rsidRDefault="007B0696" w:rsidP="007B0696">
      <w:pPr>
        <w:rPr>
          <w:rFonts w:eastAsia="?? ??"/>
        </w:rPr>
      </w:pPr>
    </w:p>
    <w:p w:rsidR="007B0696" w:rsidRDefault="007B0696" w:rsidP="007B0696">
      <w:pPr>
        <w:pStyle w:val="NO"/>
        <w:rPr>
          <w:rFonts w:eastAsia="?? ??"/>
        </w:rPr>
      </w:pPr>
      <w:r w:rsidRPr="00340914">
        <w:rPr>
          <w:rFonts w:eastAsia="?? ??"/>
        </w:rPr>
        <w:t>NOTE</w:t>
      </w:r>
      <w:r>
        <w:rPr>
          <w:rFonts w:eastAsia="?? ??"/>
        </w:rPr>
        <w:t xml:space="preserve"> </w:t>
      </w:r>
      <w:r w:rsidRPr="00340914">
        <w:rPr>
          <w:rFonts w:eastAsia="?? ??"/>
        </w:rPr>
        <w:t>1:</w:t>
      </w:r>
      <w:r w:rsidRPr="00340914">
        <w:rPr>
          <w:rFonts w:eastAsia="?? ??"/>
        </w:rPr>
        <w:tab/>
      </w:r>
      <w:r w:rsidRPr="00340914">
        <w:t xml:space="preserve">Parameters for </w:t>
      </w:r>
      <w:r w:rsidRPr="00340914">
        <w:rPr>
          <w:rFonts w:eastAsia="?? ??"/>
        </w:rPr>
        <w:t xml:space="preserve">HST conditions in table B.3-1 including </w:t>
      </w:r>
      <w:r w:rsidRPr="00340914">
        <w:rPr>
          <w:szCs w:val="21"/>
        </w:rPr>
        <w:object w:dxaOrig="279" w:dyaOrig="300">
          <v:shape id="_x0000_i1171" type="#_x0000_t75" style="width:14.4pt;height:14.4pt" o:ole="">
            <v:imagedata r:id="rId259" o:title=""/>
          </v:shape>
          <o:OLEObject Type="Embed" ProgID="Equation.3" ShapeID="_x0000_i1171" DrawAspect="Content" ObjectID="_1670193085" r:id="rId265"/>
        </w:object>
      </w:r>
      <w:r w:rsidRPr="00340914">
        <w:rPr>
          <w:rFonts w:eastAsia="?? ??"/>
        </w:rPr>
        <w:t xml:space="preserve"> and Doppler shift trajectories presented on figures B.3-1 and B.3-2 were derived from Band1</w:t>
      </w:r>
      <w:r w:rsidRPr="00340914">
        <w:rPr>
          <w:rFonts w:hint="eastAsia"/>
          <w:lang w:eastAsia="zh-CN"/>
        </w:rPr>
        <w:t xml:space="preserve"> and </w:t>
      </w:r>
      <w:r w:rsidRPr="00340914">
        <w:t>are applied for</w:t>
      </w:r>
      <w:r w:rsidRPr="00340914">
        <w:rPr>
          <w:rFonts w:hint="eastAsia"/>
          <w:lang w:eastAsia="zh-CN"/>
        </w:rPr>
        <w:t xml:space="preserve"> performance </w:t>
      </w:r>
      <w:r w:rsidRPr="00340914">
        <w:rPr>
          <w:lang w:eastAsia="zh-CN"/>
        </w:rPr>
        <w:t>verification</w:t>
      </w:r>
      <w:r w:rsidRPr="00340914">
        <w:rPr>
          <w:rFonts w:hint="eastAsia"/>
          <w:lang w:eastAsia="zh-CN"/>
        </w:rPr>
        <w:t xml:space="preserve"> in </w:t>
      </w:r>
      <w:r w:rsidRPr="00340914">
        <w:t>all frequency bands</w:t>
      </w:r>
      <w:r w:rsidRPr="00340914">
        <w:rPr>
          <w:rFonts w:eastAsia="?? ??"/>
        </w:rPr>
        <w:t>.</w:t>
      </w:r>
    </w:p>
    <w:p w:rsidR="007B0696" w:rsidRPr="00E64987" w:rsidRDefault="007B0696" w:rsidP="007B0696">
      <w:pPr>
        <w:pStyle w:val="NO"/>
        <w:rPr>
          <w:rFonts w:eastAsia="?? ??"/>
        </w:rPr>
      </w:pPr>
      <w:r w:rsidRPr="00E64987">
        <w:rPr>
          <w:rFonts w:eastAsia="?? ??"/>
        </w:rPr>
        <w:t>NOTE</w:t>
      </w:r>
      <w:r>
        <w:rPr>
          <w:rFonts w:eastAsia="?? ??"/>
        </w:rPr>
        <w:t xml:space="preserve"> </w:t>
      </w:r>
      <w:r w:rsidRPr="00E64987">
        <w:rPr>
          <w:rFonts w:eastAsia="?? ??"/>
        </w:rPr>
        <w:t>2:</w:t>
      </w:r>
      <w:r w:rsidRPr="00E64987">
        <w:rPr>
          <w:rFonts w:eastAsia="?? ??"/>
        </w:rPr>
        <w:tab/>
      </w:r>
      <w:r w:rsidRPr="00E64987">
        <w:t xml:space="preserve">Parameters for </w:t>
      </w:r>
      <w:r w:rsidRPr="00E64987">
        <w:rPr>
          <w:rFonts w:eastAsia="?? ??"/>
        </w:rPr>
        <w:t>scenario 1-LTE500a and scenario 3-LTE500a in table B.3-2</w:t>
      </w:r>
      <w:r w:rsidRPr="006058E9">
        <w:rPr>
          <w:rFonts w:eastAsia="?? ??"/>
        </w:rPr>
        <w:t xml:space="preserve"> including </w:t>
      </w:r>
      <w:r w:rsidRPr="00E64987">
        <w:rPr>
          <w:szCs w:val="21"/>
        </w:rPr>
        <w:object w:dxaOrig="279" w:dyaOrig="300">
          <v:shape id="_x0000_i1172" type="#_x0000_t75" style="width:14.4pt;height:14.4pt" o:ole="">
            <v:imagedata r:id="rId259" o:title=""/>
          </v:shape>
          <o:OLEObject Type="Embed" ProgID="Equation.3" ShapeID="_x0000_i1172" DrawAspect="Content" ObjectID="_1670193086" r:id="rId266"/>
        </w:object>
      </w:r>
      <w:r w:rsidRPr="006058E9">
        <w:rPr>
          <w:rFonts w:eastAsia="?? ??"/>
        </w:rPr>
        <w:t xml:space="preserve"> and Doppler shift trajectories presented on figures B.3-3 and B.3-4 were derived from Band1</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rsidR="007B0696" w:rsidRPr="00340914" w:rsidRDefault="007B0696" w:rsidP="007B0696">
      <w:pPr>
        <w:pStyle w:val="NO"/>
        <w:rPr>
          <w:rFonts w:eastAsia="?? ??"/>
        </w:rPr>
      </w:pPr>
      <w:r w:rsidRPr="00E64987">
        <w:rPr>
          <w:rFonts w:eastAsia="?? ??"/>
        </w:rPr>
        <w:t>NOTE</w:t>
      </w:r>
      <w:r>
        <w:rPr>
          <w:rFonts w:eastAsia="?? ??"/>
        </w:rPr>
        <w:t xml:space="preserve"> </w:t>
      </w:r>
      <w:r w:rsidRPr="00E64987">
        <w:rPr>
          <w:rFonts w:eastAsia="?? ??"/>
        </w:rPr>
        <w:t>3:</w:t>
      </w:r>
      <w:r w:rsidRPr="00E64987">
        <w:rPr>
          <w:rFonts w:eastAsia="?? ??"/>
        </w:rPr>
        <w:tab/>
      </w:r>
      <w:r w:rsidRPr="00E64987">
        <w:t xml:space="preserve">Parameters for </w:t>
      </w:r>
      <w:r w:rsidRPr="00E64987">
        <w:rPr>
          <w:rFonts w:eastAsia="?? ??"/>
        </w:rPr>
        <w:t>scenario 1-LTE500b and scenario 3-LTE500b in table B.3-2</w:t>
      </w:r>
      <w:r w:rsidRPr="006058E9">
        <w:rPr>
          <w:rFonts w:eastAsia="?? ??"/>
        </w:rPr>
        <w:t xml:space="preserve"> including </w:t>
      </w:r>
      <w:r w:rsidRPr="00E64987">
        <w:rPr>
          <w:szCs w:val="21"/>
        </w:rPr>
        <w:object w:dxaOrig="279" w:dyaOrig="300">
          <v:shape id="_x0000_i1173" type="#_x0000_t75" style="width:14.4pt;height:14.4pt" o:ole="">
            <v:imagedata r:id="rId259" o:title=""/>
          </v:shape>
          <o:OLEObject Type="Embed" ProgID="Equation.3" ShapeID="_x0000_i1173" DrawAspect="Content" ObjectID="_1670193087" r:id="rId267"/>
        </w:object>
      </w:r>
      <w:r w:rsidRPr="006058E9">
        <w:rPr>
          <w:rFonts w:eastAsia="?? ??"/>
        </w:rPr>
        <w:t xml:space="preserve"> and Doppler shift trajectories presented on figures B.3-5 and B.3-6 were derived from Band3</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rsidR="007B0696" w:rsidRPr="00340914" w:rsidRDefault="007B0696" w:rsidP="007B0696"/>
    <w:p w:rsidR="007B0696" w:rsidRPr="00340914" w:rsidRDefault="007B0696" w:rsidP="007B0696">
      <w:pPr>
        <w:pStyle w:val="TH"/>
      </w:pPr>
      <w:r w:rsidRPr="007B0696">
        <w:rPr>
          <w:noProof/>
          <w:lang w:val="en-US"/>
        </w:rPr>
        <w:drawing>
          <wp:inline distT="0" distB="0" distL="0" distR="0">
            <wp:extent cx="4638675" cy="2886075"/>
            <wp:effectExtent l="0" t="0" r="0" b="0"/>
            <wp:docPr id="4511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rsidR="007B0696" w:rsidRPr="00340914" w:rsidRDefault="007B0696" w:rsidP="007B0696">
      <w:pPr>
        <w:pStyle w:val="TF"/>
      </w:pPr>
      <w:r w:rsidRPr="00340914">
        <w:t>Figure B.3-1: Doppler shift trajectory for scenario 1</w:t>
      </w:r>
    </w:p>
    <w:p w:rsidR="007B0696" w:rsidRPr="00340914" w:rsidRDefault="007B0696" w:rsidP="007B0696"/>
    <w:p w:rsidR="007B0696" w:rsidRPr="00340914" w:rsidRDefault="007B0696" w:rsidP="007B0696">
      <w:pPr>
        <w:pStyle w:val="TH"/>
      </w:pPr>
      <w:r w:rsidRPr="007B0696">
        <w:rPr>
          <w:noProof/>
          <w:lang w:val="en-US"/>
        </w:rPr>
        <w:lastRenderedPageBreak/>
        <w:drawing>
          <wp:inline distT="0" distB="0" distL="0" distR="0">
            <wp:extent cx="4638675" cy="2886075"/>
            <wp:effectExtent l="0" t="0" r="0" b="0"/>
            <wp:docPr id="4511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rsidR="007B0696" w:rsidRDefault="007B0696" w:rsidP="007B0696">
      <w:pPr>
        <w:pStyle w:val="TF"/>
      </w:pPr>
      <w:r w:rsidRPr="00340914">
        <w:t>Figure B.3-2: Doppler shift trajectory for scenario 3</w:t>
      </w:r>
    </w:p>
    <w:p w:rsidR="007B0696" w:rsidRPr="00340914" w:rsidRDefault="007B0696" w:rsidP="007B0696"/>
    <w:p w:rsidR="007B0696" w:rsidRPr="006058E9" w:rsidRDefault="007B0696" w:rsidP="007B0696">
      <w:pPr>
        <w:pStyle w:val="TH"/>
      </w:pPr>
      <w:r w:rsidRPr="007B0696">
        <w:rPr>
          <w:noProof/>
          <w:lang w:val="en-US" w:eastAsia="ja-JP"/>
        </w:rPr>
        <w:drawing>
          <wp:inline distT="0" distB="0" distL="0" distR="0">
            <wp:extent cx="4572000" cy="2743200"/>
            <wp:effectExtent l="0" t="0" r="0" b="0"/>
            <wp:docPr id="4511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rsidR="007B0696" w:rsidRPr="006058E9" w:rsidRDefault="007B0696" w:rsidP="007B0696">
      <w:pPr>
        <w:pStyle w:val="TF"/>
      </w:pPr>
      <w:r w:rsidRPr="00E64987">
        <w:t>Figure B.3-3: Doppler shift trajectory for scenario 1-LTE500a</w:t>
      </w:r>
    </w:p>
    <w:p w:rsidR="007B0696" w:rsidRPr="00E64987" w:rsidRDefault="007B0696" w:rsidP="007B0696"/>
    <w:p w:rsidR="007B0696" w:rsidRPr="006058E9" w:rsidRDefault="007B0696" w:rsidP="007B0696">
      <w:pPr>
        <w:pStyle w:val="TH"/>
      </w:pPr>
      <w:r w:rsidRPr="007B0696">
        <w:rPr>
          <w:noProof/>
          <w:lang w:val="en-US" w:eastAsia="ja-JP"/>
        </w:rPr>
        <w:lastRenderedPageBreak/>
        <w:drawing>
          <wp:inline distT="0" distB="0" distL="0" distR="0">
            <wp:extent cx="4600575" cy="2790825"/>
            <wp:effectExtent l="0" t="0" r="0" b="0"/>
            <wp:docPr id="4511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rsidR="007B0696" w:rsidRDefault="007B0696" w:rsidP="007B0696">
      <w:pPr>
        <w:pStyle w:val="TF"/>
      </w:pPr>
      <w:r w:rsidRPr="00E64987">
        <w:t>Figure B.3-4: Doppler shift trajectory for scenario 3-LTE500a</w:t>
      </w:r>
    </w:p>
    <w:p w:rsidR="007B0696" w:rsidRPr="00E64987" w:rsidRDefault="007B0696" w:rsidP="007B0696"/>
    <w:p w:rsidR="007B0696" w:rsidRPr="00E64987" w:rsidRDefault="007B0696" w:rsidP="007B0696">
      <w:pPr>
        <w:pStyle w:val="TH"/>
      </w:pPr>
      <w:r w:rsidRPr="007B0696">
        <w:rPr>
          <w:noProof/>
          <w:lang w:val="en-US" w:eastAsia="ja-JP"/>
        </w:rPr>
        <w:drawing>
          <wp:inline distT="0" distB="0" distL="0" distR="0">
            <wp:extent cx="4572000" cy="2743200"/>
            <wp:effectExtent l="0" t="0" r="0" b="0"/>
            <wp:docPr id="451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rsidR="007B0696" w:rsidRPr="00E64987" w:rsidRDefault="007B0696" w:rsidP="007B0696">
      <w:pPr>
        <w:pStyle w:val="TF"/>
      </w:pPr>
      <w:r w:rsidRPr="00E64987">
        <w:t>Figure B.3-5: Doppler shift trajectory for scenario 1-LTE500b</w:t>
      </w:r>
    </w:p>
    <w:p w:rsidR="007B0696" w:rsidRPr="00E64987" w:rsidRDefault="007B0696" w:rsidP="007B0696"/>
    <w:p w:rsidR="007B0696" w:rsidRPr="00E64987" w:rsidRDefault="007B0696" w:rsidP="007B0696">
      <w:pPr>
        <w:pStyle w:val="TH"/>
      </w:pPr>
      <w:r w:rsidRPr="007B0696">
        <w:rPr>
          <w:noProof/>
          <w:lang w:val="en-US" w:eastAsia="ja-JP"/>
        </w:rPr>
        <w:lastRenderedPageBreak/>
        <w:drawing>
          <wp:inline distT="0" distB="0" distL="0" distR="0">
            <wp:extent cx="4600575" cy="2790825"/>
            <wp:effectExtent l="0" t="0" r="0" b="0"/>
            <wp:docPr id="4510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rsidR="007B0696" w:rsidRDefault="007B0696" w:rsidP="007B0696">
      <w:pPr>
        <w:pStyle w:val="TF"/>
      </w:pPr>
      <w:r w:rsidRPr="00E64987">
        <w:t>Figure B.3-6: Doppler shift trajectory for scenario 3-LTE500b</w:t>
      </w:r>
    </w:p>
    <w:p w:rsidR="007B0696" w:rsidRPr="00340914" w:rsidRDefault="007B0696" w:rsidP="007B0696"/>
    <w:p w:rsidR="007B0696" w:rsidRPr="00340914" w:rsidRDefault="007B0696" w:rsidP="007B0696">
      <w:pPr>
        <w:pStyle w:val="Heading1"/>
        <w:rPr>
          <w:noProof/>
        </w:rPr>
      </w:pPr>
      <w:bookmarkStart w:id="3056" w:name="_Toc20997930"/>
      <w:bookmarkStart w:id="3057" w:name="_Toc29478609"/>
      <w:bookmarkStart w:id="3058" w:name="_Toc35933207"/>
      <w:bookmarkStart w:id="3059" w:name="_Toc35935495"/>
      <w:bookmarkStart w:id="3060" w:name="_Toc37163079"/>
      <w:bookmarkStart w:id="3061" w:name="_Toc37173407"/>
      <w:bookmarkStart w:id="3062" w:name="_Toc37173659"/>
      <w:bookmarkStart w:id="3063" w:name="_Toc44754215"/>
      <w:bookmarkStart w:id="3064" w:name="_Toc45825643"/>
      <w:bookmarkStart w:id="3065" w:name="_Toc45825895"/>
      <w:bookmarkStart w:id="3066" w:name="_Toc45826147"/>
      <w:bookmarkStart w:id="3067" w:name="_Toc45826399"/>
      <w:bookmarkStart w:id="3068" w:name="_Toc52466565"/>
      <w:bookmarkStart w:id="3069" w:name="historyclause"/>
      <w:r w:rsidRPr="00340914">
        <w:rPr>
          <w:noProof/>
        </w:rPr>
        <w:t>B.4</w:t>
      </w:r>
      <w:r w:rsidRPr="00340914">
        <w:rPr>
          <w:noProof/>
        </w:rPr>
        <w:tab/>
        <w:t>Moving propagation conditions</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p>
    <w:p w:rsidR="007B0696" w:rsidRPr="00340914" w:rsidRDefault="007B0696" w:rsidP="007B0696">
      <w:pPr>
        <w:rPr>
          <w:rFonts w:cs="v5.0.0"/>
        </w:rPr>
      </w:pPr>
      <w:r w:rsidRPr="00340914">
        <w:rPr>
          <w:rFonts w:cs="v5.0.0"/>
        </w:rPr>
        <w:t xml:space="preserve">Figure B.4-1 illustrates the moving propagation conditions for the test of the UL timing adjustment performance. The time difference between the reference timing and the first tap is according Equation (B.4-1). The timing difference between moving UE and stationary UE is equal to </w:t>
      </w:r>
      <w:r w:rsidRPr="00340914">
        <w:t>Δτ</w:t>
      </w:r>
      <w:r w:rsidRPr="00340914">
        <w:rPr>
          <w:rFonts w:cs="v5.0.0"/>
        </w:rPr>
        <w:t xml:space="preserve"> - </w:t>
      </w:r>
      <w:r w:rsidRPr="00340914">
        <w:t>(</w:t>
      </w:r>
      <w:r w:rsidRPr="00340914">
        <w:rPr>
          <w:i/>
        </w:rPr>
        <w:t>T</w:t>
      </w:r>
      <w:r w:rsidRPr="00340914">
        <w:rPr>
          <w:i/>
          <w:vertAlign w:val="subscript"/>
        </w:rPr>
        <w:t>A</w:t>
      </w:r>
      <w:r w:rsidRPr="00340914">
        <w:t xml:space="preserve"> </w:t>
      </w:r>
      <w:r w:rsidRPr="00340914">
        <w:sym w:font="Symbol" w:char="F02D"/>
      </w:r>
      <w:r w:rsidRPr="00340914">
        <w:t>31)</w:t>
      </w:r>
      <w:r w:rsidRPr="00340914">
        <w:sym w:font="Symbol" w:char="F0B4"/>
      </w:r>
      <w:r w:rsidRPr="00340914">
        <w:t>16</w:t>
      </w:r>
      <w:r w:rsidRPr="00340914">
        <w:rPr>
          <w:i/>
        </w:rPr>
        <w:t>T</w:t>
      </w:r>
      <w:r w:rsidRPr="00340914">
        <w:rPr>
          <w:i/>
          <w:vertAlign w:val="subscript"/>
        </w:rPr>
        <w:t>s</w:t>
      </w:r>
      <w:r w:rsidRPr="00340914">
        <w:rPr>
          <w:rFonts w:cs="v5.0.0"/>
        </w:rPr>
        <w:t>. The relative timing among all taps is fixed. The parameters for the moving propagation conditions are shown in Table B.4-1.</w:t>
      </w:r>
    </w:p>
    <w:bookmarkStart w:id="3070" w:name="_MON_1280167494"/>
    <w:bookmarkStart w:id="3071" w:name="_MON_987700724"/>
    <w:bookmarkStart w:id="3072" w:name="_MON_987701350"/>
    <w:bookmarkStart w:id="3073" w:name="_MON_987701393"/>
    <w:bookmarkStart w:id="3074" w:name="_MON_987701529"/>
    <w:bookmarkStart w:id="3075" w:name="_MON_987701557"/>
    <w:bookmarkStart w:id="3076" w:name="_MON_987701658"/>
    <w:bookmarkStart w:id="3077" w:name="_MON_987701769"/>
    <w:bookmarkStart w:id="3078" w:name="_MON_987702060"/>
    <w:bookmarkStart w:id="3079" w:name="_MON_987702611"/>
    <w:bookmarkStart w:id="3080" w:name="_MON_987703631"/>
    <w:bookmarkStart w:id="3081" w:name="_MON_987703744"/>
    <w:bookmarkStart w:id="3082" w:name="_MON_987703773"/>
    <w:bookmarkStart w:id="3083" w:name="_MON_989248841"/>
    <w:bookmarkStart w:id="3084" w:name="_MON_1280167238"/>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Start w:id="3085" w:name="_MON_1280167446"/>
    <w:bookmarkEnd w:id="3085"/>
    <w:p w:rsidR="007B0696" w:rsidRPr="00340914" w:rsidRDefault="007B0696" w:rsidP="007B0696">
      <w:pPr>
        <w:pStyle w:val="TH"/>
      </w:pPr>
      <w:r w:rsidRPr="00340914">
        <w:object w:dxaOrig="4317" w:dyaOrig="2878">
          <v:shape id="_x0000_i1174" type="#_x0000_t75" style="width:267pt;height:108.6pt" o:ole="" fillcolor="window">
            <v:imagedata r:id="rId274" o:title=""/>
          </v:shape>
          <o:OLEObject Type="Embed" ProgID="Word.Picture.8" ShapeID="_x0000_i1174" DrawAspect="Content" ObjectID="_1670193088" r:id="rId275"/>
        </w:object>
      </w:r>
    </w:p>
    <w:p w:rsidR="007B0696" w:rsidRPr="00340914" w:rsidRDefault="007B0696" w:rsidP="007B0696">
      <w:pPr>
        <w:pStyle w:val="TF"/>
        <w:rPr>
          <w:rFonts w:cs="v5.0.0"/>
        </w:rPr>
      </w:pPr>
      <w:r w:rsidRPr="00340914">
        <w:t>Figure B.4-1: Moving propagation conditions</w:t>
      </w:r>
    </w:p>
    <w:p w:rsidR="007B0696" w:rsidRPr="00340914" w:rsidRDefault="007B0696" w:rsidP="007B0696">
      <w:pPr>
        <w:jc w:val="center"/>
      </w:pPr>
      <w:r w:rsidRPr="00340914">
        <w:t xml:space="preserve">                        </w:t>
      </w:r>
      <w:r w:rsidRPr="00340914">
        <w:rPr>
          <w:position w:val="-24"/>
        </w:rPr>
        <w:object w:dxaOrig="1920" w:dyaOrig="620">
          <v:shape id="_x0000_i1175" type="#_x0000_t75" style="width:92.4pt;height:29.4pt" o:ole="">
            <v:imagedata r:id="rId276" o:title=""/>
          </v:shape>
          <o:OLEObject Type="Embed" ProgID="Equation.3" ShapeID="_x0000_i1175" DrawAspect="Content" ObjectID="_1670193089" r:id="rId277"/>
        </w:object>
      </w:r>
      <w:r w:rsidRPr="00340914">
        <w:t xml:space="preserve">                               (B.4-1)</w:t>
      </w:r>
    </w:p>
    <w:p w:rsidR="007B0696" w:rsidRPr="00340914" w:rsidRDefault="007B0696" w:rsidP="007B0696">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7B0696" w:rsidRPr="00340914" w:rsidTr="007B0696">
        <w:trPr>
          <w:jc w:val="center"/>
        </w:trPr>
        <w:tc>
          <w:tcPr>
            <w:tcW w:w="2663" w:type="dxa"/>
          </w:tcPr>
          <w:p w:rsidR="007B0696" w:rsidRPr="00340914" w:rsidRDefault="007B0696" w:rsidP="007B0696">
            <w:pPr>
              <w:pStyle w:val="TAH"/>
              <w:rPr>
                <w:rFonts w:cs="v5.0.0"/>
              </w:rPr>
            </w:pPr>
            <w:r w:rsidRPr="00340914">
              <w:rPr>
                <w:rFonts w:cs="v5.0.0"/>
              </w:rPr>
              <w:t>Parameter</w:t>
            </w:r>
          </w:p>
        </w:tc>
        <w:tc>
          <w:tcPr>
            <w:tcW w:w="2236" w:type="dxa"/>
          </w:tcPr>
          <w:p w:rsidR="007B0696" w:rsidRPr="00340914" w:rsidRDefault="007B0696" w:rsidP="007B0696">
            <w:pPr>
              <w:pStyle w:val="TAH"/>
              <w:rPr>
                <w:rFonts w:cs="v5.0.0"/>
              </w:rPr>
            </w:pPr>
            <w:r w:rsidRPr="00340914">
              <w:rPr>
                <w:rFonts w:cs="v5.0.0"/>
              </w:rPr>
              <w:t>Scenario 1</w:t>
            </w:r>
          </w:p>
        </w:tc>
        <w:tc>
          <w:tcPr>
            <w:tcW w:w="2236" w:type="dxa"/>
          </w:tcPr>
          <w:p w:rsidR="007B0696" w:rsidRPr="00340914" w:rsidRDefault="007B0696" w:rsidP="007B0696">
            <w:pPr>
              <w:pStyle w:val="TAH"/>
              <w:rPr>
                <w:rFonts w:cs="v5.0.0"/>
              </w:rPr>
            </w:pPr>
            <w:r w:rsidRPr="00340914">
              <w:rPr>
                <w:rFonts w:cs="v5.0.0"/>
              </w:rPr>
              <w:t>Scenario 2</w:t>
            </w:r>
          </w:p>
        </w:tc>
      </w:tr>
      <w:tr w:rsidR="007B0696" w:rsidRPr="00340914" w:rsidTr="007B0696">
        <w:trPr>
          <w:jc w:val="center"/>
        </w:trPr>
        <w:tc>
          <w:tcPr>
            <w:tcW w:w="2663" w:type="dxa"/>
          </w:tcPr>
          <w:p w:rsidR="007B0696" w:rsidRPr="00340914" w:rsidRDefault="007B0696" w:rsidP="007B0696">
            <w:pPr>
              <w:pStyle w:val="TAC"/>
              <w:rPr>
                <w:rFonts w:cs="v5.0.0"/>
              </w:rPr>
            </w:pPr>
            <w:r w:rsidRPr="00340914">
              <w:rPr>
                <w:rFonts w:cs="v5.0.0"/>
              </w:rPr>
              <w:t>Channel model</w:t>
            </w:r>
          </w:p>
        </w:tc>
        <w:tc>
          <w:tcPr>
            <w:tcW w:w="2236" w:type="dxa"/>
          </w:tcPr>
          <w:p w:rsidR="007B0696" w:rsidRPr="00340914" w:rsidRDefault="007B0696" w:rsidP="007B0696">
            <w:pPr>
              <w:pStyle w:val="TAC"/>
              <w:rPr>
                <w:rFonts w:cs="v5.0.0"/>
              </w:rPr>
            </w:pPr>
            <w:r w:rsidRPr="00340914">
              <w:rPr>
                <w:rFonts w:cs="v5.0.0"/>
              </w:rPr>
              <w:t>Stationary UE: AWGN</w:t>
            </w:r>
          </w:p>
          <w:p w:rsidR="007B0696" w:rsidRPr="00340914" w:rsidRDefault="007B0696" w:rsidP="007B0696">
            <w:pPr>
              <w:pStyle w:val="TAC"/>
              <w:rPr>
                <w:rFonts w:cs="v5.0.0"/>
              </w:rPr>
            </w:pPr>
            <w:r w:rsidRPr="00340914">
              <w:rPr>
                <w:rFonts w:cs="v5.0.0"/>
              </w:rPr>
              <w:t>Moving UE: ETU200</w:t>
            </w:r>
          </w:p>
        </w:tc>
        <w:tc>
          <w:tcPr>
            <w:tcW w:w="2236" w:type="dxa"/>
          </w:tcPr>
          <w:p w:rsidR="007B0696" w:rsidRPr="00340914" w:rsidRDefault="007B0696" w:rsidP="007B0696">
            <w:pPr>
              <w:pStyle w:val="TAC"/>
              <w:rPr>
                <w:rFonts w:cs="v5.0.0"/>
              </w:rPr>
            </w:pPr>
            <w:r w:rsidRPr="00340914">
              <w:rPr>
                <w:rFonts w:cs="v5.0.0"/>
              </w:rPr>
              <w:t>AWGN</w:t>
            </w:r>
          </w:p>
        </w:tc>
      </w:tr>
      <w:tr w:rsidR="007B0696" w:rsidRPr="00340914" w:rsidTr="007B0696">
        <w:trPr>
          <w:jc w:val="center"/>
        </w:trPr>
        <w:tc>
          <w:tcPr>
            <w:tcW w:w="2663" w:type="dxa"/>
          </w:tcPr>
          <w:p w:rsidR="007B0696" w:rsidRPr="00340914" w:rsidRDefault="007B0696" w:rsidP="007B0696">
            <w:pPr>
              <w:pStyle w:val="TAC"/>
              <w:rPr>
                <w:rFonts w:cs="Arial"/>
              </w:rPr>
            </w:pPr>
            <w:r w:rsidRPr="00340914">
              <w:rPr>
                <w:rFonts w:cs="Arial"/>
              </w:rPr>
              <w:t>UE speed</w:t>
            </w:r>
          </w:p>
        </w:tc>
        <w:tc>
          <w:tcPr>
            <w:tcW w:w="2236" w:type="dxa"/>
          </w:tcPr>
          <w:p w:rsidR="007B0696" w:rsidRPr="00340914" w:rsidRDefault="007B0696" w:rsidP="007B0696">
            <w:pPr>
              <w:pStyle w:val="TAC"/>
              <w:rPr>
                <w:rFonts w:cs="Arial"/>
              </w:rPr>
            </w:pPr>
            <w:r w:rsidRPr="00340914">
              <w:rPr>
                <w:rFonts w:cs="Arial"/>
              </w:rPr>
              <w:t>120 km/h</w:t>
            </w:r>
          </w:p>
        </w:tc>
        <w:tc>
          <w:tcPr>
            <w:tcW w:w="2236" w:type="dxa"/>
          </w:tcPr>
          <w:p w:rsidR="007B0696" w:rsidRPr="00340914" w:rsidRDefault="007B0696" w:rsidP="007B0696">
            <w:pPr>
              <w:pStyle w:val="TAC"/>
              <w:rPr>
                <w:rFonts w:cs="Arial"/>
              </w:rPr>
            </w:pPr>
            <w:r w:rsidRPr="00340914">
              <w:rPr>
                <w:rFonts w:cs="Arial"/>
              </w:rPr>
              <w:t>350 km/h</w:t>
            </w:r>
          </w:p>
        </w:tc>
      </w:tr>
      <w:tr w:rsidR="007B0696" w:rsidRPr="00340914" w:rsidTr="007B0696">
        <w:trPr>
          <w:jc w:val="center"/>
        </w:trPr>
        <w:tc>
          <w:tcPr>
            <w:tcW w:w="2663" w:type="dxa"/>
          </w:tcPr>
          <w:p w:rsidR="007B0696" w:rsidRPr="00340914" w:rsidRDefault="007B0696" w:rsidP="007B0696">
            <w:pPr>
              <w:pStyle w:val="TAC"/>
              <w:rPr>
                <w:rFonts w:ascii="Times New Roman" w:hAnsi="Times New Roman" w:cs="Arial"/>
              </w:rPr>
            </w:pPr>
            <w:r w:rsidRPr="00340914">
              <w:rPr>
                <w:rFonts w:ascii="Times New Roman" w:hAnsi="Times New Roman" w:cs="Arial"/>
              </w:rPr>
              <w:t>CP length</w:t>
            </w:r>
          </w:p>
        </w:tc>
        <w:tc>
          <w:tcPr>
            <w:tcW w:w="2236" w:type="dxa"/>
          </w:tcPr>
          <w:p w:rsidR="007B0696" w:rsidRPr="00340914" w:rsidRDefault="007B0696" w:rsidP="007B0696">
            <w:pPr>
              <w:pStyle w:val="TAC"/>
              <w:rPr>
                <w:rFonts w:cs="v5.0.0"/>
              </w:rPr>
            </w:pPr>
            <w:r w:rsidRPr="00340914">
              <w:rPr>
                <w:rFonts w:cs="v5.0.0"/>
              </w:rPr>
              <w:t>Normal</w:t>
            </w:r>
          </w:p>
        </w:tc>
        <w:tc>
          <w:tcPr>
            <w:tcW w:w="2236" w:type="dxa"/>
          </w:tcPr>
          <w:p w:rsidR="007B0696" w:rsidRPr="00340914" w:rsidRDefault="007B0696" w:rsidP="007B0696">
            <w:pPr>
              <w:pStyle w:val="TAC"/>
              <w:rPr>
                <w:rFonts w:cs="v5.0.0"/>
              </w:rPr>
            </w:pPr>
            <w:r w:rsidRPr="00340914">
              <w:rPr>
                <w:rFonts w:cs="v5.0.0"/>
              </w:rPr>
              <w:t>Normal</w:t>
            </w:r>
          </w:p>
        </w:tc>
      </w:tr>
      <w:tr w:rsidR="007B0696" w:rsidRPr="00340914" w:rsidTr="007B0696">
        <w:trPr>
          <w:jc w:val="center"/>
        </w:trPr>
        <w:tc>
          <w:tcPr>
            <w:tcW w:w="2663" w:type="dxa"/>
          </w:tcPr>
          <w:p w:rsidR="007B0696" w:rsidRPr="00340914" w:rsidRDefault="007B0696" w:rsidP="007B0696">
            <w:pPr>
              <w:pStyle w:val="TAC"/>
              <w:rPr>
                <w:rFonts w:ascii="Times New Roman" w:hAnsi="Times New Roman" w:cs="Arial"/>
              </w:rPr>
            </w:pPr>
            <w:r w:rsidRPr="00340914">
              <w:rPr>
                <w:rFonts w:ascii="Times New Roman" w:hAnsi="Times New Roman" w:cs="Arial"/>
              </w:rPr>
              <w:t>A</w:t>
            </w:r>
          </w:p>
        </w:tc>
        <w:tc>
          <w:tcPr>
            <w:tcW w:w="2236" w:type="dxa"/>
          </w:tcPr>
          <w:p w:rsidR="007B0696" w:rsidRPr="00340914" w:rsidRDefault="007B0696" w:rsidP="007B0696">
            <w:pPr>
              <w:pStyle w:val="TAC"/>
              <w:rPr>
                <w:rFonts w:ascii="Times New Roman" w:hAnsi="Times New Roman" w:cs="Arial"/>
              </w:rPr>
            </w:pPr>
            <w:r w:rsidRPr="00340914">
              <w:rPr>
                <w:rFonts w:cs="v5.0.0"/>
              </w:rPr>
              <w:t xml:space="preserve">10 </w:t>
            </w:r>
            <w:r w:rsidRPr="00340914">
              <w:rPr>
                <w:rFonts w:ascii="Symbol" w:hAnsi="Symbol" w:cs="v5.0.0"/>
              </w:rPr>
              <w:t></w:t>
            </w:r>
            <w:r w:rsidRPr="00340914">
              <w:rPr>
                <w:rFonts w:ascii="Times New Roman" w:hAnsi="Times New Roman" w:cs="Arial"/>
              </w:rPr>
              <w:t>s</w:t>
            </w:r>
          </w:p>
        </w:tc>
        <w:tc>
          <w:tcPr>
            <w:tcW w:w="2236" w:type="dxa"/>
          </w:tcPr>
          <w:p w:rsidR="007B0696" w:rsidRPr="00340914" w:rsidRDefault="007B0696" w:rsidP="007B0696">
            <w:pPr>
              <w:pStyle w:val="TAC"/>
              <w:rPr>
                <w:rFonts w:cs="v5.0.0"/>
              </w:rPr>
            </w:pPr>
            <w:r w:rsidRPr="00340914">
              <w:rPr>
                <w:rFonts w:cs="v5.0.0"/>
              </w:rPr>
              <w:t xml:space="preserve">10 </w:t>
            </w:r>
            <w:r w:rsidRPr="00340914">
              <w:rPr>
                <w:rFonts w:ascii="Symbol" w:hAnsi="Symbol" w:cs="v5.0.0"/>
              </w:rPr>
              <w:t></w:t>
            </w:r>
            <w:r w:rsidRPr="00340914">
              <w:rPr>
                <w:rFonts w:ascii="Times New Roman" w:hAnsi="Times New Roman" w:cs="Arial"/>
              </w:rPr>
              <w:t>s</w:t>
            </w:r>
          </w:p>
        </w:tc>
      </w:tr>
      <w:tr w:rsidR="007B0696" w:rsidRPr="00340914" w:rsidTr="007B0696">
        <w:trPr>
          <w:jc w:val="center"/>
        </w:trPr>
        <w:tc>
          <w:tcPr>
            <w:tcW w:w="2663" w:type="dxa"/>
          </w:tcPr>
          <w:p w:rsidR="007B0696" w:rsidRPr="00340914" w:rsidRDefault="007B0696" w:rsidP="007B0696">
            <w:pPr>
              <w:pStyle w:val="TAC"/>
              <w:rPr>
                <w:rFonts w:ascii="Symbol" w:hAnsi="Symbol" w:cs="Arial"/>
              </w:rPr>
            </w:pPr>
            <w:r w:rsidRPr="00340914">
              <w:rPr>
                <w:rFonts w:ascii="Symbol" w:hAnsi="Symbol" w:cs="Arial"/>
              </w:rPr>
              <w:t></w:t>
            </w:r>
            <w:r w:rsidRPr="00340914">
              <w:rPr>
                <w:rFonts w:ascii="Symbol" w:hAnsi="Symbol" w:cs="Arial"/>
              </w:rPr>
              <w:t></w:t>
            </w:r>
          </w:p>
        </w:tc>
        <w:tc>
          <w:tcPr>
            <w:tcW w:w="2236" w:type="dxa"/>
          </w:tcPr>
          <w:p w:rsidR="007B0696" w:rsidRPr="00340914" w:rsidRDefault="007B0696" w:rsidP="007B0696">
            <w:pPr>
              <w:pStyle w:val="TAC"/>
              <w:rPr>
                <w:rFonts w:cs="v5.0.0"/>
              </w:rPr>
            </w:pPr>
            <w:r w:rsidRPr="00340914">
              <w:rPr>
                <w:rFonts w:cs="v5.0.0"/>
              </w:rPr>
              <w:t>0.04 s</w:t>
            </w:r>
            <w:r w:rsidRPr="00340914">
              <w:rPr>
                <w:rFonts w:cs="v5.0.0"/>
                <w:vertAlign w:val="superscript"/>
              </w:rPr>
              <w:t>-1</w:t>
            </w:r>
          </w:p>
        </w:tc>
        <w:tc>
          <w:tcPr>
            <w:tcW w:w="2236" w:type="dxa"/>
          </w:tcPr>
          <w:p w:rsidR="007B0696" w:rsidRPr="00340914" w:rsidRDefault="007B0696" w:rsidP="007B0696">
            <w:pPr>
              <w:pStyle w:val="TAC"/>
              <w:rPr>
                <w:rFonts w:cs="v5.0.0"/>
              </w:rPr>
            </w:pPr>
            <w:r w:rsidRPr="00340914">
              <w:rPr>
                <w:rFonts w:cs="v5.0.0"/>
              </w:rPr>
              <w:t>0.13 s</w:t>
            </w:r>
            <w:r w:rsidRPr="00340914">
              <w:rPr>
                <w:rFonts w:cs="v5.0.0"/>
                <w:vertAlign w:val="superscript"/>
              </w:rPr>
              <w:t>-1</w:t>
            </w:r>
          </w:p>
        </w:tc>
      </w:tr>
    </w:tbl>
    <w:p w:rsidR="007B0696" w:rsidRPr="00340914" w:rsidRDefault="007B0696" w:rsidP="007B0696">
      <w:pPr>
        <w:ind w:left="1700" w:hangingChars="850" w:hanging="1700"/>
        <w:rPr>
          <w:rFonts w:cs="v5.0.0"/>
        </w:rPr>
      </w:pPr>
    </w:p>
    <w:p w:rsidR="007B0696" w:rsidRPr="00340914" w:rsidRDefault="007B0696" w:rsidP="007B0696">
      <w:pPr>
        <w:pStyle w:val="NO"/>
      </w:pPr>
      <w:r w:rsidRPr="00340914">
        <w:t>NOTE 1:</w:t>
      </w:r>
      <w:r w:rsidRPr="00340914">
        <w:tab/>
        <w:t>Multipath fading propagation conditions for Scenario 1 were derived for Band 1 with additional rounding applied to the Doppler frequency calculated for the specified UE speed.</w:t>
      </w:r>
    </w:p>
    <w:p w:rsidR="007B0696" w:rsidRPr="00340914" w:rsidRDefault="007B0696" w:rsidP="007B0696">
      <w:pPr>
        <w:pStyle w:val="NO"/>
      </w:pPr>
      <w:r w:rsidRPr="00340914">
        <w:lastRenderedPageBreak/>
        <w:t>NOTE 2:</w:t>
      </w:r>
      <w:r w:rsidRPr="00340914">
        <w:tab/>
        <w:t>In Scenario 2, Doppler shift is not taken into account.</w:t>
      </w:r>
    </w:p>
    <w:p w:rsidR="007B0696" w:rsidRPr="00340914" w:rsidRDefault="007B0696" w:rsidP="007B0696">
      <w:pPr>
        <w:pStyle w:val="Heading1"/>
      </w:pPr>
      <w:bookmarkStart w:id="3086" w:name="_Toc20997931"/>
      <w:bookmarkStart w:id="3087" w:name="_Toc29478610"/>
      <w:bookmarkStart w:id="3088" w:name="_Toc35933208"/>
      <w:bookmarkStart w:id="3089" w:name="_Toc35935496"/>
      <w:bookmarkStart w:id="3090" w:name="_Toc37163080"/>
      <w:bookmarkStart w:id="3091" w:name="_Toc37173408"/>
      <w:bookmarkStart w:id="3092" w:name="_Toc37173660"/>
      <w:bookmarkStart w:id="3093" w:name="_Toc44754216"/>
      <w:bookmarkStart w:id="3094" w:name="_Toc45825644"/>
      <w:bookmarkStart w:id="3095" w:name="_Toc45825896"/>
      <w:bookmarkStart w:id="3096" w:name="_Toc45826148"/>
      <w:bookmarkStart w:id="3097" w:name="_Toc45826400"/>
      <w:bookmarkStart w:id="3098" w:name="_Toc52466566"/>
      <w:r w:rsidRPr="00340914">
        <w:t>B.</w:t>
      </w:r>
      <w:r w:rsidRPr="00340914">
        <w:rPr>
          <w:rFonts w:hint="eastAsia"/>
          <w:lang w:eastAsia="zh-CN"/>
        </w:rPr>
        <w:t>5</w:t>
      </w:r>
      <w:r w:rsidRPr="00340914">
        <w:tab/>
        <w:t>Multi-Antenna channel models</w:t>
      </w:r>
      <w:bookmarkEnd w:id="3086"/>
      <w:bookmarkEnd w:id="3087"/>
      <w:bookmarkEnd w:id="3088"/>
      <w:bookmarkEnd w:id="3089"/>
      <w:bookmarkEnd w:id="3090"/>
      <w:bookmarkEnd w:id="3091"/>
      <w:bookmarkEnd w:id="3092"/>
      <w:bookmarkEnd w:id="3093"/>
      <w:bookmarkEnd w:id="3094"/>
      <w:bookmarkEnd w:id="3095"/>
      <w:bookmarkEnd w:id="3096"/>
      <w:bookmarkEnd w:id="3097"/>
      <w:bookmarkEnd w:id="3098"/>
    </w:p>
    <w:p w:rsidR="007B0696" w:rsidRPr="00340914" w:rsidRDefault="007B0696" w:rsidP="007B0696">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rsidR="007B0696" w:rsidRPr="00340914" w:rsidRDefault="007B0696" w:rsidP="007B0696">
      <w:pPr>
        <w:pStyle w:val="Heading2"/>
        <w:rPr>
          <w:snapToGrid w:val="0"/>
        </w:rPr>
      </w:pPr>
      <w:bookmarkStart w:id="3099" w:name="_Toc20997932"/>
      <w:bookmarkStart w:id="3100" w:name="_Toc29478611"/>
      <w:bookmarkStart w:id="3101" w:name="_Toc35933209"/>
      <w:bookmarkStart w:id="3102" w:name="_Toc35935497"/>
      <w:bookmarkStart w:id="3103" w:name="_Toc37163081"/>
      <w:bookmarkStart w:id="3104" w:name="_Toc37173409"/>
      <w:bookmarkStart w:id="3105" w:name="_Toc37173661"/>
      <w:bookmarkStart w:id="3106" w:name="_Toc44754217"/>
      <w:bookmarkStart w:id="3107" w:name="_Toc45825645"/>
      <w:bookmarkStart w:id="3108" w:name="_Toc45825897"/>
      <w:bookmarkStart w:id="3109" w:name="_Toc45826149"/>
      <w:bookmarkStart w:id="3110" w:name="_Toc45826401"/>
      <w:bookmarkStart w:id="3111" w:name="_Toc52466567"/>
      <w:r w:rsidRPr="00340914">
        <w:rPr>
          <w:rFonts w:hint="eastAsia"/>
          <w:snapToGrid w:val="0"/>
          <w:lang w:eastAsia="zh-CN"/>
        </w:rPr>
        <w:t>B.5.1</w:t>
      </w:r>
      <w:r w:rsidRPr="00340914">
        <w:rPr>
          <w:snapToGrid w:val="0"/>
        </w:rPr>
        <w:tab/>
        <w:t>Definition of MIMO Correlation Matrices</w:t>
      </w:r>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rsidR="007B0696" w:rsidRPr="00340914" w:rsidRDefault="007B0696" w:rsidP="007B0696">
      <w:pPr>
        <w:tabs>
          <w:tab w:val="left" w:pos="7470"/>
        </w:tabs>
        <w:jc w:val="both"/>
        <w:rPr>
          <w:sz w:val="22"/>
          <w:szCs w:val="22"/>
          <w:lang w:eastAsia="zh-CN"/>
        </w:rPr>
      </w:pPr>
    </w:p>
    <w:p w:rsidR="007B0696" w:rsidRPr="00340914" w:rsidRDefault="007B0696" w:rsidP="007B0696">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rsidR="007B0696" w:rsidRPr="00340914" w:rsidRDefault="007B0696" w:rsidP="007B0696">
      <w:pPr>
        <w:tabs>
          <w:tab w:val="left" w:pos="7470"/>
        </w:tabs>
        <w:jc w:val="both"/>
        <w:rPr>
          <w:lang w:eastAsia="zh-CN"/>
        </w:rPr>
      </w:pPr>
    </w:p>
    <w:p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B0696" w:rsidRPr="00340914" w:rsidTr="007B0696">
        <w:tc>
          <w:tcPr>
            <w:tcW w:w="2268" w:type="dxa"/>
          </w:tcPr>
          <w:p w:rsidR="007B0696" w:rsidRPr="00340914" w:rsidRDefault="007B0696" w:rsidP="007B0696">
            <w:pPr>
              <w:pStyle w:val="TAH"/>
              <w:rPr>
                <w:rFonts w:cs="Arial"/>
                <w:lang w:val="fr-FR"/>
              </w:rPr>
            </w:pPr>
          </w:p>
        </w:tc>
        <w:tc>
          <w:tcPr>
            <w:tcW w:w="1843" w:type="dxa"/>
          </w:tcPr>
          <w:p w:rsidR="007B0696" w:rsidRPr="00340914" w:rsidRDefault="007B0696" w:rsidP="007B0696">
            <w:pPr>
              <w:pStyle w:val="TAH"/>
              <w:rPr>
                <w:rFonts w:cs="Arial"/>
                <w:sz w:val="21"/>
                <w:szCs w:val="21"/>
                <w:lang w:bidi="bn-IN"/>
              </w:rPr>
            </w:pPr>
            <w:r w:rsidRPr="00340914">
              <w:rPr>
                <w:rFonts w:cs="Arial"/>
                <w:sz w:val="21"/>
                <w:szCs w:val="21"/>
                <w:lang w:bidi="bn-IN"/>
              </w:rPr>
              <w:t>One antenna</w:t>
            </w:r>
          </w:p>
        </w:tc>
        <w:tc>
          <w:tcPr>
            <w:tcW w:w="2126" w:type="dxa"/>
          </w:tcPr>
          <w:p w:rsidR="007B0696" w:rsidRPr="00340914" w:rsidRDefault="007B0696" w:rsidP="007B0696">
            <w:pPr>
              <w:pStyle w:val="TAH"/>
              <w:rPr>
                <w:rFonts w:cs="Arial"/>
                <w:sz w:val="21"/>
                <w:szCs w:val="21"/>
                <w:lang w:bidi="bn-IN"/>
              </w:rPr>
            </w:pPr>
            <w:r w:rsidRPr="00340914">
              <w:rPr>
                <w:rFonts w:cs="Arial"/>
                <w:sz w:val="21"/>
                <w:szCs w:val="21"/>
                <w:lang w:bidi="bn-IN"/>
              </w:rPr>
              <w:t>Two antennas</w:t>
            </w:r>
          </w:p>
        </w:tc>
        <w:tc>
          <w:tcPr>
            <w:tcW w:w="3119" w:type="dxa"/>
          </w:tcPr>
          <w:p w:rsidR="007B0696" w:rsidRPr="00340914" w:rsidRDefault="007B0696" w:rsidP="007B0696">
            <w:pPr>
              <w:pStyle w:val="TAH"/>
              <w:rPr>
                <w:rFonts w:cs="Arial"/>
                <w:sz w:val="21"/>
                <w:szCs w:val="21"/>
                <w:lang w:bidi="bn-IN"/>
              </w:rPr>
            </w:pPr>
            <w:r w:rsidRPr="00340914">
              <w:rPr>
                <w:rFonts w:cs="Arial"/>
                <w:sz w:val="21"/>
                <w:szCs w:val="21"/>
                <w:lang w:bidi="bn-IN"/>
              </w:rPr>
              <w:t>Four antennas</w:t>
            </w:r>
          </w:p>
        </w:tc>
      </w:tr>
      <w:tr w:rsidR="007B0696" w:rsidRPr="00340914" w:rsidTr="007B0696">
        <w:tc>
          <w:tcPr>
            <w:tcW w:w="2268" w:type="dxa"/>
            <w:vAlign w:val="center"/>
          </w:tcPr>
          <w:p w:rsidR="007B0696" w:rsidRPr="00340914" w:rsidRDefault="007B0696" w:rsidP="007B0696">
            <w:pPr>
              <w:pStyle w:val="TAH"/>
              <w:rPr>
                <w:rFonts w:cs="Arial"/>
              </w:rPr>
            </w:pPr>
            <w:r w:rsidRPr="00340914">
              <w:rPr>
                <w:rFonts w:cs="Arial"/>
                <w:lang w:bidi="bn-IN"/>
              </w:rPr>
              <w:t>eNode B Correlation</w:t>
            </w:r>
          </w:p>
        </w:tc>
        <w:tc>
          <w:tcPr>
            <w:tcW w:w="1843" w:type="dxa"/>
            <w:vAlign w:val="center"/>
          </w:tcPr>
          <w:p w:rsidR="007B0696" w:rsidRPr="00340914" w:rsidRDefault="007B0696" w:rsidP="007B0696">
            <w:pPr>
              <w:pStyle w:val="TAC"/>
              <w:rPr>
                <w:rFonts w:cs="Arial"/>
                <w:lang w:eastAsia="zh-CN"/>
              </w:rPr>
            </w:pPr>
            <w:r w:rsidRPr="00340914">
              <w:rPr>
                <w:rFonts w:cs="Arial"/>
                <w:position w:val="-12"/>
              </w:rPr>
              <w:object w:dxaOrig="840" w:dyaOrig="360">
                <v:shape id="_x0000_i1176" type="#_x0000_t75" style="width:42.6pt;height:21.6pt" o:ole="">
                  <v:imagedata r:id="rId278" o:title=""/>
                </v:shape>
                <o:OLEObject Type="Embed" ProgID="Equation.3" ShapeID="_x0000_i1176" DrawAspect="Content" ObjectID="_1670193090" r:id="rId279"/>
              </w:object>
            </w:r>
          </w:p>
        </w:tc>
        <w:tc>
          <w:tcPr>
            <w:tcW w:w="2126" w:type="dxa"/>
            <w:vAlign w:val="center"/>
          </w:tcPr>
          <w:p w:rsidR="007B0696" w:rsidRPr="00340914" w:rsidRDefault="007B0696" w:rsidP="007B0696">
            <w:pPr>
              <w:pStyle w:val="TAC"/>
              <w:rPr>
                <w:rFonts w:cs="Arial"/>
              </w:rPr>
            </w:pPr>
            <w:r w:rsidRPr="00340914">
              <w:rPr>
                <w:rFonts w:cs="Arial"/>
                <w:position w:val="-32"/>
              </w:rPr>
              <w:object w:dxaOrig="1680" w:dyaOrig="760">
                <v:shape id="_x0000_i1177" type="#_x0000_t75" style="width:86.4pt;height:35.4pt" o:ole="">
                  <v:imagedata r:id="rId280" o:title=""/>
                </v:shape>
                <o:OLEObject Type="Embed" ProgID="Equation.3" ShapeID="_x0000_i1177" DrawAspect="Content" ObjectID="_1670193091" r:id="rId281"/>
              </w:object>
            </w:r>
          </w:p>
        </w:tc>
        <w:tc>
          <w:tcPr>
            <w:tcW w:w="3119" w:type="dxa"/>
          </w:tcPr>
          <w:p w:rsidR="007B0696" w:rsidRPr="00340914" w:rsidRDefault="007B0696" w:rsidP="007B0696">
            <w:pPr>
              <w:pStyle w:val="TAC"/>
              <w:rPr>
                <w:rFonts w:cs="Arial"/>
              </w:rPr>
            </w:pPr>
            <w:r w:rsidRPr="00340914">
              <w:rPr>
                <w:rFonts w:cs="Arial"/>
                <w:position w:val="-72"/>
              </w:rPr>
              <w:object w:dxaOrig="2560" w:dyaOrig="1540">
                <v:shape id="_x0000_i1178" type="#_x0000_t75" style="width:129.6pt;height:79.2pt" o:ole="">
                  <v:imagedata r:id="rId282" o:title=""/>
                </v:shape>
                <o:OLEObject Type="Embed" ProgID="Equation.3" ShapeID="_x0000_i1178" DrawAspect="Content" ObjectID="_1670193092" r:id="rId283"/>
              </w:object>
            </w:r>
          </w:p>
        </w:tc>
      </w:tr>
    </w:tbl>
    <w:p w:rsidR="007B0696" w:rsidRPr="00340914" w:rsidRDefault="007B0696" w:rsidP="007B0696"/>
    <w:p w:rsidR="007B0696" w:rsidRPr="00340914" w:rsidRDefault="007B0696" w:rsidP="007B0696">
      <w:r w:rsidRPr="00340914">
        <w:t>Table</w:t>
      </w:r>
      <w:r w:rsidRPr="00340914">
        <w:rPr>
          <w:rFonts w:hint="eastAsia"/>
          <w:lang w:eastAsia="zh-CN"/>
        </w:rPr>
        <w:t xml:space="preserve"> B.5.1</w:t>
      </w:r>
      <w:r w:rsidRPr="00340914">
        <w:t>-2 defines the correlation matrix for the UE:</w:t>
      </w:r>
    </w:p>
    <w:p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8"/>
        <w:gridCol w:w="1614"/>
        <w:gridCol w:w="2043"/>
        <w:gridCol w:w="2832"/>
      </w:tblGrid>
      <w:tr w:rsidR="007B0696" w:rsidRPr="00340914" w:rsidTr="007B0696">
        <w:trPr>
          <w:trHeight w:val="255"/>
        </w:trPr>
        <w:tc>
          <w:tcPr>
            <w:tcW w:w="1843" w:type="dxa"/>
            <w:vAlign w:val="center"/>
          </w:tcPr>
          <w:p w:rsidR="007B0696" w:rsidRPr="00340914" w:rsidRDefault="007B0696" w:rsidP="007B0696">
            <w:pPr>
              <w:pStyle w:val="TAH"/>
              <w:rPr>
                <w:rFonts w:cs="Arial"/>
                <w:lang w:val="fr-FR"/>
              </w:rPr>
            </w:pPr>
          </w:p>
        </w:tc>
        <w:tc>
          <w:tcPr>
            <w:tcW w:w="1712" w:type="dxa"/>
          </w:tcPr>
          <w:p w:rsidR="007B0696" w:rsidRPr="00340914" w:rsidRDefault="007B0696" w:rsidP="007B0696">
            <w:pPr>
              <w:pStyle w:val="TAH"/>
              <w:rPr>
                <w:rFonts w:cs="Arial"/>
              </w:rPr>
            </w:pPr>
            <w:r w:rsidRPr="00340914">
              <w:rPr>
                <w:rFonts w:cs="Arial"/>
              </w:rPr>
              <w:t>One antenna</w:t>
            </w:r>
          </w:p>
        </w:tc>
        <w:tc>
          <w:tcPr>
            <w:tcW w:w="2080" w:type="dxa"/>
          </w:tcPr>
          <w:p w:rsidR="007B0696" w:rsidRPr="00340914" w:rsidRDefault="007B0696" w:rsidP="007B0696">
            <w:pPr>
              <w:pStyle w:val="TAH"/>
              <w:rPr>
                <w:rFonts w:cs="Arial"/>
              </w:rPr>
            </w:pPr>
            <w:r w:rsidRPr="00340914">
              <w:rPr>
                <w:rFonts w:cs="Arial"/>
              </w:rPr>
              <w:t>Two antennas</w:t>
            </w:r>
          </w:p>
        </w:tc>
        <w:tc>
          <w:tcPr>
            <w:tcW w:w="2836" w:type="dxa"/>
          </w:tcPr>
          <w:p w:rsidR="007B0696" w:rsidRPr="00340914" w:rsidRDefault="007B0696" w:rsidP="007B0696">
            <w:pPr>
              <w:pStyle w:val="TAH"/>
              <w:rPr>
                <w:rFonts w:cs="Arial"/>
              </w:rPr>
            </w:pPr>
            <w:r w:rsidRPr="00340914">
              <w:rPr>
                <w:rFonts w:cs="Arial"/>
              </w:rPr>
              <w:t>Four antennas</w:t>
            </w:r>
          </w:p>
        </w:tc>
      </w:tr>
      <w:tr w:rsidR="007B0696" w:rsidRPr="00340914" w:rsidTr="007B0696">
        <w:tc>
          <w:tcPr>
            <w:tcW w:w="1843" w:type="dxa"/>
            <w:vAlign w:val="center"/>
          </w:tcPr>
          <w:p w:rsidR="007B0696" w:rsidRPr="00340914" w:rsidRDefault="007B0696" w:rsidP="007B0696">
            <w:pPr>
              <w:pStyle w:val="TAH"/>
              <w:rPr>
                <w:rFonts w:cs="Arial"/>
              </w:rPr>
            </w:pPr>
            <w:r w:rsidRPr="00340914">
              <w:rPr>
                <w:rFonts w:cs="Arial"/>
              </w:rPr>
              <w:t>UE Correlation</w:t>
            </w:r>
          </w:p>
        </w:tc>
        <w:tc>
          <w:tcPr>
            <w:tcW w:w="1712" w:type="dxa"/>
            <w:vAlign w:val="center"/>
          </w:tcPr>
          <w:p w:rsidR="007B0696" w:rsidRPr="00340914" w:rsidRDefault="007B0696" w:rsidP="007B0696">
            <w:pPr>
              <w:pStyle w:val="TAC"/>
              <w:rPr>
                <w:rFonts w:cs="Arial"/>
              </w:rPr>
            </w:pPr>
            <w:r w:rsidRPr="00340914">
              <w:rPr>
                <w:rFonts w:cs="Arial"/>
                <w:position w:val="-10"/>
              </w:rPr>
              <w:object w:dxaOrig="700" w:dyaOrig="300">
                <v:shape id="_x0000_i1179" type="#_x0000_t75" style="width:36.6pt;height:14.4pt" o:ole="">
                  <v:imagedata r:id="rId284" o:title=""/>
                </v:shape>
                <o:OLEObject Type="Embed" ProgID="Equation.3" ShapeID="_x0000_i1179" DrawAspect="Content" ObjectID="_1670193093" r:id="rId285"/>
              </w:object>
            </w:r>
          </w:p>
        </w:tc>
        <w:tc>
          <w:tcPr>
            <w:tcW w:w="2080" w:type="dxa"/>
            <w:vAlign w:val="center"/>
          </w:tcPr>
          <w:p w:rsidR="007B0696" w:rsidRPr="00340914" w:rsidRDefault="007B0696" w:rsidP="007B0696">
            <w:pPr>
              <w:pStyle w:val="TAC"/>
              <w:rPr>
                <w:rFonts w:cs="Arial"/>
              </w:rPr>
            </w:pPr>
            <w:r w:rsidRPr="00340914">
              <w:rPr>
                <w:rFonts w:cs="Arial"/>
                <w:position w:val="-32"/>
              </w:rPr>
              <w:object w:dxaOrig="1640" w:dyaOrig="760">
                <v:shape id="_x0000_i1180" type="#_x0000_t75" style="width:78.6pt;height:35.4pt" o:ole="">
                  <v:imagedata r:id="rId286" o:title=""/>
                </v:shape>
                <o:OLEObject Type="Embed" ProgID="Equation.3" ShapeID="_x0000_i1180" DrawAspect="Content" ObjectID="_1670193094" r:id="rId287"/>
              </w:object>
            </w:r>
          </w:p>
        </w:tc>
        <w:tc>
          <w:tcPr>
            <w:tcW w:w="2836" w:type="dxa"/>
            <w:vAlign w:val="center"/>
          </w:tcPr>
          <w:p w:rsidR="007B0696" w:rsidRPr="00340914" w:rsidRDefault="007B0696" w:rsidP="007B0696">
            <w:pPr>
              <w:pStyle w:val="TAC"/>
              <w:rPr>
                <w:rFonts w:cs="Arial"/>
              </w:rPr>
            </w:pPr>
            <w:r w:rsidRPr="00340914">
              <w:rPr>
                <w:rFonts w:cs="Arial"/>
                <w:position w:val="-78"/>
              </w:rPr>
              <w:object w:dxaOrig="2620" w:dyaOrig="1660">
                <v:shape id="_x0000_i1181" type="#_x0000_t75" style="width:129.6pt;height:79.8pt" o:ole="">
                  <v:imagedata r:id="rId288" o:title=""/>
                </v:shape>
                <o:OLEObject Type="Embed" ProgID="Equation.3" ShapeID="_x0000_i1181" DrawAspect="Content" ObjectID="_1670193095" r:id="rId289"/>
              </w:object>
            </w:r>
          </w:p>
        </w:tc>
      </w:tr>
    </w:tbl>
    <w:p w:rsidR="007B0696" w:rsidRPr="00340914" w:rsidRDefault="007B0696" w:rsidP="007B0696"/>
    <w:p w:rsidR="007B0696" w:rsidRPr="00340914" w:rsidRDefault="007B0696" w:rsidP="007B0696">
      <w:r w:rsidRPr="00340914">
        <w:t>Table</w:t>
      </w:r>
      <w:r w:rsidRPr="00340914">
        <w:rPr>
          <w:rFonts w:hint="eastAsia"/>
          <w:lang w:eastAsia="zh-CN"/>
        </w:rPr>
        <w:t xml:space="preserve"> B.5.1</w:t>
      </w:r>
      <w:r w:rsidRPr="00340914">
        <w:t>-3 defines the channel spatial correlation matrix</w:t>
      </w:r>
      <w:r w:rsidRPr="007B0696">
        <w:rPr>
          <w:noProof/>
          <w:position w:val="-14"/>
          <w:lang w:val="en-US"/>
        </w:rPr>
        <w:drawing>
          <wp:inline distT="0" distB="0" distL="0" distR="0">
            <wp:extent cx="304800" cy="238125"/>
            <wp:effectExtent l="0" t="0" r="0" b="0"/>
            <wp:docPr id="45107"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Pr="00340914">
        <w:rPr>
          <w:lang w:eastAsia="zh-CN"/>
        </w:rPr>
        <w:t xml:space="preserve">eNodeB </w:t>
      </w:r>
      <w:r w:rsidRPr="00340914">
        <w:t xml:space="preserve">and </w:t>
      </w:r>
      <w:r w:rsidRPr="00340914">
        <w:rPr>
          <w:lang w:eastAsia="zh-CN"/>
        </w:rPr>
        <w:t>UE respectively</w:t>
      </w:r>
      <w:r w:rsidRPr="00340914">
        <w:t>.</w:t>
      </w:r>
    </w:p>
    <w:p w:rsidR="007B0696" w:rsidRPr="00340914" w:rsidRDefault="007B0696" w:rsidP="007B0696">
      <w:pPr>
        <w:pStyle w:val="TH"/>
      </w:pPr>
      <w:r w:rsidRPr="00340914">
        <w:lastRenderedPageBreak/>
        <w:t>Table</w:t>
      </w:r>
      <w:r w:rsidRPr="00340914">
        <w:rPr>
          <w:rFonts w:hint="eastAsia"/>
          <w:lang w:eastAsia="zh-CN"/>
        </w:rPr>
        <w:t xml:space="preserve"> B.5.1</w:t>
      </w:r>
      <w:r w:rsidRPr="00340914">
        <w:t xml:space="preserve">-3: </w:t>
      </w:r>
      <w:r w:rsidRPr="007B0696">
        <w:rPr>
          <w:noProof/>
          <w:position w:val="-14"/>
          <w:lang w:val="en-US"/>
        </w:rPr>
        <w:drawing>
          <wp:inline distT="0" distB="0" distL="0" distR="0">
            <wp:extent cx="304800" cy="238125"/>
            <wp:effectExtent l="0" t="0" r="0" b="0"/>
            <wp:docPr id="451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8"/>
        <w:gridCol w:w="7536"/>
      </w:tblGrid>
      <w:tr w:rsidR="007B0696" w:rsidRPr="00340914" w:rsidTr="007B0696">
        <w:tc>
          <w:tcPr>
            <w:tcW w:w="1767" w:type="dxa"/>
          </w:tcPr>
          <w:p w:rsidR="007B0696" w:rsidRPr="00340914" w:rsidRDefault="007B0696" w:rsidP="007B0696">
            <w:pPr>
              <w:pStyle w:val="TAH"/>
              <w:rPr>
                <w:rFonts w:cs="Arial"/>
              </w:rPr>
            </w:pPr>
            <w:r w:rsidRPr="00340914">
              <w:rPr>
                <w:rFonts w:cs="Arial"/>
              </w:rPr>
              <w:t>1x2 case</w:t>
            </w:r>
          </w:p>
        </w:tc>
        <w:tc>
          <w:tcPr>
            <w:tcW w:w="6987" w:type="dxa"/>
          </w:tcPr>
          <w:p w:rsidR="007B0696" w:rsidRPr="00340914" w:rsidRDefault="007B0696" w:rsidP="007B0696">
            <w:pPr>
              <w:pStyle w:val="TAC"/>
              <w:rPr>
                <w:rFonts w:cs="Arial"/>
                <w:b/>
              </w:rPr>
            </w:pPr>
            <w:r w:rsidRPr="00340914">
              <w:rPr>
                <w:rFonts w:cs="Arial"/>
                <w:position w:val="-32"/>
              </w:rPr>
              <w:object w:dxaOrig="2360" w:dyaOrig="760">
                <v:shape id="_x0000_i1182" type="#_x0000_t75" style="width:114.6pt;height:35.4pt" o:ole="">
                  <v:imagedata r:id="rId291" o:title=""/>
                </v:shape>
                <o:OLEObject Type="Embed" ProgID="Equation.DSMT4" ShapeID="_x0000_i1182" DrawAspect="Content" ObjectID="_1670193096" r:id="rId292"/>
              </w:object>
            </w:r>
          </w:p>
        </w:tc>
      </w:tr>
      <w:tr w:rsidR="007B0696" w:rsidRPr="00340914" w:rsidTr="007B0696">
        <w:tc>
          <w:tcPr>
            <w:tcW w:w="1767" w:type="dxa"/>
            <w:vAlign w:val="center"/>
          </w:tcPr>
          <w:p w:rsidR="007B0696" w:rsidRPr="00340914" w:rsidRDefault="007B0696" w:rsidP="007B0696">
            <w:pPr>
              <w:pStyle w:val="TAH"/>
              <w:rPr>
                <w:rFonts w:cs="Arial"/>
              </w:rPr>
            </w:pPr>
            <w:r w:rsidRPr="00340914">
              <w:rPr>
                <w:rFonts w:cs="Arial"/>
              </w:rPr>
              <w:t>2x2 case</w:t>
            </w:r>
          </w:p>
        </w:tc>
        <w:tc>
          <w:tcPr>
            <w:tcW w:w="6987" w:type="dxa"/>
            <w:vAlign w:val="center"/>
          </w:tcPr>
          <w:p w:rsidR="007B0696" w:rsidRPr="00340914" w:rsidRDefault="007B0696" w:rsidP="007B0696">
            <w:pPr>
              <w:pStyle w:val="TAC"/>
              <w:rPr>
                <w:rFonts w:cs="Arial"/>
                <w:sz w:val="28"/>
                <w:szCs w:val="28"/>
              </w:rPr>
            </w:pPr>
            <w:r w:rsidRPr="00340914">
              <w:rPr>
                <w:rFonts w:cs="Arial"/>
                <w:position w:val="-66"/>
                <w:sz w:val="28"/>
                <w:szCs w:val="28"/>
              </w:rPr>
              <w:object w:dxaOrig="6720" w:dyaOrig="1440">
                <v:shape id="_x0000_i1183" type="#_x0000_t75" style="width:337.2pt;height:1in" o:ole="">
                  <v:imagedata r:id="rId293" o:title=""/>
                </v:shape>
                <o:OLEObject Type="Embed" ProgID="Equation.DSMT4" ShapeID="_x0000_i1183" DrawAspect="Content" ObjectID="_1670193097" r:id="rId294"/>
              </w:object>
            </w:r>
          </w:p>
        </w:tc>
      </w:tr>
      <w:tr w:rsidR="007B0696" w:rsidRPr="00340914" w:rsidTr="007B0696">
        <w:tc>
          <w:tcPr>
            <w:tcW w:w="1767" w:type="dxa"/>
            <w:vAlign w:val="center"/>
          </w:tcPr>
          <w:p w:rsidR="007B0696" w:rsidRPr="00340914" w:rsidRDefault="007B0696" w:rsidP="007B0696">
            <w:pPr>
              <w:pStyle w:val="TAH"/>
              <w:rPr>
                <w:rFonts w:cs="Arial"/>
                <w:sz w:val="21"/>
                <w:szCs w:val="21"/>
              </w:rPr>
            </w:pPr>
            <w:r w:rsidRPr="00340914">
              <w:rPr>
                <w:rFonts w:cs="Arial"/>
                <w:sz w:val="21"/>
                <w:szCs w:val="21"/>
                <w:lang w:eastAsia="zh-CN"/>
              </w:rPr>
              <w:t>2</w:t>
            </w:r>
            <w:r w:rsidRPr="00340914">
              <w:rPr>
                <w:rFonts w:cs="Arial"/>
                <w:sz w:val="21"/>
                <w:szCs w:val="21"/>
              </w:rPr>
              <w:t>x</w:t>
            </w:r>
            <w:r w:rsidRPr="00340914">
              <w:rPr>
                <w:rFonts w:cs="Arial"/>
                <w:sz w:val="21"/>
                <w:szCs w:val="21"/>
                <w:lang w:eastAsia="zh-CN"/>
              </w:rPr>
              <w:t>4</w:t>
            </w:r>
            <w:r w:rsidRPr="00340914">
              <w:rPr>
                <w:rFonts w:cs="Arial"/>
                <w:sz w:val="21"/>
                <w:szCs w:val="21"/>
              </w:rPr>
              <w:t xml:space="preserve"> case</w:t>
            </w:r>
          </w:p>
        </w:tc>
        <w:tc>
          <w:tcPr>
            <w:tcW w:w="6987" w:type="dxa"/>
            <w:vAlign w:val="center"/>
          </w:tcPr>
          <w:p w:rsidR="007B0696" w:rsidRPr="00340914" w:rsidRDefault="007B0696" w:rsidP="007B0696">
            <w:pPr>
              <w:pStyle w:val="TAC"/>
              <w:rPr>
                <w:rFonts w:cs="Arial"/>
              </w:rPr>
            </w:pPr>
            <w:r w:rsidRPr="00340914">
              <w:rPr>
                <w:rFonts w:cs="Arial"/>
                <w:position w:val="-94"/>
                <w:sz w:val="28"/>
                <w:szCs w:val="28"/>
              </w:rPr>
              <w:object w:dxaOrig="5620" w:dyaOrig="2000">
                <v:shape id="_x0000_i1184" type="#_x0000_t75" style="width:280.2pt;height:101.4pt" o:ole="">
                  <v:imagedata r:id="rId295" o:title=""/>
                </v:shape>
                <o:OLEObject Type="Embed" ProgID="Equation.DSMT4" ShapeID="_x0000_i1184" DrawAspect="Content" ObjectID="_1670193098" r:id="rId296"/>
              </w:object>
            </w:r>
          </w:p>
        </w:tc>
      </w:tr>
      <w:tr w:rsidR="007B0696" w:rsidRPr="00340914" w:rsidTr="007B0696">
        <w:tc>
          <w:tcPr>
            <w:tcW w:w="1767" w:type="dxa"/>
            <w:vAlign w:val="center"/>
          </w:tcPr>
          <w:p w:rsidR="007B0696" w:rsidRPr="00340914" w:rsidRDefault="007B0696" w:rsidP="007B0696">
            <w:pPr>
              <w:pStyle w:val="TAH"/>
              <w:rPr>
                <w:rFonts w:cs="Arial"/>
                <w:sz w:val="21"/>
                <w:szCs w:val="21"/>
              </w:rPr>
            </w:pPr>
            <w:r w:rsidRPr="00340914">
              <w:rPr>
                <w:rFonts w:cs="Arial"/>
                <w:sz w:val="21"/>
                <w:szCs w:val="21"/>
              </w:rPr>
              <w:t>4x4 case</w:t>
            </w:r>
          </w:p>
        </w:tc>
        <w:tc>
          <w:tcPr>
            <w:tcW w:w="6987" w:type="dxa"/>
            <w:vAlign w:val="center"/>
          </w:tcPr>
          <w:p w:rsidR="007B0696" w:rsidRPr="00340914" w:rsidRDefault="007B0696" w:rsidP="007B0696">
            <w:pPr>
              <w:pStyle w:val="TAC"/>
              <w:rPr>
                <w:rFonts w:cs="Arial"/>
                <w:sz w:val="28"/>
                <w:szCs w:val="28"/>
              </w:rPr>
            </w:pPr>
            <w:r w:rsidRPr="00340914">
              <w:rPr>
                <w:rFonts w:cs="Arial"/>
                <w:position w:val="-94"/>
                <w:sz w:val="28"/>
                <w:szCs w:val="28"/>
              </w:rPr>
              <w:object w:dxaOrig="7320" w:dyaOrig="2000">
                <v:shape id="_x0000_i1185" type="#_x0000_t75" style="width:366pt;height:101.4pt" o:ole="">
                  <v:imagedata r:id="rId297" o:title=""/>
                </v:shape>
                <o:OLEObject Type="Embed" ProgID="Equation.DSMT4" ShapeID="_x0000_i1185" DrawAspect="Content" ObjectID="_1670193099" r:id="rId298"/>
              </w:object>
            </w:r>
          </w:p>
        </w:tc>
      </w:tr>
    </w:tbl>
    <w:p w:rsidR="007B0696" w:rsidRPr="00340914" w:rsidRDefault="007B0696" w:rsidP="007B0696">
      <w:pPr>
        <w:jc w:val="both"/>
        <w:rPr>
          <w:sz w:val="22"/>
          <w:szCs w:val="22"/>
        </w:rPr>
      </w:pPr>
    </w:p>
    <w:p w:rsidR="007B0696" w:rsidRPr="00340914" w:rsidRDefault="007B0696" w:rsidP="007B0696">
      <w:r w:rsidRPr="00340914">
        <w:t xml:space="preserve">For cases with more antennas at either eNodeB or UE or both, the channel spatial correlation matrix can still be expressed as the Kronecker product of </w:t>
      </w:r>
      <w:r w:rsidRPr="007B0696">
        <w:rPr>
          <w:noProof/>
          <w:position w:val="-12"/>
          <w:lang w:val="en-US"/>
        </w:rPr>
        <w:drawing>
          <wp:inline distT="0" distB="0" distL="0" distR="0">
            <wp:extent cx="266700" cy="228600"/>
            <wp:effectExtent l="0" t="0" r="0" b="0"/>
            <wp:docPr id="4510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340914">
        <w:t xml:space="preserve"> and </w:t>
      </w:r>
      <w:r w:rsidRPr="007B0696">
        <w:rPr>
          <w:noProof/>
          <w:position w:val="-12"/>
          <w:lang w:val="en-US"/>
        </w:rPr>
        <w:drawing>
          <wp:inline distT="0" distB="0" distL="0" distR="0">
            <wp:extent cx="304800" cy="228600"/>
            <wp:effectExtent l="0" t="0" r="0" b="0"/>
            <wp:docPr id="4510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v:shape id="_x0000_i1186" type="#_x0000_t75" style="width:86.4pt;height:21.6pt" o:ole="">
            <v:imagedata r:id="rId301" o:title=""/>
          </v:shape>
          <o:OLEObject Type="Embed" ProgID="Equation.DSMT4" ShapeID="_x0000_i1186" DrawAspect="Content" ObjectID="_1670193100" r:id="rId302"/>
        </w:object>
      </w:r>
      <w:r w:rsidRPr="00340914">
        <w:t>.</w:t>
      </w:r>
    </w:p>
    <w:p w:rsidR="007B0696" w:rsidRPr="00340914" w:rsidRDefault="007B0696" w:rsidP="007B0696">
      <w:pPr>
        <w:pStyle w:val="Heading2"/>
        <w:rPr>
          <w:snapToGrid w:val="0"/>
        </w:rPr>
      </w:pPr>
      <w:bookmarkStart w:id="3112" w:name="_Toc20997933"/>
      <w:bookmarkStart w:id="3113" w:name="_Toc29478612"/>
      <w:bookmarkStart w:id="3114" w:name="_Toc35933210"/>
      <w:bookmarkStart w:id="3115" w:name="_Toc35935498"/>
      <w:bookmarkStart w:id="3116" w:name="_Toc37163082"/>
      <w:bookmarkStart w:id="3117" w:name="_Toc37173410"/>
      <w:bookmarkStart w:id="3118" w:name="_Toc37173662"/>
      <w:bookmarkStart w:id="3119" w:name="_Toc44754218"/>
      <w:bookmarkStart w:id="3120" w:name="_Toc45825646"/>
      <w:bookmarkStart w:id="3121" w:name="_Toc45825898"/>
      <w:bookmarkStart w:id="3122" w:name="_Toc45826150"/>
      <w:bookmarkStart w:id="3123" w:name="_Toc45826402"/>
      <w:bookmarkStart w:id="3124" w:name="_Toc52466568"/>
      <w:r w:rsidRPr="00340914">
        <w:rPr>
          <w:rFonts w:hint="eastAsia"/>
          <w:snapToGrid w:val="0"/>
        </w:rPr>
        <w:t>B.5</w:t>
      </w:r>
      <w:r w:rsidRPr="00340914">
        <w:rPr>
          <w:snapToGrid w:val="0"/>
        </w:rPr>
        <w:t>.2</w:t>
      </w:r>
      <w:r w:rsidRPr="00340914">
        <w:rPr>
          <w:snapToGrid w:val="0"/>
        </w:rPr>
        <w:tab/>
        <w:t>MIMO Correlation Matrices at High, Medium and Low Level</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rsidR="007B0696" w:rsidRPr="00340914" w:rsidRDefault="007B0696" w:rsidP="007B0696">
      <w:r w:rsidRPr="00340914">
        <w:rPr>
          <w:lang w:val="en-US"/>
        </w:rPr>
        <w:t xml:space="preserve">The </w:t>
      </w:r>
      <w:r w:rsidRPr="007B0696">
        <w:rPr>
          <w:noProof/>
          <w:position w:val="-6"/>
          <w:lang w:val="en-US"/>
        </w:rPr>
        <w:drawing>
          <wp:inline distT="0" distB="0" distL="0" distR="0">
            <wp:extent cx="152400" cy="142875"/>
            <wp:effectExtent l="0" t="0" r="0" b="0"/>
            <wp:docPr id="451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40914">
        <w:t xml:space="preserve"> and </w:t>
      </w:r>
      <w:r w:rsidRPr="007B0696">
        <w:rPr>
          <w:noProof/>
          <w:position w:val="-10"/>
          <w:lang w:val="en-US"/>
        </w:rPr>
        <w:drawing>
          <wp:inline distT="0" distB="0" distL="0" distR="0">
            <wp:extent cx="152400" cy="200025"/>
            <wp:effectExtent l="0" t="0" r="0" b="0"/>
            <wp:docPr id="4510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rsidR="007B0696" w:rsidRPr="00340914" w:rsidRDefault="007B0696" w:rsidP="007B0696">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B0696" w:rsidRPr="00340914" w:rsidTr="007B0696">
        <w:trPr>
          <w:trHeight w:val="135"/>
          <w:jc w:val="center"/>
        </w:trPr>
        <w:tc>
          <w:tcPr>
            <w:tcW w:w="2540" w:type="dxa"/>
            <w:gridSpan w:val="2"/>
          </w:tcPr>
          <w:p w:rsidR="007B0696" w:rsidRPr="00340914" w:rsidRDefault="007B0696" w:rsidP="007B0696">
            <w:pPr>
              <w:pStyle w:val="TAH"/>
              <w:rPr>
                <w:rFonts w:cs="Arial"/>
                <w:lang w:val="en-US"/>
              </w:rPr>
            </w:pPr>
            <w:r w:rsidRPr="00340914">
              <w:rPr>
                <w:rFonts w:cs="Arial"/>
                <w:lang w:val="en-US"/>
              </w:rPr>
              <w:t>Low correlation</w:t>
            </w:r>
          </w:p>
        </w:tc>
        <w:tc>
          <w:tcPr>
            <w:tcW w:w="2540" w:type="dxa"/>
            <w:gridSpan w:val="2"/>
          </w:tcPr>
          <w:p w:rsidR="007B0696" w:rsidRPr="00340914" w:rsidRDefault="007B0696" w:rsidP="007B0696">
            <w:pPr>
              <w:pStyle w:val="TAH"/>
              <w:rPr>
                <w:rFonts w:cs="Arial"/>
                <w:lang w:val="en-US"/>
              </w:rPr>
            </w:pPr>
            <w:r w:rsidRPr="00340914">
              <w:rPr>
                <w:rFonts w:cs="Arial"/>
                <w:lang w:val="en-US"/>
              </w:rPr>
              <w:t>Medium Correlation</w:t>
            </w:r>
          </w:p>
        </w:tc>
        <w:tc>
          <w:tcPr>
            <w:tcW w:w="2541" w:type="dxa"/>
            <w:gridSpan w:val="2"/>
          </w:tcPr>
          <w:p w:rsidR="007B0696" w:rsidRPr="00340914" w:rsidRDefault="007B0696" w:rsidP="007B0696">
            <w:pPr>
              <w:pStyle w:val="TAH"/>
              <w:rPr>
                <w:rFonts w:cs="Arial"/>
                <w:lang w:val="en-US"/>
              </w:rPr>
            </w:pPr>
            <w:r w:rsidRPr="00340914">
              <w:rPr>
                <w:rFonts w:cs="Arial"/>
                <w:lang w:val="en-US"/>
              </w:rPr>
              <w:t>High Correlation</w:t>
            </w:r>
          </w:p>
        </w:tc>
      </w:tr>
      <w:tr w:rsidR="007B0696" w:rsidRPr="00340914" w:rsidTr="007B0696">
        <w:trPr>
          <w:trHeight w:val="70"/>
          <w:jc w:val="center"/>
        </w:trPr>
        <w:tc>
          <w:tcPr>
            <w:tcW w:w="1270" w:type="dxa"/>
          </w:tcPr>
          <w:p w:rsidR="007B0696" w:rsidRPr="00340914" w:rsidRDefault="007B0696" w:rsidP="007B0696">
            <w:pPr>
              <w:pStyle w:val="TAC"/>
              <w:rPr>
                <w:rFonts w:cs="Arial"/>
                <w:vertAlign w:val="subscript"/>
                <w:lang w:val="en-US"/>
              </w:rPr>
            </w:pPr>
            <w:r w:rsidRPr="00340914">
              <w:rPr>
                <w:rFonts w:cs="Arial"/>
                <w:lang w:val="en-US"/>
              </w:rPr>
              <w:sym w:font="Symbol" w:char="F061"/>
            </w:r>
          </w:p>
        </w:tc>
        <w:tc>
          <w:tcPr>
            <w:tcW w:w="1270" w:type="dxa"/>
          </w:tcPr>
          <w:p w:rsidR="007B0696" w:rsidRPr="00340914" w:rsidRDefault="007B0696" w:rsidP="007B0696">
            <w:pPr>
              <w:pStyle w:val="TAC"/>
              <w:rPr>
                <w:rFonts w:cs="Arial"/>
                <w:vertAlign w:val="subscript"/>
                <w:lang w:val="en-US"/>
              </w:rPr>
            </w:pPr>
            <w:r w:rsidRPr="00340914">
              <w:rPr>
                <w:rFonts w:cs="Arial"/>
                <w:lang w:val="en-US"/>
              </w:rPr>
              <w:sym w:font="Symbol" w:char="F062"/>
            </w:r>
          </w:p>
        </w:tc>
        <w:tc>
          <w:tcPr>
            <w:tcW w:w="1270" w:type="dxa"/>
          </w:tcPr>
          <w:p w:rsidR="007B0696" w:rsidRPr="00340914" w:rsidRDefault="007B0696" w:rsidP="007B0696">
            <w:pPr>
              <w:pStyle w:val="TAC"/>
              <w:rPr>
                <w:rFonts w:cs="Arial"/>
                <w:lang w:val="en-US"/>
              </w:rPr>
            </w:pPr>
            <w:r w:rsidRPr="00340914">
              <w:rPr>
                <w:rFonts w:cs="Arial"/>
                <w:lang w:val="en-US"/>
              </w:rPr>
              <w:sym w:font="Symbol" w:char="F061"/>
            </w:r>
          </w:p>
        </w:tc>
        <w:tc>
          <w:tcPr>
            <w:tcW w:w="1270" w:type="dxa"/>
          </w:tcPr>
          <w:p w:rsidR="007B0696" w:rsidRPr="00340914" w:rsidRDefault="007B0696" w:rsidP="007B0696">
            <w:pPr>
              <w:pStyle w:val="TAC"/>
              <w:rPr>
                <w:rFonts w:cs="Arial"/>
                <w:lang w:val="en-US"/>
              </w:rPr>
            </w:pPr>
            <w:r w:rsidRPr="00340914">
              <w:rPr>
                <w:rFonts w:cs="Arial"/>
                <w:lang w:val="en-US"/>
              </w:rPr>
              <w:sym w:font="Symbol" w:char="F062"/>
            </w:r>
          </w:p>
        </w:tc>
        <w:tc>
          <w:tcPr>
            <w:tcW w:w="1270" w:type="dxa"/>
          </w:tcPr>
          <w:p w:rsidR="007B0696" w:rsidRPr="00340914" w:rsidRDefault="007B0696" w:rsidP="007B0696">
            <w:pPr>
              <w:pStyle w:val="TAC"/>
              <w:rPr>
                <w:rFonts w:cs="Arial"/>
                <w:lang w:val="en-US"/>
              </w:rPr>
            </w:pPr>
            <w:r w:rsidRPr="00340914">
              <w:rPr>
                <w:rFonts w:cs="Arial"/>
                <w:lang w:val="en-US"/>
              </w:rPr>
              <w:sym w:font="Symbol" w:char="F061"/>
            </w:r>
          </w:p>
        </w:tc>
        <w:tc>
          <w:tcPr>
            <w:tcW w:w="1271" w:type="dxa"/>
          </w:tcPr>
          <w:p w:rsidR="007B0696" w:rsidRPr="00340914" w:rsidRDefault="007B0696" w:rsidP="007B0696">
            <w:pPr>
              <w:pStyle w:val="TAC"/>
              <w:rPr>
                <w:rFonts w:cs="Arial"/>
                <w:lang w:val="en-US"/>
              </w:rPr>
            </w:pPr>
            <w:r w:rsidRPr="00340914">
              <w:rPr>
                <w:rFonts w:cs="Arial"/>
                <w:lang w:val="en-US"/>
              </w:rPr>
              <w:sym w:font="Symbol" w:char="F062"/>
            </w:r>
          </w:p>
        </w:tc>
      </w:tr>
      <w:tr w:rsidR="007B0696" w:rsidRPr="00340914" w:rsidTr="007B0696">
        <w:trPr>
          <w:trHeight w:val="135"/>
          <w:jc w:val="center"/>
        </w:trPr>
        <w:tc>
          <w:tcPr>
            <w:tcW w:w="1270" w:type="dxa"/>
          </w:tcPr>
          <w:p w:rsidR="007B0696" w:rsidRPr="00340914" w:rsidRDefault="007B0696" w:rsidP="007B0696">
            <w:pPr>
              <w:pStyle w:val="TAC"/>
              <w:rPr>
                <w:rFonts w:cs="Arial"/>
                <w:lang w:val="en-US" w:eastAsia="zh-CN"/>
              </w:rPr>
            </w:pPr>
            <w:r w:rsidRPr="00340914">
              <w:rPr>
                <w:rFonts w:cs="Arial"/>
                <w:lang w:val="en-US"/>
              </w:rPr>
              <w:t>0</w:t>
            </w:r>
          </w:p>
        </w:tc>
        <w:tc>
          <w:tcPr>
            <w:tcW w:w="1270" w:type="dxa"/>
          </w:tcPr>
          <w:p w:rsidR="007B0696" w:rsidRPr="00340914" w:rsidRDefault="007B0696" w:rsidP="007B0696">
            <w:pPr>
              <w:pStyle w:val="TAC"/>
              <w:rPr>
                <w:rFonts w:cs="Arial"/>
                <w:lang w:val="en-US" w:eastAsia="zh-CN"/>
              </w:rPr>
            </w:pPr>
            <w:r w:rsidRPr="00340914">
              <w:rPr>
                <w:rFonts w:cs="Arial"/>
                <w:lang w:val="en-US"/>
              </w:rPr>
              <w:t>0</w:t>
            </w:r>
          </w:p>
        </w:tc>
        <w:tc>
          <w:tcPr>
            <w:tcW w:w="1270" w:type="dxa"/>
          </w:tcPr>
          <w:p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9</w:t>
            </w:r>
            <w:r w:rsidRPr="00340914" w:rsidDel="007B7D8D">
              <w:rPr>
                <w:rFonts w:cs="Arial"/>
                <w:lang w:val="en-US"/>
              </w:rPr>
              <w:t xml:space="preserve"> </w:t>
            </w:r>
          </w:p>
        </w:tc>
        <w:tc>
          <w:tcPr>
            <w:tcW w:w="1270" w:type="dxa"/>
          </w:tcPr>
          <w:p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3</w:t>
            </w:r>
            <w:r w:rsidRPr="00340914" w:rsidDel="007B7D8D">
              <w:rPr>
                <w:rFonts w:cs="Arial"/>
                <w:lang w:val="en-US"/>
              </w:rPr>
              <w:t xml:space="preserve"> </w:t>
            </w:r>
          </w:p>
        </w:tc>
        <w:tc>
          <w:tcPr>
            <w:tcW w:w="1270" w:type="dxa"/>
          </w:tcPr>
          <w:p w:rsidR="007B0696" w:rsidRPr="00340914" w:rsidRDefault="007B0696" w:rsidP="007B0696">
            <w:pPr>
              <w:pStyle w:val="TAC"/>
              <w:rPr>
                <w:rFonts w:cs="Arial"/>
                <w:lang w:val="en-US"/>
              </w:rPr>
            </w:pPr>
            <w:r w:rsidRPr="00340914">
              <w:rPr>
                <w:rFonts w:cs="Arial"/>
              </w:rPr>
              <w:t xml:space="preserve">0.9 </w:t>
            </w:r>
          </w:p>
        </w:tc>
        <w:tc>
          <w:tcPr>
            <w:tcW w:w="1271" w:type="dxa"/>
          </w:tcPr>
          <w:p w:rsidR="007B0696" w:rsidRPr="00340914" w:rsidRDefault="007B0696" w:rsidP="007B0696">
            <w:pPr>
              <w:pStyle w:val="TAC"/>
              <w:rPr>
                <w:rFonts w:cs="Arial"/>
                <w:lang w:val="en-US"/>
              </w:rPr>
            </w:pPr>
            <w:r w:rsidRPr="00340914">
              <w:rPr>
                <w:rFonts w:cs="Arial"/>
              </w:rPr>
              <w:t xml:space="preserve">0.9 </w:t>
            </w:r>
          </w:p>
        </w:tc>
      </w:tr>
    </w:tbl>
    <w:p w:rsidR="007B0696" w:rsidRPr="00340914" w:rsidRDefault="007B0696" w:rsidP="007B0696">
      <w:pPr>
        <w:jc w:val="both"/>
      </w:pPr>
    </w:p>
    <w:p w:rsidR="007B0696" w:rsidRPr="00340914" w:rsidRDefault="007B0696" w:rsidP="007B0696">
      <w:r w:rsidRPr="00340914">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rsidR="007B0696" w:rsidRPr="00340914" w:rsidRDefault="007B0696" w:rsidP="007B0696">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rsidR="007B0696" w:rsidRPr="00340914" w:rsidRDefault="007B0696" w:rsidP="007B0696">
      <w:pPr>
        <w:pStyle w:val="EQ"/>
        <w:jc w:val="center"/>
      </w:pPr>
      <w:r w:rsidRPr="00340914">
        <w:rPr>
          <w:position w:val="-14"/>
        </w:rPr>
        <w:object w:dxaOrig="2840" w:dyaOrig="380">
          <v:shape id="_x0000_i1187" type="#_x0000_t75" style="width:2in;height:21.6pt" o:ole="">
            <v:imagedata r:id="rId305" o:title=""/>
          </v:shape>
          <o:OLEObject Type="Embed" ProgID="Equation.3" ShapeID="_x0000_i1187" DrawAspect="Content" ObjectID="_1670193101" r:id="rId306"/>
        </w:object>
      </w:r>
    </w:p>
    <w:p w:rsidR="007B0696" w:rsidRPr="00340914" w:rsidRDefault="007B0696" w:rsidP="007B0696">
      <w:pPr>
        <w:rPr>
          <w:noProof/>
        </w:rPr>
      </w:pPr>
      <w:r w:rsidRPr="00340914">
        <w:rPr>
          <w:noProof/>
        </w:rPr>
        <w:t xml:space="preserve">Where the value </w:t>
      </w:r>
      <w:r>
        <w:rPr>
          <w:noProof/>
        </w:rPr>
        <w:t>"</w:t>
      </w:r>
      <w:r w:rsidRPr="00340914">
        <w:rPr>
          <w:noProof/>
        </w:rPr>
        <w:t>a</w:t>
      </w:r>
      <w:r>
        <w:rPr>
          <w:noProof/>
        </w:rPr>
        <w:t>"</w:t>
      </w:r>
      <w:r w:rsidRPr="00340914">
        <w:rPr>
          <w:noProof/>
        </w:rPr>
        <w:t xml:space="preserve">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rsidR="007B0696" w:rsidRPr="00340914" w:rsidRDefault="007B0696" w:rsidP="007B0696">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rsidR="007B0696" w:rsidRPr="00340914" w:rsidRDefault="007B0696" w:rsidP="007B0696">
      <w:pPr>
        <w:pStyle w:val="TH"/>
      </w:pPr>
      <w:r w:rsidRPr="00340914">
        <w:lastRenderedPageBreak/>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B0696" w:rsidRPr="00340914" w:rsidTr="007B0696">
        <w:tc>
          <w:tcPr>
            <w:tcW w:w="495" w:type="pct"/>
          </w:tcPr>
          <w:p w:rsidR="007B0696" w:rsidRPr="00340914" w:rsidRDefault="007B0696" w:rsidP="007B0696">
            <w:pPr>
              <w:pStyle w:val="TAH"/>
              <w:rPr>
                <w:rFonts w:cs="Arial"/>
              </w:rPr>
            </w:pPr>
            <w:r w:rsidRPr="00340914">
              <w:rPr>
                <w:rFonts w:cs="Arial"/>
              </w:rPr>
              <w:t>1x2 case</w:t>
            </w:r>
          </w:p>
        </w:tc>
        <w:tc>
          <w:tcPr>
            <w:tcW w:w="4505" w:type="pct"/>
          </w:tcPr>
          <w:p w:rsidR="007B0696" w:rsidRPr="00340914" w:rsidRDefault="007B0696" w:rsidP="007B0696">
            <w:pPr>
              <w:pStyle w:val="TAC"/>
              <w:rPr>
                <w:rFonts w:cs="Arial"/>
                <w:b/>
              </w:rPr>
            </w:pPr>
            <w:r w:rsidRPr="00340914">
              <w:rPr>
                <w:rFonts w:cs="Arial"/>
                <w:position w:val="-26"/>
              </w:rPr>
              <w:object w:dxaOrig="1400" w:dyaOrig="620">
                <v:shape id="_x0000_i1188" type="#_x0000_t75" style="width:1in;height:29.4pt" o:ole="">
                  <v:imagedata r:id="rId307" o:title=""/>
                </v:shape>
                <o:OLEObject Type="Embed" ProgID="Equation.3" ShapeID="_x0000_i1188" DrawAspect="Content" ObjectID="_1670193102" r:id="rId308"/>
              </w:object>
            </w:r>
          </w:p>
        </w:tc>
      </w:tr>
      <w:tr w:rsidR="007B0696" w:rsidRPr="00340914" w:rsidTr="007B0696">
        <w:tc>
          <w:tcPr>
            <w:tcW w:w="495" w:type="pct"/>
            <w:vAlign w:val="center"/>
          </w:tcPr>
          <w:p w:rsidR="007B0696" w:rsidRPr="00340914" w:rsidRDefault="007B0696" w:rsidP="007B0696">
            <w:pPr>
              <w:pStyle w:val="TAH"/>
              <w:rPr>
                <w:rFonts w:cs="Arial"/>
                <w:lang w:eastAsia="zh-CN"/>
              </w:rPr>
            </w:pPr>
            <w:r w:rsidRPr="00340914">
              <w:rPr>
                <w:rFonts w:cs="Arial"/>
              </w:rPr>
              <w:t>2x2 case</w:t>
            </w:r>
          </w:p>
        </w:tc>
        <w:tc>
          <w:tcPr>
            <w:tcW w:w="4505" w:type="pct"/>
            <w:vAlign w:val="center"/>
          </w:tcPr>
          <w:p w:rsidR="007B0696" w:rsidRPr="00340914" w:rsidRDefault="007B0696" w:rsidP="007B0696">
            <w:pPr>
              <w:pStyle w:val="TAC"/>
              <w:rPr>
                <w:rFonts w:cs="Arial"/>
              </w:rPr>
            </w:pPr>
            <w:r w:rsidRPr="00340914">
              <w:rPr>
                <w:rFonts w:cs="Arial"/>
                <w:position w:val="-56"/>
              </w:rPr>
              <w:object w:dxaOrig="2299" w:dyaOrig="1219">
                <v:shape id="_x0000_i1189" type="#_x0000_t75" style="width:114.6pt;height:64.2pt" o:ole="">
                  <v:imagedata r:id="rId309" o:title=""/>
                </v:shape>
                <o:OLEObject Type="Embed" ProgID="Equation.3" ShapeID="_x0000_i1189" DrawAspect="Content" ObjectID="_1670193103" r:id="rId310"/>
              </w:object>
            </w:r>
          </w:p>
        </w:tc>
      </w:tr>
      <w:tr w:rsidR="007B0696" w:rsidRPr="00340914" w:rsidTr="007B0696">
        <w:tc>
          <w:tcPr>
            <w:tcW w:w="495" w:type="pct"/>
            <w:vAlign w:val="center"/>
          </w:tcPr>
          <w:p w:rsidR="007B0696" w:rsidRPr="00340914" w:rsidRDefault="007B0696" w:rsidP="007B0696">
            <w:pPr>
              <w:pStyle w:val="TAH"/>
              <w:rPr>
                <w:rFonts w:cs="Arial"/>
                <w:lang w:eastAsia="zh-CN"/>
              </w:rPr>
            </w:pP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505" w:type="pct"/>
            <w:vAlign w:val="center"/>
          </w:tcPr>
          <w:p w:rsidR="007B0696" w:rsidRPr="00340914" w:rsidRDefault="007B0696" w:rsidP="007B0696">
            <w:pPr>
              <w:pStyle w:val="TAC"/>
              <w:rPr>
                <w:rFonts w:cs="Arial"/>
              </w:rPr>
            </w:pPr>
            <w:r w:rsidRPr="00340914">
              <w:rPr>
                <w:rFonts w:cs="Arial"/>
                <w:position w:val="-96"/>
              </w:rPr>
              <w:object w:dxaOrig="8040" w:dyaOrig="2040">
                <v:shape id="_x0000_i1190" type="#_x0000_t75" style="width:317.4pt;height:79.2pt" o:ole="">
                  <v:imagedata r:id="rId311" o:title=""/>
                </v:shape>
                <o:OLEObject Type="Embed" ProgID="Equation.DSMT4" ShapeID="_x0000_i1190" DrawAspect="Content" ObjectID="_1670193104" r:id="rId312"/>
              </w:object>
            </w:r>
          </w:p>
        </w:tc>
      </w:tr>
      <w:tr w:rsidR="007B0696" w:rsidRPr="00340914" w:rsidTr="007B0696">
        <w:tc>
          <w:tcPr>
            <w:tcW w:w="495" w:type="pct"/>
            <w:vAlign w:val="center"/>
          </w:tcPr>
          <w:p w:rsidR="007B0696" w:rsidRPr="00340914" w:rsidRDefault="007B0696" w:rsidP="007B0696">
            <w:pPr>
              <w:pStyle w:val="TAH"/>
              <w:rPr>
                <w:rFonts w:cs="Arial"/>
              </w:rPr>
            </w:pPr>
            <w:r w:rsidRPr="00340914">
              <w:rPr>
                <w:rFonts w:cs="Arial"/>
              </w:rPr>
              <w:t>4x4 case</w:t>
            </w:r>
          </w:p>
        </w:tc>
        <w:tc>
          <w:tcPr>
            <w:tcW w:w="4505" w:type="pct"/>
            <w:vAlign w:val="center"/>
          </w:tcPr>
          <w:p w:rsidR="007B0696" w:rsidRPr="00340914" w:rsidRDefault="007B0696" w:rsidP="007B0696">
            <w:pPr>
              <w:pStyle w:val="TAC"/>
              <w:rPr>
                <w:rFonts w:cs="Arial"/>
              </w:rPr>
            </w:pPr>
            <w:r w:rsidRPr="00340914">
              <w:rPr>
                <w:rFonts w:cs="Arial"/>
                <w:position w:val="-26"/>
              </w:rPr>
              <w:object w:dxaOrig="14940" w:dyaOrig="5760">
                <v:shape id="_x0000_i1191" type="#_x0000_t75" style="width:403.2pt;height:186.6pt" o:ole="">
                  <v:imagedata r:id="rId313" o:title=""/>
                </v:shape>
                <o:OLEObject Type="Embed" ProgID="Equation.3" ShapeID="_x0000_i1191" DrawAspect="Content" ObjectID="_1670193105" r:id="rId314"/>
              </w:object>
            </w:r>
          </w:p>
        </w:tc>
      </w:tr>
    </w:tbl>
    <w:p w:rsidR="007B0696" w:rsidRPr="00340914" w:rsidRDefault="007B0696" w:rsidP="007B0696"/>
    <w:p w:rsidR="007B0696" w:rsidRPr="00340914" w:rsidRDefault="007B0696" w:rsidP="007B0696">
      <w:pPr>
        <w:pStyle w:val="TH"/>
      </w:pPr>
      <w:r w:rsidRPr="00340914">
        <w:lastRenderedPageBreak/>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B0696" w:rsidRPr="00340914" w:rsidTr="007B0696">
        <w:tc>
          <w:tcPr>
            <w:tcW w:w="554" w:type="pct"/>
          </w:tcPr>
          <w:p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rsidR="007B0696" w:rsidRPr="00340914" w:rsidRDefault="007B0696" w:rsidP="007B0696">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7B0696" w:rsidRPr="00340914" w:rsidTr="007B0696">
        <w:tc>
          <w:tcPr>
            <w:tcW w:w="554" w:type="pct"/>
            <w:vAlign w:val="center"/>
          </w:tcPr>
          <w:p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v:shape id="_x0000_i1192" type="#_x0000_t75" style="width:224.4pt;height:57.6pt" o:ole="">
                  <v:imagedata r:id="rId315" o:title=""/>
                </v:shape>
                <o:OLEObject Type="Embed" ProgID="Equation.DSMT4" ShapeID="_x0000_i1192" DrawAspect="Content" ObjectID="_1670193106" r:id="rId316"/>
              </w:object>
            </w:r>
            <w:r w:rsidRPr="00340914">
              <w:rPr>
                <w:rFonts w:hint="eastAsia"/>
                <w:lang w:eastAsia="zh-CN"/>
              </w:rPr>
              <w:t>]</w:t>
            </w:r>
          </w:p>
        </w:tc>
      </w:tr>
      <w:tr w:rsidR="007B0696" w:rsidRPr="00340914" w:rsidTr="007B0696">
        <w:trPr>
          <w:trHeight w:val="2688"/>
        </w:trPr>
        <w:tc>
          <w:tcPr>
            <w:tcW w:w="554" w:type="pct"/>
            <w:vAlign w:val="center"/>
          </w:tcPr>
          <w:p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v:shape id="_x0000_i1193" type="#_x0000_t75" style="width:402.6pt;height:108.6pt" o:ole="">
                  <v:imagedata r:id="rId317" o:title=""/>
                </v:shape>
                <o:OLEObject Type="Embed" ProgID="Equation.DSMT4" ShapeID="_x0000_i1193" DrawAspect="Content" ObjectID="_1670193107" r:id="rId318"/>
              </w:object>
            </w:r>
            <w:r w:rsidRPr="00340914">
              <w:rPr>
                <w:rFonts w:hint="eastAsia"/>
                <w:lang w:eastAsia="zh-CN"/>
              </w:rPr>
              <w:t>]</w:t>
            </w:r>
          </w:p>
        </w:tc>
      </w:tr>
      <w:tr w:rsidR="007B0696" w:rsidRPr="00340914" w:rsidTr="007B0696">
        <w:trPr>
          <w:trHeight w:val="902"/>
        </w:trPr>
        <w:tc>
          <w:tcPr>
            <w:tcW w:w="554" w:type="pct"/>
          </w:tcPr>
          <w:p w:rsidR="007B0696" w:rsidRPr="00340914" w:rsidRDefault="007B0696" w:rsidP="007B0696">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v:shape id="_x0000_i1194" type="#_x0000_t75" style="width:417.6pt;height:150.6pt" o:ole="">
                  <v:imagedata r:id="rId319" o:title=""/>
                </v:shape>
                <o:OLEObject Type="Embed" ProgID="Equation.DSMT4" ShapeID="_x0000_i1194" DrawAspect="Content" ObjectID="_1670193108" r:id="rId320"/>
              </w:object>
            </w:r>
            <w:r w:rsidRPr="00340914">
              <w:rPr>
                <w:rFonts w:hint="eastAsia"/>
                <w:lang w:eastAsia="zh-CN"/>
              </w:rPr>
              <w:t>]</w:t>
            </w:r>
          </w:p>
        </w:tc>
      </w:tr>
    </w:tbl>
    <w:p w:rsidR="007B0696" w:rsidRPr="00340914" w:rsidRDefault="007B0696" w:rsidP="007B0696"/>
    <w:p w:rsidR="007B0696" w:rsidRPr="00340914" w:rsidRDefault="007B0696" w:rsidP="007B0696">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B0696" w:rsidRPr="00340914" w:rsidTr="007B0696">
        <w:tc>
          <w:tcPr>
            <w:tcW w:w="2835" w:type="dxa"/>
          </w:tcPr>
          <w:p w:rsidR="007B0696" w:rsidRPr="00340914" w:rsidRDefault="007B0696" w:rsidP="007B0696">
            <w:pPr>
              <w:pStyle w:val="TAH"/>
              <w:rPr>
                <w:rFonts w:cs="Arial"/>
              </w:rPr>
            </w:pPr>
            <w:r w:rsidRPr="00340914">
              <w:rPr>
                <w:rFonts w:cs="Arial"/>
              </w:rPr>
              <w:t>1x2 case</w:t>
            </w:r>
          </w:p>
        </w:tc>
        <w:tc>
          <w:tcPr>
            <w:tcW w:w="4961" w:type="dxa"/>
          </w:tcPr>
          <w:p w:rsidR="007B0696" w:rsidRPr="00340914" w:rsidRDefault="007B0696" w:rsidP="007B0696">
            <w:pPr>
              <w:pStyle w:val="TAC"/>
              <w:rPr>
                <w:rFonts w:cs="Arial"/>
              </w:rPr>
            </w:pPr>
            <w:r w:rsidRPr="00340914">
              <w:rPr>
                <w:rFonts w:cs="Arial"/>
                <w:position w:val="-10"/>
              </w:rPr>
              <w:object w:dxaOrig="820" w:dyaOrig="300">
                <v:shape id="_x0000_i1195" type="#_x0000_t75" style="width:42.6pt;height:14.4pt" o:ole="">
                  <v:imagedata r:id="rId321" o:title=""/>
                </v:shape>
                <o:OLEObject Type="Embed" ProgID="Equation.3" ShapeID="_x0000_i1195" DrawAspect="Content" ObjectID="_1670193109" r:id="rId322"/>
              </w:object>
            </w:r>
          </w:p>
        </w:tc>
      </w:tr>
      <w:tr w:rsidR="007B0696" w:rsidRPr="00340914" w:rsidTr="007B0696">
        <w:tc>
          <w:tcPr>
            <w:tcW w:w="2835" w:type="dxa"/>
          </w:tcPr>
          <w:p w:rsidR="007B0696" w:rsidRPr="00340914" w:rsidRDefault="007B0696" w:rsidP="007B0696">
            <w:pPr>
              <w:pStyle w:val="TAH"/>
              <w:rPr>
                <w:rFonts w:cs="Arial"/>
              </w:rPr>
            </w:pPr>
            <w:r w:rsidRPr="00340914">
              <w:rPr>
                <w:rFonts w:cs="Arial"/>
              </w:rPr>
              <w:t xml:space="preserve"> 1x</w:t>
            </w:r>
            <w:r w:rsidRPr="00340914">
              <w:rPr>
                <w:rFonts w:cs="Arial" w:hint="eastAsia"/>
                <w:lang w:eastAsia="zh-CN"/>
              </w:rPr>
              <w:t>4</w:t>
            </w:r>
            <w:r w:rsidRPr="00340914">
              <w:rPr>
                <w:rFonts w:cs="Arial"/>
              </w:rPr>
              <w:t xml:space="preserve"> case</w:t>
            </w:r>
          </w:p>
        </w:tc>
        <w:tc>
          <w:tcPr>
            <w:tcW w:w="4961" w:type="dxa"/>
          </w:tcPr>
          <w:p w:rsidR="007B0696" w:rsidRPr="00340914" w:rsidRDefault="007B0696" w:rsidP="007B0696">
            <w:pPr>
              <w:pStyle w:val="TAC"/>
              <w:rPr>
                <w:rFonts w:cs="Arial"/>
              </w:rPr>
            </w:pPr>
            <w:r w:rsidRPr="00340914">
              <w:rPr>
                <w:rFonts w:cs="Arial"/>
                <w:position w:val="-10"/>
              </w:rPr>
              <w:object w:dxaOrig="820" w:dyaOrig="300">
                <v:shape id="_x0000_i1196" type="#_x0000_t75" style="width:42.6pt;height:14.4pt" o:ole="">
                  <v:imagedata r:id="rId323" o:title=""/>
                </v:shape>
                <o:OLEObject Type="Embed" ProgID="Equation.3" ShapeID="_x0000_i1196" DrawAspect="Content" ObjectID="_1670193110" r:id="rId324"/>
              </w:object>
            </w:r>
          </w:p>
        </w:tc>
      </w:tr>
      <w:tr w:rsidR="007B0696" w:rsidRPr="00340914" w:rsidTr="007B0696">
        <w:tc>
          <w:tcPr>
            <w:tcW w:w="2835" w:type="dxa"/>
          </w:tcPr>
          <w:p w:rsidR="007B0696" w:rsidRPr="00340914" w:rsidRDefault="007B0696" w:rsidP="007B0696">
            <w:pPr>
              <w:pStyle w:val="TAH"/>
              <w:rPr>
                <w:rFonts w:cs="Arial"/>
              </w:rPr>
            </w:pPr>
            <w:r w:rsidRPr="00340914">
              <w:rPr>
                <w:rFonts w:cs="Arial" w:hint="eastAsia"/>
                <w:lang w:eastAsia="zh-CN"/>
              </w:rPr>
              <w:t xml:space="preserve"> </w:t>
            </w:r>
            <w:r w:rsidRPr="00340914">
              <w:rPr>
                <w:rFonts w:cs="Arial"/>
              </w:rPr>
              <w:t>2x2 case</w:t>
            </w:r>
          </w:p>
        </w:tc>
        <w:tc>
          <w:tcPr>
            <w:tcW w:w="4961" w:type="dxa"/>
          </w:tcPr>
          <w:p w:rsidR="007B0696" w:rsidRPr="00340914" w:rsidRDefault="007B0696" w:rsidP="007B0696">
            <w:pPr>
              <w:pStyle w:val="TAC"/>
              <w:rPr>
                <w:rFonts w:cs="Arial"/>
              </w:rPr>
            </w:pPr>
            <w:r w:rsidRPr="00340914">
              <w:rPr>
                <w:rFonts w:cs="Arial"/>
                <w:position w:val="-10"/>
              </w:rPr>
              <w:object w:dxaOrig="820" w:dyaOrig="300">
                <v:shape id="_x0000_i1197" type="#_x0000_t75" style="width:42.6pt;height:14.4pt" o:ole="">
                  <v:imagedata r:id="rId323" o:title=""/>
                </v:shape>
                <o:OLEObject Type="Embed" ProgID="Equation.3" ShapeID="_x0000_i1197" DrawAspect="Content" ObjectID="_1670193111" r:id="rId325"/>
              </w:object>
            </w:r>
          </w:p>
        </w:tc>
      </w:tr>
      <w:tr w:rsidR="007B0696" w:rsidRPr="00340914" w:rsidTr="007B0696">
        <w:tc>
          <w:tcPr>
            <w:tcW w:w="2835" w:type="dxa"/>
          </w:tcPr>
          <w:p w:rsidR="007B0696" w:rsidRPr="00340914" w:rsidRDefault="007B0696" w:rsidP="007B0696">
            <w:pPr>
              <w:pStyle w:val="TAH"/>
              <w:rPr>
                <w:rFonts w:cs="Arial"/>
              </w:rPr>
            </w:pPr>
            <w:r w:rsidRPr="00340914">
              <w:rPr>
                <w:rFonts w:cs="Arial" w:hint="eastAsia"/>
                <w:lang w:eastAsia="zh-CN"/>
              </w:rPr>
              <w:t xml:space="preserve"> </w:t>
            </w: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961" w:type="dxa"/>
          </w:tcPr>
          <w:p w:rsidR="007B0696" w:rsidRPr="00340914" w:rsidRDefault="007B0696" w:rsidP="007B0696">
            <w:pPr>
              <w:pStyle w:val="TAC"/>
              <w:rPr>
                <w:rFonts w:cs="Arial"/>
              </w:rPr>
            </w:pPr>
            <w:r w:rsidRPr="00340914">
              <w:rPr>
                <w:rFonts w:cs="Arial"/>
                <w:position w:val="-10"/>
              </w:rPr>
              <w:object w:dxaOrig="820" w:dyaOrig="300">
                <v:shape id="_x0000_i1198" type="#_x0000_t75" style="width:42.6pt;height:14.4pt" o:ole="">
                  <v:imagedata r:id="rId326" o:title=""/>
                </v:shape>
                <o:OLEObject Type="Embed" ProgID="Equation.3" ShapeID="_x0000_i1198" DrawAspect="Content" ObjectID="_1670193112" r:id="rId327"/>
              </w:object>
            </w:r>
          </w:p>
        </w:tc>
      </w:tr>
      <w:tr w:rsidR="007B0696" w:rsidRPr="00340914" w:rsidTr="007B0696">
        <w:tc>
          <w:tcPr>
            <w:tcW w:w="2835" w:type="dxa"/>
          </w:tcPr>
          <w:p w:rsidR="007B0696" w:rsidRPr="00340914" w:rsidRDefault="007B0696" w:rsidP="007B0696">
            <w:pPr>
              <w:pStyle w:val="TAH"/>
              <w:rPr>
                <w:rFonts w:cs="Arial"/>
              </w:rPr>
            </w:pPr>
            <w:r w:rsidRPr="00340914">
              <w:rPr>
                <w:rFonts w:cs="Arial" w:hint="eastAsia"/>
                <w:lang w:eastAsia="zh-CN"/>
              </w:rPr>
              <w:t xml:space="preserve"> </w:t>
            </w:r>
            <w:r w:rsidRPr="00340914">
              <w:rPr>
                <w:rFonts w:cs="Arial"/>
              </w:rPr>
              <w:t>4x4 case</w:t>
            </w:r>
          </w:p>
        </w:tc>
        <w:tc>
          <w:tcPr>
            <w:tcW w:w="4961" w:type="dxa"/>
          </w:tcPr>
          <w:p w:rsidR="007B0696" w:rsidRPr="00340914" w:rsidRDefault="007B0696" w:rsidP="007B0696">
            <w:pPr>
              <w:pStyle w:val="TAC"/>
              <w:rPr>
                <w:rFonts w:cs="Arial"/>
              </w:rPr>
            </w:pPr>
            <w:r w:rsidRPr="00340914">
              <w:rPr>
                <w:rFonts w:cs="Arial"/>
                <w:position w:val="-10"/>
              </w:rPr>
              <w:object w:dxaOrig="880" w:dyaOrig="300">
                <v:shape id="_x0000_i1199" type="#_x0000_t75" style="width:42.6pt;height:14.4pt" o:ole="">
                  <v:imagedata r:id="rId328" o:title=""/>
                </v:shape>
                <o:OLEObject Type="Embed" ProgID="Equation.3" ShapeID="_x0000_i1199" DrawAspect="Content" ObjectID="_1670193113" r:id="rId329"/>
              </w:object>
            </w:r>
          </w:p>
        </w:tc>
      </w:tr>
    </w:tbl>
    <w:p w:rsidR="007B0696" w:rsidRPr="00340914" w:rsidRDefault="007B0696" w:rsidP="007B0696"/>
    <w:p w:rsidR="007B0696" w:rsidRPr="00340914" w:rsidRDefault="007B0696" w:rsidP="007B0696">
      <w:r w:rsidRPr="00340914">
        <w:t>In Table B.</w:t>
      </w:r>
      <w:r w:rsidRPr="00340914">
        <w:rPr>
          <w:rFonts w:hint="eastAsia"/>
          <w:lang w:eastAsia="zh-CN"/>
        </w:rPr>
        <w:t>5.2-4</w:t>
      </w:r>
      <w:r w:rsidRPr="00340914">
        <w:t xml:space="preserve">, </w:t>
      </w:r>
      <w:r w:rsidRPr="00340914">
        <w:rPr>
          <w:position w:val="-10"/>
        </w:rPr>
        <w:object w:dxaOrig="260" w:dyaOrig="300">
          <v:shape id="_x0000_i1200" type="#_x0000_t75" style="width:14.4pt;height:14.4pt" o:ole="">
            <v:imagedata r:id="rId330" o:title=""/>
          </v:shape>
          <o:OLEObject Type="Embed" ProgID="Equation.3" ShapeID="_x0000_i1200" DrawAspect="Content" ObjectID="_1670193114" r:id="rId331"/>
        </w:object>
      </w:r>
      <w:r w:rsidRPr="00340914">
        <w:t xml:space="preserve"> is a </w:t>
      </w:r>
      <w:r w:rsidRPr="00340914">
        <w:rPr>
          <w:position w:val="-6"/>
        </w:rPr>
        <w:object w:dxaOrig="480" w:dyaOrig="260">
          <v:shape id="_x0000_i1201" type="#_x0000_t75" style="width:21.6pt;height:14.4pt" o:ole="">
            <v:imagedata r:id="rId332" o:title=""/>
          </v:shape>
          <o:OLEObject Type="Embed" ProgID="Equation.3" ShapeID="_x0000_i1201" DrawAspect="Content" ObjectID="_1670193115" r:id="rId333"/>
        </w:object>
      </w:r>
      <w:r w:rsidRPr="00340914">
        <w:t xml:space="preserve"> identity matrix.</w:t>
      </w:r>
    </w:p>
    <w:p w:rsidR="007B0696" w:rsidRPr="00340914" w:rsidRDefault="007B0696" w:rsidP="007B0696">
      <w:pPr>
        <w:pStyle w:val="NO"/>
      </w:pPr>
      <w:r w:rsidRPr="00340914">
        <w:rPr>
          <w:sz w:val="22"/>
          <w:szCs w:val="22"/>
        </w:rPr>
        <w:t>NOTE:</w:t>
      </w:r>
      <w:r w:rsidRPr="00340914">
        <w:rPr>
          <w:sz w:val="22"/>
          <w:szCs w:val="22"/>
        </w:rPr>
        <w:tab/>
      </w:r>
      <w:r w:rsidRPr="00340914">
        <w:t>For completeness, the 1x2 cases were defined for high, medium and low correlation but for Rel-8 onwards for 1Tx, performance requirements exist only for low correlation.</w:t>
      </w:r>
    </w:p>
    <w:p w:rsidR="007B0696" w:rsidRPr="00340914" w:rsidRDefault="007B0696" w:rsidP="007B0696">
      <w:pPr>
        <w:pStyle w:val="Heading1"/>
        <w:rPr>
          <w:rFonts w:eastAsia="SimSun"/>
          <w:lang w:eastAsia="zh-CN"/>
        </w:rPr>
      </w:pPr>
      <w:bookmarkStart w:id="3125" w:name="_Toc20997934"/>
      <w:bookmarkStart w:id="3126" w:name="_Toc29478613"/>
      <w:bookmarkStart w:id="3127" w:name="_Toc35933211"/>
      <w:bookmarkStart w:id="3128" w:name="_Toc35935499"/>
      <w:bookmarkStart w:id="3129" w:name="_Toc37163083"/>
      <w:bookmarkStart w:id="3130" w:name="_Toc37173411"/>
      <w:bookmarkStart w:id="3131" w:name="_Toc37173663"/>
      <w:bookmarkStart w:id="3132" w:name="_Toc44754219"/>
      <w:bookmarkStart w:id="3133" w:name="_Toc45825647"/>
      <w:bookmarkStart w:id="3134" w:name="_Toc45825899"/>
      <w:bookmarkStart w:id="3135" w:name="_Toc45826151"/>
      <w:bookmarkStart w:id="3136" w:name="_Toc45826403"/>
      <w:bookmarkStart w:id="3137" w:name="_Toc52466569"/>
      <w:r w:rsidRPr="00340914">
        <w:rPr>
          <w:rFonts w:eastAsia="SimSun"/>
          <w:lang w:eastAsia="zh-CN"/>
        </w:rPr>
        <w:t>B.5A</w:t>
      </w:r>
      <w:r w:rsidRPr="00340914">
        <w:rPr>
          <w:rFonts w:eastAsia="SimSun"/>
          <w:lang w:eastAsia="zh-CN"/>
        </w:rPr>
        <w:tab/>
        <w:t>Multi-Antenna channel models using cross polarized antennas</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p>
    <w:p w:rsidR="007B0696" w:rsidRPr="00340914" w:rsidRDefault="007B0696" w:rsidP="007B0696">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rsidR="007B0696" w:rsidRPr="00340914" w:rsidRDefault="007B0696" w:rsidP="007B0696">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rsidR="007B0696" w:rsidRPr="00340914" w:rsidRDefault="007B0696" w:rsidP="007B0696">
      <w:pPr>
        <w:pStyle w:val="B1"/>
        <w:rPr>
          <w:rFonts w:eastAsia="SimSun"/>
          <w:lang w:eastAsia="zh-CN"/>
        </w:rPr>
      </w:pPr>
      <w:r w:rsidRPr="00340914">
        <w:rPr>
          <w:lang w:eastAsia="zh-CN"/>
        </w:rPr>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rsidR="007B0696" w:rsidRPr="00340914" w:rsidRDefault="007B0696" w:rsidP="007B0696">
      <w:pPr>
        <w:snapToGrid w:val="0"/>
        <w:spacing w:after="120"/>
        <w:jc w:val="both"/>
        <w:rPr>
          <w:lang w:eastAsia="zh-CN"/>
        </w:rPr>
      </w:pPr>
      <w:r w:rsidRPr="00340914">
        <w:rPr>
          <w:rFonts w:hint="eastAsia"/>
          <w:lang w:eastAsia="zh-CN"/>
        </w:rPr>
        <w:lastRenderedPageBreak/>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rsidR="007B0696" w:rsidRPr="00340914" w:rsidRDefault="007B0696" w:rsidP="007B0696">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rsidR="007B0696" w:rsidRPr="00340914" w:rsidRDefault="007B0696" w:rsidP="007B0696">
      <w:pPr>
        <w:pStyle w:val="Heading2"/>
        <w:ind w:left="1120" w:hanging="1120"/>
        <w:rPr>
          <w:rFonts w:eastAsia="SimSun"/>
          <w:snapToGrid w:val="0"/>
          <w:lang w:eastAsia="zh-CN"/>
        </w:rPr>
      </w:pPr>
      <w:bookmarkStart w:id="3138" w:name="_Toc20997935"/>
      <w:bookmarkStart w:id="3139" w:name="_Toc29478614"/>
      <w:bookmarkStart w:id="3140" w:name="_Toc35933212"/>
      <w:bookmarkStart w:id="3141" w:name="_Toc35935500"/>
      <w:bookmarkStart w:id="3142" w:name="_Toc37163084"/>
      <w:bookmarkStart w:id="3143" w:name="_Toc37173412"/>
      <w:bookmarkStart w:id="3144" w:name="_Toc37173664"/>
      <w:bookmarkStart w:id="3145" w:name="_Toc44754220"/>
      <w:bookmarkStart w:id="3146" w:name="_Toc45825648"/>
      <w:bookmarkStart w:id="3147" w:name="_Toc45825900"/>
      <w:bookmarkStart w:id="3148" w:name="_Toc45826152"/>
      <w:bookmarkStart w:id="3149" w:name="_Toc45826404"/>
      <w:bookmarkStart w:id="3150" w:name="_Toc52466570"/>
      <w:r w:rsidRPr="00340914">
        <w:rPr>
          <w:snapToGrid w:val="0"/>
          <w:lang w:eastAsia="zh-CN"/>
        </w:rPr>
        <w:t>B.5</w:t>
      </w:r>
      <w:r w:rsidRPr="00340914">
        <w:rPr>
          <w:rFonts w:eastAsia="SimSun"/>
          <w:snapToGrid w:val="0"/>
          <w:lang w:eastAsia="zh-CN"/>
        </w:rPr>
        <w:t>A</w:t>
      </w:r>
      <w:r w:rsidRPr="00340914">
        <w:rPr>
          <w:snapToGrid w:val="0"/>
          <w:lang w:eastAsia="zh-CN"/>
        </w:rPr>
        <w:t>.1</w:t>
      </w:r>
      <w:r w:rsidRPr="00340914">
        <w:rPr>
          <w:snapToGrid w:val="0"/>
          <w:lang w:eastAsia="zh-CN"/>
        </w:rPr>
        <w:tab/>
        <w:t>Definition of MIMO Correlation Matrices</w:t>
      </w:r>
      <w:r w:rsidRPr="00340914">
        <w:rPr>
          <w:rFonts w:eastAsia="SimSun"/>
          <w:snapToGrid w:val="0"/>
          <w:lang w:eastAsia="zh-CN"/>
        </w:rPr>
        <w:t xml:space="preserve"> using cross polarized antennas</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p>
    <w:p w:rsidR="007B0696" w:rsidRPr="00340914" w:rsidRDefault="007B0696" w:rsidP="007B0696">
      <w:pPr>
        <w:snapToGrid w:val="0"/>
        <w:spacing w:after="120"/>
      </w:pPr>
      <w:r w:rsidRPr="00340914">
        <w:rPr>
          <w:rFonts w:hint="eastAsia"/>
          <w:lang w:eastAsia="zh-CN"/>
        </w:rPr>
        <w:t>For t</w:t>
      </w:r>
      <w:r w:rsidRPr="00340914">
        <w:t>he channel spatial correlation matrix, the following is used:</w:t>
      </w:r>
    </w:p>
    <w:p w:rsidR="007B0696" w:rsidRPr="00340914" w:rsidRDefault="007B0696" w:rsidP="007B0696">
      <w:pPr>
        <w:pStyle w:val="EQ"/>
        <w:snapToGrid w:val="0"/>
        <w:spacing w:after="120"/>
        <w:jc w:val="center"/>
        <w:rPr>
          <w:noProof w:val="0"/>
          <w:lang w:eastAsia="zh-CN"/>
        </w:rPr>
      </w:pPr>
      <w:r w:rsidRPr="00340914">
        <w:rPr>
          <w:noProof w:val="0"/>
          <w:position w:val="-14"/>
        </w:rPr>
        <w:object w:dxaOrig="2980" w:dyaOrig="380">
          <v:shape id="_x0000_i1202" type="#_x0000_t75" style="width:150.6pt;height:21.6pt" o:ole="">
            <v:imagedata r:id="rId334" o:title=""/>
          </v:shape>
          <o:OLEObject Type="Embed" ProgID="Equation.DSMT4" ShapeID="_x0000_i1202" DrawAspect="Content" ObjectID="_1670193116" r:id="rId335"/>
        </w:object>
      </w:r>
    </w:p>
    <w:p w:rsidR="007B0696" w:rsidRPr="00340914" w:rsidRDefault="007B0696" w:rsidP="007B0696">
      <w:r w:rsidRPr="00340914">
        <w:t>Where</w:t>
      </w:r>
    </w:p>
    <w:p w:rsidR="007B0696" w:rsidRPr="00340914" w:rsidRDefault="007B0696" w:rsidP="007B0696">
      <w:pPr>
        <w:pStyle w:val="B1"/>
        <w:rPr>
          <w:lang w:eastAsia="zh-CN"/>
        </w:rPr>
      </w:pPr>
      <w:r w:rsidRPr="00340914">
        <w:rPr>
          <w:lang w:bidi="bn-IN"/>
        </w:rPr>
        <w:t>-</w:t>
      </w:r>
      <w:r w:rsidRPr="00340914">
        <w:rPr>
          <w:lang w:bidi="bn-IN"/>
        </w:rPr>
        <w:tab/>
      </w:r>
      <w:r w:rsidRPr="007B0696">
        <w:rPr>
          <w:noProof/>
          <w:position w:val="-10"/>
          <w:lang w:val="en-US"/>
        </w:rPr>
        <w:drawing>
          <wp:inline distT="0" distB="0" distL="0" distR="0">
            <wp:extent cx="276225" cy="200025"/>
            <wp:effectExtent l="0" t="0" r="0" b="0"/>
            <wp:docPr id="451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340914">
        <w:t xml:space="preserve"> is the spatial correlation matrix at the UE with same polarization</w:t>
      </w:r>
      <w:r w:rsidRPr="00340914">
        <w:rPr>
          <w:rFonts w:hint="eastAsia"/>
          <w:lang w:eastAsia="zh-CN"/>
        </w:rPr>
        <w:t>,</w:t>
      </w:r>
    </w:p>
    <w:p w:rsidR="007B0696" w:rsidRPr="00340914" w:rsidRDefault="007B0696" w:rsidP="007B0696">
      <w:pPr>
        <w:pStyle w:val="B1"/>
      </w:pPr>
      <w:r w:rsidRPr="00340914">
        <w:rPr>
          <w:lang w:bidi="bn-IN"/>
        </w:rPr>
        <w:t>-</w:t>
      </w:r>
      <w:r w:rsidRPr="00340914">
        <w:rPr>
          <w:lang w:bidi="bn-IN"/>
        </w:rPr>
        <w:tab/>
      </w:r>
      <w:r w:rsidRPr="007B0696">
        <w:rPr>
          <w:noProof/>
          <w:position w:val="-10"/>
          <w:lang w:val="en-US"/>
        </w:rPr>
        <w:drawing>
          <wp:inline distT="0" distB="0" distL="0" distR="0">
            <wp:extent cx="314325" cy="200025"/>
            <wp:effectExtent l="0" t="0" r="0" b="0"/>
            <wp:docPr id="451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40914">
        <w:t xml:space="preserve"> is the spatial correlation matrix at the eNB with same polarization,</w:t>
      </w:r>
    </w:p>
    <w:p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v:shape id="_x0000_i1203" type="#_x0000_t75" style="width:21.6pt;height:14.4pt" o:ole="">
            <v:imagedata r:id="rId338" o:title=""/>
          </v:shape>
          <o:OLEObject Type="Embed" ProgID="Equation.DSMT4" ShapeID="_x0000_i1203" DrawAspect="Content" ObjectID="_1670193117" r:id="rId339"/>
        </w:object>
      </w:r>
      <w:r w:rsidRPr="00340914">
        <w:t xml:space="preserve"> is a polarization correlation matrix</w:t>
      </w:r>
      <w:r w:rsidRPr="00340914">
        <w:rPr>
          <w:rFonts w:ascii="SimSun" w:eastAsia="SimSun" w:hAnsi="SimSun" w:hint="eastAsia"/>
          <w:lang w:eastAsia="zh-CN"/>
        </w:rPr>
        <w:t>,</w:t>
      </w:r>
    </w:p>
    <w:p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v:shape id="_x0000_i1204" type="#_x0000_t75" style="width:14.4pt;height:14.4pt" o:ole="">
            <v:imagedata r:id="rId340" o:title=""/>
          </v:shape>
          <o:OLEObject Type="Embed" ProgID="Equation.DSMT4" ShapeID="_x0000_i1204" DrawAspect="Content" ObjectID="_1670193118" r:id="rId341"/>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rsidR="007B0696" w:rsidRPr="00340914" w:rsidRDefault="007B0696" w:rsidP="007B0696">
      <w:pPr>
        <w:pStyle w:val="B1"/>
        <w:rPr>
          <w:rFonts w:eastAsia="SimSun"/>
          <w:lang w:eastAsia="zh-CN"/>
        </w:rPr>
      </w:pPr>
      <w:r w:rsidRPr="00340914">
        <w:rPr>
          <w:lang w:bidi="bn-IN"/>
        </w:rPr>
        <w:t>-</w:t>
      </w:r>
      <w:r w:rsidRPr="00340914">
        <w:rPr>
          <w:lang w:bidi="bn-IN"/>
        </w:rPr>
        <w:tab/>
      </w:r>
      <w:r w:rsidRPr="007B0696">
        <w:rPr>
          <w:noProof/>
          <w:position w:val="-10"/>
          <w:lang w:val="en-US"/>
        </w:rPr>
        <w:drawing>
          <wp:inline distT="0" distB="0" distL="0" distR="0">
            <wp:extent cx="276225" cy="238125"/>
            <wp:effectExtent l="0" t="0" r="0" b="0"/>
            <wp:docPr id="450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40914">
        <w:t>denotes transpose.</w:t>
      </w:r>
    </w:p>
    <w:p w:rsidR="007B0696" w:rsidRPr="00340914" w:rsidRDefault="007B0696" w:rsidP="007B0696">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rsidR="007B0696" w:rsidRPr="00340914" w:rsidRDefault="007B0696" w:rsidP="007B0696">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B0696" w:rsidRPr="00340914" w:rsidTr="007B0696">
        <w:trPr>
          <w:jc w:val="center"/>
        </w:trPr>
        <w:tc>
          <w:tcPr>
            <w:tcW w:w="2268" w:type="dxa"/>
          </w:tcPr>
          <w:p w:rsidR="007B0696" w:rsidRPr="00340914" w:rsidRDefault="007B0696" w:rsidP="007B0696">
            <w:pPr>
              <w:pStyle w:val="TAH"/>
              <w:rPr>
                <w:rFonts w:cs="Arial"/>
                <w:lang w:val="fr-FR"/>
              </w:rPr>
            </w:pPr>
          </w:p>
        </w:tc>
        <w:tc>
          <w:tcPr>
            <w:tcW w:w="2135" w:type="dxa"/>
          </w:tcPr>
          <w:p w:rsidR="007B0696" w:rsidRPr="00340914" w:rsidRDefault="007B0696" w:rsidP="007B0696">
            <w:pPr>
              <w:pStyle w:val="TAH"/>
              <w:rPr>
                <w:rFonts w:cs="Arial"/>
                <w:szCs w:val="21"/>
                <w:lang w:bidi="bn-IN"/>
              </w:rPr>
            </w:pPr>
            <w:r w:rsidRPr="00340914">
              <w:rPr>
                <w:rFonts w:cs="Arial"/>
                <w:szCs w:val="21"/>
                <w:lang w:bidi="bn-IN"/>
              </w:rPr>
              <w:t xml:space="preserve">One </w:t>
            </w:r>
            <w:r w:rsidRPr="00340914">
              <w:rPr>
                <w:rFonts w:cs="Arial" w:hint="eastAsia"/>
                <w:szCs w:val="21"/>
                <w:lang w:eastAsia="zh-CN" w:bidi="bn-IN"/>
              </w:rPr>
              <w:t xml:space="preserve">TX </w:t>
            </w:r>
            <w:r w:rsidRPr="00340914">
              <w:rPr>
                <w:rFonts w:cs="Arial"/>
                <w:szCs w:val="21"/>
                <w:lang w:bidi="bn-IN"/>
              </w:rPr>
              <w:t>antenna</w:t>
            </w:r>
          </w:p>
        </w:tc>
        <w:tc>
          <w:tcPr>
            <w:tcW w:w="2976" w:type="dxa"/>
          </w:tcPr>
          <w:p w:rsidR="007B0696" w:rsidRPr="00340914" w:rsidRDefault="007B0696" w:rsidP="007B0696">
            <w:pPr>
              <w:pStyle w:val="TAH"/>
              <w:rPr>
                <w:rFonts w:cs="Arial"/>
                <w:szCs w:val="21"/>
                <w:lang w:bidi="bn-IN"/>
              </w:rPr>
            </w:pPr>
            <w:r w:rsidRPr="00340914">
              <w:rPr>
                <w:rFonts w:cs="Arial"/>
                <w:szCs w:val="21"/>
                <w:lang w:bidi="bn-IN"/>
              </w:rPr>
              <w:t>Multiple TX antennas</w:t>
            </w:r>
          </w:p>
        </w:tc>
      </w:tr>
      <w:tr w:rsidR="007B0696" w:rsidRPr="00340914" w:rsidTr="007B0696">
        <w:trPr>
          <w:jc w:val="center"/>
        </w:trPr>
        <w:tc>
          <w:tcPr>
            <w:tcW w:w="2268" w:type="dxa"/>
            <w:vAlign w:val="center"/>
          </w:tcPr>
          <w:p w:rsidR="007B0696" w:rsidRPr="00340914" w:rsidRDefault="007B0696" w:rsidP="007B0696">
            <w:pPr>
              <w:pStyle w:val="TAH"/>
              <w:rPr>
                <w:rFonts w:cs="Arial"/>
                <w:lang w:eastAsia="zh-CN"/>
              </w:rPr>
            </w:pPr>
            <w:r w:rsidRPr="00340914">
              <w:rPr>
                <w:rFonts w:cs="Arial" w:hint="eastAsia"/>
                <w:lang w:val="fr-FR" w:eastAsia="zh-CN"/>
              </w:rPr>
              <w:t>P</w:t>
            </w:r>
            <w:r w:rsidRPr="00340914">
              <w:rPr>
                <w:rFonts w:cs="Arial"/>
                <w:lang w:val="fr-FR"/>
              </w:rPr>
              <w:t>olarization correlation matrix</w:t>
            </w:r>
          </w:p>
        </w:tc>
        <w:tc>
          <w:tcPr>
            <w:tcW w:w="2135" w:type="dxa"/>
            <w:vAlign w:val="center"/>
          </w:tcPr>
          <w:p w:rsidR="007B0696" w:rsidRPr="00340914" w:rsidRDefault="007B0696" w:rsidP="007B0696">
            <w:pPr>
              <w:pStyle w:val="TAC"/>
              <w:rPr>
                <w:rFonts w:cs="Arial"/>
                <w:lang w:eastAsia="zh-CN"/>
              </w:rPr>
            </w:pPr>
            <w:r w:rsidRPr="00340914">
              <w:rPr>
                <w:rFonts w:cs="Arial"/>
                <w:position w:val="-26"/>
              </w:rPr>
              <w:object w:dxaOrig="1340" w:dyaOrig="620">
                <v:shape id="_x0000_i1205" type="#_x0000_t75" style="width:1in;height:35.4pt" o:ole="">
                  <v:imagedata r:id="rId343" o:title=""/>
                </v:shape>
                <o:OLEObject Type="Embed" ProgID="Equation.DSMT4" ShapeID="_x0000_i1205" DrawAspect="Content" ObjectID="_1670193119" r:id="rId344"/>
              </w:object>
            </w:r>
          </w:p>
        </w:tc>
        <w:tc>
          <w:tcPr>
            <w:tcW w:w="2976" w:type="dxa"/>
            <w:vAlign w:val="center"/>
          </w:tcPr>
          <w:p w:rsidR="007B0696" w:rsidRPr="00340914" w:rsidRDefault="007B0696" w:rsidP="007B0696">
            <w:pPr>
              <w:pStyle w:val="TAC"/>
              <w:rPr>
                <w:rFonts w:cs="Arial"/>
              </w:rPr>
            </w:pPr>
            <w:r w:rsidRPr="00340914">
              <w:rPr>
                <w:rFonts w:cs="Arial"/>
                <w:position w:val="-56"/>
              </w:rPr>
              <w:object w:dxaOrig="2000" w:dyaOrig="1219">
                <v:shape id="_x0000_i1206" type="#_x0000_t75" style="width:108.6pt;height:64.2pt" o:ole="">
                  <v:imagedata r:id="rId345" o:title=""/>
                </v:shape>
                <o:OLEObject Type="Embed" ProgID="Equation.DSMT4" ShapeID="_x0000_i1206" DrawAspect="Content" ObjectID="_1670193120" r:id="rId346"/>
              </w:object>
            </w:r>
          </w:p>
        </w:tc>
      </w:tr>
    </w:tbl>
    <w:p w:rsidR="007B0696" w:rsidRPr="00340914" w:rsidRDefault="007B0696" w:rsidP="007B0696">
      <w:pPr>
        <w:rPr>
          <w:rFonts w:eastAsia="SimSun"/>
          <w:lang w:eastAsia="zh-CN"/>
        </w:rPr>
      </w:pPr>
    </w:p>
    <w:p w:rsidR="007B0696" w:rsidRPr="00340914" w:rsidRDefault="007B0696" w:rsidP="007B0696">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v:shape id="_x0000_i1207" type="#_x0000_t75" style="width:14.4pt;height:14.4pt" o:ole="">
            <v:imagedata r:id="rId340" o:title=""/>
          </v:shape>
          <o:OLEObject Type="Embed" ProgID="Equation.DSMT4" ShapeID="_x0000_i1207" DrawAspect="Content" ObjectID="_1670193121" r:id="rId347"/>
        </w:object>
      </w:r>
      <w:r w:rsidRPr="00340914">
        <w:rPr>
          <w:rFonts w:eastAsia="SimSun" w:hint="eastAsia"/>
          <w:lang w:eastAsia="zh-CN"/>
        </w:rPr>
        <w:t>is</w:t>
      </w:r>
      <w:r w:rsidRPr="00340914">
        <w:rPr>
          <w:rFonts w:hint="eastAsia"/>
          <w:lang w:eastAsia="zh-CN"/>
        </w:rPr>
        <w:t xml:space="preserve"> defined as</w:t>
      </w:r>
    </w:p>
    <w:p w:rsidR="007B0696" w:rsidRPr="00340914" w:rsidRDefault="007B0696" w:rsidP="007B0696">
      <w:pPr>
        <w:pStyle w:val="EQ"/>
        <w:jc w:val="center"/>
        <w:rPr>
          <w:noProof w:val="0"/>
          <w:lang w:eastAsia="zh-CN"/>
        </w:rPr>
      </w:pPr>
      <w:r w:rsidRPr="00340914">
        <w:rPr>
          <w:position w:val="-50"/>
          <w:sz w:val="21"/>
          <w:szCs w:val="21"/>
        </w:rPr>
        <w:object w:dxaOrig="8800" w:dyaOrig="1100">
          <v:shape id="_x0000_i1208" type="#_x0000_t75" style="width:424.8pt;height:50.4pt" o:ole="">
            <v:imagedata r:id="rId348" o:title=""/>
          </v:shape>
          <o:OLEObject Type="Embed" ProgID="Equation.DSMT4" ShapeID="_x0000_i1208" DrawAspect="Content" ObjectID="_1670193122" r:id="rId349"/>
        </w:object>
      </w:r>
    </w:p>
    <w:p w:rsidR="007B0696" w:rsidRPr="00340914" w:rsidRDefault="007B0696" w:rsidP="007B0696">
      <w:pPr>
        <w:pStyle w:val="BodyText"/>
        <w:snapToGrid w:val="0"/>
        <w:rPr>
          <w:rFonts w:eastAsia="SimSun"/>
          <w:lang w:eastAsia="zh-CN"/>
        </w:rPr>
      </w:pPr>
      <w:r w:rsidRPr="00340914">
        <w:rPr>
          <w:rFonts w:eastAsia="SimSun" w:hint="eastAsia"/>
          <w:lang w:eastAsia="zh-CN"/>
        </w:rPr>
        <w:t xml:space="preserve">where </w:t>
      </w:r>
      <w:r w:rsidRPr="00340914">
        <w:rPr>
          <w:position w:val="-6"/>
        </w:rPr>
        <w:object w:dxaOrig="300" w:dyaOrig="260">
          <v:shape id="_x0000_i1209" type="#_x0000_t75" style="width:14.4pt;height:14.4pt" o:ole="">
            <v:imagedata r:id="rId350" o:title=""/>
          </v:shape>
          <o:OLEObject Type="Embed" ProgID="Equation.DSMT4" ShapeID="_x0000_i1209" DrawAspect="Content" ObjectID="_1670193123" r:id="rId351"/>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v:shape id="_x0000_i1210" type="#_x0000_t75" style="width:14.4pt;height:14.4pt" o:ole="">
            <v:imagedata r:id="rId352" o:title=""/>
          </v:shape>
          <o:OLEObject Type="Embed" ProgID="Equation.DSMT4" ShapeID="_x0000_i1210" DrawAspect="Content" ObjectID="_1670193124" r:id="rId353"/>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v:shape id="_x0000_i1211" type="#_x0000_t75" style="width:21.6pt;height:14.4pt" o:ole="">
            <v:imagedata r:id="rId354" o:title=""/>
          </v:shape>
          <o:OLEObject Type="Embed" ProgID="Equation.DSMT4" ShapeID="_x0000_i1211" DrawAspect="Content" ObjectID="_1670193125" r:id="rId355"/>
        </w:object>
      </w:r>
      <w:r w:rsidRPr="00340914">
        <w:rPr>
          <w:rFonts w:eastAsia="SimSun" w:hint="eastAsia"/>
          <w:lang w:eastAsia="zh-CN"/>
        </w:rPr>
        <w:t xml:space="preserve"> is the ceiling operator.</w:t>
      </w:r>
    </w:p>
    <w:p w:rsidR="007B0696" w:rsidRPr="00340914" w:rsidRDefault="007B0696" w:rsidP="007B0696">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v:shape id="_x0000_i1212" type="#_x0000_t75" style="width:14.4pt;height:14.4pt" o:ole="">
            <v:imagedata r:id="rId340" o:title=""/>
          </v:shape>
          <o:OLEObject Type="Embed" ProgID="Equation.DSMT4" ShapeID="_x0000_i1212" DrawAspect="Content" ObjectID="_1670193126" r:id="rId356"/>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rsidR="007B0696" w:rsidRPr="00340914" w:rsidRDefault="007B0696" w:rsidP="007B0696">
      <w:pPr>
        <w:pStyle w:val="Heading2"/>
        <w:ind w:left="1120" w:hanging="1120"/>
        <w:rPr>
          <w:rFonts w:eastAsia="SimSun"/>
          <w:snapToGrid w:val="0"/>
          <w:lang w:eastAsia="zh-CN"/>
        </w:rPr>
      </w:pPr>
      <w:bookmarkStart w:id="3151" w:name="_Toc20997936"/>
      <w:bookmarkStart w:id="3152" w:name="_Toc29478615"/>
      <w:bookmarkStart w:id="3153" w:name="_Toc35933213"/>
      <w:bookmarkStart w:id="3154" w:name="_Toc35935501"/>
      <w:bookmarkStart w:id="3155" w:name="_Toc37163085"/>
      <w:bookmarkStart w:id="3156" w:name="_Toc37173413"/>
      <w:bookmarkStart w:id="3157" w:name="_Toc37173665"/>
      <w:bookmarkStart w:id="3158" w:name="_Toc44754221"/>
      <w:bookmarkStart w:id="3159" w:name="_Toc45825649"/>
      <w:bookmarkStart w:id="3160" w:name="_Toc45825901"/>
      <w:bookmarkStart w:id="3161" w:name="_Toc45826153"/>
      <w:bookmarkStart w:id="3162" w:name="_Toc45826405"/>
      <w:bookmarkStart w:id="3163" w:name="_Toc52466571"/>
      <w:r w:rsidRPr="00340914">
        <w:rPr>
          <w:rFonts w:hint="eastAsia"/>
          <w:snapToGrid w:val="0"/>
          <w:lang w:eastAsia="zh-CN"/>
        </w:rPr>
        <w:t>B.5A.2</w:t>
      </w:r>
      <w:r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3151"/>
      <w:bookmarkEnd w:id="3152"/>
      <w:bookmarkEnd w:id="3153"/>
      <w:bookmarkEnd w:id="3154"/>
      <w:bookmarkEnd w:id="3155"/>
      <w:bookmarkEnd w:id="3156"/>
      <w:bookmarkEnd w:id="3157"/>
      <w:bookmarkEnd w:id="3158"/>
      <w:bookmarkEnd w:id="3159"/>
      <w:bookmarkEnd w:id="3160"/>
      <w:bookmarkEnd w:id="3161"/>
      <w:bookmarkEnd w:id="3162"/>
      <w:bookmarkEnd w:id="3163"/>
    </w:p>
    <w:p w:rsidR="007B0696" w:rsidRPr="00340914" w:rsidRDefault="007B0696" w:rsidP="007B0696">
      <w:pPr>
        <w:pStyle w:val="Heading3"/>
        <w:rPr>
          <w:rFonts w:eastAsia="SimSun"/>
          <w:lang w:eastAsia="zh-CN"/>
        </w:rPr>
      </w:pPr>
      <w:bookmarkStart w:id="3164" w:name="_Toc20997937"/>
      <w:bookmarkStart w:id="3165" w:name="_Toc29478616"/>
      <w:bookmarkStart w:id="3166" w:name="_Toc35933214"/>
      <w:bookmarkStart w:id="3167" w:name="_Toc35935502"/>
      <w:bookmarkStart w:id="3168" w:name="_Toc37163086"/>
      <w:bookmarkStart w:id="3169" w:name="_Toc37173414"/>
      <w:bookmarkStart w:id="3170" w:name="_Toc37173666"/>
      <w:bookmarkStart w:id="3171" w:name="_Toc44754222"/>
      <w:bookmarkStart w:id="3172" w:name="_Toc45825650"/>
      <w:bookmarkStart w:id="3173" w:name="_Toc45825902"/>
      <w:bookmarkStart w:id="3174" w:name="_Toc45826154"/>
      <w:bookmarkStart w:id="3175" w:name="_Toc45826406"/>
      <w:bookmarkStart w:id="3176" w:name="_Toc52466572"/>
      <w:r w:rsidRPr="00340914">
        <w:rPr>
          <w:rFonts w:eastAsia="SimSun"/>
        </w:rPr>
        <w:t>B.5A.2.1</w:t>
      </w:r>
      <w:r w:rsidRPr="00340914">
        <w:rPr>
          <w:rFonts w:eastAsia="SimSun"/>
        </w:rPr>
        <w:tab/>
        <w:t>Spatial Correlation Matrices at UE side</w:t>
      </w:r>
      <w:bookmarkEnd w:id="3164"/>
      <w:bookmarkEnd w:id="3165"/>
      <w:bookmarkEnd w:id="3166"/>
      <w:bookmarkEnd w:id="3167"/>
      <w:bookmarkEnd w:id="3168"/>
      <w:bookmarkEnd w:id="3169"/>
      <w:bookmarkEnd w:id="3170"/>
      <w:bookmarkEnd w:id="3171"/>
      <w:bookmarkEnd w:id="3172"/>
      <w:bookmarkEnd w:id="3173"/>
      <w:bookmarkEnd w:id="3174"/>
      <w:bookmarkEnd w:id="3175"/>
      <w:bookmarkEnd w:id="3176"/>
    </w:p>
    <w:p w:rsidR="007B0696" w:rsidRPr="00340914" w:rsidRDefault="007B0696" w:rsidP="007B0696">
      <w:pPr>
        <w:pStyle w:val="BodyText"/>
        <w:snapToGrid w:val="0"/>
        <w:rPr>
          <w:rFonts w:eastAsia="SimSun"/>
          <w:szCs w:val="21"/>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szCs w:val="21"/>
          <w:lang w:eastAsia="zh-CN"/>
        </w:rPr>
        <w:object w:dxaOrig="680" w:dyaOrig="320">
          <v:shape id="_x0000_i1213" type="#_x0000_t75" style="width:36.6pt;height:14.4pt" o:ole="">
            <v:imagedata r:id="rId357" o:title=""/>
          </v:shape>
          <o:OLEObject Type="Embed" ProgID="Equation.DSMT4" ShapeID="_x0000_i1213" DrawAspect="Content" ObjectID="_1670193127" r:id="rId358"/>
        </w:object>
      </w:r>
      <w:r w:rsidRPr="00340914">
        <w:rPr>
          <w:rFonts w:eastAsia="SimSun" w:hint="eastAsia"/>
          <w:szCs w:val="21"/>
          <w:lang w:eastAsia="zh-CN"/>
        </w:rPr>
        <w:t>.</w:t>
      </w:r>
    </w:p>
    <w:p w:rsidR="007B0696" w:rsidRPr="00340914" w:rsidRDefault="007B0696" w:rsidP="007B0696">
      <w:pPr>
        <w:pStyle w:val="BodyText"/>
        <w:snapToGrid w:val="0"/>
        <w:rPr>
          <w:rFonts w:eastAsia="SimSun"/>
          <w:szCs w:val="21"/>
          <w:lang w:val="en-US" w:eastAsia="zh-CN"/>
        </w:rPr>
      </w:pPr>
      <w:r w:rsidRPr="00340914">
        <w:rPr>
          <w:rFonts w:eastAsia="SimSun" w:hint="eastAsia"/>
          <w:szCs w:val="21"/>
          <w:lang w:eastAsia="zh-CN"/>
        </w:rPr>
        <w:t xml:space="preserve">For </w:t>
      </w:r>
      <w:r w:rsidRPr="00340914">
        <w:rPr>
          <w:rFonts w:eastAsia="SimSun"/>
          <w:szCs w:val="21"/>
          <w:lang w:val="en-US" w:eastAsia="zh-CN"/>
        </w:rPr>
        <w:t>2-antenna transmitter using one pair of cross-polarized antenna elements,</w:t>
      </w:r>
      <w:r w:rsidRPr="00340914">
        <w:rPr>
          <w:rFonts w:eastAsia="SimSun"/>
          <w:szCs w:val="21"/>
          <w:lang w:eastAsia="zh-CN"/>
        </w:rPr>
        <w:t xml:space="preserve"> </w:t>
      </w:r>
      <w:r w:rsidRPr="00340914">
        <w:rPr>
          <w:rFonts w:eastAsia="SimSun"/>
          <w:position w:val="-10"/>
          <w:szCs w:val="21"/>
          <w:lang w:eastAsia="zh-CN"/>
        </w:rPr>
        <w:object w:dxaOrig="680" w:dyaOrig="320">
          <v:shape id="_x0000_i1214" type="#_x0000_t75" style="width:36.6pt;height:14.4pt" o:ole="">
            <v:imagedata r:id="rId357" o:title=""/>
          </v:shape>
          <o:OLEObject Type="Embed" ProgID="Equation.DSMT4" ShapeID="_x0000_i1214" DrawAspect="Content" ObjectID="_1670193128" r:id="rId359"/>
        </w:object>
      </w:r>
      <w:r w:rsidRPr="00340914">
        <w:rPr>
          <w:rFonts w:eastAsia="SimSun" w:hint="eastAsia"/>
          <w:szCs w:val="21"/>
          <w:lang w:eastAsia="zh-CN"/>
        </w:rPr>
        <w:t>.</w:t>
      </w:r>
    </w:p>
    <w:p w:rsidR="007B0696" w:rsidRPr="00340914" w:rsidRDefault="007B0696" w:rsidP="007B0696">
      <w:pPr>
        <w:pStyle w:val="BodyText"/>
        <w:snapToGrid w:val="0"/>
        <w:rPr>
          <w:rStyle w:val="Heading4Char"/>
        </w:rPr>
      </w:pPr>
      <w:r w:rsidRPr="00340914">
        <w:rPr>
          <w:rFonts w:eastAsia="SimSun"/>
          <w:szCs w:val="21"/>
          <w:lang w:val="en-US" w:eastAsia="zh-CN"/>
        </w:rPr>
        <w:lastRenderedPageBreak/>
        <w:t>For 4-antenna transmitter using two pairs of cross-polarized antenna elements,</w:t>
      </w:r>
      <w:r w:rsidRPr="00340914">
        <w:rPr>
          <w:rFonts w:eastAsia="SimSun"/>
          <w:szCs w:val="21"/>
          <w:lang w:eastAsia="zh-CN"/>
        </w:rPr>
        <w:t xml:space="preserve"> </w:t>
      </w:r>
      <w:r w:rsidRPr="00340914">
        <w:rPr>
          <w:rFonts w:eastAsia="SimSun"/>
          <w:position w:val="-30"/>
          <w:szCs w:val="21"/>
          <w:lang w:eastAsia="zh-CN"/>
        </w:rPr>
        <w:object w:dxaOrig="1400" w:dyaOrig="700">
          <v:shape id="_x0000_i1215" type="#_x0000_t75" style="width:1in;height:36.6pt" o:ole="">
            <v:imagedata r:id="rId360" o:title=""/>
          </v:shape>
          <o:OLEObject Type="Embed" ProgID="Equation.DSMT4" ShapeID="_x0000_i1215" DrawAspect="Content" ObjectID="_1670193129" r:id="rId361"/>
        </w:object>
      </w:r>
      <w:r w:rsidRPr="00340914">
        <w:rPr>
          <w:rFonts w:eastAsia="SimSun"/>
          <w:szCs w:val="21"/>
          <w:lang w:eastAsia="zh-CN"/>
        </w:rPr>
        <w:t>.</w:t>
      </w:r>
    </w:p>
    <w:p w:rsidR="007B0696" w:rsidRPr="00340914" w:rsidRDefault="007B0696" w:rsidP="007B0696">
      <w:pPr>
        <w:pStyle w:val="Heading3"/>
        <w:rPr>
          <w:rFonts w:eastAsia="SimSun"/>
          <w:bCs/>
        </w:rPr>
      </w:pPr>
      <w:bookmarkStart w:id="3177" w:name="_Toc20997938"/>
      <w:bookmarkStart w:id="3178" w:name="_Toc29478617"/>
      <w:bookmarkStart w:id="3179" w:name="_Toc35933215"/>
      <w:bookmarkStart w:id="3180" w:name="_Toc35935503"/>
      <w:bookmarkStart w:id="3181" w:name="_Toc37163087"/>
      <w:bookmarkStart w:id="3182" w:name="_Toc37173415"/>
      <w:bookmarkStart w:id="3183" w:name="_Toc37173667"/>
      <w:bookmarkStart w:id="3184" w:name="_Toc44754223"/>
      <w:bookmarkStart w:id="3185" w:name="_Toc45825651"/>
      <w:bookmarkStart w:id="3186" w:name="_Toc45825903"/>
      <w:bookmarkStart w:id="3187" w:name="_Toc45826155"/>
      <w:bookmarkStart w:id="3188" w:name="_Toc45826407"/>
      <w:bookmarkStart w:id="3189" w:name="_Toc52466573"/>
      <w:r w:rsidRPr="00340914">
        <w:rPr>
          <w:rFonts w:eastAsia="SimSun"/>
        </w:rPr>
        <w:t>B.5A.2.2</w:t>
      </w:r>
      <w:r w:rsidRPr="00340914">
        <w:rPr>
          <w:rFonts w:eastAsia="SimSun"/>
        </w:rPr>
        <w:tab/>
        <w:t>Spatial Correlation Matrices at eNB side</w:t>
      </w:r>
      <w:bookmarkEnd w:id="3177"/>
      <w:bookmarkEnd w:id="3178"/>
      <w:bookmarkEnd w:id="3179"/>
      <w:bookmarkEnd w:id="3180"/>
      <w:bookmarkEnd w:id="3181"/>
      <w:bookmarkEnd w:id="3182"/>
      <w:bookmarkEnd w:id="3183"/>
      <w:bookmarkEnd w:id="3184"/>
      <w:bookmarkEnd w:id="3185"/>
      <w:bookmarkEnd w:id="3186"/>
      <w:bookmarkEnd w:id="3187"/>
      <w:bookmarkEnd w:id="3188"/>
      <w:bookmarkEnd w:id="3189"/>
    </w:p>
    <w:p w:rsidR="007B0696" w:rsidRPr="00340914" w:rsidRDefault="007B0696" w:rsidP="007B0696">
      <w:pPr>
        <w:pStyle w:val="BodyText"/>
        <w:snapToGrid w:val="0"/>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v:shape id="_x0000_i1216" type="#_x0000_t75" style="width:36.6pt;height:14.4pt" o:ole="">
            <v:imagedata r:id="rId362" o:title=""/>
          </v:shape>
          <o:OLEObject Type="Embed" ProgID="Equation.DSMT4" ShapeID="_x0000_i1216" DrawAspect="Content" ObjectID="_1670193130" r:id="rId363"/>
        </w:object>
      </w:r>
      <w:r w:rsidRPr="00340914">
        <w:rPr>
          <w:rFonts w:eastAsia="SimSun"/>
          <w:lang w:eastAsia="zh-CN"/>
        </w:rPr>
        <w:t>.</w:t>
      </w:r>
    </w:p>
    <w:p w:rsidR="007B0696" w:rsidRPr="00340914" w:rsidRDefault="007B0696" w:rsidP="007B0696">
      <w:pPr>
        <w:pStyle w:val="BodyText"/>
        <w:snapToGrid w:val="0"/>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v:shape id="_x0000_i1217" type="#_x0000_t75" style="width:1in;height:36.6pt" o:ole="">
            <v:imagedata r:id="rId364" o:title=""/>
          </v:shape>
          <o:OLEObject Type="Embed" ProgID="Equation.DSMT4" ShapeID="_x0000_i1217" DrawAspect="Content" ObjectID="_1670193131" r:id="rId365"/>
        </w:object>
      </w:r>
      <w:r w:rsidRPr="00340914">
        <w:rPr>
          <w:rFonts w:eastAsia="SimSun"/>
          <w:lang w:eastAsia="zh-CN"/>
        </w:rPr>
        <w:t>.</w:t>
      </w:r>
    </w:p>
    <w:p w:rsidR="007B0696" w:rsidRPr="00340914" w:rsidRDefault="007B0696" w:rsidP="007B0696">
      <w:pPr>
        <w:pStyle w:val="BodyText"/>
        <w:tabs>
          <w:tab w:val="right" w:pos="10204"/>
        </w:tabs>
        <w:snapToGrid w:val="0"/>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v:shape id="_x0000_i1218" type="#_x0000_t75" style="width:165.6pt;height:57.6pt" o:ole="">
            <v:imagedata r:id="rId366" o:title=""/>
          </v:shape>
          <o:OLEObject Type="Embed" ProgID="Equation.DSMT4" ShapeID="_x0000_i1218" DrawAspect="Content" ObjectID="_1670193132" r:id="rId367"/>
        </w:object>
      </w:r>
      <w:r w:rsidRPr="00340914">
        <w:rPr>
          <w:rFonts w:eastAsia="SimSun"/>
          <w:lang w:eastAsia="zh-CN"/>
        </w:rPr>
        <w:t>.</w:t>
      </w:r>
    </w:p>
    <w:p w:rsidR="007B0696" w:rsidRPr="00340914" w:rsidRDefault="007B0696" w:rsidP="007B0696">
      <w:pPr>
        <w:pStyle w:val="Heading2"/>
        <w:ind w:left="1120" w:hanging="1120"/>
        <w:rPr>
          <w:snapToGrid w:val="0"/>
          <w:lang w:eastAsia="zh-CN"/>
        </w:rPr>
      </w:pPr>
      <w:bookmarkStart w:id="3190" w:name="_Toc20997939"/>
      <w:bookmarkStart w:id="3191" w:name="_Toc29478618"/>
      <w:bookmarkStart w:id="3192" w:name="_Toc35933216"/>
      <w:bookmarkStart w:id="3193" w:name="_Toc35935504"/>
      <w:bookmarkStart w:id="3194" w:name="_Toc37163088"/>
      <w:bookmarkStart w:id="3195" w:name="_Toc37173416"/>
      <w:bookmarkStart w:id="3196" w:name="_Toc37173668"/>
      <w:bookmarkStart w:id="3197" w:name="_Toc44754224"/>
      <w:bookmarkStart w:id="3198" w:name="_Toc45825652"/>
      <w:bookmarkStart w:id="3199" w:name="_Toc45825904"/>
      <w:bookmarkStart w:id="3200" w:name="_Toc45826156"/>
      <w:bookmarkStart w:id="3201" w:name="_Toc45826408"/>
      <w:bookmarkStart w:id="3202" w:name="_Toc52466574"/>
      <w:r w:rsidRPr="00340914">
        <w:rPr>
          <w:snapToGrid w:val="0"/>
          <w:lang w:eastAsia="zh-CN"/>
        </w:rPr>
        <w:t>B.5A.3</w:t>
      </w:r>
      <w:r w:rsidRPr="00340914">
        <w:rPr>
          <w:snapToGrid w:val="0"/>
          <w:lang w:eastAsia="zh-CN"/>
        </w:rPr>
        <w:tab/>
        <w:t>MIMO Correlation Matrices using cross polarized antennas</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p>
    <w:p w:rsidR="007B0696" w:rsidRPr="00340914" w:rsidRDefault="007B0696" w:rsidP="007B0696">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rsidR="007B0696" w:rsidRPr="00340914" w:rsidRDefault="007B0696" w:rsidP="007B0696">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B0696" w:rsidRPr="00340914" w:rsidTr="007B0696">
        <w:trPr>
          <w:jc w:val="center"/>
        </w:trPr>
        <w:tc>
          <w:tcPr>
            <w:tcW w:w="8571" w:type="dxa"/>
            <w:gridSpan w:val="3"/>
            <w:vAlign w:val="center"/>
          </w:tcPr>
          <w:p w:rsidR="007B0696" w:rsidRPr="00340914" w:rsidRDefault="007B0696" w:rsidP="007B0696">
            <w:pPr>
              <w:pStyle w:val="TAH"/>
              <w:rPr>
                <w:rFonts w:cs="Arial"/>
              </w:rPr>
            </w:pPr>
            <w:r w:rsidRPr="00340914">
              <w:rPr>
                <w:rFonts w:cs="Arial" w:hint="eastAsia"/>
                <w:lang w:eastAsia="zh-CN"/>
              </w:rPr>
              <w:t>Low</w:t>
            </w:r>
            <w:r w:rsidRPr="00340914">
              <w:rPr>
                <w:rFonts w:cs="Arial"/>
              </w:rPr>
              <w:t xml:space="preserve"> spatial correlation</w:t>
            </w:r>
          </w:p>
        </w:tc>
      </w:tr>
      <w:tr w:rsidR="007B0696" w:rsidRPr="00340914" w:rsidTr="007B0696">
        <w:trPr>
          <w:jc w:val="center"/>
        </w:trPr>
        <w:tc>
          <w:tcPr>
            <w:tcW w:w="3010" w:type="dxa"/>
            <w:vAlign w:val="center"/>
          </w:tcPr>
          <w:p w:rsidR="007B0696" w:rsidRPr="00340914" w:rsidRDefault="007B0696" w:rsidP="007B0696">
            <w:pPr>
              <w:snapToGrid w:val="0"/>
              <w:jc w:val="center"/>
            </w:pPr>
            <w:r w:rsidRPr="00340914">
              <w:rPr>
                <w:rFonts w:ascii="Symbol" w:hAnsi="Symbol"/>
              </w:rPr>
              <w:t></w:t>
            </w:r>
          </w:p>
        </w:tc>
        <w:tc>
          <w:tcPr>
            <w:tcW w:w="3119" w:type="dxa"/>
            <w:vAlign w:val="center"/>
          </w:tcPr>
          <w:p w:rsidR="007B0696" w:rsidRPr="00340914" w:rsidRDefault="007B0696" w:rsidP="007B0696">
            <w:pPr>
              <w:snapToGrid w:val="0"/>
              <w:jc w:val="center"/>
            </w:pPr>
            <w:r w:rsidRPr="00340914">
              <w:rPr>
                <w:rFonts w:ascii="Symbol" w:hAnsi="Symbol"/>
              </w:rPr>
              <w:t></w:t>
            </w:r>
          </w:p>
        </w:tc>
        <w:tc>
          <w:tcPr>
            <w:tcW w:w="2442" w:type="dxa"/>
            <w:vAlign w:val="center"/>
          </w:tcPr>
          <w:p w:rsidR="007B0696" w:rsidRPr="00340914" w:rsidRDefault="007B0696" w:rsidP="007B0696">
            <w:pPr>
              <w:snapToGrid w:val="0"/>
              <w:jc w:val="center"/>
            </w:pPr>
            <w:r w:rsidRPr="00340914">
              <w:rPr>
                <w:rFonts w:ascii="Symbol" w:hAnsi="Symbol"/>
              </w:rPr>
              <w:t></w:t>
            </w:r>
          </w:p>
        </w:tc>
      </w:tr>
      <w:tr w:rsidR="007B0696" w:rsidRPr="00340914" w:rsidTr="007B0696">
        <w:trPr>
          <w:jc w:val="center"/>
        </w:trPr>
        <w:tc>
          <w:tcPr>
            <w:tcW w:w="3010" w:type="dxa"/>
            <w:vAlign w:val="center"/>
          </w:tcPr>
          <w:p w:rsidR="007B0696" w:rsidRPr="00340914" w:rsidRDefault="007B0696" w:rsidP="007B0696">
            <w:pPr>
              <w:pStyle w:val="TAC"/>
              <w:rPr>
                <w:rFonts w:eastAsia="SimSun" w:cs="Arial"/>
                <w:lang w:eastAsia="zh-CN"/>
              </w:rPr>
            </w:pPr>
            <w:r w:rsidRPr="00340914">
              <w:rPr>
                <w:rFonts w:cs="Arial"/>
              </w:rPr>
              <w:t>0</w:t>
            </w:r>
          </w:p>
        </w:tc>
        <w:tc>
          <w:tcPr>
            <w:tcW w:w="3119" w:type="dxa"/>
            <w:vAlign w:val="center"/>
          </w:tcPr>
          <w:p w:rsidR="007B0696" w:rsidRPr="00340914" w:rsidRDefault="007B0696" w:rsidP="007B0696">
            <w:pPr>
              <w:pStyle w:val="TAC"/>
              <w:rPr>
                <w:rFonts w:eastAsia="SimSun" w:cs="Arial"/>
                <w:lang w:eastAsia="zh-CN"/>
              </w:rPr>
            </w:pPr>
            <w:r w:rsidRPr="00340914">
              <w:rPr>
                <w:rFonts w:cs="Arial"/>
              </w:rPr>
              <w:t>0</w:t>
            </w:r>
          </w:p>
        </w:tc>
        <w:tc>
          <w:tcPr>
            <w:tcW w:w="2442" w:type="dxa"/>
            <w:vAlign w:val="center"/>
          </w:tcPr>
          <w:p w:rsidR="007B0696" w:rsidRPr="00340914" w:rsidRDefault="007B0696" w:rsidP="007B0696">
            <w:pPr>
              <w:pStyle w:val="TAC"/>
              <w:rPr>
                <w:rFonts w:eastAsia="SimSun" w:cs="Arial"/>
                <w:lang w:eastAsia="zh-CN"/>
              </w:rPr>
            </w:pPr>
            <w:r w:rsidRPr="00340914">
              <w:rPr>
                <w:rFonts w:cs="Arial" w:hint="eastAsia"/>
              </w:rPr>
              <w:t>0</w:t>
            </w:r>
          </w:p>
        </w:tc>
      </w:tr>
      <w:tr w:rsidR="007B0696" w:rsidRPr="00340914" w:rsidTr="007B0696">
        <w:trPr>
          <w:jc w:val="center"/>
        </w:trPr>
        <w:tc>
          <w:tcPr>
            <w:tcW w:w="8571" w:type="dxa"/>
            <w:gridSpan w:val="3"/>
          </w:tcPr>
          <w:p w:rsidR="007B0696" w:rsidRPr="00340914" w:rsidRDefault="007B0696" w:rsidP="007B0696">
            <w:pPr>
              <w:pStyle w:val="TAN"/>
              <w:rPr>
                <w:rFonts w:cs="Arial"/>
                <w:lang w:eastAsia="zh-CN"/>
              </w:rPr>
            </w:pPr>
            <w:r w:rsidRPr="00340914">
              <w:rPr>
                <w:rFonts w:cs="Arial"/>
              </w:rPr>
              <w:t>Note 1:</w:t>
            </w:r>
            <w:r w:rsidRPr="00340914">
              <w:rPr>
                <w:rFonts w:cs="Arial"/>
              </w:rPr>
              <w:tab/>
              <w:t xml:space="preserve">Value of </w:t>
            </w:r>
            <w:r w:rsidRPr="00340914">
              <w:rPr>
                <w:rFonts w:cs="Arial"/>
                <w:i/>
              </w:rPr>
              <w:t>α</w:t>
            </w:r>
            <w:r w:rsidRPr="00340914">
              <w:rPr>
                <w:rFonts w:cs="Arial" w:hint="eastAsia"/>
              </w:rPr>
              <w:t xml:space="preserve"> </w:t>
            </w:r>
            <w:r w:rsidRPr="00340914">
              <w:rPr>
                <w:rFonts w:cs="Arial"/>
              </w:rPr>
              <w:t>applies when more than one pair of cross-polarized antenna elements at eNB side.</w:t>
            </w:r>
          </w:p>
          <w:p w:rsidR="007B0696" w:rsidRPr="00340914" w:rsidRDefault="007B0696" w:rsidP="007B0696">
            <w:pPr>
              <w:pStyle w:val="TAN"/>
              <w:rPr>
                <w:rFonts w:cs="Arial"/>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rsidR="007B0696" w:rsidRPr="00340914" w:rsidRDefault="007B0696" w:rsidP="007B0696">
      <w:pPr>
        <w:rPr>
          <w:rFonts w:eastAsia="SimSun"/>
          <w:lang w:eastAsia="zh-CN"/>
        </w:rPr>
      </w:pPr>
    </w:p>
    <w:p w:rsidR="007B0696" w:rsidRPr="00340914" w:rsidRDefault="007B0696" w:rsidP="007B0696">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rsidR="007B0696" w:rsidRPr="00340914" w:rsidRDefault="007B0696" w:rsidP="007B0696">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7B0696" w:rsidRPr="00340914" w:rsidTr="007B0696">
        <w:trPr>
          <w:jc w:val="center"/>
        </w:trPr>
        <w:tc>
          <w:tcPr>
            <w:tcW w:w="1874" w:type="pct"/>
            <w:vAlign w:val="center"/>
          </w:tcPr>
          <w:p w:rsidR="007B0696" w:rsidRPr="00340914" w:rsidRDefault="007B0696" w:rsidP="007B0696">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rsidR="007B0696" w:rsidRPr="00340914" w:rsidRDefault="007B0696" w:rsidP="007B0696">
            <w:pPr>
              <w:jc w:val="center"/>
              <w:rPr>
                <w:rFonts w:ascii="Arial" w:eastAsia="SimSun" w:hAnsi="Arial"/>
                <w:b/>
                <w:szCs w:val="18"/>
                <w:lang w:eastAsia="zh-CN"/>
              </w:rPr>
            </w:pPr>
            <w:r w:rsidRPr="00340914">
              <w:rPr>
                <w:position w:val="-10"/>
              </w:rPr>
              <w:object w:dxaOrig="740" w:dyaOrig="300">
                <v:shape id="_x0000_i1219" type="#_x0000_t75" style="width:36.6pt;height:14.4pt" o:ole="">
                  <v:imagedata r:id="rId368" o:title=""/>
                </v:shape>
                <o:OLEObject Type="Embed" ProgID="Equation.DSMT4" ShapeID="_x0000_i1219" DrawAspect="Content" ObjectID="_1670193133" r:id="rId369"/>
              </w:object>
            </w:r>
          </w:p>
        </w:tc>
      </w:tr>
      <w:tr w:rsidR="007B0696" w:rsidRPr="00340914" w:rsidTr="007B0696">
        <w:trPr>
          <w:jc w:val="center"/>
        </w:trPr>
        <w:tc>
          <w:tcPr>
            <w:tcW w:w="1874" w:type="pct"/>
            <w:vAlign w:val="center"/>
          </w:tcPr>
          <w:p w:rsidR="007B0696" w:rsidRPr="00340914" w:rsidRDefault="007B0696" w:rsidP="007B0696">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rsidR="007B0696" w:rsidRPr="00340914" w:rsidRDefault="007B0696" w:rsidP="007B0696">
            <w:pPr>
              <w:jc w:val="center"/>
              <w:rPr>
                <w:rFonts w:eastAsia="SimSun"/>
                <w:szCs w:val="18"/>
                <w:lang w:eastAsia="zh-CN"/>
              </w:rPr>
            </w:pPr>
            <w:r w:rsidRPr="00340914">
              <w:rPr>
                <w:position w:val="-10"/>
              </w:rPr>
              <w:object w:dxaOrig="780" w:dyaOrig="300">
                <v:shape id="_x0000_i1220" type="#_x0000_t75" style="width:35.4pt;height:14.4pt" o:ole="">
                  <v:imagedata r:id="rId370" o:title=""/>
                </v:shape>
                <o:OLEObject Type="Embed" ProgID="Equation.DSMT4" ShapeID="_x0000_i1220" DrawAspect="Content" ObjectID="_1670193134" r:id="rId371"/>
              </w:object>
            </w:r>
          </w:p>
        </w:tc>
      </w:tr>
    </w:tbl>
    <w:p w:rsidR="007B0696" w:rsidRPr="00340914" w:rsidRDefault="007B0696" w:rsidP="007B0696">
      <w:pPr>
        <w:spacing w:beforeLines="50" w:before="120"/>
        <w:rPr>
          <w:rFonts w:eastAsia="SimSun"/>
        </w:rPr>
      </w:pPr>
      <w:r w:rsidRPr="00340914">
        <w:rPr>
          <w:rFonts w:eastAsia="SimSun"/>
        </w:rPr>
        <w:t xml:space="preserve">In Table B.5A.3-2, </w:t>
      </w:r>
      <w:r w:rsidRPr="007B0696">
        <w:rPr>
          <w:rFonts w:eastAsia="SimSun"/>
          <w:noProof/>
          <w:position w:val="-10"/>
          <w:lang w:val="en-US"/>
        </w:rPr>
        <w:drawing>
          <wp:inline distT="0" distB="0" distL="0" distR="0">
            <wp:extent cx="161925" cy="190500"/>
            <wp:effectExtent l="0" t="0" r="0" b="0"/>
            <wp:docPr id="45098"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340914">
        <w:rPr>
          <w:rFonts w:eastAsia="SimSun"/>
        </w:rPr>
        <w:t xml:space="preserve"> is a </w:t>
      </w:r>
      <w:r w:rsidRPr="007B0696">
        <w:rPr>
          <w:rFonts w:eastAsia="SimSun"/>
          <w:noProof/>
          <w:position w:val="-6"/>
          <w:lang w:val="en-US"/>
        </w:rPr>
        <w:drawing>
          <wp:inline distT="0" distB="0" distL="0" distR="0">
            <wp:extent cx="304800" cy="161925"/>
            <wp:effectExtent l="0" t="0" r="0" b="0"/>
            <wp:docPr id="45097"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340914">
        <w:rPr>
          <w:rFonts w:eastAsia="SimSun"/>
        </w:rPr>
        <w:t xml:space="preserve"> identity matrix.</w:t>
      </w:r>
    </w:p>
    <w:p w:rsidR="007B0696" w:rsidRPr="00340914" w:rsidRDefault="007B0696" w:rsidP="007B0696">
      <w:pPr>
        <w:pStyle w:val="Heading1"/>
        <w:rPr>
          <w:lang w:eastAsia="zh-CN"/>
        </w:rPr>
      </w:pPr>
      <w:bookmarkStart w:id="3203" w:name="_Toc20997940"/>
      <w:bookmarkStart w:id="3204" w:name="_Toc29478619"/>
      <w:bookmarkStart w:id="3205" w:name="_Toc35933217"/>
      <w:bookmarkStart w:id="3206" w:name="_Toc35935505"/>
      <w:bookmarkStart w:id="3207" w:name="_Toc37163089"/>
      <w:bookmarkStart w:id="3208" w:name="_Toc37173417"/>
      <w:bookmarkStart w:id="3209" w:name="_Toc37173669"/>
      <w:bookmarkStart w:id="3210" w:name="_Toc44754225"/>
      <w:bookmarkStart w:id="3211" w:name="_Toc45825653"/>
      <w:bookmarkStart w:id="3212" w:name="_Toc45825905"/>
      <w:bookmarkStart w:id="3213" w:name="_Toc45826157"/>
      <w:bookmarkStart w:id="3214" w:name="_Toc45826409"/>
      <w:bookmarkStart w:id="3215" w:name="_Toc52466575"/>
      <w:r w:rsidRPr="00340914">
        <w:rPr>
          <w:lang w:eastAsia="zh-CN"/>
        </w:rPr>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 </w:t>
      </w:r>
      <w:r w:rsidRPr="00340914">
        <w:rPr>
          <w:lang w:eastAsia="zh-CN"/>
        </w:rPr>
        <w:t>and type B</w:t>
      </w:r>
      <w:bookmarkEnd w:id="3203"/>
      <w:bookmarkEnd w:id="3204"/>
      <w:bookmarkEnd w:id="3205"/>
      <w:bookmarkEnd w:id="3206"/>
      <w:bookmarkEnd w:id="3207"/>
      <w:bookmarkEnd w:id="3208"/>
      <w:bookmarkEnd w:id="3209"/>
      <w:bookmarkEnd w:id="3210"/>
      <w:bookmarkEnd w:id="3211"/>
      <w:bookmarkEnd w:id="3212"/>
      <w:bookmarkEnd w:id="3213"/>
      <w:bookmarkEnd w:id="3214"/>
      <w:bookmarkEnd w:id="3215"/>
    </w:p>
    <w:p w:rsidR="007B0696" w:rsidRPr="00340914" w:rsidRDefault="007B0696" w:rsidP="007B0696">
      <w:pPr>
        <w:rPr>
          <w:lang w:eastAsia="zh-CN"/>
        </w:rPr>
      </w:pPr>
      <w:r w:rsidRPr="00340914">
        <w:t xml:space="preserve">This clause provides a description for the modelling of </w:t>
      </w:r>
      <w:r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Pr="00340914">
        <w:rPr>
          <w:lang w:eastAsia="zh-CN"/>
        </w:rPr>
        <w:t xml:space="preserve"> and type B</w:t>
      </w:r>
      <w:r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rsidR="007B0696" w:rsidRPr="00340914" w:rsidRDefault="007B0696" w:rsidP="007B0696">
      <w:pPr>
        <w:pStyle w:val="Heading2"/>
        <w:rPr>
          <w:snapToGrid w:val="0"/>
          <w:lang w:eastAsia="zh-CN"/>
        </w:rPr>
      </w:pPr>
      <w:bookmarkStart w:id="3216" w:name="_Toc20997941"/>
      <w:bookmarkStart w:id="3217" w:name="_Toc29478620"/>
      <w:bookmarkStart w:id="3218" w:name="_Toc35933218"/>
      <w:bookmarkStart w:id="3219" w:name="_Toc35935506"/>
      <w:bookmarkStart w:id="3220" w:name="_Toc37163090"/>
      <w:bookmarkStart w:id="3221" w:name="_Toc37173418"/>
      <w:bookmarkStart w:id="3222" w:name="_Toc37173670"/>
      <w:bookmarkStart w:id="3223" w:name="_Toc44754226"/>
      <w:bookmarkStart w:id="3224" w:name="_Toc45825654"/>
      <w:bookmarkStart w:id="3225" w:name="_Toc45825906"/>
      <w:bookmarkStart w:id="3226" w:name="_Toc45826158"/>
      <w:bookmarkStart w:id="3227" w:name="_Toc45826410"/>
      <w:bookmarkStart w:id="3228" w:name="_Toc52466576"/>
      <w:r w:rsidRPr="00340914">
        <w:rPr>
          <w:snapToGrid w:val="0"/>
        </w:rPr>
        <w:t>B.</w:t>
      </w:r>
      <w:r w:rsidRPr="00340914">
        <w:rPr>
          <w:rFonts w:hint="eastAsia"/>
          <w:snapToGrid w:val="0"/>
          <w:lang w:eastAsia="zh-CN"/>
        </w:rPr>
        <w:t>6</w:t>
      </w:r>
      <w:r w:rsidRPr="00340914">
        <w:rPr>
          <w:snapToGrid w:val="0"/>
        </w:rPr>
        <w:t>.1</w:t>
      </w:r>
      <w:r w:rsidRPr="00340914">
        <w:rPr>
          <w:snapToGrid w:val="0"/>
        </w:rPr>
        <w:tab/>
        <w:t>Dominant interferer proportion</w:t>
      </w:r>
      <w:bookmarkEnd w:id="3216"/>
      <w:bookmarkEnd w:id="3217"/>
      <w:bookmarkEnd w:id="3218"/>
      <w:bookmarkEnd w:id="3219"/>
      <w:bookmarkEnd w:id="3220"/>
      <w:bookmarkEnd w:id="3221"/>
      <w:bookmarkEnd w:id="3222"/>
      <w:bookmarkEnd w:id="3223"/>
      <w:bookmarkEnd w:id="3224"/>
      <w:bookmarkEnd w:id="3225"/>
      <w:bookmarkEnd w:id="3226"/>
      <w:bookmarkEnd w:id="3227"/>
      <w:bookmarkEnd w:id="3228"/>
    </w:p>
    <w:p w:rsidR="007B0696" w:rsidRPr="00340914" w:rsidRDefault="007B0696" w:rsidP="007B0696">
      <w:r w:rsidRPr="00340914">
        <w:t xml:space="preserve">Each </w:t>
      </w:r>
      <w:r w:rsidRPr="00340914">
        <w:rPr>
          <w:rFonts w:hint="eastAsia"/>
          <w:lang w:eastAsia="zh-CN"/>
        </w:rPr>
        <w:t>inter-cell interferer</w:t>
      </w:r>
      <w:r w:rsidRPr="00340914">
        <w:t xml:space="preserve"> involved in enhanced performance requirements </w:t>
      </w:r>
      <w:r w:rsidRPr="00340914">
        <w:rPr>
          <w:rFonts w:hint="eastAsia"/>
          <w:lang w:eastAsia="zh-CN"/>
        </w:rPr>
        <w:t>type A</w:t>
      </w:r>
      <w:r w:rsidRPr="00340914">
        <w:rPr>
          <w:lang w:eastAsia="zh-CN"/>
        </w:rPr>
        <w:t xml:space="preserve"> and type B</w:t>
      </w:r>
      <w:r w:rsidRPr="00340914">
        <w:t xml:space="preserve"> is characterized by its associated dominant interferer proportion (DIP) value:</w:t>
      </w:r>
    </w:p>
    <w:p w:rsidR="007B0696" w:rsidRPr="00340914" w:rsidRDefault="007B0696" w:rsidP="007B0696">
      <w:pPr>
        <w:pStyle w:val="EQ"/>
        <w:jc w:val="center"/>
        <w:rPr>
          <w:sz w:val="21"/>
          <w:lang w:eastAsia="zh-CN"/>
        </w:rPr>
      </w:pPr>
      <w:r w:rsidRPr="00340914">
        <w:rPr>
          <w:position w:val="-22"/>
        </w:rPr>
        <w:object w:dxaOrig="1100" w:dyaOrig="680">
          <v:shape id="_x0000_i1221" type="#_x0000_t75" style="width:57.6pt;height:36.6pt" o:ole="">
            <v:imagedata r:id="rId374" o:title=""/>
          </v:shape>
          <o:OLEObject Type="Embed" ProgID="Equation.DSMT4" ShapeID="_x0000_i1221" DrawAspect="Content" ObjectID="_1670193135" r:id="rId375"/>
        </w:object>
      </w:r>
      <w:r w:rsidRPr="00340914">
        <w:rPr>
          <w:rFonts w:hint="eastAsia"/>
          <w:lang w:eastAsia="zh-CN"/>
        </w:rPr>
        <w:t xml:space="preserve"> (</w:t>
      </w:r>
      <w:r w:rsidRPr="00340914">
        <w:rPr>
          <w:position w:val="-6"/>
        </w:rPr>
        <w:object w:dxaOrig="139" w:dyaOrig="240">
          <v:shape id="_x0000_i1222" type="#_x0000_t75" style="width:7.2pt;height:14.4pt" o:ole="">
            <v:imagedata r:id="rId376" o:title=""/>
          </v:shape>
          <o:OLEObject Type="Embed" ProgID="Equation.DSMT4" ShapeID="_x0000_i1222" DrawAspect="Content" ObjectID="_1670193136" r:id="rId377"/>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v:shape id="_x0000_i1223" type="#_x0000_t75" style="width:14.4pt;height:14.4pt" o:ole="">
            <v:imagedata r:id="rId378" o:title=""/>
          </v:shape>
          <o:OLEObject Type="Embed" ProgID="Equation.DSMT4" ShapeID="_x0000_i1223" DrawAspect="Content" ObjectID="_1670193137" r:id="rId379"/>
        </w:object>
      </w:r>
      <w:r w:rsidRPr="00340914">
        <w:rPr>
          <w:rFonts w:hint="eastAsia"/>
          <w:lang w:eastAsia="zh-CN"/>
        </w:rPr>
        <w:t>)</w:t>
      </w:r>
    </w:p>
    <w:p w:rsidR="007B0696" w:rsidRPr="00340914" w:rsidRDefault="007B0696" w:rsidP="007B0696">
      <w:pPr>
        <w:rPr>
          <w:lang w:eastAsia="zh-CN"/>
        </w:rPr>
      </w:pPr>
      <w:r w:rsidRPr="00340914">
        <w:t xml:space="preserve">where  </w:t>
      </w:r>
      <w:r w:rsidRPr="00340914">
        <w:rPr>
          <w:position w:val="-16"/>
        </w:rPr>
        <w:object w:dxaOrig="440" w:dyaOrig="420">
          <v:shape id="_x0000_i1224" type="#_x0000_t75" style="width:21.6pt;height:20.4pt" o:ole="">
            <v:imagedata r:id="rId380" o:title=""/>
          </v:shape>
          <o:OLEObject Type="Embed" ProgID="Equation.DSMT4" ShapeID="_x0000_i1224" DrawAspect="Content" ObjectID="_1670193138" r:id="rId381"/>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inter-cell interferer </w:t>
      </w:r>
      <w:r w:rsidRPr="00340914">
        <w:t>involved in the requirement scenario</w:t>
      </w:r>
      <w:r w:rsidRPr="00340914">
        <w:rPr>
          <w:rFonts w:hint="eastAsia"/>
          <w:lang w:eastAsia="zh-CN"/>
        </w:rPr>
        <w:t xml:space="preserve"> and </w:t>
      </w:r>
      <w:r w:rsidRPr="00340914">
        <w:rPr>
          <w:position w:val="-28"/>
        </w:rPr>
        <w:object w:dxaOrig="1540" w:dyaOrig="639">
          <v:shape id="_x0000_i1225" type="#_x0000_t75" style="width:79.2pt;height:36.6pt" o:ole="">
            <v:imagedata r:id="rId382" o:title=""/>
          </v:shape>
          <o:OLEObject Type="Embed" ProgID="Equation.DSMT4" ShapeID="_x0000_i1225" DrawAspect="Content" ObjectID="_1670193139" r:id="rId383"/>
        </w:object>
      </w:r>
      <w:r w:rsidRPr="00340914">
        <w:rPr>
          <w:rFonts w:hint="eastAsia"/>
          <w:lang w:eastAsia="zh-CN"/>
        </w:rPr>
        <w:t xml:space="preserve"> where </w:t>
      </w:r>
      <w:r w:rsidRPr="00340914">
        <w:rPr>
          <w:position w:val="-6"/>
        </w:rPr>
        <w:object w:dxaOrig="260" w:dyaOrig="260">
          <v:shape id="_x0000_i1226" type="#_x0000_t75" style="width:14.4pt;height:14.4pt" o:ole="">
            <v:imagedata r:id="rId384" o:title=""/>
          </v:shape>
          <o:OLEObject Type="Embed" ProgID="Equation.DSMT4" ShapeID="_x0000_i1226" DrawAspect="Content" ObjectID="_1670193140" r:id="rId385"/>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w:t>
      </w:r>
      <w:r>
        <w:t>clause</w:t>
      </w:r>
      <w:r w:rsidRPr="00340914">
        <w:t xml:space="preserve"> </w:t>
      </w:r>
      <w:r w:rsidRPr="00340914">
        <w:rPr>
          <w:rFonts w:hint="eastAsia"/>
          <w:lang w:eastAsia="zh-CN"/>
        </w:rPr>
        <w:t>8.1</w:t>
      </w:r>
      <w:r w:rsidRPr="00340914">
        <w:t xml:space="preserve"> and </w:t>
      </w:r>
      <w:r w:rsidRPr="00340914">
        <w:rPr>
          <w:position w:val="-4"/>
        </w:rPr>
        <w:object w:dxaOrig="300" w:dyaOrig="240">
          <v:shape id="_x0000_i1227" type="#_x0000_t75" style="width:14.4pt;height:14.4pt" o:ole="">
            <v:imagedata r:id="rId378" o:title=""/>
          </v:shape>
          <o:OLEObject Type="Embed" ProgID="Equation.DSMT4" ShapeID="_x0000_i1227" DrawAspect="Content" ObjectID="_1670193141" r:id="rId386"/>
        </w:object>
      </w:r>
      <w:r w:rsidRPr="00340914">
        <w:t xml:space="preserve"> is the total number of </w:t>
      </w:r>
      <w:r w:rsidRPr="00340914">
        <w:rPr>
          <w:lang w:eastAsia="zh-CN"/>
        </w:rPr>
        <w:t>simultaneous</w:t>
      </w:r>
      <w:r w:rsidRPr="00340914">
        <w:rPr>
          <w:rFonts w:hint="eastAsia"/>
          <w:lang w:eastAsia="zh-CN"/>
        </w:rPr>
        <w:t>ly transmitted inter-cell interferers</w:t>
      </w:r>
      <w:r w:rsidRPr="00340914">
        <w:t xml:space="preserve"> involved in a given requirement scenario.</w:t>
      </w:r>
    </w:p>
    <w:p w:rsidR="007B0696" w:rsidRPr="00340914" w:rsidRDefault="007B0696" w:rsidP="007B0696">
      <w:pPr>
        <w:pStyle w:val="Heading2"/>
        <w:rPr>
          <w:snapToGrid w:val="0"/>
          <w:lang w:eastAsia="zh-CN"/>
        </w:rPr>
      </w:pPr>
      <w:bookmarkStart w:id="3229" w:name="_Toc20997942"/>
      <w:bookmarkStart w:id="3230" w:name="_Toc29478621"/>
      <w:bookmarkStart w:id="3231" w:name="_Toc35933219"/>
      <w:bookmarkStart w:id="3232" w:name="_Toc35935507"/>
      <w:bookmarkStart w:id="3233" w:name="_Toc37163091"/>
      <w:bookmarkStart w:id="3234" w:name="_Toc37173419"/>
      <w:bookmarkStart w:id="3235" w:name="_Toc37173671"/>
      <w:bookmarkStart w:id="3236" w:name="_Toc44754227"/>
      <w:bookmarkStart w:id="3237" w:name="_Toc45825655"/>
      <w:bookmarkStart w:id="3238" w:name="_Toc45825907"/>
      <w:bookmarkStart w:id="3239" w:name="_Toc45826159"/>
      <w:bookmarkStart w:id="3240" w:name="_Toc45826411"/>
      <w:bookmarkStart w:id="3241" w:name="_Toc52466577"/>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3229"/>
      <w:bookmarkEnd w:id="3230"/>
      <w:bookmarkEnd w:id="3231"/>
      <w:bookmarkEnd w:id="3232"/>
      <w:bookmarkEnd w:id="3233"/>
      <w:bookmarkEnd w:id="3234"/>
      <w:bookmarkEnd w:id="3235"/>
      <w:bookmarkEnd w:id="3236"/>
      <w:bookmarkEnd w:id="3237"/>
      <w:bookmarkEnd w:id="3238"/>
      <w:bookmarkEnd w:id="3239"/>
      <w:bookmarkEnd w:id="3240"/>
      <w:bookmarkEnd w:id="3241"/>
    </w:p>
    <w:p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inter-cell interferer(s) are time-</w:t>
      </w:r>
      <w:r w:rsidRPr="00340914">
        <w:rPr>
          <w:lang w:eastAsia="zh-CN"/>
        </w:rPr>
        <w:t>synchronous</w:t>
      </w:r>
      <w:r w:rsidRPr="00340914">
        <w:rPr>
          <w:rFonts w:hint="eastAsia"/>
          <w:lang w:eastAsia="zh-CN"/>
        </w:rPr>
        <w:t xml:space="preserve"> with the tested signal</w:t>
      </w:r>
      <w:r w:rsidRPr="00340914">
        <w:t>.</w:t>
      </w:r>
    </w:p>
    <w:p w:rsidR="007B0696" w:rsidRPr="00340914" w:rsidRDefault="007B0696" w:rsidP="007B0696">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Pr="00340914">
        <w:rPr>
          <w:rFonts w:hint="eastAsia"/>
          <w:lang w:eastAsia="zh-CN"/>
        </w:rPr>
        <w:t xml:space="preserve"> for </w:t>
      </w:r>
      <w:r w:rsidRPr="00340914">
        <w:rPr>
          <w:lang w:eastAsia="zh-CN"/>
        </w:rPr>
        <w:t>enhanced performance requirements type A</w:t>
      </w:r>
      <w:r w:rsidRPr="00340914">
        <w:rPr>
          <w:rFonts w:hint="eastAsia"/>
          <w:lang w:eastAsia="zh-CN"/>
        </w:rPr>
        <w:t xml:space="preserve">, and </w:t>
      </w:r>
      <w:r w:rsidRPr="00340914">
        <w:rPr>
          <w:lang w:eastAsia="zh-CN"/>
        </w:rPr>
        <w:t>Table 8.2.9-1</w:t>
      </w:r>
      <w:r w:rsidRPr="00340914">
        <w:rPr>
          <w:rFonts w:hint="eastAsia"/>
          <w:lang w:eastAsia="zh-CN"/>
        </w:rPr>
        <w:t xml:space="preserve"> to </w:t>
      </w:r>
      <w:r w:rsidRPr="00340914">
        <w:rPr>
          <w:lang w:eastAsia="zh-CN"/>
        </w:rPr>
        <w:t>Table 8.2.9-</w:t>
      </w:r>
      <w:r w:rsidRPr="00340914">
        <w:rPr>
          <w:rFonts w:hint="eastAsia"/>
          <w:lang w:eastAsia="zh-CN"/>
        </w:rPr>
        <w:t xml:space="preserve">2 for </w:t>
      </w:r>
      <w:r w:rsidRPr="00340914">
        <w:rPr>
          <w:lang w:eastAsia="zh-CN"/>
        </w:rPr>
        <w:t xml:space="preserve">enhanced performance requirements type </w:t>
      </w:r>
      <w:r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rsidR="007B0696" w:rsidRPr="00340914" w:rsidRDefault="007B0696" w:rsidP="007B0696">
      <w:pPr>
        <w:pStyle w:val="Heading2"/>
        <w:rPr>
          <w:snapToGrid w:val="0"/>
          <w:lang w:eastAsia="zh-CN"/>
        </w:rPr>
      </w:pPr>
      <w:bookmarkStart w:id="3242" w:name="_Toc20997943"/>
      <w:bookmarkStart w:id="3243" w:name="_Toc29478622"/>
      <w:bookmarkStart w:id="3244" w:name="_Toc35933220"/>
      <w:bookmarkStart w:id="3245" w:name="_Toc35935508"/>
      <w:bookmarkStart w:id="3246" w:name="_Toc37163092"/>
      <w:bookmarkStart w:id="3247" w:name="_Toc37173420"/>
      <w:bookmarkStart w:id="3248" w:name="_Toc37173672"/>
      <w:bookmarkStart w:id="3249" w:name="_Toc44754228"/>
      <w:bookmarkStart w:id="3250" w:name="_Toc45825656"/>
      <w:bookmarkStart w:id="3251" w:name="_Toc45825908"/>
      <w:bookmarkStart w:id="3252" w:name="_Toc45826160"/>
      <w:bookmarkStart w:id="3253" w:name="_Toc45826412"/>
      <w:bookmarkStart w:id="3254" w:name="_Toc52466578"/>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3242"/>
      <w:bookmarkEnd w:id="3243"/>
      <w:bookmarkEnd w:id="3244"/>
      <w:bookmarkEnd w:id="3245"/>
      <w:bookmarkEnd w:id="3246"/>
      <w:bookmarkEnd w:id="3247"/>
      <w:bookmarkEnd w:id="3248"/>
      <w:bookmarkEnd w:id="3249"/>
      <w:bookmarkEnd w:id="3250"/>
      <w:bookmarkEnd w:id="3251"/>
      <w:bookmarkEnd w:id="3252"/>
      <w:bookmarkEnd w:id="3253"/>
      <w:bookmarkEnd w:id="3254"/>
    </w:p>
    <w:p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inter-cell</w:t>
      </w:r>
      <w:r w:rsidRPr="00340914">
        <w:t xml:space="preserve"> interfer</w:t>
      </w:r>
      <w:r w:rsidRPr="00340914">
        <w:rPr>
          <w:rFonts w:hint="eastAsia"/>
          <w:lang w:eastAsia="zh-CN"/>
        </w:rPr>
        <w:t>er</w:t>
      </w:r>
      <w:r w:rsidRPr="00340914">
        <w:t xml:space="preserve"> in the requirement scenario</w:t>
      </w:r>
      <w:r w:rsidRPr="00340914">
        <w:rPr>
          <w:rFonts w:hint="eastAsia"/>
          <w:lang w:eastAsia="zh-CN"/>
        </w:rPr>
        <w:t xml:space="preserve"> where the inter-cell interferer(s) are time-a</w:t>
      </w:r>
      <w:r w:rsidRPr="00340914">
        <w:rPr>
          <w:lang w:eastAsia="zh-CN"/>
        </w:rPr>
        <w:t>synchronous</w:t>
      </w:r>
      <w:r w:rsidRPr="00340914">
        <w:rPr>
          <w:rFonts w:hint="eastAsia"/>
          <w:lang w:eastAsia="zh-CN"/>
        </w:rPr>
        <w:t xml:space="preserve"> with the tested signal</w:t>
      </w:r>
      <w:r w:rsidRPr="00340914">
        <w:t>.</w:t>
      </w:r>
    </w:p>
    <w:p w:rsidR="007B0696" w:rsidRPr="00340914" w:rsidRDefault="007B0696" w:rsidP="007B0696">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 xml:space="preserve">as the tested signal,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rsidR="007B0696" w:rsidRPr="00340914" w:rsidRDefault="007B0696" w:rsidP="007B0696">
      <w:pPr>
        <w:pStyle w:val="TH"/>
        <w:rPr>
          <w:lang w:val="en-US" w:eastAsia="zh-CN"/>
        </w:rPr>
      </w:pPr>
      <w:r w:rsidRPr="007B0696">
        <w:rPr>
          <w:noProof/>
          <w:lang w:val="en-US"/>
        </w:rPr>
        <w:drawing>
          <wp:inline distT="0" distB="0" distL="0" distR="0">
            <wp:extent cx="4857750" cy="1209675"/>
            <wp:effectExtent l="0" t="0" r="0" b="0"/>
            <wp:docPr id="450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4857750" cy="1209675"/>
                    </a:xfrm>
                    <a:prstGeom prst="rect">
                      <a:avLst/>
                    </a:prstGeom>
                    <a:noFill/>
                    <a:ln>
                      <a:noFill/>
                    </a:ln>
                  </pic:spPr>
                </pic:pic>
              </a:graphicData>
            </a:graphic>
          </wp:inline>
        </w:drawing>
      </w:r>
    </w:p>
    <w:p w:rsidR="007B0696" w:rsidRPr="00340914" w:rsidRDefault="007B0696" w:rsidP="007B0696">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rsidR="007B0696" w:rsidRPr="00340914" w:rsidRDefault="007B0696" w:rsidP="007B0696">
      <w:pPr>
        <w:pStyle w:val="Heading8"/>
      </w:pPr>
      <w:r w:rsidRPr="00340914">
        <w:br w:type="page"/>
      </w:r>
      <w:bookmarkStart w:id="3255" w:name="_Toc20997944"/>
      <w:bookmarkStart w:id="3256" w:name="_Toc29478623"/>
      <w:bookmarkStart w:id="3257" w:name="_Toc35933221"/>
      <w:bookmarkStart w:id="3258" w:name="_Toc35935509"/>
      <w:bookmarkStart w:id="3259" w:name="_Toc37163093"/>
      <w:bookmarkStart w:id="3260" w:name="_Toc37173421"/>
      <w:bookmarkStart w:id="3261" w:name="_Toc37173673"/>
      <w:bookmarkStart w:id="3262" w:name="_Toc44754229"/>
      <w:bookmarkStart w:id="3263" w:name="_Toc45825657"/>
      <w:bookmarkStart w:id="3264" w:name="_Toc45825909"/>
      <w:bookmarkStart w:id="3265" w:name="_Toc45826161"/>
      <w:bookmarkStart w:id="3266" w:name="_Toc45826413"/>
      <w:bookmarkStart w:id="3267" w:name="_Toc52466579"/>
      <w:r w:rsidRPr="00340914">
        <w:lastRenderedPageBreak/>
        <w:t xml:space="preserve">Annex C (normative): </w:t>
      </w:r>
      <w:r w:rsidRPr="00340914">
        <w:br/>
        <w:t>Characteristics of the interfering signals</w:t>
      </w:r>
      <w:bookmarkEnd w:id="3255"/>
      <w:bookmarkEnd w:id="3256"/>
      <w:bookmarkEnd w:id="3257"/>
      <w:bookmarkEnd w:id="3258"/>
      <w:bookmarkEnd w:id="3259"/>
      <w:bookmarkEnd w:id="3260"/>
      <w:bookmarkEnd w:id="3261"/>
      <w:bookmarkEnd w:id="3262"/>
      <w:bookmarkEnd w:id="3263"/>
      <w:bookmarkEnd w:id="3264"/>
      <w:bookmarkEnd w:id="3265"/>
      <w:bookmarkEnd w:id="3266"/>
      <w:bookmarkEnd w:id="3267"/>
    </w:p>
    <w:p w:rsidR="007B0696" w:rsidRPr="00340914" w:rsidRDefault="007B0696" w:rsidP="007B0696">
      <w:pPr>
        <w:rPr>
          <w:rFonts w:cs="v4.2.0"/>
        </w:rPr>
      </w:pPr>
      <w:r w:rsidRPr="00340914">
        <w:rPr>
          <w:rFonts w:cs="v4.2.0"/>
        </w:rPr>
        <w:t>For E-UTRA or E-UTRA with NB-IoT (in-band and/or guard band operation) BS, 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rsidR="007B0696" w:rsidRPr="00340914" w:rsidRDefault="007B0696" w:rsidP="007B0696">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H"/>
              <w:rPr>
                <w:rFonts w:cs="Arial"/>
              </w:rPr>
            </w:pPr>
            <w:r w:rsidRPr="00340914">
              <w:rPr>
                <w:rFonts w:cs="Arial"/>
              </w:rPr>
              <w:t>Receiver requirement</w:t>
            </w:r>
          </w:p>
        </w:tc>
        <w:tc>
          <w:tcPr>
            <w:tcW w:w="1701" w:type="dxa"/>
            <w:shd w:val="clear" w:color="auto" w:fill="auto"/>
            <w:tcMar>
              <w:top w:w="0" w:type="dxa"/>
              <w:left w:w="108" w:type="dxa"/>
              <w:bottom w:w="0" w:type="dxa"/>
              <w:right w:w="108" w:type="dxa"/>
            </w:tcMar>
          </w:tcPr>
          <w:p w:rsidR="007B0696" w:rsidRPr="00340914" w:rsidRDefault="007B0696" w:rsidP="007B0696">
            <w:pPr>
              <w:pStyle w:val="TAH"/>
              <w:rPr>
                <w:rFonts w:cs="Arial"/>
              </w:rPr>
            </w:pPr>
            <w:r w:rsidRPr="00340914">
              <w:rPr>
                <w:rFonts w:cs="Arial"/>
              </w:rPr>
              <w:t>Modulation</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rPr>
            </w:pPr>
            <w:r w:rsidRPr="00340914">
              <w:rPr>
                <w:rFonts w:cs="Arial"/>
              </w:rPr>
              <w:t>In-channel selectivity</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rPr>
            </w:pPr>
            <w:r w:rsidRPr="00340914">
              <w:rPr>
                <w:rFonts w:cs="Arial"/>
              </w:rPr>
              <w:t>16QAM</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rPr>
            </w:pPr>
            <w:r w:rsidRPr="00340914">
              <w:rPr>
                <w:rFonts w:cs="Arial"/>
              </w:rPr>
              <w:t>Adjacent channel selectivity and narrow-band blocking</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rPr>
            </w:pPr>
            <w:r w:rsidRPr="00340914">
              <w:rPr>
                <w:rFonts w:cs="Arial"/>
              </w:rPr>
              <w:t>QPSK</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rPr>
            </w:pPr>
            <w:r w:rsidRPr="00340914">
              <w:rPr>
                <w:rFonts w:cs="Arial"/>
              </w:rPr>
              <w:t>Blocking</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rPr>
            </w:pPr>
            <w:r w:rsidRPr="00340914">
              <w:rPr>
                <w:rFonts w:cs="Arial"/>
              </w:rPr>
              <w:t>QPSK</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rPr>
            </w:pPr>
            <w:r w:rsidRPr="00340914">
              <w:rPr>
                <w:rFonts w:cs="Arial"/>
              </w:rPr>
              <w:t>Receiver intermodulation</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rPr>
            </w:pPr>
            <w:r w:rsidRPr="00340914">
              <w:rPr>
                <w:rFonts w:cs="Arial"/>
              </w:rPr>
              <w:t>QPSK</w:t>
            </w:r>
          </w:p>
        </w:tc>
      </w:tr>
    </w:tbl>
    <w:p w:rsidR="007B0696" w:rsidRPr="00340914" w:rsidRDefault="007B0696" w:rsidP="007B0696"/>
    <w:p w:rsidR="007B0696" w:rsidRPr="00340914" w:rsidRDefault="007B0696" w:rsidP="007B0696">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rsidR="007B0696" w:rsidRPr="00340914" w:rsidRDefault="007B0696" w:rsidP="007B0696">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rsidR="007B0696" w:rsidRPr="00340914" w:rsidRDefault="007B0696" w:rsidP="007B0696">
            <w:pPr>
              <w:pStyle w:val="TAH"/>
              <w:rPr>
                <w:rFonts w:cs="Arial"/>
                <w:lang w:eastAsia="ja-JP"/>
              </w:rPr>
            </w:pPr>
            <w:r w:rsidRPr="00340914">
              <w:rPr>
                <w:rFonts w:cs="Arial"/>
                <w:lang w:eastAsia="ja-JP"/>
              </w:rPr>
              <w:t>Modulation</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rsidR="007B0696" w:rsidRPr="00340914" w:rsidRDefault="007B0696" w:rsidP="007B0696"/>
    <w:p w:rsidR="007B0696" w:rsidRPr="00340914" w:rsidRDefault="007B0696" w:rsidP="007B0696">
      <w:pPr>
        <w:pStyle w:val="Heading8"/>
      </w:pPr>
      <w:r w:rsidRPr="00340914">
        <w:br w:type="page"/>
      </w:r>
      <w:bookmarkStart w:id="3268" w:name="_Toc20997945"/>
      <w:bookmarkStart w:id="3269" w:name="_Toc29478624"/>
      <w:bookmarkStart w:id="3270" w:name="_Toc35933222"/>
      <w:bookmarkStart w:id="3271" w:name="_Toc35935510"/>
      <w:bookmarkStart w:id="3272" w:name="_Toc37163094"/>
      <w:bookmarkStart w:id="3273" w:name="_Toc37173422"/>
      <w:bookmarkStart w:id="3274" w:name="_Toc37173674"/>
      <w:bookmarkStart w:id="3275" w:name="_Toc44754230"/>
      <w:bookmarkStart w:id="3276" w:name="_Toc45825658"/>
      <w:bookmarkStart w:id="3277" w:name="_Toc45825910"/>
      <w:bookmarkStart w:id="3278" w:name="_Toc45826162"/>
      <w:bookmarkStart w:id="3279" w:name="_Toc45826414"/>
      <w:bookmarkStart w:id="3280" w:name="_Toc52466580"/>
      <w:r w:rsidRPr="00340914">
        <w:lastRenderedPageBreak/>
        <w:t xml:space="preserve">Annex D (normative): </w:t>
      </w:r>
      <w:r w:rsidRPr="00340914">
        <w:br/>
        <w:t>Environmental requirements for the BS equipment</w:t>
      </w:r>
      <w:bookmarkEnd w:id="3268"/>
      <w:bookmarkEnd w:id="3269"/>
      <w:bookmarkEnd w:id="3270"/>
      <w:bookmarkEnd w:id="3271"/>
      <w:bookmarkEnd w:id="3272"/>
      <w:bookmarkEnd w:id="3273"/>
      <w:bookmarkEnd w:id="3274"/>
      <w:bookmarkEnd w:id="3275"/>
      <w:bookmarkEnd w:id="3276"/>
      <w:bookmarkEnd w:id="3277"/>
      <w:bookmarkEnd w:id="3278"/>
      <w:bookmarkEnd w:id="3279"/>
      <w:bookmarkEnd w:id="3280"/>
    </w:p>
    <w:p w:rsidR="007B0696" w:rsidRPr="00340914" w:rsidRDefault="007B0696" w:rsidP="007B0696">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rsidR="007B0696" w:rsidRPr="00340914" w:rsidRDefault="007B0696" w:rsidP="007B0696">
      <w:pPr>
        <w:pStyle w:val="EX"/>
      </w:pPr>
      <w:r w:rsidRPr="00340914">
        <w:t>60 721-3-3</w:t>
      </w:r>
      <w:r w:rsidRPr="00340914">
        <w:tab/>
        <w:t>"Stationary use at weather protected locations" [13]</w:t>
      </w:r>
    </w:p>
    <w:p w:rsidR="007B0696" w:rsidRPr="00340914" w:rsidRDefault="007B0696" w:rsidP="007B0696">
      <w:pPr>
        <w:pStyle w:val="EX"/>
      </w:pPr>
      <w:r w:rsidRPr="00340914">
        <w:t>60 721-3-4</w:t>
      </w:r>
      <w:r w:rsidRPr="00340914">
        <w:tab/>
        <w:t>"Stationary use at non weather protected locations" [14]</w:t>
      </w:r>
    </w:p>
    <w:p w:rsidR="007B0696" w:rsidRPr="00340914" w:rsidRDefault="007B0696" w:rsidP="007B0696">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rsidR="007B0696" w:rsidRPr="00340914" w:rsidRDefault="007B0696" w:rsidP="007B0696">
      <w:pPr>
        <w:pStyle w:val="Heading8"/>
      </w:pPr>
      <w:r w:rsidRPr="00340914">
        <w:br w:type="page"/>
      </w:r>
      <w:bookmarkStart w:id="3281" w:name="_Toc20997946"/>
      <w:bookmarkStart w:id="3282" w:name="_Toc29478625"/>
      <w:bookmarkStart w:id="3283" w:name="_Toc35933223"/>
      <w:bookmarkStart w:id="3284" w:name="_Toc35935511"/>
      <w:bookmarkStart w:id="3285" w:name="_Toc37163095"/>
      <w:bookmarkStart w:id="3286" w:name="_Toc37173423"/>
      <w:bookmarkStart w:id="3287" w:name="_Toc37173675"/>
      <w:bookmarkStart w:id="3288" w:name="_Toc44754231"/>
      <w:bookmarkStart w:id="3289" w:name="_Toc45825659"/>
      <w:bookmarkStart w:id="3290" w:name="_Toc45825911"/>
      <w:bookmarkStart w:id="3291" w:name="_Toc45826163"/>
      <w:bookmarkStart w:id="3292" w:name="_Toc45826415"/>
      <w:bookmarkStart w:id="3293" w:name="_Toc52466581"/>
      <w:r w:rsidRPr="00340914">
        <w:lastRenderedPageBreak/>
        <w:t xml:space="preserve">Annex E (normative): </w:t>
      </w:r>
      <w:r w:rsidRPr="00340914">
        <w:br/>
        <w:t>Error Vector Magnitude</w:t>
      </w:r>
      <w:bookmarkEnd w:id="3281"/>
      <w:bookmarkEnd w:id="3282"/>
      <w:bookmarkEnd w:id="3283"/>
      <w:bookmarkEnd w:id="3284"/>
      <w:bookmarkEnd w:id="3285"/>
      <w:bookmarkEnd w:id="3286"/>
      <w:bookmarkEnd w:id="3287"/>
      <w:bookmarkEnd w:id="3288"/>
      <w:bookmarkEnd w:id="3289"/>
      <w:bookmarkEnd w:id="3290"/>
      <w:bookmarkEnd w:id="3291"/>
      <w:bookmarkEnd w:id="3292"/>
      <w:bookmarkEnd w:id="3293"/>
    </w:p>
    <w:p w:rsidR="007B0696" w:rsidRPr="00340914" w:rsidRDefault="007B0696" w:rsidP="007B0696">
      <w:pPr>
        <w:pStyle w:val="Heading1"/>
      </w:pPr>
      <w:bookmarkStart w:id="3294" w:name="_Toc20997947"/>
      <w:bookmarkStart w:id="3295" w:name="_Toc29478626"/>
      <w:bookmarkStart w:id="3296" w:name="_Toc35933224"/>
      <w:bookmarkStart w:id="3297" w:name="_Toc35935512"/>
      <w:bookmarkStart w:id="3298" w:name="_Toc37163096"/>
      <w:bookmarkStart w:id="3299" w:name="_Toc37173424"/>
      <w:bookmarkStart w:id="3300" w:name="_Toc37173676"/>
      <w:bookmarkStart w:id="3301" w:name="_Toc44754232"/>
      <w:bookmarkStart w:id="3302" w:name="_Toc45825660"/>
      <w:bookmarkStart w:id="3303" w:name="_Toc45825912"/>
      <w:bookmarkStart w:id="3304" w:name="_Toc45826164"/>
      <w:bookmarkStart w:id="3305" w:name="_Toc45826416"/>
      <w:bookmarkStart w:id="3306" w:name="_Toc52466582"/>
      <w:r w:rsidRPr="00340914">
        <w:t>E.1</w:t>
      </w:r>
      <w:r w:rsidRPr="00340914">
        <w:tab/>
        <w:t>Reference point for measurement</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p>
    <w:p w:rsidR="007B0696" w:rsidRPr="00340914" w:rsidRDefault="007B0696" w:rsidP="007B0696">
      <w:r w:rsidRPr="00340914">
        <w:t>The EVM shall be measured at the point after the FFT and a zero-forcing (ZF) equalizer in the receiver, as depicted in Figure E.1-1 below.</w:t>
      </w:r>
    </w:p>
    <w:p w:rsidR="007B0696" w:rsidRPr="00340914" w:rsidRDefault="007B0696" w:rsidP="007B0696">
      <w:pPr>
        <w:pStyle w:val="TH"/>
      </w:pPr>
      <w:r w:rsidRPr="00340914">
        <w:object w:dxaOrig="9719" w:dyaOrig="5050">
          <v:shape id="_x0000_i1228" type="#_x0000_t75" style="width:6in;height:223.2pt" o:ole="">
            <v:imagedata r:id="rId388" o:title=""/>
          </v:shape>
          <o:OLEObject Type="Embed" ProgID="Word.Picture.8" ShapeID="_x0000_i1228" DrawAspect="Content" ObjectID="_1670193142" r:id="rId389"/>
        </w:object>
      </w:r>
    </w:p>
    <w:p w:rsidR="007B0696" w:rsidRPr="00340914" w:rsidRDefault="007B0696" w:rsidP="007B0696">
      <w:pPr>
        <w:pStyle w:val="TF"/>
      </w:pPr>
      <w:r w:rsidRPr="00340914">
        <w:t>Figure E.1-1: Reference point for EVM measurement</w:t>
      </w:r>
    </w:p>
    <w:p w:rsidR="007B0696" w:rsidRPr="00340914" w:rsidRDefault="007B0696" w:rsidP="007B0696">
      <w:pPr>
        <w:pStyle w:val="Heading1"/>
      </w:pPr>
      <w:bookmarkStart w:id="3307" w:name="_Toc20997948"/>
      <w:bookmarkStart w:id="3308" w:name="_Toc29478627"/>
      <w:bookmarkStart w:id="3309" w:name="_Toc35933225"/>
      <w:bookmarkStart w:id="3310" w:name="_Toc35935513"/>
      <w:bookmarkStart w:id="3311" w:name="_Toc37163097"/>
      <w:bookmarkStart w:id="3312" w:name="_Toc37173425"/>
      <w:bookmarkStart w:id="3313" w:name="_Toc37173677"/>
      <w:bookmarkStart w:id="3314" w:name="_Toc44754233"/>
      <w:bookmarkStart w:id="3315" w:name="_Toc45825661"/>
      <w:bookmarkStart w:id="3316" w:name="_Toc45825913"/>
      <w:bookmarkStart w:id="3317" w:name="_Toc45826165"/>
      <w:bookmarkStart w:id="3318" w:name="_Toc45826417"/>
      <w:bookmarkStart w:id="3319" w:name="_Toc52466583"/>
      <w:r w:rsidRPr="00340914">
        <w:t>E.2</w:t>
      </w:r>
      <w:r w:rsidRPr="00340914">
        <w:tab/>
        <w:t>Basic unit of measurement</w:t>
      </w:r>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rsidR="00025E6D" w:rsidRDefault="00025E6D" w:rsidP="00025E6D">
      <w:r>
        <w:rPr>
          <w:rFonts w:eastAsia="SimSun"/>
          <w:lang w:eastAsia="zh-CN"/>
        </w:rPr>
        <w:t>For 15 kHz, 7.5 kHz,1.25 kHz, 2.5 kHz subcarrier spacing</w:t>
      </w:r>
      <w:r>
        <w:rPr>
          <w:rFonts w:hint="eastAsia"/>
          <w:lang w:eastAsia="zh-CN"/>
        </w:rPr>
        <w:t>,</w:t>
      </w:r>
      <w:r>
        <w:t xml:space="preserve"> the basic unit of EVM measurement is defined over one subframe (1ms) for subframe TTI and over one sTTI when supporting sTTI feature in the time domain and </w:t>
      </w:r>
      <w:r>
        <w:rPr>
          <w:position w:val="-12"/>
        </w:rPr>
        <w:object w:dxaOrig="435" w:dyaOrig="435">
          <v:shape id="_x0000_i1229" type="#_x0000_t75" style="width:21.6pt;height:21.6pt" o:ole="">
            <v:imagedata r:id="rId390" o:title=""/>
          </v:shape>
          <o:OLEObject Type="Embed" ProgID="Equation.3" ShapeID="_x0000_i1229" DrawAspect="Content" ObjectID="_1670193143" r:id="rId391"/>
        </w:object>
      </w:r>
      <w:r>
        <w:t xml:space="preserve"> subcarriers (180kHz) in the frequency domain:</w:t>
      </w:r>
    </w:p>
    <w:p w:rsidR="007B0696" w:rsidRPr="00340914" w:rsidRDefault="00025E6D" w:rsidP="00025E6D">
      <w:r>
        <w:rPr>
          <w:rFonts w:eastAsia="SimSun"/>
          <w:lang w:eastAsia="zh-CN"/>
        </w:rPr>
        <w:t>For 0.37 kHz subcarrier spacing</w:t>
      </w:r>
      <w:r>
        <w:t xml:space="preserve">, the basic unit of EVM measurement is defined over one slot (3ms) in the time domain and </w:t>
      </w:r>
      <w:r>
        <w:rPr>
          <w:position w:val="-12"/>
        </w:rPr>
        <w:object w:dxaOrig="435" w:dyaOrig="435">
          <v:shape id="_x0000_i1230" type="#_x0000_t75" style="width:21.6pt;height:21.6pt" o:ole="">
            <v:imagedata r:id="rId390" o:title=""/>
          </v:shape>
          <o:OLEObject Type="Embed" ProgID="Equation.3" ShapeID="_x0000_i1230" DrawAspect="Content" ObjectID="_1670193144" r:id="rId392"/>
        </w:object>
      </w:r>
      <w:r>
        <w:t xml:space="preserve"> subcarriers (180kHz) in the frequency domain:</w:t>
      </w:r>
    </w:p>
    <w:p w:rsidR="007B0696" w:rsidRPr="00340914" w:rsidRDefault="007B0696" w:rsidP="007B0696">
      <w:pPr>
        <w:pStyle w:val="EQ"/>
      </w:pPr>
      <w:r w:rsidRPr="00340914">
        <w:rPr>
          <w:position w:val="-56"/>
        </w:rPr>
        <w:object w:dxaOrig="3500" w:dyaOrig="1260">
          <v:shape id="_x0000_i1231" type="#_x0000_t75" style="width:187.2pt;height:64.8pt" o:ole="">
            <v:imagedata r:id="rId393" o:title=""/>
          </v:shape>
          <o:OLEObject Type="Embed" ProgID="Equation.3" ShapeID="_x0000_i1231" DrawAspect="Content" ObjectID="_1670193145" r:id="rId394"/>
        </w:object>
      </w:r>
    </w:p>
    <w:p w:rsidR="007B0696" w:rsidRPr="00340914" w:rsidRDefault="007B0696" w:rsidP="007B0696">
      <w:r w:rsidRPr="00340914">
        <w:t>where</w:t>
      </w:r>
    </w:p>
    <w:p w:rsidR="007B0696" w:rsidRPr="00340914" w:rsidRDefault="007B0696" w:rsidP="007B0696">
      <w:r w:rsidRPr="00340914">
        <w:rPr>
          <w:position w:val="-4"/>
        </w:rPr>
        <w:object w:dxaOrig="200" w:dyaOrig="220">
          <v:shape id="_x0000_i1232" type="#_x0000_t75" style="width:7.8pt;height:7.8pt" o:ole="">
            <v:imagedata r:id="rId395" o:title=""/>
          </v:shape>
          <o:OLEObject Type="Embed" ProgID="Equation.3" ShapeID="_x0000_i1232" DrawAspect="Content" ObjectID="_1670193146" r:id="rId396"/>
        </w:object>
      </w:r>
      <w:r w:rsidRPr="00340914">
        <w:rPr>
          <w:i/>
        </w:rPr>
        <w:t xml:space="preserve"> </w:t>
      </w:r>
      <w:r w:rsidRPr="00340914">
        <w:t>is the set of symbols with the considered modulation scheme being active within the subframe or within the sTTI,</w:t>
      </w:r>
    </w:p>
    <w:p w:rsidR="007B0696" w:rsidRPr="00340914" w:rsidRDefault="007B0696" w:rsidP="007B0696">
      <w:r w:rsidRPr="00340914">
        <w:rPr>
          <w:position w:val="-10"/>
        </w:rPr>
        <w:object w:dxaOrig="440" w:dyaOrig="300">
          <v:shape id="_x0000_i1233" type="#_x0000_t75" style="width:21.6pt;height:14.4pt" o:ole="">
            <v:imagedata r:id="rId397" o:title=""/>
          </v:shape>
          <o:OLEObject Type="Embed" ProgID="Equation.3" ShapeID="_x0000_i1233" DrawAspect="Content" ObjectID="_1670193147" r:id="rId398"/>
        </w:object>
      </w:r>
      <w:r w:rsidRPr="00340914">
        <w:t xml:space="preserve">is the set of subcarriers within the </w:t>
      </w:r>
      <w:r w:rsidRPr="00340914">
        <w:rPr>
          <w:position w:val="-10"/>
        </w:rPr>
        <w:object w:dxaOrig="480" w:dyaOrig="340">
          <v:shape id="_x0000_i1234" type="#_x0000_t75" style="width:21.6pt;height:14.4pt" o:ole="">
            <v:imagedata r:id="rId399" o:title=""/>
          </v:shape>
          <o:OLEObject Type="Embed" ProgID="Equation.3" ShapeID="_x0000_i1234" DrawAspect="Content" ObjectID="_1670193148" r:id="rId400"/>
        </w:object>
      </w:r>
      <w:r w:rsidRPr="00340914">
        <w:t xml:space="preserve"> subcarriers with the considered modulation scheme being active in symbol </w:t>
      </w:r>
      <w:r w:rsidRPr="00340914">
        <w:rPr>
          <w:i/>
        </w:rPr>
        <w:t>t</w:t>
      </w:r>
      <w:r w:rsidRPr="00340914">
        <w:t>,</w:t>
      </w:r>
    </w:p>
    <w:p w:rsidR="007B0696" w:rsidRPr="00340914" w:rsidRDefault="007B0696" w:rsidP="007B0696">
      <w:r w:rsidRPr="00340914">
        <w:rPr>
          <w:position w:val="-10"/>
        </w:rPr>
        <w:object w:dxaOrig="600" w:dyaOrig="300">
          <v:shape id="_x0000_i1235" type="#_x0000_t75" style="width:29.4pt;height:14.4pt" o:ole="">
            <v:imagedata r:id="rId401" o:title=""/>
          </v:shape>
          <o:OLEObject Type="Embed" ProgID="Equation.3" ShapeID="_x0000_i1235" DrawAspect="Content" ObjectID="_1670193149" r:id="rId402"/>
        </w:object>
      </w:r>
      <w:r w:rsidRPr="00340914">
        <w:rPr>
          <w:iCs/>
        </w:rPr>
        <w:t xml:space="preserve"> is</w:t>
      </w:r>
      <w:r w:rsidRPr="00340914">
        <w:t xml:space="preserve"> the ideal signal reconstructed by the measurement equipment in accordance with relevant Tx models,</w:t>
      </w:r>
    </w:p>
    <w:p w:rsidR="007B0696" w:rsidRPr="00340914" w:rsidRDefault="007B0696" w:rsidP="007B0696">
      <w:r w:rsidRPr="00340914">
        <w:rPr>
          <w:position w:val="-10"/>
        </w:rPr>
        <w:object w:dxaOrig="680" w:dyaOrig="300">
          <v:shape id="_x0000_i1236" type="#_x0000_t75" style="width:36.6pt;height:14.4pt" o:ole="">
            <v:imagedata r:id="rId403" o:title=""/>
          </v:shape>
          <o:OLEObject Type="Embed" ProgID="Equation.3" ShapeID="_x0000_i1236" DrawAspect="Content" ObjectID="_1670193150" r:id="rId404"/>
        </w:object>
      </w:r>
      <w:r w:rsidRPr="00340914">
        <w:t xml:space="preserve"> is the modified signal under test defined in E.3.</w:t>
      </w:r>
    </w:p>
    <w:p w:rsidR="007B0696" w:rsidRPr="00340914" w:rsidRDefault="007B0696" w:rsidP="007B0696">
      <w:pPr>
        <w:pStyle w:val="NO"/>
        <w:rPr>
          <w:rFonts w:eastAsia="SimSun"/>
        </w:rPr>
      </w:pPr>
      <w:r w:rsidRPr="00340914">
        <w:rPr>
          <w:rFonts w:eastAsia="SimSun"/>
        </w:rPr>
        <w:t>Note:</w:t>
      </w:r>
      <w:r w:rsidRPr="00340914">
        <w:rPr>
          <w:rFonts w:eastAsia="SimSun"/>
        </w:rPr>
        <w:tab/>
        <w:t>Although the basic unit of measurement is one subframe or one sTTI, the equalizer is calculated over 10 subframe measurement periods to reduce the impact of noise in the reference symbols. The boundaries of the 10 subframe measurement periods need not be aligned with radio frame boundaries.</w:t>
      </w:r>
    </w:p>
    <w:p w:rsidR="007B0696" w:rsidRPr="00340914" w:rsidRDefault="007B0696" w:rsidP="007B0696">
      <w:pPr>
        <w:pStyle w:val="Heading1"/>
      </w:pPr>
      <w:bookmarkStart w:id="3320" w:name="_Toc20997949"/>
      <w:bookmarkStart w:id="3321" w:name="_Toc29478628"/>
      <w:bookmarkStart w:id="3322" w:name="_Toc35933226"/>
      <w:bookmarkStart w:id="3323" w:name="_Toc35935514"/>
      <w:bookmarkStart w:id="3324" w:name="_Toc37163098"/>
      <w:bookmarkStart w:id="3325" w:name="_Toc37173426"/>
      <w:bookmarkStart w:id="3326" w:name="_Toc37173678"/>
      <w:bookmarkStart w:id="3327" w:name="_Toc44754234"/>
      <w:bookmarkStart w:id="3328" w:name="_Toc45825662"/>
      <w:bookmarkStart w:id="3329" w:name="_Toc45825914"/>
      <w:bookmarkStart w:id="3330" w:name="_Toc45826166"/>
      <w:bookmarkStart w:id="3331" w:name="_Toc45826418"/>
      <w:bookmarkStart w:id="3332" w:name="_Toc52466584"/>
      <w:r w:rsidRPr="00340914">
        <w:t>E.3</w:t>
      </w:r>
      <w:r w:rsidRPr="00340914">
        <w:tab/>
        <w:t>Modified signal under test</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p>
    <w:p w:rsidR="007B0696" w:rsidRPr="00340914" w:rsidRDefault="007B0696" w:rsidP="007B0696">
      <w:r w:rsidRPr="00340914">
        <w:t>Implicit in the definition of EVM is an assumption that the receiver is able to compensate a number of transmitter impairments. The signal under test is equalised and decoded according to:</w:t>
      </w:r>
    </w:p>
    <w:p w:rsidR="007B0696" w:rsidRPr="00340914" w:rsidRDefault="007B0696" w:rsidP="007B0696">
      <w:pPr>
        <w:pStyle w:val="EQ"/>
        <w:jc w:val="center"/>
      </w:pPr>
      <w:r w:rsidRPr="00340914">
        <w:rPr>
          <w:position w:val="-30"/>
        </w:rPr>
        <w:object w:dxaOrig="4020" w:dyaOrig="740">
          <v:shape id="_x0000_i1237" type="#_x0000_t75" style="width:201pt;height:36.6pt" o:ole="">
            <v:imagedata r:id="rId405" o:title=""/>
          </v:shape>
          <o:OLEObject Type="Embed" ProgID="Equation.3" ShapeID="_x0000_i1237" DrawAspect="Content" ObjectID="_1670193151" r:id="rId406"/>
        </w:object>
      </w:r>
    </w:p>
    <w:p w:rsidR="007B0696" w:rsidRPr="00340914" w:rsidRDefault="007B0696" w:rsidP="007B0696">
      <w:r w:rsidRPr="00340914">
        <w:t>where</w:t>
      </w:r>
    </w:p>
    <w:p w:rsidR="007B0696" w:rsidRPr="00340914" w:rsidRDefault="007B0696" w:rsidP="007B0696">
      <w:r w:rsidRPr="00340914">
        <w:rPr>
          <w:position w:val="-10"/>
        </w:rPr>
        <w:object w:dxaOrig="460" w:dyaOrig="320">
          <v:shape id="_x0000_i1238" type="#_x0000_t75" style="width:21.6pt;height:14.4pt" o:ole="">
            <v:imagedata r:id="rId407" o:title=""/>
          </v:shape>
          <o:OLEObject Type="Embed" ProgID="Equation.3" ShapeID="_x0000_i1238" DrawAspect="Content" ObjectID="_1670193152" r:id="rId408"/>
        </w:object>
      </w:r>
      <w:r w:rsidRPr="00340914">
        <w:t xml:space="preserve"> is the time domain samples of the signal under test.</w:t>
      </w:r>
    </w:p>
    <w:p w:rsidR="007B0696" w:rsidRPr="00340914" w:rsidRDefault="007B0696" w:rsidP="007B0696">
      <w:r w:rsidRPr="00340914">
        <w:rPr>
          <w:position w:val="-6"/>
        </w:rPr>
        <w:object w:dxaOrig="360" w:dyaOrig="300">
          <v:shape id="_x0000_i1239" type="#_x0000_t75" style="width:21.6pt;height:14.4pt" o:ole="" fillcolor="window">
            <v:imagedata r:id="rId409" o:title=""/>
          </v:shape>
          <o:OLEObject Type="Embed" ProgID="Equation.3" ShapeID="_x0000_i1239" DrawAspect="Content" ObjectID="_1670193153" r:id="rId410"/>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rsidR="007B0696" w:rsidRPr="00340914" w:rsidRDefault="007B0696" w:rsidP="007B0696">
      <w:r w:rsidRPr="00340914">
        <w:rPr>
          <w:position w:val="-10"/>
        </w:rPr>
        <w:object w:dxaOrig="360" w:dyaOrig="380">
          <v:shape id="_x0000_i1240" type="#_x0000_t75" style="width:21.6pt;height:21.6pt" o:ole="" fillcolor="window">
            <v:imagedata r:id="rId411" o:title=""/>
          </v:shape>
          <o:OLEObject Type="Embed" ProgID="Equation.3" ShapeID="_x0000_i1240" DrawAspect="Content" ObjectID="_1670193154" r:id="rId412"/>
        </w:object>
      </w:r>
      <w:r w:rsidRPr="00340914">
        <w:t xml:space="preserve"> is the RF frequency offset.</w:t>
      </w:r>
    </w:p>
    <w:p w:rsidR="007B0696" w:rsidRPr="00340914" w:rsidRDefault="007B0696" w:rsidP="007B0696">
      <w:r w:rsidRPr="00340914">
        <w:rPr>
          <w:position w:val="-10"/>
        </w:rPr>
        <w:object w:dxaOrig="580" w:dyaOrig="320">
          <v:shape id="_x0000_i1241" type="#_x0000_t75" style="width:29.4pt;height:14.4pt" o:ole="" fillcolor="window">
            <v:imagedata r:id="rId413" o:title=""/>
          </v:shape>
          <o:OLEObject Type="Embed" ProgID="Equation.3" ShapeID="_x0000_i1241" DrawAspect="Content" ObjectID="_1670193155" r:id="rId414"/>
        </w:object>
      </w:r>
      <w:r w:rsidRPr="00340914">
        <w:t xml:space="preserve"> is the phase response of the TX chain.</w:t>
      </w:r>
    </w:p>
    <w:p w:rsidR="007B0696" w:rsidRPr="00340914" w:rsidRDefault="007B0696" w:rsidP="007B0696">
      <w:r w:rsidRPr="00340914">
        <w:rPr>
          <w:position w:val="-10"/>
        </w:rPr>
        <w:object w:dxaOrig="560" w:dyaOrig="320">
          <v:shape id="_x0000_i1242" type="#_x0000_t75" style="width:29.4pt;height:14.4pt" o:ole="" fillcolor="window">
            <v:imagedata r:id="rId415" o:title=""/>
          </v:shape>
          <o:OLEObject Type="Embed" ProgID="Equation.3" ShapeID="_x0000_i1242" DrawAspect="Content" ObjectID="_1670193156" r:id="rId416"/>
        </w:object>
      </w:r>
      <w:r w:rsidRPr="00340914">
        <w:t xml:space="preserve"> is the amplitude response of the TX chain.</w:t>
      </w:r>
    </w:p>
    <w:p w:rsidR="007B0696" w:rsidRPr="00340914" w:rsidRDefault="007B0696" w:rsidP="007B0696">
      <w:pPr>
        <w:pStyle w:val="FP"/>
      </w:pPr>
    </w:p>
    <w:p w:rsidR="007B0696" w:rsidRPr="00340914" w:rsidRDefault="007B0696" w:rsidP="007B0696">
      <w:pPr>
        <w:pStyle w:val="Heading1"/>
      </w:pPr>
      <w:bookmarkStart w:id="3333" w:name="_Toc20997950"/>
      <w:bookmarkStart w:id="3334" w:name="_Toc29478629"/>
      <w:bookmarkStart w:id="3335" w:name="_Toc35933227"/>
      <w:bookmarkStart w:id="3336" w:name="_Toc35935515"/>
      <w:bookmarkStart w:id="3337" w:name="_Toc37163099"/>
      <w:bookmarkStart w:id="3338" w:name="_Toc37173427"/>
      <w:bookmarkStart w:id="3339" w:name="_Toc37173679"/>
      <w:bookmarkStart w:id="3340" w:name="_Toc44754235"/>
      <w:bookmarkStart w:id="3341" w:name="_Toc45825663"/>
      <w:bookmarkStart w:id="3342" w:name="_Toc45825915"/>
      <w:bookmarkStart w:id="3343" w:name="_Toc45826167"/>
      <w:bookmarkStart w:id="3344" w:name="_Toc45826419"/>
      <w:bookmarkStart w:id="3345" w:name="_Toc52466585"/>
      <w:r w:rsidRPr="00340914">
        <w:t>E.4</w:t>
      </w:r>
      <w:r w:rsidRPr="00340914">
        <w:tab/>
        <w:t>Estimation of frequency offset</w:t>
      </w:r>
      <w:bookmarkEnd w:id="3333"/>
      <w:bookmarkEnd w:id="3334"/>
      <w:bookmarkEnd w:id="3335"/>
      <w:bookmarkEnd w:id="3336"/>
      <w:bookmarkEnd w:id="3337"/>
      <w:bookmarkEnd w:id="3338"/>
      <w:bookmarkEnd w:id="3339"/>
      <w:bookmarkEnd w:id="3340"/>
      <w:bookmarkEnd w:id="3341"/>
      <w:bookmarkEnd w:id="3342"/>
      <w:bookmarkEnd w:id="3343"/>
      <w:bookmarkEnd w:id="3344"/>
      <w:bookmarkEnd w:id="3345"/>
    </w:p>
    <w:p w:rsidR="00025E6D" w:rsidRDefault="00025E6D" w:rsidP="00025E6D">
      <w:r>
        <w:t xml:space="preserve">The observation period for determining the frequency offset </w:t>
      </w:r>
      <w:r>
        <w:rPr>
          <w:position w:val="-10"/>
        </w:rPr>
        <w:object w:dxaOrig="435" w:dyaOrig="435">
          <v:shape id="_x0000_i1243" type="#_x0000_t75" style="width:21.6pt;height:21.6pt" o:ole="" fillcolor="#000005">
            <v:imagedata r:id="rId411" o:title=""/>
          </v:shape>
          <o:OLEObject Type="Embed" ProgID="Equation.3" ShapeID="_x0000_i1243" DrawAspect="Content" ObjectID="_1670193157" r:id="rId417"/>
        </w:object>
      </w:r>
      <w:r>
        <w:t xml:space="preserve"> shall be 1 ms.</w:t>
      </w:r>
    </w:p>
    <w:p w:rsidR="00025E6D" w:rsidRDefault="00025E6D" w:rsidP="00025E6D">
      <w:r>
        <w:t xml:space="preserve">For 0.37 kHz, the observation period for determining the frequency offset </w:t>
      </w:r>
      <w:r>
        <w:rPr>
          <w:position w:val="-10"/>
        </w:rPr>
        <w:object w:dxaOrig="435" w:dyaOrig="435">
          <v:shape id="_x0000_i1244" type="#_x0000_t75" style="width:21.6pt;height:21.6pt" o:ole="" fillcolor="#000005">
            <v:imagedata r:id="rId411" o:title=""/>
          </v:shape>
          <o:OLEObject Type="Embed" ProgID="Equation.3" ShapeID="_x0000_i1244" DrawAspect="Content" ObjectID="_1670193158" r:id="rId418"/>
        </w:object>
      </w:r>
      <w:r>
        <w:t xml:space="preserve"> shall be 6 ms.For </w:t>
      </w:r>
      <w:r>
        <w:rPr>
          <w:rFonts w:hint="eastAsia"/>
          <w:lang w:val="en-US" w:eastAsia="zh-CN"/>
        </w:rPr>
        <w:t>2.5</w:t>
      </w:r>
      <w:r>
        <w:t xml:space="preserve"> kHz, the observation period for determining the frequency offset </w:t>
      </w:r>
      <w:r>
        <w:rPr>
          <w:position w:val="-10"/>
        </w:rPr>
        <w:object w:dxaOrig="435" w:dyaOrig="435">
          <v:shape id="_x0000_i1245" type="#_x0000_t75" style="width:21.6pt;height:21.6pt" o:ole="" fillcolor="#000005">
            <v:imagedata r:id="rId411" o:title=""/>
          </v:shape>
          <o:OLEObject Type="Embed" ProgID="Equation.3" ShapeID="_x0000_i1245" DrawAspect="Content" ObjectID="_1670193159" r:id="rId419"/>
        </w:object>
      </w:r>
      <w:r>
        <w:t xml:space="preserve"> shall be </w:t>
      </w:r>
      <w:r>
        <w:rPr>
          <w:rFonts w:hint="eastAsia"/>
          <w:lang w:val="en-US" w:eastAsia="zh-CN"/>
        </w:rPr>
        <w:t>1</w:t>
      </w:r>
      <w:r>
        <w:t xml:space="preserve"> ms.</w:t>
      </w:r>
    </w:p>
    <w:p w:rsidR="007B0696" w:rsidRPr="00340914" w:rsidRDefault="007B0696" w:rsidP="007B0696">
      <w:pPr>
        <w:pStyle w:val="FP"/>
      </w:pPr>
    </w:p>
    <w:p w:rsidR="007B0696" w:rsidRPr="00340914" w:rsidRDefault="007B0696" w:rsidP="007B0696">
      <w:pPr>
        <w:pStyle w:val="Heading1"/>
      </w:pPr>
      <w:bookmarkStart w:id="3346" w:name="_Toc20997951"/>
      <w:bookmarkStart w:id="3347" w:name="_Toc29478630"/>
      <w:bookmarkStart w:id="3348" w:name="_Toc35933228"/>
      <w:bookmarkStart w:id="3349" w:name="_Toc35935516"/>
      <w:bookmarkStart w:id="3350" w:name="_Toc37163100"/>
      <w:bookmarkStart w:id="3351" w:name="_Toc37173428"/>
      <w:bookmarkStart w:id="3352" w:name="_Toc37173680"/>
      <w:bookmarkStart w:id="3353" w:name="_Toc44754236"/>
      <w:bookmarkStart w:id="3354" w:name="_Toc45825664"/>
      <w:bookmarkStart w:id="3355" w:name="_Toc45825916"/>
      <w:bookmarkStart w:id="3356" w:name="_Toc45826168"/>
      <w:bookmarkStart w:id="3357" w:name="_Toc45826420"/>
      <w:bookmarkStart w:id="3358" w:name="_Toc52466586"/>
      <w:r w:rsidRPr="00340914">
        <w:t>E.5</w:t>
      </w:r>
      <w:r w:rsidRPr="00340914">
        <w:tab/>
        <w:t>Estimation of time offset</w:t>
      </w:r>
      <w:bookmarkEnd w:id="3346"/>
      <w:bookmarkEnd w:id="3347"/>
      <w:bookmarkEnd w:id="3348"/>
      <w:bookmarkEnd w:id="3349"/>
      <w:bookmarkEnd w:id="3350"/>
      <w:bookmarkEnd w:id="3351"/>
      <w:bookmarkEnd w:id="3352"/>
      <w:bookmarkEnd w:id="3353"/>
      <w:bookmarkEnd w:id="3354"/>
      <w:bookmarkEnd w:id="3355"/>
      <w:bookmarkEnd w:id="3356"/>
      <w:bookmarkEnd w:id="3357"/>
      <w:bookmarkEnd w:id="3358"/>
    </w:p>
    <w:p w:rsidR="00025E6D" w:rsidRDefault="00025E6D" w:rsidP="00025E6D">
      <w:r>
        <w:t xml:space="preserve">The observation period for determining the sample timing difference </w:t>
      </w:r>
      <w:r>
        <w:rPr>
          <w:position w:val="-6"/>
        </w:rPr>
        <w:object w:dxaOrig="375" w:dyaOrig="300">
          <v:shape id="_x0000_i1246" type="#_x0000_t75" style="width:18.6pt;height:15pt" o:ole="" fillcolor="#000005">
            <v:imagedata r:id="rId409" o:title=""/>
          </v:shape>
          <o:OLEObject Type="Embed" ProgID="Equation.3" ShapeID="_x0000_i1246" DrawAspect="Content" ObjectID="_1670193160" r:id="rId420"/>
        </w:object>
      </w:r>
      <w:r>
        <w:t>shall be 1 ms.</w:t>
      </w:r>
    </w:p>
    <w:p w:rsidR="00025E6D" w:rsidRDefault="00025E6D" w:rsidP="00025E6D">
      <w:r>
        <w:t xml:space="preserve">For 0.37 kHz, the observation period for determining the sample timing difference </w:t>
      </w:r>
      <w:r>
        <w:rPr>
          <w:position w:val="-6"/>
        </w:rPr>
        <w:object w:dxaOrig="375" w:dyaOrig="300">
          <v:shape id="_x0000_i1247" type="#_x0000_t75" style="width:18.6pt;height:15pt" o:ole="" fillcolor="#000005">
            <v:imagedata r:id="rId409" o:title=""/>
          </v:shape>
          <o:OLEObject Type="Embed" ProgID="Equation.3" ShapeID="_x0000_i1247" DrawAspect="Content" ObjectID="_1670193161" r:id="rId421"/>
        </w:object>
      </w:r>
      <w:r>
        <w:t xml:space="preserve"> shall be 6 ms.</w:t>
      </w:r>
    </w:p>
    <w:p w:rsidR="00025E6D" w:rsidRDefault="00025E6D" w:rsidP="00025E6D">
      <w:r>
        <w:t xml:space="preserve">For </w:t>
      </w:r>
      <w:r>
        <w:rPr>
          <w:rFonts w:hint="eastAsia"/>
          <w:lang w:val="en-US" w:eastAsia="zh-CN"/>
        </w:rPr>
        <w:t>2.5</w:t>
      </w:r>
      <w:r>
        <w:t xml:space="preserve"> kHz, the observation period for determining the sample timing difference </w:t>
      </w:r>
      <w:r>
        <w:rPr>
          <w:position w:val="-6"/>
        </w:rPr>
        <w:object w:dxaOrig="375" w:dyaOrig="300">
          <v:shape id="_x0000_i1248" type="#_x0000_t75" style="width:18.6pt;height:15pt" o:ole="" fillcolor="#000005">
            <v:imagedata r:id="rId409" o:title=""/>
          </v:shape>
          <o:OLEObject Type="Embed" ProgID="Equation.3" ShapeID="_x0000_i1248" DrawAspect="Content" ObjectID="_1670193162" r:id="rId422"/>
        </w:object>
      </w:r>
      <w:r>
        <w:t xml:space="preserve"> shall be </w:t>
      </w:r>
      <w:r>
        <w:rPr>
          <w:rFonts w:hint="eastAsia"/>
          <w:lang w:val="en-US" w:eastAsia="zh-CN"/>
        </w:rPr>
        <w:t>1</w:t>
      </w:r>
      <w:r>
        <w:t xml:space="preserve"> ms.</w:t>
      </w:r>
    </w:p>
    <w:p w:rsidR="007B0696" w:rsidRPr="00340914" w:rsidRDefault="007B0696" w:rsidP="007B0696">
      <w:r w:rsidRPr="00340914">
        <w:t xml:space="preserve">In the following  </w:t>
      </w:r>
      <w:r w:rsidRPr="00340914">
        <w:rPr>
          <w:position w:val="-6"/>
        </w:rPr>
        <w:object w:dxaOrig="360" w:dyaOrig="279">
          <v:shape id="_x0000_i1249" type="#_x0000_t75" style="width:18.6pt;height:12.6pt" o:ole="" fillcolor="window">
            <v:imagedata r:id="rId423" o:title=""/>
          </v:shape>
          <o:OLEObject Type="Embed" ProgID="Equation.3" ShapeID="_x0000_i1249" DrawAspect="Content" ObjectID="_1670193163" r:id="rId424"/>
        </w:object>
      </w:r>
      <w:r w:rsidRPr="00340914">
        <w:t xml:space="preserve"> represents the middle sample of the EVM window of length </w:t>
      </w:r>
      <w:r w:rsidRPr="00340914">
        <w:rPr>
          <w:position w:val="-6"/>
        </w:rPr>
        <w:object w:dxaOrig="279" w:dyaOrig="279">
          <v:shape id="_x0000_i1250" type="#_x0000_t75" style="width:12.6pt;height:12.6pt" o:ole="">
            <v:imagedata r:id="rId425" o:title=""/>
          </v:shape>
          <o:OLEObject Type="Embed" ProgID="Equation.3" ShapeID="_x0000_i1250" DrawAspect="Content" ObjectID="_1670193164" r:id="rId426"/>
        </w:object>
      </w:r>
      <w:r w:rsidRPr="00340914">
        <w:t xml:space="preserve"> (defined in E.5.1)  or the last sample of the first window half if </w:t>
      </w:r>
      <w:r w:rsidRPr="00340914">
        <w:rPr>
          <w:position w:val="-6"/>
        </w:rPr>
        <w:object w:dxaOrig="279" w:dyaOrig="279">
          <v:shape id="_x0000_i1251" type="#_x0000_t75" style="width:12.6pt;height:12.6pt" o:ole="">
            <v:imagedata r:id="rId425" o:title=""/>
          </v:shape>
          <o:OLEObject Type="Embed" ProgID="Equation.3" ShapeID="_x0000_i1251" DrawAspect="Content" ObjectID="_1670193165" r:id="rId427"/>
        </w:object>
      </w:r>
      <w:r w:rsidRPr="00340914">
        <w:t>is even.</w:t>
      </w:r>
    </w:p>
    <w:p w:rsidR="007B0696" w:rsidRPr="00340914" w:rsidRDefault="007B0696" w:rsidP="007B0696">
      <w:r w:rsidRPr="00340914">
        <w:rPr>
          <w:position w:val="-6"/>
        </w:rPr>
        <w:object w:dxaOrig="360" w:dyaOrig="279">
          <v:shape id="_x0000_i1252" type="#_x0000_t75" style="width:18.6pt;height:12.6pt" o:ole="" fillcolor="window">
            <v:imagedata r:id="rId423" o:title=""/>
          </v:shape>
          <o:OLEObject Type="Embed" ProgID="Equation.3" ShapeID="_x0000_i1252" DrawAspect="Content" ObjectID="_1670193166" r:id="rId428"/>
        </w:object>
      </w:r>
      <w:r w:rsidRPr="00340914">
        <w:t>is estimated</w:t>
      </w:r>
      <w:r w:rsidRPr="00340914" w:rsidDel="00F534B2">
        <w:t xml:space="preserve"> </w:t>
      </w:r>
      <w:r w:rsidRPr="00340914">
        <w:t xml:space="preserve">so that the EVM window of length </w:t>
      </w:r>
      <w:r w:rsidRPr="00340914">
        <w:rPr>
          <w:position w:val="-6"/>
        </w:rPr>
        <w:object w:dxaOrig="279" w:dyaOrig="279">
          <v:shape id="_x0000_i1253" type="#_x0000_t75" style="width:12.6pt;height:12.6pt" o:ole="">
            <v:imagedata r:id="rId425" o:title=""/>
          </v:shape>
          <o:OLEObject Type="Embed" ProgID="Equation.3" ShapeID="_x0000_i1253" DrawAspect="Content" ObjectID="_1670193167" r:id="rId429"/>
        </w:object>
      </w:r>
      <w:r w:rsidRPr="00340914" w:rsidDel="00F534B2">
        <w:t xml:space="preserve"> </w:t>
      </w:r>
      <w:r w:rsidRPr="00340914">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rsidR="007B0696" w:rsidRPr="00340914" w:rsidRDefault="007B0696" w:rsidP="007B0696">
      <w:r w:rsidRPr="00340914">
        <w:lastRenderedPageBreak/>
        <w:t xml:space="preserve">Two values for </w:t>
      </w:r>
      <w:r w:rsidRPr="00340914">
        <w:rPr>
          <w:position w:val="-6"/>
        </w:rPr>
        <w:object w:dxaOrig="360" w:dyaOrig="300">
          <v:shape id="_x0000_i1254" type="#_x0000_t75" style="width:18.6pt;height:15pt" o:ole="" fillcolor="window">
            <v:imagedata r:id="rId430" o:title=""/>
          </v:shape>
          <o:OLEObject Type="Embed" ProgID="Equation.3" ShapeID="_x0000_i1254" DrawAspect="Content" ObjectID="_1670193168" r:id="rId431"/>
        </w:object>
      </w:r>
      <w:r w:rsidRPr="00340914">
        <w:t xml:space="preserve"> are determined:</w:t>
      </w:r>
    </w:p>
    <w:p w:rsidR="007B0696" w:rsidRPr="00340914" w:rsidRDefault="007B0696" w:rsidP="007B0696">
      <w:r w:rsidRPr="00340914">
        <w:rPr>
          <w:position w:val="-28"/>
        </w:rPr>
        <w:object w:dxaOrig="2000" w:dyaOrig="680">
          <v:shape id="_x0000_i1255" type="#_x0000_t75" style="width:101.4pt;height:33.6pt" o:ole="" fillcolor="window">
            <v:imagedata r:id="rId432" o:title=""/>
          </v:shape>
          <o:OLEObject Type="Embed" ProgID="Equation.3" ShapeID="_x0000_i1255" DrawAspect="Content" ObjectID="_1670193169" r:id="rId433"/>
        </w:object>
      </w:r>
      <w:r w:rsidRPr="00340914">
        <w:t xml:space="preserve"> and</w:t>
      </w:r>
    </w:p>
    <w:p w:rsidR="007B0696" w:rsidRPr="00340914" w:rsidRDefault="007B0696" w:rsidP="007B0696">
      <w:r w:rsidRPr="00340914">
        <w:rPr>
          <w:position w:val="-28"/>
        </w:rPr>
        <w:object w:dxaOrig="1640" w:dyaOrig="680">
          <v:shape id="_x0000_i1256" type="#_x0000_t75" style="width:82.2pt;height:33.6pt" o:ole="" fillcolor="window">
            <v:imagedata r:id="rId434" o:title=""/>
          </v:shape>
          <o:OLEObject Type="Embed" ProgID="Equation.3" ShapeID="_x0000_i1256" DrawAspect="Content" ObjectID="_1670193170" r:id="rId435"/>
        </w:object>
      </w:r>
      <w:r w:rsidRPr="00340914">
        <w:t xml:space="preserve"> where </w:t>
      </w:r>
      <w:r w:rsidRPr="00340914">
        <w:rPr>
          <w:position w:val="-6"/>
        </w:rPr>
        <w:object w:dxaOrig="600" w:dyaOrig="279">
          <v:shape id="_x0000_i1257" type="#_x0000_t75" style="width:30pt;height:12.6pt" o:ole="" fillcolor="window">
            <v:imagedata r:id="rId436" o:title=""/>
          </v:shape>
          <o:OLEObject Type="Embed" ProgID="Equation.3" ShapeID="_x0000_i1257" DrawAspect="Content" ObjectID="_1670193171" r:id="rId437"/>
        </w:object>
      </w:r>
      <w:r w:rsidRPr="00340914">
        <w:t xml:space="preserve"> if </w:t>
      </w:r>
      <w:r w:rsidRPr="00340914">
        <w:rPr>
          <w:position w:val="-6"/>
        </w:rPr>
        <w:object w:dxaOrig="279" w:dyaOrig="279">
          <v:shape id="_x0000_i1258" type="#_x0000_t75" style="width:12.6pt;height:12.6pt" o:ole="">
            <v:imagedata r:id="rId438" o:title=""/>
          </v:shape>
          <o:OLEObject Type="Embed" ProgID="Equation.3" ShapeID="_x0000_i1258" DrawAspect="Content" ObjectID="_1670193172" r:id="rId439"/>
        </w:object>
      </w:r>
      <w:r w:rsidRPr="00340914">
        <w:t xml:space="preserve"> is odd and </w:t>
      </w:r>
      <w:r w:rsidRPr="00340914">
        <w:rPr>
          <w:position w:val="-6"/>
        </w:rPr>
        <w:object w:dxaOrig="560" w:dyaOrig="279">
          <v:shape id="_x0000_i1259" type="#_x0000_t75" style="width:29.4pt;height:12.6pt" o:ole="" fillcolor="window">
            <v:imagedata r:id="rId440" o:title=""/>
          </v:shape>
          <o:OLEObject Type="Embed" ProgID="Equation.3" ShapeID="_x0000_i1259" DrawAspect="Content" ObjectID="_1670193173" r:id="rId441"/>
        </w:object>
      </w:r>
      <w:r w:rsidRPr="00340914">
        <w:t xml:space="preserve"> if </w:t>
      </w:r>
      <w:r w:rsidRPr="00340914">
        <w:rPr>
          <w:position w:val="-6"/>
        </w:rPr>
        <w:object w:dxaOrig="279" w:dyaOrig="279">
          <v:shape id="_x0000_i1260" type="#_x0000_t75" style="width:12.6pt;height:12.6pt" o:ole="">
            <v:imagedata r:id="rId442" o:title=""/>
          </v:shape>
          <o:OLEObject Type="Embed" ProgID="Equation.3" ShapeID="_x0000_i1260" DrawAspect="Content" ObjectID="_1670193174" r:id="rId443"/>
        </w:object>
      </w:r>
      <w:r w:rsidRPr="00340914">
        <w:t>is even.</w:t>
      </w:r>
    </w:p>
    <w:p w:rsidR="007B0696" w:rsidRPr="00340914" w:rsidRDefault="007B0696" w:rsidP="007B0696">
      <w:r w:rsidRPr="00340914">
        <w:t xml:space="preserve">When the cyclic prefix length varies from symbol to symbol (e.g. time multiplexed MBMS and unicast) then  </w:t>
      </w:r>
      <w:r w:rsidRPr="00340914">
        <w:rPr>
          <w:position w:val="-4"/>
        </w:rPr>
        <w:object w:dxaOrig="220" w:dyaOrig="260">
          <v:shape id="_x0000_i1261" type="#_x0000_t75" style="width:10.8pt;height:12.6pt" o:ole="">
            <v:imagedata r:id="rId444" o:title=""/>
          </v:shape>
          <o:OLEObject Type="Embed" ProgID="Equation.3" ShapeID="_x0000_i1261" DrawAspect="Content" ObjectID="_1670193175" r:id="rId445"/>
        </w:object>
      </w:r>
      <w:r w:rsidRPr="00340914">
        <w:t xml:space="preserve"> shall be further restricted to the subset of symbols with the considered modulation scheme being active and with the considered cyclic prefix length type.</w:t>
      </w:r>
    </w:p>
    <w:p w:rsidR="007B0696" w:rsidRPr="00340914" w:rsidRDefault="007B0696" w:rsidP="007B0696">
      <w:pPr>
        <w:pStyle w:val="Heading2"/>
      </w:pPr>
      <w:bookmarkStart w:id="3359" w:name="_Toc20997952"/>
      <w:bookmarkStart w:id="3360" w:name="_Toc29478631"/>
      <w:bookmarkStart w:id="3361" w:name="_Toc35933229"/>
      <w:bookmarkStart w:id="3362" w:name="_Toc35935517"/>
      <w:bookmarkStart w:id="3363" w:name="_Toc37163101"/>
      <w:bookmarkStart w:id="3364" w:name="_Toc37173429"/>
      <w:bookmarkStart w:id="3365" w:name="_Toc37173681"/>
      <w:bookmarkStart w:id="3366" w:name="_Toc44754237"/>
      <w:bookmarkStart w:id="3367" w:name="_Toc45825665"/>
      <w:bookmarkStart w:id="3368" w:name="_Toc45825917"/>
      <w:bookmarkStart w:id="3369" w:name="_Toc45826169"/>
      <w:bookmarkStart w:id="3370" w:name="_Toc45826421"/>
      <w:bookmarkStart w:id="3371" w:name="_Toc52466587"/>
      <w:r w:rsidRPr="00340914">
        <w:t>E.5.1</w:t>
      </w:r>
      <w:r w:rsidRPr="00340914">
        <w:tab/>
        <w:t>Window length</w:t>
      </w:r>
      <w:bookmarkEnd w:id="3359"/>
      <w:bookmarkEnd w:id="3360"/>
      <w:bookmarkEnd w:id="3361"/>
      <w:bookmarkEnd w:id="3362"/>
      <w:bookmarkEnd w:id="3363"/>
      <w:bookmarkEnd w:id="3364"/>
      <w:bookmarkEnd w:id="3365"/>
      <w:bookmarkEnd w:id="3366"/>
      <w:bookmarkEnd w:id="3367"/>
      <w:bookmarkEnd w:id="3368"/>
      <w:bookmarkEnd w:id="3369"/>
      <w:bookmarkEnd w:id="3370"/>
      <w:bookmarkEnd w:id="3371"/>
    </w:p>
    <w:p w:rsidR="007B0696" w:rsidRPr="00340914" w:rsidRDefault="007B0696" w:rsidP="007B0696">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v:shape id="_x0000_i1262" type="#_x0000_t75" style="width:18.6pt;height:17.4pt" o:ole="">
            <v:imagedata r:id="rId446" o:title=""/>
          </v:shape>
          <o:OLEObject Type="Embed" ProgID="Equation.3" ShapeID="_x0000_i1262" DrawAspect="Content" ObjectID="_1670193176" r:id="rId447"/>
        </w:object>
      </w:r>
      <w:r w:rsidRPr="00340914">
        <w:t xml:space="preserve"> is 160 for symbols 0 and 144 for symbols 1-6.</w:t>
      </w:r>
    </w:p>
    <w:p w:rsidR="00025E6D" w:rsidRDefault="00025E6D" w:rsidP="00025E6D">
      <w:pPr>
        <w:tabs>
          <w:tab w:val="right" w:pos="9630"/>
        </w:tabs>
        <w:jc w:val="both"/>
      </w:pPr>
      <w:r>
        <w:t xml:space="preserve">Table E.5.1-2, Table E.5.1-2a ,Table E.5.1-2b ,Table E.5.1-2c and Table E.5.1-2d specify the EVM window length (W) for extended CP for 15 kHz, 7.5 kHz ,1.25 kHz, 2.5 kHz and 0.37 kHz sub-carrier spacing, the cyclic prefix length </w:t>
      </w:r>
      <w:r>
        <w:rPr>
          <w:position w:val="-14"/>
        </w:rPr>
        <w:object w:dxaOrig="375" w:dyaOrig="345">
          <v:shape id="_x0000_i1263" type="#_x0000_t75" style="width:18.6pt;height:17.4pt" o:ole="">
            <v:imagedata r:id="rId446" o:title=""/>
          </v:shape>
          <o:OLEObject Type="Embed" ProgID="Equation.3" ShapeID="_x0000_i1263" DrawAspect="Content" ObjectID="_1670193177" r:id="rId448"/>
        </w:object>
      </w:r>
      <w:r>
        <w:t xml:space="preserve"> is 512, 1024 ,6144, 3072 and </w:t>
      </w:r>
      <w:r>
        <w:rPr>
          <w:rFonts w:hint="eastAsia"/>
          <w:lang w:val="en-US" w:eastAsia="zh-CN"/>
        </w:rPr>
        <w:t>9208</w:t>
      </w:r>
      <w:r>
        <w:t xml:space="preserve"> respectively.</w:t>
      </w:r>
    </w:p>
    <w:p w:rsidR="007B0696" w:rsidRPr="00340914" w:rsidRDefault="007B0696" w:rsidP="007B0696">
      <w:pPr>
        <w:pStyle w:val="TH"/>
      </w:pPr>
      <w:r w:rsidRPr="00340914">
        <w:t>Table E.5.1-1: EVM window length for normal CP</w:t>
      </w:r>
      <w:r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7B0696" w:rsidRPr="00340914" w:rsidTr="007B0696">
        <w:tc>
          <w:tcPr>
            <w:tcW w:w="1170" w:type="dxa"/>
            <w:shd w:val="clear" w:color="auto" w:fill="F3F3F3"/>
            <w:vAlign w:val="center"/>
          </w:tcPr>
          <w:p w:rsidR="007B0696" w:rsidRPr="00340914" w:rsidRDefault="007B0696" w:rsidP="007B0696">
            <w:pPr>
              <w:pStyle w:val="TAH"/>
              <w:rPr>
                <w:rFonts w:cs="Arial"/>
              </w:rPr>
            </w:pPr>
            <w:r w:rsidRPr="00340914">
              <w:rPr>
                <w:rFonts w:cs="Arial"/>
              </w:rPr>
              <w:t>Channel</w:t>
            </w:r>
            <w:r w:rsidRPr="00340914">
              <w:rPr>
                <w:rFonts w:cs="Arial"/>
              </w:rPr>
              <w:br/>
              <w:t>Bandwidth MHz</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FFT size</w:t>
            </w:r>
          </w:p>
        </w:tc>
        <w:tc>
          <w:tcPr>
            <w:tcW w:w="1170" w:type="dxa"/>
            <w:shd w:val="clear" w:color="auto" w:fill="F3F3F3"/>
            <w:vAlign w:val="center"/>
          </w:tcPr>
          <w:p w:rsidR="007B0696" w:rsidRPr="00340914" w:rsidRDefault="007B0696" w:rsidP="007B0696">
            <w:pPr>
              <w:pStyle w:val="TAH"/>
              <w:rPr>
                <w:rFonts w:cs="Arial"/>
              </w:rPr>
            </w:pPr>
          </w:p>
        </w:tc>
        <w:tc>
          <w:tcPr>
            <w:tcW w:w="1416" w:type="dxa"/>
            <w:shd w:val="clear" w:color="auto" w:fill="F3F3F3"/>
          </w:tcPr>
          <w:p w:rsidR="007B0696" w:rsidRPr="00340914" w:rsidRDefault="007B0696" w:rsidP="007B0696">
            <w:pPr>
              <w:pStyle w:val="TAH"/>
              <w:rPr>
                <w:rFonts w:cs="Arial"/>
              </w:rPr>
            </w:pPr>
            <w:r w:rsidRPr="00340914">
              <w:rPr>
                <w:rFonts w:cs="Arial"/>
              </w:rPr>
              <w:t>Cyclic prefix length for symbols 0 in FFT samples</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Cyclic prefix length  for symbols 1</w:t>
            </w:r>
            <w:r w:rsidRPr="00340914">
              <w:rPr>
                <w:rFonts w:cs="Arial"/>
              </w:rPr>
              <w:noBreakHyphen/>
              <w:t>6 in FFT samples</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for symbols 1</w:t>
            </w:r>
            <w:r w:rsidRPr="00340914">
              <w:rPr>
                <w:rFonts w:cs="Arial"/>
              </w:rPr>
              <w:noBreakHyphen/>
              <w:t>6</w:t>
            </w:r>
            <w:r w:rsidRPr="00340914">
              <w:rPr>
                <w:rFonts w:cs="Arial"/>
                <w:vertAlign w:val="superscript"/>
              </w:rPr>
              <w:t>(Note 1)</w:t>
            </w:r>
            <w:r w:rsidRPr="00340914">
              <w:rPr>
                <w:rFonts w:cs="Arial"/>
              </w:rPr>
              <w:t xml:space="preserve"> [%]</w:t>
            </w:r>
          </w:p>
        </w:tc>
      </w:tr>
      <w:tr w:rsidR="007B0696" w:rsidRPr="00340914" w:rsidTr="007B0696">
        <w:tc>
          <w:tcPr>
            <w:tcW w:w="1170" w:type="dxa"/>
            <w:vAlign w:val="center"/>
          </w:tcPr>
          <w:p w:rsidR="007B0696" w:rsidRPr="00340914" w:rsidRDefault="007B0696" w:rsidP="007B0696">
            <w:pPr>
              <w:pStyle w:val="TAC"/>
              <w:rPr>
                <w:rFonts w:cs="Arial"/>
              </w:rPr>
            </w:pPr>
            <w:r w:rsidRPr="00340914">
              <w:rPr>
                <w:rFonts w:cs="Arial"/>
              </w:rPr>
              <w:t>1.4</w:t>
            </w:r>
          </w:p>
        </w:tc>
        <w:tc>
          <w:tcPr>
            <w:tcW w:w="1170" w:type="dxa"/>
            <w:vAlign w:val="center"/>
          </w:tcPr>
          <w:p w:rsidR="007B0696" w:rsidRPr="00340914" w:rsidRDefault="007B0696" w:rsidP="007B0696">
            <w:pPr>
              <w:pStyle w:val="TAC"/>
              <w:rPr>
                <w:rFonts w:cs="Arial"/>
              </w:rPr>
            </w:pPr>
            <w:r w:rsidRPr="00340914">
              <w:rPr>
                <w:rFonts w:cs="Arial"/>
              </w:rPr>
              <w:t>128</w:t>
            </w:r>
          </w:p>
        </w:tc>
        <w:tc>
          <w:tcPr>
            <w:tcW w:w="1170" w:type="dxa"/>
          </w:tcPr>
          <w:p w:rsidR="007B0696" w:rsidRPr="00340914" w:rsidRDefault="007B0696" w:rsidP="007B0696">
            <w:pPr>
              <w:pStyle w:val="TAC"/>
              <w:rPr>
                <w:rFonts w:cs="Arial"/>
              </w:rPr>
            </w:pPr>
          </w:p>
        </w:tc>
        <w:tc>
          <w:tcPr>
            <w:tcW w:w="1416" w:type="dxa"/>
          </w:tcPr>
          <w:p w:rsidR="007B0696" w:rsidRPr="00340914" w:rsidRDefault="007B0696" w:rsidP="007B0696">
            <w:pPr>
              <w:pStyle w:val="TAC"/>
              <w:rPr>
                <w:rFonts w:cs="Arial"/>
              </w:rPr>
            </w:pPr>
            <w:r w:rsidRPr="00340914">
              <w:rPr>
                <w:rFonts w:cs="Arial"/>
              </w:rPr>
              <w:t>10</w:t>
            </w:r>
          </w:p>
        </w:tc>
        <w:tc>
          <w:tcPr>
            <w:tcW w:w="1170" w:type="dxa"/>
            <w:vAlign w:val="center"/>
          </w:tcPr>
          <w:p w:rsidR="007B0696" w:rsidRPr="00340914" w:rsidRDefault="007B0696" w:rsidP="007B0696">
            <w:pPr>
              <w:pStyle w:val="TAC"/>
              <w:rPr>
                <w:rFonts w:cs="Arial"/>
              </w:rPr>
            </w:pPr>
            <w:r w:rsidRPr="00340914">
              <w:rPr>
                <w:rFonts w:cs="Arial"/>
              </w:rPr>
              <w:t>9</w:t>
            </w:r>
          </w:p>
        </w:tc>
        <w:tc>
          <w:tcPr>
            <w:tcW w:w="1170" w:type="dxa"/>
            <w:vAlign w:val="center"/>
          </w:tcPr>
          <w:p w:rsidR="007B0696" w:rsidRPr="00340914" w:rsidRDefault="007B0696" w:rsidP="007B0696">
            <w:pPr>
              <w:pStyle w:val="TAC"/>
              <w:rPr>
                <w:rFonts w:cs="Arial"/>
              </w:rPr>
            </w:pPr>
            <w:r w:rsidRPr="00340914">
              <w:rPr>
                <w:rFonts w:cs="Arial"/>
              </w:rPr>
              <w:t>5</w:t>
            </w:r>
          </w:p>
        </w:tc>
        <w:tc>
          <w:tcPr>
            <w:tcW w:w="1170" w:type="dxa"/>
          </w:tcPr>
          <w:p w:rsidR="007B0696" w:rsidRPr="00340914" w:rsidRDefault="007B0696" w:rsidP="007B0696">
            <w:pPr>
              <w:pStyle w:val="TAC"/>
              <w:rPr>
                <w:rFonts w:cs="Arial"/>
              </w:rPr>
            </w:pPr>
            <w:r w:rsidRPr="00340914">
              <w:rPr>
                <w:rFonts w:cs="Arial"/>
              </w:rPr>
              <w:t>55.6</w:t>
            </w:r>
          </w:p>
        </w:tc>
      </w:tr>
      <w:tr w:rsidR="007B0696" w:rsidRPr="00340914" w:rsidTr="007B0696">
        <w:tc>
          <w:tcPr>
            <w:tcW w:w="1170" w:type="dxa"/>
            <w:vAlign w:val="center"/>
          </w:tcPr>
          <w:p w:rsidR="007B0696" w:rsidRPr="00340914" w:rsidRDefault="007B0696" w:rsidP="007B0696">
            <w:pPr>
              <w:pStyle w:val="TAC"/>
              <w:rPr>
                <w:rFonts w:cs="Arial"/>
              </w:rPr>
            </w:pPr>
            <w:r w:rsidRPr="00340914">
              <w:rPr>
                <w:rFonts w:cs="Arial"/>
              </w:rPr>
              <w:t>3</w:t>
            </w:r>
          </w:p>
        </w:tc>
        <w:tc>
          <w:tcPr>
            <w:tcW w:w="1170" w:type="dxa"/>
            <w:vAlign w:val="center"/>
          </w:tcPr>
          <w:p w:rsidR="007B0696" w:rsidRPr="00340914" w:rsidRDefault="007B0696" w:rsidP="007B0696">
            <w:pPr>
              <w:pStyle w:val="TAC"/>
              <w:rPr>
                <w:rFonts w:cs="Arial"/>
              </w:rPr>
            </w:pPr>
            <w:r w:rsidRPr="00340914">
              <w:rPr>
                <w:rFonts w:cs="Arial"/>
              </w:rPr>
              <w:t>256</w:t>
            </w:r>
          </w:p>
        </w:tc>
        <w:tc>
          <w:tcPr>
            <w:tcW w:w="1170" w:type="dxa"/>
          </w:tcPr>
          <w:p w:rsidR="007B0696" w:rsidRPr="00340914" w:rsidRDefault="007B0696" w:rsidP="007B0696">
            <w:pPr>
              <w:pStyle w:val="TAC"/>
              <w:rPr>
                <w:rFonts w:cs="Arial"/>
              </w:rPr>
            </w:pPr>
          </w:p>
        </w:tc>
        <w:tc>
          <w:tcPr>
            <w:tcW w:w="1416" w:type="dxa"/>
          </w:tcPr>
          <w:p w:rsidR="007B0696" w:rsidRPr="00340914" w:rsidRDefault="007B0696" w:rsidP="007B0696">
            <w:pPr>
              <w:pStyle w:val="TAC"/>
              <w:rPr>
                <w:rFonts w:cs="Arial"/>
              </w:rPr>
            </w:pPr>
            <w:r w:rsidRPr="00340914">
              <w:rPr>
                <w:rFonts w:cs="Arial"/>
              </w:rPr>
              <w:t>20</w:t>
            </w:r>
          </w:p>
        </w:tc>
        <w:tc>
          <w:tcPr>
            <w:tcW w:w="1170" w:type="dxa"/>
            <w:vAlign w:val="center"/>
          </w:tcPr>
          <w:p w:rsidR="007B0696" w:rsidRPr="00340914" w:rsidRDefault="007B0696" w:rsidP="007B0696">
            <w:pPr>
              <w:pStyle w:val="TAC"/>
              <w:rPr>
                <w:rFonts w:cs="Arial"/>
              </w:rPr>
            </w:pPr>
            <w:r w:rsidRPr="00340914">
              <w:rPr>
                <w:rFonts w:cs="Arial"/>
              </w:rPr>
              <w:t>18</w:t>
            </w:r>
          </w:p>
        </w:tc>
        <w:tc>
          <w:tcPr>
            <w:tcW w:w="1170" w:type="dxa"/>
            <w:vAlign w:val="center"/>
          </w:tcPr>
          <w:p w:rsidR="007B0696" w:rsidRPr="00340914" w:rsidRDefault="007B0696" w:rsidP="007B0696">
            <w:pPr>
              <w:pStyle w:val="TAC"/>
              <w:rPr>
                <w:rFonts w:cs="Arial"/>
              </w:rPr>
            </w:pPr>
            <w:r w:rsidRPr="00340914">
              <w:rPr>
                <w:rFonts w:cs="Arial"/>
              </w:rPr>
              <w:t>12</w:t>
            </w:r>
          </w:p>
        </w:tc>
        <w:tc>
          <w:tcPr>
            <w:tcW w:w="1170" w:type="dxa"/>
          </w:tcPr>
          <w:p w:rsidR="007B0696" w:rsidRPr="00340914" w:rsidRDefault="007B0696" w:rsidP="007B0696">
            <w:pPr>
              <w:pStyle w:val="TAC"/>
              <w:rPr>
                <w:rFonts w:cs="Arial"/>
              </w:rPr>
            </w:pPr>
            <w:r w:rsidRPr="00340914">
              <w:rPr>
                <w:rFonts w:cs="Arial"/>
              </w:rPr>
              <w:t>66.7</w:t>
            </w:r>
          </w:p>
        </w:tc>
      </w:tr>
      <w:tr w:rsidR="007B0696" w:rsidRPr="00340914" w:rsidTr="007B0696">
        <w:tc>
          <w:tcPr>
            <w:tcW w:w="1170" w:type="dxa"/>
            <w:vAlign w:val="center"/>
          </w:tcPr>
          <w:p w:rsidR="007B0696" w:rsidRPr="00340914" w:rsidRDefault="007B0696" w:rsidP="007B0696">
            <w:pPr>
              <w:pStyle w:val="TAC"/>
              <w:rPr>
                <w:rFonts w:cs="Arial"/>
              </w:rPr>
            </w:pPr>
            <w:r w:rsidRPr="00340914">
              <w:rPr>
                <w:rFonts w:cs="Arial"/>
              </w:rPr>
              <w:t>5</w:t>
            </w:r>
          </w:p>
        </w:tc>
        <w:tc>
          <w:tcPr>
            <w:tcW w:w="1170" w:type="dxa"/>
            <w:vAlign w:val="center"/>
          </w:tcPr>
          <w:p w:rsidR="007B0696" w:rsidRPr="00340914" w:rsidRDefault="007B0696" w:rsidP="007B0696">
            <w:pPr>
              <w:pStyle w:val="TAC"/>
              <w:rPr>
                <w:rFonts w:cs="Arial"/>
              </w:rPr>
            </w:pPr>
            <w:r w:rsidRPr="00340914">
              <w:rPr>
                <w:rFonts w:cs="Arial"/>
              </w:rPr>
              <w:t>512</w:t>
            </w:r>
          </w:p>
        </w:tc>
        <w:tc>
          <w:tcPr>
            <w:tcW w:w="1170" w:type="dxa"/>
          </w:tcPr>
          <w:p w:rsidR="007B0696" w:rsidRPr="00340914" w:rsidRDefault="007B0696" w:rsidP="007B0696">
            <w:pPr>
              <w:pStyle w:val="TAC"/>
              <w:rPr>
                <w:rFonts w:cs="Arial"/>
              </w:rPr>
            </w:pPr>
          </w:p>
        </w:tc>
        <w:tc>
          <w:tcPr>
            <w:tcW w:w="1416" w:type="dxa"/>
          </w:tcPr>
          <w:p w:rsidR="007B0696" w:rsidRPr="00340914" w:rsidRDefault="007B0696" w:rsidP="007B0696">
            <w:pPr>
              <w:pStyle w:val="TAC"/>
              <w:rPr>
                <w:rFonts w:cs="Arial"/>
              </w:rPr>
            </w:pPr>
            <w:r w:rsidRPr="00340914">
              <w:rPr>
                <w:rFonts w:cs="Arial"/>
              </w:rPr>
              <w:t>40</w:t>
            </w:r>
          </w:p>
        </w:tc>
        <w:tc>
          <w:tcPr>
            <w:tcW w:w="1170" w:type="dxa"/>
            <w:vAlign w:val="center"/>
          </w:tcPr>
          <w:p w:rsidR="007B0696" w:rsidRPr="00340914" w:rsidRDefault="007B0696" w:rsidP="007B0696">
            <w:pPr>
              <w:pStyle w:val="TAC"/>
              <w:rPr>
                <w:rFonts w:cs="Arial"/>
              </w:rPr>
            </w:pPr>
            <w:r w:rsidRPr="00340914">
              <w:rPr>
                <w:rFonts w:cs="Arial"/>
              </w:rPr>
              <w:t>36</w:t>
            </w:r>
          </w:p>
        </w:tc>
        <w:tc>
          <w:tcPr>
            <w:tcW w:w="1170" w:type="dxa"/>
            <w:vAlign w:val="center"/>
          </w:tcPr>
          <w:p w:rsidR="007B0696" w:rsidRPr="00340914" w:rsidRDefault="007B0696" w:rsidP="007B0696">
            <w:pPr>
              <w:pStyle w:val="TAC"/>
              <w:rPr>
                <w:rFonts w:cs="Arial"/>
              </w:rPr>
            </w:pPr>
            <w:r w:rsidRPr="00340914">
              <w:rPr>
                <w:rFonts w:cs="Arial"/>
              </w:rPr>
              <w:t>32</w:t>
            </w:r>
          </w:p>
        </w:tc>
        <w:tc>
          <w:tcPr>
            <w:tcW w:w="1170" w:type="dxa"/>
          </w:tcPr>
          <w:p w:rsidR="007B0696" w:rsidRPr="00340914" w:rsidRDefault="007B0696" w:rsidP="007B0696">
            <w:pPr>
              <w:pStyle w:val="TAC"/>
              <w:rPr>
                <w:rFonts w:cs="Arial"/>
              </w:rPr>
            </w:pPr>
            <w:r w:rsidRPr="00340914">
              <w:rPr>
                <w:rFonts w:cs="Arial"/>
              </w:rPr>
              <w:t>88.9</w:t>
            </w:r>
          </w:p>
        </w:tc>
      </w:tr>
      <w:tr w:rsidR="007B0696" w:rsidRPr="00340914" w:rsidTr="007B0696">
        <w:tc>
          <w:tcPr>
            <w:tcW w:w="1170" w:type="dxa"/>
            <w:vAlign w:val="center"/>
          </w:tcPr>
          <w:p w:rsidR="007B0696" w:rsidRPr="00340914" w:rsidRDefault="007B0696" w:rsidP="007B0696">
            <w:pPr>
              <w:pStyle w:val="TAC"/>
              <w:rPr>
                <w:rFonts w:cs="Arial"/>
              </w:rPr>
            </w:pPr>
            <w:r w:rsidRPr="00340914">
              <w:rPr>
                <w:rFonts w:cs="Arial"/>
              </w:rPr>
              <w:t>10</w:t>
            </w:r>
          </w:p>
        </w:tc>
        <w:tc>
          <w:tcPr>
            <w:tcW w:w="1170" w:type="dxa"/>
            <w:vAlign w:val="center"/>
          </w:tcPr>
          <w:p w:rsidR="007B0696" w:rsidRPr="00340914" w:rsidRDefault="007B0696" w:rsidP="007B0696">
            <w:pPr>
              <w:pStyle w:val="TAC"/>
              <w:rPr>
                <w:rFonts w:cs="Arial"/>
              </w:rPr>
            </w:pPr>
            <w:r w:rsidRPr="00340914">
              <w:rPr>
                <w:rFonts w:cs="Arial"/>
              </w:rPr>
              <w:t>1024</w:t>
            </w:r>
          </w:p>
        </w:tc>
        <w:tc>
          <w:tcPr>
            <w:tcW w:w="1170" w:type="dxa"/>
          </w:tcPr>
          <w:p w:rsidR="007B0696" w:rsidRPr="00340914" w:rsidRDefault="007B0696" w:rsidP="007B0696">
            <w:pPr>
              <w:pStyle w:val="TAC"/>
              <w:rPr>
                <w:rFonts w:cs="Arial"/>
              </w:rPr>
            </w:pPr>
          </w:p>
        </w:tc>
        <w:tc>
          <w:tcPr>
            <w:tcW w:w="1416" w:type="dxa"/>
          </w:tcPr>
          <w:p w:rsidR="007B0696" w:rsidRPr="00340914" w:rsidRDefault="007B0696" w:rsidP="007B0696">
            <w:pPr>
              <w:pStyle w:val="TAC"/>
              <w:rPr>
                <w:rFonts w:cs="Arial"/>
              </w:rPr>
            </w:pPr>
            <w:r w:rsidRPr="00340914">
              <w:rPr>
                <w:rFonts w:cs="Arial"/>
              </w:rPr>
              <w:t>80</w:t>
            </w:r>
          </w:p>
        </w:tc>
        <w:tc>
          <w:tcPr>
            <w:tcW w:w="1170" w:type="dxa"/>
            <w:vAlign w:val="center"/>
          </w:tcPr>
          <w:p w:rsidR="007B0696" w:rsidRPr="00340914" w:rsidRDefault="007B0696" w:rsidP="007B0696">
            <w:pPr>
              <w:pStyle w:val="TAC"/>
              <w:rPr>
                <w:rFonts w:cs="Arial"/>
              </w:rPr>
            </w:pPr>
            <w:r w:rsidRPr="00340914">
              <w:rPr>
                <w:rFonts w:cs="Arial"/>
              </w:rPr>
              <w:t>72</w:t>
            </w:r>
          </w:p>
        </w:tc>
        <w:tc>
          <w:tcPr>
            <w:tcW w:w="1170" w:type="dxa"/>
            <w:vAlign w:val="center"/>
          </w:tcPr>
          <w:p w:rsidR="007B0696" w:rsidRPr="00340914" w:rsidRDefault="007B0696" w:rsidP="007B0696">
            <w:pPr>
              <w:pStyle w:val="TAC"/>
              <w:rPr>
                <w:rFonts w:cs="Arial"/>
              </w:rPr>
            </w:pPr>
            <w:r w:rsidRPr="00340914">
              <w:rPr>
                <w:rFonts w:cs="Arial"/>
              </w:rPr>
              <w:t>66</w:t>
            </w:r>
          </w:p>
        </w:tc>
        <w:tc>
          <w:tcPr>
            <w:tcW w:w="1170" w:type="dxa"/>
          </w:tcPr>
          <w:p w:rsidR="007B0696" w:rsidRPr="00340914" w:rsidRDefault="007B0696" w:rsidP="007B0696">
            <w:pPr>
              <w:pStyle w:val="TAC"/>
              <w:rPr>
                <w:rFonts w:cs="Arial"/>
              </w:rPr>
            </w:pPr>
            <w:r w:rsidRPr="00340914">
              <w:rPr>
                <w:rFonts w:cs="Arial"/>
              </w:rPr>
              <w:t>91.7</w:t>
            </w:r>
          </w:p>
        </w:tc>
      </w:tr>
      <w:tr w:rsidR="007B0696" w:rsidRPr="00340914" w:rsidTr="007B0696">
        <w:tc>
          <w:tcPr>
            <w:tcW w:w="1170" w:type="dxa"/>
            <w:vAlign w:val="center"/>
          </w:tcPr>
          <w:p w:rsidR="007B0696" w:rsidRPr="00340914" w:rsidRDefault="007B0696" w:rsidP="007B0696">
            <w:pPr>
              <w:pStyle w:val="TAC"/>
              <w:rPr>
                <w:rFonts w:cs="Arial"/>
              </w:rPr>
            </w:pPr>
            <w:r w:rsidRPr="00340914">
              <w:rPr>
                <w:rFonts w:cs="Arial"/>
              </w:rPr>
              <w:t>15</w:t>
            </w:r>
          </w:p>
        </w:tc>
        <w:tc>
          <w:tcPr>
            <w:tcW w:w="1170" w:type="dxa"/>
            <w:vAlign w:val="center"/>
          </w:tcPr>
          <w:p w:rsidR="007B0696" w:rsidRPr="00340914" w:rsidRDefault="007B0696" w:rsidP="007B0696">
            <w:pPr>
              <w:pStyle w:val="TAC"/>
              <w:rPr>
                <w:rFonts w:cs="Arial"/>
              </w:rPr>
            </w:pPr>
            <w:r w:rsidRPr="00340914">
              <w:rPr>
                <w:rFonts w:cs="Arial"/>
              </w:rPr>
              <w:t>1536</w:t>
            </w:r>
          </w:p>
        </w:tc>
        <w:tc>
          <w:tcPr>
            <w:tcW w:w="1170" w:type="dxa"/>
          </w:tcPr>
          <w:p w:rsidR="007B0696" w:rsidRPr="00340914" w:rsidRDefault="007B0696" w:rsidP="007B0696">
            <w:pPr>
              <w:pStyle w:val="TAC"/>
              <w:rPr>
                <w:rFonts w:cs="Arial"/>
              </w:rPr>
            </w:pPr>
          </w:p>
        </w:tc>
        <w:tc>
          <w:tcPr>
            <w:tcW w:w="1416" w:type="dxa"/>
          </w:tcPr>
          <w:p w:rsidR="007B0696" w:rsidRPr="00340914" w:rsidRDefault="007B0696" w:rsidP="007B0696">
            <w:pPr>
              <w:pStyle w:val="TAC"/>
              <w:rPr>
                <w:rFonts w:cs="Arial"/>
              </w:rPr>
            </w:pPr>
            <w:r w:rsidRPr="00340914">
              <w:rPr>
                <w:rFonts w:cs="Arial"/>
              </w:rPr>
              <w:t>120</w:t>
            </w:r>
          </w:p>
        </w:tc>
        <w:tc>
          <w:tcPr>
            <w:tcW w:w="1170" w:type="dxa"/>
            <w:vAlign w:val="center"/>
          </w:tcPr>
          <w:p w:rsidR="007B0696" w:rsidRPr="00340914" w:rsidRDefault="007B0696" w:rsidP="007B0696">
            <w:pPr>
              <w:pStyle w:val="TAC"/>
              <w:rPr>
                <w:rFonts w:cs="Arial"/>
              </w:rPr>
            </w:pPr>
            <w:r w:rsidRPr="00340914">
              <w:rPr>
                <w:rFonts w:cs="Arial"/>
              </w:rPr>
              <w:t>108</w:t>
            </w:r>
          </w:p>
        </w:tc>
        <w:tc>
          <w:tcPr>
            <w:tcW w:w="1170" w:type="dxa"/>
            <w:vAlign w:val="center"/>
          </w:tcPr>
          <w:p w:rsidR="007B0696" w:rsidRPr="00340914" w:rsidRDefault="007B0696" w:rsidP="007B0696">
            <w:pPr>
              <w:pStyle w:val="TAC"/>
              <w:rPr>
                <w:rFonts w:cs="Arial"/>
              </w:rPr>
            </w:pPr>
            <w:r w:rsidRPr="00340914">
              <w:rPr>
                <w:rFonts w:cs="Arial"/>
              </w:rPr>
              <w:t>102</w:t>
            </w:r>
          </w:p>
        </w:tc>
        <w:tc>
          <w:tcPr>
            <w:tcW w:w="1170" w:type="dxa"/>
          </w:tcPr>
          <w:p w:rsidR="007B0696" w:rsidRPr="00340914" w:rsidRDefault="007B0696" w:rsidP="007B0696">
            <w:pPr>
              <w:pStyle w:val="TAC"/>
              <w:rPr>
                <w:rFonts w:cs="Arial"/>
              </w:rPr>
            </w:pPr>
            <w:r w:rsidRPr="00340914">
              <w:rPr>
                <w:rFonts w:cs="Arial"/>
              </w:rPr>
              <w:t>94.4</w:t>
            </w:r>
          </w:p>
        </w:tc>
      </w:tr>
      <w:tr w:rsidR="007B0696" w:rsidRPr="00340914" w:rsidTr="007B0696">
        <w:tc>
          <w:tcPr>
            <w:tcW w:w="1170" w:type="dxa"/>
            <w:vAlign w:val="center"/>
          </w:tcPr>
          <w:p w:rsidR="007B0696" w:rsidRPr="00340914" w:rsidRDefault="007B0696" w:rsidP="007B0696">
            <w:pPr>
              <w:pStyle w:val="TAC"/>
              <w:rPr>
                <w:rFonts w:cs="Arial"/>
              </w:rPr>
            </w:pPr>
            <w:r w:rsidRPr="00340914">
              <w:rPr>
                <w:rFonts w:cs="Arial"/>
              </w:rPr>
              <w:t>20</w:t>
            </w:r>
          </w:p>
        </w:tc>
        <w:tc>
          <w:tcPr>
            <w:tcW w:w="1170" w:type="dxa"/>
            <w:vAlign w:val="center"/>
          </w:tcPr>
          <w:p w:rsidR="007B0696" w:rsidRPr="00340914" w:rsidRDefault="007B0696" w:rsidP="007B0696">
            <w:pPr>
              <w:pStyle w:val="TAC"/>
              <w:rPr>
                <w:rFonts w:cs="Arial"/>
              </w:rPr>
            </w:pPr>
            <w:r w:rsidRPr="00340914">
              <w:rPr>
                <w:rFonts w:cs="Arial"/>
              </w:rPr>
              <w:t>2048</w:t>
            </w:r>
          </w:p>
        </w:tc>
        <w:tc>
          <w:tcPr>
            <w:tcW w:w="1170" w:type="dxa"/>
          </w:tcPr>
          <w:p w:rsidR="007B0696" w:rsidRPr="00340914" w:rsidRDefault="007B0696" w:rsidP="007B0696">
            <w:pPr>
              <w:pStyle w:val="TAC"/>
              <w:rPr>
                <w:rFonts w:cs="Arial"/>
              </w:rPr>
            </w:pPr>
          </w:p>
        </w:tc>
        <w:tc>
          <w:tcPr>
            <w:tcW w:w="1416" w:type="dxa"/>
          </w:tcPr>
          <w:p w:rsidR="007B0696" w:rsidRPr="00340914" w:rsidRDefault="007B0696" w:rsidP="007B0696">
            <w:pPr>
              <w:pStyle w:val="TAC"/>
              <w:rPr>
                <w:rFonts w:cs="Arial"/>
              </w:rPr>
            </w:pPr>
            <w:r w:rsidRPr="00340914">
              <w:rPr>
                <w:rFonts w:cs="Arial"/>
              </w:rPr>
              <w:t>160</w:t>
            </w:r>
          </w:p>
        </w:tc>
        <w:tc>
          <w:tcPr>
            <w:tcW w:w="1170" w:type="dxa"/>
            <w:vAlign w:val="center"/>
          </w:tcPr>
          <w:p w:rsidR="007B0696" w:rsidRPr="00340914" w:rsidRDefault="007B0696" w:rsidP="007B0696">
            <w:pPr>
              <w:pStyle w:val="TAC"/>
              <w:rPr>
                <w:rFonts w:cs="Arial"/>
              </w:rPr>
            </w:pPr>
            <w:r w:rsidRPr="00340914">
              <w:rPr>
                <w:rFonts w:cs="Arial"/>
              </w:rPr>
              <w:t>144</w:t>
            </w:r>
          </w:p>
        </w:tc>
        <w:tc>
          <w:tcPr>
            <w:tcW w:w="1170" w:type="dxa"/>
            <w:vAlign w:val="center"/>
          </w:tcPr>
          <w:p w:rsidR="007B0696" w:rsidRPr="00340914" w:rsidRDefault="007B0696" w:rsidP="007B0696">
            <w:pPr>
              <w:pStyle w:val="TAC"/>
              <w:rPr>
                <w:rFonts w:cs="Arial"/>
              </w:rPr>
            </w:pPr>
            <w:r w:rsidRPr="00340914">
              <w:rPr>
                <w:rFonts w:cs="Arial"/>
              </w:rPr>
              <w:t>136</w:t>
            </w:r>
          </w:p>
        </w:tc>
        <w:tc>
          <w:tcPr>
            <w:tcW w:w="1170" w:type="dxa"/>
          </w:tcPr>
          <w:p w:rsidR="007B0696" w:rsidRPr="00340914" w:rsidRDefault="007B0696" w:rsidP="007B0696">
            <w:pPr>
              <w:pStyle w:val="TAC"/>
              <w:rPr>
                <w:rFonts w:cs="Arial"/>
              </w:rPr>
            </w:pPr>
            <w:r w:rsidRPr="00340914">
              <w:rPr>
                <w:rFonts w:cs="Arial"/>
              </w:rPr>
              <w:t>94.4</w:t>
            </w:r>
          </w:p>
        </w:tc>
      </w:tr>
      <w:tr w:rsidR="007B0696" w:rsidRPr="00340914" w:rsidTr="007B0696">
        <w:tc>
          <w:tcPr>
            <w:tcW w:w="8436" w:type="dxa"/>
            <w:gridSpan w:val="7"/>
            <w:vAlign w:val="center"/>
          </w:tcPr>
          <w:p w:rsidR="007B0696" w:rsidRPr="00340914" w:rsidRDefault="007B0696" w:rsidP="007B0696">
            <w:pPr>
              <w:pStyle w:val="TAN"/>
              <w:rPr>
                <w:rFonts w:cs="Arial"/>
              </w:rPr>
            </w:pPr>
            <w:r w:rsidRPr="00340914">
              <w:rPr>
                <w:rFonts w:cs="Arial"/>
              </w:rPr>
              <w:t>Note 1:</w:t>
            </w:r>
            <w:r w:rsidRPr="00340914">
              <w:rPr>
                <w:rFonts w:cs="Arial"/>
              </w:rPr>
              <w:tab/>
              <w:t>These percentages are informative and apply to symbols 1 through 6. Symbol 0 has a longer CP and therefore a lower percentage.</w:t>
            </w:r>
          </w:p>
        </w:tc>
      </w:tr>
    </w:tbl>
    <w:p w:rsidR="007B0696" w:rsidRPr="00340914" w:rsidRDefault="007B0696" w:rsidP="007B0696"/>
    <w:p w:rsidR="007B0696" w:rsidRPr="00340914" w:rsidRDefault="007B0696" w:rsidP="007B0696">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7B0696" w:rsidRPr="00340914" w:rsidTr="007B0696">
        <w:trPr>
          <w:jc w:val="center"/>
        </w:trPr>
        <w:tc>
          <w:tcPr>
            <w:tcW w:w="1170" w:type="dxa"/>
            <w:shd w:val="clear" w:color="auto" w:fill="F3F3F3"/>
            <w:vAlign w:val="center"/>
          </w:tcPr>
          <w:p w:rsidR="007B0696" w:rsidRPr="00340914" w:rsidRDefault="007B0696" w:rsidP="007B0696">
            <w:pPr>
              <w:pStyle w:val="TAH"/>
              <w:rPr>
                <w:rFonts w:cs="Arial"/>
                <w:lang w:eastAsia="ja-JP"/>
              </w:rPr>
            </w:pPr>
            <w:r w:rsidRPr="00340914">
              <w:rPr>
                <w:rFonts w:cs="Arial"/>
                <w:lang w:eastAsia="ja-JP"/>
              </w:rPr>
              <w:t>FFT size</w:t>
            </w:r>
          </w:p>
        </w:tc>
        <w:tc>
          <w:tcPr>
            <w:tcW w:w="1416" w:type="dxa"/>
            <w:shd w:val="clear" w:color="auto" w:fill="F3F3F3"/>
          </w:tcPr>
          <w:p w:rsidR="007B0696" w:rsidRPr="00340914" w:rsidRDefault="007B0696" w:rsidP="007B0696">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rsidR="007B0696" w:rsidRPr="00340914" w:rsidRDefault="007B0696" w:rsidP="007B0696">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rsidR="007B0696" w:rsidRPr="00340914" w:rsidRDefault="007B0696" w:rsidP="007B0696">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rsidR="007B0696" w:rsidRPr="00340914" w:rsidRDefault="007B0696" w:rsidP="007B0696">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Pr="00340914">
              <w:rPr>
                <w:rFonts w:cs="Arial"/>
                <w:vertAlign w:val="superscript"/>
              </w:rPr>
              <w:t>(Note 1)</w:t>
            </w:r>
            <w:r w:rsidRPr="00340914">
              <w:rPr>
                <w:rFonts w:cs="Arial"/>
                <w:lang w:eastAsia="ja-JP"/>
              </w:rPr>
              <w:t xml:space="preserve"> [%]</w:t>
            </w:r>
          </w:p>
        </w:tc>
      </w:tr>
      <w:tr w:rsidR="007B0696" w:rsidRPr="00340914" w:rsidTr="007B0696">
        <w:trPr>
          <w:jc w:val="center"/>
        </w:trPr>
        <w:tc>
          <w:tcPr>
            <w:tcW w:w="1170" w:type="dxa"/>
            <w:vAlign w:val="center"/>
          </w:tcPr>
          <w:p w:rsidR="007B0696" w:rsidRPr="00340914" w:rsidRDefault="007B0696" w:rsidP="007B0696">
            <w:pPr>
              <w:pStyle w:val="TAC"/>
              <w:rPr>
                <w:rFonts w:cs="Arial"/>
                <w:lang w:eastAsia="zh-CN"/>
              </w:rPr>
            </w:pPr>
            <w:r w:rsidRPr="00340914">
              <w:rPr>
                <w:rFonts w:cs="Arial" w:hint="eastAsia"/>
                <w:lang w:eastAsia="zh-CN"/>
              </w:rPr>
              <w:t>128</w:t>
            </w:r>
          </w:p>
        </w:tc>
        <w:tc>
          <w:tcPr>
            <w:tcW w:w="1416" w:type="dxa"/>
          </w:tcPr>
          <w:p w:rsidR="007B0696" w:rsidRPr="00340914" w:rsidRDefault="007B0696" w:rsidP="007B0696">
            <w:pPr>
              <w:pStyle w:val="TAC"/>
              <w:rPr>
                <w:rFonts w:cs="Arial"/>
                <w:lang w:eastAsia="zh-CN"/>
              </w:rPr>
            </w:pPr>
            <w:r w:rsidRPr="00340914">
              <w:rPr>
                <w:rFonts w:cs="Arial" w:hint="eastAsia"/>
                <w:lang w:eastAsia="zh-CN"/>
              </w:rPr>
              <w:t>10</w:t>
            </w:r>
          </w:p>
        </w:tc>
        <w:tc>
          <w:tcPr>
            <w:tcW w:w="1170" w:type="dxa"/>
            <w:vAlign w:val="center"/>
          </w:tcPr>
          <w:p w:rsidR="007B0696" w:rsidRPr="00340914" w:rsidRDefault="007B0696" w:rsidP="007B0696">
            <w:pPr>
              <w:pStyle w:val="TAC"/>
              <w:rPr>
                <w:rFonts w:cs="Arial"/>
                <w:lang w:eastAsia="zh-CN"/>
              </w:rPr>
            </w:pPr>
            <w:r w:rsidRPr="00340914">
              <w:rPr>
                <w:rFonts w:cs="Arial" w:hint="eastAsia"/>
                <w:lang w:eastAsia="zh-CN"/>
              </w:rPr>
              <w:t>9</w:t>
            </w:r>
          </w:p>
        </w:tc>
        <w:tc>
          <w:tcPr>
            <w:tcW w:w="1170" w:type="dxa"/>
            <w:vAlign w:val="center"/>
          </w:tcPr>
          <w:p w:rsidR="007B0696" w:rsidRPr="00340914" w:rsidRDefault="007B0696" w:rsidP="007B0696">
            <w:pPr>
              <w:pStyle w:val="TAC"/>
              <w:rPr>
                <w:rFonts w:cs="Arial"/>
                <w:lang w:eastAsia="zh-CN"/>
              </w:rPr>
            </w:pPr>
            <w:r w:rsidRPr="00340914">
              <w:rPr>
                <w:rFonts w:cs="Arial" w:hint="eastAsia"/>
                <w:lang w:eastAsia="zh-CN"/>
              </w:rPr>
              <w:t>3</w:t>
            </w:r>
          </w:p>
        </w:tc>
        <w:tc>
          <w:tcPr>
            <w:tcW w:w="1170" w:type="dxa"/>
          </w:tcPr>
          <w:p w:rsidR="007B0696" w:rsidRPr="00340914" w:rsidRDefault="007B0696" w:rsidP="007B0696">
            <w:pPr>
              <w:pStyle w:val="TAC"/>
              <w:rPr>
                <w:rFonts w:cs="Arial"/>
                <w:lang w:eastAsia="zh-CN"/>
              </w:rPr>
            </w:pPr>
            <w:r w:rsidRPr="00340914">
              <w:rPr>
                <w:rFonts w:cs="Arial" w:hint="eastAsia"/>
                <w:lang w:eastAsia="zh-CN"/>
              </w:rPr>
              <w:t>33.3</w:t>
            </w:r>
          </w:p>
        </w:tc>
      </w:tr>
      <w:tr w:rsidR="007B0696" w:rsidRPr="00340914" w:rsidTr="007B0696">
        <w:trPr>
          <w:jc w:val="center"/>
        </w:trPr>
        <w:tc>
          <w:tcPr>
            <w:tcW w:w="6096"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These percentages are informative and apply to symbols 1 through 6. Symbol 0 has a longer CP and therefore a lower percentage.</w:t>
            </w:r>
          </w:p>
        </w:tc>
      </w:tr>
    </w:tbl>
    <w:p w:rsidR="007B0696" w:rsidRPr="00340914" w:rsidRDefault="007B0696" w:rsidP="007B0696"/>
    <w:p w:rsidR="007B0696" w:rsidRPr="00340914" w:rsidRDefault="007B0696" w:rsidP="007B0696">
      <w:pPr>
        <w:pStyle w:val="TH"/>
      </w:pPr>
      <w:r w:rsidRPr="00340914">
        <w:lastRenderedPageBreak/>
        <w:t>Table E.5.1-2 EVM window length for extended CP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rsidTr="007B0696">
        <w:trPr>
          <w:jc w:val="center"/>
        </w:trPr>
        <w:tc>
          <w:tcPr>
            <w:tcW w:w="1170" w:type="dxa"/>
            <w:shd w:val="clear" w:color="auto" w:fill="F3F3F3"/>
            <w:vAlign w:val="center"/>
          </w:tcPr>
          <w:p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1.4</w:t>
            </w:r>
          </w:p>
        </w:tc>
        <w:tc>
          <w:tcPr>
            <w:tcW w:w="1170" w:type="dxa"/>
            <w:vAlign w:val="center"/>
          </w:tcPr>
          <w:p w:rsidR="007B0696" w:rsidRPr="00340914" w:rsidRDefault="007B0696" w:rsidP="007B0696">
            <w:pPr>
              <w:pStyle w:val="TAC"/>
              <w:rPr>
                <w:rFonts w:cs="Arial"/>
              </w:rPr>
            </w:pPr>
            <w:r w:rsidRPr="00340914">
              <w:rPr>
                <w:rFonts w:cs="Arial"/>
              </w:rPr>
              <w:t>128</w:t>
            </w:r>
          </w:p>
        </w:tc>
        <w:tc>
          <w:tcPr>
            <w:tcW w:w="1435" w:type="dxa"/>
            <w:vAlign w:val="center"/>
          </w:tcPr>
          <w:p w:rsidR="007B0696" w:rsidRPr="00340914" w:rsidRDefault="007B0696" w:rsidP="007B0696">
            <w:pPr>
              <w:pStyle w:val="TAC"/>
              <w:rPr>
                <w:rFonts w:cs="Arial"/>
              </w:rPr>
            </w:pPr>
            <w:r w:rsidRPr="00340914">
              <w:rPr>
                <w:rFonts w:cs="Arial"/>
              </w:rPr>
              <w:t>32</w:t>
            </w:r>
          </w:p>
        </w:tc>
        <w:tc>
          <w:tcPr>
            <w:tcW w:w="1170" w:type="dxa"/>
            <w:vAlign w:val="center"/>
          </w:tcPr>
          <w:p w:rsidR="007B0696" w:rsidRPr="00340914" w:rsidRDefault="007B0696" w:rsidP="007B0696">
            <w:pPr>
              <w:pStyle w:val="TAC"/>
              <w:rPr>
                <w:rFonts w:cs="Arial"/>
              </w:rPr>
            </w:pPr>
            <w:r w:rsidRPr="00340914">
              <w:rPr>
                <w:rFonts w:cs="Arial"/>
              </w:rPr>
              <w:t>28</w:t>
            </w:r>
          </w:p>
        </w:tc>
        <w:tc>
          <w:tcPr>
            <w:tcW w:w="1402" w:type="dxa"/>
          </w:tcPr>
          <w:p w:rsidR="007B0696" w:rsidRPr="00340914" w:rsidRDefault="007B0696" w:rsidP="007B0696">
            <w:pPr>
              <w:pStyle w:val="TAC"/>
              <w:rPr>
                <w:rFonts w:cs="Arial"/>
              </w:rPr>
            </w:pPr>
            <w:r w:rsidRPr="00340914">
              <w:rPr>
                <w:rFonts w:cs="Arial"/>
              </w:rPr>
              <w:t>87.5</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3</w:t>
            </w:r>
          </w:p>
        </w:tc>
        <w:tc>
          <w:tcPr>
            <w:tcW w:w="1170" w:type="dxa"/>
            <w:vAlign w:val="center"/>
          </w:tcPr>
          <w:p w:rsidR="007B0696" w:rsidRPr="00340914" w:rsidRDefault="007B0696" w:rsidP="007B0696">
            <w:pPr>
              <w:pStyle w:val="TAC"/>
              <w:rPr>
                <w:rFonts w:cs="Arial"/>
              </w:rPr>
            </w:pPr>
            <w:r w:rsidRPr="00340914">
              <w:rPr>
                <w:rFonts w:cs="Arial"/>
              </w:rPr>
              <w:t>256</w:t>
            </w:r>
          </w:p>
        </w:tc>
        <w:tc>
          <w:tcPr>
            <w:tcW w:w="1435" w:type="dxa"/>
            <w:vAlign w:val="center"/>
          </w:tcPr>
          <w:p w:rsidR="007B0696" w:rsidRPr="00340914" w:rsidRDefault="007B0696" w:rsidP="007B0696">
            <w:pPr>
              <w:pStyle w:val="TAC"/>
              <w:rPr>
                <w:rFonts w:cs="Arial"/>
              </w:rPr>
            </w:pPr>
            <w:r w:rsidRPr="00340914">
              <w:rPr>
                <w:rFonts w:cs="Arial"/>
              </w:rPr>
              <w:t>64</w:t>
            </w:r>
          </w:p>
        </w:tc>
        <w:tc>
          <w:tcPr>
            <w:tcW w:w="1170" w:type="dxa"/>
            <w:vAlign w:val="center"/>
          </w:tcPr>
          <w:p w:rsidR="007B0696" w:rsidRPr="00340914" w:rsidRDefault="007B0696" w:rsidP="007B0696">
            <w:pPr>
              <w:pStyle w:val="TAC"/>
              <w:rPr>
                <w:rFonts w:cs="Arial"/>
              </w:rPr>
            </w:pPr>
            <w:r w:rsidRPr="00340914">
              <w:rPr>
                <w:rFonts w:cs="Arial"/>
              </w:rPr>
              <w:t>58</w:t>
            </w:r>
          </w:p>
        </w:tc>
        <w:tc>
          <w:tcPr>
            <w:tcW w:w="1402" w:type="dxa"/>
          </w:tcPr>
          <w:p w:rsidR="007B0696" w:rsidRPr="00340914" w:rsidRDefault="007B0696" w:rsidP="007B0696">
            <w:pPr>
              <w:pStyle w:val="TAC"/>
              <w:rPr>
                <w:rFonts w:cs="Arial"/>
              </w:rPr>
            </w:pPr>
            <w:r w:rsidRPr="00340914">
              <w:rPr>
                <w:rFonts w:cs="Arial"/>
              </w:rPr>
              <w:t>90.6</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5</w:t>
            </w:r>
          </w:p>
        </w:tc>
        <w:tc>
          <w:tcPr>
            <w:tcW w:w="1170" w:type="dxa"/>
            <w:vAlign w:val="center"/>
          </w:tcPr>
          <w:p w:rsidR="007B0696" w:rsidRPr="00340914" w:rsidRDefault="007B0696" w:rsidP="007B0696">
            <w:pPr>
              <w:pStyle w:val="TAC"/>
              <w:rPr>
                <w:rFonts w:cs="Arial"/>
              </w:rPr>
            </w:pPr>
            <w:r w:rsidRPr="00340914">
              <w:rPr>
                <w:rFonts w:cs="Arial"/>
              </w:rPr>
              <w:t>512</w:t>
            </w:r>
          </w:p>
        </w:tc>
        <w:tc>
          <w:tcPr>
            <w:tcW w:w="1435" w:type="dxa"/>
            <w:vAlign w:val="center"/>
          </w:tcPr>
          <w:p w:rsidR="007B0696" w:rsidRPr="00340914" w:rsidRDefault="007B0696" w:rsidP="007B0696">
            <w:pPr>
              <w:pStyle w:val="TAC"/>
              <w:rPr>
                <w:rFonts w:cs="Arial"/>
              </w:rPr>
            </w:pPr>
            <w:r w:rsidRPr="00340914">
              <w:rPr>
                <w:rFonts w:cs="Arial"/>
              </w:rPr>
              <w:t>128</w:t>
            </w:r>
          </w:p>
        </w:tc>
        <w:tc>
          <w:tcPr>
            <w:tcW w:w="1170" w:type="dxa"/>
            <w:vAlign w:val="center"/>
          </w:tcPr>
          <w:p w:rsidR="007B0696" w:rsidRPr="00340914" w:rsidRDefault="007B0696" w:rsidP="007B0696">
            <w:pPr>
              <w:pStyle w:val="TAC"/>
              <w:rPr>
                <w:rFonts w:cs="Arial"/>
              </w:rPr>
            </w:pPr>
            <w:r w:rsidRPr="00340914">
              <w:rPr>
                <w:rFonts w:cs="Arial"/>
              </w:rPr>
              <w:t>124</w:t>
            </w:r>
          </w:p>
        </w:tc>
        <w:tc>
          <w:tcPr>
            <w:tcW w:w="1402" w:type="dxa"/>
          </w:tcPr>
          <w:p w:rsidR="007B0696" w:rsidRPr="00340914" w:rsidRDefault="007B0696" w:rsidP="007B0696">
            <w:pPr>
              <w:pStyle w:val="TAC"/>
              <w:rPr>
                <w:rFonts w:cs="Arial"/>
              </w:rPr>
            </w:pPr>
            <w:r w:rsidRPr="00340914">
              <w:rPr>
                <w:rFonts w:cs="Arial"/>
              </w:rPr>
              <w:t>96.9</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10</w:t>
            </w:r>
          </w:p>
        </w:tc>
        <w:tc>
          <w:tcPr>
            <w:tcW w:w="1170" w:type="dxa"/>
            <w:vAlign w:val="center"/>
          </w:tcPr>
          <w:p w:rsidR="007B0696" w:rsidRPr="00340914" w:rsidRDefault="007B0696" w:rsidP="007B0696">
            <w:pPr>
              <w:pStyle w:val="TAC"/>
              <w:rPr>
                <w:rFonts w:cs="Arial"/>
              </w:rPr>
            </w:pPr>
            <w:r w:rsidRPr="00340914">
              <w:rPr>
                <w:rFonts w:cs="Arial"/>
              </w:rPr>
              <w:t>1024</w:t>
            </w:r>
          </w:p>
        </w:tc>
        <w:tc>
          <w:tcPr>
            <w:tcW w:w="1435" w:type="dxa"/>
            <w:vAlign w:val="center"/>
          </w:tcPr>
          <w:p w:rsidR="007B0696" w:rsidRPr="00340914" w:rsidRDefault="007B0696" w:rsidP="007B0696">
            <w:pPr>
              <w:pStyle w:val="TAC"/>
              <w:rPr>
                <w:rFonts w:cs="Arial"/>
              </w:rPr>
            </w:pPr>
            <w:r w:rsidRPr="00340914">
              <w:rPr>
                <w:rFonts w:cs="Arial"/>
              </w:rPr>
              <w:t>256</w:t>
            </w:r>
          </w:p>
        </w:tc>
        <w:tc>
          <w:tcPr>
            <w:tcW w:w="1170" w:type="dxa"/>
            <w:vAlign w:val="center"/>
          </w:tcPr>
          <w:p w:rsidR="007B0696" w:rsidRPr="00340914" w:rsidRDefault="007B0696" w:rsidP="007B0696">
            <w:pPr>
              <w:pStyle w:val="TAC"/>
              <w:rPr>
                <w:rFonts w:cs="Arial"/>
              </w:rPr>
            </w:pPr>
            <w:r w:rsidRPr="00340914">
              <w:rPr>
                <w:rFonts w:cs="Arial"/>
              </w:rPr>
              <w:t>250</w:t>
            </w:r>
          </w:p>
        </w:tc>
        <w:tc>
          <w:tcPr>
            <w:tcW w:w="1402" w:type="dxa"/>
          </w:tcPr>
          <w:p w:rsidR="007B0696" w:rsidRPr="00340914" w:rsidRDefault="007B0696" w:rsidP="007B0696">
            <w:pPr>
              <w:pStyle w:val="TAC"/>
              <w:rPr>
                <w:rFonts w:cs="Arial"/>
              </w:rPr>
            </w:pPr>
            <w:r w:rsidRPr="00340914">
              <w:rPr>
                <w:rFonts w:cs="Arial"/>
              </w:rPr>
              <w:t>97.7</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15</w:t>
            </w:r>
          </w:p>
        </w:tc>
        <w:tc>
          <w:tcPr>
            <w:tcW w:w="1170" w:type="dxa"/>
            <w:vAlign w:val="center"/>
          </w:tcPr>
          <w:p w:rsidR="007B0696" w:rsidRPr="00340914" w:rsidRDefault="007B0696" w:rsidP="007B0696">
            <w:pPr>
              <w:pStyle w:val="TAC"/>
              <w:rPr>
                <w:rFonts w:cs="Arial"/>
              </w:rPr>
            </w:pPr>
            <w:r w:rsidRPr="00340914">
              <w:rPr>
                <w:rFonts w:cs="Arial"/>
              </w:rPr>
              <w:t>1536</w:t>
            </w:r>
          </w:p>
        </w:tc>
        <w:tc>
          <w:tcPr>
            <w:tcW w:w="1435" w:type="dxa"/>
            <w:vAlign w:val="center"/>
          </w:tcPr>
          <w:p w:rsidR="007B0696" w:rsidRPr="00340914" w:rsidRDefault="007B0696" w:rsidP="007B0696">
            <w:pPr>
              <w:pStyle w:val="TAC"/>
              <w:rPr>
                <w:rFonts w:cs="Arial"/>
              </w:rPr>
            </w:pPr>
            <w:r w:rsidRPr="00340914">
              <w:rPr>
                <w:rFonts w:cs="Arial"/>
              </w:rPr>
              <w:t>384</w:t>
            </w:r>
          </w:p>
        </w:tc>
        <w:tc>
          <w:tcPr>
            <w:tcW w:w="1170" w:type="dxa"/>
            <w:vAlign w:val="center"/>
          </w:tcPr>
          <w:p w:rsidR="007B0696" w:rsidRPr="00340914" w:rsidRDefault="007B0696" w:rsidP="007B0696">
            <w:pPr>
              <w:pStyle w:val="TAC"/>
              <w:rPr>
                <w:rFonts w:cs="Arial"/>
              </w:rPr>
            </w:pPr>
            <w:r w:rsidRPr="00340914">
              <w:rPr>
                <w:rFonts w:cs="Arial"/>
              </w:rPr>
              <w:t>378</w:t>
            </w:r>
          </w:p>
        </w:tc>
        <w:tc>
          <w:tcPr>
            <w:tcW w:w="1402" w:type="dxa"/>
          </w:tcPr>
          <w:p w:rsidR="007B0696" w:rsidRPr="00340914" w:rsidRDefault="007B0696" w:rsidP="007B0696">
            <w:pPr>
              <w:pStyle w:val="TAC"/>
              <w:rPr>
                <w:rFonts w:cs="Arial"/>
              </w:rPr>
            </w:pPr>
            <w:r w:rsidRPr="00340914">
              <w:rPr>
                <w:rFonts w:cs="Arial"/>
              </w:rPr>
              <w:t>98.4</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20</w:t>
            </w:r>
          </w:p>
        </w:tc>
        <w:tc>
          <w:tcPr>
            <w:tcW w:w="1170" w:type="dxa"/>
            <w:vAlign w:val="center"/>
          </w:tcPr>
          <w:p w:rsidR="007B0696" w:rsidRPr="00340914" w:rsidRDefault="007B0696" w:rsidP="007B0696">
            <w:pPr>
              <w:pStyle w:val="TAC"/>
              <w:rPr>
                <w:rFonts w:cs="Arial"/>
              </w:rPr>
            </w:pPr>
            <w:r w:rsidRPr="00340914">
              <w:rPr>
                <w:rFonts w:cs="Arial"/>
              </w:rPr>
              <w:t>2048</w:t>
            </w:r>
          </w:p>
        </w:tc>
        <w:tc>
          <w:tcPr>
            <w:tcW w:w="1435" w:type="dxa"/>
            <w:vAlign w:val="center"/>
          </w:tcPr>
          <w:p w:rsidR="007B0696" w:rsidRPr="00340914" w:rsidRDefault="007B0696" w:rsidP="007B0696">
            <w:pPr>
              <w:pStyle w:val="TAC"/>
              <w:rPr>
                <w:rFonts w:cs="Arial"/>
              </w:rPr>
            </w:pPr>
            <w:r w:rsidRPr="00340914">
              <w:rPr>
                <w:rFonts w:cs="Arial"/>
              </w:rPr>
              <w:t>512</w:t>
            </w:r>
          </w:p>
        </w:tc>
        <w:tc>
          <w:tcPr>
            <w:tcW w:w="1170" w:type="dxa"/>
            <w:vAlign w:val="center"/>
          </w:tcPr>
          <w:p w:rsidR="007B0696" w:rsidRPr="00340914" w:rsidRDefault="007B0696" w:rsidP="007B0696">
            <w:pPr>
              <w:pStyle w:val="TAC"/>
              <w:rPr>
                <w:rFonts w:cs="Arial"/>
              </w:rPr>
            </w:pPr>
            <w:r w:rsidRPr="00340914">
              <w:rPr>
                <w:rFonts w:cs="Arial"/>
              </w:rPr>
              <w:t>504</w:t>
            </w:r>
          </w:p>
        </w:tc>
        <w:tc>
          <w:tcPr>
            <w:tcW w:w="1402" w:type="dxa"/>
          </w:tcPr>
          <w:p w:rsidR="007B0696" w:rsidRPr="00340914" w:rsidRDefault="007B0696" w:rsidP="007B0696">
            <w:pPr>
              <w:pStyle w:val="TAC"/>
              <w:rPr>
                <w:rFonts w:cs="Arial"/>
              </w:rPr>
            </w:pPr>
            <w:r w:rsidRPr="00340914">
              <w:rPr>
                <w:rFonts w:cs="Arial"/>
              </w:rPr>
              <w:t>98.4</w:t>
            </w:r>
          </w:p>
        </w:tc>
      </w:tr>
      <w:tr w:rsidR="007B0696" w:rsidRPr="00340914" w:rsidTr="007B0696">
        <w:trPr>
          <w:jc w:val="center"/>
        </w:trPr>
        <w:tc>
          <w:tcPr>
            <w:tcW w:w="6347" w:type="dxa"/>
            <w:gridSpan w:val="5"/>
            <w:vAlign w:val="center"/>
          </w:tcPr>
          <w:p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rsidR="007B0696" w:rsidRPr="00340914" w:rsidRDefault="007B0696" w:rsidP="007B0696"/>
    <w:p w:rsidR="007B0696" w:rsidRPr="00340914" w:rsidRDefault="007B0696" w:rsidP="007B0696">
      <w:pPr>
        <w:pStyle w:val="TH"/>
      </w:pPr>
      <w:r w:rsidRPr="00340914">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rsidTr="007B0696">
        <w:trPr>
          <w:jc w:val="center"/>
        </w:trPr>
        <w:tc>
          <w:tcPr>
            <w:tcW w:w="1170" w:type="dxa"/>
            <w:shd w:val="clear" w:color="auto" w:fill="F3F3F3"/>
            <w:vAlign w:val="center"/>
          </w:tcPr>
          <w:p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1.4</w:t>
            </w:r>
          </w:p>
        </w:tc>
        <w:tc>
          <w:tcPr>
            <w:tcW w:w="1170" w:type="dxa"/>
            <w:vAlign w:val="center"/>
          </w:tcPr>
          <w:p w:rsidR="007B0696" w:rsidRPr="00340914" w:rsidRDefault="007B0696" w:rsidP="007B0696">
            <w:pPr>
              <w:pStyle w:val="TAC"/>
              <w:rPr>
                <w:rFonts w:cs="Arial"/>
              </w:rPr>
            </w:pPr>
            <w:r w:rsidRPr="00340914">
              <w:rPr>
                <w:rFonts w:cs="Arial"/>
              </w:rPr>
              <w:t>256</w:t>
            </w:r>
          </w:p>
        </w:tc>
        <w:tc>
          <w:tcPr>
            <w:tcW w:w="1435" w:type="dxa"/>
            <w:vAlign w:val="center"/>
          </w:tcPr>
          <w:p w:rsidR="007B0696" w:rsidRPr="00340914" w:rsidRDefault="007B0696" w:rsidP="007B0696">
            <w:pPr>
              <w:pStyle w:val="TAC"/>
              <w:rPr>
                <w:rFonts w:cs="Arial"/>
              </w:rPr>
            </w:pPr>
            <w:r w:rsidRPr="00340914">
              <w:rPr>
                <w:rFonts w:cs="Arial"/>
              </w:rPr>
              <w:t>64</w:t>
            </w:r>
          </w:p>
        </w:tc>
        <w:tc>
          <w:tcPr>
            <w:tcW w:w="1170" w:type="dxa"/>
            <w:vAlign w:val="center"/>
          </w:tcPr>
          <w:p w:rsidR="007B0696" w:rsidRPr="00340914" w:rsidRDefault="007B0696" w:rsidP="007B0696">
            <w:pPr>
              <w:pStyle w:val="TAC"/>
              <w:rPr>
                <w:rFonts w:cs="Arial"/>
              </w:rPr>
            </w:pPr>
            <w:r w:rsidRPr="00340914">
              <w:rPr>
                <w:rFonts w:cs="Arial"/>
              </w:rPr>
              <w:t>56</w:t>
            </w:r>
          </w:p>
        </w:tc>
        <w:tc>
          <w:tcPr>
            <w:tcW w:w="1402" w:type="dxa"/>
          </w:tcPr>
          <w:p w:rsidR="007B0696" w:rsidRPr="00340914" w:rsidRDefault="007B0696" w:rsidP="007B0696">
            <w:pPr>
              <w:pStyle w:val="TAC"/>
              <w:rPr>
                <w:rFonts w:cs="Arial"/>
              </w:rPr>
            </w:pPr>
            <w:r w:rsidRPr="00340914">
              <w:rPr>
                <w:rFonts w:cs="Arial"/>
              </w:rPr>
              <w:t>87.5</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3</w:t>
            </w:r>
          </w:p>
        </w:tc>
        <w:tc>
          <w:tcPr>
            <w:tcW w:w="1170" w:type="dxa"/>
            <w:vAlign w:val="center"/>
          </w:tcPr>
          <w:p w:rsidR="007B0696" w:rsidRPr="00340914" w:rsidRDefault="007B0696" w:rsidP="007B0696">
            <w:pPr>
              <w:pStyle w:val="TAC"/>
              <w:rPr>
                <w:rFonts w:cs="Arial"/>
              </w:rPr>
            </w:pPr>
            <w:r w:rsidRPr="00340914">
              <w:rPr>
                <w:rFonts w:cs="Arial"/>
              </w:rPr>
              <w:t>512</w:t>
            </w:r>
          </w:p>
        </w:tc>
        <w:tc>
          <w:tcPr>
            <w:tcW w:w="1435" w:type="dxa"/>
            <w:vAlign w:val="center"/>
          </w:tcPr>
          <w:p w:rsidR="007B0696" w:rsidRPr="00340914" w:rsidRDefault="007B0696" w:rsidP="007B0696">
            <w:pPr>
              <w:pStyle w:val="TAC"/>
              <w:rPr>
                <w:rFonts w:cs="Arial"/>
              </w:rPr>
            </w:pPr>
            <w:r w:rsidRPr="00340914">
              <w:rPr>
                <w:rFonts w:cs="Arial"/>
              </w:rPr>
              <w:t>128</w:t>
            </w:r>
          </w:p>
        </w:tc>
        <w:tc>
          <w:tcPr>
            <w:tcW w:w="1170" w:type="dxa"/>
            <w:vAlign w:val="center"/>
          </w:tcPr>
          <w:p w:rsidR="007B0696" w:rsidRPr="00340914" w:rsidRDefault="007B0696" w:rsidP="007B0696">
            <w:pPr>
              <w:pStyle w:val="TAC"/>
              <w:rPr>
                <w:rFonts w:cs="Arial"/>
              </w:rPr>
            </w:pPr>
            <w:r w:rsidRPr="00340914">
              <w:rPr>
                <w:rFonts w:cs="Arial"/>
              </w:rPr>
              <w:t>116</w:t>
            </w:r>
          </w:p>
        </w:tc>
        <w:tc>
          <w:tcPr>
            <w:tcW w:w="1402" w:type="dxa"/>
          </w:tcPr>
          <w:p w:rsidR="007B0696" w:rsidRPr="00340914" w:rsidRDefault="007B0696" w:rsidP="007B0696">
            <w:pPr>
              <w:pStyle w:val="TAC"/>
              <w:rPr>
                <w:rFonts w:cs="Arial"/>
              </w:rPr>
            </w:pPr>
            <w:r w:rsidRPr="00340914">
              <w:rPr>
                <w:rFonts w:cs="Arial"/>
              </w:rPr>
              <w:t>90.6</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5</w:t>
            </w:r>
          </w:p>
        </w:tc>
        <w:tc>
          <w:tcPr>
            <w:tcW w:w="1170" w:type="dxa"/>
            <w:vAlign w:val="center"/>
          </w:tcPr>
          <w:p w:rsidR="007B0696" w:rsidRPr="00340914" w:rsidRDefault="007B0696" w:rsidP="007B0696">
            <w:pPr>
              <w:pStyle w:val="TAC"/>
              <w:rPr>
                <w:rFonts w:cs="Arial"/>
              </w:rPr>
            </w:pPr>
            <w:r w:rsidRPr="00340914">
              <w:rPr>
                <w:rFonts w:cs="Arial"/>
              </w:rPr>
              <w:t>1024</w:t>
            </w:r>
          </w:p>
        </w:tc>
        <w:tc>
          <w:tcPr>
            <w:tcW w:w="1435" w:type="dxa"/>
            <w:vAlign w:val="center"/>
          </w:tcPr>
          <w:p w:rsidR="007B0696" w:rsidRPr="00340914" w:rsidRDefault="007B0696" w:rsidP="007B0696">
            <w:pPr>
              <w:pStyle w:val="TAC"/>
              <w:rPr>
                <w:rFonts w:cs="Arial"/>
              </w:rPr>
            </w:pPr>
            <w:r w:rsidRPr="00340914">
              <w:rPr>
                <w:rFonts w:cs="Arial"/>
              </w:rPr>
              <w:t>256</w:t>
            </w:r>
          </w:p>
        </w:tc>
        <w:tc>
          <w:tcPr>
            <w:tcW w:w="1170" w:type="dxa"/>
            <w:vAlign w:val="center"/>
          </w:tcPr>
          <w:p w:rsidR="007B0696" w:rsidRPr="00340914" w:rsidRDefault="007B0696" w:rsidP="007B0696">
            <w:pPr>
              <w:pStyle w:val="TAC"/>
              <w:rPr>
                <w:rFonts w:cs="Arial"/>
              </w:rPr>
            </w:pPr>
            <w:r w:rsidRPr="00340914">
              <w:rPr>
                <w:rFonts w:cs="Arial"/>
              </w:rPr>
              <w:t>248</w:t>
            </w:r>
          </w:p>
        </w:tc>
        <w:tc>
          <w:tcPr>
            <w:tcW w:w="1402" w:type="dxa"/>
          </w:tcPr>
          <w:p w:rsidR="007B0696" w:rsidRPr="00340914" w:rsidRDefault="007B0696" w:rsidP="007B0696">
            <w:pPr>
              <w:pStyle w:val="TAC"/>
              <w:rPr>
                <w:rFonts w:cs="Arial"/>
              </w:rPr>
            </w:pPr>
            <w:r w:rsidRPr="00340914">
              <w:rPr>
                <w:rFonts w:cs="Arial"/>
              </w:rPr>
              <w:t>96.9</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10</w:t>
            </w:r>
          </w:p>
        </w:tc>
        <w:tc>
          <w:tcPr>
            <w:tcW w:w="1170" w:type="dxa"/>
            <w:vAlign w:val="center"/>
          </w:tcPr>
          <w:p w:rsidR="007B0696" w:rsidRPr="00340914" w:rsidRDefault="007B0696" w:rsidP="007B0696">
            <w:pPr>
              <w:pStyle w:val="TAC"/>
              <w:rPr>
                <w:rFonts w:cs="Arial"/>
              </w:rPr>
            </w:pPr>
            <w:r w:rsidRPr="00340914">
              <w:rPr>
                <w:rFonts w:cs="Arial"/>
              </w:rPr>
              <w:t>2048</w:t>
            </w:r>
          </w:p>
        </w:tc>
        <w:tc>
          <w:tcPr>
            <w:tcW w:w="1435" w:type="dxa"/>
            <w:vAlign w:val="center"/>
          </w:tcPr>
          <w:p w:rsidR="007B0696" w:rsidRPr="00340914" w:rsidRDefault="007B0696" w:rsidP="007B0696">
            <w:pPr>
              <w:pStyle w:val="TAC"/>
              <w:rPr>
                <w:rFonts w:cs="Arial"/>
              </w:rPr>
            </w:pPr>
            <w:r w:rsidRPr="00340914">
              <w:rPr>
                <w:rFonts w:cs="Arial"/>
              </w:rPr>
              <w:t>512</w:t>
            </w:r>
          </w:p>
        </w:tc>
        <w:tc>
          <w:tcPr>
            <w:tcW w:w="1170" w:type="dxa"/>
            <w:vAlign w:val="center"/>
          </w:tcPr>
          <w:p w:rsidR="007B0696" w:rsidRPr="00340914" w:rsidRDefault="007B0696" w:rsidP="007B0696">
            <w:pPr>
              <w:pStyle w:val="TAC"/>
              <w:rPr>
                <w:rFonts w:cs="Arial"/>
              </w:rPr>
            </w:pPr>
            <w:r w:rsidRPr="00340914">
              <w:rPr>
                <w:rFonts w:cs="Arial"/>
              </w:rPr>
              <w:t>500</w:t>
            </w:r>
          </w:p>
        </w:tc>
        <w:tc>
          <w:tcPr>
            <w:tcW w:w="1402" w:type="dxa"/>
          </w:tcPr>
          <w:p w:rsidR="007B0696" w:rsidRPr="00340914" w:rsidRDefault="007B0696" w:rsidP="007B0696">
            <w:pPr>
              <w:pStyle w:val="TAC"/>
              <w:rPr>
                <w:rFonts w:cs="Arial"/>
              </w:rPr>
            </w:pPr>
            <w:r w:rsidRPr="00340914">
              <w:rPr>
                <w:rFonts w:cs="Arial"/>
              </w:rPr>
              <w:t>97.7</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15</w:t>
            </w:r>
          </w:p>
        </w:tc>
        <w:tc>
          <w:tcPr>
            <w:tcW w:w="1170" w:type="dxa"/>
            <w:vAlign w:val="center"/>
          </w:tcPr>
          <w:p w:rsidR="007B0696" w:rsidRPr="00340914" w:rsidRDefault="007B0696" w:rsidP="007B0696">
            <w:pPr>
              <w:pStyle w:val="TAC"/>
              <w:rPr>
                <w:rFonts w:cs="Arial"/>
              </w:rPr>
            </w:pPr>
            <w:r w:rsidRPr="00340914">
              <w:rPr>
                <w:rFonts w:cs="Arial"/>
              </w:rPr>
              <w:t>3072</w:t>
            </w:r>
          </w:p>
        </w:tc>
        <w:tc>
          <w:tcPr>
            <w:tcW w:w="1435" w:type="dxa"/>
            <w:vAlign w:val="center"/>
          </w:tcPr>
          <w:p w:rsidR="007B0696" w:rsidRPr="00340914" w:rsidRDefault="007B0696" w:rsidP="007B0696">
            <w:pPr>
              <w:pStyle w:val="TAC"/>
              <w:rPr>
                <w:rFonts w:cs="Arial"/>
              </w:rPr>
            </w:pPr>
            <w:r w:rsidRPr="00340914">
              <w:rPr>
                <w:rFonts w:cs="Arial"/>
              </w:rPr>
              <w:t>768</w:t>
            </w:r>
          </w:p>
        </w:tc>
        <w:tc>
          <w:tcPr>
            <w:tcW w:w="1170" w:type="dxa"/>
            <w:vAlign w:val="center"/>
          </w:tcPr>
          <w:p w:rsidR="007B0696" w:rsidRPr="00340914" w:rsidRDefault="007B0696" w:rsidP="007B0696">
            <w:pPr>
              <w:pStyle w:val="TAC"/>
              <w:rPr>
                <w:rFonts w:cs="Arial"/>
              </w:rPr>
            </w:pPr>
            <w:r w:rsidRPr="00340914">
              <w:rPr>
                <w:rFonts w:cs="Arial"/>
              </w:rPr>
              <w:t>756</w:t>
            </w:r>
          </w:p>
        </w:tc>
        <w:tc>
          <w:tcPr>
            <w:tcW w:w="1402" w:type="dxa"/>
          </w:tcPr>
          <w:p w:rsidR="007B0696" w:rsidRPr="00340914" w:rsidRDefault="007B0696" w:rsidP="007B0696">
            <w:pPr>
              <w:pStyle w:val="TAC"/>
              <w:rPr>
                <w:rFonts w:cs="Arial"/>
              </w:rPr>
            </w:pPr>
            <w:r w:rsidRPr="00340914">
              <w:rPr>
                <w:rFonts w:cs="Arial"/>
              </w:rPr>
              <w:t>98.4</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20</w:t>
            </w:r>
          </w:p>
        </w:tc>
        <w:tc>
          <w:tcPr>
            <w:tcW w:w="1170" w:type="dxa"/>
            <w:vAlign w:val="center"/>
          </w:tcPr>
          <w:p w:rsidR="007B0696" w:rsidRPr="00340914" w:rsidRDefault="007B0696" w:rsidP="007B0696">
            <w:pPr>
              <w:pStyle w:val="TAC"/>
              <w:rPr>
                <w:rFonts w:cs="Arial"/>
              </w:rPr>
            </w:pPr>
            <w:r w:rsidRPr="00340914">
              <w:rPr>
                <w:rFonts w:cs="Arial"/>
              </w:rPr>
              <w:t>4096</w:t>
            </w:r>
          </w:p>
        </w:tc>
        <w:tc>
          <w:tcPr>
            <w:tcW w:w="1435" w:type="dxa"/>
            <w:vAlign w:val="center"/>
          </w:tcPr>
          <w:p w:rsidR="007B0696" w:rsidRPr="00340914" w:rsidRDefault="007B0696" w:rsidP="007B0696">
            <w:pPr>
              <w:pStyle w:val="TAC"/>
              <w:rPr>
                <w:rFonts w:cs="Arial"/>
              </w:rPr>
            </w:pPr>
            <w:r w:rsidRPr="00340914">
              <w:rPr>
                <w:rFonts w:cs="Arial"/>
              </w:rPr>
              <w:t>1024</w:t>
            </w:r>
          </w:p>
        </w:tc>
        <w:tc>
          <w:tcPr>
            <w:tcW w:w="1170" w:type="dxa"/>
            <w:vAlign w:val="center"/>
          </w:tcPr>
          <w:p w:rsidR="007B0696" w:rsidRPr="00340914" w:rsidRDefault="007B0696" w:rsidP="007B0696">
            <w:pPr>
              <w:pStyle w:val="TAC"/>
              <w:rPr>
                <w:rFonts w:cs="Arial"/>
              </w:rPr>
            </w:pPr>
            <w:r w:rsidRPr="00340914">
              <w:rPr>
                <w:rFonts w:cs="Arial"/>
              </w:rPr>
              <w:t>1008</w:t>
            </w:r>
          </w:p>
        </w:tc>
        <w:tc>
          <w:tcPr>
            <w:tcW w:w="1402" w:type="dxa"/>
          </w:tcPr>
          <w:p w:rsidR="007B0696" w:rsidRPr="00340914" w:rsidRDefault="007B0696" w:rsidP="007B0696">
            <w:pPr>
              <w:pStyle w:val="TAC"/>
              <w:rPr>
                <w:rFonts w:cs="Arial"/>
              </w:rPr>
            </w:pPr>
            <w:r w:rsidRPr="00340914">
              <w:rPr>
                <w:rFonts w:cs="Arial"/>
              </w:rPr>
              <w:t>98.4</w:t>
            </w:r>
          </w:p>
        </w:tc>
      </w:tr>
      <w:tr w:rsidR="007B0696" w:rsidRPr="00340914" w:rsidTr="007B0696">
        <w:trPr>
          <w:jc w:val="center"/>
        </w:trPr>
        <w:tc>
          <w:tcPr>
            <w:tcW w:w="6347" w:type="dxa"/>
            <w:gridSpan w:val="5"/>
            <w:vAlign w:val="center"/>
          </w:tcPr>
          <w:p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rsidR="007B0696" w:rsidRPr="00340914" w:rsidRDefault="007B0696" w:rsidP="007B0696"/>
    <w:p w:rsidR="007B0696" w:rsidRPr="00340914" w:rsidRDefault="007B0696" w:rsidP="007B0696">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rsidTr="007B0696">
        <w:trPr>
          <w:jc w:val="center"/>
        </w:trPr>
        <w:tc>
          <w:tcPr>
            <w:tcW w:w="1170" w:type="dxa"/>
            <w:shd w:val="clear" w:color="auto" w:fill="F3F3F3"/>
            <w:vAlign w:val="center"/>
          </w:tcPr>
          <w:p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1.4</w:t>
            </w:r>
          </w:p>
        </w:tc>
        <w:tc>
          <w:tcPr>
            <w:tcW w:w="1170" w:type="dxa"/>
            <w:vAlign w:val="center"/>
          </w:tcPr>
          <w:p w:rsidR="007B0696" w:rsidRPr="00340914" w:rsidRDefault="007B0696" w:rsidP="007B0696">
            <w:pPr>
              <w:pStyle w:val="TAC"/>
              <w:rPr>
                <w:rFonts w:cs="Arial"/>
              </w:rPr>
            </w:pPr>
            <w:r w:rsidRPr="00340914">
              <w:rPr>
                <w:rFonts w:cs="Arial"/>
              </w:rPr>
              <w:t>1536</w:t>
            </w:r>
          </w:p>
        </w:tc>
        <w:tc>
          <w:tcPr>
            <w:tcW w:w="1435" w:type="dxa"/>
            <w:vAlign w:val="center"/>
          </w:tcPr>
          <w:p w:rsidR="007B0696" w:rsidRPr="00340914" w:rsidRDefault="007B0696" w:rsidP="007B0696">
            <w:pPr>
              <w:pStyle w:val="TAC"/>
              <w:rPr>
                <w:rFonts w:cs="Arial"/>
              </w:rPr>
            </w:pPr>
            <w:r w:rsidRPr="00340914">
              <w:rPr>
                <w:rFonts w:cs="Arial"/>
              </w:rPr>
              <w:t>384</w:t>
            </w:r>
          </w:p>
        </w:tc>
        <w:tc>
          <w:tcPr>
            <w:tcW w:w="1170" w:type="dxa"/>
            <w:vAlign w:val="center"/>
          </w:tcPr>
          <w:p w:rsidR="007B0696" w:rsidRPr="00340914" w:rsidRDefault="007B0696" w:rsidP="007B0696">
            <w:pPr>
              <w:pStyle w:val="TAC"/>
              <w:rPr>
                <w:rFonts w:cs="Arial"/>
              </w:rPr>
            </w:pPr>
            <w:r w:rsidRPr="00340914">
              <w:rPr>
                <w:rFonts w:cs="Arial"/>
              </w:rPr>
              <w:t>336</w:t>
            </w:r>
          </w:p>
        </w:tc>
        <w:tc>
          <w:tcPr>
            <w:tcW w:w="1402" w:type="dxa"/>
          </w:tcPr>
          <w:p w:rsidR="007B0696" w:rsidRPr="00340914" w:rsidRDefault="007B0696" w:rsidP="007B0696">
            <w:pPr>
              <w:pStyle w:val="TAC"/>
              <w:rPr>
                <w:rFonts w:cs="Arial"/>
              </w:rPr>
            </w:pPr>
            <w:r w:rsidRPr="00340914">
              <w:rPr>
                <w:rFonts w:cs="Arial"/>
              </w:rPr>
              <w:t>87.5</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3</w:t>
            </w:r>
          </w:p>
        </w:tc>
        <w:tc>
          <w:tcPr>
            <w:tcW w:w="1170" w:type="dxa"/>
            <w:vAlign w:val="center"/>
          </w:tcPr>
          <w:p w:rsidR="007B0696" w:rsidRPr="00340914" w:rsidRDefault="007B0696" w:rsidP="007B0696">
            <w:pPr>
              <w:pStyle w:val="TAC"/>
              <w:rPr>
                <w:rFonts w:cs="Arial"/>
              </w:rPr>
            </w:pPr>
            <w:r w:rsidRPr="00340914">
              <w:rPr>
                <w:rFonts w:cs="Arial"/>
              </w:rPr>
              <w:t>3072</w:t>
            </w:r>
          </w:p>
        </w:tc>
        <w:tc>
          <w:tcPr>
            <w:tcW w:w="1435" w:type="dxa"/>
            <w:vAlign w:val="center"/>
          </w:tcPr>
          <w:p w:rsidR="007B0696" w:rsidRPr="00340914" w:rsidRDefault="007B0696" w:rsidP="007B0696">
            <w:pPr>
              <w:pStyle w:val="TAC"/>
              <w:rPr>
                <w:rFonts w:cs="Arial"/>
              </w:rPr>
            </w:pPr>
            <w:r w:rsidRPr="00340914">
              <w:rPr>
                <w:rFonts w:cs="Arial"/>
              </w:rPr>
              <w:t>768</w:t>
            </w:r>
          </w:p>
        </w:tc>
        <w:tc>
          <w:tcPr>
            <w:tcW w:w="1170" w:type="dxa"/>
            <w:vAlign w:val="center"/>
          </w:tcPr>
          <w:p w:rsidR="007B0696" w:rsidRPr="00340914" w:rsidRDefault="007B0696" w:rsidP="007B0696">
            <w:pPr>
              <w:pStyle w:val="TAC"/>
              <w:rPr>
                <w:rFonts w:cs="Arial"/>
              </w:rPr>
            </w:pPr>
            <w:r w:rsidRPr="00340914">
              <w:rPr>
                <w:rFonts w:cs="Arial"/>
              </w:rPr>
              <w:t>696</w:t>
            </w:r>
          </w:p>
        </w:tc>
        <w:tc>
          <w:tcPr>
            <w:tcW w:w="1402" w:type="dxa"/>
          </w:tcPr>
          <w:p w:rsidR="007B0696" w:rsidRPr="00340914" w:rsidRDefault="007B0696" w:rsidP="007B0696">
            <w:pPr>
              <w:pStyle w:val="TAC"/>
              <w:rPr>
                <w:rFonts w:cs="Arial"/>
              </w:rPr>
            </w:pPr>
            <w:r w:rsidRPr="00340914">
              <w:rPr>
                <w:rFonts w:cs="Arial"/>
              </w:rPr>
              <w:t>90.6</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5</w:t>
            </w:r>
          </w:p>
        </w:tc>
        <w:tc>
          <w:tcPr>
            <w:tcW w:w="1170" w:type="dxa"/>
            <w:vAlign w:val="center"/>
          </w:tcPr>
          <w:p w:rsidR="007B0696" w:rsidRPr="00340914" w:rsidRDefault="007B0696" w:rsidP="007B0696">
            <w:pPr>
              <w:pStyle w:val="TAC"/>
              <w:rPr>
                <w:rFonts w:cs="Arial"/>
              </w:rPr>
            </w:pPr>
            <w:r w:rsidRPr="00340914">
              <w:rPr>
                <w:rFonts w:cs="Arial"/>
              </w:rPr>
              <w:t>6144</w:t>
            </w:r>
          </w:p>
        </w:tc>
        <w:tc>
          <w:tcPr>
            <w:tcW w:w="1435" w:type="dxa"/>
            <w:vAlign w:val="center"/>
          </w:tcPr>
          <w:p w:rsidR="007B0696" w:rsidRPr="00340914" w:rsidRDefault="007B0696" w:rsidP="007B0696">
            <w:pPr>
              <w:pStyle w:val="TAC"/>
              <w:rPr>
                <w:rFonts w:cs="Arial"/>
              </w:rPr>
            </w:pPr>
            <w:r w:rsidRPr="00340914">
              <w:rPr>
                <w:rFonts w:cs="Arial"/>
              </w:rPr>
              <w:t>1536</w:t>
            </w:r>
          </w:p>
        </w:tc>
        <w:tc>
          <w:tcPr>
            <w:tcW w:w="1170" w:type="dxa"/>
            <w:vAlign w:val="center"/>
          </w:tcPr>
          <w:p w:rsidR="007B0696" w:rsidRPr="00340914" w:rsidRDefault="007B0696" w:rsidP="007B0696">
            <w:pPr>
              <w:pStyle w:val="TAC"/>
              <w:rPr>
                <w:rFonts w:cs="Arial"/>
              </w:rPr>
            </w:pPr>
            <w:r w:rsidRPr="00340914">
              <w:rPr>
                <w:rFonts w:cs="Arial"/>
              </w:rPr>
              <w:t>1488</w:t>
            </w:r>
          </w:p>
        </w:tc>
        <w:tc>
          <w:tcPr>
            <w:tcW w:w="1402" w:type="dxa"/>
          </w:tcPr>
          <w:p w:rsidR="007B0696" w:rsidRPr="00340914" w:rsidRDefault="007B0696" w:rsidP="007B0696">
            <w:pPr>
              <w:pStyle w:val="TAC"/>
              <w:rPr>
                <w:rFonts w:cs="Arial"/>
              </w:rPr>
            </w:pPr>
            <w:r w:rsidRPr="00340914">
              <w:rPr>
                <w:rFonts w:cs="Arial"/>
              </w:rPr>
              <w:t>96.9</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10</w:t>
            </w:r>
          </w:p>
        </w:tc>
        <w:tc>
          <w:tcPr>
            <w:tcW w:w="1170" w:type="dxa"/>
            <w:vAlign w:val="center"/>
          </w:tcPr>
          <w:p w:rsidR="007B0696" w:rsidRPr="00340914" w:rsidRDefault="007B0696" w:rsidP="007B0696">
            <w:pPr>
              <w:pStyle w:val="TAC"/>
              <w:rPr>
                <w:rFonts w:cs="Arial"/>
              </w:rPr>
            </w:pPr>
            <w:r w:rsidRPr="00340914">
              <w:rPr>
                <w:rFonts w:cs="Arial"/>
              </w:rPr>
              <w:t>12288</w:t>
            </w:r>
          </w:p>
        </w:tc>
        <w:tc>
          <w:tcPr>
            <w:tcW w:w="1435" w:type="dxa"/>
            <w:vAlign w:val="center"/>
          </w:tcPr>
          <w:p w:rsidR="007B0696" w:rsidRPr="00340914" w:rsidRDefault="007B0696" w:rsidP="007B0696">
            <w:pPr>
              <w:pStyle w:val="TAC"/>
              <w:rPr>
                <w:rFonts w:cs="Arial"/>
              </w:rPr>
            </w:pPr>
            <w:r w:rsidRPr="00340914">
              <w:rPr>
                <w:rFonts w:cs="Arial"/>
              </w:rPr>
              <w:t>3072</w:t>
            </w:r>
          </w:p>
        </w:tc>
        <w:tc>
          <w:tcPr>
            <w:tcW w:w="1170" w:type="dxa"/>
            <w:vAlign w:val="center"/>
          </w:tcPr>
          <w:p w:rsidR="007B0696" w:rsidRPr="00340914" w:rsidRDefault="007B0696" w:rsidP="007B0696">
            <w:pPr>
              <w:pStyle w:val="TAC"/>
              <w:rPr>
                <w:rFonts w:cs="Arial"/>
              </w:rPr>
            </w:pPr>
            <w:r w:rsidRPr="00340914">
              <w:rPr>
                <w:rFonts w:cs="Arial"/>
              </w:rPr>
              <w:t>3000</w:t>
            </w:r>
          </w:p>
        </w:tc>
        <w:tc>
          <w:tcPr>
            <w:tcW w:w="1402" w:type="dxa"/>
          </w:tcPr>
          <w:p w:rsidR="007B0696" w:rsidRPr="00340914" w:rsidRDefault="007B0696" w:rsidP="007B0696">
            <w:pPr>
              <w:pStyle w:val="TAC"/>
              <w:rPr>
                <w:rFonts w:cs="Arial"/>
              </w:rPr>
            </w:pPr>
            <w:r w:rsidRPr="00340914">
              <w:rPr>
                <w:rFonts w:cs="Arial"/>
              </w:rPr>
              <w:t>97.7</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15</w:t>
            </w:r>
          </w:p>
        </w:tc>
        <w:tc>
          <w:tcPr>
            <w:tcW w:w="1170" w:type="dxa"/>
            <w:vAlign w:val="center"/>
          </w:tcPr>
          <w:p w:rsidR="007B0696" w:rsidRPr="00340914" w:rsidRDefault="007B0696" w:rsidP="007B0696">
            <w:pPr>
              <w:pStyle w:val="TAC"/>
              <w:rPr>
                <w:rFonts w:cs="Arial"/>
              </w:rPr>
            </w:pPr>
            <w:r w:rsidRPr="00340914">
              <w:rPr>
                <w:rFonts w:cs="Arial"/>
              </w:rPr>
              <w:t>18432</w:t>
            </w:r>
          </w:p>
        </w:tc>
        <w:tc>
          <w:tcPr>
            <w:tcW w:w="1435" w:type="dxa"/>
            <w:vAlign w:val="center"/>
          </w:tcPr>
          <w:p w:rsidR="007B0696" w:rsidRPr="00340914" w:rsidRDefault="007B0696" w:rsidP="007B0696">
            <w:pPr>
              <w:pStyle w:val="TAC"/>
              <w:rPr>
                <w:rFonts w:cs="Arial"/>
              </w:rPr>
            </w:pPr>
            <w:r w:rsidRPr="00340914">
              <w:rPr>
                <w:rFonts w:cs="Arial"/>
              </w:rPr>
              <w:t>4608</w:t>
            </w:r>
          </w:p>
        </w:tc>
        <w:tc>
          <w:tcPr>
            <w:tcW w:w="1170" w:type="dxa"/>
            <w:vAlign w:val="center"/>
          </w:tcPr>
          <w:p w:rsidR="007B0696" w:rsidRPr="00340914" w:rsidRDefault="007B0696" w:rsidP="007B0696">
            <w:pPr>
              <w:pStyle w:val="TAC"/>
              <w:rPr>
                <w:rFonts w:cs="Arial"/>
              </w:rPr>
            </w:pPr>
            <w:r w:rsidRPr="00340914">
              <w:rPr>
                <w:rFonts w:cs="Arial"/>
              </w:rPr>
              <w:t>4536</w:t>
            </w:r>
          </w:p>
        </w:tc>
        <w:tc>
          <w:tcPr>
            <w:tcW w:w="1402" w:type="dxa"/>
          </w:tcPr>
          <w:p w:rsidR="007B0696" w:rsidRPr="00340914" w:rsidRDefault="007B0696" w:rsidP="007B0696">
            <w:pPr>
              <w:pStyle w:val="TAC"/>
              <w:rPr>
                <w:rFonts w:cs="Arial"/>
              </w:rPr>
            </w:pPr>
            <w:r w:rsidRPr="00340914">
              <w:rPr>
                <w:rFonts w:cs="Arial"/>
              </w:rPr>
              <w:t>98.4</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20</w:t>
            </w:r>
          </w:p>
        </w:tc>
        <w:tc>
          <w:tcPr>
            <w:tcW w:w="1170" w:type="dxa"/>
            <w:vAlign w:val="center"/>
          </w:tcPr>
          <w:p w:rsidR="007B0696" w:rsidRPr="00340914" w:rsidRDefault="007B0696" w:rsidP="007B0696">
            <w:pPr>
              <w:pStyle w:val="TAC"/>
              <w:rPr>
                <w:rFonts w:cs="Arial"/>
              </w:rPr>
            </w:pPr>
            <w:r w:rsidRPr="00340914">
              <w:rPr>
                <w:rFonts w:cs="Arial"/>
              </w:rPr>
              <w:t>24576</w:t>
            </w:r>
          </w:p>
        </w:tc>
        <w:tc>
          <w:tcPr>
            <w:tcW w:w="1435" w:type="dxa"/>
            <w:vAlign w:val="center"/>
          </w:tcPr>
          <w:p w:rsidR="007B0696" w:rsidRPr="00340914" w:rsidRDefault="007B0696" w:rsidP="007B0696">
            <w:pPr>
              <w:pStyle w:val="TAC"/>
              <w:rPr>
                <w:rFonts w:cs="Arial"/>
              </w:rPr>
            </w:pPr>
            <w:r w:rsidRPr="00340914">
              <w:rPr>
                <w:rFonts w:cs="Arial"/>
              </w:rPr>
              <w:t>6144</w:t>
            </w:r>
          </w:p>
        </w:tc>
        <w:tc>
          <w:tcPr>
            <w:tcW w:w="1170" w:type="dxa"/>
            <w:vAlign w:val="center"/>
          </w:tcPr>
          <w:p w:rsidR="007B0696" w:rsidRPr="00340914" w:rsidRDefault="007B0696" w:rsidP="007B0696">
            <w:pPr>
              <w:pStyle w:val="TAC"/>
              <w:rPr>
                <w:rFonts w:cs="Arial"/>
              </w:rPr>
            </w:pPr>
            <w:r w:rsidRPr="00340914">
              <w:rPr>
                <w:rFonts w:cs="Arial"/>
              </w:rPr>
              <w:t>6048</w:t>
            </w:r>
          </w:p>
        </w:tc>
        <w:tc>
          <w:tcPr>
            <w:tcW w:w="1402" w:type="dxa"/>
          </w:tcPr>
          <w:p w:rsidR="007B0696" w:rsidRPr="00340914" w:rsidRDefault="007B0696" w:rsidP="007B0696">
            <w:pPr>
              <w:pStyle w:val="TAC"/>
              <w:rPr>
                <w:rFonts w:cs="Arial"/>
              </w:rPr>
            </w:pPr>
            <w:r w:rsidRPr="00340914">
              <w:rPr>
                <w:rFonts w:cs="Arial"/>
              </w:rPr>
              <w:t>98.4</w:t>
            </w:r>
          </w:p>
        </w:tc>
      </w:tr>
      <w:tr w:rsidR="007B0696" w:rsidRPr="00340914" w:rsidTr="007B0696">
        <w:trPr>
          <w:jc w:val="center"/>
        </w:trPr>
        <w:tc>
          <w:tcPr>
            <w:tcW w:w="6347" w:type="dxa"/>
            <w:gridSpan w:val="5"/>
            <w:vAlign w:val="center"/>
          </w:tcPr>
          <w:p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rsidR="00025E6D" w:rsidRDefault="00025E6D" w:rsidP="00025E6D"/>
    <w:p w:rsidR="00025E6D" w:rsidRDefault="00025E6D" w:rsidP="00025E6D">
      <w:pPr>
        <w:pStyle w:val="TH"/>
      </w:pPr>
      <w:r>
        <w:t>Table E.5.1-2c EVM window length for extended CP for 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rsidTr="00025E6D">
        <w:trPr>
          <w:jc w:val="center"/>
        </w:trPr>
        <w:tc>
          <w:tcPr>
            <w:tcW w:w="1170" w:type="dxa"/>
            <w:shd w:val="clear" w:color="auto" w:fill="F3F3F3"/>
            <w:vAlign w:val="center"/>
          </w:tcPr>
          <w:p w:rsidR="00025E6D" w:rsidRDefault="00025E6D" w:rsidP="00025E6D">
            <w:pPr>
              <w:pStyle w:val="TAH"/>
              <w:rPr>
                <w:rFonts w:cs="Arial"/>
              </w:rPr>
            </w:pPr>
            <w:r>
              <w:rPr>
                <w:rFonts w:cs="Arial"/>
              </w:rPr>
              <w:t>Channel Bandwidth [MHz]</w:t>
            </w:r>
          </w:p>
        </w:tc>
        <w:tc>
          <w:tcPr>
            <w:tcW w:w="1170" w:type="dxa"/>
            <w:shd w:val="clear" w:color="auto" w:fill="F3F3F3"/>
            <w:vAlign w:val="center"/>
          </w:tcPr>
          <w:p w:rsidR="00025E6D" w:rsidRDefault="00025E6D" w:rsidP="00025E6D">
            <w:pPr>
              <w:pStyle w:val="TAH"/>
              <w:rPr>
                <w:rFonts w:cs="Arial"/>
              </w:rPr>
            </w:pPr>
            <w:r>
              <w:rPr>
                <w:rFonts w:cs="Arial"/>
              </w:rPr>
              <w:t>FFT size</w:t>
            </w:r>
          </w:p>
        </w:tc>
        <w:tc>
          <w:tcPr>
            <w:tcW w:w="1435" w:type="dxa"/>
            <w:shd w:val="clear" w:color="auto" w:fill="F3F3F3"/>
            <w:vAlign w:val="center"/>
          </w:tcPr>
          <w:p w:rsidR="00025E6D" w:rsidRDefault="00025E6D" w:rsidP="00025E6D">
            <w:pPr>
              <w:pStyle w:val="TAH"/>
              <w:rPr>
                <w:rFonts w:cs="Arial"/>
              </w:rPr>
            </w:pPr>
            <w:r>
              <w:rPr>
                <w:rFonts w:cs="Arial"/>
              </w:rPr>
              <w:t>Cyclic prefix in FFT samples</w:t>
            </w:r>
          </w:p>
        </w:tc>
        <w:tc>
          <w:tcPr>
            <w:tcW w:w="1170" w:type="dxa"/>
            <w:shd w:val="clear" w:color="auto" w:fill="F3F3F3"/>
            <w:vAlign w:val="center"/>
          </w:tcPr>
          <w:p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vertAlign w:val="superscript"/>
              </w:rPr>
              <w:br/>
            </w:r>
            <w:r>
              <w:rPr>
                <w:rFonts w:cs="Arial"/>
              </w:rPr>
              <w:t>[%]</w:t>
            </w:r>
          </w:p>
        </w:tc>
      </w:tr>
      <w:tr w:rsidR="00025E6D" w:rsidTr="008E2835">
        <w:trPr>
          <w:jc w:val="center"/>
        </w:trPr>
        <w:tc>
          <w:tcPr>
            <w:tcW w:w="1170" w:type="dxa"/>
            <w:vAlign w:val="center"/>
          </w:tcPr>
          <w:p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768</w:t>
            </w:r>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192</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168</w:t>
            </w:r>
          </w:p>
        </w:tc>
        <w:tc>
          <w:tcPr>
            <w:tcW w:w="1402" w:type="dxa"/>
          </w:tcPr>
          <w:p w:rsidR="00025E6D" w:rsidRDefault="00025E6D" w:rsidP="00025E6D">
            <w:pPr>
              <w:pStyle w:val="TAC"/>
              <w:rPr>
                <w:rFonts w:cs="Arial"/>
              </w:rPr>
            </w:pPr>
            <w:r>
              <w:rPr>
                <w:rFonts w:cs="Arial"/>
              </w:rPr>
              <w:t>87.5</w:t>
            </w:r>
          </w:p>
        </w:tc>
      </w:tr>
      <w:tr w:rsidR="00025E6D" w:rsidTr="008E2835">
        <w:trPr>
          <w:jc w:val="center"/>
        </w:trPr>
        <w:tc>
          <w:tcPr>
            <w:tcW w:w="1170" w:type="dxa"/>
            <w:vAlign w:val="center"/>
          </w:tcPr>
          <w:p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1536</w:t>
            </w:r>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384</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348</w:t>
            </w:r>
          </w:p>
        </w:tc>
        <w:tc>
          <w:tcPr>
            <w:tcW w:w="1402" w:type="dxa"/>
          </w:tcPr>
          <w:p w:rsidR="00025E6D" w:rsidRDefault="00025E6D" w:rsidP="00025E6D">
            <w:pPr>
              <w:pStyle w:val="TAC"/>
              <w:rPr>
                <w:rFonts w:cs="Arial"/>
              </w:rPr>
            </w:pPr>
            <w:r>
              <w:rPr>
                <w:rFonts w:cs="Arial"/>
              </w:rPr>
              <w:t>90.6</w:t>
            </w:r>
          </w:p>
        </w:tc>
      </w:tr>
      <w:tr w:rsidR="00025E6D" w:rsidTr="008E2835">
        <w:trPr>
          <w:jc w:val="center"/>
        </w:trPr>
        <w:tc>
          <w:tcPr>
            <w:tcW w:w="1170" w:type="dxa"/>
            <w:vAlign w:val="center"/>
          </w:tcPr>
          <w:p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3072</w:t>
            </w:r>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768</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746</w:t>
            </w:r>
          </w:p>
        </w:tc>
        <w:tc>
          <w:tcPr>
            <w:tcW w:w="1402" w:type="dxa"/>
          </w:tcPr>
          <w:p w:rsidR="00025E6D" w:rsidRDefault="00025E6D" w:rsidP="00025E6D">
            <w:pPr>
              <w:pStyle w:val="TAC"/>
              <w:rPr>
                <w:rFonts w:cs="Arial"/>
              </w:rPr>
            </w:pPr>
            <w:r>
              <w:rPr>
                <w:rFonts w:cs="Arial"/>
              </w:rPr>
              <w:t>96.9</w:t>
            </w:r>
          </w:p>
        </w:tc>
      </w:tr>
      <w:tr w:rsidR="00025E6D" w:rsidTr="008E2835">
        <w:trPr>
          <w:jc w:val="center"/>
        </w:trPr>
        <w:tc>
          <w:tcPr>
            <w:tcW w:w="1170" w:type="dxa"/>
            <w:vAlign w:val="center"/>
          </w:tcPr>
          <w:p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6144</w:t>
            </w:r>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1536</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1500</w:t>
            </w:r>
          </w:p>
        </w:tc>
        <w:tc>
          <w:tcPr>
            <w:tcW w:w="1402" w:type="dxa"/>
          </w:tcPr>
          <w:p w:rsidR="00025E6D" w:rsidRDefault="00025E6D" w:rsidP="00025E6D">
            <w:pPr>
              <w:pStyle w:val="TAC"/>
              <w:rPr>
                <w:rFonts w:cs="Arial"/>
              </w:rPr>
            </w:pPr>
            <w:r>
              <w:rPr>
                <w:rFonts w:cs="Arial"/>
              </w:rPr>
              <w:t>97.7</w:t>
            </w:r>
          </w:p>
        </w:tc>
      </w:tr>
      <w:tr w:rsidR="00025E6D" w:rsidTr="008E2835">
        <w:trPr>
          <w:jc w:val="center"/>
        </w:trPr>
        <w:tc>
          <w:tcPr>
            <w:tcW w:w="1170" w:type="dxa"/>
            <w:vAlign w:val="center"/>
          </w:tcPr>
          <w:p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9216</w:t>
            </w:r>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2304</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2268</w:t>
            </w:r>
          </w:p>
        </w:tc>
        <w:tc>
          <w:tcPr>
            <w:tcW w:w="1402" w:type="dxa"/>
          </w:tcPr>
          <w:p w:rsidR="00025E6D" w:rsidRDefault="00025E6D" w:rsidP="00025E6D">
            <w:pPr>
              <w:pStyle w:val="TAC"/>
              <w:rPr>
                <w:rFonts w:cs="Arial"/>
              </w:rPr>
            </w:pPr>
            <w:r>
              <w:rPr>
                <w:rFonts w:cs="Arial"/>
              </w:rPr>
              <w:t>98.4</w:t>
            </w:r>
          </w:p>
        </w:tc>
      </w:tr>
      <w:tr w:rsidR="00025E6D" w:rsidTr="008E2835">
        <w:trPr>
          <w:jc w:val="center"/>
        </w:trPr>
        <w:tc>
          <w:tcPr>
            <w:tcW w:w="1170" w:type="dxa"/>
            <w:vAlign w:val="center"/>
          </w:tcPr>
          <w:p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12288</w:t>
            </w:r>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3072</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3024</w:t>
            </w:r>
          </w:p>
        </w:tc>
        <w:tc>
          <w:tcPr>
            <w:tcW w:w="1402" w:type="dxa"/>
          </w:tcPr>
          <w:p w:rsidR="00025E6D" w:rsidRDefault="00025E6D" w:rsidP="00025E6D">
            <w:pPr>
              <w:pStyle w:val="TAC"/>
              <w:rPr>
                <w:rFonts w:cs="Arial"/>
              </w:rPr>
            </w:pPr>
            <w:r>
              <w:rPr>
                <w:rFonts w:cs="Arial"/>
              </w:rPr>
              <w:t>98.4</w:t>
            </w:r>
          </w:p>
        </w:tc>
      </w:tr>
      <w:tr w:rsidR="00025E6D" w:rsidTr="00025E6D">
        <w:trPr>
          <w:jc w:val="center"/>
        </w:trPr>
        <w:tc>
          <w:tcPr>
            <w:tcW w:w="6347" w:type="dxa"/>
            <w:gridSpan w:val="5"/>
            <w:vAlign w:val="center"/>
          </w:tcPr>
          <w:p w:rsidR="00025E6D" w:rsidRDefault="00025E6D" w:rsidP="00025E6D">
            <w:pPr>
              <w:pStyle w:val="TAN"/>
              <w:rPr>
                <w:rFonts w:cs="Arial"/>
              </w:rPr>
            </w:pPr>
            <w:r>
              <w:rPr>
                <w:rFonts w:cs="Arial"/>
              </w:rPr>
              <w:t>Note 1:</w:t>
            </w:r>
            <w:r>
              <w:rPr>
                <w:rFonts w:cs="Arial"/>
              </w:rPr>
              <w:tab/>
              <w:t xml:space="preserve">These percentages are informative. </w:t>
            </w:r>
          </w:p>
        </w:tc>
      </w:tr>
    </w:tbl>
    <w:p w:rsidR="00025E6D" w:rsidRDefault="00025E6D" w:rsidP="00025E6D"/>
    <w:p w:rsidR="00025E6D" w:rsidRDefault="00025E6D" w:rsidP="00025E6D">
      <w:pPr>
        <w:pStyle w:val="TH"/>
      </w:pPr>
      <w:r>
        <w:lastRenderedPageBreak/>
        <w:t>Table E.5.1-2d EVM window length for extended CP for 0.37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rsidTr="00025E6D">
        <w:trPr>
          <w:jc w:val="center"/>
        </w:trPr>
        <w:tc>
          <w:tcPr>
            <w:tcW w:w="1170" w:type="dxa"/>
            <w:shd w:val="clear" w:color="auto" w:fill="F3F3F3"/>
            <w:vAlign w:val="center"/>
          </w:tcPr>
          <w:p w:rsidR="00025E6D" w:rsidRDefault="00025E6D" w:rsidP="00025E6D">
            <w:pPr>
              <w:pStyle w:val="TAH"/>
              <w:rPr>
                <w:rFonts w:cs="Arial"/>
              </w:rPr>
            </w:pPr>
            <w:r>
              <w:rPr>
                <w:rFonts w:cs="Arial"/>
              </w:rPr>
              <w:t>Channel Bandwidth [MHz]</w:t>
            </w:r>
          </w:p>
        </w:tc>
        <w:tc>
          <w:tcPr>
            <w:tcW w:w="1170" w:type="dxa"/>
            <w:shd w:val="clear" w:color="auto" w:fill="F3F3F3"/>
            <w:vAlign w:val="center"/>
          </w:tcPr>
          <w:p w:rsidR="00025E6D" w:rsidRDefault="00025E6D" w:rsidP="00025E6D">
            <w:pPr>
              <w:pStyle w:val="TAH"/>
              <w:rPr>
                <w:rFonts w:cs="Arial"/>
              </w:rPr>
            </w:pPr>
            <w:r>
              <w:rPr>
                <w:rFonts w:cs="Arial"/>
              </w:rPr>
              <w:t>FFT size</w:t>
            </w:r>
          </w:p>
        </w:tc>
        <w:tc>
          <w:tcPr>
            <w:tcW w:w="1435" w:type="dxa"/>
            <w:shd w:val="clear" w:color="auto" w:fill="F3F3F3"/>
            <w:vAlign w:val="center"/>
          </w:tcPr>
          <w:p w:rsidR="00025E6D" w:rsidRDefault="00025E6D" w:rsidP="00025E6D">
            <w:pPr>
              <w:pStyle w:val="TAH"/>
              <w:rPr>
                <w:rFonts w:cs="Arial"/>
              </w:rPr>
            </w:pPr>
            <w:r>
              <w:rPr>
                <w:rFonts w:cs="Arial"/>
              </w:rPr>
              <w:t>Cyclic prefix in FFT samples</w:t>
            </w:r>
          </w:p>
        </w:tc>
        <w:tc>
          <w:tcPr>
            <w:tcW w:w="1170" w:type="dxa"/>
            <w:shd w:val="clear" w:color="auto" w:fill="F3F3F3"/>
            <w:vAlign w:val="center"/>
          </w:tcPr>
          <w:p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rPr>
              <w:br/>
              <w:t>[%]</w:t>
            </w:r>
          </w:p>
        </w:tc>
      </w:tr>
      <w:tr w:rsidR="00025E6D" w:rsidTr="00025E6D">
        <w:trPr>
          <w:jc w:val="center"/>
        </w:trPr>
        <w:tc>
          <w:tcPr>
            <w:tcW w:w="1170" w:type="dxa"/>
            <w:vAlign w:val="center"/>
          </w:tcPr>
          <w:p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rFonts w:cs="Arial"/>
                <w:szCs w:val="22"/>
                <w:lang w:val="en-US" w:eastAsia="zh-CN"/>
              </w:rPr>
            </w:pPr>
            <w:r>
              <w:rPr>
                <w:rFonts w:cs="Arial"/>
                <w:szCs w:val="22"/>
                <w:lang w:val="en-US" w:eastAsia="zh-CN" w:bidi="ar"/>
              </w:rPr>
              <w:t>5184</w:t>
            </w:r>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576</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lang w:val="en-US" w:eastAsia="zh-CN"/>
              </w:rPr>
            </w:pPr>
            <w:r>
              <w:rPr>
                <w:rFonts w:hint="eastAsia"/>
                <w:color w:val="000000"/>
                <w:lang w:val="en-US" w:eastAsia="zh-CN"/>
              </w:rPr>
              <w:t>504</w:t>
            </w:r>
          </w:p>
        </w:tc>
        <w:tc>
          <w:tcPr>
            <w:tcW w:w="1402" w:type="dxa"/>
          </w:tcPr>
          <w:p w:rsidR="00025E6D" w:rsidRDefault="00025E6D" w:rsidP="00025E6D">
            <w:pPr>
              <w:pStyle w:val="TAC"/>
              <w:rPr>
                <w:rFonts w:cs="Arial"/>
              </w:rPr>
            </w:pPr>
            <w:r>
              <w:rPr>
                <w:rFonts w:cs="Arial"/>
              </w:rPr>
              <w:t>87.5</w:t>
            </w:r>
          </w:p>
        </w:tc>
      </w:tr>
      <w:tr w:rsidR="00025E6D" w:rsidTr="00025E6D">
        <w:trPr>
          <w:jc w:val="center"/>
        </w:trPr>
        <w:tc>
          <w:tcPr>
            <w:tcW w:w="1170" w:type="dxa"/>
            <w:vAlign w:val="center"/>
          </w:tcPr>
          <w:p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rFonts w:cs="Arial"/>
                <w:szCs w:val="22"/>
              </w:rPr>
            </w:pPr>
            <w:r>
              <w:rPr>
                <w:rFonts w:cs="Arial"/>
                <w:szCs w:val="22"/>
                <w:lang w:val="en-US" w:eastAsia="zh-CN" w:bidi="ar"/>
              </w:rPr>
              <w:t>10368</w:t>
            </w:r>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1152</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lang w:val="en-US" w:eastAsia="zh-CN"/>
              </w:rPr>
            </w:pPr>
            <w:r>
              <w:rPr>
                <w:rFonts w:hint="eastAsia"/>
                <w:color w:val="000000"/>
                <w:lang w:val="en-US" w:eastAsia="zh-CN"/>
              </w:rPr>
              <w:t>1044</w:t>
            </w:r>
          </w:p>
        </w:tc>
        <w:tc>
          <w:tcPr>
            <w:tcW w:w="1402" w:type="dxa"/>
          </w:tcPr>
          <w:p w:rsidR="00025E6D" w:rsidRDefault="00025E6D" w:rsidP="00025E6D">
            <w:pPr>
              <w:pStyle w:val="TAC"/>
              <w:rPr>
                <w:rFonts w:cs="Arial"/>
              </w:rPr>
            </w:pPr>
            <w:r>
              <w:rPr>
                <w:rFonts w:cs="Arial"/>
              </w:rPr>
              <w:t>90.6</w:t>
            </w:r>
          </w:p>
        </w:tc>
      </w:tr>
      <w:tr w:rsidR="00025E6D" w:rsidTr="00025E6D">
        <w:trPr>
          <w:jc w:val="center"/>
        </w:trPr>
        <w:tc>
          <w:tcPr>
            <w:tcW w:w="1170" w:type="dxa"/>
            <w:vAlign w:val="center"/>
          </w:tcPr>
          <w:p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rFonts w:cs="Arial"/>
                <w:szCs w:val="22"/>
              </w:rPr>
            </w:pPr>
            <w:r>
              <w:rPr>
                <w:rFonts w:cs="Arial"/>
                <w:szCs w:val="22"/>
                <w:lang w:val="en-US" w:eastAsia="zh-CN" w:bidi="ar"/>
              </w:rPr>
              <w:t>20736</w:t>
            </w:r>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2302</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lang w:val="en-US" w:eastAsia="zh-CN"/>
              </w:rPr>
            </w:pPr>
            <w:r>
              <w:rPr>
                <w:rFonts w:hint="eastAsia"/>
                <w:color w:val="000000"/>
                <w:lang w:val="en-US" w:eastAsia="zh-CN"/>
              </w:rPr>
              <w:t>2230</w:t>
            </w:r>
          </w:p>
        </w:tc>
        <w:tc>
          <w:tcPr>
            <w:tcW w:w="1402" w:type="dxa"/>
          </w:tcPr>
          <w:p w:rsidR="00025E6D" w:rsidRDefault="00025E6D" w:rsidP="00025E6D">
            <w:pPr>
              <w:pStyle w:val="TAC"/>
              <w:rPr>
                <w:rFonts w:cs="Arial"/>
              </w:rPr>
            </w:pPr>
            <w:r>
              <w:rPr>
                <w:rFonts w:cs="Arial"/>
              </w:rPr>
              <w:t>96.9</w:t>
            </w:r>
          </w:p>
        </w:tc>
      </w:tr>
      <w:tr w:rsidR="00025E6D" w:rsidTr="00025E6D">
        <w:trPr>
          <w:jc w:val="center"/>
        </w:trPr>
        <w:tc>
          <w:tcPr>
            <w:tcW w:w="1170" w:type="dxa"/>
            <w:vAlign w:val="center"/>
          </w:tcPr>
          <w:p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rFonts w:cs="Arial"/>
                <w:szCs w:val="22"/>
              </w:rPr>
            </w:pPr>
            <w:r>
              <w:rPr>
                <w:rFonts w:cs="Arial"/>
                <w:szCs w:val="22"/>
                <w:lang w:val="en-US" w:eastAsia="zh-CN" w:bidi="ar"/>
              </w:rPr>
              <w:t>41472</w:t>
            </w:r>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4604</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lang w:val="en-US" w:eastAsia="zh-CN"/>
              </w:rPr>
            </w:pPr>
            <w:r>
              <w:rPr>
                <w:rFonts w:hint="eastAsia"/>
                <w:color w:val="000000"/>
                <w:lang w:val="en-US" w:eastAsia="zh-CN"/>
              </w:rPr>
              <w:t>4498</w:t>
            </w:r>
          </w:p>
        </w:tc>
        <w:tc>
          <w:tcPr>
            <w:tcW w:w="1402" w:type="dxa"/>
          </w:tcPr>
          <w:p w:rsidR="00025E6D" w:rsidRDefault="00025E6D" w:rsidP="00025E6D">
            <w:pPr>
              <w:pStyle w:val="TAC"/>
              <w:rPr>
                <w:rFonts w:cs="Arial"/>
              </w:rPr>
            </w:pPr>
            <w:r>
              <w:rPr>
                <w:rFonts w:cs="Arial"/>
              </w:rPr>
              <w:t>97.7</w:t>
            </w:r>
          </w:p>
        </w:tc>
      </w:tr>
      <w:tr w:rsidR="00025E6D" w:rsidTr="00025E6D">
        <w:trPr>
          <w:jc w:val="center"/>
        </w:trPr>
        <w:tc>
          <w:tcPr>
            <w:tcW w:w="1170" w:type="dxa"/>
            <w:vAlign w:val="center"/>
          </w:tcPr>
          <w:p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rFonts w:cs="Arial"/>
                <w:szCs w:val="22"/>
              </w:rPr>
            </w:pPr>
            <w:r>
              <w:rPr>
                <w:rFonts w:cs="Arial"/>
                <w:szCs w:val="22"/>
                <w:lang w:val="en-US" w:eastAsia="zh-CN" w:bidi="ar"/>
              </w:rPr>
              <w:t>62208</w:t>
            </w:r>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6906</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lang w:val="en-US" w:eastAsia="zh-CN"/>
              </w:rPr>
            </w:pPr>
            <w:r>
              <w:rPr>
                <w:rFonts w:hint="eastAsia"/>
                <w:color w:val="000000"/>
                <w:lang w:val="en-US" w:eastAsia="zh-CN"/>
              </w:rPr>
              <w:t>6796</w:t>
            </w:r>
          </w:p>
        </w:tc>
        <w:tc>
          <w:tcPr>
            <w:tcW w:w="1402" w:type="dxa"/>
          </w:tcPr>
          <w:p w:rsidR="00025E6D" w:rsidRDefault="00025E6D" w:rsidP="00025E6D">
            <w:pPr>
              <w:pStyle w:val="TAC"/>
              <w:rPr>
                <w:rFonts w:cs="Arial"/>
              </w:rPr>
            </w:pPr>
            <w:r>
              <w:rPr>
                <w:rFonts w:cs="Arial"/>
              </w:rPr>
              <w:t>98.4</w:t>
            </w:r>
          </w:p>
        </w:tc>
      </w:tr>
      <w:tr w:rsidR="00025E6D" w:rsidTr="00025E6D">
        <w:trPr>
          <w:jc w:val="center"/>
        </w:trPr>
        <w:tc>
          <w:tcPr>
            <w:tcW w:w="1170" w:type="dxa"/>
            <w:vAlign w:val="center"/>
          </w:tcPr>
          <w:p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rFonts w:cs="Arial"/>
                <w:szCs w:val="22"/>
              </w:rPr>
            </w:pPr>
            <w:r>
              <w:rPr>
                <w:rFonts w:cs="Arial"/>
                <w:szCs w:val="22"/>
                <w:lang w:val="en-US" w:eastAsia="zh-CN" w:bidi="ar"/>
              </w:rPr>
              <w:t>82944</w:t>
            </w:r>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9208</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lang w:val="en-US" w:eastAsia="zh-CN"/>
              </w:rPr>
            </w:pPr>
            <w:r>
              <w:rPr>
                <w:rFonts w:hint="eastAsia"/>
                <w:color w:val="000000"/>
                <w:lang w:val="en-US" w:eastAsia="zh-CN"/>
              </w:rPr>
              <w:t>9060</w:t>
            </w:r>
          </w:p>
        </w:tc>
        <w:tc>
          <w:tcPr>
            <w:tcW w:w="1402" w:type="dxa"/>
          </w:tcPr>
          <w:p w:rsidR="00025E6D" w:rsidRDefault="00025E6D" w:rsidP="00025E6D">
            <w:pPr>
              <w:pStyle w:val="TAC"/>
              <w:rPr>
                <w:rFonts w:cs="Arial"/>
              </w:rPr>
            </w:pPr>
            <w:r>
              <w:rPr>
                <w:rFonts w:cs="Arial"/>
              </w:rPr>
              <w:t>98.4</w:t>
            </w:r>
          </w:p>
        </w:tc>
      </w:tr>
      <w:tr w:rsidR="00025E6D" w:rsidTr="00025E6D">
        <w:trPr>
          <w:jc w:val="center"/>
        </w:trPr>
        <w:tc>
          <w:tcPr>
            <w:tcW w:w="6347" w:type="dxa"/>
            <w:gridSpan w:val="5"/>
            <w:vAlign w:val="center"/>
          </w:tcPr>
          <w:p w:rsidR="00025E6D" w:rsidRDefault="00025E6D" w:rsidP="00025E6D">
            <w:pPr>
              <w:pStyle w:val="TAN"/>
              <w:rPr>
                <w:rFonts w:cs="Arial"/>
              </w:rPr>
            </w:pPr>
            <w:r>
              <w:rPr>
                <w:rFonts w:cs="Arial"/>
              </w:rPr>
              <w:t>Note 1:</w:t>
            </w:r>
            <w:r>
              <w:rPr>
                <w:rFonts w:cs="Arial"/>
              </w:rPr>
              <w:tab/>
              <w:t xml:space="preserve">These percentages are informative. </w:t>
            </w:r>
          </w:p>
        </w:tc>
      </w:tr>
    </w:tbl>
    <w:p w:rsidR="007B0696" w:rsidRPr="00340914" w:rsidRDefault="007B0696" w:rsidP="007B0696"/>
    <w:p w:rsidR="007B0696" w:rsidRPr="00340914" w:rsidRDefault="007B0696" w:rsidP="007B0696">
      <w:pPr>
        <w:pStyle w:val="Heading1"/>
      </w:pPr>
      <w:bookmarkStart w:id="3372" w:name="_Toc20997953"/>
      <w:bookmarkStart w:id="3373" w:name="_Toc29478632"/>
      <w:bookmarkStart w:id="3374" w:name="_Toc35933230"/>
      <w:bookmarkStart w:id="3375" w:name="_Toc35935518"/>
      <w:bookmarkStart w:id="3376" w:name="_Toc37163102"/>
      <w:bookmarkStart w:id="3377" w:name="_Toc37173430"/>
      <w:bookmarkStart w:id="3378" w:name="_Toc37173682"/>
      <w:bookmarkStart w:id="3379" w:name="_Toc44754238"/>
      <w:bookmarkStart w:id="3380" w:name="_Toc45825666"/>
      <w:bookmarkStart w:id="3381" w:name="_Toc45825918"/>
      <w:bookmarkStart w:id="3382" w:name="_Toc45826170"/>
      <w:bookmarkStart w:id="3383" w:name="_Toc45826422"/>
      <w:bookmarkStart w:id="3384" w:name="_Toc52466588"/>
      <w:r w:rsidRPr="00340914">
        <w:t>E.6</w:t>
      </w:r>
      <w:r w:rsidRPr="00340914">
        <w:tab/>
        <w:t>Estimation of TX chain amplitude and frequency response parameters</w:t>
      </w:r>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rsidR="007B0696" w:rsidRPr="00340914" w:rsidRDefault="007B0696" w:rsidP="007B0696">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Pr="00340914">
        <w:rPr>
          <w:position w:val="-10"/>
        </w:rPr>
        <w:object w:dxaOrig="560" w:dyaOrig="320">
          <v:shape id="_x0000_i1264" type="#_x0000_t75" style="width:29.4pt;height:15.6pt" o:ole="" fillcolor="window">
            <v:imagedata r:id="rId449" o:title=""/>
          </v:shape>
          <o:OLEObject Type="Embed" ProgID="Equation.3" ShapeID="_x0000_i1264" DrawAspect="Content" ObjectID="_1670193178" r:id="rId450"/>
        </w:object>
      </w:r>
      <w:r w:rsidRPr="00340914">
        <w:t xml:space="preserve">and </w:t>
      </w:r>
      <w:r w:rsidRPr="00340914">
        <w:rPr>
          <w:position w:val="-10"/>
        </w:rPr>
        <w:object w:dxaOrig="580" w:dyaOrig="320">
          <v:shape id="_x0000_i1265" type="#_x0000_t75" style="width:29.4pt;height:15.6pt" o:ole="" fillcolor="window">
            <v:imagedata r:id="rId451" o:title=""/>
          </v:shape>
          <o:OLEObject Type="Embed" ProgID="Equation.3" ShapeID="_x0000_i1265" DrawAspect="Content" ObjectID="_1670193179" r:id="rId452"/>
        </w:object>
      </w:r>
      <w:r w:rsidRPr="00340914">
        <w:t xml:space="preserve"> are determined as follows:</w:t>
      </w:r>
    </w:p>
    <w:p w:rsidR="007B0696" w:rsidRPr="00340914" w:rsidRDefault="007B0696" w:rsidP="007B0696">
      <w:pPr>
        <w:pStyle w:val="B1"/>
      </w:pPr>
      <w:r w:rsidRPr="00340914">
        <w:t>1.</w:t>
      </w:r>
      <w:r w:rsidRPr="00340914">
        <w:tab/>
        <w:t xml:space="preserve">Calculate the complex ratios (amplitude and phase) of the post-FFT acquired signal </w:t>
      </w:r>
      <w:r w:rsidRPr="00340914">
        <w:rPr>
          <w:position w:val="-10"/>
        </w:rPr>
        <w:object w:dxaOrig="800" w:dyaOrig="320">
          <v:shape id="_x0000_i1266" type="#_x0000_t75" style="width:40.8pt;height:15.6pt" o:ole="" fillcolor="window">
            <v:imagedata r:id="rId453" o:title=""/>
          </v:shape>
          <o:OLEObject Type="Embed" ProgID="Equation.3" ShapeID="_x0000_i1266" DrawAspect="Content" ObjectID="_1670193180" r:id="rId454"/>
        </w:object>
      </w:r>
      <w:r w:rsidRPr="00340914">
        <w:t xml:space="preserve"> and the post-FFT Ideal signal </w:t>
      </w:r>
      <w:r w:rsidRPr="00340914">
        <w:rPr>
          <w:position w:val="-10"/>
        </w:rPr>
        <w:object w:dxaOrig="780" w:dyaOrig="340">
          <v:shape id="_x0000_i1267" type="#_x0000_t75" style="width:39pt;height:17.4pt" o:ole="" fillcolor="window">
            <v:imagedata r:id="rId455" o:title=""/>
          </v:shape>
          <o:OLEObject Type="Embed" ProgID="Equation.3" ShapeID="_x0000_i1267" DrawAspect="Content" ObjectID="_1670193181" r:id="rId456"/>
        </w:object>
      </w:r>
      <w:r w:rsidRPr="00340914">
        <w:t>, for each reference symbol, over 10 subframes. This process creates a set of complex ratios:</w:t>
      </w:r>
    </w:p>
    <w:p w:rsidR="007B0696" w:rsidRPr="00340914" w:rsidRDefault="007B0696" w:rsidP="007B0696">
      <w:pPr>
        <w:ind w:left="720"/>
        <w:rPr>
          <w:sz w:val="18"/>
        </w:rPr>
      </w:pPr>
      <w:r w:rsidRPr="00340914">
        <w:rPr>
          <w:position w:val="-30"/>
          <w:sz w:val="18"/>
        </w:rPr>
        <w:object w:dxaOrig="2380" w:dyaOrig="680">
          <v:shape id="_x0000_i1268" type="#_x0000_t75" style="width:127.2pt;height:33pt" o:ole="">
            <v:imagedata r:id="rId457" o:title=""/>
          </v:shape>
          <o:OLEObject Type="Embed" ProgID="Equation.3" ShapeID="_x0000_i1268" DrawAspect="Content" ObjectID="_1670193182" r:id="rId458"/>
        </w:object>
      </w:r>
    </w:p>
    <w:p w:rsidR="007B0696" w:rsidRPr="00340914" w:rsidRDefault="007B0696" w:rsidP="007B0696">
      <w:r w:rsidRPr="00340914">
        <w:rPr>
          <w:noProof/>
        </w:rPr>
        <w:t xml:space="preserve">Where the </w:t>
      </w:r>
      <w:r w:rsidRPr="00340914">
        <w:t xml:space="preserve">post-FFT Ideal signal </w:t>
      </w:r>
      <w:r w:rsidRPr="00340914">
        <w:rPr>
          <w:position w:val="-10"/>
        </w:rPr>
        <w:object w:dxaOrig="780" w:dyaOrig="340">
          <v:shape id="_x0000_i1269" type="#_x0000_t75" style="width:39pt;height:17.4pt" o:ole="" fillcolor="window">
            <v:imagedata r:id="rId455" o:title=""/>
          </v:shape>
          <o:OLEObject Type="Embed" ProgID="Equation.3" ShapeID="_x0000_i1269" DrawAspect="Content" ObjectID="_1670193183" r:id="rId459"/>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rsidR="007B0696" w:rsidRPr="00340914" w:rsidRDefault="007B0696" w:rsidP="007B0696">
      <w:pPr>
        <w:pStyle w:val="B1"/>
      </w:pPr>
      <w:r w:rsidRPr="00340914">
        <w:t>2.</w:t>
      </w:r>
      <w:r w:rsidRPr="00340914">
        <w:tab/>
        <w:t xml:space="preserve">Perform time averaging at each reference signal subcarrier of the complex ratios, the time-averaging length is 10 subframes. Prior to the averaging of the phases </w:t>
      </w:r>
      <w:r w:rsidRPr="00340914">
        <w:rPr>
          <w:position w:val="-12"/>
        </w:rPr>
        <w:object w:dxaOrig="760" w:dyaOrig="360">
          <v:shape id="_x0000_i1270" type="#_x0000_t75" style="width:38.4pt;height:18.6pt" o:ole="">
            <v:imagedata r:id="rId460" o:title=""/>
          </v:shape>
          <o:OLEObject Type="Embed" ProgID="Equation.3" ShapeID="_x0000_i1270" DrawAspect="Content" ObjectID="_1670193184" r:id="rId461"/>
        </w:object>
      </w:r>
      <w:r w:rsidRPr="00340914">
        <w:t xml:space="preserve"> an unwrap operation must be performed according to the following definition: The unwrap operation corrects the radian phase angles of </w:t>
      </w:r>
      <w:r w:rsidRPr="00340914">
        <w:rPr>
          <w:position w:val="-12"/>
        </w:rPr>
        <w:object w:dxaOrig="760" w:dyaOrig="360">
          <v:shape id="_x0000_i1271" type="#_x0000_t75" style="width:38.4pt;height:18.6pt" o:ole="">
            <v:imagedata r:id="rId462" o:title=""/>
          </v:shape>
          <o:OLEObject Type="Embed" ProgID="Equation.3" ShapeID="_x0000_i1271" DrawAspect="Content" ObjectID="_1670193185" r:id="rId463"/>
        </w:object>
      </w:r>
      <w:r w:rsidRPr="00340914">
        <w:t xml:space="preserve"> by adding multiples of 2*PI when absolute phase jumps between consecutive time instances t</w:t>
      </w:r>
      <w:r w:rsidRPr="00340914">
        <w:rPr>
          <w:vertAlign w:val="subscript"/>
        </w:rPr>
        <w:t>i</w:t>
      </w:r>
      <w:r w:rsidRPr="0034091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rsidR="007B0696" w:rsidRPr="00340914" w:rsidRDefault="007B0696" w:rsidP="007B0696">
      <w:pPr>
        <w:ind w:left="720"/>
        <w:rPr>
          <w:sz w:val="18"/>
        </w:rPr>
      </w:pPr>
      <w:r w:rsidRPr="00340914">
        <w:rPr>
          <w:position w:val="-24"/>
          <w:sz w:val="18"/>
        </w:rPr>
        <w:object w:dxaOrig="1760" w:dyaOrig="960">
          <v:shape id="_x0000_i1272" type="#_x0000_t75" style="width:93.6pt;height:46.8pt" o:ole="">
            <v:imagedata r:id="rId464" o:title=""/>
          </v:shape>
          <o:OLEObject Type="Embed" ProgID="Equation.3" ShapeID="_x0000_i1272" DrawAspect="Content" ObjectID="_1670193186" r:id="rId465"/>
        </w:object>
      </w:r>
    </w:p>
    <w:p w:rsidR="007B0696" w:rsidRPr="00340914" w:rsidRDefault="007B0696" w:rsidP="007B0696">
      <w:pPr>
        <w:ind w:left="720"/>
        <w:rPr>
          <w:sz w:val="18"/>
        </w:rPr>
      </w:pPr>
      <w:r w:rsidRPr="00340914">
        <w:rPr>
          <w:position w:val="-24"/>
          <w:sz w:val="18"/>
        </w:rPr>
        <w:object w:dxaOrig="1820" w:dyaOrig="960">
          <v:shape id="_x0000_i1273" type="#_x0000_t75" style="width:96.6pt;height:46.8pt" o:ole="">
            <v:imagedata r:id="rId466" o:title=""/>
          </v:shape>
          <o:OLEObject Type="Embed" ProgID="Equation.3" ShapeID="_x0000_i1273" DrawAspect="Content" ObjectID="_1670193187" r:id="rId467"/>
        </w:object>
      </w:r>
    </w:p>
    <w:p w:rsidR="007B0696" w:rsidRPr="00340914" w:rsidRDefault="007B0696" w:rsidP="007B0696">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t>'</w:t>
      </w:r>
      <w:r w:rsidRPr="00340914">
        <w:rPr>
          <w:noProof/>
        </w:rPr>
        <w:t xml:space="preserve">(f,t) </w:t>
      </w:r>
      <w:r w:rsidRPr="00340914">
        <w:t xml:space="preserve">for each reference signal subcarrier </w:t>
      </w:r>
      <w:r w:rsidRPr="00340914">
        <w:rPr>
          <w:position w:val="-10"/>
        </w:rPr>
        <w:object w:dxaOrig="240" w:dyaOrig="320">
          <v:shape id="_x0000_i1274" type="#_x0000_t75" style="width:12pt;height:15.6pt" o:ole="">
            <v:imagedata r:id="rId468" o:title=""/>
          </v:shape>
          <o:OLEObject Type="Embed" ProgID="Equation.3" ShapeID="_x0000_i1274" DrawAspect="Content" ObjectID="_1670193188" r:id="rId469"/>
        </w:object>
      </w:r>
      <w:r w:rsidRPr="00340914">
        <w:t>.</w:t>
      </w:r>
    </w:p>
    <w:p w:rsidR="007B0696" w:rsidRPr="00340914" w:rsidRDefault="007B0696" w:rsidP="007B0696">
      <w:pPr>
        <w:pStyle w:val="B1"/>
      </w:pPr>
      <w:r w:rsidRPr="00340914">
        <w:rPr>
          <w:rFonts w:eastAsia="SimSun"/>
        </w:rPr>
        <w:t>3.</w:t>
      </w:r>
      <w:r w:rsidRPr="00340914">
        <w:rPr>
          <w:rFonts w:eastAsia="SimSun"/>
        </w:rPr>
        <w:tab/>
        <w:t xml:space="preserve">The </w:t>
      </w:r>
      <w:r w:rsidRPr="00340914" w:rsidDel="001A020D">
        <w:rPr>
          <w:rFonts w:eastAsia="SimSun"/>
        </w:rPr>
        <w:t>equalizer coefficients</w:t>
      </w:r>
      <w:r w:rsidRPr="00340914">
        <w:rPr>
          <w:rFonts w:eastAsia="SimSun"/>
        </w:rPr>
        <w:t xml:space="preserve"> for amplitude and phase </w:t>
      </w:r>
      <w:r w:rsidRPr="00340914">
        <w:rPr>
          <w:position w:val="-10"/>
        </w:rPr>
        <w:object w:dxaOrig="540" w:dyaOrig="340">
          <v:shape id="_x0000_i1275" type="#_x0000_t75" style="width:27.6pt;height:17.4pt" o:ole="" fillcolor="window">
            <v:imagedata r:id="rId470" o:title=""/>
          </v:shape>
          <o:OLEObject Type="Embed" ProgID="Equation.3" ShapeID="_x0000_i1275" DrawAspect="Content" ObjectID="_1670193189" r:id="rId471"/>
        </w:object>
      </w:r>
      <w:r w:rsidRPr="00340914">
        <w:t xml:space="preserve"> and </w:t>
      </w:r>
      <w:r w:rsidRPr="00340914">
        <w:rPr>
          <w:position w:val="-10"/>
        </w:rPr>
        <w:object w:dxaOrig="560" w:dyaOrig="340">
          <v:shape id="_x0000_i1276" type="#_x0000_t75" style="width:29.4pt;height:17.4pt" o:ole="" fillcolor="window">
            <v:imagedata r:id="rId472" o:title=""/>
          </v:shape>
          <o:OLEObject Type="Embed" ProgID="Equation.3" ShapeID="_x0000_i1276" DrawAspect="Content" ObjectID="_1670193190" r:id="rId473"/>
        </w:object>
      </w:r>
      <w:r w:rsidRPr="00340914">
        <w:t xml:space="preserve"> </w:t>
      </w:r>
      <w:r w:rsidRPr="00340914">
        <w:rPr>
          <w:rFonts w:eastAsia="SimSun"/>
        </w:rPr>
        <w:t xml:space="preserve">at the reference signal subcarriers  </w:t>
      </w:r>
      <w:r w:rsidRPr="00340914">
        <w:t>are obtained by computing the moving average</w:t>
      </w:r>
      <w:r w:rsidRPr="00340914" w:rsidDel="001A020D">
        <w:rPr>
          <w:rFonts w:eastAsia="SimSun"/>
        </w:rPr>
        <w:t xml:space="preserve"> </w:t>
      </w:r>
      <w:r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rsidR="007B0696" w:rsidRPr="00340914" w:rsidRDefault="007B0696" w:rsidP="007B0696">
      <w:pPr>
        <w:pStyle w:val="B1"/>
      </w:pPr>
      <w:r w:rsidRPr="00340914">
        <w:lastRenderedPageBreak/>
        <w:t>4.</w:t>
      </w:r>
      <w:r w:rsidRPr="00340914">
        <w:tab/>
        <w:t xml:space="preserve">Perform linear interpolation from the </w:t>
      </w:r>
      <w:r w:rsidRPr="00340914" w:rsidDel="001A020D">
        <w:rPr>
          <w:rFonts w:eastAsia="SimSun"/>
        </w:rPr>
        <w:t>equalizer coefficients</w:t>
      </w:r>
      <w:r w:rsidRPr="00340914" w:rsidDel="009E6DE9">
        <w:t xml:space="preserve"> </w:t>
      </w:r>
      <w:r w:rsidRPr="00340914">
        <w:rPr>
          <w:position w:val="-10"/>
        </w:rPr>
        <w:object w:dxaOrig="540" w:dyaOrig="340">
          <v:shape id="_x0000_i1277" type="#_x0000_t75" style="width:27.6pt;height:17.4pt" o:ole="" fillcolor="window">
            <v:imagedata r:id="rId470" o:title=""/>
          </v:shape>
          <o:OLEObject Type="Embed" ProgID="Equation.3" ShapeID="_x0000_i1277" DrawAspect="Content" ObjectID="_1670193191" r:id="rId474"/>
        </w:object>
      </w:r>
      <w:r w:rsidRPr="00340914">
        <w:t xml:space="preserve"> and </w:t>
      </w:r>
      <w:r w:rsidRPr="00340914">
        <w:rPr>
          <w:position w:val="-10"/>
        </w:rPr>
        <w:object w:dxaOrig="560" w:dyaOrig="340">
          <v:shape id="_x0000_i1278" type="#_x0000_t75" style="width:29.4pt;height:17.4pt" o:ole="" fillcolor="window">
            <v:imagedata r:id="rId472" o:title=""/>
          </v:shape>
          <o:OLEObject Type="Embed" ProgID="Equation.3" ShapeID="_x0000_i1278" DrawAspect="Content" ObjectID="_1670193192" r:id="rId475"/>
        </w:object>
      </w:r>
      <w:r w:rsidRPr="00340914">
        <w:t xml:space="preserve"> to compute coefficients </w:t>
      </w:r>
      <w:r w:rsidRPr="00340914">
        <w:rPr>
          <w:position w:val="-10"/>
        </w:rPr>
        <w:object w:dxaOrig="560" w:dyaOrig="320">
          <v:shape id="_x0000_i1279" type="#_x0000_t75" style="width:29.4pt;height:15.6pt" o:ole="" fillcolor="window">
            <v:imagedata r:id="rId476" o:title=""/>
          </v:shape>
          <o:OLEObject Type="Embed" ProgID="Equation.3" ShapeID="_x0000_i1279" DrawAspect="Content" ObjectID="_1670193193" r:id="rId477"/>
        </w:object>
      </w:r>
      <w:r w:rsidRPr="00340914">
        <w:t xml:space="preserve">, </w:t>
      </w:r>
      <w:r w:rsidRPr="00340914">
        <w:rPr>
          <w:position w:val="-10"/>
        </w:rPr>
        <w:object w:dxaOrig="580" w:dyaOrig="320">
          <v:shape id="_x0000_i1280" type="#_x0000_t75" style="width:29.4pt;height:15.6pt" o:ole="" fillcolor="window">
            <v:imagedata r:id="rId478" o:title=""/>
          </v:shape>
          <o:OLEObject Type="Embed" ProgID="Equation.3" ShapeID="_x0000_i1280" DrawAspect="Content" ObjectID="_1670193194" r:id="rId479"/>
        </w:object>
      </w:r>
      <w:r w:rsidRPr="00340914">
        <w:t xml:space="preserve"> for each subcarrier.</w:t>
      </w:r>
    </w:p>
    <w:bookmarkStart w:id="3385" w:name="_MON_1417454025"/>
    <w:bookmarkEnd w:id="3385"/>
    <w:bookmarkStart w:id="3386" w:name="_MON_1354977729"/>
    <w:bookmarkEnd w:id="3386"/>
    <w:p w:rsidR="007B0696" w:rsidRPr="00340914" w:rsidRDefault="007B0696" w:rsidP="007B0696">
      <w:pPr>
        <w:pStyle w:val="TH"/>
      </w:pPr>
      <w:r w:rsidRPr="00340914">
        <w:object w:dxaOrig="6660" w:dyaOrig="5230">
          <v:shape id="_x0000_i1281" type="#_x0000_t75" style="width:333pt;height:261.6pt" o:ole="">
            <v:imagedata r:id="rId480" o:title=""/>
          </v:shape>
          <o:OLEObject Type="Embed" ProgID="Word.Picture.8" ShapeID="_x0000_i1281" DrawAspect="Content" ObjectID="_1670193195" r:id="rId481"/>
        </w:object>
      </w:r>
    </w:p>
    <w:p w:rsidR="007B0696" w:rsidRPr="00340914" w:rsidRDefault="007B0696" w:rsidP="007B0696">
      <w:pPr>
        <w:pStyle w:val="TF"/>
      </w:pPr>
      <w:r w:rsidRPr="00340914">
        <w:t>Figure E.6-1: Reference subcarrier smoothing in the frequency domain</w:t>
      </w:r>
    </w:p>
    <w:p w:rsidR="007B0696" w:rsidRPr="00340914" w:rsidRDefault="007B0696" w:rsidP="007B0696">
      <w:pPr>
        <w:pStyle w:val="Heading1"/>
      </w:pPr>
      <w:bookmarkStart w:id="3387" w:name="_Toc20997954"/>
      <w:bookmarkStart w:id="3388" w:name="_Toc29478633"/>
      <w:bookmarkStart w:id="3389" w:name="_Toc35933231"/>
      <w:bookmarkStart w:id="3390" w:name="_Toc35935519"/>
      <w:bookmarkStart w:id="3391" w:name="_Toc37163103"/>
      <w:bookmarkStart w:id="3392" w:name="_Toc37173431"/>
      <w:bookmarkStart w:id="3393" w:name="_Toc37173683"/>
      <w:bookmarkStart w:id="3394" w:name="_Toc44754239"/>
      <w:bookmarkStart w:id="3395" w:name="_Toc45825667"/>
      <w:bookmarkStart w:id="3396" w:name="_Toc45825919"/>
      <w:bookmarkStart w:id="3397" w:name="_Toc45826171"/>
      <w:bookmarkStart w:id="3398" w:name="_Toc45826423"/>
      <w:bookmarkStart w:id="3399" w:name="_Toc52466589"/>
      <w:r w:rsidRPr="00340914">
        <w:t>E.7</w:t>
      </w:r>
      <w:r w:rsidRPr="00340914">
        <w:tab/>
        <w:t>Averaged EVM</w:t>
      </w:r>
      <w:bookmarkEnd w:id="3387"/>
      <w:bookmarkEnd w:id="3388"/>
      <w:bookmarkEnd w:id="3389"/>
      <w:bookmarkEnd w:id="3390"/>
      <w:bookmarkEnd w:id="3391"/>
      <w:bookmarkEnd w:id="3392"/>
      <w:bookmarkEnd w:id="3393"/>
      <w:bookmarkEnd w:id="3394"/>
      <w:bookmarkEnd w:id="3395"/>
      <w:bookmarkEnd w:id="3396"/>
      <w:bookmarkEnd w:id="3397"/>
      <w:bookmarkEnd w:id="3398"/>
      <w:bookmarkEnd w:id="3399"/>
    </w:p>
    <w:p w:rsidR="007B0696" w:rsidRPr="00340914" w:rsidRDefault="007B0696" w:rsidP="007B0696">
      <w:r w:rsidRPr="00340914">
        <w:t>EVM is averaged over all allocated downlink resource blocks with the considered modulation scheme in the frequency domain, and a minimum of 10 downlink subframes:</w:t>
      </w:r>
    </w:p>
    <w:p w:rsidR="007B0696" w:rsidRPr="00340914" w:rsidRDefault="007B0696" w:rsidP="007B0696">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rsidR="007B0696" w:rsidRPr="00340914" w:rsidRDefault="007B0696" w:rsidP="007B0696">
      <w:r w:rsidRPr="00340914">
        <w:rPr>
          <w:rFonts w:eastAsia="SimSun"/>
        </w:rPr>
        <w:t xml:space="preserve">For TDD the </w:t>
      </w:r>
      <w:r w:rsidRPr="00340914">
        <w:t>averaging in the time domain</w:t>
      </w:r>
      <w:r w:rsidRPr="00340914">
        <w:rPr>
          <w:rFonts w:eastAsia="SimSun"/>
        </w:rPr>
        <w:t xml:space="preserve"> can be calculated from subframes of different frames and should have a minimum of 10 subframes averaging length. </w:t>
      </w:r>
      <w:r w:rsidRPr="00340914">
        <w:t>TDD special fields (DwPTS and GP) are not included in the averaging.</w:t>
      </w:r>
    </w:p>
    <w:p w:rsidR="007B0696" w:rsidRPr="00340914" w:rsidRDefault="007B0696" w:rsidP="007B0696">
      <w:pPr>
        <w:pStyle w:val="EQ"/>
        <w:rPr>
          <w:rFonts w:eastAsia="×–¾’©‘Ì"/>
        </w:rPr>
      </w:pPr>
      <w:r w:rsidRPr="00340914">
        <w:rPr>
          <w:rFonts w:eastAsia="×–¾’©‘Ì"/>
          <w:position w:val="-64"/>
        </w:rPr>
        <w:object w:dxaOrig="3280" w:dyaOrig="1120">
          <v:shape id="_x0000_i1282" type="#_x0000_t75" style="width:164.4pt;height:56.4pt" o:ole="">
            <v:imagedata r:id="rId482" o:title=""/>
          </v:shape>
          <o:OLEObject Type="Embed" ProgID="Equation.3" ShapeID="_x0000_i1282" DrawAspect="Content" ObjectID="_1670193196" r:id="rId483"/>
        </w:object>
      </w:r>
    </w:p>
    <w:p w:rsidR="007B0696" w:rsidRPr="00340914" w:rsidRDefault="007B0696" w:rsidP="007B0696">
      <w:r w:rsidRPr="00340914">
        <w:rPr>
          <w:iCs/>
        </w:rPr>
        <w:t xml:space="preserve">Where </w:t>
      </w:r>
      <w:r w:rsidRPr="00340914">
        <w:rPr>
          <w:i/>
        </w:rPr>
        <w:t>Ni</w:t>
      </w:r>
      <w:r w:rsidRPr="00340914">
        <w:t xml:space="preserve"> is the number of resource blocks with the considered modulation scheme in subframe or sTTI </w:t>
      </w:r>
      <w:r w:rsidRPr="00340914">
        <w:rPr>
          <w:i/>
        </w:rPr>
        <w:t xml:space="preserve">i </w:t>
      </w:r>
      <w:r w:rsidRPr="00340914">
        <w:t xml:space="preserve">and </w:t>
      </w:r>
      <w:r w:rsidRPr="00340914">
        <w:rPr>
          <w:i/>
        </w:rPr>
        <w:t>N</w:t>
      </w:r>
      <w:r w:rsidRPr="00340914">
        <w:rPr>
          <w:i/>
          <w:vertAlign w:val="subscript"/>
        </w:rPr>
        <w:t>dl</w:t>
      </w:r>
      <w:r w:rsidRPr="00340914">
        <w:t xml:space="preserve"> is the number of allocated downlink subframes or sTTI in one frame.</w:t>
      </w:r>
    </w:p>
    <w:p w:rsidR="007B0696" w:rsidRPr="00340914" w:rsidRDefault="007B0696" w:rsidP="007B0696">
      <w:pPr>
        <w:rPr>
          <w:iCs/>
        </w:rPr>
      </w:pPr>
    </w:p>
    <w:p w:rsidR="007B0696" w:rsidRPr="00340914" w:rsidRDefault="007B0696" w:rsidP="007B0696">
      <w:r w:rsidRPr="00340914">
        <w:t>The EVM requirements shall be tested against the maximum of  the RMS average at the window W extremities of the EVM measurements:</w:t>
      </w:r>
    </w:p>
    <w:p w:rsidR="007B0696" w:rsidRPr="00340914" w:rsidRDefault="007B0696" w:rsidP="007B0696">
      <w:r w:rsidRPr="00340914">
        <w:t xml:space="preserve">Thus </w:t>
      </w:r>
      <w:r w:rsidRPr="00340914">
        <w:rPr>
          <w:rFonts w:eastAsia="×–¾’©‘Ì"/>
          <w:position w:val="-8"/>
        </w:rPr>
        <w:object w:dxaOrig="1040" w:dyaOrig="360">
          <v:shape id="_x0000_i1283" type="#_x0000_t75" style="width:52.8pt;height:18.6pt" o:ole="">
            <v:imagedata r:id="rId484" o:title=""/>
          </v:shape>
          <o:OLEObject Type="Embed" ProgID="Equation.3" ShapeID="_x0000_i1283" DrawAspect="Content" ObjectID="_1670193197" r:id="rId485"/>
        </w:object>
      </w:r>
      <w:r w:rsidRPr="00340914">
        <w:rPr>
          <w:vertAlign w:val="subscript"/>
        </w:rPr>
        <w:t xml:space="preserve"> </w:t>
      </w:r>
      <w:r w:rsidRPr="00340914">
        <w:t xml:space="preserve"> is calculated using </w:t>
      </w:r>
      <w:r w:rsidRPr="00340914">
        <w:rPr>
          <w:position w:val="-12"/>
        </w:rPr>
        <w:object w:dxaOrig="900" w:dyaOrig="360">
          <v:shape id="_x0000_i1284" type="#_x0000_t75" style="width:44.4pt;height:18.6pt" o:ole="" fillcolor="window">
            <v:imagedata r:id="rId486" o:title=""/>
          </v:shape>
          <o:OLEObject Type="Embed" ProgID="Equation.3" ShapeID="_x0000_i1284" DrawAspect="Content" ObjectID="_1670193198" r:id="rId487"/>
        </w:object>
      </w:r>
      <w:r w:rsidRPr="00340914" w:rsidDel="00D815B2">
        <w:t>in the expressions above</w:t>
      </w:r>
      <w:r w:rsidRPr="00340914">
        <w:t xml:space="preserve"> and </w:t>
      </w:r>
      <w:r w:rsidRPr="00340914">
        <w:rPr>
          <w:rFonts w:eastAsia="×–¾’©‘Ì"/>
          <w:position w:val="-10"/>
        </w:rPr>
        <w:object w:dxaOrig="1100" w:dyaOrig="380">
          <v:shape id="_x0000_i1285" type="#_x0000_t75" style="width:54.6pt;height:18.6pt" o:ole="">
            <v:imagedata r:id="rId488" o:title=""/>
          </v:shape>
          <o:OLEObject Type="Embed" ProgID="Equation.3" ShapeID="_x0000_i1285" DrawAspect="Content" ObjectID="_1670193199" r:id="rId489"/>
        </w:object>
      </w:r>
      <w:r w:rsidRPr="00340914">
        <w:t xml:space="preserve">is calculated using </w:t>
      </w:r>
      <w:r w:rsidRPr="00340914">
        <w:rPr>
          <w:position w:val="-12"/>
        </w:rPr>
        <w:object w:dxaOrig="900" w:dyaOrig="360">
          <v:shape id="_x0000_i1286" type="#_x0000_t75" style="width:44.4pt;height:18.6pt" o:ole="" fillcolor="window">
            <v:imagedata r:id="rId490" o:title=""/>
          </v:shape>
          <o:OLEObject Type="Embed" ProgID="Equation.3" ShapeID="_x0000_i1286" DrawAspect="Content" ObjectID="_1670193200" r:id="rId491"/>
        </w:object>
      </w:r>
      <w:r w:rsidRPr="00340914">
        <w:t xml:space="preserve"> in the </w:t>
      </w:r>
      <w:r w:rsidRPr="00340914">
        <w:rPr>
          <w:position w:val="-14"/>
        </w:rPr>
        <w:object w:dxaOrig="980" w:dyaOrig="420">
          <v:shape id="_x0000_i1287" type="#_x0000_t75" style="width:48.6pt;height:20.4pt" o:ole="">
            <v:imagedata r:id="rId492" o:title=""/>
          </v:shape>
          <o:OLEObject Type="Embed" ProgID="Equation.3" ShapeID="_x0000_i1287" DrawAspect="Content" ObjectID="_1670193201" r:id="rId493"/>
        </w:object>
      </w:r>
      <w:r w:rsidRPr="00340914">
        <w:t xml:space="preserve"> calculation.</w:t>
      </w:r>
    </w:p>
    <w:p w:rsidR="007B0696" w:rsidRPr="00340914" w:rsidRDefault="007B0696" w:rsidP="007B0696">
      <w:r w:rsidRPr="00340914">
        <w:t>Thus we get:</w:t>
      </w:r>
    </w:p>
    <w:p w:rsidR="007B0696" w:rsidRPr="00340914" w:rsidRDefault="007B0696" w:rsidP="007B0696">
      <w:pPr>
        <w:pStyle w:val="EQ"/>
        <w:rPr>
          <w:iCs/>
        </w:rPr>
      </w:pPr>
      <w:r w:rsidRPr="00340914">
        <w:rPr>
          <w:rFonts w:eastAsia="×–¾’©‘Ì"/>
          <w:position w:val="-14"/>
        </w:rPr>
        <w:object w:dxaOrig="3960" w:dyaOrig="420">
          <v:shape id="_x0000_i1288" type="#_x0000_t75" style="width:198.6pt;height:20.4pt" o:ole="">
            <v:imagedata r:id="rId494" o:title=""/>
          </v:shape>
          <o:OLEObject Type="Embed" ProgID="Equation.3" ShapeID="_x0000_i1288" DrawAspect="Content" ObjectID="_1670193202" r:id="rId495"/>
        </w:object>
      </w:r>
    </w:p>
    <w:p w:rsidR="007B0696" w:rsidRPr="00340914" w:rsidRDefault="007B0696" w:rsidP="007B0696">
      <w:r w:rsidRPr="00340914">
        <w:rPr>
          <w:rFonts w:eastAsia="×–¾’©‘Ì"/>
        </w:rPr>
        <w:t xml:space="preserve">The averaged EVM with the minimum averaging length of at least 10 subframes is then achieved by further averaging of the </w:t>
      </w:r>
      <w:r w:rsidRPr="00340914">
        <w:rPr>
          <w:position w:val="-14"/>
        </w:rPr>
        <w:object w:dxaOrig="960" w:dyaOrig="380">
          <v:shape id="_x0000_i1289" type="#_x0000_t75" style="width:48pt;height:18.6pt" o:ole="">
            <v:imagedata r:id="rId496" o:title=""/>
          </v:shape>
          <o:OLEObject Type="Embed" ProgID="Equation.3" ShapeID="_x0000_i1289" DrawAspect="Content" ObjectID="_1670193203" r:id="rId497"/>
        </w:object>
      </w:r>
      <w:r w:rsidRPr="00340914">
        <w:t xml:space="preserve"> results</w:t>
      </w:r>
    </w:p>
    <w:p w:rsidR="007B0696" w:rsidRPr="00340914" w:rsidRDefault="007B0696" w:rsidP="007B0696">
      <w:pPr>
        <w:pStyle w:val="EQ"/>
        <w:rPr>
          <w:iCs/>
        </w:rPr>
      </w:pPr>
      <w:r w:rsidRPr="00340914">
        <w:rPr>
          <w:rFonts w:eastAsia="×–¾’©‘Ì"/>
          <w:position w:val="-34"/>
        </w:rPr>
        <w:object w:dxaOrig="3040" w:dyaOrig="840">
          <v:shape id="_x0000_i1290" type="#_x0000_t75" style="width:152.4pt;height:42pt" o:ole="">
            <v:imagedata r:id="rId498" o:title=""/>
          </v:shape>
          <o:OLEObject Type="Embed" ProgID="Equation.3" ShapeID="_x0000_i1290" DrawAspect="Content" ObjectID="_1670193204" r:id="rId499"/>
        </w:object>
      </w:r>
      <w:r w:rsidRPr="00340914">
        <w:rPr>
          <w:rFonts w:eastAsia="×–¾’©‘Ì"/>
        </w:rPr>
        <w:t xml:space="preserve">, </w:t>
      </w:r>
      <w:r w:rsidRPr="00340914">
        <w:rPr>
          <w:position w:val="-32"/>
        </w:rPr>
        <w:object w:dxaOrig="1480" w:dyaOrig="760">
          <v:shape id="_x0000_i1291" type="#_x0000_t75" style="width:74.4pt;height:38.4pt" o:ole="">
            <v:imagedata r:id="rId500" o:title=""/>
          </v:shape>
          <o:OLEObject Type="Embed" ProgID="Equation.3" ShapeID="_x0000_i1291" DrawAspect="Content" ObjectID="_1670193205" r:id="rId501"/>
        </w:object>
      </w:r>
    </w:p>
    <w:p w:rsidR="007B0696" w:rsidRPr="00340914" w:rsidRDefault="007B0696" w:rsidP="007B0696"/>
    <w:p w:rsidR="007B0696" w:rsidRPr="00340914" w:rsidRDefault="007B0696" w:rsidP="007B0696">
      <w:pPr>
        <w:pStyle w:val="Heading8"/>
      </w:pPr>
      <w:r w:rsidRPr="00340914">
        <w:br w:type="page"/>
      </w:r>
      <w:bookmarkStart w:id="3400" w:name="_Toc20997955"/>
      <w:bookmarkStart w:id="3401" w:name="_Toc29478634"/>
      <w:bookmarkStart w:id="3402" w:name="_Toc35933232"/>
      <w:bookmarkStart w:id="3403" w:name="_Toc35935520"/>
      <w:bookmarkStart w:id="3404" w:name="_Toc37163104"/>
      <w:bookmarkStart w:id="3405" w:name="_Toc37173432"/>
      <w:bookmarkStart w:id="3406" w:name="_Toc37173684"/>
      <w:bookmarkStart w:id="3407" w:name="_Toc44754240"/>
      <w:bookmarkStart w:id="3408" w:name="_Toc45825668"/>
      <w:bookmarkStart w:id="3409" w:name="_Toc45825920"/>
      <w:bookmarkStart w:id="3410" w:name="_Toc45826172"/>
      <w:bookmarkStart w:id="3411" w:name="_Toc45826424"/>
      <w:bookmarkStart w:id="3412" w:name="_Toc52466590"/>
      <w:r w:rsidRPr="00340914">
        <w:lastRenderedPageBreak/>
        <w:t>Annex F (Informative): Unwanted emission requirements for multi-carrier BS</w:t>
      </w:r>
      <w:bookmarkEnd w:id="3400"/>
      <w:bookmarkEnd w:id="3401"/>
      <w:bookmarkEnd w:id="3402"/>
      <w:bookmarkEnd w:id="3403"/>
      <w:bookmarkEnd w:id="3404"/>
      <w:bookmarkEnd w:id="3405"/>
      <w:bookmarkEnd w:id="3406"/>
      <w:bookmarkEnd w:id="3407"/>
      <w:bookmarkEnd w:id="3408"/>
      <w:bookmarkEnd w:id="3409"/>
      <w:bookmarkEnd w:id="3410"/>
      <w:bookmarkEnd w:id="3411"/>
      <w:bookmarkEnd w:id="3412"/>
    </w:p>
    <w:p w:rsidR="007B0696" w:rsidRPr="00340914" w:rsidRDefault="007B0696" w:rsidP="007B0696">
      <w:pPr>
        <w:pStyle w:val="Heading1"/>
      </w:pPr>
      <w:bookmarkStart w:id="3413" w:name="_Toc20997956"/>
      <w:bookmarkStart w:id="3414" w:name="_Toc29478635"/>
      <w:bookmarkStart w:id="3415" w:name="_Toc35933233"/>
      <w:bookmarkStart w:id="3416" w:name="_Toc35935521"/>
      <w:bookmarkStart w:id="3417" w:name="_Toc37163105"/>
      <w:bookmarkStart w:id="3418" w:name="_Toc37173433"/>
      <w:bookmarkStart w:id="3419" w:name="_Toc37173685"/>
      <w:bookmarkStart w:id="3420" w:name="_Toc44754241"/>
      <w:bookmarkStart w:id="3421" w:name="_Toc45825669"/>
      <w:bookmarkStart w:id="3422" w:name="_Toc45825921"/>
      <w:bookmarkStart w:id="3423" w:name="_Toc45826173"/>
      <w:bookmarkStart w:id="3424" w:name="_Toc45826425"/>
      <w:bookmarkStart w:id="3425" w:name="_Toc52466591"/>
      <w:r w:rsidRPr="00340914">
        <w:t>F.1</w:t>
      </w:r>
      <w:r w:rsidRPr="00340914">
        <w:tab/>
        <w:t>General</w:t>
      </w:r>
      <w:bookmarkEnd w:id="3413"/>
      <w:bookmarkEnd w:id="3414"/>
      <w:bookmarkEnd w:id="3415"/>
      <w:bookmarkEnd w:id="3416"/>
      <w:bookmarkEnd w:id="3417"/>
      <w:bookmarkEnd w:id="3418"/>
      <w:bookmarkEnd w:id="3419"/>
      <w:bookmarkEnd w:id="3420"/>
      <w:bookmarkEnd w:id="3421"/>
      <w:bookmarkEnd w:id="3422"/>
      <w:bookmarkEnd w:id="3423"/>
      <w:bookmarkEnd w:id="3424"/>
      <w:bookmarkEnd w:id="3425"/>
    </w:p>
    <w:p w:rsidR="007B0696" w:rsidRPr="00340914" w:rsidRDefault="007B0696" w:rsidP="007B0696">
      <w:r w:rsidRPr="00340914">
        <w:t xml:space="preserve">In </w:t>
      </w:r>
      <w:r>
        <w:t>clause</w:t>
      </w:r>
      <w:r w:rsidRPr="00340914">
        <w:t xml:space="preserve"> 6.6, unwanted emission requirements for single carrier or multi-carrier BS are specified. This multi-carrier BS corresponds to a multi-carrier BS for E-UTRA, </w:t>
      </w:r>
      <w:r w:rsidRPr="00340914">
        <w:rPr>
          <w:rFonts w:eastAsia="SimSun"/>
        </w:rPr>
        <w:t xml:space="preserve">or a BS supporting </w:t>
      </w:r>
      <w:r w:rsidRPr="00340914">
        <w:t xml:space="preserve">intra-band </w:t>
      </w:r>
      <w:r w:rsidRPr="00340914">
        <w:rPr>
          <w:rFonts w:eastAsia="SimSun"/>
        </w:rPr>
        <w:t>contiguous CA</w:t>
      </w:r>
      <w:r w:rsidRPr="00340914">
        <w:t>. The following two pragmatic scenarios are considered in this annex:</w:t>
      </w:r>
    </w:p>
    <w:p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different E-UTRA channel bandwidths, covering all scenarios except the channel bandwidth of the outermost carrier less than 5 MHz</w:t>
      </w:r>
    </w:p>
    <w:p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E-UTRA and UTRA, covering all scenarios except the channel bandwidth of the outermost carrier less than 5 MHz.</w:t>
      </w:r>
    </w:p>
    <w:p w:rsidR="007B0696" w:rsidRPr="00340914" w:rsidRDefault="007B0696" w:rsidP="007B0696">
      <w:pPr>
        <w:pStyle w:val="B1"/>
        <w:keepNext/>
        <w:ind w:left="0" w:firstLine="0"/>
        <w:rPr>
          <w:kern w:val="2"/>
        </w:rPr>
      </w:pPr>
      <w:r w:rsidRPr="00340914">
        <w:t xml:space="preserve">All scenarios for channel bandwidths of the outermost carrier less than 5 MHz are for further study. </w:t>
      </w:r>
      <w:r w:rsidRPr="00340914">
        <w:rPr>
          <w:kern w:val="2"/>
        </w:rPr>
        <w:t xml:space="preserve"> </w:t>
      </w:r>
      <w:r w:rsidRPr="00340914">
        <w:t xml:space="preserve">The guidelines below assumes that the power spectral density of the multiple carriers is the same. </w:t>
      </w:r>
      <w:r w:rsidRPr="00340914">
        <w:rPr>
          <w:kern w:val="2"/>
        </w:rPr>
        <w:t>All other combinations of multiple carriers are ffs.</w:t>
      </w:r>
    </w:p>
    <w:p w:rsidR="007B0696" w:rsidRPr="00340914" w:rsidRDefault="007B0696" w:rsidP="007B0696">
      <w:pPr>
        <w:pStyle w:val="NO"/>
      </w:pPr>
      <w:r w:rsidRPr="00340914">
        <w:rPr>
          <w:kern w:val="2"/>
        </w:rPr>
        <w:t>Note 1:</w:t>
      </w:r>
      <w:r w:rsidRPr="00340914">
        <w:rPr>
          <w:kern w:val="2"/>
        </w:rPr>
        <w:tab/>
      </w:r>
      <w:r w:rsidRPr="00340914">
        <w:t>Further information and analysis for these scenarios can be found in TR 36.942 [9].</w:t>
      </w:r>
    </w:p>
    <w:p w:rsidR="007B0696" w:rsidRPr="00340914" w:rsidRDefault="007B0696" w:rsidP="007B0696">
      <w:pPr>
        <w:pStyle w:val="FP"/>
        <w:rPr>
          <w:kern w:val="2"/>
        </w:rPr>
      </w:pPr>
    </w:p>
    <w:p w:rsidR="007B0696" w:rsidRPr="00340914" w:rsidRDefault="007B0696" w:rsidP="007B0696">
      <w:pPr>
        <w:pStyle w:val="Heading1"/>
      </w:pPr>
      <w:bookmarkStart w:id="3426" w:name="_Toc20997957"/>
      <w:bookmarkStart w:id="3427" w:name="_Toc29478636"/>
      <w:bookmarkStart w:id="3428" w:name="_Toc35933234"/>
      <w:bookmarkStart w:id="3429" w:name="_Toc35935522"/>
      <w:bookmarkStart w:id="3430" w:name="_Toc37163106"/>
      <w:bookmarkStart w:id="3431" w:name="_Toc37173434"/>
      <w:bookmarkStart w:id="3432" w:name="_Toc37173686"/>
      <w:bookmarkStart w:id="3433" w:name="_Toc44754242"/>
      <w:bookmarkStart w:id="3434" w:name="_Toc45825670"/>
      <w:bookmarkStart w:id="3435" w:name="_Toc45825922"/>
      <w:bookmarkStart w:id="3436" w:name="_Toc45826174"/>
      <w:bookmarkStart w:id="3437" w:name="_Toc45826426"/>
      <w:bookmarkStart w:id="3438" w:name="_Toc52466592"/>
      <w:r w:rsidRPr="00340914">
        <w:t>F.2</w:t>
      </w:r>
      <w:r w:rsidRPr="00340914">
        <w:tab/>
        <w:t>Multi-carrier BS of different E-UTRA channel bandwidths</w:t>
      </w:r>
      <w:bookmarkEnd w:id="3426"/>
      <w:bookmarkEnd w:id="3427"/>
      <w:bookmarkEnd w:id="3428"/>
      <w:bookmarkEnd w:id="3429"/>
      <w:bookmarkEnd w:id="3430"/>
      <w:bookmarkEnd w:id="3431"/>
      <w:bookmarkEnd w:id="3432"/>
      <w:bookmarkEnd w:id="3433"/>
      <w:bookmarkEnd w:id="3434"/>
      <w:bookmarkEnd w:id="3435"/>
      <w:bookmarkEnd w:id="3436"/>
      <w:bookmarkEnd w:id="3437"/>
      <w:bookmarkEnd w:id="3438"/>
    </w:p>
    <w:p w:rsidR="007B0696" w:rsidRPr="00340914" w:rsidRDefault="007B0696" w:rsidP="007B0696">
      <w:pPr>
        <w:rPr>
          <w:kern w:val="2"/>
        </w:rPr>
      </w:pPr>
      <w:r w:rsidRPr="00340914">
        <w:rPr>
          <w:kern w:val="2"/>
        </w:rPr>
        <w:t>For a multi-carrier E-UTRA BS transmitting a group of carriers of different channel bandwidths, the channel bandwidth of the outermost carriers (≥5 MHz) should be considered for ACLR and Operating band unwanted emission requirements. That is, the corresponding requirements for the channel bandwidth of each of the outermost carriers should be applied at the respective side of the group of transmitted carriers.</w:t>
      </w:r>
    </w:p>
    <w:p w:rsidR="007B0696" w:rsidRPr="00340914" w:rsidRDefault="007B0696" w:rsidP="007B0696">
      <w:pPr>
        <w:pStyle w:val="Heading1"/>
      </w:pPr>
      <w:bookmarkStart w:id="3439" w:name="_Toc20997958"/>
      <w:bookmarkStart w:id="3440" w:name="_Toc29478637"/>
      <w:bookmarkStart w:id="3441" w:name="_Toc35933235"/>
      <w:bookmarkStart w:id="3442" w:name="_Toc35935523"/>
      <w:bookmarkStart w:id="3443" w:name="_Toc37163107"/>
      <w:bookmarkStart w:id="3444" w:name="_Toc37173435"/>
      <w:bookmarkStart w:id="3445" w:name="_Toc37173687"/>
      <w:bookmarkStart w:id="3446" w:name="_Toc44754243"/>
      <w:bookmarkStart w:id="3447" w:name="_Toc45825671"/>
      <w:bookmarkStart w:id="3448" w:name="_Toc45825923"/>
      <w:bookmarkStart w:id="3449" w:name="_Toc45826175"/>
      <w:bookmarkStart w:id="3450" w:name="_Toc45826427"/>
      <w:bookmarkStart w:id="3451" w:name="_Toc52466593"/>
      <w:r w:rsidRPr="00340914">
        <w:t>F.3</w:t>
      </w:r>
      <w:r w:rsidRPr="00340914">
        <w:tab/>
        <w:t>Multi-carrier BS of E-UTRA and UTRA</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p>
    <w:p w:rsidR="007B0696" w:rsidRPr="00340914" w:rsidRDefault="007B0696" w:rsidP="007B0696">
      <w:pPr>
        <w:pStyle w:val="Guidance"/>
        <w:rPr>
          <w:i w:val="0"/>
          <w:color w:val="auto"/>
          <w:kern w:val="2"/>
        </w:rPr>
      </w:pPr>
      <w:r w:rsidRPr="00340914">
        <w:rPr>
          <w:i w:val="0"/>
          <w:color w:val="auto"/>
          <w:kern w:val="2"/>
        </w:rPr>
        <w:t>For a multi-carrier BS transmitting a group of carriers of E-UTRA and UTRA, the RAT being used on the outermost carriers (≥5 MHz) should be considered for ACLR and Operating band unwanted emission requirements. That is, the corresponding requirements for the RAT being used on each of the outermost carriers should be applied at the respective side of the group of transmitted carriers.</w:t>
      </w:r>
    </w:p>
    <w:p w:rsidR="007B0696" w:rsidRPr="00340914" w:rsidRDefault="007B0696" w:rsidP="007B0696">
      <w:pPr>
        <w:pStyle w:val="Heading8"/>
      </w:pPr>
      <w:r w:rsidRPr="00340914">
        <w:rPr>
          <w:i/>
          <w:kern w:val="2"/>
        </w:rPr>
        <w:br w:type="page"/>
      </w:r>
      <w:bookmarkStart w:id="3452" w:name="_Toc20997959"/>
      <w:bookmarkStart w:id="3453" w:name="_Toc29478638"/>
      <w:bookmarkStart w:id="3454" w:name="_Toc35933236"/>
      <w:bookmarkStart w:id="3455" w:name="_Toc35935524"/>
      <w:bookmarkStart w:id="3456" w:name="_Toc37163108"/>
      <w:bookmarkStart w:id="3457" w:name="_Toc37173436"/>
      <w:bookmarkStart w:id="3458" w:name="_Toc37173688"/>
      <w:bookmarkStart w:id="3459" w:name="_Toc44754244"/>
      <w:bookmarkStart w:id="3460" w:name="_Toc45825672"/>
      <w:bookmarkStart w:id="3461" w:name="_Toc45825924"/>
      <w:bookmarkStart w:id="3462" w:name="_Toc45826176"/>
      <w:bookmarkStart w:id="3463" w:name="_Toc45826428"/>
      <w:bookmarkStart w:id="3464" w:name="_Toc52466594"/>
      <w:r w:rsidRPr="00340914">
        <w:lastRenderedPageBreak/>
        <w:t>Annex G (Informative):</w:t>
      </w:r>
      <w:r w:rsidRPr="00340914">
        <w:tab/>
        <w:t>Regional requirement for protection of DTT</w:t>
      </w:r>
      <w:bookmarkEnd w:id="3452"/>
      <w:bookmarkEnd w:id="3453"/>
      <w:bookmarkEnd w:id="3454"/>
      <w:bookmarkEnd w:id="3455"/>
      <w:bookmarkEnd w:id="3456"/>
      <w:bookmarkEnd w:id="3457"/>
      <w:bookmarkEnd w:id="3458"/>
      <w:bookmarkEnd w:id="3459"/>
      <w:bookmarkEnd w:id="3460"/>
      <w:bookmarkEnd w:id="3461"/>
      <w:bookmarkEnd w:id="3462"/>
      <w:bookmarkEnd w:id="3463"/>
      <w:bookmarkEnd w:id="3464"/>
    </w:p>
    <w:p w:rsidR="007B0696" w:rsidRPr="00340914" w:rsidRDefault="007B0696" w:rsidP="007B0696"/>
    <w:p w:rsidR="007B0696" w:rsidRPr="00340914" w:rsidRDefault="007B0696" w:rsidP="007B0696">
      <w:pPr>
        <w:pStyle w:val="Heading1"/>
      </w:pPr>
      <w:bookmarkStart w:id="3465" w:name="_Toc20997960"/>
      <w:bookmarkStart w:id="3466" w:name="_Toc29478639"/>
      <w:bookmarkStart w:id="3467" w:name="_Toc35933237"/>
      <w:bookmarkStart w:id="3468" w:name="_Toc35935525"/>
      <w:bookmarkStart w:id="3469" w:name="_Toc37163109"/>
      <w:bookmarkStart w:id="3470" w:name="_Toc37173437"/>
      <w:bookmarkStart w:id="3471" w:name="_Toc37173689"/>
      <w:bookmarkStart w:id="3472" w:name="_Toc44754245"/>
      <w:bookmarkStart w:id="3473" w:name="_Toc45825673"/>
      <w:bookmarkStart w:id="3474" w:name="_Toc45825925"/>
      <w:bookmarkStart w:id="3475" w:name="_Toc45826177"/>
      <w:bookmarkStart w:id="3476" w:name="_Toc45826429"/>
      <w:bookmarkStart w:id="3477" w:name="_Toc52466595"/>
      <w:r w:rsidRPr="00340914">
        <w:t>G.1</w:t>
      </w:r>
      <w:r w:rsidRPr="00340914">
        <w:tab/>
        <w:t>Regional requirement for protection of DTT</w:t>
      </w:r>
      <w:bookmarkEnd w:id="3465"/>
      <w:bookmarkEnd w:id="3466"/>
      <w:bookmarkEnd w:id="3467"/>
      <w:bookmarkEnd w:id="3468"/>
      <w:bookmarkEnd w:id="3469"/>
      <w:bookmarkEnd w:id="3470"/>
      <w:bookmarkEnd w:id="3471"/>
      <w:bookmarkEnd w:id="3472"/>
      <w:bookmarkEnd w:id="3473"/>
      <w:bookmarkEnd w:id="3474"/>
      <w:bookmarkEnd w:id="3475"/>
      <w:bookmarkEnd w:id="3476"/>
      <w:bookmarkEnd w:id="3477"/>
    </w:p>
    <w:p w:rsidR="007B0696" w:rsidRPr="00340914" w:rsidRDefault="007B0696" w:rsidP="007B0696">
      <w:r w:rsidRPr="00340914">
        <w:t xml:space="preserve">The European Communications Committee (ECC) has adopted the </w:t>
      </w:r>
      <w:r>
        <w:rPr>
          <w:noProof/>
        </w:rPr>
        <w:t>"</w:t>
      </w:r>
      <w:r w:rsidRPr="00340914">
        <w:t>ECC Decision on harmonised conditions for Mobile/Fixed Communications Networks operating in the band 790-862 MHz</w:t>
      </w:r>
      <w:r>
        <w:rPr>
          <w:noProof/>
        </w:rPr>
        <w:t>"</w:t>
      </w:r>
      <w:r w:rsidRPr="00340914">
        <w:t xml:space="preserve"> [12] applicable for BS operating in band 20. The decision defines a requirement for </w:t>
      </w:r>
      <w:r>
        <w:rPr>
          <w:noProof/>
        </w:rPr>
        <w:t>"</w:t>
      </w:r>
      <w:r w:rsidRPr="00340914">
        <w:t xml:space="preserve">Out-of-block BEM baseline requirements for </w:t>
      </w:r>
      <w:r>
        <w:t>'</w:t>
      </w:r>
      <w:r w:rsidRPr="00340914">
        <w:t>mobile/fixed communications network</w:t>
      </w:r>
      <w:r>
        <w:t>'</w:t>
      </w:r>
      <w:r w:rsidRPr="00340914">
        <w:t xml:space="preserve"> (MFCN) base stations within the spectrum allocated to the broadcasting (DTT) service</w:t>
      </w:r>
      <w:r>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rsidR="007B0696" w:rsidRPr="00340914" w:rsidRDefault="007B0696" w:rsidP="007B0696">
      <w:r w:rsidRPr="00340914">
        <w:t>For band 20, compliance with the regulatory requirements in Europe referenced above can be assessed based on the manufacturer</w:t>
      </w:r>
      <w:r>
        <w:t>'</w:t>
      </w:r>
      <w:r w:rsidRPr="00340914">
        <w:t>s declaration of P</w:t>
      </w:r>
      <w:r w:rsidRPr="00340914">
        <w:rPr>
          <w:vertAlign w:val="subscript"/>
        </w:rPr>
        <w:t>EM,N</w:t>
      </w:r>
      <w:r w:rsidRPr="00340914">
        <w:t xml:space="preserve"> specified in </w:t>
      </w:r>
      <w:r>
        <w:t>clause</w:t>
      </w:r>
      <w:r w:rsidRPr="00340914">
        <w:t xml:space="preserv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rsidR="007B0696" w:rsidRPr="00340914" w:rsidRDefault="007B0696" w:rsidP="007B0696">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[12] limits the EIRP level to the Maximum level in Table G-1 for the protection case(s) defined in the regulation.</w:t>
      </w:r>
    </w:p>
    <w:p w:rsidR="007B0696" w:rsidRPr="00340914" w:rsidRDefault="007B0696" w:rsidP="007B0696">
      <w:pPr>
        <w:pStyle w:val="TH"/>
      </w:pPr>
      <w:r w:rsidRPr="00340914">
        <w:t>Table G-1: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B0696" w:rsidRPr="00340914" w:rsidTr="007B0696">
        <w:trPr>
          <w:cantSplit/>
          <w:jc w:val="center"/>
        </w:trPr>
        <w:tc>
          <w:tcPr>
            <w:tcW w:w="1795" w:type="dxa"/>
          </w:tcPr>
          <w:p w:rsidR="007B0696" w:rsidRPr="00340914" w:rsidRDefault="007B0696" w:rsidP="007B0696">
            <w:pPr>
              <w:pStyle w:val="TAH"/>
              <w:rPr>
                <w:rFonts w:cs="v5.0.0"/>
              </w:rPr>
            </w:pPr>
            <w:r w:rsidRPr="00340914">
              <w:rPr>
                <w:rFonts w:cs="v5.0.0"/>
              </w:rPr>
              <w:t>Case</w:t>
            </w:r>
          </w:p>
        </w:tc>
        <w:tc>
          <w:tcPr>
            <w:tcW w:w="1701" w:type="dxa"/>
          </w:tcPr>
          <w:p w:rsidR="007B0696" w:rsidRPr="00340914" w:rsidRDefault="007B0696" w:rsidP="007B0696">
            <w:pPr>
              <w:pStyle w:val="TAH"/>
              <w:rPr>
                <w:rFonts w:cs="v5.0.0"/>
              </w:rPr>
            </w:pPr>
            <w:r w:rsidRPr="00340914">
              <w:rPr>
                <w:rFonts w:cs="v5.0.0"/>
              </w:rPr>
              <w:t>Measurement filter centre frequency</w:t>
            </w:r>
          </w:p>
        </w:tc>
        <w:tc>
          <w:tcPr>
            <w:tcW w:w="2268" w:type="dxa"/>
          </w:tcPr>
          <w:p w:rsidR="007B0696" w:rsidRPr="00340914" w:rsidRDefault="007B0696" w:rsidP="007B0696">
            <w:pPr>
              <w:pStyle w:val="TAH"/>
              <w:rPr>
                <w:rFonts w:cs="v5.0.0"/>
                <w:vertAlign w:val="subscript"/>
              </w:rPr>
            </w:pPr>
            <w:r w:rsidRPr="00340914">
              <w:rPr>
                <w:rFonts w:cs="v5.0.0"/>
              </w:rPr>
              <w:t>Condition on BS maximum aggregate EIRP / 10 MHz, P</w:t>
            </w:r>
            <w:r w:rsidRPr="00340914">
              <w:rPr>
                <w:rFonts w:cs="v5.0.0"/>
                <w:vertAlign w:val="subscript"/>
              </w:rPr>
              <w:t>EIRP_10MHz</w:t>
            </w:r>
          </w:p>
          <w:p w:rsidR="007B0696" w:rsidRPr="00340914" w:rsidRDefault="007B0696" w:rsidP="007B0696">
            <w:pPr>
              <w:pStyle w:val="TAH"/>
              <w:rPr>
                <w:rFonts w:cs="v5.0.0"/>
              </w:rPr>
            </w:pPr>
            <w:r w:rsidRPr="00340914">
              <w:rPr>
                <w:rFonts w:cs="Arial"/>
              </w:rPr>
              <w:t>(Note)</w:t>
            </w:r>
            <w:r w:rsidRPr="00340914">
              <w:rPr>
                <w:rFonts w:cs="v5.0.0"/>
              </w:rPr>
              <w:t xml:space="preserve"> </w:t>
            </w:r>
          </w:p>
        </w:tc>
        <w:tc>
          <w:tcPr>
            <w:tcW w:w="1984" w:type="dxa"/>
          </w:tcPr>
          <w:p w:rsidR="007B0696" w:rsidRPr="00340914" w:rsidRDefault="007B0696" w:rsidP="007B0696">
            <w:pPr>
              <w:pStyle w:val="TAH"/>
              <w:rPr>
                <w:rFonts w:cs="v5.0.0"/>
              </w:rPr>
            </w:pPr>
            <w:r w:rsidRPr="00340914">
              <w:rPr>
                <w:rFonts w:cs="v5.0.0"/>
              </w:rPr>
              <w:t>Maximum Level</w:t>
            </w:r>
          </w:p>
          <w:p w:rsidR="007B0696" w:rsidRPr="00340914" w:rsidRDefault="007B0696" w:rsidP="007B0696">
            <w:pPr>
              <w:pStyle w:val="TAH"/>
              <w:rPr>
                <w:rFonts w:cs="v5.0.0"/>
              </w:rPr>
            </w:pPr>
            <w:r w:rsidRPr="00340914">
              <w:rPr>
                <w:rFonts w:cs="Arial"/>
              </w:rPr>
              <w:t>P</w:t>
            </w:r>
            <w:r w:rsidRPr="00340914">
              <w:rPr>
                <w:rFonts w:cs="Arial"/>
                <w:vertAlign w:val="subscript"/>
              </w:rPr>
              <w:t>EIRP,N,MAX</w:t>
            </w:r>
          </w:p>
        </w:tc>
        <w:tc>
          <w:tcPr>
            <w:tcW w:w="1512" w:type="dxa"/>
          </w:tcPr>
          <w:p w:rsidR="007B0696" w:rsidRPr="00340914" w:rsidRDefault="007B0696" w:rsidP="007B0696">
            <w:pPr>
              <w:pStyle w:val="TAH"/>
              <w:rPr>
                <w:rFonts w:cs="v5.0.0"/>
              </w:rPr>
            </w:pPr>
            <w:r w:rsidRPr="00340914">
              <w:rPr>
                <w:rFonts w:cs="v5.0.0"/>
              </w:rPr>
              <w:t>Measurement Bandwidth</w:t>
            </w:r>
          </w:p>
        </w:tc>
      </w:tr>
      <w:tr w:rsidR="007B0696" w:rsidRPr="00340914" w:rsidTr="007B0696">
        <w:trPr>
          <w:cantSplit/>
          <w:jc w:val="center"/>
        </w:trPr>
        <w:tc>
          <w:tcPr>
            <w:tcW w:w="1795" w:type="dxa"/>
            <w:vMerge w:val="restart"/>
          </w:tcPr>
          <w:p w:rsidR="007B0696" w:rsidRPr="00340914" w:rsidRDefault="007B0696" w:rsidP="007B0696">
            <w:pPr>
              <w:pStyle w:val="TAL"/>
              <w:rPr>
                <w:rFonts w:cs="Arial"/>
              </w:rPr>
            </w:pPr>
            <w:r w:rsidRPr="00340914">
              <w:rPr>
                <w:rFonts w:cs="Arial"/>
              </w:rPr>
              <w:t>A: for DTT frequencies where broadcasting is protected</w:t>
            </w: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rsidR="007B0696" w:rsidRPr="00340914" w:rsidRDefault="007B0696" w:rsidP="007B0696">
            <w:pPr>
              <w:pStyle w:val="TAC"/>
              <w:rPr>
                <w:rFonts w:cs="Arial"/>
              </w:rPr>
            </w:pPr>
            <w:r w:rsidRPr="00340914">
              <w:rPr>
                <w:rFonts w:cs="Arial"/>
              </w:rPr>
              <w:t xml:space="preserve">0  dBm  </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1795" w:type="dxa"/>
            <w:vMerge/>
          </w:tcPr>
          <w:p w:rsidR="007B0696" w:rsidRPr="00340914" w:rsidRDefault="007B0696" w:rsidP="007B0696">
            <w:pPr>
              <w:pStyle w:val="TAL"/>
              <w:rPr>
                <w:rFonts w:cs="Arial"/>
              </w:rPr>
            </w:pP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59 dBm</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1795" w:type="dxa"/>
            <w:vMerge/>
          </w:tcPr>
          <w:p w:rsidR="007B0696" w:rsidRPr="00340914" w:rsidRDefault="007B0696" w:rsidP="007B0696">
            <w:pPr>
              <w:pStyle w:val="TAL"/>
              <w:rPr>
                <w:rFonts w:cs="Arial"/>
              </w:rPr>
            </w:pP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rsidR="007B0696" w:rsidRPr="00340914" w:rsidRDefault="007B0696" w:rsidP="007B0696">
            <w:pPr>
              <w:pStyle w:val="TAC"/>
              <w:rPr>
                <w:rFonts w:cs="Arial"/>
              </w:rPr>
            </w:pPr>
            <w:r w:rsidRPr="00340914">
              <w:rPr>
                <w:rFonts w:cs="Arial"/>
              </w:rPr>
              <w:t xml:space="preserve">-23 dBm  </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1795" w:type="dxa"/>
            <w:vMerge w:val="restart"/>
          </w:tcPr>
          <w:p w:rsidR="007B0696" w:rsidRPr="00340914" w:rsidRDefault="007B0696" w:rsidP="007B0696">
            <w:pPr>
              <w:pStyle w:val="TAL"/>
              <w:rPr>
                <w:rFonts w:cs="Arial"/>
              </w:rPr>
            </w:pPr>
            <w:r w:rsidRPr="00340914">
              <w:rPr>
                <w:rFonts w:cs="Arial"/>
              </w:rPr>
              <w:t>B: for DTT frequencies where broadcasting is subject to an intermediate level of protection</w:t>
            </w: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rsidR="007B0696" w:rsidRPr="00340914" w:rsidRDefault="007B0696" w:rsidP="007B0696">
            <w:pPr>
              <w:pStyle w:val="TAC"/>
              <w:rPr>
                <w:rFonts w:cs="Arial"/>
              </w:rPr>
            </w:pPr>
            <w:r w:rsidRPr="00340914">
              <w:rPr>
                <w:rFonts w:cs="Arial"/>
              </w:rPr>
              <w:t xml:space="preserve">10 dBm  </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1795" w:type="dxa"/>
            <w:vMerge/>
          </w:tcPr>
          <w:p w:rsidR="007B0696" w:rsidRPr="00340914" w:rsidRDefault="007B0696" w:rsidP="007B0696">
            <w:pPr>
              <w:pStyle w:val="TAL"/>
              <w:rPr>
                <w:rFonts w:cs="Arial"/>
              </w:rPr>
            </w:pP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49 dBm</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1795" w:type="dxa"/>
            <w:vMerge/>
          </w:tcPr>
          <w:p w:rsidR="007B0696" w:rsidRPr="00340914" w:rsidRDefault="007B0696" w:rsidP="007B0696">
            <w:pPr>
              <w:pStyle w:val="TAL"/>
              <w:rPr>
                <w:rFonts w:cs="Arial"/>
              </w:rPr>
            </w:pP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rsidR="007B0696" w:rsidRPr="00340914" w:rsidRDefault="007B0696" w:rsidP="007B0696">
            <w:pPr>
              <w:pStyle w:val="TAC"/>
              <w:rPr>
                <w:rFonts w:cs="Arial"/>
              </w:rPr>
            </w:pPr>
            <w:r w:rsidRPr="00340914">
              <w:rPr>
                <w:rFonts w:cs="Arial"/>
              </w:rPr>
              <w:t xml:space="preserve">-13 dBm  </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1795" w:type="dxa"/>
          </w:tcPr>
          <w:p w:rsidR="007B0696" w:rsidRPr="00340914" w:rsidRDefault="007B0696" w:rsidP="007B0696">
            <w:pPr>
              <w:pStyle w:val="TAL"/>
              <w:rPr>
                <w:rFonts w:cs="Arial"/>
              </w:rPr>
            </w:pPr>
            <w:r w:rsidRPr="00340914">
              <w:rPr>
                <w:rFonts w:cs="Arial"/>
              </w:rPr>
              <w:t>C: for DTT frequencies where broadcasting is not protected</w:t>
            </w: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N.A.</w:t>
            </w:r>
          </w:p>
        </w:tc>
        <w:tc>
          <w:tcPr>
            <w:tcW w:w="1984" w:type="dxa"/>
          </w:tcPr>
          <w:p w:rsidR="007B0696" w:rsidRPr="00340914" w:rsidRDefault="007B0696" w:rsidP="007B0696">
            <w:pPr>
              <w:pStyle w:val="TAC"/>
              <w:rPr>
                <w:rFonts w:cs="Arial"/>
              </w:rPr>
            </w:pPr>
            <w:r w:rsidRPr="00340914">
              <w:rPr>
                <w:rFonts w:cs="Arial"/>
              </w:rPr>
              <w:t xml:space="preserve">22 dBm  </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9260" w:type="dxa"/>
            <w:gridSpan w:val="5"/>
          </w:tcPr>
          <w:p w:rsidR="007B0696" w:rsidRPr="00340914" w:rsidRDefault="007B0696" w:rsidP="007B0696">
            <w:pPr>
              <w:pStyle w:val="TAN"/>
              <w:rPr>
                <w:rFonts w:cs="Arial"/>
              </w:rPr>
            </w:pPr>
            <w:r w:rsidRPr="00340914">
              <w:rPr>
                <w:rFonts w:cs="Arial"/>
              </w:rPr>
              <w:t>NOTE:     P</w:t>
            </w:r>
            <w:r w:rsidRPr="00340914">
              <w:rPr>
                <w:rFonts w:cs="Arial"/>
                <w:vertAlign w:val="subscript"/>
              </w:rPr>
              <w:t>EIRP_10MHz</w:t>
            </w:r>
            <w:r w:rsidRPr="00340914">
              <w:rPr>
                <w:rFonts w:cs="Arial"/>
              </w:rPr>
              <w:t xml:space="preserve"> (dBm) is defined by the expression P</w:t>
            </w:r>
            <w:r w:rsidRPr="00340914">
              <w:rPr>
                <w:rFonts w:cs="Arial"/>
                <w:vertAlign w:val="subscript"/>
              </w:rPr>
              <w:t>EIRP_10MHz</w:t>
            </w:r>
            <w:r w:rsidRPr="00340914">
              <w:rPr>
                <w:rFonts w:cs="Arial"/>
              </w:rPr>
              <w:t xml:space="preserve">  = P</w:t>
            </w:r>
            <w:r w:rsidRPr="00340914">
              <w:rPr>
                <w:rFonts w:cs="Arial"/>
                <w:vertAlign w:val="subscript"/>
              </w:rPr>
              <w:t xml:space="preserve">10MHz </w:t>
            </w:r>
            <w:r w:rsidRPr="00340914">
              <w:rPr>
                <w:rFonts w:cs="Arial"/>
              </w:rPr>
              <w:t>+ G</w:t>
            </w:r>
            <w:r w:rsidRPr="00340914">
              <w:rPr>
                <w:rFonts w:cs="Arial"/>
                <w:vertAlign w:val="subscript"/>
              </w:rPr>
              <w:t xml:space="preserve">ant </w:t>
            </w:r>
            <w:r w:rsidRPr="00340914">
              <w:rPr>
                <w:rFonts w:cs="Arial"/>
              </w:rPr>
              <w:t xml:space="preserve"> + 10*log10(N</w:t>
            </w:r>
            <w:r w:rsidRPr="00340914">
              <w:rPr>
                <w:rFonts w:cs="Arial"/>
                <w:vertAlign w:val="subscript"/>
              </w:rPr>
              <w:t xml:space="preserve">ant </w:t>
            </w:r>
            <w:r w:rsidRPr="00340914">
              <w:rPr>
                <w:rFonts w:cs="Arial"/>
              </w:rPr>
              <w:t>)</w:t>
            </w:r>
          </w:p>
        </w:tc>
      </w:tr>
    </w:tbl>
    <w:p w:rsidR="007B0696" w:rsidRPr="00340914" w:rsidRDefault="007B0696" w:rsidP="007B0696"/>
    <w:p w:rsidR="007B0696" w:rsidRPr="00340914" w:rsidRDefault="007B0696" w:rsidP="007B0696">
      <w:pPr>
        <w:pStyle w:val="Heading1"/>
      </w:pPr>
      <w:bookmarkStart w:id="3478" w:name="_Toc20997961"/>
      <w:bookmarkStart w:id="3479" w:name="_Toc29478640"/>
      <w:bookmarkStart w:id="3480" w:name="_Toc35933238"/>
      <w:bookmarkStart w:id="3481" w:name="_Toc35935526"/>
      <w:bookmarkStart w:id="3482" w:name="_Toc37163110"/>
      <w:bookmarkStart w:id="3483" w:name="_Toc37173438"/>
      <w:bookmarkStart w:id="3484" w:name="_Toc37173690"/>
      <w:bookmarkStart w:id="3485" w:name="_Toc44754246"/>
      <w:bookmarkStart w:id="3486" w:name="_Toc45825674"/>
      <w:bookmarkStart w:id="3487" w:name="_Toc45825926"/>
      <w:bookmarkStart w:id="3488" w:name="_Toc45826178"/>
      <w:bookmarkStart w:id="3489" w:name="_Toc45826430"/>
      <w:bookmarkStart w:id="3490" w:name="_Toc52466596"/>
      <w:r w:rsidRPr="00340914">
        <w:t>G.2</w:t>
      </w:r>
      <w:r w:rsidRPr="00340914">
        <w:tab/>
        <w:t>Regional requirement for Public Safety LTE BS in Korea</w:t>
      </w:r>
      <w:bookmarkEnd w:id="3478"/>
      <w:bookmarkEnd w:id="3479"/>
      <w:bookmarkEnd w:id="3480"/>
      <w:bookmarkEnd w:id="3481"/>
      <w:bookmarkEnd w:id="3482"/>
      <w:bookmarkEnd w:id="3483"/>
      <w:bookmarkEnd w:id="3484"/>
      <w:bookmarkEnd w:id="3485"/>
      <w:bookmarkEnd w:id="3486"/>
      <w:bookmarkEnd w:id="3487"/>
      <w:bookmarkEnd w:id="3488"/>
      <w:bookmarkEnd w:id="3489"/>
      <w:bookmarkEnd w:id="3490"/>
    </w:p>
    <w:p w:rsidR="007B0696" w:rsidRPr="00340914" w:rsidRDefault="007B0696" w:rsidP="007B0696">
      <w:pPr>
        <w:rPr>
          <w:rFonts w:eastAsia="Batang"/>
        </w:rPr>
      </w:pPr>
      <w:r w:rsidRPr="0034091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w:t>
      </w:r>
      <w:r w:rsidRPr="00340914">
        <w:rPr>
          <w:rFonts w:eastAsia="Batang"/>
        </w:rPr>
        <w:lastRenderedPageBreak/>
        <w:t>30, "Article 17 of Technical Requirements of the Other Service Radio Equipment for Simple radio station, Space station and Earth station (Radio Equipment for Integrated Public Network)".</w:t>
      </w:r>
    </w:p>
    <w:p w:rsidR="007B0696" w:rsidRPr="00340914" w:rsidRDefault="007B0696" w:rsidP="007B0696">
      <w:pPr>
        <w:pStyle w:val="TH"/>
      </w:pPr>
      <w:r w:rsidRPr="007B0696">
        <w:rPr>
          <w:noProof/>
          <w:lang w:val="en-US"/>
        </w:rPr>
        <w:drawing>
          <wp:inline distT="0" distB="0" distL="0" distR="0">
            <wp:extent cx="6334125" cy="657225"/>
            <wp:effectExtent l="0" t="0" r="0" b="0"/>
            <wp:docPr id="4509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6334125" cy="657225"/>
                    </a:xfrm>
                    <a:prstGeom prst="rect">
                      <a:avLst/>
                    </a:prstGeom>
                    <a:noFill/>
                    <a:ln>
                      <a:noFill/>
                    </a:ln>
                  </pic:spPr>
                </pic:pic>
              </a:graphicData>
            </a:graphic>
          </wp:inline>
        </w:drawing>
      </w:r>
    </w:p>
    <w:p w:rsidR="007B0696" w:rsidRPr="00340914" w:rsidRDefault="007B0696" w:rsidP="007B0696">
      <w:pPr>
        <w:pStyle w:val="TF"/>
        <w:rPr>
          <w:rFonts w:eastAsia="Batang"/>
        </w:rPr>
      </w:pPr>
      <w:r w:rsidRPr="00340914">
        <w:t>Figure G.2-1 Frequency Allocation in Korea</w:t>
      </w:r>
    </w:p>
    <w:p w:rsidR="007B0696" w:rsidRPr="00340914" w:rsidRDefault="007B0696" w:rsidP="007B0696">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7B0696" w:rsidRPr="00340914" w:rsidTr="007B0696">
        <w:tc>
          <w:tcPr>
            <w:tcW w:w="1560" w:type="dxa"/>
            <w:vMerge w:val="restart"/>
            <w:shd w:val="clear" w:color="auto" w:fill="auto"/>
            <w:vAlign w:val="center"/>
          </w:tcPr>
          <w:p w:rsidR="007B0696" w:rsidRPr="00340914" w:rsidRDefault="007B0696" w:rsidP="007B0696">
            <w:pPr>
              <w:pStyle w:val="TAH"/>
              <w:rPr>
                <w:rFonts w:cs="Arial"/>
              </w:rPr>
            </w:pPr>
            <w:r w:rsidRPr="00340914">
              <w:rPr>
                <w:rFonts w:cs="Arial"/>
              </w:rPr>
              <w:t>PS- LTE Operating Band</w:t>
            </w:r>
          </w:p>
        </w:tc>
        <w:tc>
          <w:tcPr>
            <w:tcW w:w="3685" w:type="dxa"/>
            <w:vAlign w:val="center"/>
          </w:tcPr>
          <w:p w:rsidR="007B0696" w:rsidRPr="00340914" w:rsidRDefault="007B0696" w:rsidP="007B0696">
            <w:pPr>
              <w:pStyle w:val="TAH"/>
              <w:rPr>
                <w:rFonts w:cs="Arial"/>
              </w:rPr>
            </w:pPr>
            <w:r w:rsidRPr="00340914">
              <w:rPr>
                <w:rFonts w:cs="Arial"/>
              </w:rPr>
              <w:t>Downlink</w:t>
            </w:r>
          </w:p>
        </w:tc>
        <w:tc>
          <w:tcPr>
            <w:tcW w:w="4678" w:type="dxa"/>
            <w:vAlign w:val="center"/>
          </w:tcPr>
          <w:p w:rsidR="007B0696" w:rsidRPr="00340914" w:rsidRDefault="007B0696" w:rsidP="007B0696">
            <w:pPr>
              <w:pStyle w:val="TAH"/>
              <w:rPr>
                <w:rFonts w:cs="Arial"/>
              </w:rPr>
            </w:pPr>
            <w:r w:rsidRPr="00340914">
              <w:rPr>
                <w:rFonts w:cs="Arial"/>
              </w:rPr>
              <w:t>Uplink</w:t>
            </w:r>
          </w:p>
        </w:tc>
      </w:tr>
      <w:tr w:rsidR="007B0696" w:rsidRPr="00340914" w:rsidTr="007B0696">
        <w:trPr>
          <w:trHeight w:val="226"/>
        </w:trPr>
        <w:tc>
          <w:tcPr>
            <w:tcW w:w="1560" w:type="dxa"/>
            <w:vMerge/>
            <w:shd w:val="clear" w:color="auto" w:fill="auto"/>
            <w:vAlign w:val="center"/>
          </w:tcPr>
          <w:p w:rsidR="007B0696" w:rsidRPr="00340914" w:rsidRDefault="007B0696" w:rsidP="007B0696">
            <w:pPr>
              <w:pStyle w:val="TAH"/>
              <w:rPr>
                <w:rFonts w:cs="Arial"/>
              </w:rPr>
            </w:pPr>
          </w:p>
        </w:tc>
        <w:tc>
          <w:tcPr>
            <w:tcW w:w="3685" w:type="dxa"/>
            <w:vAlign w:val="center"/>
          </w:tcPr>
          <w:p w:rsidR="007B0696" w:rsidRPr="00340914" w:rsidRDefault="007B0696" w:rsidP="007B0696">
            <w:pPr>
              <w:pStyle w:val="TAH"/>
              <w:rPr>
                <w:rFonts w:cs="Arial"/>
              </w:rPr>
            </w:pPr>
            <w:r w:rsidRPr="00340914">
              <w:rPr>
                <w:rFonts w:cs="Arial"/>
                <w:b w:val="0"/>
                <w:bCs/>
              </w:rPr>
              <w:t>[MHz]</w:t>
            </w:r>
          </w:p>
        </w:tc>
        <w:tc>
          <w:tcPr>
            <w:tcW w:w="4678" w:type="dxa"/>
            <w:vAlign w:val="center"/>
          </w:tcPr>
          <w:p w:rsidR="007B0696" w:rsidRPr="00340914" w:rsidRDefault="007B0696" w:rsidP="007B0696">
            <w:pPr>
              <w:pStyle w:val="TAH"/>
              <w:rPr>
                <w:rFonts w:cs="Arial"/>
              </w:rPr>
            </w:pPr>
            <w:r w:rsidRPr="00340914">
              <w:rPr>
                <w:rFonts w:cs="Arial"/>
                <w:b w:val="0"/>
                <w:bCs/>
              </w:rPr>
              <w:t>[MHz]</w:t>
            </w:r>
          </w:p>
        </w:tc>
      </w:tr>
      <w:tr w:rsidR="007B0696" w:rsidRPr="00340914" w:rsidTr="007B0696">
        <w:tc>
          <w:tcPr>
            <w:tcW w:w="1560" w:type="dxa"/>
            <w:vAlign w:val="center"/>
          </w:tcPr>
          <w:p w:rsidR="007B0696" w:rsidRPr="00340914" w:rsidRDefault="007B0696" w:rsidP="007B0696">
            <w:pPr>
              <w:pStyle w:val="TAC"/>
              <w:rPr>
                <w:rFonts w:cs="Arial"/>
              </w:rPr>
            </w:pPr>
            <w:r w:rsidRPr="00340914">
              <w:rPr>
                <w:rFonts w:cs="Arial"/>
              </w:rPr>
              <w:t>28</w:t>
            </w:r>
          </w:p>
        </w:tc>
        <w:tc>
          <w:tcPr>
            <w:tcW w:w="3685" w:type="dxa"/>
            <w:vAlign w:val="center"/>
          </w:tcPr>
          <w:p w:rsidR="007B0696" w:rsidRPr="00340914" w:rsidRDefault="007B0696" w:rsidP="007B0696">
            <w:pPr>
              <w:pStyle w:val="TAC"/>
              <w:rPr>
                <w:rFonts w:cs="Arial"/>
              </w:rPr>
            </w:pPr>
            <w:r w:rsidRPr="00340914">
              <w:rPr>
                <w:rFonts w:cs="Arial" w:hint="eastAsia"/>
              </w:rPr>
              <w:t>773 - 783</w:t>
            </w:r>
          </w:p>
        </w:tc>
        <w:tc>
          <w:tcPr>
            <w:tcW w:w="4678" w:type="dxa"/>
            <w:vAlign w:val="center"/>
          </w:tcPr>
          <w:p w:rsidR="007B0696" w:rsidRPr="00340914" w:rsidRDefault="007B0696" w:rsidP="007B0696">
            <w:pPr>
              <w:pStyle w:val="TAC"/>
              <w:rPr>
                <w:rFonts w:cs="Arial"/>
              </w:rPr>
            </w:pPr>
            <w:r w:rsidRPr="00340914">
              <w:rPr>
                <w:rFonts w:cs="Arial" w:hint="eastAsia"/>
              </w:rPr>
              <w:t>718 - 728</w:t>
            </w:r>
          </w:p>
        </w:tc>
      </w:tr>
    </w:tbl>
    <w:p w:rsidR="007B0696" w:rsidRPr="00340914" w:rsidRDefault="007B0696" w:rsidP="007B0696">
      <w:pPr>
        <w:tabs>
          <w:tab w:val="left" w:pos="1728"/>
        </w:tabs>
        <w:rPr>
          <w:rFonts w:eastAsia="Batang"/>
        </w:rPr>
      </w:pPr>
    </w:p>
    <w:p w:rsidR="007B0696" w:rsidRPr="00340914" w:rsidRDefault="007B0696" w:rsidP="007B0696">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7B0696" w:rsidRPr="00340914" w:rsidTr="007B0696">
        <w:trPr>
          <w:trHeight w:val="629"/>
          <w:jc w:val="center"/>
        </w:trPr>
        <w:tc>
          <w:tcPr>
            <w:tcW w:w="1467" w:type="dxa"/>
            <w:shd w:val="clear" w:color="auto" w:fill="auto"/>
            <w:vAlign w:val="center"/>
          </w:tcPr>
          <w:p w:rsidR="007B0696" w:rsidRPr="00344F02" w:rsidRDefault="007B0696" w:rsidP="007B0696">
            <w:pPr>
              <w:pStyle w:val="TAH"/>
              <w:rPr>
                <w:rFonts w:cs="Arial"/>
                <w:lang w:val="sv-FI"/>
              </w:rPr>
            </w:pPr>
            <w:r w:rsidRPr="00344F02">
              <w:rPr>
                <w:rFonts w:cs="Arial"/>
                <w:lang w:val="sv-FI"/>
              </w:rPr>
              <w:t>E-UTRA</w:t>
            </w:r>
          </w:p>
          <w:p w:rsidR="007B0696" w:rsidRPr="00344F02" w:rsidRDefault="007B0696" w:rsidP="007B0696">
            <w:pPr>
              <w:pStyle w:val="TAH"/>
              <w:rPr>
                <w:rFonts w:cs="Arial"/>
                <w:lang w:val="sv-FI"/>
              </w:rPr>
            </w:pPr>
            <w:r w:rsidRPr="00344F02">
              <w:rPr>
                <w:rFonts w:cs="Arial"/>
                <w:lang w:val="sv-FI"/>
              </w:rPr>
              <w:t>channel bandwidth [MHz]</w:t>
            </w:r>
          </w:p>
        </w:tc>
        <w:tc>
          <w:tcPr>
            <w:tcW w:w="2308" w:type="dxa"/>
            <w:vAlign w:val="center"/>
          </w:tcPr>
          <w:p w:rsidR="007B0696" w:rsidRPr="00340914" w:rsidRDefault="007B0696" w:rsidP="007B0696">
            <w:pPr>
              <w:pStyle w:val="TAH"/>
              <w:rPr>
                <w:rFonts w:cs="Arial"/>
              </w:rPr>
            </w:pPr>
            <w:r w:rsidRPr="00340914">
              <w:rPr>
                <w:rFonts w:cs="Arial"/>
              </w:rPr>
              <w:t>Wanted signal mean power [dBm]</w:t>
            </w:r>
          </w:p>
        </w:tc>
        <w:tc>
          <w:tcPr>
            <w:tcW w:w="1904" w:type="dxa"/>
            <w:vAlign w:val="center"/>
          </w:tcPr>
          <w:p w:rsidR="007B0696" w:rsidRPr="00340914" w:rsidRDefault="007B0696" w:rsidP="007B0696">
            <w:pPr>
              <w:pStyle w:val="TAH"/>
              <w:rPr>
                <w:rFonts w:cs="Arial"/>
              </w:rPr>
            </w:pPr>
            <w:r w:rsidRPr="00340914">
              <w:rPr>
                <w:rFonts w:cs="Arial"/>
              </w:rPr>
              <w:t>Interfering signal mean power [dBm]</w:t>
            </w:r>
          </w:p>
        </w:tc>
        <w:tc>
          <w:tcPr>
            <w:tcW w:w="1904" w:type="dxa"/>
            <w:vAlign w:val="center"/>
          </w:tcPr>
          <w:p w:rsidR="007B0696" w:rsidRPr="00340914" w:rsidRDefault="007B0696" w:rsidP="007B0696">
            <w:pPr>
              <w:pStyle w:val="TAH"/>
              <w:rPr>
                <w:rFonts w:cs="Arial"/>
              </w:rPr>
            </w:pPr>
            <w:r w:rsidRPr="00340914">
              <w:rPr>
                <w:rFonts w:cs="Arial"/>
              </w:rPr>
              <w:t xml:space="preserve"> Interfering signal centre frequency [MHz]</w:t>
            </w:r>
          </w:p>
        </w:tc>
        <w:tc>
          <w:tcPr>
            <w:tcW w:w="2497"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trHeight w:val="487"/>
          <w:jc w:val="center"/>
        </w:trPr>
        <w:tc>
          <w:tcPr>
            <w:tcW w:w="1467" w:type="dxa"/>
            <w:vAlign w:val="center"/>
          </w:tcPr>
          <w:p w:rsidR="007B0696" w:rsidRPr="00340914" w:rsidRDefault="007B0696" w:rsidP="007B0696">
            <w:pPr>
              <w:pStyle w:val="TAC"/>
              <w:rPr>
                <w:rFonts w:cs="Arial"/>
              </w:rPr>
            </w:pPr>
            <w:r w:rsidRPr="00340914">
              <w:rPr>
                <w:rFonts w:cs="Arial"/>
              </w:rPr>
              <w:t>10</w:t>
            </w:r>
          </w:p>
        </w:tc>
        <w:tc>
          <w:tcPr>
            <w:tcW w:w="2308"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4" w:type="dxa"/>
            <w:vAlign w:val="center"/>
          </w:tcPr>
          <w:p w:rsidR="007B0696" w:rsidRPr="00340914" w:rsidRDefault="007B0696" w:rsidP="007B0696">
            <w:pPr>
              <w:pStyle w:val="TAC"/>
              <w:rPr>
                <w:rFonts w:cs="Arial"/>
              </w:rPr>
            </w:pPr>
            <w:r w:rsidRPr="00340914">
              <w:rPr>
                <w:rFonts w:cs="Arial"/>
              </w:rPr>
              <w:t>-21</w:t>
            </w:r>
          </w:p>
        </w:tc>
        <w:tc>
          <w:tcPr>
            <w:tcW w:w="1904" w:type="dxa"/>
            <w:vAlign w:val="center"/>
          </w:tcPr>
          <w:p w:rsidR="007B0696" w:rsidRPr="00340914" w:rsidRDefault="007B0696" w:rsidP="007B0696">
            <w:pPr>
              <w:pStyle w:val="TAC"/>
              <w:rPr>
                <w:rFonts w:cs="Arial"/>
              </w:rPr>
            </w:pPr>
            <w:r w:rsidRPr="00340914">
              <w:rPr>
                <w:rFonts w:cs="Arial" w:hint="eastAsia"/>
              </w:rPr>
              <w:t>701.5, 707.5</w:t>
            </w:r>
          </w:p>
        </w:tc>
        <w:tc>
          <w:tcPr>
            <w:tcW w:w="2497"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trHeight w:val="487"/>
          <w:jc w:val="center"/>
        </w:trPr>
        <w:tc>
          <w:tcPr>
            <w:tcW w:w="10080" w:type="dxa"/>
            <w:gridSpan w:val="5"/>
            <w:vAlign w:val="center"/>
          </w:tcPr>
          <w:p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7.2.1.</w:t>
            </w:r>
          </w:p>
          <w:p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rsidR="007B0696" w:rsidRPr="00340914" w:rsidRDefault="007B0696" w:rsidP="007B0696">
      <w:pPr>
        <w:rPr>
          <w:rFonts w:cs="v4.2.0"/>
        </w:rPr>
      </w:pPr>
    </w:p>
    <w:p w:rsidR="007B0696" w:rsidRPr="00340914" w:rsidRDefault="007B0696" w:rsidP="007B0696">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7B0696" w:rsidRPr="00340914" w:rsidTr="007B0696">
        <w:trPr>
          <w:jc w:val="center"/>
        </w:trPr>
        <w:tc>
          <w:tcPr>
            <w:tcW w:w="727" w:type="pct"/>
            <w:shd w:val="clear" w:color="auto" w:fill="auto"/>
            <w:vAlign w:val="center"/>
          </w:tcPr>
          <w:p w:rsidR="007B0696" w:rsidRPr="00344F02" w:rsidRDefault="007B0696" w:rsidP="007B0696">
            <w:pPr>
              <w:pStyle w:val="TAH"/>
              <w:rPr>
                <w:rFonts w:cs="Arial"/>
                <w:lang w:val="sv-FI"/>
              </w:rPr>
            </w:pPr>
            <w:r w:rsidRPr="00344F02">
              <w:rPr>
                <w:rFonts w:cs="Arial"/>
                <w:lang w:val="sv-FI"/>
              </w:rPr>
              <w:t>E-UTRA</w:t>
            </w:r>
          </w:p>
          <w:p w:rsidR="007B0696" w:rsidRPr="00344F02" w:rsidRDefault="007B0696" w:rsidP="007B0696">
            <w:pPr>
              <w:pStyle w:val="TAH"/>
              <w:rPr>
                <w:rFonts w:cs="Arial"/>
                <w:lang w:val="sv-FI"/>
              </w:rPr>
            </w:pPr>
            <w:r w:rsidRPr="00344F02">
              <w:rPr>
                <w:rFonts w:cs="Arial"/>
                <w:lang w:val="sv-FI"/>
              </w:rPr>
              <w:t>channel bandwidth</w:t>
            </w:r>
            <w:r w:rsidRPr="00344F02">
              <w:rPr>
                <w:rFonts w:cs="Arial" w:hint="eastAsia"/>
                <w:lang w:val="sv-FI" w:eastAsia="zh-CN"/>
              </w:rPr>
              <w:t xml:space="preserve"> </w:t>
            </w:r>
            <w:r w:rsidRPr="00344F02">
              <w:rPr>
                <w:rFonts w:cs="Arial"/>
                <w:lang w:val="sv-FI"/>
              </w:rPr>
              <w:t>[MHz]</w:t>
            </w:r>
          </w:p>
        </w:tc>
        <w:tc>
          <w:tcPr>
            <w:tcW w:w="1164" w:type="pct"/>
            <w:shd w:val="clear" w:color="auto" w:fill="auto"/>
            <w:vAlign w:val="center"/>
          </w:tcPr>
          <w:p w:rsidR="007B0696" w:rsidRPr="00340914" w:rsidRDefault="007B0696" w:rsidP="007B0696">
            <w:pPr>
              <w:pStyle w:val="TAH"/>
              <w:rPr>
                <w:rFonts w:cs="Arial"/>
              </w:rPr>
            </w:pPr>
            <w:r w:rsidRPr="00340914">
              <w:rPr>
                <w:rFonts w:cs="Arial"/>
              </w:rPr>
              <w:t>Wanted signal mean power [dBm]</w:t>
            </w:r>
          </w:p>
        </w:tc>
        <w:tc>
          <w:tcPr>
            <w:tcW w:w="910" w:type="pct"/>
            <w:shd w:val="clear" w:color="auto" w:fill="auto"/>
            <w:vAlign w:val="center"/>
          </w:tcPr>
          <w:p w:rsidR="007B0696" w:rsidRPr="00340914" w:rsidRDefault="007B0696" w:rsidP="007B0696">
            <w:pPr>
              <w:pStyle w:val="TAH"/>
              <w:rPr>
                <w:rFonts w:cs="Arial"/>
              </w:rPr>
            </w:pPr>
            <w:r w:rsidRPr="00340914">
              <w:rPr>
                <w:rFonts w:cs="Arial"/>
              </w:rPr>
              <w:t>Interfering signal mean power [dBm]</w:t>
            </w:r>
          </w:p>
        </w:tc>
        <w:tc>
          <w:tcPr>
            <w:tcW w:w="923" w:type="pct"/>
            <w:shd w:val="clear" w:color="auto" w:fill="auto"/>
            <w:vAlign w:val="center"/>
          </w:tcPr>
          <w:p w:rsidR="007B0696" w:rsidRPr="00340914" w:rsidRDefault="007B0696" w:rsidP="007B0696">
            <w:pPr>
              <w:pStyle w:val="TAH"/>
              <w:rPr>
                <w:rFonts w:cs="Arial"/>
              </w:rPr>
            </w:pPr>
            <w:r w:rsidRPr="00340914">
              <w:rPr>
                <w:rFonts w:cs="Arial"/>
              </w:rPr>
              <w:t xml:space="preserve"> Interfering signal centre frequency [MHz]</w:t>
            </w:r>
          </w:p>
        </w:tc>
        <w:tc>
          <w:tcPr>
            <w:tcW w:w="1276" w:type="pct"/>
            <w:shd w:val="clear" w:color="auto" w:fill="auto"/>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trHeight w:val="488"/>
          <w:jc w:val="center"/>
        </w:trPr>
        <w:tc>
          <w:tcPr>
            <w:tcW w:w="727" w:type="pct"/>
            <w:shd w:val="clear" w:color="auto" w:fill="auto"/>
            <w:vAlign w:val="center"/>
          </w:tcPr>
          <w:p w:rsidR="007B0696" w:rsidRPr="00340914" w:rsidRDefault="007B0696" w:rsidP="007B0696">
            <w:pPr>
              <w:pStyle w:val="TAC"/>
              <w:rPr>
                <w:rFonts w:cs="Arial"/>
              </w:rPr>
            </w:pPr>
            <w:r w:rsidRPr="00340914">
              <w:rPr>
                <w:rFonts w:cs="Arial"/>
              </w:rPr>
              <w:t>10</w:t>
            </w:r>
          </w:p>
        </w:tc>
        <w:tc>
          <w:tcPr>
            <w:tcW w:w="1164" w:type="pct"/>
            <w:shd w:val="clear" w:color="auto" w:fill="auto"/>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910" w:type="pct"/>
            <w:shd w:val="clear" w:color="auto" w:fill="auto"/>
            <w:vAlign w:val="center"/>
          </w:tcPr>
          <w:p w:rsidR="007B0696" w:rsidRPr="00340914" w:rsidRDefault="007B0696" w:rsidP="007B0696">
            <w:pPr>
              <w:pStyle w:val="TAC"/>
              <w:rPr>
                <w:rFonts w:cs="Arial"/>
                <w:lang w:eastAsia="zh-CN"/>
              </w:rPr>
            </w:pPr>
            <w:r w:rsidRPr="00340914">
              <w:rPr>
                <w:rFonts w:cs="Arial"/>
              </w:rPr>
              <w:t>-13</w:t>
            </w:r>
          </w:p>
        </w:tc>
        <w:tc>
          <w:tcPr>
            <w:tcW w:w="923" w:type="pct"/>
            <w:shd w:val="clear" w:color="auto" w:fill="auto"/>
            <w:vAlign w:val="center"/>
          </w:tcPr>
          <w:p w:rsidR="007B0696" w:rsidRPr="00340914" w:rsidRDefault="007B0696" w:rsidP="007B0696">
            <w:pPr>
              <w:pStyle w:val="TAC"/>
              <w:rPr>
                <w:rFonts w:cs="Arial"/>
              </w:rPr>
            </w:pPr>
            <w:r w:rsidRPr="00340914">
              <w:rPr>
                <w:rFonts w:cs="Arial" w:hint="eastAsia"/>
              </w:rPr>
              <w:t>701.5, 707.5</w:t>
            </w:r>
          </w:p>
        </w:tc>
        <w:tc>
          <w:tcPr>
            <w:tcW w:w="1276" w:type="pct"/>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trHeight w:val="488"/>
          <w:jc w:val="center"/>
        </w:trPr>
        <w:tc>
          <w:tcPr>
            <w:tcW w:w="5000" w:type="pct"/>
            <w:gridSpan w:val="5"/>
            <w:shd w:val="clear" w:color="auto" w:fill="auto"/>
            <w:vAlign w:val="center"/>
          </w:tcPr>
          <w:p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sz w:val="20"/>
                </w:rPr>
                <w:t>7.2.1</w:t>
              </w:r>
            </w:smartTag>
            <w:r w:rsidRPr="00340914">
              <w:rPr>
                <w:rFonts w:cs="v4.2.0"/>
                <w:sz w:val="20"/>
              </w:rPr>
              <w:t>.</w:t>
            </w:r>
          </w:p>
          <w:p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rsidR="007B0696" w:rsidRPr="00340914" w:rsidRDefault="007B0696" w:rsidP="007B0696">
      <w:pPr>
        <w:rPr>
          <w:rFonts w:cs="v4.2.0"/>
        </w:rPr>
      </w:pPr>
    </w:p>
    <w:p w:rsidR="007B0696" w:rsidRPr="00340914" w:rsidRDefault="007B0696" w:rsidP="007B0696">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7B0696" w:rsidRPr="00340914" w:rsidTr="007B0696">
        <w:trPr>
          <w:trHeight w:val="629"/>
          <w:jc w:val="center"/>
        </w:trPr>
        <w:tc>
          <w:tcPr>
            <w:tcW w:w="1370" w:type="dxa"/>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rsidR="007B0696" w:rsidRPr="00340914" w:rsidRDefault="007B0696" w:rsidP="007B0696">
            <w:pPr>
              <w:pStyle w:val="TAH"/>
              <w:rPr>
                <w:rFonts w:cs="Arial"/>
              </w:rPr>
            </w:pPr>
            <w:r w:rsidRPr="00340914">
              <w:rPr>
                <w:rFonts w:cs="Arial"/>
              </w:rPr>
              <w:t>Wanted signal mean power [dBm]</w:t>
            </w:r>
          </w:p>
        </w:tc>
        <w:tc>
          <w:tcPr>
            <w:tcW w:w="1907" w:type="dxa"/>
            <w:vAlign w:val="center"/>
          </w:tcPr>
          <w:p w:rsidR="007B0696" w:rsidRPr="00340914" w:rsidRDefault="007B0696" w:rsidP="007B0696">
            <w:pPr>
              <w:pStyle w:val="TAH"/>
              <w:rPr>
                <w:rFonts w:cs="Arial"/>
              </w:rPr>
            </w:pPr>
            <w:r w:rsidRPr="00340914">
              <w:rPr>
                <w:rFonts w:cs="Arial"/>
              </w:rPr>
              <w:t>Interfering signal mean power [dBm]</w:t>
            </w:r>
          </w:p>
        </w:tc>
        <w:tc>
          <w:tcPr>
            <w:tcW w:w="1907" w:type="dxa"/>
            <w:vAlign w:val="center"/>
          </w:tcPr>
          <w:p w:rsidR="007B0696" w:rsidRPr="00340914" w:rsidRDefault="007B0696" w:rsidP="007B0696">
            <w:pPr>
              <w:pStyle w:val="TAH"/>
              <w:rPr>
                <w:rFonts w:cs="Arial"/>
              </w:rPr>
            </w:pPr>
            <w:r w:rsidRPr="00340914">
              <w:rPr>
                <w:rFonts w:cs="Arial"/>
              </w:rPr>
              <w:t xml:space="preserve"> Interfering signal centre frequency [MHz]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trHeight w:val="487"/>
          <w:jc w:val="center"/>
        </w:trPr>
        <w:tc>
          <w:tcPr>
            <w:tcW w:w="1370" w:type="dxa"/>
            <w:vAlign w:val="center"/>
          </w:tcPr>
          <w:p w:rsidR="007B0696" w:rsidRPr="00340914" w:rsidRDefault="007B0696" w:rsidP="007B0696">
            <w:pPr>
              <w:pStyle w:val="TAC"/>
              <w:rPr>
                <w:rFonts w:cs="Arial"/>
              </w:rPr>
            </w:pPr>
            <w:r w:rsidRPr="00340914">
              <w:rPr>
                <w:rFonts w:cs="Arial"/>
              </w:rPr>
              <w:t>10</w:t>
            </w:r>
          </w:p>
        </w:tc>
        <w:tc>
          <w:tcPr>
            <w:tcW w:w="2315"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dB*</w:t>
            </w:r>
          </w:p>
        </w:tc>
        <w:tc>
          <w:tcPr>
            <w:tcW w:w="1907" w:type="dxa"/>
            <w:vAlign w:val="center"/>
          </w:tcPr>
          <w:p w:rsidR="007B0696" w:rsidRPr="00340914" w:rsidRDefault="007B0696" w:rsidP="007B0696">
            <w:pPr>
              <w:pStyle w:val="TAC"/>
              <w:rPr>
                <w:rFonts w:cs="Arial"/>
                <w:lang w:eastAsia="zh-CN"/>
              </w:rPr>
            </w:pPr>
            <w:r w:rsidRPr="00340914">
              <w:rPr>
                <w:rFonts w:cs="Arial"/>
              </w:rPr>
              <w:t>+3</w:t>
            </w:r>
          </w:p>
        </w:tc>
        <w:tc>
          <w:tcPr>
            <w:tcW w:w="1907" w:type="dxa"/>
            <w:vAlign w:val="center"/>
          </w:tcPr>
          <w:p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trHeight w:val="487"/>
          <w:jc w:val="center"/>
        </w:trPr>
        <w:tc>
          <w:tcPr>
            <w:tcW w:w="10002" w:type="dxa"/>
            <w:gridSpan w:val="5"/>
            <w:vAlign w:val="center"/>
          </w:tcPr>
          <w:p w:rsidR="007B0696" w:rsidRPr="00340914" w:rsidRDefault="007B0696" w:rsidP="007B0696">
            <w:pPr>
              <w:pStyle w:val="TAN"/>
              <w:rPr>
                <w:rFonts w:cs="v4.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rPr>
              <w:t xml:space="preserve">TS 36.104 [2] </w:t>
            </w:r>
            <w:r>
              <w:rPr>
                <w:rFonts w:cs="v4.2.0"/>
              </w:rPr>
              <w:t>clause</w:t>
            </w:r>
            <w:r w:rsidRPr="00340914">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rPr>
                <w:t>7.2.1</w:t>
              </w:r>
            </w:smartTag>
            <w:r w:rsidRPr="00340914">
              <w:rPr>
                <w:rFonts w:cs="v4.2.0"/>
              </w:rPr>
              <w:t>.</w:t>
            </w:r>
          </w:p>
          <w:p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rsidR="007B0696" w:rsidRPr="00340914" w:rsidRDefault="007B0696" w:rsidP="007B0696">
      <w:pPr>
        <w:tabs>
          <w:tab w:val="left" w:pos="1728"/>
        </w:tabs>
        <w:rPr>
          <w:rFonts w:eastAsia="Batang"/>
        </w:rPr>
      </w:pPr>
    </w:p>
    <w:p w:rsidR="007B0696" w:rsidRPr="00340914" w:rsidRDefault="007B0696" w:rsidP="007B0696">
      <w:pPr>
        <w:pStyle w:val="TH"/>
        <w:rPr>
          <w:rFonts w:eastAsia="Osaka"/>
        </w:rPr>
      </w:pPr>
      <w:r w:rsidRPr="00340914">
        <w:rPr>
          <w:rFonts w:eastAsia="Osaka"/>
        </w:rPr>
        <w:lastRenderedPageBreak/>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7B0696" w:rsidRPr="00340914" w:rsidTr="007B0696">
        <w:trPr>
          <w:jc w:val="center"/>
        </w:trPr>
        <w:tc>
          <w:tcPr>
            <w:tcW w:w="1328" w:type="dxa"/>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2287" w:type="dxa"/>
            <w:vAlign w:val="center"/>
          </w:tcPr>
          <w:p w:rsidR="007B0696" w:rsidRPr="00340914" w:rsidRDefault="007B0696" w:rsidP="007B0696">
            <w:pPr>
              <w:pStyle w:val="TAH"/>
              <w:rPr>
                <w:rFonts w:cs="Arial"/>
              </w:rPr>
            </w:pPr>
            <w:r w:rsidRPr="00340914">
              <w:rPr>
                <w:rFonts w:cs="Arial"/>
              </w:rPr>
              <w:t>Wanted signal mean power [dBm]</w:t>
            </w:r>
          </w:p>
        </w:tc>
        <w:tc>
          <w:tcPr>
            <w:tcW w:w="1442" w:type="dxa"/>
            <w:vAlign w:val="center"/>
          </w:tcPr>
          <w:p w:rsidR="007B0696" w:rsidRPr="00340914" w:rsidRDefault="007B0696" w:rsidP="007B0696">
            <w:pPr>
              <w:pStyle w:val="TAH"/>
              <w:rPr>
                <w:rFonts w:cs="Arial"/>
              </w:rPr>
            </w:pPr>
            <w:r w:rsidRPr="00340914">
              <w:rPr>
                <w:rFonts w:cs="Arial"/>
              </w:rPr>
              <w:t>Interfering signal mean power [dBm]</w:t>
            </w:r>
          </w:p>
        </w:tc>
        <w:tc>
          <w:tcPr>
            <w:tcW w:w="2349" w:type="dxa"/>
            <w:vAlign w:val="center"/>
          </w:tcPr>
          <w:p w:rsidR="007B0696" w:rsidRPr="00340914" w:rsidRDefault="007B0696" w:rsidP="007B0696">
            <w:pPr>
              <w:pStyle w:val="TAH"/>
              <w:rPr>
                <w:rFonts w:cs="Arial"/>
              </w:rPr>
            </w:pPr>
            <w:r w:rsidRPr="00340914">
              <w:rPr>
                <w:rFonts w:cs="Arial"/>
              </w:rPr>
              <w:t xml:space="preserve"> Interfering signal centre </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328" w:type="dxa"/>
            <w:vAlign w:val="center"/>
          </w:tcPr>
          <w:p w:rsidR="007B0696" w:rsidRPr="00340914" w:rsidRDefault="007B0696" w:rsidP="007B0696">
            <w:pPr>
              <w:pStyle w:val="TAC"/>
              <w:rPr>
                <w:rFonts w:cs="Arial"/>
              </w:rPr>
            </w:pPr>
            <w:r w:rsidRPr="00340914">
              <w:rPr>
                <w:rFonts w:cs="Arial"/>
              </w:rPr>
              <w:t>10</w:t>
            </w:r>
          </w:p>
        </w:tc>
        <w:tc>
          <w:tcPr>
            <w:tcW w:w="2287"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+1dB*</w:t>
            </w:r>
          </w:p>
        </w:tc>
        <w:tc>
          <w:tcPr>
            <w:tcW w:w="1442" w:type="dxa"/>
            <w:vAlign w:val="center"/>
          </w:tcPr>
          <w:p w:rsidR="007B0696" w:rsidRPr="00340914" w:rsidRDefault="007B0696" w:rsidP="007B0696">
            <w:pPr>
              <w:pStyle w:val="TAC"/>
              <w:rPr>
                <w:rFonts w:cs="Arial"/>
              </w:rPr>
            </w:pPr>
            <w:r w:rsidRPr="00340914">
              <w:rPr>
                <w:rFonts w:cs="Arial"/>
              </w:rPr>
              <w:t>-21</w:t>
            </w:r>
          </w:p>
        </w:tc>
        <w:tc>
          <w:tcPr>
            <w:tcW w:w="2349" w:type="dxa"/>
            <w:vAlign w:val="center"/>
          </w:tcPr>
          <w:p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9909" w:type="dxa"/>
            <w:gridSpan w:val="5"/>
            <w:vAlign w:val="center"/>
          </w:tcPr>
          <w:p w:rsidR="007B0696" w:rsidRPr="00340914" w:rsidRDefault="007B0696" w:rsidP="007B0696">
            <w:pPr>
              <w:pStyle w:val="TAN"/>
              <w:rPr>
                <w:rFonts w:eastAsia="Osaka"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cs="v5.0.0"/>
              </w:rPr>
              <w:t>-</w:t>
            </w:r>
            <w:r w:rsidRPr="00340914">
              <w:rPr>
                <w:rFonts w:cs="v5.0.0" w:hint="eastAsia"/>
              </w:rPr>
              <w:t>4</w:t>
            </w:r>
            <w:r w:rsidRPr="00340914">
              <w:rPr>
                <w:rFonts w:eastAsia="Osaka" w:cs="v5.0.0"/>
              </w:rPr>
              <w:t>.</w:t>
            </w:r>
          </w:p>
          <w:p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rsidR="007B0696" w:rsidRPr="00340914" w:rsidRDefault="007B0696" w:rsidP="007B0696"/>
    <w:p w:rsidR="007B0696" w:rsidRPr="00340914" w:rsidRDefault="007B0696" w:rsidP="007B0696">
      <w:pPr>
        <w:sectPr w:rsidR="007B0696" w:rsidRPr="00340914">
          <w:footnotePr>
            <w:numRestart w:val="eachSect"/>
          </w:footnotePr>
          <w:pgSz w:w="11907" w:h="16840" w:code="9"/>
          <w:pgMar w:top="1416" w:right="1133" w:bottom="1133" w:left="1133" w:header="850" w:footer="340" w:gutter="0"/>
          <w:cols w:space="720"/>
          <w:formProt w:val="0"/>
        </w:sectPr>
      </w:pPr>
    </w:p>
    <w:p w:rsidR="007B0696" w:rsidRPr="00340914" w:rsidRDefault="007B0696" w:rsidP="007B0696">
      <w:pPr>
        <w:pStyle w:val="Heading8"/>
      </w:pPr>
      <w:bookmarkStart w:id="3491" w:name="_Toc20997962"/>
      <w:bookmarkStart w:id="3492" w:name="_Toc29478641"/>
      <w:bookmarkStart w:id="3493" w:name="_Toc35933239"/>
      <w:bookmarkStart w:id="3494" w:name="_Toc35935527"/>
      <w:bookmarkStart w:id="3495" w:name="_Toc37163111"/>
      <w:bookmarkStart w:id="3496" w:name="_Toc37173439"/>
      <w:bookmarkStart w:id="3497" w:name="_Toc37173691"/>
      <w:bookmarkStart w:id="3498" w:name="_Toc44754247"/>
      <w:bookmarkStart w:id="3499" w:name="_Toc45825675"/>
      <w:bookmarkStart w:id="3500" w:name="_Toc45825927"/>
      <w:bookmarkStart w:id="3501" w:name="_Toc45826179"/>
      <w:bookmarkStart w:id="3502" w:name="_Toc45826431"/>
      <w:bookmarkStart w:id="3503" w:name="_Toc52466597"/>
      <w:r w:rsidRPr="00340914">
        <w:lastRenderedPageBreak/>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3491"/>
      <w:bookmarkEnd w:id="3492"/>
      <w:bookmarkEnd w:id="3493"/>
      <w:bookmarkEnd w:id="3494"/>
      <w:bookmarkEnd w:id="3495"/>
      <w:bookmarkEnd w:id="3496"/>
      <w:bookmarkEnd w:id="3497"/>
      <w:bookmarkEnd w:id="3498"/>
      <w:bookmarkEnd w:id="3499"/>
      <w:bookmarkEnd w:id="3500"/>
      <w:bookmarkEnd w:id="3501"/>
      <w:bookmarkEnd w:id="3502"/>
      <w:bookmarkEnd w:id="3503"/>
    </w:p>
    <w:p w:rsidR="007B0696" w:rsidRPr="00340914" w:rsidRDefault="007B0696" w:rsidP="007B0696"/>
    <w:p w:rsidR="007B0696" w:rsidRPr="00340914" w:rsidRDefault="007B0696" w:rsidP="007B0696">
      <w:pPr>
        <w:pStyle w:val="Heading1"/>
      </w:pPr>
      <w:bookmarkStart w:id="3504" w:name="_Toc20997963"/>
      <w:bookmarkStart w:id="3505" w:name="_Toc29478642"/>
      <w:bookmarkStart w:id="3506" w:name="_Toc35933240"/>
      <w:bookmarkStart w:id="3507" w:name="_Toc35935528"/>
      <w:bookmarkStart w:id="3508" w:name="_Toc37163112"/>
      <w:bookmarkStart w:id="3509" w:name="_Toc37173440"/>
      <w:bookmarkStart w:id="3510" w:name="_Toc37173692"/>
      <w:bookmarkStart w:id="3511" w:name="_Toc44754248"/>
      <w:bookmarkStart w:id="3512" w:name="_Toc45825676"/>
      <w:bookmarkStart w:id="3513" w:name="_Toc45825928"/>
      <w:bookmarkStart w:id="3514" w:name="_Toc45826180"/>
      <w:bookmarkStart w:id="3515" w:name="_Toc45826432"/>
      <w:bookmarkStart w:id="3516" w:name="_Toc52466598"/>
      <w:r w:rsidRPr="00340914">
        <w:t>H.1</w:t>
      </w:r>
      <w:r w:rsidRPr="00340914">
        <w:tab/>
        <w:t>Calculation of EIRP based on manufacturer declarations and site specific conditions</w:t>
      </w:r>
      <w:bookmarkEnd w:id="3504"/>
      <w:bookmarkEnd w:id="3505"/>
      <w:bookmarkEnd w:id="3506"/>
      <w:bookmarkEnd w:id="3507"/>
      <w:bookmarkEnd w:id="3508"/>
      <w:bookmarkEnd w:id="3509"/>
      <w:bookmarkEnd w:id="3510"/>
      <w:bookmarkEnd w:id="3511"/>
      <w:bookmarkEnd w:id="3512"/>
      <w:bookmarkEnd w:id="3513"/>
      <w:bookmarkEnd w:id="3514"/>
      <w:bookmarkEnd w:id="3515"/>
      <w:bookmarkEnd w:id="3516"/>
    </w:p>
    <w:p w:rsidR="007B0696" w:rsidRPr="00340914" w:rsidRDefault="007B0696" w:rsidP="007B0696">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rsidR="007B0696" w:rsidRPr="00340914" w:rsidRDefault="007B0696" w:rsidP="007B0696">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requirements on the local site conditions.</w:t>
      </w:r>
    </w:p>
    <w:p w:rsidR="007B0696" w:rsidRPr="00340914" w:rsidRDefault="007B0696" w:rsidP="007B0696">
      <w:r w:rsidRPr="00340914">
        <w:t>For the case when the base station manufacturer maximum output power or unwanted emission declarations apply per antenna connector, the maximum EIRP can be estimated using the following formulas:</w:t>
      </w:r>
    </w:p>
    <w:p w:rsidR="007B0696" w:rsidRPr="00340914" w:rsidRDefault="007B0696" w:rsidP="007B0696">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rsidR="007B0696" w:rsidRPr="00340914" w:rsidRDefault="007B0696" w:rsidP="007B0696">
      <w:pPr>
        <w:ind w:left="568"/>
      </w:pPr>
      <w:r w:rsidRPr="00340914">
        <w:t>EIRP per cell</w:t>
      </w:r>
      <w:r w:rsidRPr="00340914">
        <w:rPr>
          <w:rFonts w:hint="eastAsia"/>
          <w:lang w:eastAsia="zh-CN"/>
        </w:rPr>
        <w:t xml:space="preserve"> or per BS</w:t>
      </w:r>
      <w:r w:rsidRPr="00340914">
        <w:t>:</w:t>
      </w:r>
      <w:r w:rsidRPr="00340914">
        <w:tab/>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rsidR="007B0696" w:rsidRPr="00340914" w:rsidRDefault="007B0696" w:rsidP="007B0696">
      <w:r w:rsidRPr="00340914">
        <w:t>In case the EIRP requirement is set per polarisation, the summation shall be made per polarisation.</w:t>
      </w:r>
    </w:p>
    <w:p w:rsidR="007B0696" w:rsidRPr="00340914" w:rsidRDefault="007B0696" w:rsidP="007B0696">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rsidR="007B0696" w:rsidRPr="00340914" w:rsidRDefault="007B0696" w:rsidP="007B0696">
      <w:r w:rsidRPr="00340914">
        <w:t>"P</w:t>
      </w:r>
      <w:r w:rsidRPr="00340914">
        <w:rPr>
          <w:vertAlign w:val="subscript"/>
        </w:rPr>
        <w:t>Tx</w:t>
      </w:r>
      <w:r w:rsidRPr="00340914">
        <w:t>" is the conducted power or power spectral density declared by the manufacturer in dBm (or dBm/measurement BW)</w:t>
      </w:r>
    </w:p>
    <w:p w:rsidR="007B0696" w:rsidRPr="00340914" w:rsidRDefault="007B0696" w:rsidP="007B0696">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rsidR="007B0696" w:rsidRPr="00340914" w:rsidRDefault="007B0696" w:rsidP="007B0696">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rsidR="007B0696" w:rsidRPr="00340914" w:rsidRDefault="007B0696" w:rsidP="007B0696">
      <w:r w:rsidRPr="00340914">
        <w:t>"Cell" is in this annex used in the sense that it is the limited geographical area covered by the carrier transmitted from one site.</w:t>
      </w:r>
    </w:p>
    <w:p w:rsidR="007B0696" w:rsidRPr="00CF7493" w:rsidRDefault="007B0696" w:rsidP="007B0696">
      <w:pPr>
        <w:pStyle w:val="Heading8"/>
      </w:pPr>
      <w:r w:rsidRPr="00340914">
        <w:br w:type="page"/>
      </w:r>
      <w:bookmarkStart w:id="3517" w:name="_Toc20997964"/>
      <w:bookmarkStart w:id="3518" w:name="_Toc29478643"/>
      <w:bookmarkStart w:id="3519" w:name="_Toc35933241"/>
      <w:bookmarkStart w:id="3520" w:name="_Toc35935529"/>
      <w:bookmarkStart w:id="3521" w:name="_Toc37163113"/>
      <w:bookmarkStart w:id="3522" w:name="_Toc37173441"/>
      <w:bookmarkStart w:id="3523" w:name="_Toc37173693"/>
      <w:bookmarkStart w:id="3524" w:name="_Toc44754249"/>
      <w:bookmarkStart w:id="3525" w:name="_Toc45825677"/>
      <w:bookmarkStart w:id="3526" w:name="_Toc45825929"/>
      <w:bookmarkStart w:id="3527" w:name="_Toc45826181"/>
      <w:bookmarkStart w:id="3528" w:name="_Toc45826433"/>
      <w:bookmarkStart w:id="3529" w:name="_Toc52466599"/>
      <w:r w:rsidRPr="00CF7493">
        <w:lastRenderedPageBreak/>
        <w:t xml:space="preserve">Annex I (Informative): </w:t>
      </w:r>
      <w:r w:rsidRPr="00CF7493">
        <w:br/>
        <w:t>Change history</w:t>
      </w:r>
      <w:bookmarkEnd w:id="3069"/>
      <w:bookmarkEnd w:id="3517"/>
      <w:bookmarkEnd w:id="3518"/>
      <w:bookmarkEnd w:id="3519"/>
      <w:bookmarkEnd w:id="3520"/>
      <w:bookmarkEnd w:id="3521"/>
      <w:bookmarkEnd w:id="3522"/>
      <w:bookmarkEnd w:id="3523"/>
      <w:bookmarkEnd w:id="3524"/>
      <w:bookmarkEnd w:id="3525"/>
      <w:bookmarkEnd w:id="3526"/>
      <w:bookmarkEnd w:id="3527"/>
      <w:bookmarkEnd w:id="3528"/>
      <w:bookmarkEnd w:id="3529"/>
    </w:p>
    <w:p w:rsidR="007B0696" w:rsidRPr="00CF7493" w:rsidRDefault="007B0696" w:rsidP="007B0696">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021"/>
        <w:gridCol w:w="1134"/>
        <w:gridCol w:w="709"/>
        <w:gridCol w:w="567"/>
        <w:gridCol w:w="425"/>
        <w:gridCol w:w="4222"/>
        <w:gridCol w:w="852"/>
      </w:tblGrid>
      <w:tr w:rsidR="007B0696" w:rsidRPr="00CF7493" w:rsidTr="007B0696">
        <w:trPr>
          <w:cantSplit/>
        </w:trPr>
        <w:tc>
          <w:tcPr>
            <w:tcW w:w="9889" w:type="dxa"/>
            <w:gridSpan w:val="8"/>
          </w:tcPr>
          <w:p w:rsidR="007B0696" w:rsidRPr="00CF7493" w:rsidRDefault="007B0696" w:rsidP="007B0696">
            <w:pPr>
              <w:pStyle w:val="TAL"/>
              <w:jc w:val="center"/>
              <w:rPr>
                <w:rFonts w:cs="Arial"/>
                <w:b/>
                <w:sz w:val="16"/>
              </w:rPr>
            </w:pPr>
            <w:r w:rsidRPr="00CF7493">
              <w:rPr>
                <w:rFonts w:cs="Arial"/>
                <w:b/>
              </w:rPr>
              <w:lastRenderedPageBreak/>
              <w:t>Change history</w:t>
            </w:r>
          </w:p>
        </w:tc>
      </w:tr>
      <w:tr w:rsidR="007B0696" w:rsidRPr="00CF7493" w:rsidTr="00344F02">
        <w:trPr>
          <w:cantSplit/>
        </w:trPr>
        <w:tc>
          <w:tcPr>
            <w:tcW w:w="959" w:type="dxa"/>
          </w:tcPr>
          <w:p w:rsidR="007B0696" w:rsidRPr="00CF7493" w:rsidRDefault="007B0696" w:rsidP="007B0696">
            <w:pPr>
              <w:pStyle w:val="TAL"/>
              <w:rPr>
                <w:rFonts w:cs="Arial"/>
                <w:b/>
                <w:sz w:val="16"/>
              </w:rPr>
            </w:pPr>
            <w:r w:rsidRPr="00CF7493">
              <w:rPr>
                <w:rFonts w:cs="Arial"/>
                <w:b/>
                <w:sz w:val="16"/>
              </w:rPr>
              <w:t>Date</w:t>
            </w:r>
          </w:p>
        </w:tc>
        <w:tc>
          <w:tcPr>
            <w:tcW w:w="1021" w:type="dxa"/>
          </w:tcPr>
          <w:p w:rsidR="007B0696" w:rsidRPr="00CF7493" w:rsidRDefault="007B0696" w:rsidP="007B0696">
            <w:pPr>
              <w:pStyle w:val="TAL"/>
              <w:rPr>
                <w:rFonts w:cs="Arial"/>
                <w:b/>
                <w:sz w:val="16"/>
              </w:rPr>
            </w:pPr>
            <w:r w:rsidRPr="00CF7493">
              <w:rPr>
                <w:rFonts w:cs="Arial"/>
                <w:b/>
                <w:sz w:val="16"/>
              </w:rPr>
              <w:t>Meeting</w:t>
            </w:r>
          </w:p>
        </w:tc>
        <w:tc>
          <w:tcPr>
            <w:tcW w:w="1134" w:type="dxa"/>
          </w:tcPr>
          <w:p w:rsidR="007B0696" w:rsidRPr="00CF7493" w:rsidRDefault="007B0696" w:rsidP="007B0696">
            <w:pPr>
              <w:pStyle w:val="TAL"/>
              <w:rPr>
                <w:rFonts w:cs="Arial"/>
                <w:b/>
                <w:sz w:val="16"/>
              </w:rPr>
            </w:pPr>
            <w:r w:rsidRPr="00CF7493">
              <w:rPr>
                <w:rFonts w:cs="Arial"/>
                <w:b/>
                <w:sz w:val="16"/>
              </w:rPr>
              <w:t>TDoc</w:t>
            </w:r>
          </w:p>
        </w:tc>
        <w:tc>
          <w:tcPr>
            <w:tcW w:w="709" w:type="dxa"/>
          </w:tcPr>
          <w:p w:rsidR="007B0696" w:rsidRPr="00CF7493" w:rsidRDefault="007B0696" w:rsidP="007B0696">
            <w:pPr>
              <w:pStyle w:val="TAL"/>
              <w:rPr>
                <w:rFonts w:cs="Arial"/>
                <w:b/>
                <w:sz w:val="16"/>
              </w:rPr>
            </w:pPr>
            <w:r w:rsidRPr="00CF7493">
              <w:rPr>
                <w:rFonts w:cs="Arial"/>
                <w:b/>
                <w:sz w:val="16"/>
              </w:rPr>
              <w:t>CR</w:t>
            </w:r>
          </w:p>
        </w:tc>
        <w:tc>
          <w:tcPr>
            <w:tcW w:w="567" w:type="dxa"/>
          </w:tcPr>
          <w:p w:rsidR="007B0696" w:rsidRPr="00CF7493" w:rsidRDefault="007B0696" w:rsidP="007B0696">
            <w:pPr>
              <w:pStyle w:val="TAL"/>
              <w:rPr>
                <w:rFonts w:cs="Arial"/>
                <w:b/>
                <w:sz w:val="16"/>
              </w:rPr>
            </w:pPr>
            <w:r w:rsidRPr="00CF7493">
              <w:rPr>
                <w:rFonts w:cs="Arial"/>
                <w:b/>
                <w:sz w:val="16"/>
              </w:rPr>
              <w:t>Rev</w:t>
            </w:r>
          </w:p>
        </w:tc>
        <w:tc>
          <w:tcPr>
            <w:tcW w:w="425" w:type="dxa"/>
          </w:tcPr>
          <w:p w:rsidR="007B0696" w:rsidRPr="00CF7493" w:rsidRDefault="007B0696" w:rsidP="007B0696">
            <w:pPr>
              <w:pStyle w:val="TAL"/>
              <w:rPr>
                <w:rFonts w:cs="Arial"/>
                <w:b/>
                <w:sz w:val="16"/>
              </w:rPr>
            </w:pPr>
            <w:r w:rsidRPr="00CF7493">
              <w:rPr>
                <w:rFonts w:cs="Arial"/>
                <w:b/>
                <w:sz w:val="16"/>
              </w:rPr>
              <w:t>Cat</w:t>
            </w:r>
          </w:p>
        </w:tc>
        <w:tc>
          <w:tcPr>
            <w:tcW w:w="4222" w:type="dxa"/>
          </w:tcPr>
          <w:p w:rsidR="007B0696" w:rsidRPr="00CF7493" w:rsidRDefault="007B0696" w:rsidP="007B0696">
            <w:pPr>
              <w:pStyle w:val="TAL"/>
              <w:rPr>
                <w:rFonts w:cs="Arial"/>
                <w:b/>
                <w:sz w:val="16"/>
              </w:rPr>
            </w:pPr>
            <w:r w:rsidRPr="00CF7493">
              <w:rPr>
                <w:rFonts w:cs="Arial"/>
                <w:b/>
                <w:sz w:val="16"/>
              </w:rPr>
              <w:t>Subject/Comment</w:t>
            </w:r>
          </w:p>
        </w:tc>
        <w:tc>
          <w:tcPr>
            <w:tcW w:w="852" w:type="dxa"/>
          </w:tcPr>
          <w:p w:rsidR="007B0696" w:rsidRPr="00CF7493" w:rsidRDefault="007B0696" w:rsidP="007B0696">
            <w:pPr>
              <w:pStyle w:val="TAL"/>
              <w:rPr>
                <w:rFonts w:cs="Arial"/>
                <w:b/>
                <w:sz w:val="16"/>
              </w:rPr>
            </w:pPr>
            <w:r w:rsidRPr="00CF7493">
              <w:rPr>
                <w:rFonts w:cs="Arial"/>
                <w:b/>
                <w:sz w:val="16"/>
              </w:rPr>
              <w:t>New version</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2007-08</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R4-071465</w:t>
            </w:r>
          </w:p>
        </w:tc>
        <w:tc>
          <w:tcPr>
            <w:tcW w:w="709" w:type="dxa"/>
          </w:tcPr>
          <w:p w:rsidR="007B0696" w:rsidRPr="00CF7493" w:rsidRDefault="007B0696" w:rsidP="007B0696">
            <w:pPr>
              <w:pStyle w:val="TAL"/>
              <w:rPr>
                <w:rFonts w:cs="Arial"/>
                <w:snapToGrid w:val="0"/>
                <w:sz w:val="16"/>
                <w:szCs w:val="16"/>
              </w:rPr>
            </w:pP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napToGrid w:val="0"/>
                <w:sz w:val="16"/>
                <w:szCs w:val="16"/>
              </w:rPr>
            </w:pPr>
            <w:r w:rsidRPr="00CF7493">
              <w:rPr>
                <w:rFonts w:cs="Arial"/>
                <w:snapToGrid w:val="0"/>
                <w:sz w:val="16"/>
                <w:szCs w:val="16"/>
              </w:rPr>
              <w:t>TS skeleton created from 3GPP TS template.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0.0.1</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R4-071709</w:t>
            </w:r>
          </w:p>
        </w:tc>
        <w:tc>
          <w:tcPr>
            <w:tcW w:w="709" w:type="dxa"/>
          </w:tcPr>
          <w:p w:rsidR="007B0696" w:rsidRPr="00CF7493" w:rsidRDefault="007B0696" w:rsidP="007B0696">
            <w:pPr>
              <w:pStyle w:val="TAL"/>
              <w:rPr>
                <w:rFonts w:cs="Arial"/>
                <w:snapToGrid w:val="0"/>
                <w:sz w:val="16"/>
                <w:szCs w:val="16"/>
              </w:rPr>
            </w:pP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Agreed TP in RAN4#44:</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R4-071466</w:t>
            </w:r>
            <w:r w:rsidRPr="00CF7493">
              <w:rPr>
                <w:rFonts w:cs="Arial"/>
                <w:snapToGrid w:val="0"/>
                <w:sz w:val="16"/>
                <w:szCs w:val="16"/>
              </w:rPr>
              <w:t>, "TP Common definitions for TS 36.104"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0.0.2</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R4-071782</w:t>
            </w:r>
          </w:p>
        </w:tc>
        <w:tc>
          <w:tcPr>
            <w:tcW w:w="709" w:type="dxa"/>
          </w:tcPr>
          <w:p w:rsidR="007B0696" w:rsidRPr="00CF7493" w:rsidRDefault="007B0696" w:rsidP="007B0696">
            <w:pPr>
              <w:pStyle w:val="TAL"/>
              <w:rPr>
                <w:rFonts w:cs="Arial"/>
                <w:snapToGrid w:val="0"/>
                <w:sz w:val="16"/>
                <w:szCs w:val="16"/>
              </w:rPr>
            </w:pP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lang w:val="pt-BR"/>
              </w:rPr>
            </w:pPr>
          </w:p>
        </w:tc>
        <w:tc>
          <w:tcPr>
            <w:tcW w:w="4222" w:type="dxa"/>
          </w:tcPr>
          <w:p w:rsidR="007B0696" w:rsidRPr="00CF7493" w:rsidRDefault="007B0696" w:rsidP="007B0696">
            <w:pPr>
              <w:pStyle w:val="TAL"/>
              <w:rPr>
                <w:rFonts w:cs="Arial"/>
                <w:snapToGrid w:val="0"/>
                <w:sz w:val="16"/>
                <w:szCs w:val="16"/>
              </w:rPr>
            </w:pPr>
            <w:r w:rsidRPr="00CF7493">
              <w:rPr>
                <w:rFonts w:cs="Arial"/>
                <w:snapToGrid w:val="0"/>
                <w:sz w:val="16"/>
                <w:szCs w:val="16"/>
              </w:rPr>
              <w:t>Agreed TP in RAN4#44bis:</w:t>
            </w:r>
          </w:p>
          <w:p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R4-071681</w:t>
            </w:r>
            <w:r w:rsidRPr="00CF7493">
              <w:rPr>
                <w:rFonts w:cs="Arial"/>
                <w:snapToGrid w:val="0"/>
                <w:sz w:val="16"/>
                <w:szCs w:val="16"/>
                <w:lang w:val="pt-BR"/>
              </w:rPr>
              <w:t>, "TP 36.104: General (6.1)".</w:t>
            </w:r>
          </w:p>
          <w:p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R4-071740</w:t>
            </w:r>
            <w:r w:rsidRPr="00CF7493">
              <w:rPr>
                <w:rFonts w:cs="Arial"/>
                <w:snapToGrid w:val="0"/>
                <w:sz w:val="16"/>
                <w:szCs w:val="16"/>
                <w:lang w:val="pt-BR"/>
              </w:rPr>
              <w:t>, "E-UTRA FDD BS general receiver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0.1.0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R4-072157</w:t>
            </w:r>
          </w:p>
        </w:tc>
        <w:tc>
          <w:tcPr>
            <w:tcW w:w="709" w:type="dxa"/>
          </w:tcPr>
          <w:p w:rsidR="007B0696" w:rsidRPr="00CF7493" w:rsidRDefault="007B0696" w:rsidP="007B0696">
            <w:pPr>
              <w:pStyle w:val="TAL"/>
              <w:rPr>
                <w:rFonts w:cs="Arial"/>
                <w:snapToGrid w:val="0"/>
                <w:sz w:val="16"/>
                <w:szCs w:val="16"/>
              </w:rPr>
            </w:pP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napToGrid w:val="0"/>
                <w:sz w:val="16"/>
                <w:szCs w:val="16"/>
              </w:rPr>
            </w:pPr>
            <w:r w:rsidRPr="00CF7493">
              <w:rPr>
                <w:rFonts w:cs="Arial"/>
                <w:snapToGrid w:val="0"/>
                <w:sz w:val="16"/>
                <w:szCs w:val="16"/>
              </w:rPr>
              <w:t>Agreed TP in RAN4#45:</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R4-071854</w:t>
            </w:r>
            <w:r w:rsidRPr="00CF7493">
              <w:rPr>
                <w:rFonts w:cs="Arial"/>
                <w:snapToGrid w:val="0"/>
                <w:sz w:val="16"/>
                <w:szCs w:val="16"/>
              </w:rPr>
              <w:t>,  "E-UTRA FDD BS Reference sensitivity level"</w:t>
            </w:r>
          </w:p>
          <w:p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R4-071858</w:t>
            </w:r>
            <w:r w:rsidRPr="00CF7493">
              <w:rPr>
                <w:rFonts w:cs="Arial"/>
                <w:snapToGrid w:val="0"/>
                <w:sz w:val="16"/>
                <w:szCs w:val="16"/>
                <w:lang w:val="pt-BR"/>
              </w:rPr>
              <w:t>,  "E-UTRA FDD BS Receiver intermodulation"</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R4-071859</w:t>
            </w:r>
            <w:r w:rsidRPr="00CF7493">
              <w:rPr>
                <w:rFonts w:cs="Arial"/>
                <w:snapToGrid w:val="0"/>
                <w:sz w:val="16"/>
                <w:szCs w:val="16"/>
              </w:rPr>
              <w:t>,  "E-UTRA FDD BS Fixed Reference Channels"</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R4-071860</w:t>
            </w:r>
            <w:r w:rsidRPr="00CF7493">
              <w:rPr>
                <w:rFonts w:cs="Arial"/>
                <w:snapToGrid w:val="0"/>
                <w:sz w:val="16"/>
                <w:szCs w:val="16"/>
              </w:rPr>
              <w:t>,  "E-UTRA FDD BS In-channel selectivity"</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R4-071964</w:t>
            </w:r>
            <w:r w:rsidRPr="00CF7493">
              <w:rPr>
                <w:rFonts w:cs="Arial"/>
                <w:snapToGrid w:val="0"/>
                <w:sz w:val="16"/>
                <w:szCs w:val="16"/>
              </w:rPr>
              <w:t>,  "TS 36.104: TP for Unwanted emissions (6.6)"</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R4-071968</w:t>
            </w:r>
            <w:r w:rsidRPr="00CF7493">
              <w:rPr>
                <w:rFonts w:cs="Arial"/>
                <w:snapToGrid w:val="0"/>
                <w:sz w:val="16"/>
                <w:szCs w:val="16"/>
              </w:rPr>
              <w:t>,  "TS 36.104: TP for Tx Intermodulation (6.7)"</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R4-071969</w:t>
            </w:r>
            <w:r w:rsidRPr="00CF7493">
              <w:rPr>
                <w:rFonts w:cs="Arial"/>
                <w:snapToGrid w:val="0"/>
                <w:sz w:val="16"/>
                <w:szCs w:val="16"/>
              </w:rPr>
              <w:t>,  "TS 36.104: TP for Rx spurious emissions (7.6)"</w:t>
            </w:r>
          </w:p>
          <w:p w:rsidR="007B0696" w:rsidRPr="00CF7493" w:rsidRDefault="007B0696" w:rsidP="007B0696">
            <w:pPr>
              <w:pStyle w:val="TAL"/>
              <w:rPr>
                <w:rFonts w:cs="Arial"/>
                <w:snapToGrid w:val="0"/>
                <w:sz w:val="16"/>
                <w:szCs w:val="16"/>
                <w:lang w:val="nb-NO"/>
              </w:rPr>
            </w:pPr>
            <w:r w:rsidRPr="00CF7493">
              <w:rPr>
                <w:rFonts w:cs="Arial"/>
                <w:b/>
                <w:bCs/>
                <w:snapToGrid w:val="0"/>
                <w:sz w:val="16"/>
                <w:szCs w:val="16"/>
                <w:lang w:val="nb-NO"/>
              </w:rPr>
              <w:t>R4-072123</w:t>
            </w:r>
            <w:r w:rsidRPr="00CF7493">
              <w:rPr>
                <w:rFonts w:cs="Arial"/>
                <w:snapToGrid w:val="0"/>
                <w:sz w:val="16"/>
                <w:szCs w:val="16"/>
                <w:lang w:val="nb-NO"/>
              </w:rPr>
              <w:t>,  "TS 36.104: TP for General (4)"</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R4-072124</w:t>
            </w:r>
            <w:r w:rsidRPr="00CF7493">
              <w:rPr>
                <w:rFonts w:cs="Arial"/>
                <w:snapToGrid w:val="0"/>
                <w:sz w:val="16"/>
                <w:szCs w:val="16"/>
              </w:rPr>
              <w:t>,  "TS 36.104: TP for Operating band unwanted emissions (6.6.3)"</w:t>
            </w:r>
          </w:p>
          <w:p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R4-072126</w:t>
            </w:r>
            <w:r w:rsidRPr="00CF7493">
              <w:rPr>
                <w:rFonts w:cs="Arial"/>
                <w:snapToGrid w:val="0"/>
                <w:sz w:val="16"/>
                <w:szCs w:val="16"/>
                <w:lang w:val="pt-BR"/>
              </w:rPr>
              <w:t>,  "E-UTRA FDD BS Dynamic range"</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R4-072127</w:t>
            </w:r>
            <w:r w:rsidRPr="00CF7493">
              <w:rPr>
                <w:rFonts w:cs="Arial"/>
                <w:snapToGrid w:val="0"/>
                <w:sz w:val="16"/>
                <w:szCs w:val="16"/>
              </w:rPr>
              <w:t>,  "E-UTRA FDD BS Adjacent channel selectivity and narrow band blocking"</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R4-072128</w:t>
            </w:r>
            <w:r w:rsidRPr="00CF7493">
              <w:rPr>
                <w:rFonts w:cs="Arial"/>
                <w:snapToGrid w:val="0"/>
                <w:sz w:val="16"/>
                <w:szCs w:val="16"/>
              </w:rPr>
              <w:t>,  "TS 36.104: TP for Propagation conditions for BS (Annex B)"</w:t>
            </w:r>
          </w:p>
          <w:p w:rsidR="007B0696" w:rsidRPr="00CF7493" w:rsidRDefault="007B0696" w:rsidP="007B0696">
            <w:pPr>
              <w:pStyle w:val="TAL"/>
              <w:rPr>
                <w:rFonts w:cs="Arial"/>
                <w:snapToGrid w:val="0"/>
                <w:sz w:val="16"/>
                <w:szCs w:val="16"/>
                <w:lang w:val="sv-SE"/>
              </w:rPr>
            </w:pPr>
            <w:r w:rsidRPr="00CF7493">
              <w:rPr>
                <w:rFonts w:cs="Arial"/>
                <w:b/>
                <w:bCs/>
                <w:snapToGrid w:val="0"/>
                <w:sz w:val="16"/>
                <w:szCs w:val="16"/>
                <w:lang w:val="sv-SE"/>
              </w:rPr>
              <w:t>R4-072130</w:t>
            </w:r>
            <w:r w:rsidRPr="00CF7493">
              <w:rPr>
                <w:rFonts w:cs="Arial"/>
                <w:snapToGrid w:val="0"/>
                <w:sz w:val="16"/>
                <w:szCs w:val="16"/>
                <w:lang w:val="sv-SE"/>
              </w:rPr>
              <w:t>,  "E-UTRA FDD BS Blocking"</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R4-072155</w:t>
            </w:r>
            <w:r w:rsidRPr="00CF7493">
              <w:rPr>
                <w:rFonts w:cs="Arial"/>
                <w:snapToGrid w:val="0"/>
                <w:sz w:val="16"/>
                <w:szCs w:val="16"/>
              </w:rPr>
              <w:t>,  "TS 36.104: TP for Occupied bandwidth (6.6.1)"</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R4-072162</w:t>
            </w:r>
            <w:r w:rsidRPr="00CF7493">
              <w:rPr>
                <w:rFonts w:cs="Arial"/>
                <w:snapToGrid w:val="0"/>
                <w:sz w:val="16"/>
                <w:szCs w:val="16"/>
              </w:rPr>
              <w:t>,  "TP to 36.104 on performance requirements"</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R4-072177</w:t>
            </w:r>
            <w:r w:rsidRPr="00CF7493">
              <w:rPr>
                <w:rFonts w:cs="Arial"/>
                <w:snapToGrid w:val="0"/>
                <w:sz w:val="16"/>
                <w:szCs w:val="16"/>
              </w:rPr>
              <w:t>,  "TS 36.104: TP for Frequency bands and channel arrangement (5)"</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R4-072185</w:t>
            </w:r>
            <w:r w:rsidRPr="00CF7493">
              <w:rPr>
                <w:rFonts w:cs="Arial"/>
                <w:snapToGrid w:val="0"/>
                <w:sz w:val="16"/>
                <w:szCs w:val="16"/>
              </w:rPr>
              <w:t>,  "TS 36.104: TP for ACLR (6.6.2)"</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R4-072205</w:t>
            </w:r>
            <w:r w:rsidRPr="00CF7493">
              <w:rPr>
                <w:rFonts w:cs="Arial"/>
                <w:snapToGrid w:val="0"/>
                <w:sz w:val="16"/>
                <w:szCs w:val="16"/>
              </w:rPr>
              <w:t>,  "</w:t>
            </w:r>
            <w:r w:rsidRPr="00CF7493">
              <w:rPr>
                <w:rFonts w:cs="Arial"/>
                <w:sz w:val="16"/>
                <w:szCs w:val="16"/>
              </w:rPr>
              <w:t xml:space="preserve"> </w:t>
            </w:r>
            <w:r w:rsidRPr="00CF7493">
              <w:rPr>
                <w:rFonts w:cs="Arial"/>
                <w:snapToGrid w:val="0"/>
                <w:sz w:val="16"/>
                <w:szCs w:val="16"/>
              </w:rPr>
              <w:t>TS 36.104: TP for Transmitter spurious emissions (6.6.4)"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0.2.0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RAN#38</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RP-070975</w:t>
            </w:r>
          </w:p>
        </w:tc>
        <w:tc>
          <w:tcPr>
            <w:tcW w:w="709" w:type="dxa"/>
          </w:tcPr>
          <w:p w:rsidR="007B0696" w:rsidRPr="00CF7493" w:rsidRDefault="007B0696" w:rsidP="007B0696">
            <w:pPr>
              <w:pStyle w:val="TAL"/>
              <w:rPr>
                <w:rFonts w:cs="Arial"/>
                <w:snapToGrid w:val="0"/>
                <w:sz w:val="16"/>
                <w:szCs w:val="16"/>
              </w:rPr>
            </w:pP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napToGrid w:val="0"/>
                <w:sz w:val="16"/>
                <w:szCs w:val="16"/>
              </w:rPr>
            </w:pPr>
            <w:r w:rsidRPr="00CF7493">
              <w:rPr>
                <w:rFonts w:cs="Arial"/>
                <w:sz w:val="16"/>
                <w:szCs w:val="16"/>
              </w:rPr>
              <w:t>Presentation to TSG</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1.0.0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rsidR="007B0696" w:rsidRPr="00CF7493" w:rsidRDefault="007B0696" w:rsidP="007B0696">
            <w:pPr>
              <w:pStyle w:val="TAL"/>
              <w:rPr>
                <w:rFonts w:cs="Arial"/>
                <w:snapToGrid w:val="0"/>
                <w:sz w:val="16"/>
                <w:szCs w:val="16"/>
              </w:rPr>
            </w:pPr>
          </w:p>
        </w:tc>
        <w:tc>
          <w:tcPr>
            <w:tcW w:w="1134" w:type="dxa"/>
          </w:tcPr>
          <w:p w:rsidR="007B0696" w:rsidRPr="00CF7493" w:rsidRDefault="007B0696" w:rsidP="007B0696">
            <w:pPr>
              <w:pStyle w:val="TAL"/>
              <w:rPr>
                <w:rFonts w:cs="Arial"/>
                <w:snapToGrid w:val="0"/>
                <w:sz w:val="16"/>
                <w:szCs w:val="16"/>
              </w:rPr>
            </w:pPr>
          </w:p>
        </w:tc>
        <w:tc>
          <w:tcPr>
            <w:tcW w:w="709" w:type="dxa"/>
          </w:tcPr>
          <w:p w:rsidR="007B0696" w:rsidRPr="00CF7493" w:rsidRDefault="007B0696" w:rsidP="007B0696">
            <w:pPr>
              <w:pStyle w:val="TAL"/>
              <w:rPr>
                <w:rFonts w:cs="Arial"/>
                <w:snapToGrid w:val="0"/>
                <w:sz w:val="16"/>
                <w:szCs w:val="16"/>
              </w:rPr>
            </w:pP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napToGrid w:val="0"/>
                <w:sz w:val="16"/>
                <w:szCs w:val="16"/>
              </w:rPr>
            </w:pPr>
            <w:r w:rsidRPr="00CF7493">
              <w:rPr>
                <w:rFonts w:cs="Arial"/>
                <w:sz w:val="16"/>
                <w:szCs w:val="16"/>
              </w:rPr>
              <w:t xml:space="preserve">Approved version at TSG RAN </w:t>
            </w:r>
            <w:r w:rsidRPr="00CF7493">
              <w:rPr>
                <w:rFonts w:cs="Arial"/>
                <w:snapToGrid w:val="0"/>
                <w:sz w:val="16"/>
                <w:szCs w:val="16"/>
              </w:rPr>
              <w:t>#38</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8.0.0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RAN#39</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RP-080123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napToGrid w:val="0"/>
                <w:sz w:val="16"/>
                <w:szCs w:val="16"/>
              </w:rPr>
            </w:pPr>
            <w:r w:rsidRPr="00CF7493">
              <w:rPr>
                <w:rFonts w:cs="Arial"/>
                <w:noProof/>
                <w:sz w:val="16"/>
                <w:szCs w:val="16"/>
              </w:rPr>
              <w:t>Combined updates of E-UTRA BS RF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RAN#40</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RP-080325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napToGrid w:val="0"/>
                <w:sz w:val="16"/>
                <w:szCs w:val="16"/>
              </w:rPr>
            </w:pPr>
            <w:r w:rsidRPr="00CF7493">
              <w:rPr>
                <w:rFonts w:cs="Arial"/>
                <w:noProof/>
                <w:sz w:val="16"/>
                <w:szCs w:val="16"/>
              </w:rPr>
              <w:t>Updates of E-UTRA BS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8.2.0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7</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8</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Removal of brackets for LTE BS RF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14</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Unwanted emission requirements for multi-carrier BS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15</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Clarification of emission requirements for co-existence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17</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eNB performance requirements for UL timing adjustment</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18</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eNodeB performance requirements for PUCCH format 2</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21</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eNB performance requirements for highs speed train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23</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Additional band 17</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Updates of Fixed Reference Channels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9</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Removal of brackets and notes related to test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10</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High Speed Train scenarios modification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12</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Several modifications for TS36.104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13</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Removal of notes on frequency offset</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16</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LTE Abbreviations update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19</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eNodeB performance requirements for PUSCH and RF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20</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Clarification on High Speed train model in 36.104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22</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Clarification of ACLR for multi-carrier E-UTRA BS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RP-080914</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37</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Editorial updates of TS 36.104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30</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to the figure with the transmission bandwidth configuration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77</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Modification to EARFCN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38</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Alignement of clause 5 betweeb E-UTRA specs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26</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of output power dynamics requirement</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27</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28</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to RE power control dynamic range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RP-080919</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29</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BS RF requirements for Band 17</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lastRenderedPageBreak/>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41</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Update of total dynamic range limits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39</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Update of TDD-FDD coexistance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33</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eNB performance requirements for Multi User PUCCH</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42</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PRACH demodulation requirements update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25</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Updates of Fized Reference Channels and requirements for UL timing adjustment and PUCCH format 2</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44</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eNB performance requirements for HARQ-ACK multiplexed on PUSCH</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43</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General updates to Clause 8 and appendix A</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24</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LTE TDD Update for Annex E of 36.104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32</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Clarification of eNB HST propagation conditions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31</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Corrections of eNB performance requirements for high speed train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53</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Clarification of EARFCN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Height w:val="62"/>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60</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Regional requirement on maximum rated power for Band 34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45</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lang w:eastAsia="zh-CN"/>
              </w:rPr>
              <w:t>Correction to additional requirements for operating band unwanted emissions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48</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Clarification of PHS band including the future plan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49</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Unsynchronized TDD coexistence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54</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eNB transmitter transient period</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56</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eNB ACS frequency offset</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57</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lang w:eastAsia="zh-CN"/>
              </w:rPr>
              <w:t>Correction to unwanted emission limit for 3MHz(E-UTRA bands &lt; 1GHz) for Category A</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46</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lang w:eastAsia="zh-CN"/>
              </w:rPr>
              <w:t>Modifications on UL timing adjustment test case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47</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lang w:eastAsia="zh-CN"/>
              </w:rPr>
              <w:t>Modifications on PUSCH high speed train test case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50</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Clarification on PUCCH ACK/NAK repetitions for BS performance tests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52</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PUSCH ACK/NAK simulation assumptions finalization for simulations with implementation margins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59</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HARQ-ACK multiplexed on PUSCH performance requirement results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RP-090544</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63</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Clarification of requirements for multicarrier BS. (Technically Endorsed CR in R4-50bis - R4-091375)</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62</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67</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Correction to DL RS power</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69</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Correction to Receiver Dynamic Range minimum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64</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RP-090559</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61</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Introduction of Extended LTE800 requirements. (Technically Endorsed CR in R4-50bis - R4-091060)</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9.0.0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71</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Clarification of the UL timing adjustment performance determination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73</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Corrections to E-UTRA Rx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78</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Clarifications on testing UL timing adjustment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90</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Correction on Table A.3-1 FRC parameters for performance requirements (QPSK 1/3) of Annex 3</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RP-090954</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86</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LTE operating band unwanted emissions revision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RP-090826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74</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noProof/>
              </w:rPr>
              <w:t>Correction of spurious emission requirements for LTE800</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RP-091286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093</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095</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097</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099</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101</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103</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105</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106</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RP-091270</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109</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lastRenderedPageBreak/>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110</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E-UTRA BS classification</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111</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112</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113</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114</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RP-091269</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116</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118</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RP-091276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122</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124</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Table reference correction</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125</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126</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127</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128</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129</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130</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131</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132</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133</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RP-091284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135</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139</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140</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141</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155</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152</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160</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145</w:t>
            </w:r>
          </w:p>
        </w:tc>
        <w:tc>
          <w:tcPr>
            <w:tcW w:w="567"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rsidR="007B0696" w:rsidRPr="00CF7493" w:rsidRDefault="007B0696" w:rsidP="007B0696">
            <w:pPr>
              <w:spacing w:after="0"/>
              <w:rPr>
                <w:rFonts w:ascii="Arial" w:hAnsi="Arial" w:cs="Arial"/>
                <w:sz w:val="16"/>
                <w:szCs w:val="16"/>
              </w:rPr>
            </w:pPr>
          </w:p>
        </w:tc>
        <w:tc>
          <w:tcPr>
            <w:tcW w:w="4222"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146</w:t>
            </w:r>
          </w:p>
        </w:tc>
        <w:tc>
          <w:tcPr>
            <w:tcW w:w="567"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rsidR="007B0696" w:rsidRPr="00CF7493" w:rsidRDefault="007B0696" w:rsidP="007B0696">
            <w:pPr>
              <w:spacing w:after="0"/>
              <w:rPr>
                <w:rFonts w:ascii="Arial" w:hAnsi="Arial" w:cs="Arial"/>
                <w:sz w:val="16"/>
                <w:szCs w:val="16"/>
              </w:rPr>
            </w:pPr>
          </w:p>
        </w:tc>
        <w:tc>
          <w:tcPr>
            <w:tcW w:w="4222"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153</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144</w:t>
            </w:r>
          </w:p>
        </w:tc>
        <w:tc>
          <w:tcPr>
            <w:tcW w:w="567" w:type="dxa"/>
            <w:vAlign w:val="center"/>
          </w:tcPr>
          <w:p w:rsidR="007B0696" w:rsidRPr="00CF7493" w:rsidRDefault="007B0696" w:rsidP="007B0696">
            <w:pPr>
              <w:spacing w:after="0"/>
              <w:rPr>
                <w:rFonts w:ascii="Arial" w:hAnsi="Arial" w:cs="Arial"/>
                <w:sz w:val="16"/>
                <w:szCs w:val="16"/>
              </w:rPr>
            </w:pPr>
          </w:p>
        </w:tc>
        <w:tc>
          <w:tcPr>
            <w:tcW w:w="425" w:type="dxa"/>
            <w:vAlign w:val="center"/>
          </w:tcPr>
          <w:p w:rsidR="007B0696" w:rsidRPr="00CF7493" w:rsidRDefault="007B0696" w:rsidP="007B0696">
            <w:pPr>
              <w:spacing w:after="0"/>
              <w:rPr>
                <w:rFonts w:ascii="Arial" w:hAnsi="Arial" w:cs="Arial"/>
                <w:sz w:val="16"/>
                <w:szCs w:val="16"/>
              </w:rPr>
            </w:pPr>
          </w:p>
        </w:tc>
        <w:tc>
          <w:tcPr>
            <w:tcW w:w="4222"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156</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147</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150</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157</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158</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149</w:t>
            </w:r>
          </w:p>
        </w:tc>
        <w:tc>
          <w:tcPr>
            <w:tcW w:w="567"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164</w:t>
            </w:r>
          </w:p>
        </w:tc>
        <w:tc>
          <w:tcPr>
            <w:tcW w:w="567" w:type="dxa"/>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162</w:t>
            </w:r>
          </w:p>
        </w:tc>
        <w:tc>
          <w:tcPr>
            <w:tcW w:w="567" w:type="dxa"/>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167</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172</w:t>
            </w:r>
          </w:p>
        </w:tc>
        <w:tc>
          <w:tcPr>
            <w:tcW w:w="567" w:type="dxa"/>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168</w:t>
            </w:r>
          </w:p>
        </w:tc>
        <w:tc>
          <w:tcPr>
            <w:tcW w:w="567" w:type="dxa"/>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rsidTr="00344F02">
        <w:trPr>
          <w:cantSplit/>
          <w:trHeight w:val="301"/>
        </w:trPr>
        <w:tc>
          <w:tcPr>
            <w:tcW w:w="959" w:type="dxa"/>
          </w:tcPr>
          <w:p w:rsidR="007B0696" w:rsidRPr="00CF7493" w:rsidRDefault="007B0696" w:rsidP="007B0696">
            <w:pPr>
              <w:pStyle w:val="TAL"/>
              <w:rPr>
                <w:rFonts w:cs="Arial"/>
                <w:sz w:val="16"/>
                <w:szCs w:val="16"/>
              </w:rPr>
            </w:pPr>
            <w:r w:rsidRPr="00CF7493">
              <w:rPr>
                <w:rFonts w:cs="Arial"/>
                <w:sz w:val="16"/>
                <w:szCs w:val="16"/>
              </w:rPr>
              <w:t>2010-09</w:t>
            </w:r>
          </w:p>
        </w:tc>
        <w:tc>
          <w:tcPr>
            <w:tcW w:w="1021" w:type="dxa"/>
          </w:tcPr>
          <w:p w:rsidR="007B0696" w:rsidRPr="00CF7493" w:rsidRDefault="007B0696" w:rsidP="007B0696">
            <w:pPr>
              <w:pStyle w:val="TAL"/>
              <w:rPr>
                <w:rFonts w:cs="Arial"/>
                <w:sz w:val="16"/>
                <w:szCs w:val="16"/>
              </w:rPr>
            </w:pPr>
            <w:r w:rsidRPr="00CF7493">
              <w:rPr>
                <w:rFonts w:cs="Arial"/>
                <w:sz w:val="16"/>
                <w:szCs w:val="16"/>
              </w:rPr>
              <w:t>RP-49</w:t>
            </w:r>
          </w:p>
        </w:tc>
        <w:tc>
          <w:tcPr>
            <w:tcW w:w="1134" w:type="dxa"/>
          </w:tcPr>
          <w:p w:rsidR="007B0696" w:rsidRPr="00CF7493" w:rsidRDefault="007B0696" w:rsidP="007B0696">
            <w:pPr>
              <w:pStyle w:val="TAL"/>
              <w:rPr>
                <w:rFonts w:cs="Arial"/>
                <w:sz w:val="16"/>
                <w:szCs w:val="16"/>
              </w:rPr>
            </w:pPr>
            <w:r w:rsidRPr="00CF7493">
              <w:rPr>
                <w:rFonts w:cs="Arial"/>
                <w:sz w:val="16"/>
                <w:szCs w:val="16"/>
              </w:rPr>
              <w:t>RP-100920</w:t>
            </w:r>
          </w:p>
        </w:tc>
        <w:tc>
          <w:tcPr>
            <w:tcW w:w="709" w:type="dxa"/>
          </w:tcPr>
          <w:p w:rsidR="007B0696" w:rsidRPr="00CF7493" w:rsidRDefault="007B0696" w:rsidP="007B0696">
            <w:pPr>
              <w:pStyle w:val="TAL"/>
              <w:rPr>
                <w:rFonts w:cs="Arial"/>
                <w:sz w:val="16"/>
                <w:szCs w:val="16"/>
              </w:rPr>
            </w:pPr>
            <w:r w:rsidRPr="00CF7493">
              <w:rPr>
                <w:rFonts w:cs="Arial"/>
                <w:sz w:val="16"/>
                <w:szCs w:val="16"/>
              </w:rPr>
              <w:t>178</w:t>
            </w:r>
          </w:p>
        </w:tc>
        <w:tc>
          <w:tcPr>
            <w:tcW w:w="567" w:type="dxa"/>
          </w:tcPr>
          <w:p w:rsidR="007B0696" w:rsidRPr="00CF7493" w:rsidRDefault="007B0696" w:rsidP="007B0696">
            <w:pPr>
              <w:spacing w:after="0"/>
              <w:rPr>
                <w:rFonts w:ascii="Arial" w:hAnsi="Arial"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UL Timing Adjustment: Stationary UE propagation channel clarification</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9.5.0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RP-49</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RP-100927</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173</w:t>
            </w:r>
          </w:p>
        </w:tc>
        <w:tc>
          <w:tcPr>
            <w:tcW w:w="567" w:type="dxa"/>
          </w:tcPr>
          <w:p w:rsidR="007B0696" w:rsidRPr="00CF7493" w:rsidRDefault="007B0696" w:rsidP="007B0696">
            <w:pPr>
              <w:spacing w:after="0"/>
              <w:rPr>
                <w:rFonts w:ascii="Arial" w:hAnsi="Arial" w:cs="Arial"/>
                <w:sz w:val="16"/>
                <w:szCs w:val="16"/>
              </w:rPr>
            </w:pP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10.0.0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RP-101327</w:t>
            </w:r>
          </w:p>
        </w:tc>
        <w:tc>
          <w:tcPr>
            <w:tcW w:w="709" w:type="dxa"/>
          </w:tcPr>
          <w:p w:rsidR="007B0696" w:rsidRPr="00CF7493" w:rsidRDefault="007B0696" w:rsidP="007B0696">
            <w:pPr>
              <w:pStyle w:val="TAC"/>
              <w:rPr>
                <w:rFonts w:cs="Arial"/>
                <w:sz w:val="16"/>
                <w:szCs w:val="16"/>
              </w:rPr>
            </w:pPr>
            <w:r w:rsidRPr="00CF7493">
              <w:rPr>
                <w:rFonts w:cs="Arial"/>
                <w:sz w:val="16"/>
                <w:szCs w:val="16"/>
              </w:rPr>
              <w:t>194</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Band 12 channel arrangement correction on 36.104</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rsidR="007B0696" w:rsidRPr="00CF7493" w:rsidRDefault="007B0696" w:rsidP="007B0696">
            <w:pPr>
              <w:pStyle w:val="TAC"/>
              <w:rPr>
                <w:rFonts w:cs="Arial"/>
                <w:sz w:val="16"/>
                <w:szCs w:val="16"/>
              </w:rPr>
            </w:pPr>
            <w:r w:rsidRPr="00CF7493">
              <w:rPr>
                <w:rFonts w:cs="Arial"/>
                <w:sz w:val="16"/>
                <w:szCs w:val="16"/>
              </w:rPr>
              <w:t>190</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PUCCH format 2 performance requirements definition clarification</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rsidR="007B0696" w:rsidRPr="00CF7493" w:rsidRDefault="007B0696" w:rsidP="007B0696">
            <w:pPr>
              <w:pStyle w:val="TAC"/>
              <w:rPr>
                <w:rFonts w:cs="Arial"/>
                <w:sz w:val="16"/>
                <w:szCs w:val="16"/>
              </w:rPr>
            </w:pPr>
            <w:r w:rsidRPr="00CF7493">
              <w:rPr>
                <w:rFonts w:cs="Arial"/>
                <w:sz w:val="16"/>
                <w:szCs w:val="16"/>
              </w:rPr>
              <w:t>203</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Correction on multi user PUCCH test</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rsidR="007B0696" w:rsidRPr="00CF7493" w:rsidRDefault="007B0696" w:rsidP="007B0696">
            <w:pPr>
              <w:pStyle w:val="TAC"/>
              <w:rPr>
                <w:rFonts w:cs="Arial"/>
                <w:sz w:val="16"/>
                <w:szCs w:val="16"/>
              </w:rPr>
            </w:pPr>
            <w:r w:rsidRPr="00CF7493">
              <w:rPr>
                <w:rFonts w:cs="Arial"/>
                <w:sz w:val="16"/>
                <w:szCs w:val="16"/>
              </w:rPr>
              <w:t>183</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Equaliser coefficient derivation for EVM</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rsidR="007B0696" w:rsidRPr="00CF7493" w:rsidRDefault="007B0696" w:rsidP="007B0696">
            <w:pPr>
              <w:pStyle w:val="TAC"/>
              <w:rPr>
                <w:rFonts w:cs="Arial"/>
                <w:sz w:val="16"/>
                <w:szCs w:val="16"/>
              </w:rPr>
            </w:pPr>
            <w:r w:rsidRPr="00CF7493">
              <w:rPr>
                <w:rFonts w:cs="Arial"/>
                <w:sz w:val="16"/>
                <w:szCs w:val="16"/>
              </w:rPr>
              <w:t>186</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Corrections on table reference for Local Area BS co-located with another BS</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rsidR="007B0696" w:rsidRPr="00CF7493" w:rsidRDefault="007B0696" w:rsidP="007B0696">
            <w:pPr>
              <w:pStyle w:val="TAC"/>
              <w:rPr>
                <w:rFonts w:cs="Arial"/>
                <w:sz w:val="16"/>
                <w:szCs w:val="16"/>
              </w:rPr>
            </w:pPr>
            <w:r w:rsidRPr="00CF7493">
              <w:rPr>
                <w:rFonts w:cs="Arial"/>
                <w:sz w:val="16"/>
                <w:szCs w:val="16"/>
              </w:rPr>
              <w:t>200</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Correction of applicability of requirements</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RP-101356</w:t>
            </w:r>
          </w:p>
        </w:tc>
        <w:tc>
          <w:tcPr>
            <w:tcW w:w="709" w:type="dxa"/>
          </w:tcPr>
          <w:p w:rsidR="007B0696" w:rsidRPr="00CF7493" w:rsidRDefault="007B0696" w:rsidP="007B0696">
            <w:pPr>
              <w:pStyle w:val="TAC"/>
              <w:rPr>
                <w:rFonts w:cs="Arial"/>
                <w:sz w:val="16"/>
                <w:szCs w:val="16"/>
              </w:rPr>
            </w:pPr>
            <w:r w:rsidRPr="00CF7493">
              <w:rPr>
                <w:rFonts w:cs="Arial"/>
                <w:sz w:val="16"/>
                <w:szCs w:val="16"/>
              </w:rPr>
              <w:t>181</w:t>
            </w:r>
          </w:p>
        </w:tc>
        <w:tc>
          <w:tcPr>
            <w:tcW w:w="567" w:type="dxa"/>
          </w:tcPr>
          <w:p w:rsidR="007B0696" w:rsidRPr="00CF7493" w:rsidRDefault="007B0696" w:rsidP="007B0696">
            <w:pPr>
              <w:pStyle w:val="TAC"/>
              <w:rPr>
                <w:rFonts w:cs="Arial"/>
                <w:sz w:val="16"/>
                <w:szCs w:val="16"/>
              </w:rPr>
            </w:pPr>
            <w:r w:rsidRPr="00CF7493">
              <w:rPr>
                <w:rFonts w:cs="Arial"/>
                <w:sz w:val="16"/>
                <w:szCs w:val="16"/>
              </w:rPr>
              <w:t>3</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CR UMTS/LTE-3500 TDD spectrum band definition additions for BS to TS 36.104</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RP-101358</w:t>
            </w:r>
          </w:p>
        </w:tc>
        <w:tc>
          <w:tcPr>
            <w:tcW w:w="709" w:type="dxa"/>
          </w:tcPr>
          <w:p w:rsidR="007B0696" w:rsidRPr="00CF7493" w:rsidRDefault="007B0696" w:rsidP="007B0696">
            <w:pPr>
              <w:pStyle w:val="TAC"/>
              <w:rPr>
                <w:rFonts w:cs="Arial"/>
                <w:sz w:val="16"/>
                <w:szCs w:val="16"/>
              </w:rPr>
            </w:pPr>
            <w:r w:rsidRPr="00CF7493">
              <w:rPr>
                <w:rFonts w:cs="Arial"/>
                <w:sz w:val="16"/>
                <w:szCs w:val="16"/>
              </w:rPr>
              <w:t>191</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Base Station Rated Output Power with up to 8 Transmit Antennas</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RP-101359</w:t>
            </w:r>
          </w:p>
        </w:tc>
        <w:tc>
          <w:tcPr>
            <w:tcW w:w="709" w:type="dxa"/>
          </w:tcPr>
          <w:p w:rsidR="007B0696" w:rsidRPr="00CF7493" w:rsidRDefault="007B0696" w:rsidP="007B0696">
            <w:pPr>
              <w:pStyle w:val="TAC"/>
              <w:rPr>
                <w:rFonts w:cs="Arial"/>
                <w:sz w:val="16"/>
                <w:szCs w:val="16"/>
              </w:rPr>
            </w:pPr>
            <w:r w:rsidRPr="00CF7493">
              <w:rPr>
                <w:rFonts w:cs="Arial"/>
                <w:sz w:val="16"/>
                <w:szCs w:val="16"/>
              </w:rPr>
              <w:t>204</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Introduction of Carrier Aggregation for LTE in TS 36.104</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rsidR="007B0696" w:rsidRPr="00CF7493" w:rsidRDefault="007B0696" w:rsidP="007B0696">
            <w:pPr>
              <w:pStyle w:val="TAC"/>
              <w:rPr>
                <w:rFonts w:cs="Arial"/>
                <w:sz w:val="16"/>
                <w:szCs w:val="16"/>
              </w:rPr>
            </w:pPr>
            <w:r w:rsidRPr="00CF7493">
              <w:rPr>
                <w:rFonts w:cs="Arial"/>
                <w:sz w:val="16"/>
                <w:szCs w:val="16"/>
              </w:rPr>
              <w:t>RP-51</w:t>
            </w:r>
          </w:p>
        </w:tc>
        <w:tc>
          <w:tcPr>
            <w:tcW w:w="1134" w:type="dxa"/>
          </w:tcPr>
          <w:p w:rsidR="007B0696" w:rsidRPr="00CF7493" w:rsidRDefault="007B0696" w:rsidP="007B0696">
            <w:pPr>
              <w:pStyle w:val="TAC"/>
              <w:rPr>
                <w:rFonts w:cs="Arial"/>
                <w:sz w:val="16"/>
                <w:szCs w:val="16"/>
              </w:rPr>
            </w:pPr>
            <w:r w:rsidRPr="00CF7493">
              <w:rPr>
                <w:rFonts w:cs="Arial"/>
                <w:sz w:val="16"/>
                <w:szCs w:val="16"/>
              </w:rPr>
              <w:t>RP-110360</w:t>
            </w:r>
          </w:p>
        </w:tc>
        <w:tc>
          <w:tcPr>
            <w:tcW w:w="709" w:type="dxa"/>
          </w:tcPr>
          <w:p w:rsidR="007B0696" w:rsidRPr="00CF7493" w:rsidRDefault="007B0696" w:rsidP="007B0696">
            <w:pPr>
              <w:pStyle w:val="TAC"/>
              <w:rPr>
                <w:rFonts w:cs="Arial"/>
                <w:sz w:val="16"/>
                <w:szCs w:val="16"/>
              </w:rPr>
            </w:pPr>
            <w:r w:rsidRPr="00CF7493">
              <w:rPr>
                <w:rFonts w:cs="Arial"/>
                <w:sz w:val="16"/>
                <w:szCs w:val="16"/>
              </w:rPr>
              <w:t>179</w:t>
            </w:r>
          </w:p>
        </w:tc>
        <w:tc>
          <w:tcPr>
            <w:tcW w:w="567" w:type="dxa"/>
          </w:tcPr>
          <w:p w:rsidR="007B0696" w:rsidRPr="00CF7493" w:rsidRDefault="007B0696" w:rsidP="007B0696">
            <w:pPr>
              <w:pStyle w:val="TAC"/>
              <w:rPr>
                <w:rFonts w:cs="Arial"/>
                <w:sz w:val="16"/>
                <w:szCs w:val="16"/>
              </w:rPr>
            </w:pPr>
            <w:r w:rsidRPr="00CF7493">
              <w:rPr>
                <w:rFonts w:cs="Arial"/>
                <w:sz w:val="16"/>
                <w:szCs w:val="16"/>
              </w:rPr>
              <w:t>4</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 xml:space="preserve">Introduction of L-Band in TS 36.104  </w:t>
            </w:r>
          </w:p>
        </w:tc>
        <w:tc>
          <w:tcPr>
            <w:tcW w:w="852" w:type="dxa"/>
          </w:tcPr>
          <w:p w:rsidR="007B0696" w:rsidRPr="00CF7493" w:rsidRDefault="007B0696" w:rsidP="007B0696">
            <w:pPr>
              <w:pStyle w:val="TAC"/>
              <w:rPr>
                <w:rFonts w:cs="Arial"/>
                <w:sz w:val="16"/>
                <w:szCs w:val="16"/>
              </w:rPr>
            </w:pPr>
            <w:r w:rsidRPr="00CF7493">
              <w:rPr>
                <w:rFonts w:cs="Arial"/>
                <w:sz w:val="16"/>
                <w:szCs w:val="16"/>
              </w:rPr>
              <w:t>10.2.0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lastRenderedPageBreak/>
              <w:t>2011-04</w:t>
            </w:r>
          </w:p>
        </w:tc>
        <w:tc>
          <w:tcPr>
            <w:tcW w:w="1021" w:type="dxa"/>
          </w:tcPr>
          <w:p w:rsidR="007B0696" w:rsidRPr="00CF7493" w:rsidRDefault="007B0696" w:rsidP="007B0696">
            <w:pPr>
              <w:pStyle w:val="TAC"/>
              <w:rPr>
                <w:rFonts w:cs="Arial"/>
                <w:sz w:val="16"/>
                <w:szCs w:val="16"/>
              </w:rPr>
            </w:pPr>
            <w:r w:rsidRPr="00CF7493">
              <w:rPr>
                <w:rFonts w:cs="Arial"/>
                <w:sz w:val="16"/>
                <w:szCs w:val="16"/>
              </w:rPr>
              <w:t>RP-51</w:t>
            </w:r>
          </w:p>
        </w:tc>
        <w:tc>
          <w:tcPr>
            <w:tcW w:w="1134" w:type="dxa"/>
          </w:tcPr>
          <w:p w:rsidR="007B0696" w:rsidRPr="00CF7493" w:rsidRDefault="007B0696" w:rsidP="007B0696">
            <w:pPr>
              <w:pStyle w:val="TAC"/>
              <w:rPr>
                <w:rFonts w:cs="Arial"/>
                <w:sz w:val="16"/>
                <w:szCs w:val="16"/>
              </w:rPr>
            </w:pPr>
            <w:r w:rsidRPr="00CF7493">
              <w:rPr>
                <w:rFonts w:cs="Arial"/>
                <w:sz w:val="16"/>
                <w:szCs w:val="16"/>
              </w:rPr>
              <w:t>RP-110357</w:t>
            </w:r>
          </w:p>
        </w:tc>
        <w:tc>
          <w:tcPr>
            <w:tcW w:w="709" w:type="dxa"/>
          </w:tcPr>
          <w:p w:rsidR="007B0696" w:rsidRPr="00CF7493" w:rsidRDefault="007B0696" w:rsidP="007B0696">
            <w:pPr>
              <w:pStyle w:val="TAC"/>
              <w:rPr>
                <w:rFonts w:cs="Arial"/>
                <w:sz w:val="16"/>
                <w:szCs w:val="16"/>
              </w:rPr>
            </w:pPr>
            <w:r w:rsidRPr="00CF7493">
              <w:rPr>
                <w:rFonts w:cs="Arial"/>
                <w:sz w:val="16"/>
                <w:szCs w:val="16"/>
              </w:rPr>
              <w:t>210</w:t>
            </w:r>
          </w:p>
        </w:tc>
        <w:tc>
          <w:tcPr>
            <w:tcW w:w="567" w:type="dxa"/>
          </w:tcPr>
          <w:p w:rsidR="007B0696" w:rsidRPr="00CF7493" w:rsidRDefault="007B0696" w:rsidP="007B0696">
            <w:pPr>
              <w:pStyle w:val="TAC"/>
              <w:rPr>
                <w:rFonts w:cs="Arial"/>
                <w:sz w:val="16"/>
                <w:szCs w:val="16"/>
              </w:rPr>
            </w:pPr>
            <w:r w:rsidRPr="00CF7493">
              <w:rPr>
                <w:rFonts w:cs="Arial"/>
                <w:sz w:val="16"/>
                <w:szCs w:val="16"/>
              </w:rPr>
              <w:t>2</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Band 42 and 43 co-existence for UMTS/LTE 3500 (TDD) for TS 36.104</w:t>
            </w:r>
          </w:p>
        </w:tc>
        <w:tc>
          <w:tcPr>
            <w:tcW w:w="852" w:type="dxa"/>
          </w:tcPr>
          <w:p w:rsidR="007B0696" w:rsidRPr="00CF7493" w:rsidRDefault="007B0696" w:rsidP="007B0696">
            <w:pPr>
              <w:pStyle w:val="TAC"/>
              <w:rPr>
                <w:rFonts w:cs="Arial"/>
                <w:sz w:val="16"/>
                <w:szCs w:val="16"/>
              </w:rPr>
            </w:pPr>
            <w:r w:rsidRPr="00CF7493">
              <w:rPr>
                <w:rFonts w:cs="Arial"/>
                <w:sz w:val="16"/>
                <w:szCs w:val="16"/>
              </w:rPr>
              <w:t>10.2.0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rsidR="007B0696" w:rsidRPr="00CF7493" w:rsidRDefault="007B0696" w:rsidP="007B0696">
            <w:pPr>
              <w:pStyle w:val="TAC"/>
              <w:rPr>
                <w:rFonts w:cs="Arial"/>
                <w:sz w:val="16"/>
                <w:szCs w:val="16"/>
              </w:rPr>
            </w:pPr>
            <w:r w:rsidRPr="00CF7493">
              <w:rPr>
                <w:rFonts w:cs="Arial"/>
                <w:sz w:val="16"/>
                <w:szCs w:val="16"/>
              </w:rPr>
              <w:t>RP-51</w:t>
            </w:r>
          </w:p>
        </w:tc>
        <w:tc>
          <w:tcPr>
            <w:tcW w:w="1134" w:type="dxa"/>
          </w:tcPr>
          <w:p w:rsidR="007B0696" w:rsidRPr="00CF7493" w:rsidRDefault="007B0696" w:rsidP="007B0696">
            <w:pPr>
              <w:pStyle w:val="TAC"/>
              <w:rPr>
                <w:rFonts w:cs="Arial"/>
                <w:sz w:val="16"/>
                <w:szCs w:val="16"/>
              </w:rPr>
            </w:pPr>
            <w:r w:rsidRPr="00CF7493">
              <w:rPr>
                <w:rFonts w:cs="Arial"/>
                <w:sz w:val="16"/>
                <w:szCs w:val="16"/>
              </w:rPr>
              <w:t>RP-110344</w:t>
            </w:r>
          </w:p>
        </w:tc>
        <w:tc>
          <w:tcPr>
            <w:tcW w:w="709" w:type="dxa"/>
          </w:tcPr>
          <w:p w:rsidR="007B0696" w:rsidRPr="00CF7493" w:rsidRDefault="007B0696" w:rsidP="007B0696">
            <w:pPr>
              <w:pStyle w:val="TAC"/>
              <w:rPr>
                <w:rFonts w:cs="Arial"/>
                <w:sz w:val="16"/>
                <w:szCs w:val="16"/>
              </w:rPr>
            </w:pPr>
            <w:r w:rsidRPr="00CF7493">
              <w:rPr>
                <w:rFonts w:cs="Arial"/>
                <w:sz w:val="16"/>
                <w:szCs w:val="16"/>
              </w:rPr>
              <w:t>212</w:t>
            </w:r>
          </w:p>
        </w:tc>
        <w:tc>
          <w:tcPr>
            <w:tcW w:w="567" w:type="dxa"/>
          </w:tcPr>
          <w:p w:rsidR="007B0696" w:rsidRPr="00CF7493" w:rsidRDefault="007B0696" w:rsidP="007B0696">
            <w:pPr>
              <w:pStyle w:val="TAC"/>
              <w:rPr>
                <w:rFonts w:cs="Arial"/>
                <w:sz w:val="16"/>
                <w:szCs w:val="16"/>
              </w:rPr>
            </w:pPr>
            <w:r w:rsidRPr="00CF7493">
              <w:rPr>
                <w:rFonts w:cs="Arial"/>
                <w:sz w:val="16"/>
                <w:szCs w:val="16"/>
              </w:rPr>
              <w:t>-</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Operating band unwanted emissions for Band 1, 33 and 34 (TS 36.104)</w:t>
            </w:r>
          </w:p>
        </w:tc>
        <w:tc>
          <w:tcPr>
            <w:tcW w:w="852" w:type="dxa"/>
          </w:tcPr>
          <w:p w:rsidR="007B0696" w:rsidRPr="00CF7493" w:rsidRDefault="007B0696" w:rsidP="007B0696">
            <w:pPr>
              <w:pStyle w:val="TAC"/>
              <w:rPr>
                <w:rFonts w:cs="Arial"/>
                <w:sz w:val="16"/>
                <w:szCs w:val="16"/>
              </w:rPr>
            </w:pPr>
            <w:r w:rsidRPr="00CF7493">
              <w:rPr>
                <w:rFonts w:cs="Arial"/>
                <w:sz w:val="16"/>
                <w:szCs w:val="16"/>
              </w:rPr>
              <w:t>10.2.0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RP-110794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218</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rsidR="007B0696" w:rsidRPr="00CF7493" w:rsidRDefault="007B0696" w:rsidP="007B0696">
            <w:pPr>
              <w:pStyle w:val="TAC"/>
              <w:rPr>
                <w:rFonts w:cs="Arial"/>
                <w:sz w:val="16"/>
                <w:szCs w:val="16"/>
              </w:rPr>
            </w:pPr>
            <w:r w:rsidRPr="00CF7493">
              <w:rPr>
                <w:rFonts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RP-110812</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219</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RP-110802</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224</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RP-110796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225</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221</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220</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RP-110804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214</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RP-110795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233</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RP-110811</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223</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RP-111252</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249</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246</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247</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RP-111259</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234</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RP-111260</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236</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240</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244</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RP-111264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245</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RP-111266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226</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lastRenderedPageBreak/>
              <w:t>2011-12</w:t>
            </w:r>
          </w:p>
        </w:tc>
        <w:tc>
          <w:tcPr>
            <w:tcW w:w="1021" w:type="dxa"/>
          </w:tcPr>
          <w:p w:rsidR="007B0696" w:rsidRPr="00CF7493" w:rsidRDefault="007B0696" w:rsidP="007B0696">
            <w:pPr>
              <w:pStyle w:val="TAL"/>
              <w:rPr>
                <w:rFonts w:cs="Arial"/>
                <w:sz w:val="16"/>
                <w:szCs w:val="16"/>
              </w:rPr>
            </w:pPr>
            <w:r w:rsidRPr="00CF7493">
              <w:rPr>
                <w:rFonts w:cs="Arial"/>
                <w:sz w:val="16"/>
                <w:szCs w:val="16"/>
              </w:rPr>
              <w:t>RP-54</w:t>
            </w:r>
          </w:p>
        </w:tc>
        <w:tc>
          <w:tcPr>
            <w:tcW w:w="1134" w:type="dxa"/>
          </w:tcPr>
          <w:p w:rsidR="007B0696" w:rsidRPr="00CF7493" w:rsidRDefault="007B0696" w:rsidP="007B0696">
            <w:pPr>
              <w:pStyle w:val="TAL"/>
              <w:rPr>
                <w:rFonts w:cs="Arial"/>
                <w:sz w:val="16"/>
                <w:szCs w:val="16"/>
              </w:rPr>
            </w:pPr>
            <w:r w:rsidRPr="00CF7493">
              <w:rPr>
                <w:rFonts w:cs="Arial"/>
                <w:sz w:val="16"/>
                <w:szCs w:val="16"/>
              </w:rPr>
              <w:t>RP-111684</w:t>
            </w:r>
          </w:p>
        </w:tc>
        <w:tc>
          <w:tcPr>
            <w:tcW w:w="709" w:type="dxa"/>
          </w:tcPr>
          <w:p w:rsidR="007B0696" w:rsidRPr="00CF7493" w:rsidRDefault="007B0696" w:rsidP="007B0696">
            <w:pPr>
              <w:pStyle w:val="TAL"/>
              <w:rPr>
                <w:rFonts w:cs="Arial"/>
                <w:sz w:val="16"/>
                <w:szCs w:val="16"/>
              </w:rPr>
            </w:pPr>
            <w:r w:rsidRPr="00CF7493">
              <w:rPr>
                <w:rFonts w:cs="Arial"/>
                <w:sz w:val="16"/>
                <w:szCs w:val="16"/>
              </w:rPr>
              <w:t>254</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for uplink demodulation performance</w:t>
            </w:r>
          </w:p>
        </w:tc>
        <w:tc>
          <w:tcPr>
            <w:tcW w:w="852" w:type="dxa"/>
          </w:tcPr>
          <w:p w:rsidR="007B0696" w:rsidRPr="00CF7493" w:rsidRDefault="007B0696" w:rsidP="007B0696">
            <w:pPr>
              <w:pStyle w:val="TAL"/>
              <w:rPr>
                <w:rFonts w:cs="Arial"/>
                <w:sz w:val="16"/>
                <w:szCs w:val="16"/>
              </w:rPr>
            </w:pPr>
            <w:r w:rsidRPr="00CF7493">
              <w:rPr>
                <w:rFonts w:cs="Arial"/>
                <w:sz w:val="16"/>
                <w:szCs w:val="16"/>
              </w:rPr>
              <w:t>10.5.0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rsidR="007B0696" w:rsidRPr="00CF7493" w:rsidRDefault="007B0696" w:rsidP="007B0696">
            <w:pPr>
              <w:pStyle w:val="TAL"/>
              <w:rPr>
                <w:rFonts w:cs="Arial"/>
                <w:sz w:val="16"/>
                <w:szCs w:val="16"/>
              </w:rPr>
            </w:pPr>
            <w:r w:rsidRPr="00CF7493">
              <w:rPr>
                <w:rFonts w:cs="Arial"/>
                <w:sz w:val="16"/>
                <w:szCs w:val="16"/>
              </w:rPr>
              <w:t>RP-54</w:t>
            </w:r>
          </w:p>
        </w:tc>
        <w:tc>
          <w:tcPr>
            <w:tcW w:w="1134" w:type="dxa"/>
          </w:tcPr>
          <w:p w:rsidR="007B0696" w:rsidRPr="00CF7493" w:rsidRDefault="007B0696" w:rsidP="007B0696">
            <w:pPr>
              <w:pStyle w:val="TAL"/>
              <w:rPr>
                <w:rFonts w:cs="Arial"/>
                <w:sz w:val="16"/>
                <w:szCs w:val="16"/>
              </w:rPr>
            </w:pPr>
            <w:r w:rsidRPr="00CF7493">
              <w:rPr>
                <w:rFonts w:cs="Arial"/>
                <w:sz w:val="16"/>
                <w:szCs w:val="16"/>
              </w:rPr>
              <w:t>RP-111734</w:t>
            </w:r>
          </w:p>
        </w:tc>
        <w:tc>
          <w:tcPr>
            <w:tcW w:w="709" w:type="dxa"/>
          </w:tcPr>
          <w:p w:rsidR="007B0696" w:rsidRPr="00CF7493" w:rsidRDefault="007B0696" w:rsidP="007B0696">
            <w:pPr>
              <w:pStyle w:val="TAL"/>
              <w:rPr>
                <w:rFonts w:cs="Arial"/>
                <w:sz w:val="16"/>
                <w:szCs w:val="16"/>
              </w:rPr>
            </w:pPr>
            <w:r w:rsidRPr="00CF7493">
              <w:rPr>
                <w:rFonts w:cs="Arial"/>
                <w:sz w:val="16"/>
                <w:szCs w:val="16"/>
              </w:rPr>
              <w:t>255</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Clarification of general blocking requirements for co-existence in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10.5.0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rsidR="007B0696" w:rsidRPr="00CF7493" w:rsidRDefault="007B0696" w:rsidP="007B0696">
            <w:pPr>
              <w:pStyle w:val="TAL"/>
              <w:rPr>
                <w:rFonts w:cs="Arial"/>
                <w:sz w:val="16"/>
                <w:szCs w:val="16"/>
              </w:rPr>
            </w:pPr>
            <w:r w:rsidRPr="00CF7493">
              <w:rPr>
                <w:rFonts w:cs="Arial"/>
                <w:sz w:val="16"/>
                <w:szCs w:val="16"/>
              </w:rPr>
              <w:t>RP-54</w:t>
            </w:r>
          </w:p>
        </w:tc>
        <w:tc>
          <w:tcPr>
            <w:tcW w:w="1134" w:type="dxa"/>
          </w:tcPr>
          <w:p w:rsidR="007B0696" w:rsidRPr="00CF7493" w:rsidRDefault="007B0696" w:rsidP="007B0696">
            <w:pPr>
              <w:pStyle w:val="TAL"/>
              <w:rPr>
                <w:rFonts w:cs="Arial"/>
                <w:sz w:val="16"/>
                <w:szCs w:val="16"/>
              </w:rPr>
            </w:pPr>
            <w:r w:rsidRPr="00CF7493">
              <w:rPr>
                <w:rFonts w:cs="Arial"/>
                <w:sz w:val="16"/>
                <w:szCs w:val="16"/>
              </w:rPr>
              <w:t>RP-111686</w:t>
            </w:r>
          </w:p>
        </w:tc>
        <w:tc>
          <w:tcPr>
            <w:tcW w:w="709" w:type="dxa"/>
          </w:tcPr>
          <w:p w:rsidR="007B0696" w:rsidRPr="00CF7493" w:rsidRDefault="007B0696" w:rsidP="007B0696">
            <w:pPr>
              <w:pStyle w:val="TAL"/>
              <w:rPr>
                <w:rFonts w:cs="Arial"/>
                <w:sz w:val="16"/>
                <w:szCs w:val="16"/>
              </w:rPr>
            </w:pPr>
            <w:r w:rsidRPr="00CF7493">
              <w:rPr>
                <w:rFonts w:cs="Arial"/>
                <w:sz w:val="16"/>
                <w:szCs w:val="16"/>
              </w:rPr>
              <w:t>256</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Requirements for HeNB  Power Setting for HeNB-eNB Scenario</w:t>
            </w:r>
          </w:p>
        </w:tc>
        <w:tc>
          <w:tcPr>
            <w:tcW w:w="852" w:type="dxa"/>
          </w:tcPr>
          <w:p w:rsidR="007B0696" w:rsidRPr="00CF7493" w:rsidRDefault="007B0696" w:rsidP="007B0696">
            <w:pPr>
              <w:pStyle w:val="TAL"/>
              <w:rPr>
                <w:rFonts w:cs="Arial"/>
                <w:sz w:val="16"/>
                <w:szCs w:val="16"/>
              </w:rPr>
            </w:pPr>
            <w:r w:rsidRPr="00CF7493">
              <w:rPr>
                <w:rFonts w:cs="Arial"/>
                <w:sz w:val="16"/>
                <w:szCs w:val="16"/>
              </w:rPr>
              <w:t>10.5.0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rsidR="007B0696" w:rsidRPr="00CF7493" w:rsidRDefault="007B0696" w:rsidP="007B0696">
            <w:pPr>
              <w:pStyle w:val="TAL"/>
              <w:rPr>
                <w:rFonts w:cs="Arial"/>
                <w:sz w:val="16"/>
                <w:szCs w:val="16"/>
              </w:rPr>
            </w:pPr>
            <w:r w:rsidRPr="00CF7493">
              <w:rPr>
                <w:rFonts w:cs="Arial"/>
                <w:sz w:val="16"/>
                <w:szCs w:val="16"/>
              </w:rPr>
              <w:t>RP-54</w:t>
            </w:r>
          </w:p>
        </w:tc>
        <w:tc>
          <w:tcPr>
            <w:tcW w:w="1134" w:type="dxa"/>
          </w:tcPr>
          <w:p w:rsidR="007B0696" w:rsidRPr="00CF7493" w:rsidRDefault="007B0696" w:rsidP="007B0696">
            <w:pPr>
              <w:pStyle w:val="TAL"/>
              <w:rPr>
                <w:rFonts w:cs="Arial"/>
                <w:sz w:val="16"/>
                <w:szCs w:val="16"/>
              </w:rPr>
            </w:pPr>
            <w:r w:rsidRPr="00CF7493">
              <w:rPr>
                <w:rFonts w:cs="Arial"/>
                <w:sz w:val="16"/>
                <w:szCs w:val="16"/>
              </w:rPr>
              <w:t>RP-111691</w:t>
            </w:r>
          </w:p>
        </w:tc>
        <w:tc>
          <w:tcPr>
            <w:tcW w:w="709" w:type="dxa"/>
          </w:tcPr>
          <w:p w:rsidR="007B0696" w:rsidRPr="00CF7493" w:rsidRDefault="007B0696" w:rsidP="007B0696">
            <w:pPr>
              <w:pStyle w:val="TAL"/>
              <w:rPr>
                <w:rFonts w:cs="Arial"/>
                <w:sz w:val="16"/>
                <w:szCs w:val="16"/>
              </w:rPr>
            </w:pPr>
            <w:r w:rsidRPr="00CF7493">
              <w:rPr>
                <w:rFonts w:cs="Arial"/>
                <w:sz w:val="16"/>
                <w:szCs w:val="16"/>
              </w:rPr>
              <w:t>260</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CA PUCCH performance requirements for 36.104</w:t>
            </w:r>
          </w:p>
        </w:tc>
        <w:tc>
          <w:tcPr>
            <w:tcW w:w="852" w:type="dxa"/>
          </w:tcPr>
          <w:p w:rsidR="007B0696" w:rsidRPr="00CF7493" w:rsidRDefault="007B0696" w:rsidP="007B0696">
            <w:pPr>
              <w:pStyle w:val="TAL"/>
              <w:rPr>
                <w:rFonts w:cs="Arial"/>
                <w:sz w:val="16"/>
                <w:szCs w:val="16"/>
              </w:rPr>
            </w:pPr>
            <w:r w:rsidRPr="00CF7493">
              <w:rPr>
                <w:rFonts w:cs="Arial"/>
                <w:sz w:val="16"/>
                <w:szCs w:val="16"/>
              </w:rPr>
              <w:t>10.5.0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rsidR="007B0696" w:rsidRPr="00CF7493" w:rsidRDefault="007B0696" w:rsidP="007B0696">
            <w:pPr>
              <w:pStyle w:val="TAL"/>
              <w:rPr>
                <w:rFonts w:cs="Arial"/>
                <w:sz w:val="16"/>
                <w:szCs w:val="16"/>
              </w:rPr>
            </w:pPr>
            <w:r w:rsidRPr="00CF7493">
              <w:rPr>
                <w:rFonts w:cs="Arial"/>
                <w:sz w:val="16"/>
                <w:szCs w:val="16"/>
              </w:rPr>
              <w:t>RP-54</w:t>
            </w:r>
          </w:p>
        </w:tc>
        <w:tc>
          <w:tcPr>
            <w:tcW w:w="1134" w:type="dxa"/>
          </w:tcPr>
          <w:p w:rsidR="007B0696" w:rsidRPr="00CF7493" w:rsidRDefault="007B0696" w:rsidP="007B0696">
            <w:pPr>
              <w:pStyle w:val="TAL"/>
              <w:rPr>
                <w:rFonts w:cs="Arial"/>
                <w:sz w:val="16"/>
                <w:szCs w:val="16"/>
              </w:rPr>
            </w:pPr>
            <w:r w:rsidRPr="00CF7493">
              <w:rPr>
                <w:rFonts w:cs="Arial"/>
                <w:sz w:val="16"/>
                <w:szCs w:val="16"/>
              </w:rPr>
              <w:t>RP-111687</w:t>
            </w:r>
          </w:p>
        </w:tc>
        <w:tc>
          <w:tcPr>
            <w:tcW w:w="709" w:type="dxa"/>
          </w:tcPr>
          <w:p w:rsidR="007B0696" w:rsidRPr="00CF7493" w:rsidRDefault="007B0696" w:rsidP="007B0696">
            <w:pPr>
              <w:pStyle w:val="TAL"/>
              <w:rPr>
                <w:rFonts w:cs="Arial"/>
                <w:sz w:val="16"/>
                <w:szCs w:val="16"/>
              </w:rPr>
            </w:pPr>
            <w:r w:rsidRPr="00CF7493">
              <w:rPr>
                <w:rFonts w:cs="Arial"/>
                <w:sz w:val="16"/>
                <w:szCs w:val="16"/>
              </w:rPr>
              <w:t>261</w:t>
            </w:r>
          </w:p>
        </w:tc>
        <w:tc>
          <w:tcPr>
            <w:tcW w:w="567" w:type="dxa"/>
          </w:tcPr>
          <w:p w:rsidR="007B0696" w:rsidRPr="00CF7493" w:rsidRDefault="007B0696" w:rsidP="007B0696">
            <w:pPr>
              <w:pStyle w:val="TAL"/>
              <w:rPr>
                <w:rFonts w:cs="Arial"/>
                <w:sz w:val="16"/>
                <w:szCs w:val="16"/>
              </w:rPr>
            </w:pPr>
            <w:r w:rsidRPr="00CF7493">
              <w:rPr>
                <w:rFonts w:cs="Arial"/>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TX ON or OFF CR 36.104</w:t>
            </w:r>
          </w:p>
        </w:tc>
        <w:tc>
          <w:tcPr>
            <w:tcW w:w="852" w:type="dxa"/>
          </w:tcPr>
          <w:p w:rsidR="007B0696" w:rsidRPr="00CF7493" w:rsidRDefault="007B0696" w:rsidP="007B0696">
            <w:pPr>
              <w:pStyle w:val="TAL"/>
              <w:rPr>
                <w:rFonts w:cs="Arial"/>
                <w:sz w:val="16"/>
                <w:szCs w:val="16"/>
              </w:rPr>
            </w:pPr>
            <w:r w:rsidRPr="00CF7493">
              <w:rPr>
                <w:rFonts w:cs="Arial"/>
                <w:sz w:val="16"/>
                <w:szCs w:val="16"/>
              </w:rPr>
              <w:t>10.5.0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rsidR="007B0696" w:rsidRPr="00CF7493" w:rsidRDefault="007B0696" w:rsidP="007B0696">
            <w:pPr>
              <w:pStyle w:val="TAL"/>
              <w:rPr>
                <w:rFonts w:cs="Arial"/>
                <w:sz w:val="16"/>
                <w:szCs w:val="16"/>
              </w:rPr>
            </w:pPr>
            <w:r w:rsidRPr="00CF7493">
              <w:rPr>
                <w:rFonts w:cs="Arial"/>
                <w:sz w:val="16"/>
                <w:szCs w:val="16"/>
              </w:rPr>
              <w:t>RP-54</w:t>
            </w:r>
          </w:p>
        </w:tc>
        <w:tc>
          <w:tcPr>
            <w:tcW w:w="1134" w:type="dxa"/>
          </w:tcPr>
          <w:p w:rsidR="007B0696" w:rsidRPr="00CF7493" w:rsidRDefault="007B0696" w:rsidP="007B0696">
            <w:pPr>
              <w:pStyle w:val="TAL"/>
              <w:rPr>
                <w:rFonts w:cs="Arial"/>
                <w:sz w:val="16"/>
                <w:szCs w:val="16"/>
              </w:rPr>
            </w:pPr>
            <w:r w:rsidRPr="00CF7493">
              <w:rPr>
                <w:rFonts w:cs="Arial"/>
                <w:sz w:val="16"/>
                <w:szCs w:val="16"/>
              </w:rPr>
              <w:t>RP-111733</w:t>
            </w:r>
          </w:p>
        </w:tc>
        <w:tc>
          <w:tcPr>
            <w:tcW w:w="709" w:type="dxa"/>
          </w:tcPr>
          <w:p w:rsidR="007B0696" w:rsidRPr="00CF7493" w:rsidRDefault="007B0696" w:rsidP="007B0696">
            <w:pPr>
              <w:pStyle w:val="TAL"/>
              <w:rPr>
                <w:rFonts w:cs="Arial"/>
                <w:sz w:val="16"/>
                <w:szCs w:val="16"/>
              </w:rPr>
            </w:pPr>
            <w:r w:rsidRPr="00CF7493">
              <w:rPr>
                <w:rFonts w:cs="Arial"/>
                <w:sz w:val="16"/>
                <w:szCs w:val="16"/>
              </w:rPr>
              <w:t>262</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of frequency range for spurious emission requirements</w:t>
            </w:r>
          </w:p>
        </w:tc>
        <w:tc>
          <w:tcPr>
            <w:tcW w:w="852" w:type="dxa"/>
          </w:tcPr>
          <w:p w:rsidR="007B0696" w:rsidRPr="00CF7493" w:rsidRDefault="007B0696" w:rsidP="007B0696">
            <w:pPr>
              <w:pStyle w:val="TAL"/>
              <w:rPr>
                <w:rFonts w:cs="Arial"/>
                <w:sz w:val="16"/>
                <w:szCs w:val="16"/>
              </w:rPr>
            </w:pPr>
            <w:r w:rsidRPr="00CF7493">
              <w:rPr>
                <w:rFonts w:cs="Arial"/>
                <w:sz w:val="16"/>
                <w:szCs w:val="16"/>
              </w:rPr>
              <w:t>10.5.0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RP-120296</w:t>
            </w:r>
          </w:p>
        </w:tc>
        <w:tc>
          <w:tcPr>
            <w:tcW w:w="709" w:type="dxa"/>
          </w:tcPr>
          <w:p w:rsidR="007B0696" w:rsidRPr="00CF7493" w:rsidRDefault="007B0696" w:rsidP="007B0696">
            <w:pPr>
              <w:pStyle w:val="TAL"/>
              <w:rPr>
                <w:rFonts w:cs="Arial"/>
                <w:sz w:val="16"/>
                <w:szCs w:val="16"/>
              </w:rPr>
            </w:pPr>
            <w:r w:rsidRPr="00CF7493">
              <w:rPr>
                <w:rFonts w:cs="Arial"/>
                <w:sz w:val="16"/>
                <w:szCs w:val="16"/>
              </w:rPr>
              <w:t>265</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TS36.104 CR: Add the Tx antenna number for CA PUCCH requirements</w:t>
            </w:r>
          </w:p>
        </w:tc>
        <w:tc>
          <w:tcPr>
            <w:tcW w:w="852" w:type="dxa"/>
          </w:tcPr>
          <w:p w:rsidR="007B0696" w:rsidRPr="00CF7493" w:rsidRDefault="007B0696" w:rsidP="007B0696">
            <w:pPr>
              <w:pStyle w:val="TAL"/>
              <w:rPr>
                <w:rFonts w:cs="Arial"/>
                <w:sz w:val="16"/>
                <w:szCs w:val="16"/>
              </w:rPr>
            </w:pPr>
            <w:r w:rsidRPr="00CF7493">
              <w:rPr>
                <w:rFonts w:cs="Arial"/>
                <w:sz w:val="16"/>
                <w:szCs w:val="16"/>
              </w:rPr>
              <w:t>10.6.0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RP-120304</w:t>
            </w:r>
          </w:p>
        </w:tc>
        <w:tc>
          <w:tcPr>
            <w:tcW w:w="709" w:type="dxa"/>
          </w:tcPr>
          <w:p w:rsidR="007B0696" w:rsidRPr="00CF7493" w:rsidRDefault="007B0696" w:rsidP="007B0696">
            <w:pPr>
              <w:pStyle w:val="TAL"/>
              <w:rPr>
                <w:rFonts w:cs="Arial"/>
                <w:sz w:val="16"/>
                <w:szCs w:val="16"/>
              </w:rPr>
            </w:pPr>
            <w:r w:rsidRPr="00CF7493">
              <w:rPr>
                <w:rFonts w:cs="Arial"/>
                <w:sz w:val="16"/>
                <w:szCs w:val="16"/>
              </w:rPr>
              <w:t>267</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Definition of synchronized operation</w:t>
            </w:r>
          </w:p>
        </w:tc>
        <w:tc>
          <w:tcPr>
            <w:tcW w:w="852" w:type="dxa"/>
          </w:tcPr>
          <w:p w:rsidR="007B0696" w:rsidRPr="00CF7493" w:rsidRDefault="007B0696" w:rsidP="007B0696">
            <w:pPr>
              <w:pStyle w:val="TAL"/>
              <w:rPr>
                <w:rFonts w:cs="Arial"/>
                <w:sz w:val="16"/>
                <w:szCs w:val="16"/>
              </w:rPr>
            </w:pPr>
            <w:r w:rsidRPr="00CF7493">
              <w:rPr>
                <w:rFonts w:cs="Arial"/>
                <w:sz w:val="16"/>
                <w:szCs w:val="16"/>
              </w:rPr>
              <w:t>10.6.0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RP-120295</w:t>
            </w:r>
          </w:p>
        </w:tc>
        <w:tc>
          <w:tcPr>
            <w:tcW w:w="709" w:type="dxa"/>
          </w:tcPr>
          <w:p w:rsidR="007B0696" w:rsidRPr="00CF7493" w:rsidRDefault="007B0696" w:rsidP="007B0696">
            <w:pPr>
              <w:pStyle w:val="TAL"/>
              <w:rPr>
                <w:rFonts w:cs="Arial"/>
                <w:sz w:val="16"/>
                <w:szCs w:val="16"/>
              </w:rPr>
            </w:pPr>
            <w:r w:rsidRPr="00CF7493">
              <w:rPr>
                <w:rFonts w:cs="Arial"/>
                <w:sz w:val="16"/>
                <w:szCs w:val="16"/>
              </w:rPr>
              <w:t>268</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Finalizing Home BS Output Power parameter for co-channel E-UTRA protection in 36.104</w:t>
            </w:r>
          </w:p>
        </w:tc>
        <w:tc>
          <w:tcPr>
            <w:tcW w:w="852" w:type="dxa"/>
          </w:tcPr>
          <w:p w:rsidR="007B0696" w:rsidRPr="00CF7493" w:rsidRDefault="007B0696" w:rsidP="007B0696">
            <w:pPr>
              <w:pStyle w:val="TAL"/>
              <w:rPr>
                <w:rFonts w:cs="Arial"/>
                <w:sz w:val="16"/>
                <w:szCs w:val="16"/>
              </w:rPr>
            </w:pPr>
            <w:r w:rsidRPr="00CF7493">
              <w:rPr>
                <w:rFonts w:cs="Arial"/>
                <w:sz w:val="16"/>
                <w:szCs w:val="16"/>
              </w:rPr>
              <w:t>10.6.0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RP-120298</w:t>
            </w:r>
          </w:p>
        </w:tc>
        <w:tc>
          <w:tcPr>
            <w:tcW w:w="709" w:type="dxa"/>
          </w:tcPr>
          <w:p w:rsidR="007B0696" w:rsidRPr="00CF7493" w:rsidRDefault="007B0696" w:rsidP="007B0696">
            <w:pPr>
              <w:pStyle w:val="TAL"/>
              <w:rPr>
                <w:rFonts w:cs="Arial"/>
                <w:sz w:val="16"/>
                <w:szCs w:val="16"/>
              </w:rPr>
            </w:pPr>
            <w:r w:rsidRPr="00CF7493">
              <w:rPr>
                <w:rFonts w:cs="Arial"/>
                <w:sz w:val="16"/>
                <w:szCs w:val="16"/>
              </w:rPr>
              <w:t>272</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Addition of Band 23 HeNB specifications in 36.104</w:t>
            </w:r>
          </w:p>
        </w:tc>
        <w:tc>
          <w:tcPr>
            <w:tcW w:w="852" w:type="dxa"/>
          </w:tcPr>
          <w:p w:rsidR="007B0696" w:rsidRPr="00CF7493" w:rsidRDefault="007B0696" w:rsidP="007B0696">
            <w:pPr>
              <w:pStyle w:val="TAL"/>
              <w:rPr>
                <w:rFonts w:cs="Arial"/>
                <w:sz w:val="16"/>
                <w:szCs w:val="16"/>
              </w:rPr>
            </w:pPr>
            <w:r w:rsidRPr="00CF7493">
              <w:rPr>
                <w:rFonts w:cs="Arial"/>
                <w:sz w:val="16"/>
                <w:szCs w:val="16"/>
              </w:rPr>
              <w:t>10.6.0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RP-120303</w:t>
            </w:r>
          </w:p>
        </w:tc>
        <w:tc>
          <w:tcPr>
            <w:tcW w:w="709" w:type="dxa"/>
          </w:tcPr>
          <w:p w:rsidR="007B0696" w:rsidRPr="00CF7493" w:rsidRDefault="007B0696" w:rsidP="007B0696">
            <w:pPr>
              <w:pStyle w:val="TAL"/>
              <w:rPr>
                <w:rFonts w:cs="Arial"/>
                <w:sz w:val="16"/>
                <w:szCs w:val="16"/>
              </w:rPr>
            </w:pPr>
            <w:r w:rsidRPr="00CF7493">
              <w:rPr>
                <w:rFonts w:cs="Arial"/>
                <w:sz w:val="16"/>
                <w:szCs w:val="16"/>
              </w:rPr>
              <w:t>273</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Editorial corrections in BS output power requirements</w:t>
            </w:r>
          </w:p>
        </w:tc>
        <w:tc>
          <w:tcPr>
            <w:tcW w:w="852" w:type="dxa"/>
          </w:tcPr>
          <w:p w:rsidR="007B0696" w:rsidRPr="00CF7493" w:rsidRDefault="007B0696" w:rsidP="007B0696">
            <w:pPr>
              <w:pStyle w:val="TAL"/>
              <w:rPr>
                <w:rFonts w:cs="Arial"/>
                <w:sz w:val="16"/>
                <w:szCs w:val="16"/>
              </w:rPr>
            </w:pPr>
            <w:r w:rsidRPr="00CF7493">
              <w:rPr>
                <w:rFonts w:cs="Arial"/>
                <w:sz w:val="16"/>
                <w:szCs w:val="16"/>
              </w:rPr>
              <w:t>10.6.0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RP-120309</w:t>
            </w:r>
          </w:p>
        </w:tc>
        <w:tc>
          <w:tcPr>
            <w:tcW w:w="709" w:type="dxa"/>
          </w:tcPr>
          <w:p w:rsidR="007B0696" w:rsidRPr="00CF7493" w:rsidRDefault="007B0696" w:rsidP="007B0696">
            <w:pPr>
              <w:pStyle w:val="TAL"/>
              <w:rPr>
                <w:rFonts w:cs="Arial"/>
                <w:sz w:val="16"/>
                <w:szCs w:val="16"/>
              </w:rPr>
            </w:pPr>
            <w:r w:rsidRPr="00CF7493">
              <w:rPr>
                <w:rFonts w:cs="Arial"/>
                <w:sz w:val="16"/>
                <w:szCs w:val="16"/>
              </w:rPr>
              <w:t>263</w:t>
            </w:r>
          </w:p>
        </w:tc>
        <w:tc>
          <w:tcPr>
            <w:tcW w:w="567" w:type="dxa"/>
          </w:tcPr>
          <w:p w:rsidR="007B0696" w:rsidRPr="00CF7493" w:rsidRDefault="007B0696" w:rsidP="007B0696">
            <w:pPr>
              <w:pStyle w:val="TAL"/>
              <w:rPr>
                <w:rFonts w:cs="Arial"/>
                <w:sz w:val="16"/>
                <w:szCs w:val="16"/>
              </w:rPr>
            </w:pPr>
            <w:r w:rsidRPr="00CF7493">
              <w:rPr>
                <w:rFonts w:cs="Arial"/>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intra-band non-contiguous operation for E-UTRA</w:t>
            </w:r>
          </w:p>
        </w:tc>
        <w:tc>
          <w:tcPr>
            <w:tcW w:w="852" w:type="dxa"/>
          </w:tcPr>
          <w:p w:rsidR="007B0696" w:rsidRPr="00CF7493" w:rsidRDefault="007B0696" w:rsidP="007B0696">
            <w:pPr>
              <w:pStyle w:val="TAL"/>
              <w:rPr>
                <w:rFonts w:cs="Arial"/>
                <w:sz w:val="16"/>
                <w:szCs w:val="16"/>
              </w:rPr>
            </w:pPr>
            <w:r w:rsidRPr="00CF7493">
              <w:rPr>
                <w:rFonts w:cs="Arial"/>
                <w:sz w:val="16"/>
                <w:szCs w:val="16"/>
              </w:rPr>
              <w:t>11.0.0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RP-120310</w:t>
            </w:r>
          </w:p>
        </w:tc>
        <w:tc>
          <w:tcPr>
            <w:tcW w:w="709" w:type="dxa"/>
          </w:tcPr>
          <w:p w:rsidR="007B0696" w:rsidRPr="00CF7493" w:rsidRDefault="007B0696" w:rsidP="007B0696">
            <w:pPr>
              <w:pStyle w:val="TAL"/>
              <w:rPr>
                <w:rFonts w:cs="Arial"/>
                <w:sz w:val="16"/>
                <w:szCs w:val="16"/>
              </w:rPr>
            </w:pPr>
            <w:r w:rsidRPr="00CF7493">
              <w:rPr>
                <w:rFonts w:cs="Arial"/>
                <w:sz w:val="16"/>
                <w:szCs w:val="16"/>
              </w:rPr>
              <w:t>264</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TS36.104 change for B41 CA</w:t>
            </w:r>
          </w:p>
        </w:tc>
        <w:tc>
          <w:tcPr>
            <w:tcW w:w="852" w:type="dxa"/>
          </w:tcPr>
          <w:p w:rsidR="007B0696" w:rsidRPr="00CF7493" w:rsidRDefault="007B0696" w:rsidP="007B0696">
            <w:pPr>
              <w:pStyle w:val="TAL"/>
              <w:rPr>
                <w:rFonts w:cs="Arial"/>
                <w:sz w:val="16"/>
                <w:szCs w:val="16"/>
              </w:rPr>
            </w:pPr>
            <w:r w:rsidRPr="00CF7493">
              <w:rPr>
                <w:rFonts w:cs="Arial"/>
                <w:sz w:val="16"/>
                <w:szCs w:val="16"/>
              </w:rPr>
              <w:t>11.0.0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RP-120305</w:t>
            </w:r>
          </w:p>
        </w:tc>
        <w:tc>
          <w:tcPr>
            <w:tcW w:w="709" w:type="dxa"/>
          </w:tcPr>
          <w:p w:rsidR="007B0696" w:rsidRPr="00CF7493" w:rsidRDefault="007B0696" w:rsidP="007B0696">
            <w:pPr>
              <w:pStyle w:val="TAL"/>
              <w:rPr>
                <w:rFonts w:cs="Arial"/>
                <w:sz w:val="16"/>
                <w:szCs w:val="16"/>
              </w:rPr>
            </w:pPr>
            <w:r w:rsidRPr="00CF7493">
              <w:rPr>
                <w:rFonts w:cs="Arial"/>
                <w:sz w:val="16"/>
                <w:szCs w:val="16"/>
              </w:rPr>
              <w:t>274</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Band 26/XXVI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11.0.0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rsidR="007B0696" w:rsidRPr="00CF7493" w:rsidRDefault="007B0696" w:rsidP="007B0696">
            <w:pPr>
              <w:pStyle w:val="TAL"/>
              <w:rPr>
                <w:rFonts w:cs="Arial"/>
                <w:sz w:val="16"/>
                <w:szCs w:val="16"/>
              </w:rPr>
            </w:pPr>
            <w:r w:rsidRPr="00CF7493">
              <w:rPr>
                <w:rFonts w:cs="Arial"/>
                <w:sz w:val="16"/>
                <w:szCs w:val="16"/>
              </w:rPr>
              <w:t>296</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Band4 + Band13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rsidR="007B0696" w:rsidRPr="00CF7493" w:rsidRDefault="007B0696" w:rsidP="007B0696">
            <w:pPr>
              <w:pStyle w:val="TAL"/>
              <w:rPr>
                <w:rFonts w:cs="Arial"/>
                <w:sz w:val="16"/>
                <w:szCs w:val="16"/>
              </w:rPr>
            </w:pPr>
            <w:r w:rsidRPr="00CF7493">
              <w:rPr>
                <w:rFonts w:cs="Arial"/>
                <w:sz w:val="16"/>
                <w:szCs w:val="16"/>
              </w:rPr>
              <w:t>298</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Band4 + Band17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RP-120791</w:t>
            </w:r>
          </w:p>
        </w:tc>
        <w:tc>
          <w:tcPr>
            <w:tcW w:w="709" w:type="dxa"/>
          </w:tcPr>
          <w:p w:rsidR="007B0696" w:rsidRPr="00CF7493" w:rsidRDefault="007B0696" w:rsidP="007B0696">
            <w:pPr>
              <w:pStyle w:val="TAL"/>
              <w:rPr>
                <w:rFonts w:cs="Arial"/>
                <w:sz w:val="16"/>
                <w:szCs w:val="16"/>
              </w:rPr>
            </w:pPr>
            <w:r w:rsidRPr="00CF7493">
              <w:rPr>
                <w:rFonts w:cs="Arial"/>
                <w:sz w:val="16"/>
                <w:szCs w:val="16"/>
              </w:rPr>
              <w:t>299</w:t>
            </w:r>
          </w:p>
        </w:tc>
        <w:tc>
          <w:tcPr>
            <w:tcW w:w="567" w:type="dxa"/>
          </w:tcPr>
          <w:p w:rsidR="007B0696" w:rsidRPr="00CF7493" w:rsidRDefault="007B0696" w:rsidP="007B0696">
            <w:pPr>
              <w:pStyle w:val="TAL"/>
              <w:rPr>
                <w:rFonts w:cs="Arial"/>
                <w:sz w:val="16"/>
                <w:szCs w:val="16"/>
              </w:rPr>
            </w:pPr>
            <w:r w:rsidRPr="00CF7493">
              <w:rPr>
                <w:rFonts w:cs="Arial"/>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e850_LB (Band 27)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rsidR="007B0696" w:rsidRPr="00CF7493" w:rsidRDefault="007B0696" w:rsidP="007B0696">
            <w:pPr>
              <w:pStyle w:val="TAL"/>
              <w:rPr>
                <w:rFonts w:cs="Arial"/>
                <w:sz w:val="16"/>
                <w:szCs w:val="16"/>
              </w:rPr>
            </w:pPr>
            <w:r w:rsidRPr="00CF7493">
              <w:rPr>
                <w:rFonts w:cs="Arial"/>
                <w:sz w:val="16"/>
                <w:szCs w:val="16"/>
              </w:rPr>
              <w:t>280</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Band1 + Band19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RP-120782</w:t>
            </w:r>
          </w:p>
        </w:tc>
        <w:tc>
          <w:tcPr>
            <w:tcW w:w="709" w:type="dxa"/>
          </w:tcPr>
          <w:p w:rsidR="007B0696" w:rsidRPr="00CF7493" w:rsidRDefault="007B0696" w:rsidP="007B0696">
            <w:pPr>
              <w:pStyle w:val="TAL"/>
              <w:rPr>
                <w:rFonts w:cs="Arial"/>
                <w:sz w:val="16"/>
                <w:szCs w:val="16"/>
              </w:rPr>
            </w:pPr>
            <w:r w:rsidRPr="00CF7493">
              <w:rPr>
                <w:rFonts w:cs="Arial"/>
                <w:sz w:val="16"/>
                <w:szCs w:val="16"/>
              </w:rPr>
              <w:t>294</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Time alignment error headline</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RP-120764</w:t>
            </w:r>
          </w:p>
        </w:tc>
        <w:tc>
          <w:tcPr>
            <w:tcW w:w="709" w:type="dxa"/>
          </w:tcPr>
          <w:p w:rsidR="007B0696" w:rsidRPr="00CF7493" w:rsidRDefault="007B0696" w:rsidP="007B0696">
            <w:pPr>
              <w:pStyle w:val="TAL"/>
              <w:rPr>
                <w:rFonts w:cs="Arial"/>
                <w:sz w:val="16"/>
                <w:szCs w:val="16"/>
              </w:rPr>
            </w:pPr>
            <w:r w:rsidRPr="00CF7493">
              <w:rPr>
                <w:rFonts w:cs="Arial"/>
                <w:sz w:val="16"/>
                <w:szCs w:val="16"/>
              </w:rPr>
              <w:t>305</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of PHS protection requirements for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rsidR="007B0696" w:rsidRPr="00CF7493" w:rsidRDefault="007B0696" w:rsidP="007B0696">
            <w:pPr>
              <w:pStyle w:val="TAL"/>
              <w:rPr>
                <w:rFonts w:cs="Arial"/>
                <w:sz w:val="16"/>
                <w:szCs w:val="16"/>
              </w:rPr>
            </w:pPr>
            <w:r w:rsidRPr="00CF7493">
              <w:rPr>
                <w:rFonts w:cs="Arial"/>
                <w:sz w:val="16"/>
                <w:szCs w:val="16"/>
              </w:rPr>
              <w:t>279</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Corrections related to intra-band non-contiguous operation for E-UTRA</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rsidR="007B0696" w:rsidRPr="00CF7493" w:rsidRDefault="007B0696" w:rsidP="007B0696">
            <w:pPr>
              <w:pStyle w:val="TAL"/>
              <w:rPr>
                <w:rFonts w:cs="Arial"/>
                <w:sz w:val="16"/>
                <w:szCs w:val="16"/>
              </w:rPr>
            </w:pPr>
            <w:r w:rsidRPr="00CF7493">
              <w:rPr>
                <w:rFonts w:cs="Arial"/>
                <w:sz w:val="16"/>
                <w:szCs w:val="16"/>
              </w:rPr>
              <w:t>285</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time alignment error requirement for intra-band non-contiguous carrier aggregation</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rsidR="007B0696" w:rsidRPr="00CF7493" w:rsidRDefault="007B0696" w:rsidP="007B0696">
            <w:pPr>
              <w:pStyle w:val="TAL"/>
              <w:rPr>
                <w:rFonts w:cs="Arial"/>
                <w:sz w:val="16"/>
                <w:szCs w:val="16"/>
              </w:rPr>
            </w:pPr>
            <w:r w:rsidRPr="00CF7493">
              <w:rPr>
                <w:rFonts w:cs="Arial"/>
                <w:sz w:val="16"/>
                <w:szCs w:val="16"/>
              </w:rPr>
              <w:t>286</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APAC700(FDD) into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rsidR="007B0696" w:rsidRPr="00CF7493" w:rsidRDefault="007B0696" w:rsidP="007B0696">
            <w:pPr>
              <w:pStyle w:val="TAL"/>
              <w:rPr>
                <w:rFonts w:cs="Arial"/>
                <w:sz w:val="16"/>
                <w:szCs w:val="16"/>
              </w:rPr>
            </w:pPr>
            <w:r w:rsidRPr="00CF7493">
              <w:rPr>
                <w:rFonts w:cs="Arial"/>
                <w:sz w:val="16"/>
                <w:szCs w:val="16"/>
              </w:rPr>
              <w:t>292</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Band 44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RP-121328</w:t>
            </w:r>
          </w:p>
        </w:tc>
        <w:tc>
          <w:tcPr>
            <w:tcW w:w="709" w:type="dxa"/>
          </w:tcPr>
          <w:p w:rsidR="007B0696" w:rsidRPr="00CF7493" w:rsidRDefault="007B0696" w:rsidP="007B0696">
            <w:pPr>
              <w:pStyle w:val="TAL"/>
              <w:rPr>
                <w:rFonts w:cs="Arial"/>
                <w:sz w:val="16"/>
                <w:szCs w:val="16"/>
              </w:rPr>
            </w:pPr>
            <w:r w:rsidRPr="00CF7493">
              <w:rPr>
                <w:rFonts w:cs="Arial"/>
                <w:sz w:val="16"/>
                <w:szCs w:val="16"/>
              </w:rPr>
              <w:t>306</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Band2 + Band17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rsidR="007B0696" w:rsidRPr="00CF7493" w:rsidRDefault="007B0696" w:rsidP="007B0696">
            <w:pPr>
              <w:pStyle w:val="TAL"/>
              <w:rPr>
                <w:rFonts w:cs="Arial"/>
                <w:sz w:val="16"/>
                <w:szCs w:val="16"/>
              </w:rPr>
            </w:pPr>
            <w:r w:rsidRPr="00CF7493">
              <w:rPr>
                <w:rFonts w:cs="Arial"/>
                <w:sz w:val="16"/>
                <w:szCs w:val="16"/>
              </w:rPr>
              <w:t>307</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to intra-band non-contiguous carrier aggregation bands acronym</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RP-121335</w:t>
            </w:r>
          </w:p>
        </w:tc>
        <w:tc>
          <w:tcPr>
            <w:tcW w:w="709" w:type="dxa"/>
          </w:tcPr>
          <w:p w:rsidR="007B0696" w:rsidRPr="00CF7493" w:rsidRDefault="007B0696" w:rsidP="007B0696">
            <w:pPr>
              <w:pStyle w:val="TAL"/>
              <w:rPr>
                <w:rFonts w:cs="Arial"/>
                <w:sz w:val="16"/>
                <w:szCs w:val="16"/>
              </w:rPr>
            </w:pPr>
            <w:r w:rsidRPr="00CF7493">
              <w:rPr>
                <w:rFonts w:cs="Arial"/>
                <w:sz w:val="16"/>
                <w:szCs w:val="16"/>
              </w:rPr>
              <w:t>308</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Band1 + Band21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RP-121327</w:t>
            </w:r>
          </w:p>
        </w:tc>
        <w:tc>
          <w:tcPr>
            <w:tcW w:w="709" w:type="dxa"/>
          </w:tcPr>
          <w:p w:rsidR="007B0696" w:rsidRPr="00CF7493" w:rsidRDefault="007B0696" w:rsidP="007B0696">
            <w:pPr>
              <w:pStyle w:val="TAL"/>
              <w:rPr>
                <w:rFonts w:cs="Arial"/>
                <w:sz w:val="16"/>
                <w:szCs w:val="16"/>
              </w:rPr>
            </w:pPr>
            <w:r w:rsidRPr="00CF7493">
              <w:rPr>
                <w:rFonts w:cs="Arial"/>
                <w:sz w:val="16"/>
                <w:szCs w:val="16"/>
              </w:rPr>
              <w:t>309</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CA_B7_B20 in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RP-121301</w:t>
            </w:r>
          </w:p>
        </w:tc>
        <w:tc>
          <w:tcPr>
            <w:tcW w:w="709" w:type="dxa"/>
          </w:tcPr>
          <w:p w:rsidR="007B0696" w:rsidRPr="00CF7493" w:rsidRDefault="007B0696" w:rsidP="007B0696">
            <w:pPr>
              <w:pStyle w:val="TAL"/>
              <w:rPr>
                <w:rFonts w:cs="Arial"/>
                <w:sz w:val="16"/>
                <w:szCs w:val="16"/>
              </w:rPr>
            </w:pPr>
            <w:r w:rsidRPr="00CF7493">
              <w:rPr>
                <w:rFonts w:cs="Arial"/>
                <w:sz w:val="16"/>
                <w:szCs w:val="16"/>
              </w:rPr>
              <w:t>312</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Japanese regulatory requirements for LTE band 8, 36.104 R11</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rsidR="007B0696" w:rsidRPr="00CF7493" w:rsidRDefault="007B0696" w:rsidP="007B0696">
            <w:pPr>
              <w:pStyle w:val="TAL"/>
              <w:rPr>
                <w:rFonts w:cs="Arial"/>
                <w:sz w:val="16"/>
                <w:szCs w:val="16"/>
              </w:rPr>
            </w:pPr>
            <w:r w:rsidRPr="00CF7493">
              <w:rPr>
                <w:rFonts w:cs="Arial"/>
                <w:sz w:val="16"/>
                <w:szCs w:val="16"/>
              </w:rPr>
              <w:t>313</w:t>
            </w:r>
          </w:p>
        </w:tc>
        <w:tc>
          <w:tcPr>
            <w:tcW w:w="567" w:type="dxa"/>
          </w:tcPr>
          <w:p w:rsidR="007B0696" w:rsidRPr="00CF7493" w:rsidRDefault="007B0696" w:rsidP="007B0696">
            <w:pPr>
              <w:pStyle w:val="TAL"/>
              <w:rPr>
                <w:rFonts w:cs="Arial"/>
                <w:sz w:val="16"/>
                <w:szCs w:val="16"/>
              </w:rPr>
            </w:pPr>
            <w:r w:rsidRPr="00CF7493">
              <w:rPr>
                <w:rFonts w:cs="Arial"/>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Performant requirements of PUCCH format 2 with DTX detection for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RP-121334</w:t>
            </w:r>
          </w:p>
        </w:tc>
        <w:tc>
          <w:tcPr>
            <w:tcW w:w="709" w:type="dxa"/>
          </w:tcPr>
          <w:p w:rsidR="007B0696" w:rsidRPr="00CF7493" w:rsidRDefault="007B0696" w:rsidP="007B0696">
            <w:pPr>
              <w:pStyle w:val="TAL"/>
              <w:rPr>
                <w:rFonts w:cs="Arial"/>
                <w:sz w:val="16"/>
                <w:szCs w:val="16"/>
              </w:rPr>
            </w:pPr>
            <w:r w:rsidRPr="00CF7493">
              <w:rPr>
                <w:rFonts w:cs="Arial"/>
                <w:sz w:val="16"/>
                <w:szCs w:val="16"/>
              </w:rPr>
              <w:t>314</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Add requirements for inter-band CA of B_1-18 in TS36.104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RP-121338</w:t>
            </w:r>
          </w:p>
        </w:tc>
        <w:tc>
          <w:tcPr>
            <w:tcW w:w="709" w:type="dxa"/>
          </w:tcPr>
          <w:p w:rsidR="007B0696" w:rsidRPr="00CF7493" w:rsidRDefault="007B0696" w:rsidP="007B0696">
            <w:pPr>
              <w:pStyle w:val="TAL"/>
              <w:rPr>
                <w:rFonts w:cs="Arial"/>
                <w:sz w:val="16"/>
                <w:szCs w:val="16"/>
              </w:rPr>
            </w:pPr>
            <w:r w:rsidRPr="00CF7493">
              <w:rPr>
                <w:rFonts w:cs="Arial"/>
                <w:sz w:val="16"/>
                <w:szCs w:val="16"/>
              </w:rPr>
              <w:t>315</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TS 36.104 CR for CA_7</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rsidR="007B0696" w:rsidRPr="00CF7493" w:rsidRDefault="007B0696" w:rsidP="007B0696">
            <w:pPr>
              <w:pStyle w:val="TAL"/>
              <w:rPr>
                <w:rFonts w:cs="Arial"/>
                <w:sz w:val="16"/>
                <w:szCs w:val="16"/>
              </w:rPr>
            </w:pPr>
            <w:r w:rsidRPr="00CF7493">
              <w:rPr>
                <w:rFonts w:cs="Arial"/>
                <w:sz w:val="16"/>
                <w:szCs w:val="16"/>
              </w:rPr>
              <w:t>316</w:t>
            </w:r>
          </w:p>
        </w:tc>
        <w:tc>
          <w:tcPr>
            <w:tcW w:w="567" w:type="dxa"/>
          </w:tcPr>
          <w:p w:rsidR="007B0696" w:rsidRPr="00CF7493" w:rsidRDefault="007B0696" w:rsidP="007B0696">
            <w:pPr>
              <w:pStyle w:val="TAL"/>
              <w:rPr>
                <w:rFonts w:cs="Arial"/>
                <w:sz w:val="16"/>
                <w:szCs w:val="16"/>
              </w:rPr>
            </w:pPr>
            <w:r w:rsidRPr="00CF7493">
              <w:rPr>
                <w:rFonts w:cs="Arial"/>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Reusing band 41 requirements for the Japan 2.5G TDD band</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RP-121329</w:t>
            </w:r>
          </w:p>
        </w:tc>
        <w:tc>
          <w:tcPr>
            <w:tcW w:w="709" w:type="dxa"/>
          </w:tcPr>
          <w:p w:rsidR="007B0696" w:rsidRPr="00CF7493" w:rsidRDefault="007B0696" w:rsidP="007B0696">
            <w:pPr>
              <w:pStyle w:val="TAL"/>
              <w:rPr>
                <w:rFonts w:cs="Arial"/>
                <w:sz w:val="16"/>
                <w:szCs w:val="16"/>
              </w:rPr>
            </w:pPr>
            <w:r w:rsidRPr="00CF7493">
              <w:rPr>
                <w:rFonts w:cs="Arial"/>
                <w:sz w:val="16"/>
                <w:szCs w:val="16"/>
              </w:rPr>
              <w:t>317</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Band3 + Band5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rsidR="007B0696" w:rsidRPr="00CF7493" w:rsidRDefault="007B0696" w:rsidP="007B0696">
            <w:pPr>
              <w:pStyle w:val="TAL"/>
              <w:rPr>
                <w:rFonts w:cs="Arial"/>
                <w:sz w:val="16"/>
                <w:szCs w:val="16"/>
              </w:rPr>
            </w:pPr>
            <w:r w:rsidRPr="00CF7493">
              <w:rPr>
                <w:rFonts w:cs="Arial"/>
                <w:sz w:val="16"/>
                <w:szCs w:val="16"/>
              </w:rPr>
              <w:t>318</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Intra-band non-contiguous CA BS receiver requirement</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RP-121300</w:t>
            </w:r>
          </w:p>
        </w:tc>
        <w:tc>
          <w:tcPr>
            <w:tcW w:w="709" w:type="dxa"/>
          </w:tcPr>
          <w:p w:rsidR="007B0696" w:rsidRPr="00CF7493" w:rsidRDefault="007B0696" w:rsidP="007B0696">
            <w:pPr>
              <w:pStyle w:val="TAL"/>
              <w:rPr>
                <w:rFonts w:cs="Arial"/>
                <w:sz w:val="16"/>
                <w:szCs w:val="16"/>
              </w:rPr>
            </w:pPr>
            <w:r w:rsidRPr="00CF7493">
              <w:rPr>
                <w:rFonts w:cs="Arial"/>
                <w:sz w:val="16"/>
                <w:szCs w:val="16"/>
              </w:rPr>
              <w:t>324</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Modificaitions of frequency ranges on spurious emission requirements for Band 6, 18, 19</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RP-121331</w:t>
            </w:r>
          </w:p>
        </w:tc>
        <w:tc>
          <w:tcPr>
            <w:tcW w:w="709" w:type="dxa"/>
          </w:tcPr>
          <w:p w:rsidR="007B0696" w:rsidRPr="00CF7493" w:rsidRDefault="007B0696" w:rsidP="007B0696">
            <w:pPr>
              <w:pStyle w:val="TAL"/>
              <w:rPr>
                <w:rFonts w:cs="Arial"/>
                <w:sz w:val="16"/>
                <w:szCs w:val="16"/>
              </w:rPr>
            </w:pPr>
            <w:r w:rsidRPr="00CF7493">
              <w:rPr>
                <w:rFonts w:cs="Arial"/>
                <w:sz w:val="16"/>
                <w:szCs w:val="16"/>
              </w:rPr>
              <w:t>325</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Band3 + Band20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RP-121333</w:t>
            </w:r>
          </w:p>
        </w:tc>
        <w:tc>
          <w:tcPr>
            <w:tcW w:w="709" w:type="dxa"/>
          </w:tcPr>
          <w:p w:rsidR="007B0696" w:rsidRPr="00CF7493" w:rsidRDefault="007B0696" w:rsidP="007B0696">
            <w:pPr>
              <w:pStyle w:val="TAL"/>
              <w:rPr>
                <w:rFonts w:cs="Arial"/>
                <w:sz w:val="16"/>
                <w:szCs w:val="16"/>
              </w:rPr>
            </w:pPr>
            <w:r w:rsidRPr="00CF7493">
              <w:rPr>
                <w:rFonts w:cs="Arial"/>
                <w:sz w:val="16"/>
                <w:szCs w:val="16"/>
              </w:rPr>
              <w:t>327</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Band8 + Band20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RP-121324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328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RP-121884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RP-121896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lastRenderedPageBreak/>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RP-121855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0340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RP-121867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0343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Clean up of specification R11</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RP-121911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0344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0348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lang w:val="it-IT"/>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lang w:val="it-IT"/>
              </w:rPr>
            </w:pPr>
            <w:r w:rsidRPr="00CF7493">
              <w:rPr>
                <w:rFonts w:cs="Arial"/>
                <w:sz w:val="16"/>
                <w:szCs w:val="16"/>
                <w:lang w:val="it-IT"/>
              </w:rPr>
              <w:t>Implementing NC CA in LTE LA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RP-121894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0349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RP-121907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RP-121863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0362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RP-121892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0363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RP-121901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0364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Band 29</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Editorial Corrections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11.3.1</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RP-130307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0290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TS 36.104 CR for CA_38</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RP-130365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RP-130266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371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372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373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RP-130284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376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377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0378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on TAE for inter-band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0366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RP-130781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0374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RP-130785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RP-130783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RP-130791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RP-130790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RP-131300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for LTE_CA_C_B3</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lastRenderedPageBreak/>
              <w:t>09-2013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RP-131283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RP-131289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RP-131296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0408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RP-131298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0409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RP-131285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0413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RP-131959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0414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RP-131965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0415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0416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RP-131954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0417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0419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0422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0428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0429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0430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RP-131957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0432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0433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RP-131934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0435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0438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RP-131950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0441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0442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RP-131952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0444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0446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RP-131963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0450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RP-131967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0452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Band 41 deployment in Japan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RP-140388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451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TS36.104 changes for B39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RP-140387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436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RP-140386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453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RP-140375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463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504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465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RP-140926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512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RP-140930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509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501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RP-140933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477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RP-140938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483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RP-140940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527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535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469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RP-140944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478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RP-140946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RP-141538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lastRenderedPageBreak/>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RP-141556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557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RP-141532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559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RP-141551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RP-141548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RP-141201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RP-141557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RP-141559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RP-141446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RP-141706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RP-141108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571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RP-141558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577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RP-141528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589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RP-141554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591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RP-141562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592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RP-141463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595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599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RP-142154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593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614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RP-142149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618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RP-142189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624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TR 36.104: LTE_CA_B5_B13</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615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619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RP-142190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609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RP-150382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627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12.7.0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RP-150391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629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12.7.0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RP-150388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636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MB and TDD+FDD</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12.7.0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647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12.8.0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658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12.8.0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RP-150968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630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RP-150972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631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RP-150974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651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RP-150669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664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RP-151476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667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RP-151506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678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RP-151499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680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RP-151501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681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RP-151204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682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RP-152168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0686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RP-152171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0700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0703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RP-152157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0705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RP-152167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0708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RP-152169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0709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0711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0714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RP-152148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0715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0718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RP-152172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RP-152156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0731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0732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RP-152162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0733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RP-160480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0753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lastRenderedPageBreak/>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RP-160481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0754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0752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RP-160483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0737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RP-160488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0747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RP-160489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0739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RP-160490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0748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0773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Band 46 sub-bands indication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RP-116131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related to band 65</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RP-161140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0795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RP-116142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0799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RP-161126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0800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RP-161125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782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noProof/>
                <w:sz w:val="16"/>
                <w:szCs w:val="16"/>
                <w:lang w:eastAsia="zh-CN"/>
              </w:rPr>
            </w:pPr>
            <w:r w:rsidRPr="00CF7493">
              <w:rPr>
                <w:rFonts w:cs="Arial"/>
                <w:sz w:val="16"/>
                <w:szCs w:val="16"/>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RP-161119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790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noProof/>
                <w:sz w:val="16"/>
                <w:szCs w:val="16"/>
                <w:lang w:eastAsia="zh-CN"/>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RP-161117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792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noProof/>
                <w:sz w:val="16"/>
                <w:szCs w:val="16"/>
                <w:lang w:eastAsia="zh-CN"/>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RP-161118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794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noProof/>
                <w:sz w:val="16"/>
                <w:szCs w:val="16"/>
                <w:lang w:eastAsia="zh-CN"/>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RP-161124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798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noProof/>
                <w:sz w:val="16"/>
                <w:szCs w:val="16"/>
                <w:lang w:eastAsia="zh-CN"/>
              </w:rPr>
            </w:pPr>
            <w:r w:rsidRPr="00CF7493">
              <w:rPr>
                <w:rFonts w:cs="Arial"/>
                <w:sz w:val="16"/>
                <w:szCs w:val="16"/>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RP-161623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802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804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RP-161622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805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807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809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811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813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815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817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820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RP-161640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824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RP-161624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825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RP-161629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835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840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841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845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on EARFCN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847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lastRenderedPageBreak/>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849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RP-161625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850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852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RP-161618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818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RP-161617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828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V2V bands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822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857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RP-162384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0862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RP-162388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0863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RP-162428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0864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RP-162407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0879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0881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0882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RP-162457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0883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RP-162398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0884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0888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0891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0893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RP-162456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0895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0897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0898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RP-162400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RP-162395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RP-162402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RP-162405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RP-162413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0914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RP-170568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0915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RP-170565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0916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0917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RP-170569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0918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RP-170593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RP-170600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RP-170596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RP-170553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0931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0933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0934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RP-170595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0936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0938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RP-170577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0939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RP-170566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0941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lastRenderedPageBreak/>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0944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RP-171301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0973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RP-171310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0975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RP-171257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0976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4667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RP-171276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4668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RP-171272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4671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RP-171275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4672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4673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RP-171274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4674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RP-171260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4676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4678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4680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4682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4684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4686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RP-171971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RP-171968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RP-171933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4712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4713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4715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4711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4714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RP-172048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4717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RP-172600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4720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RP-172609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4723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RP-172613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4727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RP-172593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4731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RP-172596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4733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RP-172595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4734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RP-172704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4735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4737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RP-172584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4739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RP-172594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4740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RP-172588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4741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RP-172611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4746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lastRenderedPageBreak/>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RP-172597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4747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RP-172598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RP-172550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RP-180265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RP-180272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RP-180274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RP-180281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4760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RP-180266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4761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RP-180293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4764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RP-180267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4765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RP-180271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4766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RP-180278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4767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4770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4772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7B0696" w:rsidRDefault="007B0696" w:rsidP="007B0696">
            <w:pPr>
              <w:pStyle w:val="TAL"/>
              <w:rPr>
                <w:noProof/>
                <w:sz w:val="16"/>
                <w:szCs w:val="16"/>
              </w:rPr>
            </w:pPr>
            <w:r w:rsidRPr="00CF7493">
              <w:rPr>
                <w:noProof/>
                <w:sz w:val="16"/>
                <w:szCs w:val="16"/>
                <w:lang w:eastAsia="ja-JP"/>
              </w:rPr>
              <w:t>Introduction of Rel-15 LTE 4DL/1UL combinations in 36.104</w:t>
            </w:r>
          </w:p>
          <w:p w:rsidR="007B0696" w:rsidRPr="007B0696" w:rsidRDefault="007B0696" w:rsidP="007B0696">
            <w:pPr>
              <w:pStyle w:val="TAL"/>
              <w:rPr>
                <w:noProof/>
                <w:sz w:val="16"/>
                <w:szCs w:val="16"/>
              </w:rPr>
            </w:pPr>
            <w:r w:rsidRPr="007B0696">
              <w:rPr>
                <w:rFonts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4776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4777</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7B0696" w:rsidRDefault="007B0696" w:rsidP="007B0696">
            <w:pPr>
              <w:pStyle w:val="TAL"/>
              <w:rPr>
                <w:noProof/>
                <w:sz w:val="16"/>
                <w:szCs w:val="16"/>
              </w:rPr>
            </w:pPr>
            <w:r w:rsidRPr="00CF7493">
              <w:rPr>
                <w:noProof/>
                <w:sz w:val="16"/>
                <w:szCs w:val="16"/>
                <w:lang w:eastAsia="ja-JP"/>
              </w:rPr>
              <w:t>Introduction of Rel-15 LTE 3DL/1UL combinations in 36.104</w:t>
            </w:r>
          </w:p>
          <w:p w:rsidR="007B0696" w:rsidRPr="007B0696" w:rsidRDefault="007B0696" w:rsidP="007B0696">
            <w:pPr>
              <w:pStyle w:val="TAL"/>
              <w:rPr>
                <w:noProof/>
                <w:sz w:val="16"/>
                <w:szCs w:val="16"/>
              </w:rPr>
            </w:pPr>
            <w:r w:rsidRPr="007B0696">
              <w:rPr>
                <w:rFonts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4785</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4788</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4790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4792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4793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4799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4800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81C7E">
              <w:rPr>
                <w:sz w:val="16"/>
                <w:szCs w:val="16"/>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4801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15.5.0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ED2E6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4803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15.5.0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D2E68" w:rsidRDefault="007B0696" w:rsidP="007B0696">
            <w:pPr>
              <w:pStyle w:val="TAL"/>
              <w:rPr>
                <w:sz w:val="16"/>
                <w:szCs w:val="16"/>
              </w:rPr>
            </w:pPr>
            <w:r w:rsidRPr="007839C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4804</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D2E68" w:rsidRDefault="007B0696" w:rsidP="007B0696">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15.5.0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7839C8" w:rsidRDefault="007B0696" w:rsidP="007B0696">
            <w:pPr>
              <w:pStyle w:val="TAL"/>
              <w:rPr>
                <w:sz w:val="16"/>
                <w:szCs w:val="16"/>
              </w:rPr>
            </w:pPr>
            <w:r w:rsidRPr="001D408A">
              <w:rPr>
                <w:sz w:val="16"/>
                <w:szCs w:val="16"/>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4805</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7839C8" w:rsidRDefault="007B0696" w:rsidP="007B0696">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15.5.0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1D408A" w:rsidRDefault="007B0696" w:rsidP="007B0696">
            <w:pPr>
              <w:pStyle w:val="TAL"/>
              <w:rPr>
                <w:sz w:val="16"/>
                <w:szCs w:val="16"/>
              </w:rPr>
            </w:pPr>
            <w:r w:rsidRPr="0039242C">
              <w:rPr>
                <w:sz w:val="16"/>
                <w:szCs w:val="16"/>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4815</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1D408A" w:rsidRDefault="007B0696" w:rsidP="007B0696">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15.5.0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39242C" w:rsidRDefault="007B0696" w:rsidP="007B0696">
            <w:pPr>
              <w:pStyle w:val="TAL"/>
              <w:rPr>
                <w:sz w:val="16"/>
                <w:szCs w:val="16"/>
              </w:rPr>
            </w:pPr>
            <w:r w:rsidRPr="006C49B1">
              <w:rPr>
                <w:sz w:val="16"/>
                <w:szCs w:val="16"/>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4816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39242C" w:rsidRDefault="007B0696" w:rsidP="007B0696">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15.5.0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6C49B1" w:rsidRDefault="007B0696" w:rsidP="007B0696">
            <w:pPr>
              <w:pStyle w:val="TAL"/>
              <w:rPr>
                <w:sz w:val="16"/>
                <w:szCs w:val="16"/>
              </w:rPr>
            </w:pPr>
            <w:r w:rsidRPr="00211CD4">
              <w:rPr>
                <w:sz w:val="16"/>
                <w:szCs w:val="16"/>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4806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6C49B1" w:rsidRDefault="007B0696" w:rsidP="007B0696">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211CD4" w:rsidRDefault="007B0696" w:rsidP="007B0696">
            <w:pPr>
              <w:pStyle w:val="TAL"/>
              <w:rPr>
                <w:sz w:val="16"/>
                <w:szCs w:val="16"/>
              </w:rPr>
            </w:pPr>
            <w:r w:rsidRPr="00E35245">
              <w:rPr>
                <w:sz w:val="16"/>
                <w:szCs w:val="16"/>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4810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211CD4" w:rsidRDefault="007B0696" w:rsidP="007B0696">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2A109D">
              <w:rPr>
                <w:sz w:val="16"/>
                <w:szCs w:val="16"/>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256212">
              <w:rPr>
                <w:sz w:val="16"/>
                <w:szCs w:val="16"/>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sidRPr="00256212">
              <w:rPr>
                <w:sz w:val="16"/>
                <w:szCs w:val="16"/>
              </w:rPr>
              <w:t>4829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256212">
              <w:rPr>
                <w:sz w:val="16"/>
                <w:szCs w:val="16"/>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4833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4C17DA">
              <w:rPr>
                <w:sz w:val="16"/>
                <w:szCs w:val="16"/>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4835</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lastRenderedPageBreak/>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4C17DA">
              <w:rPr>
                <w:sz w:val="16"/>
                <w:szCs w:val="16"/>
              </w:rPr>
              <w:t>RP-19040</w:t>
            </w:r>
            <w:r>
              <w:rPr>
                <w:sz w:val="16"/>
                <w:szCs w:val="16"/>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4839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2964FE">
              <w:rPr>
                <w:sz w:val="16"/>
                <w:szCs w:val="16"/>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4847</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2726A4">
              <w:rPr>
                <w:sz w:val="16"/>
                <w:szCs w:val="16"/>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sidRPr="002726A4">
              <w:rPr>
                <w:sz w:val="16"/>
                <w:szCs w:val="16"/>
              </w:rPr>
              <w:t>4853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4108D1">
              <w:rPr>
                <w:sz w:val="16"/>
                <w:szCs w:val="16"/>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sidRPr="004108D1">
              <w:rPr>
                <w:sz w:val="16"/>
                <w:szCs w:val="16"/>
              </w:rPr>
              <w:t>4857</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BE7121">
              <w:rPr>
                <w:sz w:val="16"/>
                <w:szCs w:val="16"/>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4858</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4308FA">
              <w:rPr>
                <w:sz w:val="16"/>
                <w:szCs w:val="16"/>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4860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B70CAC">
              <w:rPr>
                <w:sz w:val="16"/>
                <w:szCs w:val="16"/>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4863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3C36A0">
              <w:rPr>
                <w:sz w:val="16"/>
                <w:szCs w:val="16"/>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4864</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1B36F7">
              <w:rPr>
                <w:sz w:val="16"/>
                <w:szCs w:val="16"/>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4866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E13E30">
              <w:rPr>
                <w:sz w:val="16"/>
                <w:szCs w:val="16"/>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4868</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E13E30">
              <w:rPr>
                <w:sz w:val="16"/>
                <w:szCs w:val="16"/>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4872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sz w:val="16"/>
                <w:szCs w:val="16"/>
              </w:rPr>
            </w:pPr>
            <w:r w:rsidRPr="00086887">
              <w:rPr>
                <w:sz w:val="16"/>
                <w:szCs w:val="16"/>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4873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sz w:val="16"/>
                <w:szCs w:val="16"/>
              </w:rPr>
            </w:pPr>
            <w:r w:rsidRPr="00086887">
              <w:rPr>
                <w:sz w:val="16"/>
                <w:szCs w:val="16"/>
              </w:rPr>
              <w:t>RP-1920</w:t>
            </w:r>
            <w:r>
              <w:rPr>
                <w:sz w:val="16"/>
                <w:szCs w:val="16"/>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4876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sz w:val="16"/>
                <w:szCs w:val="16"/>
              </w:rPr>
            </w:pPr>
            <w:r w:rsidRPr="00086887">
              <w:rPr>
                <w:sz w:val="16"/>
                <w:szCs w:val="16"/>
              </w:rPr>
              <w:t>RP-1920</w:t>
            </w:r>
            <w:r>
              <w:rPr>
                <w:sz w:val="16"/>
                <w:szCs w:val="16"/>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4877</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4879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4880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sz w:val="16"/>
                <w:szCs w:val="16"/>
              </w:rPr>
            </w:pPr>
            <w:r w:rsidRPr="00086887">
              <w:rPr>
                <w:sz w:val="16"/>
                <w:szCs w:val="16"/>
              </w:rPr>
              <w:t>RP-192</w:t>
            </w:r>
            <w:r>
              <w:rPr>
                <w:sz w:val="16"/>
                <w:szCs w:val="16"/>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4881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086887" w:rsidRDefault="007B0696" w:rsidP="007B0696">
            <w:pPr>
              <w:pStyle w:val="TAL"/>
              <w:rPr>
                <w:sz w:val="16"/>
                <w:szCs w:val="16"/>
              </w:rPr>
            </w:pPr>
            <w:r w:rsidRPr="00EF7939">
              <w:rPr>
                <w:sz w:val="16"/>
                <w:szCs w:val="16"/>
              </w:rPr>
              <w:t>RP-193013</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4882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D9759F" w:rsidRDefault="007B0696" w:rsidP="007B0696">
            <w:pPr>
              <w:pStyle w:val="TAL"/>
              <w:rPr>
                <w:noProof/>
                <w:sz w:val="16"/>
                <w:szCs w:val="16"/>
                <w:lang w:eastAsia="ja-JP"/>
              </w:rPr>
            </w:pPr>
            <w:r w:rsidRPr="00EF7939">
              <w:rPr>
                <w:noProof/>
                <w:sz w:val="16"/>
                <w:szCs w:val="16"/>
                <w:lang w:eastAsia="ja-JP"/>
              </w:rPr>
              <w:t>Introduction of 2010-2025MHz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4883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D9759F" w:rsidRDefault="007B0696" w:rsidP="007B0696">
            <w:pPr>
              <w:pStyle w:val="TAL"/>
              <w:rPr>
                <w:noProof/>
                <w:sz w:val="16"/>
                <w:szCs w:val="16"/>
                <w:lang w:eastAsia="ja-JP"/>
              </w:rPr>
            </w:pPr>
            <w:r w:rsidRPr="0056544B">
              <w:rPr>
                <w:noProof/>
                <w:sz w:val="16"/>
                <w:szCs w:val="16"/>
                <w:lang w:eastAsia="ja-JP"/>
              </w:rPr>
              <w:t>CR to TS 36.104: Introduction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4884</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D9759F" w:rsidRDefault="007B0696" w:rsidP="007B0696">
            <w:pPr>
              <w:pStyle w:val="TAL"/>
              <w:rPr>
                <w:noProof/>
                <w:sz w:val="16"/>
                <w:szCs w:val="16"/>
                <w:lang w:eastAsia="ja-JP"/>
              </w:rPr>
            </w:pPr>
            <w:r w:rsidRPr="000D0EAA">
              <w:rPr>
                <w:noProof/>
                <w:sz w:val="16"/>
                <w:szCs w:val="16"/>
                <w:lang w:eastAsia="ja-JP"/>
              </w:rPr>
              <w:t>CR to TS 36.104: Introduction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56544B" w:rsidRDefault="007B0696" w:rsidP="007B0696">
            <w:pPr>
              <w:pStyle w:val="TAL"/>
              <w:rPr>
                <w:sz w:val="16"/>
                <w:szCs w:val="16"/>
              </w:rPr>
            </w:pPr>
            <w:r w:rsidRPr="00E36E6B">
              <w:rPr>
                <w:sz w:val="16"/>
                <w:szCs w:val="16"/>
              </w:rPr>
              <w:t>RP-192842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sidRPr="00E36E6B">
              <w:rPr>
                <w:sz w:val="16"/>
                <w:szCs w:val="16"/>
              </w:rPr>
              <w:t>4888</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0D0EAA" w:rsidRDefault="007B0696" w:rsidP="007B0696">
            <w:pPr>
              <w:pStyle w:val="TAL"/>
              <w:rPr>
                <w:noProof/>
                <w:sz w:val="16"/>
                <w:szCs w:val="16"/>
                <w:lang w:eastAsia="ja-JP"/>
              </w:rPr>
            </w:pPr>
            <w:r w:rsidRPr="00E36E6B">
              <w:rPr>
                <w:noProof/>
                <w:sz w:val="16"/>
                <w:szCs w:val="16"/>
                <w:lang w:eastAsia="ja-JP"/>
              </w:rPr>
              <w:t>CR to 36.104 on variable duplex FDD bands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16.4.0</w:t>
            </w:r>
          </w:p>
        </w:tc>
      </w:tr>
      <w:tr w:rsidR="00344F02"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44F02" w:rsidRDefault="00344F02"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344F02" w:rsidRPr="00CF7493" w:rsidRDefault="00344F02"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344F02" w:rsidP="00344F02">
            <w:pPr>
              <w:pStyle w:val="TAL"/>
              <w:rPr>
                <w:sz w:val="16"/>
                <w:szCs w:val="16"/>
              </w:rPr>
            </w:pPr>
            <w:r w:rsidRPr="00344F02">
              <w:rPr>
                <w:sz w:val="16"/>
                <w:szCs w:val="16"/>
              </w:rPr>
              <w:t>RP-200381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344F02" w:rsidP="00344F02">
            <w:pPr>
              <w:pStyle w:val="TAL"/>
              <w:rPr>
                <w:sz w:val="16"/>
                <w:szCs w:val="16"/>
              </w:rPr>
            </w:pPr>
            <w:r>
              <w:rPr>
                <w:sz w:val="16"/>
                <w:szCs w:val="16"/>
              </w:rPr>
              <w:t>4889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44F02" w:rsidRDefault="00344F02"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344F02" w:rsidP="00344F02">
            <w:pPr>
              <w:pStyle w:val="TAL"/>
              <w:rPr>
                <w:noProof/>
                <w:sz w:val="16"/>
                <w:szCs w:val="16"/>
                <w:lang w:eastAsia="ja-JP"/>
              </w:rPr>
            </w:pPr>
            <w:r w:rsidRPr="00344F02">
              <w:rPr>
                <w:noProof/>
                <w:sz w:val="16"/>
                <w:szCs w:val="16"/>
                <w:lang w:eastAsia="ja-JP"/>
              </w:rPr>
              <w:t>Introduction of n26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44F02" w:rsidRDefault="00344F02" w:rsidP="00344F02">
            <w:pPr>
              <w:pStyle w:val="TAL"/>
              <w:rPr>
                <w:sz w:val="16"/>
                <w:szCs w:val="16"/>
              </w:rPr>
            </w:pPr>
            <w:r>
              <w:rPr>
                <w:sz w:val="16"/>
                <w:szCs w:val="16"/>
              </w:rPr>
              <w:t>16.5.0</w:t>
            </w:r>
          </w:p>
        </w:tc>
      </w:tr>
      <w:tr w:rsidR="00344F02"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855DE6" w:rsidP="00344F02">
            <w:pPr>
              <w:pStyle w:val="TAL"/>
              <w:rPr>
                <w:sz w:val="16"/>
                <w:szCs w:val="16"/>
              </w:rPr>
            </w:pPr>
            <w:r w:rsidRPr="00855DE6">
              <w:rPr>
                <w:sz w:val="16"/>
                <w:szCs w:val="16"/>
              </w:rPr>
              <w:t>RP-200382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855DE6" w:rsidP="00344F02">
            <w:pPr>
              <w:pStyle w:val="TAL"/>
              <w:rPr>
                <w:sz w:val="16"/>
                <w:szCs w:val="16"/>
              </w:rPr>
            </w:pPr>
            <w:r>
              <w:rPr>
                <w:sz w:val="16"/>
                <w:szCs w:val="16"/>
              </w:rPr>
              <w:t>4890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44F02" w:rsidRDefault="00855DE6"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855DE6" w:rsidP="00344F02">
            <w:pPr>
              <w:pStyle w:val="TAL"/>
              <w:rPr>
                <w:noProof/>
                <w:sz w:val="16"/>
                <w:szCs w:val="16"/>
                <w:lang w:eastAsia="ja-JP"/>
              </w:rPr>
            </w:pPr>
            <w:r w:rsidRPr="00855DE6">
              <w:rPr>
                <w:noProof/>
                <w:sz w:val="16"/>
                <w:szCs w:val="16"/>
                <w:lang w:eastAsia="ja-JP"/>
              </w:rPr>
              <w:t>Introduction of n53</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44F02" w:rsidRDefault="00855DE6" w:rsidP="00344F02">
            <w:pPr>
              <w:pStyle w:val="TAL"/>
              <w:rPr>
                <w:sz w:val="16"/>
                <w:szCs w:val="16"/>
              </w:rPr>
            </w:pPr>
            <w:r>
              <w:rPr>
                <w:sz w:val="16"/>
                <w:szCs w:val="16"/>
              </w:rPr>
              <w:t>16.5.0</w:t>
            </w:r>
          </w:p>
        </w:tc>
      </w:tr>
      <w:tr w:rsidR="00344F02"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855DE6" w:rsidP="00344F02">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855DE6" w:rsidP="00344F02">
            <w:pPr>
              <w:pStyle w:val="TAL"/>
              <w:rPr>
                <w:sz w:val="16"/>
                <w:szCs w:val="16"/>
              </w:rPr>
            </w:pPr>
            <w:r>
              <w:rPr>
                <w:sz w:val="16"/>
                <w:szCs w:val="16"/>
              </w:rPr>
              <w:t>4891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44F02" w:rsidRDefault="00855DE6" w:rsidP="00344F02">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855DE6" w:rsidP="00344F02">
            <w:pPr>
              <w:pStyle w:val="TAL"/>
              <w:rPr>
                <w:noProof/>
                <w:sz w:val="16"/>
                <w:szCs w:val="16"/>
                <w:lang w:eastAsia="ja-JP"/>
              </w:rPr>
            </w:pPr>
            <w:r w:rsidRPr="00855DE6">
              <w:rPr>
                <w:noProof/>
                <w:sz w:val="16"/>
                <w:szCs w:val="16"/>
                <w:lang w:eastAsia="ja-JP"/>
              </w:rPr>
              <w:t>CR to TS 36.104 Updates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44F02" w:rsidRDefault="00855DE6" w:rsidP="00344F02">
            <w:pPr>
              <w:pStyle w:val="TAL"/>
              <w:rPr>
                <w:sz w:val="16"/>
                <w:szCs w:val="16"/>
              </w:rPr>
            </w:pPr>
            <w:r>
              <w:rPr>
                <w:sz w:val="16"/>
                <w:szCs w:val="16"/>
              </w:rPr>
              <w:t>16.5.0</w:t>
            </w:r>
          </w:p>
        </w:tc>
      </w:tr>
      <w:tr w:rsidR="00855DE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855DE6" w:rsidRDefault="00855DE6" w:rsidP="00855DE6">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855DE6" w:rsidRPr="00CF7493" w:rsidRDefault="00855DE6" w:rsidP="00855DE6">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855DE6" w:rsidRPr="00E36E6B" w:rsidRDefault="00855DE6" w:rsidP="00855DE6">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855DE6" w:rsidRPr="00E36E6B" w:rsidRDefault="00855DE6" w:rsidP="00855DE6">
            <w:pPr>
              <w:pStyle w:val="TAL"/>
              <w:rPr>
                <w:sz w:val="16"/>
                <w:szCs w:val="16"/>
              </w:rPr>
            </w:pPr>
            <w:r>
              <w:rPr>
                <w:sz w:val="16"/>
                <w:szCs w:val="16"/>
              </w:rPr>
              <w:t>4892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855DE6" w:rsidRDefault="00855DE6" w:rsidP="00855DE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55DE6" w:rsidRDefault="00855DE6" w:rsidP="00855DE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855DE6" w:rsidRPr="00E36E6B" w:rsidRDefault="00855DE6" w:rsidP="00855DE6">
            <w:pPr>
              <w:pStyle w:val="TAL"/>
              <w:rPr>
                <w:noProof/>
                <w:sz w:val="16"/>
                <w:szCs w:val="16"/>
                <w:lang w:eastAsia="ja-JP"/>
              </w:rPr>
            </w:pPr>
            <w:r w:rsidRPr="00855DE6">
              <w:rPr>
                <w:noProof/>
                <w:sz w:val="16"/>
                <w:szCs w:val="16"/>
                <w:lang w:eastAsia="ja-JP"/>
              </w:rPr>
              <w:t>CR to TS 36.104 Updates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855DE6" w:rsidRDefault="00855DE6" w:rsidP="00855DE6">
            <w:pPr>
              <w:pStyle w:val="TAL"/>
              <w:rPr>
                <w:sz w:val="16"/>
                <w:szCs w:val="16"/>
              </w:rPr>
            </w:pPr>
            <w:r>
              <w:rPr>
                <w:sz w:val="16"/>
                <w:szCs w:val="16"/>
              </w:rPr>
              <w:t>16.5.0</w:t>
            </w:r>
          </w:p>
        </w:tc>
      </w:tr>
      <w:tr w:rsidR="00E32B73"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4895</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noProof/>
                <w:sz w:val="16"/>
                <w:szCs w:val="16"/>
                <w:lang w:eastAsia="ja-JP"/>
              </w:rPr>
            </w:pPr>
            <w:r w:rsidRPr="00E32B73">
              <w:rPr>
                <w:noProof/>
                <w:sz w:val="16"/>
                <w:szCs w:val="16"/>
                <w:lang w:eastAsia="ja-JP"/>
              </w:rPr>
              <w:t>CR to TS 36.104  Finalization on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16.6.0</w:t>
            </w:r>
          </w:p>
        </w:tc>
      </w:tr>
      <w:tr w:rsidR="00E32B73"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4896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noProof/>
                <w:sz w:val="16"/>
                <w:szCs w:val="16"/>
                <w:lang w:eastAsia="ja-JP"/>
              </w:rPr>
            </w:pPr>
            <w:r w:rsidRPr="00E32B73">
              <w:rPr>
                <w:noProof/>
                <w:sz w:val="16"/>
                <w:szCs w:val="16"/>
                <w:lang w:eastAsia="ja-JP"/>
              </w:rPr>
              <w:t>CR to TS 36.104 Finalization on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16.6.0</w:t>
            </w:r>
          </w:p>
        </w:tc>
      </w:tr>
      <w:tr w:rsidR="00E32B73"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4898</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CR: Updates to FeNB-IoT NPRACH TDD performance requirements in TS 36.104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16.6.0</w:t>
            </w:r>
          </w:p>
        </w:tc>
      </w:tr>
      <w:tr w:rsidR="00E32B73"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4902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CR to 36.104 on Removal of FFSs, brackets and TBD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16.6.0</w:t>
            </w:r>
          </w:p>
        </w:tc>
      </w:tr>
      <w:tr w:rsidR="00025E6D"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25E6D" w:rsidRPr="008E2835" w:rsidRDefault="00025E6D" w:rsidP="00025E6D">
            <w:pPr>
              <w:pStyle w:val="TAL"/>
              <w:rPr>
                <w:bCs/>
                <w:sz w:val="16"/>
                <w:szCs w:val="16"/>
              </w:rPr>
            </w:pPr>
            <w:r w:rsidRPr="008E2835">
              <w:rPr>
                <w:bCs/>
                <w:sz w:val="16"/>
                <w:szCs w:val="16"/>
                <w:lang w:val="en-US"/>
              </w:rPr>
              <w:t>4907</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sidRPr="00025E6D">
              <w:rPr>
                <w:sz w:val="16"/>
                <w:szCs w:val="16"/>
                <w:lang w:val="en-US"/>
              </w:rPr>
              <w:t>CR to 36.104: Introduction of LTE based 5G terrestrial broadcast numerologies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Pr>
                <w:sz w:val="16"/>
                <w:szCs w:val="16"/>
              </w:rPr>
              <w:t>16.7.0</w:t>
            </w:r>
          </w:p>
        </w:tc>
      </w:tr>
      <w:tr w:rsidR="00025E6D"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417983"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Pr>
                <w:sz w:val="16"/>
                <w:szCs w:val="16"/>
              </w:rPr>
              <w:t>4909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417983" w:rsidP="00025E6D">
            <w:pPr>
              <w:pStyle w:val="TAL"/>
              <w:rPr>
                <w:sz w:val="16"/>
                <w:szCs w:val="16"/>
              </w:rPr>
            </w:pPr>
            <w:r w:rsidRPr="00417983">
              <w:rPr>
                <w:sz w:val="16"/>
                <w:szCs w:val="16"/>
              </w:rPr>
              <w:t>CR: Introduce NPUSCH format 1 performance requirements for multi-TB interleaved transmission.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sidRPr="004C50E9">
              <w:rPr>
                <w:sz w:val="16"/>
                <w:szCs w:val="16"/>
              </w:rPr>
              <w:t>16.7.0</w:t>
            </w:r>
          </w:p>
        </w:tc>
      </w:tr>
      <w:tr w:rsidR="00025E6D"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sidRPr="00025E6D">
              <w:rPr>
                <w:sz w:val="16"/>
                <w:szCs w:val="16"/>
              </w:rPr>
              <w:t>RP-201916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Pr>
                <w:sz w:val="16"/>
                <w:szCs w:val="16"/>
              </w:rPr>
              <w:t>4911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417983" w:rsidP="00025E6D">
            <w:pPr>
              <w:pStyle w:val="TAL"/>
              <w:rPr>
                <w:sz w:val="16"/>
                <w:szCs w:val="16"/>
              </w:rPr>
            </w:pPr>
            <w:r w:rsidRPr="00417983">
              <w:rPr>
                <w:sz w:val="16"/>
                <w:szCs w:val="16"/>
              </w:rPr>
              <w:t>CR to 36.104: Introduction of NR-U co-existence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sidRPr="004C50E9">
              <w:rPr>
                <w:sz w:val="16"/>
                <w:szCs w:val="16"/>
              </w:rPr>
              <w:t>16.7.0</w:t>
            </w:r>
          </w:p>
        </w:tc>
      </w:tr>
      <w:tr w:rsidR="00B662BA" w:rsidRPr="00CF7493" w:rsidTr="00344F02">
        <w:tblPrEx>
          <w:tblLook w:val="04A0" w:firstRow="1" w:lastRow="0" w:firstColumn="1" w:lastColumn="0" w:noHBand="0" w:noVBand="1"/>
        </w:tblPrEx>
        <w:trPr>
          <w:cantSplit/>
          <w:trHeight w:val="207"/>
          <w:ins w:id="3530" w:author="MCC" w:date="2020-12-01T18:09:00Z"/>
        </w:trPr>
        <w:tc>
          <w:tcPr>
            <w:tcW w:w="959"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ins w:id="3531" w:author="MCC" w:date="2020-12-01T18:09:00Z"/>
                <w:sz w:val="16"/>
                <w:szCs w:val="16"/>
              </w:rPr>
            </w:pPr>
            <w:ins w:id="3532" w:author="MCC" w:date="2020-12-01T18:09:00Z">
              <w:r w:rsidRPr="00B662BA">
                <w:rPr>
                  <w:sz w:val="16"/>
                  <w:szCs w:val="16"/>
                </w:rPr>
                <w:t>2020-12</w:t>
              </w:r>
            </w:ins>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ins w:id="3533" w:author="MCC" w:date="2020-12-01T18:09:00Z"/>
                <w:sz w:val="16"/>
                <w:szCs w:val="16"/>
              </w:rPr>
            </w:pPr>
            <w:ins w:id="3534" w:author="MCC" w:date="2020-12-01T18:09:00Z">
              <w:r w:rsidRPr="00B662BA">
                <w:rPr>
                  <w:sz w:val="16"/>
                  <w:szCs w:val="16"/>
                </w:rPr>
                <w:t>RAN#90</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ins w:id="3535" w:author="MCC" w:date="2020-12-01T18:09:00Z"/>
                <w:sz w:val="16"/>
                <w:szCs w:val="16"/>
              </w:rPr>
            </w:pPr>
            <w:ins w:id="3536" w:author="MCC" w:date="2020-12-01T18:10:00Z">
              <w:r w:rsidRPr="00B662BA">
                <w:rPr>
                  <w:rFonts w:cs="Arial"/>
                  <w:sz w:val="16"/>
                  <w:szCs w:val="16"/>
                </w:rPr>
                <w:t>RP-202474</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ins w:id="3537" w:author="MCC" w:date="2020-12-01T18:09:00Z"/>
                <w:sz w:val="16"/>
                <w:szCs w:val="16"/>
              </w:rPr>
            </w:pPr>
            <w:ins w:id="3538" w:author="MCC" w:date="2020-12-01T18:10:00Z">
              <w:r w:rsidRPr="00B662BA">
                <w:rPr>
                  <w:rFonts w:cs="Arial"/>
                  <w:sz w:val="16"/>
                  <w:szCs w:val="16"/>
                </w:rPr>
                <w:t>4915</w:t>
              </w:r>
            </w:ins>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ins w:id="3539" w:author="MCC" w:date="2020-12-01T18:09:00Z"/>
                <w:sz w:val="16"/>
                <w:szCs w:val="16"/>
              </w:rPr>
            </w:pPr>
            <w:ins w:id="3540" w:author="MCC" w:date="2020-12-01T18:10:00Z">
              <w:r w:rsidRPr="00B662BA">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ins w:id="3541" w:author="MCC" w:date="2020-12-01T18:09:00Z"/>
                <w:sz w:val="16"/>
                <w:szCs w:val="16"/>
              </w:rPr>
            </w:pPr>
            <w:ins w:id="3542" w:author="MCC" w:date="2020-12-01T18:10:00Z">
              <w:r w:rsidRPr="00B662BA">
                <w:rPr>
                  <w:rFonts w:cs="Arial"/>
                  <w:sz w:val="16"/>
                  <w:szCs w:val="16"/>
                </w:rPr>
                <w:t>B</w:t>
              </w:r>
            </w:ins>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ins w:id="3543" w:author="MCC" w:date="2020-12-01T18:09:00Z"/>
                <w:sz w:val="16"/>
                <w:szCs w:val="16"/>
              </w:rPr>
            </w:pPr>
            <w:ins w:id="3544" w:author="MCC" w:date="2020-12-01T18:10:00Z">
              <w:r w:rsidRPr="00B662BA">
                <w:rPr>
                  <w:rFonts w:cs="Arial"/>
                  <w:sz w:val="16"/>
                  <w:szCs w:val="16"/>
                </w:rPr>
                <w:t>CR: Addition of NPUSCH format1 performance requirements for multi-TB interleaved transmission in TS 36.104</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ins w:id="3545" w:author="MCC" w:date="2020-12-01T18:09:00Z"/>
                <w:sz w:val="16"/>
                <w:szCs w:val="16"/>
              </w:rPr>
            </w:pPr>
            <w:ins w:id="3546" w:author="MCC" w:date="2020-12-01T18:09:00Z">
              <w:r w:rsidRPr="00B662BA">
                <w:rPr>
                  <w:sz w:val="16"/>
                  <w:szCs w:val="16"/>
                </w:rPr>
                <w:t>16.8.0</w:t>
              </w:r>
            </w:ins>
          </w:p>
        </w:tc>
      </w:tr>
      <w:tr w:rsidR="00B662BA" w:rsidRPr="00CF7493" w:rsidTr="00344F02">
        <w:tblPrEx>
          <w:tblLook w:val="04A0" w:firstRow="1" w:lastRow="0" w:firstColumn="1" w:lastColumn="0" w:noHBand="0" w:noVBand="1"/>
        </w:tblPrEx>
        <w:trPr>
          <w:cantSplit/>
          <w:trHeight w:val="207"/>
          <w:ins w:id="3547" w:author="MCC" w:date="2020-12-01T18:09:00Z"/>
        </w:trPr>
        <w:tc>
          <w:tcPr>
            <w:tcW w:w="959"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ins w:id="3548" w:author="MCC" w:date="2020-12-01T18:09:00Z"/>
                <w:sz w:val="16"/>
                <w:szCs w:val="16"/>
              </w:rPr>
            </w:pPr>
            <w:ins w:id="3549" w:author="MCC" w:date="2020-12-01T18:09:00Z">
              <w:r w:rsidRPr="00B662BA">
                <w:rPr>
                  <w:sz w:val="16"/>
                  <w:szCs w:val="16"/>
                </w:rPr>
                <w:t>2020-12</w:t>
              </w:r>
            </w:ins>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ins w:id="3550" w:author="MCC" w:date="2020-12-01T18:09:00Z"/>
                <w:sz w:val="16"/>
                <w:szCs w:val="16"/>
              </w:rPr>
            </w:pPr>
            <w:ins w:id="3551" w:author="MCC" w:date="2020-12-01T18:09:00Z">
              <w:r w:rsidRPr="00B662BA">
                <w:rPr>
                  <w:sz w:val="16"/>
                  <w:szCs w:val="16"/>
                </w:rPr>
                <w:t>RAN#90</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ins w:id="3552" w:author="MCC" w:date="2020-12-01T18:09:00Z"/>
                <w:sz w:val="16"/>
                <w:szCs w:val="16"/>
              </w:rPr>
            </w:pPr>
            <w:ins w:id="3553" w:author="MCC" w:date="2020-12-01T18:10:00Z">
              <w:r w:rsidRPr="00B662BA">
                <w:rPr>
                  <w:rFonts w:cs="Arial"/>
                  <w:sz w:val="16"/>
                  <w:szCs w:val="16"/>
                </w:rPr>
                <w:t>RP-202414</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ins w:id="3554" w:author="MCC" w:date="2020-12-01T18:09:00Z"/>
                <w:sz w:val="16"/>
                <w:szCs w:val="16"/>
              </w:rPr>
            </w:pPr>
            <w:ins w:id="3555" w:author="MCC" w:date="2020-12-01T18:10:00Z">
              <w:r w:rsidRPr="00B662BA">
                <w:rPr>
                  <w:rFonts w:cs="Arial"/>
                  <w:sz w:val="16"/>
                  <w:szCs w:val="16"/>
                </w:rPr>
                <w:t>4917</w:t>
              </w:r>
            </w:ins>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ins w:id="3556" w:author="MCC" w:date="2020-12-01T18:09:00Z"/>
                <w:sz w:val="16"/>
                <w:szCs w:val="16"/>
              </w:rPr>
            </w:pPr>
            <w:ins w:id="3557" w:author="MCC" w:date="2020-12-01T18:10:00Z">
              <w:r w:rsidRPr="00B662BA">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ins w:id="3558" w:author="MCC" w:date="2020-12-01T18:09:00Z"/>
                <w:sz w:val="16"/>
                <w:szCs w:val="16"/>
              </w:rPr>
            </w:pPr>
            <w:ins w:id="3559" w:author="MCC" w:date="2020-12-01T18:10:00Z">
              <w:r w:rsidRPr="00B662BA">
                <w:rPr>
                  <w:rFonts w:cs="Arial"/>
                  <w:sz w:val="16"/>
                  <w:szCs w:val="16"/>
                </w:rPr>
                <w:t>B</w:t>
              </w:r>
            </w:ins>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ins w:id="3560" w:author="MCC" w:date="2020-12-01T18:09:00Z"/>
                <w:sz w:val="16"/>
                <w:szCs w:val="16"/>
              </w:rPr>
            </w:pPr>
            <w:ins w:id="3561" w:author="MCC" w:date="2020-12-01T18:10:00Z">
              <w:r w:rsidRPr="00B662BA">
                <w:rPr>
                  <w:rFonts w:cs="Arial"/>
                  <w:sz w:val="16"/>
                  <w:szCs w:val="16"/>
                </w:rPr>
                <w:t>CR to 36.104: Introduction of n96 medium range requirements</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ins w:id="3562" w:author="MCC" w:date="2020-12-01T18:09:00Z"/>
                <w:sz w:val="16"/>
                <w:szCs w:val="16"/>
              </w:rPr>
            </w:pPr>
            <w:ins w:id="3563" w:author="MCC" w:date="2020-12-01T18:09:00Z">
              <w:r w:rsidRPr="00B662BA">
                <w:rPr>
                  <w:sz w:val="16"/>
                  <w:szCs w:val="16"/>
                </w:rPr>
                <w:t>16.8.0</w:t>
              </w:r>
            </w:ins>
          </w:p>
        </w:tc>
      </w:tr>
      <w:tr w:rsidR="00B662BA" w:rsidRPr="00CF7493" w:rsidTr="00344F02">
        <w:tblPrEx>
          <w:tblLook w:val="04A0" w:firstRow="1" w:lastRow="0" w:firstColumn="1" w:lastColumn="0" w:noHBand="0" w:noVBand="1"/>
        </w:tblPrEx>
        <w:trPr>
          <w:cantSplit/>
          <w:trHeight w:val="207"/>
          <w:ins w:id="3564" w:author="MCC" w:date="2020-12-01T18:09:00Z"/>
        </w:trPr>
        <w:tc>
          <w:tcPr>
            <w:tcW w:w="959"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ins w:id="3565" w:author="MCC" w:date="2020-12-01T18:09:00Z"/>
                <w:sz w:val="16"/>
                <w:szCs w:val="16"/>
              </w:rPr>
            </w:pPr>
            <w:ins w:id="3566" w:author="MCC" w:date="2020-12-01T18:09:00Z">
              <w:r w:rsidRPr="00B662BA">
                <w:rPr>
                  <w:sz w:val="16"/>
                  <w:szCs w:val="16"/>
                </w:rPr>
                <w:t>2020-12</w:t>
              </w:r>
            </w:ins>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ins w:id="3567" w:author="MCC" w:date="2020-12-01T18:09:00Z"/>
                <w:sz w:val="16"/>
                <w:szCs w:val="16"/>
              </w:rPr>
            </w:pPr>
            <w:ins w:id="3568" w:author="MCC" w:date="2020-12-01T18:09:00Z">
              <w:r w:rsidRPr="00B662BA">
                <w:rPr>
                  <w:sz w:val="16"/>
                  <w:szCs w:val="16"/>
                </w:rPr>
                <w:t>RAN#90</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ins w:id="3569" w:author="MCC" w:date="2020-12-01T18:09:00Z"/>
                <w:sz w:val="16"/>
                <w:szCs w:val="16"/>
              </w:rPr>
            </w:pPr>
            <w:ins w:id="3570" w:author="MCC" w:date="2020-12-01T18:10:00Z">
              <w:r w:rsidRPr="00B662BA">
                <w:rPr>
                  <w:rFonts w:cs="Arial"/>
                  <w:sz w:val="16"/>
                  <w:szCs w:val="16"/>
                </w:rPr>
                <w:t>RP-202510</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ins w:id="3571" w:author="MCC" w:date="2020-12-01T18:09:00Z"/>
                <w:sz w:val="16"/>
                <w:szCs w:val="16"/>
              </w:rPr>
            </w:pPr>
            <w:ins w:id="3572" w:author="MCC" w:date="2020-12-01T18:10:00Z">
              <w:r w:rsidRPr="00B662BA">
                <w:rPr>
                  <w:rFonts w:cs="Arial"/>
                  <w:sz w:val="16"/>
                  <w:szCs w:val="16"/>
                </w:rPr>
                <w:t>4919</w:t>
              </w:r>
            </w:ins>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ins w:id="3573" w:author="MCC" w:date="2020-12-01T18:09:00Z"/>
                <w:sz w:val="16"/>
                <w:szCs w:val="16"/>
              </w:rPr>
            </w:pPr>
            <w:ins w:id="3574" w:author="MCC" w:date="2020-12-01T18:10:00Z">
              <w:r w:rsidRPr="00B662BA">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ins w:id="3575" w:author="MCC" w:date="2020-12-01T18:09:00Z"/>
                <w:sz w:val="16"/>
                <w:szCs w:val="16"/>
              </w:rPr>
            </w:pPr>
            <w:ins w:id="3576" w:author="MCC" w:date="2020-12-01T18:10:00Z">
              <w:r w:rsidRPr="00B662BA">
                <w:rPr>
                  <w:rFonts w:cs="Arial"/>
                  <w:sz w:val="16"/>
                  <w:szCs w:val="16"/>
                </w:rPr>
                <w:t>A</w:t>
              </w:r>
            </w:ins>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ins w:id="3577" w:author="MCC" w:date="2020-12-01T18:09:00Z"/>
                <w:sz w:val="16"/>
                <w:szCs w:val="16"/>
              </w:rPr>
            </w:pPr>
            <w:ins w:id="3578" w:author="MCC" w:date="2020-12-01T18:10:00Z">
              <w:r w:rsidRPr="00B662BA">
                <w:rPr>
                  <w:rFonts w:cs="Arial"/>
                  <w:sz w:val="16"/>
                  <w:szCs w:val="16"/>
                </w:rPr>
                <w:t>CR to 36.104 on Removal of additional limit for Band 1</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ins w:id="3579" w:author="MCC" w:date="2020-12-01T18:09:00Z"/>
                <w:sz w:val="16"/>
                <w:szCs w:val="16"/>
              </w:rPr>
            </w:pPr>
            <w:ins w:id="3580" w:author="MCC" w:date="2020-12-01T18:09:00Z">
              <w:r w:rsidRPr="00B662BA">
                <w:rPr>
                  <w:sz w:val="16"/>
                  <w:szCs w:val="16"/>
                </w:rPr>
                <w:t>16.8.0</w:t>
              </w:r>
            </w:ins>
          </w:p>
        </w:tc>
      </w:tr>
      <w:tr w:rsidR="00515D66" w:rsidRPr="00CF7493" w:rsidTr="00344F02">
        <w:tblPrEx>
          <w:tblLook w:val="04A0" w:firstRow="1" w:lastRow="0" w:firstColumn="1" w:lastColumn="0" w:noHBand="0" w:noVBand="1"/>
        </w:tblPrEx>
        <w:trPr>
          <w:cantSplit/>
          <w:trHeight w:val="207"/>
          <w:ins w:id="3581" w:author="CR4912" w:date="2020-12-23T00:55:00Z"/>
        </w:trPr>
        <w:tc>
          <w:tcPr>
            <w:tcW w:w="959" w:type="dxa"/>
            <w:tcBorders>
              <w:top w:val="single" w:sz="4" w:space="0" w:color="auto"/>
              <w:left w:val="single" w:sz="4" w:space="0" w:color="auto"/>
              <w:bottom w:val="single" w:sz="4" w:space="0" w:color="auto"/>
              <w:right w:val="single" w:sz="4" w:space="0" w:color="auto"/>
            </w:tcBorders>
            <w:shd w:val="clear" w:color="auto" w:fill="auto"/>
          </w:tcPr>
          <w:p w:rsidR="00515D66" w:rsidRPr="00B662BA" w:rsidRDefault="00515D66" w:rsidP="00515D66">
            <w:pPr>
              <w:pStyle w:val="TAL"/>
              <w:rPr>
                <w:ins w:id="3582" w:author="CR4912" w:date="2020-12-23T00:55:00Z"/>
                <w:sz w:val="16"/>
                <w:szCs w:val="16"/>
              </w:rPr>
            </w:pPr>
            <w:ins w:id="3583" w:author="CR4912" w:date="2020-12-23T00:56:00Z">
              <w:r w:rsidRPr="00B662BA">
                <w:rPr>
                  <w:sz w:val="16"/>
                  <w:szCs w:val="16"/>
                </w:rPr>
                <w:t>2020-12</w:t>
              </w:r>
            </w:ins>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515D66" w:rsidRPr="00B662BA" w:rsidRDefault="00515D66" w:rsidP="00515D66">
            <w:pPr>
              <w:pStyle w:val="TAL"/>
              <w:rPr>
                <w:ins w:id="3584" w:author="CR4912" w:date="2020-12-23T00:55:00Z"/>
                <w:sz w:val="16"/>
                <w:szCs w:val="16"/>
              </w:rPr>
            </w:pPr>
            <w:ins w:id="3585" w:author="CR4912" w:date="2020-12-23T00:56:00Z">
              <w:r w:rsidRPr="00B662BA">
                <w:rPr>
                  <w:sz w:val="16"/>
                  <w:szCs w:val="16"/>
                </w:rPr>
                <w:t>RAN#90</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515D66" w:rsidRPr="00B662BA" w:rsidRDefault="00515D66" w:rsidP="00515D66">
            <w:pPr>
              <w:pStyle w:val="TAL"/>
              <w:rPr>
                <w:ins w:id="3586" w:author="CR4912" w:date="2020-12-23T00:55:00Z"/>
                <w:rFonts w:cs="Arial"/>
                <w:sz w:val="16"/>
                <w:szCs w:val="16"/>
              </w:rPr>
            </w:pPr>
            <w:ins w:id="3587" w:author="MCC" w:date="2020-12-23T01:16:00Z">
              <w:r w:rsidRPr="00515D66">
                <w:rPr>
                  <w:rFonts w:cs="Arial"/>
                  <w:sz w:val="16"/>
                  <w:szCs w:val="16"/>
                  <w:rPrChange w:id="3588" w:author="MCC" w:date="2020-12-23T01:16:00Z">
                    <w:rPr/>
                  </w:rPrChange>
                </w:rPr>
                <w:t>RP-202451</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515D66" w:rsidRPr="00B662BA" w:rsidRDefault="00515D66" w:rsidP="00515D66">
            <w:pPr>
              <w:pStyle w:val="TAL"/>
              <w:rPr>
                <w:ins w:id="3589" w:author="CR4912" w:date="2020-12-23T00:55:00Z"/>
                <w:rFonts w:cs="Arial"/>
                <w:sz w:val="16"/>
                <w:szCs w:val="16"/>
              </w:rPr>
            </w:pPr>
            <w:ins w:id="3590" w:author="CR4912" w:date="2020-12-23T00:55:00Z">
              <w:r w:rsidRPr="00495C81">
                <w:rPr>
                  <w:rFonts w:cs="Arial"/>
                  <w:sz w:val="16"/>
                  <w:szCs w:val="16"/>
                </w:rPr>
                <w:t>4912</w:t>
              </w:r>
            </w:ins>
          </w:p>
        </w:tc>
        <w:tc>
          <w:tcPr>
            <w:tcW w:w="567" w:type="dxa"/>
            <w:tcBorders>
              <w:top w:val="single" w:sz="4" w:space="0" w:color="auto"/>
              <w:left w:val="single" w:sz="4" w:space="0" w:color="auto"/>
              <w:bottom w:val="single" w:sz="4" w:space="0" w:color="auto"/>
              <w:right w:val="single" w:sz="4" w:space="0" w:color="auto"/>
            </w:tcBorders>
            <w:shd w:val="clear" w:color="auto" w:fill="auto"/>
          </w:tcPr>
          <w:p w:rsidR="00515D66" w:rsidRPr="00B662BA" w:rsidRDefault="00515D66" w:rsidP="00515D66">
            <w:pPr>
              <w:pStyle w:val="TAL"/>
              <w:rPr>
                <w:ins w:id="3591" w:author="CR4912" w:date="2020-12-23T00:55:00Z"/>
                <w:rFonts w:cs="Arial"/>
                <w:sz w:val="16"/>
                <w:szCs w:val="16"/>
              </w:rPr>
            </w:pPr>
            <w:ins w:id="3592" w:author="CR4912" w:date="2020-12-23T00:55:00Z">
              <w:r>
                <w:rPr>
                  <w:rFonts w:cs="Arial"/>
                  <w:sz w:val="16"/>
                  <w:szCs w:val="16"/>
                </w:rPr>
                <w:t>-</w:t>
              </w:r>
            </w:ins>
          </w:p>
        </w:tc>
        <w:tc>
          <w:tcPr>
            <w:tcW w:w="425" w:type="dxa"/>
            <w:tcBorders>
              <w:top w:val="single" w:sz="4" w:space="0" w:color="auto"/>
              <w:left w:val="single" w:sz="4" w:space="0" w:color="auto"/>
              <w:bottom w:val="single" w:sz="4" w:space="0" w:color="auto"/>
              <w:right w:val="single" w:sz="4" w:space="0" w:color="auto"/>
            </w:tcBorders>
            <w:shd w:val="clear" w:color="auto" w:fill="auto"/>
          </w:tcPr>
          <w:p w:rsidR="00515D66" w:rsidRPr="00B662BA" w:rsidRDefault="00515D66" w:rsidP="00515D66">
            <w:pPr>
              <w:pStyle w:val="TAL"/>
              <w:rPr>
                <w:ins w:id="3593" w:author="CR4912" w:date="2020-12-23T00:55:00Z"/>
                <w:rFonts w:cs="Arial"/>
                <w:sz w:val="16"/>
                <w:szCs w:val="16"/>
              </w:rPr>
            </w:pPr>
            <w:ins w:id="3594" w:author="CR4913" w:date="2020-12-23T01:01:00Z">
              <w:r>
                <w:rPr>
                  <w:rFonts w:cs="Arial"/>
                  <w:sz w:val="16"/>
                  <w:szCs w:val="16"/>
                </w:rPr>
                <w:t>B</w:t>
              </w:r>
            </w:ins>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515D66" w:rsidRPr="00B662BA" w:rsidRDefault="00515D66" w:rsidP="00515D66">
            <w:pPr>
              <w:pStyle w:val="TAL"/>
              <w:rPr>
                <w:ins w:id="3595" w:author="CR4912" w:date="2020-12-23T00:55:00Z"/>
                <w:rFonts w:cs="Arial"/>
                <w:sz w:val="16"/>
                <w:szCs w:val="16"/>
              </w:rPr>
            </w:pPr>
            <w:ins w:id="3596" w:author="CR4912" w:date="2020-12-23T00:55:00Z">
              <w:r w:rsidRPr="00495C81">
                <w:rPr>
                  <w:rFonts w:cs="Arial"/>
                  <w:sz w:val="16"/>
                  <w:szCs w:val="16"/>
                </w:rPr>
                <w:t>Introduction of 1880-1920MHz SUL band into Rel-16 TS 36.104</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rsidR="00515D66" w:rsidRPr="00B662BA" w:rsidRDefault="00515D66" w:rsidP="00515D66">
            <w:pPr>
              <w:pStyle w:val="TAL"/>
              <w:rPr>
                <w:ins w:id="3597" w:author="CR4912" w:date="2020-12-23T00:55:00Z"/>
                <w:sz w:val="16"/>
                <w:szCs w:val="16"/>
              </w:rPr>
            </w:pPr>
            <w:ins w:id="3598" w:author="CR4912" w:date="2020-12-23T00:55:00Z">
              <w:r w:rsidRPr="00B662BA">
                <w:rPr>
                  <w:sz w:val="16"/>
                  <w:szCs w:val="16"/>
                </w:rPr>
                <w:t>1</w:t>
              </w:r>
            </w:ins>
            <w:ins w:id="3599" w:author="CR4912" w:date="2020-12-23T00:56:00Z">
              <w:r>
                <w:rPr>
                  <w:sz w:val="16"/>
                  <w:szCs w:val="16"/>
                </w:rPr>
                <w:t>7</w:t>
              </w:r>
            </w:ins>
            <w:ins w:id="3600" w:author="CR4912" w:date="2020-12-23T00:55:00Z">
              <w:r w:rsidRPr="00B662BA">
                <w:rPr>
                  <w:sz w:val="16"/>
                  <w:szCs w:val="16"/>
                </w:rPr>
                <w:t>.</w:t>
              </w:r>
            </w:ins>
            <w:ins w:id="3601" w:author="CR4912" w:date="2020-12-23T00:56:00Z">
              <w:r>
                <w:rPr>
                  <w:sz w:val="16"/>
                  <w:szCs w:val="16"/>
                </w:rPr>
                <w:t>0</w:t>
              </w:r>
            </w:ins>
            <w:ins w:id="3602" w:author="CR4912" w:date="2020-12-23T00:55:00Z">
              <w:r w:rsidRPr="00B662BA">
                <w:rPr>
                  <w:sz w:val="16"/>
                  <w:szCs w:val="16"/>
                </w:rPr>
                <w:t>.0</w:t>
              </w:r>
            </w:ins>
          </w:p>
        </w:tc>
      </w:tr>
      <w:tr w:rsidR="00515D66" w:rsidRPr="00CF7493" w:rsidTr="00344F02">
        <w:tblPrEx>
          <w:tblLook w:val="04A0" w:firstRow="1" w:lastRow="0" w:firstColumn="1" w:lastColumn="0" w:noHBand="0" w:noVBand="1"/>
        </w:tblPrEx>
        <w:trPr>
          <w:cantSplit/>
          <w:trHeight w:val="207"/>
          <w:ins w:id="3603" w:author="CR4913" w:date="2020-12-23T01:01:00Z"/>
        </w:trPr>
        <w:tc>
          <w:tcPr>
            <w:tcW w:w="959" w:type="dxa"/>
            <w:tcBorders>
              <w:top w:val="single" w:sz="4" w:space="0" w:color="auto"/>
              <w:left w:val="single" w:sz="4" w:space="0" w:color="auto"/>
              <w:bottom w:val="single" w:sz="4" w:space="0" w:color="auto"/>
              <w:right w:val="single" w:sz="4" w:space="0" w:color="auto"/>
            </w:tcBorders>
            <w:shd w:val="clear" w:color="auto" w:fill="auto"/>
          </w:tcPr>
          <w:p w:rsidR="00515D66" w:rsidRPr="00B662BA" w:rsidRDefault="00515D66" w:rsidP="00515D66">
            <w:pPr>
              <w:pStyle w:val="TAL"/>
              <w:rPr>
                <w:ins w:id="3604" w:author="CR4913" w:date="2020-12-23T01:01:00Z"/>
                <w:sz w:val="16"/>
                <w:szCs w:val="16"/>
              </w:rPr>
            </w:pPr>
            <w:ins w:id="3605" w:author="CR4913" w:date="2020-12-23T01:01:00Z">
              <w:r w:rsidRPr="00B662BA">
                <w:rPr>
                  <w:sz w:val="16"/>
                  <w:szCs w:val="16"/>
                </w:rPr>
                <w:t>2020-12</w:t>
              </w:r>
            </w:ins>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515D66" w:rsidRPr="00B662BA" w:rsidRDefault="00515D66" w:rsidP="00515D66">
            <w:pPr>
              <w:pStyle w:val="TAL"/>
              <w:rPr>
                <w:ins w:id="3606" w:author="CR4913" w:date="2020-12-23T01:01:00Z"/>
                <w:sz w:val="16"/>
                <w:szCs w:val="16"/>
              </w:rPr>
            </w:pPr>
            <w:ins w:id="3607" w:author="CR4913" w:date="2020-12-23T01:01:00Z">
              <w:r w:rsidRPr="00B662BA">
                <w:rPr>
                  <w:sz w:val="16"/>
                  <w:szCs w:val="16"/>
                </w:rPr>
                <w:t>RAN#90</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515D66" w:rsidRPr="00B662BA" w:rsidRDefault="00515D66" w:rsidP="00515D66">
            <w:pPr>
              <w:pStyle w:val="TAL"/>
              <w:rPr>
                <w:ins w:id="3608" w:author="CR4913" w:date="2020-12-23T01:01:00Z"/>
                <w:rFonts w:cs="Arial"/>
                <w:sz w:val="16"/>
                <w:szCs w:val="16"/>
              </w:rPr>
            </w:pPr>
            <w:ins w:id="3609" w:author="MCC" w:date="2020-12-23T01:16:00Z">
              <w:r w:rsidRPr="00515D66">
                <w:rPr>
                  <w:rFonts w:cs="Arial"/>
                  <w:sz w:val="16"/>
                  <w:szCs w:val="16"/>
                  <w:rPrChange w:id="3610" w:author="MCC" w:date="2020-12-23T01:16:00Z">
                    <w:rPr/>
                  </w:rPrChange>
                </w:rPr>
                <w:t>RP-202452</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515D66" w:rsidRPr="00495C81" w:rsidRDefault="00515D66" w:rsidP="00515D66">
            <w:pPr>
              <w:pStyle w:val="TAL"/>
              <w:rPr>
                <w:ins w:id="3611" w:author="CR4913" w:date="2020-12-23T01:01:00Z"/>
                <w:rFonts w:cs="Arial"/>
                <w:sz w:val="16"/>
                <w:szCs w:val="16"/>
              </w:rPr>
            </w:pPr>
            <w:ins w:id="3612" w:author="CR4913" w:date="2020-12-23T01:01:00Z">
              <w:r w:rsidRPr="00495C81">
                <w:rPr>
                  <w:rFonts w:cs="Arial"/>
                  <w:sz w:val="16"/>
                  <w:szCs w:val="16"/>
                </w:rPr>
                <w:t>491</w:t>
              </w:r>
              <w:r>
                <w:rPr>
                  <w:rFonts w:cs="Arial"/>
                  <w:sz w:val="16"/>
                  <w:szCs w:val="16"/>
                </w:rPr>
                <w:t>3</w:t>
              </w:r>
            </w:ins>
          </w:p>
        </w:tc>
        <w:tc>
          <w:tcPr>
            <w:tcW w:w="567" w:type="dxa"/>
            <w:tcBorders>
              <w:top w:val="single" w:sz="4" w:space="0" w:color="auto"/>
              <w:left w:val="single" w:sz="4" w:space="0" w:color="auto"/>
              <w:bottom w:val="single" w:sz="4" w:space="0" w:color="auto"/>
              <w:right w:val="single" w:sz="4" w:space="0" w:color="auto"/>
            </w:tcBorders>
            <w:shd w:val="clear" w:color="auto" w:fill="auto"/>
          </w:tcPr>
          <w:p w:rsidR="00515D66" w:rsidRDefault="00515D66" w:rsidP="00515D66">
            <w:pPr>
              <w:pStyle w:val="TAL"/>
              <w:rPr>
                <w:ins w:id="3613" w:author="CR4913" w:date="2020-12-23T01:01:00Z"/>
                <w:rFonts w:cs="Arial"/>
                <w:sz w:val="16"/>
                <w:szCs w:val="16"/>
              </w:rPr>
            </w:pPr>
            <w:ins w:id="3614" w:author="CR4913" w:date="2020-12-23T01:01:00Z">
              <w:r>
                <w:rPr>
                  <w:rFonts w:cs="Arial"/>
                  <w:sz w:val="16"/>
                  <w:szCs w:val="16"/>
                </w:rPr>
                <w:t>-</w:t>
              </w:r>
            </w:ins>
          </w:p>
        </w:tc>
        <w:tc>
          <w:tcPr>
            <w:tcW w:w="425" w:type="dxa"/>
            <w:tcBorders>
              <w:top w:val="single" w:sz="4" w:space="0" w:color="auto"/>
              <w:left w:val="single" w:sz="4" w:space="0" w:color="auto"/>
              <w:bottom w:val="single" w:sz="4" w:space="0" w:color="auto"/>
              <w:right w:val="single" w:sz="4" w:space="0" w:color="auto"/>
            </w:tcBorders>
            <w:shd w:val="clear" w:color="auto" w:fill="auto"/>
          </w:tcPr>
          <w:p w:rsidR="00515D66" w:rsidRPr="00B662BA" w:rsidRDefault="00515D66" w:rsidP="00515D66">
            <w:pPr>
              <w:pStyle w:val="TAL"/>
              <w:rPr>
                <w:ins w:id="3615" w:author="CR4913" w:date="2020-12-23T01:01:00Z"/>
                <w:rFonts w:cs="Arial"/>
                <w:sz w:val="16"/>
                <w:szCs w:val="16"/>
              </w:rPr>
            </w:pPr>
            <w:ins w:id="3616" w:author="CR4913" w:date="2020-12-23T01:01:00Z">
              <w:r>
                <w:rPr>
                  <w:rFonts w:cs="Arial"/>
                  <w:sz w:val="16"/>
                  <w:szCs w:val="16"/>
                </w:rPr>
                <w:t>B</w:t>
              </w:r>
            </w:ins>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515D66" w:rsidRPr="00495C81" w:rsidRDefault="00515D66" w:rsidP="00515D66">
            <w:pPr>
              <w:pStyle w:val="TAL"/>
              <w:rPr>
                <w:ins w:id="3617" w:author="CR4913" w:date="2020-12-23T01:01:00Z"/>
                <w:rFonts w:cs="Arial"/>
                <w:sz w:val="16"/>
                <w:szCs w:val="16"/>
              </w:rPr>
            </w:pPr>
            <w:ins w:id="3618" w:author="CR4913" w:date="2020-12-23T01:02:00Z">
              <w:r w:rsidRPr="005E09C8">
                <w:rPr>
                  <w:rFonts w:cs="Arial"/>
                  <w:sz w:val="16"/>
                  <w:szCs w:val="16"/>
                </w:rPr>
                <w:t>Introduction of 2300-2400MHz SUL band into Rel-16 TS 36.104</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rsidR="00515D66" w:rsidRPr="00B662BA" w:rsidRDefault="00515D66" w:rsidP="00515D66">
            <w:pPr>
              <w:pStyle w:val="TAL"/>
              <w:rPr>
                <w:ins w:id="3619" w:author="CR4913" w:date="2020-12-23T01:01:00Z"/>
                <w:sz w:val="16"/>
                <w:szCs w:val="16"/>
              </w:rPr>
            </w:pPr>
            <w:ins w:id="3620" w:author="CR4913" w:date="2020-12-23T01:01:00Z">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ins>
          </w:p>
        </w:tc>
      </w:tr>
      <w:tr w:rsidR="00515D66" w:rsidRPr="00CF7493" w:rsidTr="00344F02">
        <w:tblPrEx>
          <w:tblLook w:val="04A0" w:firstRow="1" w:lastRow="0" w:firstColumn="1" w:lastColumn="0" w:noHBand="0" w:noVBand="1"/>
        </w:tblPrEx>
        <w:trPr>
          <w:cantSplit/>
          <w:trHeight w:val="207"/>
          <w:ins w:id="3621" w:author="CR4916" w:date="2020-12-23T01:06:00Z"/>
        </w:trPr>
        <w:tc>
          <w:tcPr>
            <w:tcW w:w="959" w:type="dxa"/>
            <w:tcBorders>
              <w:top w:val="single" w:sz="4" w:space="0" w:color="auto"/>
              <w:left w:val="single" w:sz="4" w:space="0" w:color="auto"/>
              <w:bottom w:val="single" w:sz="4" w:space="0" w:color="auto"/>
              <w:right w:val="single" w:sz="4" w:space="0" w:color="auto"/>
            </w:tcBorders>
            <w:shd w:val="clear" w:color="auto" w:fill="auto"/>
          </w:tcPr>
          <w:p w:rsidR="00515D66" w:rsidRPr="00B662BA" w:rsidRDefault="00515D66" w:rsidP="00515D66">
            <w:pPr>
              <w:pStyle w:val="TAL"/>
              <w:rPr>
                <w:ins w:id="3622" w:author="CR4916" w:date="2020-12-23T01:06:00Z"/>
                <w:sz w:val="16"/>
                <w:szCs w:val="16"/>
              </w:rPr>
            </w:pPr>
            <w:ins w:id="3623" w:author="CR4916" w:date="2020-12-23T01:06:00Z">
              <w:r w:rsidRPr="00B662BA">
                <w:rPr>
                  <w:sz w:val="16"/>
                  <w:szCs w:val="16"/>
                </w:rPr>
                <w:t>2020-12</w:t>
              </w:r>
            </w:ins>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515D66" w:rsidRPr="00B662BA" w:rsidRDefault="00515D66" w:rsidP="00515D66">
            <w:pPr>
              <w:pStyle w:val="TAL"/>
              <w:rPr>
                <w:ins w:id="3624" w:author="CR4916" w:date="2020-12-23T01:06:00Z"/>
                <w:sz w:val="16"/>
                <w:szCs w:val="16"/>
              </w:rPr>
            </w:pPr>
            <w:ins w:id="3625" w:author="CR4916" w:date="2020-12-23T01:06:00Z">
              <w:r w:rsidRPr="00B662BA">
                <w:rPr>
                  <w:sz w:val="16"/>
                  <w:szCs w:val="16"/>
                </w:rPr>
                <w:t>RAN#90</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515D66" w:rsidRPr="00B662BA" w:rsidRDefault="00515D66" w:rsidP="00515D66">
            <w:pPr>
              <w:pStyle w:val="TAL"/>
              <w:rPr>
                <w:ins w:id="3626" w:author="CR4916" w:date="2020-12-23T01:06:00Z"/>
                <w:rFonts w:cs="Arial"/>
                <w:sz w:val="16"/>
                <w:szCs w:val="16"/>
              </w:rPr>
            </w:pPr>
            <w:ins w:id="3627" w:author="MCC" w:date="2020-12-23T01:16:00Z">
              <w:r w:rsidRPr="00515D66">
                <w:rPr>
                  <w:rFonts w:cs="Arial"/>
                  <w:sz w:val="16"/>
                  <w:szCs w:val="16"/>
                  <w:rPrChange w:id="3628" w:author="MCC" w:date="2020-12-23T01:16:00Z">
                    <w:rPr/>
                  </w:rPrChange>
                </w:rPr>
                <w:t>RP-202448</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515D66" w:rsidRPr="00495C81" w:rsidRDefault="00515D66" w:rsidP="00515D66">
            <w:pPr>
              <w:pStyle w:val="TAL"/>
              <w:rPr>
                <w:ins w:id="3629" w:author="CR4916" w:date="2020-12-23T01:06:00Z"/>
                <w:rFonts w:cs="Arial"/>
                <w:sz w:val="16"/>
                <w:szCs w:val="16"/>
              </w:rPr>
            </w:pPr>
            <w:ins w:id="3630" w:author="CR4916" w:date="2020-12-23T01:06:00Z">
              <w:r w:rsidRPr="00BA4D7F">
                <w:rPr>
                  <w:noProof/>
                  <w:lang w:eastAsia="zh-CN"/>
                </w:rPr>
                <w:t>4916</w:t>
              </w:r>
            </w:ins>
          </w:p>
        </w:tc>
        <w:tc>
          <w:tcPr>
            <w:tcW w:w="567" w:type="dxa"/>
            <w:tcBorders>
              <w:top w:val="single" w:sz="4" w:space="0" w:color="auto"/>
              <w:left w:val="single" w:sz="4" w:space="0" w:color="auto"/>
              <w:bottom w:val="single" w:sz="4" w:space="0" w:color="auto"/>
              <w:right w:val="single" w:sz="4" w:space="0" w:color="auto"/>
            </w:tcBorders>
            <w:shd w:val="clear" w:color="auto" w:fill="auto"/>
          </w:tcPr>
          <w:p w:rsidR="00515D66" w:rsidRDefault="00515D66" w:rsidP="00515D66">
            <w:pPr>
              <w:pStyle w:val="TAL"/>
              <w:rPr>
                <w:ins w:id="3631" w:author="CR4916" w:date="2020-12-23T01:06:00Z"/>
                <w:rFonts w:cs="Arial"/>
                <w:sz w:val="16"/>
                <w:szCs w:val="16"/>
              </w:rPr>
            </w:pPr>
            <w:ins w:id="3632" w:author="CR4916" w:date="2020-12-23T01:07:00Z">
              <w:r>
                <w:rPr>
                  <w:rFonts w:cs="Arial"/>
                  <w:sz w:val="16"/>
                  <w:szCs w:val="16"/>
                </w:rPr>
                <w:t>-</w:t>
              </w:r>
            </w:ins>
          </w:p>
        </w:tc>
        <w:tc>
          <w:tcPr>
            <w:tcW w:w="425" w:type="dxa"/>
            <w:tcBorders>
              <w:top w:val="single" w:sz="4" w:space="0" w:color="auto"/>
              <w:left w:val="single" w:sz="4" w:space="0" w:color="auto"/>
              <w:bottom w:val="single" w:sz="4" w:space="0" w:color="auto"/>
              <w:right w:val="single" w:sz="4" w:space="0" w:color="auto"/>
            </w:tcBorders>
            <w:shd w:val="clear" w:color="auto" w:fill="auto"/>
          </w:tcPr>
          <w:p w:rsidR="00515D66" w:rsidRDefault="00515D66" w:rsidP="00515D66">
            <w:pPr>
              <w:pStyle w:val="TAL"/>
              <w:rPr>
                <w:ins w:id="3633" w:author="CR4916" w:date="2020-12-23T01:06:00Z"/>
                <w:rFonts w:cs="Arial"/>
                <w:sz w:val="16"/>
                <w:szCs w:val="16"/>
              </w:rPr>
            </w:pPr>
            <w:ins w:id="3634" w:author="CR4916" w:date="2020-12-23T01:07:00Z">
              <w:r>
                <w:rPr>
                  <w:rFonts w:cs="Arial"/>
                  <w:sz w:val="16"/>
                  <w:szCs w:val="16"/>
                </w:rPr>
                <w:t>B</w:t>
              </w:r>
            </w:ins>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515D66" w:rsidRPr="005E09C8" w:rsidRDefault="00515D66" w:rsidP="00515D66">
            <w:pPr>
              <w:pStyle w:val="TAL"/>
              <w:rPr>
                <w:ins w:id="3635" w:author="CR4916" w:date="2020-12-23T01:06:00Z"/>
                <w:rFonts w:cs="Arial"/>
                <w:sz w:val="16"/>
                <w:szCs w:val="16"/>
              </w:rPr>
            </w:pPr>
            <w:ins w:id="3636" w:author="CR4916" w:date="2020-12-23T01:07:00Z">
              <w:r w:rsidRPr="00587BCA">
                <w:rPr>
                  <w:rFonts w:cs="Arial"/>
                  <w:sz w:val="16"/>
                  <w:szCs w:val="16"/>
                </w:rPr>
                <w:t>CR to TS 36.104: introduction of NR band n13</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rsidR="00515D66" w:rsidRPr="00B662BA" w:rsidRDefault="00515D66" w:rsidP="00515D66">
            <w:pPr>
              <w:pStyle w:val="TAL"/>
              <w:rPr>
                <w:ins w:id="3637" w:author="CR4916" w:date="2020-12-23T01:06:00Z"/>
                <w:sz w:val="16"/>
                <w:szCs w:val="16"/>
              </w:rPr>
            </w:pPr>
            <w:ins w:id="3638" w:author="CR4916" w:date="2020-12-23T01:07:00Z">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ins>
          </w:p>
        </w:tc>
      </w:tr>
    </w:tbl>
    <w:p w:rsidR="00080512" w:rsidRDefault="00080512" w:rsidP="007B0696">
      <w:bookmarkStart w:id="3639" w:name="_GoBack"/>
      <w:bookmarkEnd w:id="3639"/>
    </w:p>
    <w:sectPr w:rsidR="00080512">
      <w:headerReference w:type="default" r:id="rId503"/>
      <w:footerReference w:type="default" r:id="rId5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E4DE6" w:rsidRDefault="003E4DE6">
      <w:r>
        <w:separator/>
      </w:r>
    </w:p>
  </w:endnote>
  <w:endnote w:type="continuationSeparator" w:id="0">
    <w:p w:rsidR="003E4DE6" w:rsidRDefault="003E4D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Arial Unicode MS"/>
    <w:charset w:val="80"/>
    <w:family w:val="auto"/>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
    <w:altName w:val="Arial Unicode MS"/>
    <w:panose1 w:val="00000000000000000000"/>
    <w:charset w:val="80"/>
    <w:family w:val="roman"/>
    <w:notTrueType/>
    <w:pitch w:val="fixed"/>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pitch w:val="default"/>
    <w:sig w:usb0="00000000" w:usb1="00000000" w:usb2="00000000" w:usb3="00000000" w:csb0="00000001" w:csb1="00000000"/>
  </w:font>
  <w:font w:name="×–¾’©‘Ì">
    <w:altName w:val="MS Mincho"/>
    <w:charset w:val="80"/>
    <w:family w:val="auto"/>
    <w:pitch w:val="default"/>
    <w:sig w:usb0="00000000" w:usb1="0000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E09C8" w:rsidRDefault="005E09C8">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E09C8" w:rsidRDefault="005E09C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E4DE6" w:rsidRDefault="003E4DE6">
      <w:r>
        <w:separator/>
      </w:r>
    </w:p>
  </w:footnote>
  <w:footnote w:type="continuationSeparator" w:id="0">
    <w:p w:rsidR="003E4DE6" w:rsidRDefault="003E4DE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E09C8" w:rsidRDefault="005E09C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E09C8" w:rsidRDefault="005E09C8">
    <w:pPr>
      <w:pStyle w:val="Header"/>
      <w:framePr w:wrap="auto" w:vAnchor="text" w:hAnchor="margin" w:xAlign="right" w:y="1"/>
      <w:widowControl/>
    </w:pPr>
    <w:r>
      <w:fldChar w:fldCharType="begin"/>
    </w:r>
    <w:r>
      <w:instrText xml:space="preserve"> STYLEREF ZA </w:instrText>
    </w:r>
    <w:r>
      <w:fldChar w:fldCharType="separate"/>
    </w:r>
    <w:r w:rsidR="00661032">
      <w:t>3GPP TS 36.104 V17.0.0 (2020-12)</w:t>
    </w:r>
    <w:r>
      <w:fldChar w:fldCharType="end"/>
    </w:r>
  </w:p>
  <w:p w:rsidR="005E09C8" w:rsidRDefault="005E09C8">
    <w:pPr>
      <w:pStyle w:val="Header"/>
      <w:framePr w:wrap="auto" w:vAnchor="text" w:hAnchor="margin" w:xAlign="center" w:y="1"/>
      <w:widowControl/>
    </w:pPr>
    <w:r>
      <w:fldChar w:fldCharType="begin"/>
    </w:r>
    <w:r>
      <w:instrText xml:space="preserve"> PAGE </w:instrText>
    </w:r>
    <w:r>
      <w:fldChar w:fldCharType="separate"/>
    </w:r>
    <w:r>
      <w:t>2</w:t>
    </w:r>
    <w:r>
      <w:fldChar w:fldCharType="end"/>
    </w:r>
  </w:p>
  <w:p w:rsidR="005E09C8" w:rsidRDefault="005E09C8">
    <w:pPr>
      <w:pStyle w:val="Header"/>
      <w:framePr w:wrap="auto" w:vAnchor="text" w:hAnchor="margin" w:y="1"/>
      <w:widowControl/>
    </w:pPr>
    <w:r>
      <w:fldChar w:fldCharType="begin"/>
    </w:r>
    <w:r>
      <w:instrText xml:space="preserve"> STYLEREF ZGSM </w:instrText>
    </w:r>
    <w:r>
      <w:fldChar w:fldCharType="separate"/>
    </w:r>
    <w:r w:rsidR="00661032">
      <w:t>Release 17</w:t>
    </w:r>
    <w:r>
      <w:fldChar w:fldCharType="end"/>
    </w:r>
  </w:p>
  <w:p w:rsidR="005E09C8" w:rsidRDefault="005E09C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E09C8" w:rsidRDefault="005E09C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E09C8" w:rsidRDefault="005E09C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15D66">
      <w:rPr>
        <w:rFonts w:ascii="Arial" w:hAnsi="Arial" w:cs="Arial"/>
        <w:b/>
        <w:noProof/>
        <w:sz w:val="18"/>
        <w:szCs w:val="18"/>
      </w:rPr>
      <w:t>3GPP TS 36.104 V17.0.0 (2020-12)</w:t>
    </w:r>
    <w:r>
      <w:rPr>
        <w:rFonts w:ascii="Arial" w:hAnsi="Arial" w:cs="Arial"/>
        <w:b/>
        <w:sz w:val="18"/>
        <w:szCs w:val="18"/>
      </w:rPr>
      <w:fldChar w:fldCharType="end"/>
    </w:r>
  </w:p>
  <w:p w:rsidR="005E09C8" w:rsidRDefault="005E09C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5E09C8" w:rsidRDefault="005E09C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15D66">
      <w:rPr>
        <w:rFonts w:ascii="Arial" w:hAnsi="Arial" w:cs="Arial"/>
        <w:b/>
        <w:noProof/>
        <w:sz w:val="18"/>
        <w:szCs w:val="18"/>
      </w:rPr>
      <w:t>Release 17</w:t>
    </w:r>
    <w:r>
      <w:rPr>
        <w:rFonts w:ascii="Arial" w:hAnsi="Arial" w:cs="Arial"/>
        <w:b/>
        <w:sz w:val="18"/>
        <w:szCs w:val="18"/>
      </w:rPr>
      <w:fldChar w:fldCharType="end"/>
    </w:r>
  </w:p>
  <w:p w:rsidR="005E09C8" w:rsidRDefault="005E09C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7"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3"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4"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5"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6"/>
  </w:num>
  <w:num w:numId="5">
    <w:abstractNumId w:val="1"/>
  </w:num>
  <w:num w:numId="6">
    <w:abstractNumId w:val="15"/>
  </w:num>
  <w:num w:numId="7">
    <w:abstractNumId w:val="17"/>
  </w:num>
  <w:num w:numId="8">
    <w:abstractNumId w:val="18"/>
  </w:num>
  <w:num w:numId="9">
    <w:abstractNumId w:val="10"/>
  </w:num>
  <w:num w:numId="10">
    <w:abstractNumId w:val="5"/>
  </w:num>
  <w:num w:numId="11">
    <w:abstractNumId w:val="3"/>
  </w:num>
  <w:num w:numId="12">
    <w:abstractNumId w:val="8"/>
  </w:num>
  <w:num w:numId="13">
    <w:abstractNumId w:val="12"/>
  </w:num>
  <w:num w:numId="14">
    <w:abstractNumId w:val="4"/>
  </w:num>
  <w:num w:numId="15">
    <w:abstractNumId w:val="13"/>
  </w:num>
  <w:num w:numId="16">
    <w:abstractNumId w:val="6"/>
  </w:num>
  <w:num w:numId="17">
    <w:abstractNumId w:val="18"/>
    <w:lvlOverride w:ilvl="0">
      <w:startOverride w:val="1"/>
    </w:lvlOverride>
  </w:num>
  <w:num w:numId="18">
    <w:abstractNumId w:val="9"/>
  </w:num>
  <w:num w:numId="19">
    <w:abstractNumId w:val="7"/>
  </w:num>
  <w:num w:numId="20">
    <w:abstractNumId w:val="11"/>
  </w:num>
  <w:num w:numId="21">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rson w15:author="CR4919">
    <w15:presenceInfo w15:providerId="None" w15:userId="CR4919"/>
  </w15:person>
  <w15:person w15:author="CR4916">
    <w15:presenceInfo w15:providerId="None" w15:userId="CR4916"/>
  </w15:person>
  <w15:person w15:author="CR4913">
    <w15:presenceInfo w15:providerId="None" w15:userId="CR4913"/>
  </w15:person>
  <w15:person w15:author="CR4912">
    <w15:presenceInfo w15:providerId="None" w15:userId="CR4912"/>
  </w15:person>
  <w15:person w15:author="CR4917r1">
    <w15:presenceInfo w15:providerId="None" w15:userId="CR4917r1"/>
  </w15:person>
  <w15:person w15:author="CR4915">
    <w15:presenceInfo w15:providerId="None" w15:userId="CR491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5E6D"/>
    <w:rsid w:val="00033397"/>
    <w:rsid w:val="00040095"/>
    <w:rsid w:val="00051834"/>
    <w:rsid w:val="00054A22"/>
    <w:rsid w:val="00062023"/>
    <w:rsid w:val="000655A6"/>
    <w:rsid w:val="00080512"/>
    <w:rsid w:val="000C47C3"/>
    <w:rsid w:val="000D58AB"/>
    <w:rsid w:val="00130F81"/>
    <w:rsid w:val="00133525"/>
    <w:rsid w:val="00135EA1"/>
    <w:rsid w:val="00154FE5"/>
    <w:rsid w:val="001A4C42"/>
    <w:rsid w:val="001A7420"/>
    <w:rsid w:val="001B6637"/>
    <w:rsid w:val="001C21C3"/>
    <w:rsid w:val="001D02C2"/>
    <w:rsid w:val="001F0C1D"/>
    <w:rsid w:val="001F1132"/>
    <w:rsid w:val="001F168B"/>
    <w:rsid w:val="002347A2"/>
    <w:rsid w:val="00246B70"/>
    <w:rsid w:val="002675F0"/>
    <w:rsid w:val="002B6339"/>
    <w:rsid w:val="002D0958"/>
    <w:rsid w:val="002D6C70"/>
    <w:rsid w:val="002E00EE"/>
    <w:rsid w:val="003172DC"/>
    <w:rsid w:val="00344F02"/>
    <w:rsid w:val="0035462D"/>
    <w:rsid w:val="003765B8"/>
    <w:rsid w:val="003C3971"/>
    <w:rsid w:val="003D3B54"/>
    <w:rsid w:val="003E4DE6"/>
    <w:rsid w:val="00417983"/>
    <w:rsid w:val="00423334"/>
    <w:rsid w:val="004345EC"/>
    <w:rsid w:val="00465515"/>
    <w:rsid w:val="00495C81"/>
    <w:rsid w:val="004D3578"/>
    <w:rsid w:val="004D614C"/>
    <w:rsid w:val="004E213A"/>
    <w:rsid w:val="004E64DD"/>
    <w:rsid w:val="004F0988"/>
    <w:rsid w:val="004F3340"/>
    <w:rsid w:val="00515D66"/>
    <w:rsid w:val="0053388B"/>
    <w:rsid w:val="00535773"/>
    <w:rsid w:val="00543E6C"/>
    <w:rsid w:val="00565087"/>
    <w:rsid w:val="00587BCA"/>
    <w:rsid w:val="00597B11"/>
    <w:rsid w:val="005D2E01"/>
    <w:rsid w:val="005D7526"/>
    <w:rsid w:val="005E09C8"/>
    <w:rsid w:val="005E4BB2"/>
    <w:rsid w:val="00602AEA"/>
    <w:rsid w:val="00614FDF"/>
    <w:rsid w:val="0063543D"/>
    <w:rsid w:val="00647114"/>
    <w:rsid w:val="00661032"/>
    <w:rsid w:val="00670AFF"/>
    <w:rsid w:val="006738CA"/>
    <w:rsid w:val="006A12BD"/>
    <w:rsid w:val="006A323F"/>
    <w:rsid w:val="006A6F4B"/>
    <w:rsid w:val="006B30D0"/>
    <w:rsid w:val="006C3D95"/>
    <w:rsid w:val="006E5C86"/>
    <w:rsid w:val="00701116"/>
    <w:rsid w:val="00713C44"/>
    <w:rsid w:val="007279CD"/>
    <w:rsid w:val="00734A5B"/>
    <w:rsid w:val="0074026F"/>
    <w:rsid w:val="007429F6"/>
    <w:rsid w:val="00744E76"/>
    <w:rsid w:val="00774DA4"/>
    <w:rsid w:val="00781F0F"/>
    <w:rsid w:val="007A5E9A"/>
    <w:rsid w:val="007B0696"/>
    <w:rsid w:val="007B08BA"/>
    <w:rsid w:val="007B600E"/>
    <w:rsid w:val="007F0F4A"/>
    <w:rsid w:val="008028A4"/>
    <w:rsid w:val="00807E62"/>
    <w:rsid w:val="00830747"/>
    <w:rsid w:val="00855DE6"/>
    <w:rsid w:val="008768CA"/>
    <w:rsid w:val="008C384C"/>
    <w:rsid w:val="008E2835"/>
    <w:rsid w:val="0090271F"/>
    <w:rsid w:val="00902E23"/>
    <w:rsid w:val="009114D7"/>
    <w:rsid w:val="0091348E"/>
    <w:rsid w:val="00917CCB"/>
    <w:rsid w:val="00942EC2"/>
    <w:rsid w:val="00962678"/>
    <w:rsid w:val="009F37B7"/>
    <w:rsid w:val="00A10F02"/>
    <w:rsid w:val="00A164B4"/>
    <w:rsid w:val="00A26956"/>
    <w:rsid w:val="00A27486"/>
    <w:rsid w:val="00A5219C"/>
    <w:rsid w:val="00A53724"/>
    <w:rsid w:val="00A56066"/>
    <w:rsid w:val="00A73129"/>
    <w:rsid w:val="00A82346"/>
    <w:rsid w:val="00A856CC"/>
    <w:rsid w:val="00A87D0E"/>
    <w:rsid w:val="00A92BA1"/>
    <w:rsid w:val="00AC6BC6"/>
    <w:rsid w:val="00AE65E2"/>
    <w:rsid w:val="00B1463E"/>
    <w:rsid w:val="00B15449"/>
    <w:rsid w:val="00B4626A"/>
    <w:rsid w:val="00B662BA"/>
    <w:rsid w:val="00B93086"/>
    <w:rsid w:val="00BA19ED"/>
    <w:rsid w:val="00BA4B8D"/>
    <w:rsid w:val="00BC0F7D"/>
    <w:rsid w:val="00BD7D31"/>
    <w:rsid w:val="00BE3255"/>
    <w:rsid w:val="00BF128E"/>
    <w:rsid w:val="00C074DD"/>
    <w:rsid w:val="00C1496A"/>
    <w:rsid w:val="00C33079"/>
    <w:rsid w:val="00C37F0B"/>
    <w:rsid w:val="00C45231"/>
    <w:rsid w:val="00C72833"/>
    <w:rsid w:val="00C80F1D"/>
    <w:rsid w:val="00C87A84"/>
    <w:rsid w:val="00C93F40"/>
    <w:rsid w:val="00CA3D0C"/>
    <w:rsid w:val="00CC650A"/>
    <w:rsid w:val="00D07327"/>
    <w:rsid w:val="00D57972"/>
    <w:rsid w:val="00D675A9"/>
    <w:rsid w:val="00D738D6"/>
    <w:rsid w:val="00D755EB"/>
    <w:rsid w:val="00D76048"/>
    <w:rsid w:val="00D87E00"/>
    <w:rsid w:val="00D9134D"/>
    <w:rsid w:val="00DA7A03"/>
    <w:rsid w:val="00DB1818"/>
    <w:rsid w:val="00DC309B"/>
    <w:rsid w:val="00DC4DA2"/>
    <w:rsid w:val="00DD0D41"/>
    <w:rsid w:val="00DD4C17"/>
    <w:rsid w:val="00DD74A5"/>
    <w:rsid w:val="00DF2B1F"/>
    <w:rsid w:val="00DF62CD"/>
    <w:rsid w:val="00E16509"/>
    <w:rsid w:val="00E32B73"/>
    <w:rsid w:val="00E44582"/>
    <w:rsid w:val="00E77645"/>
    <w:rsid w:val="00EA15B0"/>
    <w:rsid w:val="00EA5EA7"/>
    <w:rsid w:val="00EA6D2A"/>
    <w:rsid w:val="00EC4A25"/>
    <w:rsid w:val="00ED510D"/>
    <w:rsid w:val="00EF75AA"/>
    <w:rsid w:val="00F025A2"/>
    <w:rsid w:val="00F04712"/>
    <w:rsid w:val="00F13360"/>
    <w:rsid w:val="00F22EC7"/>
    <w:rsid w:val="00F25219"/>
    <w:rsid w:val="00F325C8"/>
    <w:rsid w:val="00F653B8"/>
    <w:rsid w:val="00F8427D"/>
    <w:rsid w:val="00F9008D"/>
    <w:rsid w:val="00FA1266"/>
    <w:rsid w:val="00FC1192"/>
    <w:rsid w:val="00FC3E07"/>
    <w:rsid w:val="00FC7A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07D7959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rsid w:val="007B0696"/>
    <w:rPr>
      <w:rFonts w:ascii="Arial" w:hAnsi="Arial"/>
      <w:sz w:val="36"/>
      <w:lang w:eastAsia="en-US"/>
    </w:rPr>
  </w:style>
  <w:style w:type="paragraph" w:styleId="Index1">
    <w:name w:val="index 1"/>
    <w:basedOn w:val="Normal"/>
    <w:rsid w:val="007B0696"/>
    <w:pPr>
      <w:keepLines/>
      <w:overflowPunct w:val="0"/>
      <w:autoSpaceDE w:val="0"/>
      <w:autoSpaceDN w:val="0"/>
      <w:adjustRightInd w:val="0"/>
      <w:spacing w:after="0"/>
      <w:textAlignment w:val="baseline"/>
    </w:pPr>
    <w:rPr>
      <w:lang w:eastAsia="en-GB"/>
    </w:rPr>
  </w:style>
  <w:style w:type="paragraph" w:styleId="Index2">
    <w:name w:val="index 2"/>
    <w:basedOn w:val="Index1"/>
    <w:rsid w:val="007B0696"/>
    <w:pPr>
      <w:ind w:left="284"/>
    </w:pPr>
  </w:style>
  <w:style w:type="character" w:styleId="FootnoteReference">
    <w:name w:val="footnote reference"/>
    <w:rsid w:val="007B0696"/>
    <w:rPr>
      <w:b/>
      <w:position w:val="6"/>
      <w:sz w:val="16"/>
    </w:rPr>
  </w:style>
  <w:style w:type="paragraph" w:styleId="FootnoteText">
    <w:name w:val="footnote text"/>
    <w:basedOn w:val="Normal"/>
    <w:link w:val="FootnoteTextChar"/>
    <w:rsid w:val="007B06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basedOn w:val="DefaultParagraphFont"/>
    <w:link w:val="FootnoteText"/>
    <w:rsid w:val="007B0696"/>
    <w:rPr>
      <w:sz w:val="16"/>
    </w:rPr>
  </w:style>
  <w:style w:type="character" w:customStyle="1" w:styleId="NOChar">
    <w:name w:val="NO Char"/>
    <w:link w:val="NO"/>
    <w:qFormat/>
    <w:rsid w:val="007B0696"/>
    <w:rPr>
      <w:lang w:eastAsia="en-US"/>
    </w:rPr>
  </w:style>
  <w:style w:type="paragraph" w:styleId="ListNumber2">
    <w:name w:val="List Number 2"/>
    <w:basedOn w:val="ListNumber"/>
    <w:rsid w:val="007B0696"/>
    <w:pPr>
      <w:ind w:left="851"/>
    </w:pPr>
  </w:style>
  <w:style w:type="paragraph" w:styleId="ListNumber">
    <w:name w:val="List Number"/>
    <w:basedOn w:val="List"/>
    <w:rsid w:val="007B0696"/>
  </w:style>
  <w:style w:type="paragraph" w:styleId="List">
    <w:name w:val="List"/>
    <w:basedOn w:val="Normal"/>
    <w:rsid w:val="007B0696"/>
    <w:pPr>
      <w:overflowPunct w:val="0"/>
      <w:autoSpaceDE w:val="0"/>
      <w:autoSpaceDN w:val="0"/>
      <w:adjustRightInd w:val="0"/>
      <w:ind w:left="568" w:hanging="284"/>
      <w:textAlignment w:val="baseline"/>
    </w:pPr>
    <w:rPr>
      <w:lang w:eastAsia="en-GB"/>
    </w:rPr>
  </w:style>
  <w:style w:type="paragraph" w:styleId="ListBullet2">
    <w:name w:val="List Bullet 2"/>
    <w:basedOn w:val="ListBullet"/>
    <w:rsid w:val="007B0696"/>
    <w:pPr>
      <w:ind w:left="851"/>
    </w:pPr>
  </w:style>
  <w:style w:type="paragraph" w:styleId="ListBullet">
    <w:name w:val="List Bullet"/>
    <w:basedOn w:val="List"/>
    <w:rsid w:val="007B0696"/>
  </w:style>
  <w:style w:type="paragraph" w:styleId="ListBullet3">
    <w:name w:val="List Bullet 3"/>
    <w:basedOn w:val="ListBullet2"/>
    <w:rsid w:val="007B0696"/>
    <w:pPr>
      <w:ind w:left="1135"/>
    </w:pPr>
  </w:style>
  <w:style w:type="paragraph" w:styleId="List2">
    <w:name w:val="List 2"/>
    <w:basedOn w:val="List"/>
    <w:rsid w:val="007B0696"/>
    <w:pPr>
      <w:ind w:left="851"/>
    </w:pPr>
  </w:style>
  <w:style w:type="paragraph" w:styleId="List3">
    <w:name w:val="List 3"/>
    <w:basedOn w:val="List2"/>
    <w:rsid w:val="007B0696"/>
    <w:pPr>
      <w:ind w:left="1135"/>
    </w:pPr>
  </w:style>
  <w:style w:type="paragraph" w:styleId="List4">
    <w:name w:val="List 4"/>
    <w:basedOn w:val="List3"/>
    <w:rsid w:val="007B0696"/>
    <w:pPr>
      <w:ind w:left="1418"/>
    </w:pPr>
  </w:style>
  <w:style w:type="paragraph" w:styleId="List5">
    <w:name w:val="List 5"/>
    <w:basedOn w:val="List4"/>
    <w:rsid w:val="007B0696"/>
    <w:pPr>
      <w:ind w:left="1702"/>
    </w:pPr>
  </w:style>
  <w:style w:type="paragraph" w:styleId="ListBullet4">
    <w:name w:val="List Bullet 4"/>
    <w:basedOn w:val="ListBullet3"/>
    <w:rsid w:val="007B0696"/>
    <w:pPr>
      <w:ind w:left="1418"/>
    </w:pPr>
  </w:style>
  <w:style w:type="paragraph" w:styleId="ListBullet5">
    <w:name w:val="List Bullet 5"/>
    <w:basedOn w:val="ListBullet4"/>
    <w:rsid w:val="007B0696"/>
    <w:pPr>
      <w:ind w:left="1702"/>
    </w:pPr>
  </w:style>
  <w:style w:type="paragraph" w:styleId="IndexHeading">
    <w:name w:val="index heading"/>
    <w:basedOn w:val="Normal"/>
    <w:next w:val="Normal"/>
    <w:rsid w:val="007B0696"/>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7B0696"/>
    <w:pPr>
      <w:overflowPunct w:val="0"/>
      <w:autoSpaceDE w:val="0"/>
      <w:autoSpaceDN w:val="0"/>
      <w:adjustRightInd w:val="0"/>
      <w:ind w:left="851"/>
      <w:textAlignment w:val="baseline"/>
    </w:pPr>
    <w:rPr>
      <w:lang w:eastAsia="en-GB"/>
    </w:rPr>
  </w:style>
  <w:style w:type="paragraph" w:customStyle="1" w:styleId="INDENT2">
    <w:name w:val="INDENT2"/>
    <w:basedOn w:val="Normal"/>
    <w:rsid w:val="007B0696"/>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7B0696"/>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7B069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7B0696"/>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7B069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7B0696"/>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7B0696"/>
    <w:pPr>
      <w:overflowPunct w:val="0"/>
      <w:autoSpaceDE w:val="0"/>
      <w:autoSpaceDN w:val="0"/>
      <w:adjustRightInd w:val="0"/>
      <w:spacing w:before="120" w:after="120"/>
      <w:textAlignment w:val="baseline"/>
    </w:pPr>
    <w:rPr>
      <w:rFonts w:eastAsia="Malgun Gothic"/>
      <w:b/>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7B0696"/>
    <w:rPr>
      <w:rFonts w:eastAsia="Malgun Gothic"/>
      <w:b/>
      <w:lang w:eastAsia="en-US"/>
    </w:rPr>
  </w:style>
  <w:style w:type="paragraph" w:styleId="DocumentMap">
    <w:name w:val="Document Map"/>
    <w:basedOn w:val="Normal"/>
    <w:link w:val="DocumentMapChar"/>
    <w:rsid w:val="007B06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basedOn w:val="DefaultParagraphFont"/>
    <w:link w:val="DocumentMap"/>
    <w:rsid w:val="007B0696"/>
    <w:rPr>
      <w:rFonts w:ascii="Tahoma" w:hAnsi="Tahoma"/>
      <w:shd w:val="clear" w:color="auto" w:fill="000080"/>
    </w:rPr>
  </w:style>
  <w:style w:type="paragraph" w:styleId="PlainText">
    <w:name w:val="Plain Text"/>
    <w:basedOn w:val="Normal"/>
    <w:link w:val="PlainTextChar"/>
    <w:rsid w:val="007B0696"/>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7B0696"/>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7B0696"/>
    <w:pPr>
      <w:overflowPunct w:val="0"/>
      <w:autoSpaceDE w:val="0"/>
      <w:autoSpaceDN w:val="0"/>
      <w:adjustRightInd w:val="0"/>
      <w:textAlignment w:val="baseline"/>
    </w:pPr>
    <w:rPr>
      <w:rFonts w:eastAsia="Malgun Gothic"/>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B0696"/>
    <w:rPr>
      <w:rFonts w:eastAsia="Malgun Gothic"/>
    </w:rPr>
  </w:style>
  <w:style w:type="character" w:styleId="CommentReference">
    <w:name w:val="annotation reference"/>
    <w:rsid w:val="007B0696"/>
    <w:rPr>
      <w:sz w:val="16"/>
    </w:rPr>
  </w:style>
  <w:style w:type="paragraph" w:styleId="CommentText">
    <w:name w:val="annotation text"/>
    <w:basedOn w:val="Normal"/>
    <w:link w:val="CommentTextChar"/>
    <w:rsid w:val="007B06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rsid w:val="007B0696"/>
  </w:style>
  <w:style w:type="paragraph" w:customStyle="1" w:styleId="CRCoverPage">
    <w:name w:val="CR Cover Page"/>
    <w:link w:val="CRCoverPageChar"/>
    <w:rsid w:val="007B0696"/>
    <w:pPr>
      <w:spacing w:after="120"/>
    </w:pPr>
    <w:rPr>
      <w:rFonts w:ascii="Arial" w:eastAsia="Malgun Gothic" w:hAnsi="Arial"/>
      <w:lang w:val="en-US" w:eastAsia="en-US"/>
    </w:rPr>
  </w:style>
  <w:style w:type="paragraph" w:customStyle="1" w:styleId="MotorolaResponse1">
    <w:name w:val="Motorola Response1"/>
    <w:semiHidden/>
    <w:rsid w:val="007B0696"/>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rsid w:val="007B0696"/>
  </w:style>
  <w:style w:type="paragraph" w:customStyle="1" w:styleId="TableText">
    <w:name w:val="TableText"/>
    <w:basedOn w:val="BodyTextIndent"/>
    <w:rsid w:val="007B0696"/>
    <w:pPr>
      <w:keepNext/>
      <w:keepLines/>
      <w:spacing w:after="180"/>
      <w:ind w:left="0"/>
      <w:jc w:val="center"/>
    </w:pPr>
    <w:rPr>
      <w:snapToGrid w:val="0"/>
      <w:kern w:val="2"/>
      <w:lang w:eastAsia="en-US"/>
    </w:rPr>
  </w:style>
  <w:style w:type="paragraph" w:styleId="BodyTextIndent">
    <w:name w:val="Body Text Indent"/>
    <w:basedOn w:val="Normal"/>
    <w:link w:val="BodyTextIndentChar"/>
    <w:rsid w:val="007B0696"/>
    <w:pPr>
      <w:overflowPunct w:val="0"/>
      <w:autoSpaceDE w:val="0"/>
      <w:autoSpaceDN w:val="0"/>
      <w:adjustRightInd w:val="0"/>
      <w:spacing w:after="120"/>
      <w:ind w:left="283"/>
      <w:textAlignment w:val="baseline"/>
    </w:pPr>
    <w:rPr>
      <w:lang w:eastAsia="zh-CN"/>
    </w:rPr>
  </w:style>
  <w:style w:type="character" w:customStyle="1" w:styleId="BodyTextIndentChar">
    <w:name w:val="Body Text Indent Char"/>
    <w:basedOn w:val="DefaultParagraphFont"/>
    <w:link w:val="BodyTextIndent"/>
    <w:rsid w:val="007B0696"/>
    <w:rPr>
      <w:lang w:eastAsia="zh-CN"/>
    </w:rPr>
  </w:style>
  <w:style w:type="paragraph" w:customStyle="1" w:styleId="Norma">
    <w:name w:val="Norma"/>
    <w:basedOn w:val="Heading1"/>
    <w:rsid w:val="007B0696"/>
    <w:pPr>
      <w:overflowPunct w:val="0"/>
      <w:autoSpaceDE w:val="0"/>
      <w:autoSpaceDN w:val="0"/>
      <w:adjustRightInd w:val="0"/>
      <w:textAlignment w:val="baseline"/>
    </w:pPr>
    <w:rPr>
      <w:lang w:eastAsia="en-GB"/>
    </w:rPr>
  </w:style>
  <w:style w:type="character" w:customStyle="1" w:styleId="THChar">
    <w:name w:val="TH Char"/>
    <w:link w:val="TH"/>
    <w:qFormat/>
    <w:rsid w:val="007B0696"/>
    <w:rPr>
      <w:rFonts w:ascii="Arial" w:hAnsi="Arial"/>
      <w:b/>
      <w:lang w:eastAsia="en-US"/>
    </w:rPr>
  </w:style>
  <w:style w:type="paragraph" w:customStyle="1" w:styleId="MTDisplayEquation">
    <w:name w:val="MTDisplayEquation"/>
    <w:basedOn w:val="Normal"/>
    <w:rsid w:val="007B0696"/>
    <w:pPr>
      <w:tabs>
        <w:tab w:val="center" w:pos="4820"/>
        <w:tab w:val="right" w:pos="9640"/>
      </w:tabs>
      <w:overflowPunct w:val="0"/>
      <w:autoSpaceDE w:val="0"/>
      <w:autoSpaceDN w:val="0"/>
      <w:adjustRightInd w:val="0"/>
      <w:textAlignment w:val="baseline"/>
    </w:pPr>
    <w:rPr>
      <w:lang w:eastAsia="en-GB"/>
    </w:rPr>
  </w:style>
  <w:style w:type="paragraph" w:customStyle="1" w:styleId="B10">
    <w:name w:val="B1+"/>
    <w:basedOn w:val="B1"/>
    <w:rsid w:val="007B0696"/>
    <w:pPr>
      <w:tabs>
        <w:tab w:val="num" w:pos="737"/>
      </w:tabs>
      <w:overflowPunct w:val="0"/>
      <w:autoSpaceDE w:val="0"/>
      <w:autoSpaceDN w:val="0"/>
      <w:adjustRightInd w:val="0"/>
      <w:ind w:left="737" w:hanging="453"/>
      <w:textAlignment w:val="baseline"/>
    </w:pPr>
    <w:rPr>
      <w:lang w:eastAsia="en-GB"/>
    </w:rPr>
  </w:style>
  <w:style w:type="paragraph" w:customStyle="1" w:styleId="B20">
    <w:name w:val="B2+"/>
    <w:basedOn w:val="B2"/>
    <w:rsid w:val="007B0696"/>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7B0696"/>
    <w:pPr>
      <w:tabs>
        <w:tab w:val="left" w:pos="1134"/>
        <w:tab w:val="num" w:pos="1644"/>
      </w:tabs>
      <w:overflowPunct w:val="0"/>
      <w:autoSpaceDE w:val="0"/>
      <w:autoSpaceDN w:val="0"/>
      <w:adjustRightInd w:val="0"/>
      <w:ind w:left="1644" w:hanging="453"/>
      <w:textAlignment w:val="baseline"/>
    </w:pPr>
    <w:rPr>
      <w:lang w:eastAsia="en-GB"/>
    </w:rPr>
  </w:style>
  <w:style w:type="paragraph" w:customStyle="1" w:styleId="BL">
    <w:name w:val="BL"/>
    <w:basedOn w:val="Normal"/>
    <w:rsid w:val="007B0696"/>
    <w:pPr>
      <w:numPr>
        <w:numId w:val="5"/>
      </w:numPr>
      <w:tabs>
        <w:tab w:val="left" w:pos="851"/>
      </w:tabs>
      <w:overflowPunct w:val="0"/>
      <w:autoSpaceDE w:val="0"/>
      <w:autoSpaceDN w:val="0"/>
      <w:adjustRightInd w:val="0"/>
      <w:textAlignment w:val="baseline"/>
    </w:pPr>
    <w:rPr>
      <w:lang w:eastAsia="en-GB"/>
    </w:rPr>
  </w:style>
  <w:style w:type="paragraph" w:customStyle="1" w:styleId="BN">
    <w:name w:val="BN"/>
    <w:basedOn w:val="Normal"/>
    <w:rsid w:val="007B0696"/>
    <w:pPr>
      <w:numPr>
        <w:numId w:val="6"/>
      </w:numPr>
      <w:overflowPunct w:val="0"/>
      <w:autoSpaceDE w:val="0"/>
      <w:autoSpaceDN w:val="0"/>
      <w:adjustRightInd w:val="0"/>
      <w:textAlignment w:val="baseline"/>
    </w:pPr>
    <w:rPr>
      <w:lang w:eastAsia="en-GB"/>
    </w:rPr>
  </w:style>
  <w:style w:type="paragraph" w:customStyle="1" w:styleId="FL">
    <w:name w:val="FL"/>
    <w:basedOn w:val="Normal"/>
    <w:rsid w:val="007B06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Reference">
    <w:name w:val="Reference"/>
    <w:basedOn w:val="Normal"/>
    <w:rsid w:val="007B0696"/>
    <w:pPr>
      <w:numPr>
        <w:numId w:val="8"/>
      </w:numPr>
      <w:overflowPunct w:val="0"/>
      <w:autoSpaceDE w:val="0"/>
      <w:autoSpaceDN w:val="0"/>
      <w:adjustRightInd w:val="0"/>
      <w:spacing w:before="120" w:after="0" w:line="280" w:lineRule="atLeast"/>
      <w:jc w:val="both"/>
      <w:textAlignment w:val="baseline"/>
    </w:pPr>
    <w:rPr>
      <w:rFonts w:eastAsia="MS Mincho"/>
      <w:lang w:eastAsia="en-GB"/>
    </w:rPr>
  </w:style>
  <w:style w:type="character" w:customStyle="1" w:styleId="B1Char">
    <w:name w:val="B1 Char"/>
    <w:link w:val="B1"/>
    <w:rsid w:val="007B0696"/>
    <w:rPr>
      <w:lang w:eastAsia="en-US"/>
    </w:rPr>
  </w:style>
  <w:style w:type="paragraph" w:customStyle="1" w:styleId="Atl">
    <w:name w:val="Atl"/>
    <w:basedOn w:val="Normal"/>
    <w:rsid w:val="007B069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link w:val="TAL"/>
    <w:qFormat/>
    <w:rsid w:val="007B0696"/>
    <w:rPr>
      <w:rFonts w:ascii="Arial" w:hAnsi="Arial"/>
      <w:sz w:val="18"/>
      <w:lang w:eastAsia="en-US"/>
    </w:rPr>
  </w:style>
  <w:style w:type="paragraph" w:customStyle="1" w:styleId="ZchnZchn">
    <w:name w:val="Zchn Zchn"/>
    <w:semiHidden/>
    <w:rsid w:val="007B0696"/>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val="en-US" w:eastAsia="zh-CN"/>
    </w:rPr>
  </w:style>
  <w:style w:type="character" w:customStyle="1" w:styleId="TACChar">
    <w:name w:val="TAC Char"/>
    <w:link w:val="TAC"/>
    <w:qFormat/>
    <w:rsid w:val="007B0696"/>
    <w:rPr>
      <w:rFonts w:ascii="Arial" w:hAnsi="Arial"/>
      <w:sz w:val="18"/>
      <w:lang w:eastAsia="en-US"/>
    </w:rPr>
  </w:style>
  <w:style w:type="paragraph" w:customStyle="1" w:styleId="16">
    <w:name w:val="16"/>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
    <w:name w:val="20"/>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B06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paragraph" w:customStyle="1" w:styleId="xl29">
    <w:name w:val="xl29"/>
    <w:basedOn w:val="Normal"/>
    <w:rsid w:val="007B069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table" w:customStyle="1" w:styleId="TableGrid1">
    <w:name w:val="Table Grid1"/>
    <w:basedOn w:val="TableNormal"/>
    <w:next w:val="TableGrid"/>
    <w:rsid w:val="007B069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7B0696"/>
    <w:rPr>
      <w:rFonts w:ascii="Arial" w:hAnsi="Arial"/>
      <w:b/>
      <w:sz w:val="18"/>
      <w:lang w:eastAsia="en-US"/>
    </w:rPr>
  </w:style>
  <w:style w:type="character" w:customStyle="1" w:styleId="TFChar">
    <w:name w:val="TF Char"/>
    <w:link w:val="TF"/>
    <w:rsid w:val="007B0696"/>
    <w:rPr>
      <w:rFonts w:ascii="Arial" w:hAnsi="Arial"/>
      <w:b/>
      <w:lang w:eastAsia="en-US"/>
    </w:rPr>
  </w:style>
  <w:style w:type="paragraph" w:customStyle="1" w:styleId="CarCar">
    <w:name w:val="Car C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3Char1">
    <w:name w:val="Heading 3 Char1"/>
    <w:link w:val="Heading3"/>
    <w:rsid w:val="007B0696"/>
    <w:rPr>
      <w:rFonts w:ascii="Arial" w:hAnsi="Arial"/>
      <w:sz w:val="28"/>
      <w:lang w:eastAsia="en-US"/>
    </w:rPr>
  </w:style>
  <w:style w:type="character" w:customStyle="1" w:styleId="TANChar">
    <w:name w:val="TAN Char"/>
    <w:link w:val="TAN"/>
    <w:qFormat/>
    <w:rsid w:val="007B0696"/>
    <w:rPr>
      <w:rFonts w:ascii="Arial" w:hAnsi="Arial"/>
      <w:sz w:val="18"/>
      <w:lang w:eastAsia="en-US"/>
    </w:rPr>
  </w:style>
  <w:style w:type="character" w:customStyle="1" w:styleId="TALCar">
    <w:name w:val="TAL Car"/>
    <w:rsid w:val="007B0696"/>
    <w:rPr>
      <w:rFonts w:ascii="Arial" w:hAnsi="Arial"/>
      <w:sz w:val="18"/>
      <w:lang w:val="en-GB" w:eastAsia="ja-JP" w:bidi="ar-SA"/>
    </w:rPr>
  </w:style>
  <w:style w:type="character" w:customStyle="1" w:styleId="Heading4Char">
    <w:name w:val="Heading 4 Char"/>
    <w:link w:val="Heading4"/>
    <w:rsid w:val="007B0696"/>
    <w:rPr>
      <w:rFonts w:ascii="Arial" w:hAnsi="Arial"/>
      <w:sz w:val="24"/>
      <w:lang w:eastAsia="en-US"/>
    </w:rPr>
  </w:style>
  <w:style w:type="paragraph" w:customStyle="1" w:styleId="1">
    <w:name w:val="样式1"/>
    <w:basedOn w:val="TAN"/>
    <w:qFormat/>
    <w:rsid w:val="007B0696"/>
    <w:pPr>
      <w:numPr>
        <w:numId w:val="12"/>
      </w:numPr>
      <w:overflowPunct w:val="0"/>
      <w:autoSpaceDE w:val="0"/>
      <w:autoSpaceDN w:val="0"/>
      <w:adjustRightInd w:val="0"/>
      <w:textAlignment w:val="baseline"/>
    </w:pPr>
    <w:rPr>
      <w:rFonts w:eastAsia="MS Mincho"/>
      <w:lang w:eastAsia="ja-JP"/>
    </w:rPr>
  </w:style>
  <w:style w:type="character" w:customStyle="1" w:styleId="Heading2Char">
    <w:name w:val="Heading 2 Char"/>
    <w:link w:val="Heading2"/>
    <w:rsid w:val="007B0696"/>
    <w:rPr>
      <w:rFonts w:ascii="Arial" w:hAnsi="Arial"/>
      <w:sz w:val="32"/>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7B06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7B0696"/>
    <w:rPr>
      <w:rFonts w:ascii="Arial" w:eastAsia="Times New Roman" w:hAnsi="Arial"/>
      <w:sz w:val="36"/>
      <w:lang w:val="en-GB"/>
    </w:rPr>
  </w:style>
  <w:style w:type="paragraph" w:customStyle="1" w:styleId="tdoc-header">
    <w:name w:val="tdoc-header"/>
    <w:rsid w:val="007B0696"/>
    <w:rPr>
      <w:rFonts w:ascii="Arial" w:eastAsia="SimSun" w:hAnsi="Arial"/>
      <w:noProof/>
      <w:sz w:val="24"/>
      <w:lang w:eastAsia="en-US"/>
    </w:rPr>
  </w:style>
  <w:style w:type="paragraph" w:styleId="CommentSubject">
    <w:name w:val="annotation subject"/>
    <w:basedOn w:val="CommentText"/>
    <w:next w:val="CommentText"/>
    <w:link w:val="CommentSubjectChar"/>
    <w:rsid w:val="007B0696"/>
    <w:pPr>
      <w:overflowPunct/>
      <w:autoSpaceDE/>
      <w:autoSpaceDN/>
      <w:adjustRightInd/>
      <w:textAlignment w:val="auto"/>
    </w:pPr>
    <w:rPr>
      <w:rFonts w:eastAsia="SimSun"/>
      <w:b/>
      <w:bCs/>
      <w:lang w:eastAsia="en-US"/>
    </w:rPr>
  </w:style>
  <w:style w:type="character" w:customStyle="1" w:styleId="CommentSubjectChar">
    <w:name w:val="Comment Subject Char"/>
    <w:basedOn w:val="CommentTextChar"/>
    <w:link w:val="CommentSubject"/>
    <w:rsid w:val="007B0696"/>
    <w:rPr>
      <w:rFonts w:eastAsia="SimSun"/>
      <w:b/>
      <w:bCs/>
      <w:lang w:eastAsia="en-US"/>
    </w:rPr>
  </w:style>
  <w:style w:type="paragraph" w:styleId="NormalWeb">
    <w:name w:val="Normal (Web)"/>
    <w:basedOn w:val="Normal"/>
    <w:uiPriority w:val="99"/>
    <w:unhideWhenUsed/>
    <w:rsid w:val="007B0696"/>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rsid w:val="007B0696"/>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7B0696"/>
    <w:rPr>
      <w:rFonts w:ascii="Arial" w:eastAsia="Times New Roman" w:hAnsi="Arial" w:cs="Arial"/>
      <w:sz w:val="28"/>
      <w:szCs w:val="28"/>
      <w:lang w:val="en-GB"/>
    </w:rPr>
  </w:style>
  <w:style w:type="character" w:customStyle="1" w:styleId="CRCoverPageChar">
    <w:name w:val="CR Cover Page Char"/>
    <w:link w:val="CRCoverPage"/>
    <w:rsid w:val="007B0696"/>
    <w:rPr>
      <w:rFonts w:ascii="Arial" w:eastAsia="Malgun Gothic" w:hAnsi="Arial"/>
      <w:lang w:val="en-US" w:eastAsia="en-US"/>
    </w:rPr>
  </w:style>
  <w:style w:type="paragraph" w:customStyle="1" w:styleId="a">
    <w:name w:val="表格题注"/>
    <w:next w:val="Normal"/>
    <w:rsid w:val="007B0696"/>
    <w:pPr>
      <w:numPr>
        <w:numId w:val="18"/>
      </w:numPr>
      <w:spacing w:beforeLines="50" w:afterLines="50"/>
      <w:jc w:val="center"/>
    </w:pPr>
    <w:rPr>
      <w:rFonts w:eastAsia="Malgun Gothic"/>
      <w:b/>
      <w:lang w:eastAsia="zh-CN"/>
    </w:rPr>
  </w:style>
  <w:style w:type="character" w:customStyle="1" w:styleId="B1Char1">
    <w:name w:val="B1 Char1"/>
    <w:rsid w:val="007B0696"/>
    <w:rPr>
      <w:rFonts w:ascii="Times New Roman" w:hAnsi="Times New Roman"/>
      <w:lang w:val="en-GB" w:eastAsia="en-US"/>
    </w:rPr>
  </w:style>
  <w:style w:type="character" w:customStyle="1" w:styleId="FooterChar">
    <w:name w:val="Footer Char"/>
    <w:aliases w:val="footer odd Char,footer Char,fo Char,pie de página Char"/>
    <w:link w:val="Footer"/>
    <w:rsid w:val="007B0696"/>
    <w:rPr>
      <w:rFonts w:ascii="Arial" w:hAnsi="Arial"/>
      <w:b/>
      <w:i/>
      <w:noProof/>
      <w:sz w:val="18"/>
      <w:lang w:eastAsia="ja-JP"/>
    </w:rPr>
  </w:style>
  <w:style w:type="numbering" w:customStyle="1" w:styleId="10">
    <w:name w:val="无列表1"/>
    <w:next w:val="NoList"/>
    <w:uiPriority w:val="99"/>
    <w:semiHidden/>
    <w:unhideWhenUsed/>
    <w:rsid w:val="007B0696"/>
  </w:style>
  <w:style w:type="character" w:customStyle="1" w:styleId="Heading3Char">
    <w:name w:val="Heading 3 Char"/>
    <w:rsid w:val="007B0696"/>
    <w:rPr>
      <w:rFonts w:ascii="Arial" w:hAnsi="Arial"/>
      <w:sz w:val="28"/>
      <w:lang w:val="en-GB" w:eastAsia="en-US"/>
    </w:rPr>
  </w:style>
  <w:style w:type="paragraph" w:styleId="Revision">
    <w:name w:val="Revision"/>
    <w:hidden/>
    <w:uiPriority w:val="99"/>
    <w:semiHidden/>
    <w:rsid w:val="007B0696"/>
    <w:rPr>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92118020">
      <w:bodyDiv w:val="1"/>
      <w:marLeft w:val="0"/>
      <w:marRight w:val="0"/>
      <w:marTop w:val="0"/>
      <w:marBottom w:val="0"/>
      <w:divBdr>
        <w:top w:val="none" w:sz="0" w:space="0" w:color="auto"/>
        <w:left w:val="none" w:sz="0" w:space="0" w:color="auto"/>
        <w:bottom w:val="none" w:sz="0" w:space="0" w:color="auto"/>
        <w:right w:val="none" w:sz="0" w:space="0" w:color="auto"/>
      </w:divBdr>
    </w:div>
    <w:div w:id="641152557">
      <w:bodyDiv w:val="1"/>
      <w:marLeft w:val="0"/>
      <w:marRight w:val="0"/>
      <w:marTop w:val="0"/>
      <w:marBottom w:val="0"/>
      <w:divBdr>
        <w:top w:val="none" w:sz="0" w:space="0" w:color="auto"/>
        <w:left w:val="none" w:sz="0" w:space="0" w:color="auto"/>
        <w:bottom w:val="none" w:sz="0" w:space="0" w:color="auto"/>
        <w:right w:val="none" w:sz="0" w:space="0" w:color="auto"/>
      </w:divBdr>
    </w:div>
    <w:div w:id="797139352">
      <w:bodyDiv w:val="1"/>
      <w:marLeft w:val="0"/>
      <w:marRight w:val="0"/>
      <w:marTop w:val="0"/>
      <w:marBottom w:val="0"/>
      <w:divBdr>
        <w:top w:val="none" w:sz="0" w:space="0" w:color="auto"/>
        <w:left w:val="none" w:sz="0" w:space="0" w:color="auto"/>
        <w:bottom w:val="none" w:sz="0" w:space="0" w:color="auto"/>
        <w:right w:val="none" w:sz="0" w:space="0" w:color="auto"/>
      </w:divBdr>
    </w:div>
    <w:div w:id="2124765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6.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oleObject" Target="embeddings/oleObject172.bin"/><Relationship Id="rId366" Type="http://schemas.openxmlformats.org/officeDocument/2006/relationships/image" Target="media/image161.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oleObject" Target="embeddings/oleObject231.bin"/><Relationship Id="rId268" Type="http://schemas.openxmlformats.org/officeDocument/2006/relationships/image" Target="media/image107.emf"/><Relationship Id="rId475" Type="http://schemas.openxmlformats.org/officeDocument/2006/relationships/oleObject" Target="embeddings/oleObject254.bin"/><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oleObject" Target="embeddings/oleObject178.bin"/><Relationship Id="rId377" Type="http://schemas.openxmlformats.org/officeDocument/2006/relationships/oleObject" Target="embeddings/oleObject198.bin"/><Relationship Id="rId500" Type="http://schemas.openxmlformats.org/officeDocument/2006/relationships/image" Target="media/image222.wmf"/><Relationship Id="rId5" Type="http://schemas.openxmlformats.org/officeDocument/2006/relationships/settings" Target="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oleObject" Target="embeddings/oleObject211.bin"/><Relationship Id="rId279" Type="http://schemas.openxmlformats.org/officeDocument/2006/relationships/oleObject" Target="embeddings/oleObject152.bin"/><Relationship Id="rId444" Type="http://schemas.openxmlformats.org/officeDocument/2006/relationships/image" Target="media/image196.wmf"/><Relationship Id="rId486" Type="http://schemas.openxmlformats.org/officeDocument/2006/relationships/image" Target="media/image215.wmf"/><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1.wmf"/><Relationship Id="rId304" Type="http://schemas.openxmlformats.org/officeDocument/2006/relationships/image" Target="media/image130.wmf"/><Relationship Id="rId346" Type="http://schemas.openxmlformats.org/officeDocument/2006/relationships/oleObject" Target="embeddings/oleObject182.bin"/><Relationship Id="rId388" Type="http://schemas.openxmlformats.org/officeDocument/2006/relationships/image" Target="media/image173.e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image" Target="media/image185.wmf"/><Relationship Id="rId248" Type="http://schemas.openxmlformats.org/officeDocument/2006/relationships/image" Target="media/image101.wmf"/><Relationship Id="rId455" Type="http://schemas.openxmlformats.org/officeDocument/2006/relationships/image" Target="media/image201.wmf"/><Relationship Id="rId497" Type="http://schemas.openxmlformats.org/officeDocument/2006/relationships/oleObject" Target="embeddings/oleObject265.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36.wmf"/><Relationship Id="rId357" Type="http://schemas.openxmlformats.org/officeDocument/2006/relationships/image" Target="media/image157.wmf"/><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image" Target="media/image178.wmf"/><Relationship Id="rId259" Type="http://schemas.openxmlformats.org/officeDocument/2006/relationships/image" Target="media/image106.wmf"/><Relationship Id="rId424" Type="http://schemas.openxmlformats.org/officeDocument/2006/relationships/oleObject" Target="embeddings/oleObject225.bin"/><Relationship Id="rId466" Type="http://schemas.openxmlformats.org/officeDocument/2006/relationships/image" Target="media/image206.wmf"/><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09.png"/><Relationship Id="rId326" Type="http://schemas.openxmlformats.org/officeDocument/2006/relationships/image" Target="media/image141.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2.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oleObject" Target="embeddings/oleObject232.bin"/><Relationship Id="rId477" Type="http://schemas.openxmlformats.org/officeDocument/2006/relationships/oleObject" Target="embeddings/oleObject255.bin"/><Relationship Id="rId281" Type="http://schemas.openxmlformats.org/officeDocument/2006/relationships/oleObject" Target="embeddings/oleObject153.bin"/><Relationship Id="rId337" Type="http://schemas.openxmlformats.org/officeDocument/2006/relationships/image" Target="media/image147.wmf"/><Relationship Id="rId502" Type="http://schemas.openxmlformats.org/officeDocument/2006/relationships/image" Target="media/image223.png"/><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9.bin"/><Relationship Id="rId7" Type="http://schemas.openxmlformats.org/officeDocument/2006/relationships/footnotes" Target="footnotes.xml"/><Relationship Id="rId183" Type="http://schemas.openxmlformats.org/officeDocument/2006/relationships/oleObject" Target="embeddings/oleObject105.bin"/><Relationship Id="rId239" Type="http://schemas.openxmlformats.org/officeDocument/2006/relationships/oleObject" Target="embeddings/oleObject131.bin"/><Relationship Id="rId390" Type="http://schemas.openxmlformats.org/officeDocument/2006/relationships/image" Target="media/image174.wmf"/><Relationship Id="rId404" Type="http://schemas.openxmlformats.org/officeDocument/2006/relationships/oleObject" Target="embeddings/oleObject212.bin"/><Relationship Id="rId446" Type="http://schemas.openxmlformats.org/officeDocument/2006/relationships/image" Target="media/image197.wmf"/><Relationship Id="rId250" Type="http://schemas.openxmlformats.org/officeDocument/2006/relationships/image" Target="media/image102.wmf"/><Relationship Id="rId292" Type="http://schemas.openxmlformats.org/officeDocument/2006/relationships/oleObject" Target="embeddings/oleObject158.bin"/><Relationship Id="rId306" Type="http://schemas.openxmlformats.org/officeDocument/2006/relationships/oleObject" Target="embeddings/oleObject163.bin"/><Relationship Id="rId488" Type="http://schemas.openxmlformats.org/officeDocument/2006/relationships/image" Target="media/image216.wmf"/><Relationship Id="rId45" Type="http://schemas.openxmlformats.org/officeDocument/2006/relationships/oleObject" Target="embeddings/oleObject18.bin"/><Relationship Id="rId87" Type="http://schemas.openxmlformats.org/officeDocument/2006/relationships/oleObject" Target="embeddings/oleObject40.bin"/><Relationship Id="rId110" Type="http://schemas.openxmlformats.org/officeDocument/2006/relationships/image" Target="media/image50.wmf"/><Relationship Id="rId348" Type="http://schemas.openxmlformats.org/officeDocument/2006/relationships/image" Target="media/image153.wmf"/><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69.wmf"/><Relationship Id="rId415" Type="http://schemas.openxmlformats.org/officeDocument/2006/relationships/image" Target="media/image186.wmf"/><Relationship Id="rId436" Type="http://schemas.openxmlformats.org/officeDocument/2006/relationships/image" Target="media/image192.wmf"/><Relationship Id="rId457" Type="http://schemas.openxmlformats.org/officeDocument/2006/relationships/image" Target="media/image202.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image" Target="media/image211.wmf"/><Relationship Id="rId499" Type="http://schemas.openxmlformats.org/officeDocument/2006/relationships/oleObject" Target="embeddings/oleObject266.bin"/><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17.wmf"/><Relationship Id="rId317" Type="http://schemas.openxmlformats.org/officeDocument/2006/relationships/image" Target="media/image137.wmf"/><Relationship Id="rId338" Type="http://schemas.openxmlformats.org/officeDocument/2006/relationships/image" Target="media/image148.wmf"/><Relationship Id="rId359" Type="http://schemas.openxmlformats.org/officeDocument/2006/relationships/oleObject" Target="embeddings/oleObject190.bin"/><Relationship Id="rId503" Type="http://schemas.openxmlformats.org/officeDocument/2006/relationships/header" Target="header4.xml"/><Relationship Id="rId8" Type="http://schemas.openxmlformats.org/officeDocument/2006/relationships/endnotes" Target="endnotes.xml"/><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3.wmf"/><Relationship Id="rId391" Type="http://schemas.openxmlformats.org/officeDocument/2006/relationships/oleObject" Target="embeddings/oleObject205.bin"/><Relationship Id="rId405" Type="http://schemas.openxmlformats.org/officeDocument/2006/relationships/image" Target="media/image181.wmf"/><Relationship Id="rId426" Type="http://schemas.openxmlformats.org/officeDocument/2006/relationships/oleObject" Target="embeddings/oleObject226.bin"/><Relationship Id="rId447" Type="http://schemas.openxmlformats.org/officeDocument/2006/relationships/oleObject" Target="embeddings/oleObject238.bin"/><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image" Target="media/image207.wmf"/><Relationship Id="rId489" Type="http://schemas.openxmlformats.org/officeDocument/2006/relationships/oleObject" Target="embeddings/oleObject261.bin"/><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1.png"/><Relationship Id="rId293" Type="http://schemas.openxmlformats.org/officeDocument/2006/relationships/image" Target="media/image123.wmf"/><Relationship Id="rId307" Type="http://schemas.openxmlformats.org/officeDocument/2006/relationships/image" Target="media/image132.wmf"/><Relationship Id="rId328" Type="http://schemas.openxmlformats.org/officeDocument/2006/relationships/image" Target="media/image142.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8.wmf"/><Relationship Id="rId381" Type="http://schemas.openxmlformats.org/officeDocument/2006/relationships/oleObject" Target="embeddings/oleObject200.bin"/><Relationship Id="rId416" Type="http://schemas.openxmlformats.org/officeDocument/2006/relationships/oleObject" Target="embeddings/oleObject218.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oleObject" Target="embeddings/oleObject233.bin"/><Relationship Id="rId458" Type="http://schemas.openxmlformats.org/officeDocument/2006/relationships/oleObject" Target="embeddings/oleObject244.bin"/><Relationship Id="rId479" Type="http://schemas.openxmlformats.org/officeDocument/2006/relationships/oleObject" Target="embeddings/oleObject256.bin"/><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44.bin"/><Relationship Id="rId283" Type="http://schemas.openxmlformats.org/officeDocument/2006/relationships/oleObject" Target="embeddings/oleObject154.bin"/><Relationship Id="rId318" Type="http://schemas.openxmlformats.org/officeDocument/2006/relationships/oleObject" Target="embeddings/oleObject169.bin"/><Relationship Id="rId339" Type="http://schemas.openxmlformats.org/officeDocument/2006/relationships/oleObject" Target="embeddings/oleObject179.bin"/><Relationship Id="rId490" Type="http://schemas.openxmlformats.org/officeDocument/2006/relationships/image" Target="media/image217.wmf"/><Relationship Id="rId504" Type="http://schemas.openxmlformats.org/officeDocument/2006/relationships/footer" Target="footer2.xml"/><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6.bin"/><Relationship Id="rId406" Type="http://schemas.openxmlformats.org/officeDocument/2006/relationships/oleObject" Target="embeddings/oleObject213.bin"/><Relationship Id="rId9" Type="http://schemas.openxmlformats.org/officeDocument/2006/relationships/image" Target="media/image1.jpeg"/><Relationship Id="rId210" Type="http://schemas.openxmlformats.org/officeDocument/2006/relationships/oleObject" Target="embeddings/oleObject115.bin"/><Relationship Id="rId392" Type="http://schemas.openxmlformats.org/officeDocument/2006/relationships/oleObject" Target="embeddings/oleObject206.bin"/><Relationship Id="rId427" Type="http://schemas.openxmlformats.org/officeDocument/2006/relationships/oleObject" Target="embeddings/oleObject227.bin"/><Relationship Id="rId448" Type="http://schemas.openxmlformats.org/officeDocument/2006/relationships/oleObject" Target="embeddings/oleObject239.bin"/><Relationship Id="rId469" Type="http://schemas.openxmlformats.org/officeDocument/2006/relationships/oleObject" Target="embeddings/oleObject250.bin"/><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image" Target="media/image112.png"/><Relationship Id="rId294" Type="http://schemas.openxmlformats.org/officeDocument/2006/relationships/oleObject" Target="embeddings/oleObject159.bin"/><Relationship Id="rId308" Type="http://schemas.openxmlformats.org/officeDocument/2006/relationships/oleObject" Target="embeddings/oleObject164.bin"/><Relationship Id="rId329" Type="http://schemas.openxmlformats.org/officeDocument/2006/relationships/oleObject" Target="embeddings/oleObject175.bin"/><Relationship Id="rId480" Type="http://schemas.openxmlformats.org/officeDocument/2006/relationships/image" Target="media/image212.emf"/><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49.wmf"/><Relationship Id="rId361" Type="http://schemas.openxmlformats.org/officeDocument/2006/relationships/oleObject" Target="embeddings/oleObject191.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0.wmf"/><Relationship Id="rId417" Type="http://schemas.openxmlformats.org/officeDocument/2006/relationships/oleObject" Target="embeddings/oleObject219.bin"/><Relationship Id="rId438" Type="http://schemas.openxmlformats.org/officeDocument/2006/relationships/image" Target="media/image193.wmf"/><Relationship Id="rId459" Type="http://schemas.openxmlformats.org/officeDocument/2006/relationships/oleObject" Target="embeddings/oleObject245.bin"/><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oleObject" Target="embeddings/oleObject145.bin"/><Relationship Id="rId284" Type="http://schemas.openxmlformats.org/officeDocument/2006/relationships/image" Target="media/image118.wmf"/><Relationship Id="rId319" Type="http://schemas.openxmlformats.org/officeDocument/2006/relationships/image" Target="media/image138.wmf"/><Relationship Id="rId470" Type="http://schemas.openxmlformats.org/officeDocument/2006/relationships/image" Target="media/image208.wmf"/><Relationship Id="rId491" Type="http://schemas.openxmlformats.org/officeDocument/2006/relationships/oleObject" Target="embeddings/oleObject262.bin"/><Relationship Id="rId505" Type="http://schemas.openxmlformats.org/officeDocument/2006/relationships/fontTable" Target="fontTable.xml"/><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3.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4.wmf"/><Relationship Id="rId393" Type="http://schemas.openxmlformats.org/officeDocument/2006/relationships/image" Target="media/image175.wmf"/><Relationship Id="rId407" Type="http://schemas.openxmlformats.org/officeDocument/2006/relationships/image" Target="media/image182.wmf"/><Relationship Id="rId428" Type="http://schemas.openxmlformats.org/officeDocument/2006/relationships/oleObject" Target="embeddings/oleObject228.bin"/><Relationship Id="rId449" Type="http://schemas.openxmlformats.org/officeDocument/2006/relationships/image" Target="media/image198.wmf"/><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3.wmf"/><Relationship Id="rId295" Type="http://schemas.openxmlformats.org/officeDocument/2006/relationships/image" Target="media/image124.wmf"/><Relationship Id="rId309" Type="http://schemas.openxmlformats.org/officeDocument/2006/relationships/image" Target="media/image133.wmf"/><Relationship Id="rId460" Type="http://schemas.openxmlformats.org/officeDocument/2006/relationships/image" Target="media/image203.wmf"/><Relationship Id="rId481" Type="http://schemas.openxmlformats.org/officeDocument/2006/relationships/oleObject" Target="embeddings/oleObject257.bin"/><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oleObject" Target="embeddings/oleObject170.bin"/><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80.bin"/><Relationship Id="rId362" Type="http://schemas.openxmlformats.org/officeDocument/2006/relationships/image" Target="media/image159.wmf"/><Relationship Id="rId383" Type="http://schemas.openxmlformats.org/officeDocument/2006/relationships/oleObject" Target="embeddings/oleObject201.bin"/><Relationship Id="rId418" Type="http://schemas.openxmlformats.org/officeDocument/2006/relationships/oleObject" Target="embeddings/oleObject220.bin"/><Relationship Id="rId439" Type="http://schemas.openxmlformats.org/officeDocument/2006/relationships/oleObject" Target="embeddings/oleObject234.bin"/><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oleObject" Target="embeddings/oleObject146.bin"/><Relationship Id="rId285" Type="http://schemas.openxmlformats.org/officeDocument/2006/relationships/oleObject" Target="embeddings/oleObject155.bin"/><Relationship Id="rId450" Type="http://schemas.openxmlformats.org/officeDocument/2006/relationships/oleObject" Target="embeddings/oleObject240.bin"/><Relationship Id="rId471" Type="http://schemas.openxmlformats.org/officeDocument/2006/relationships/oleObject" Target="embeddings/oleObject251.bin"/><Relationship Id="rId506" Type="http://schemas.microsoft.com/office/2011/relationships/people" Target="people.xml"/><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5.bin"/><Relationship Id="rId492" Type="http://schemas.openxmlformats.org/officeDocument/2006/relationships/image" Target="media/image218.wmf"/><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6.bin"/><Relationship Id="rId352" Type="http://schemas.openxmlformats.org/officeDocument/2006/relationships/image" Target="media/image155.wmf"/><Relationship Id="rId373" Type="http://schemas.openxmlformats.org/officeDocument/2006/relationships/image" Target="media/image165.wmf"/><Relationship Id="rId394" Type="http://schemas.openxmlformats.org/officeDocument/2006/relationships/oleObject" Target="embeddings/oleObject207.bin"/><Relationship Id="rId408" Type="http://schemas.openxmlformats.org/officeDocument/2006/relationships/oleObject" Target="embeddings/oleObject214.bin"/><Relationship Id="rId429" Type="http://schemas.openxmlformats.org/officeDocument/2006/relationships/oleObject" Target="embeddings/oleObject229.bin"/><Relationship Id="rId1" Type="http://schemas.microsoft.com/office/2006/relationships/keyMapCustomizations" Target="customizations.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image" Target="media/image194.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50.bin"/><Relationship Id="rId296" Type="http://schemas.openxmlformats.org/officeDocument/2006/relationships/oleObject" Target="embeddings/oleObject160.bin"/><Relationship Id="rId300" Type="http://schemas.openxmlformats.org/officeDocument/2006/relationships/image" Target="media/image127.wmf"/><Relationship Id="rId461" Type="http://schemas.openxmlformats.org/officeDocument/2006/relationships/oleObject" Target="embeddings/oleObject246.bin"/><Relationship Id="rId482" Type="http://schemas.openxmlformats.org/officeDocument/2006/relationships/image" Target="media/image213.wmf"/><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image" Target="media/image139.wmf"/><Relationship Id="rId342" Type="http://schemas.openxmlformats.org/officeDocument/2006/relationships/image" Target="media/image150.wmf"/><Relationship Id="rId363" Type="http://schemas.openxmlformats.org/officeDocument/2006/relationships/oleObject" Target="embeddings/oleObject192.bin"/><Relationship Id="rId384" Type="http://schemas.openxmlformats.org/officeDocument/2006/relationships/image" Target="media/image171.wmf"/><Relationship Id="rId419" Type="http://schemas.openxmlformats.org/officeDocument/2006/relationships/oleObject" Target="embeddings/oleObject221.bin"/><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image" Target="media/image189.wmf"/><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7.bin"/><Relationship Id="rId286" Type="http://schemas.openxmlformats.org/officeDocument/2006/relationships/image" Target="media/image119.wmf"/><Relationship Id="rId451" Type="http://schemas.openxmlformats.org/officeDocument/2006/relationships/image" Target="media/image199.wmf"/><Relationship Id="rId472" Type="http://schemas.openxmlformats.org/officeDocument/2006/relationships/image" Target="media/image209.wmf"/><Relationship Id="rId493" Type="http://schemas.openxmlformats.org/officeDocument/2006/relationships/oleObject" Target="embeddings/oleObject263.bin"/><Relationship Id="rId507" Type="http://schemas.openxmlformats.org/officeDocument/2006/relationships/theme" Target="theme/theme1.xml"/><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4.wmf"/><Relationship Id="rId332" Type="http://schemas.openxmlformats.org/officeDocument/2006/relationships/image" Target="media/image144.wmf"/><Relationship Id="rId353" Type="http://schemas.openxmlformats.org/officeDocument/2006/relationships/oleObject" Target="embeddings/oleObject186.bin"/><Relationship Id="rId374" Type="http://schemas.openxmlformats.org/officeDocument/2006/relationships/image" Target="media/image166.wmf"/><Relationship Id="rId395" Type="http://schemas.openxmlformats.org/officeDocument/2006/relationships/image" Target="media/image176.wmf"/><Relationship Id="rId409" Type="http://schemas.openxmlformats.org/officeDocument/2006/relationships/image" Target="media/image183.wmf"/><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oleObject" Target="embeddings/oleObject222.bin"/><Relationship Id="rId2" Type="http://schemas.openxmlformats.org/officeDocument/2006/relationships/customXml" Target="../customXml/item1.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4.wmf"/><Relationship Id="rId297" Type="http://schemas.openxmlformats.org/officeDocument/2006/relationships/image" Target="media/image125.wmf"/><Relationship Id="rId441" Type="http://schemas.openxmlformats.org/officeDocument/2006/relationships/oleObject" Target="embeddings/oleObject235.bin"/><Relationship Id="rId462" Type="http://schemas.openxmlformats.org/officeDocument/2006/relationships/image" Target="media/image204.wmf"/><Relationship Id="rId483" Type="http://schemas.openxmlformats.org/officeDocument/2006/relationships/oleObject" Target="embeddings/oleObject258.bin"/><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28.wmf"/><Relationship Id="rId322" Type="http://schemas.openxmlformats.org/officeDocument/2006/relationships/oleObject" Target="embeddings/oleObject171.bin"/><Relationship Id="rId343" Type="http://schemas.openxmlformats.org/officeDocument/2006/relationships/image" Target="media/image151.wmf"/><Relationship Id="rId364" Type="http://schemas.openxmlformats.org/officeDocument/2006/relationships/image" Target="media/image160.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2.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oleObject" Target="embeddings/oleObject148.bin"/><Relationship Id="rId287" Type="http://schemas.openxmlformats.org/officeDocument/2006/relationships/oleObject" Target="embeddings/oleObject156.bin"/><Relationship Id="rId410" Type="http://schemas.openxmlformats.org/officeDocument/2006/relationships/oleObject" Target="embeddings/oleObject215.bin"/><Relationship Id="rId431" Type="http://schemas.openxmlformats.org/officeDocument/2006/relationships/oleObject" Target="embeddings/oleObject230.bin"/><Relationship Id="rId452" Type="http://schemas.openxmlformats.org/officeDocument/2006/relationships/oleObject" Target="embeddings/oleObject241.bin"/><Relationship Id="rId473" Type="http://schemas.openxmlformats.org/officeDocument/2006/relationships/oleObject" Target="embeddings/oleObject252.bin"/><Relationship Id="rId494" Type="http://schemas.openxmlformats.org/officeDocument/2006/relationships/image" Target="media/image219.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6.bin"/><Relationship Id="rId333" Type="http://schemas.openxmlformats.org/officeDocument/2006/relationships/oleObject" Target="embeddings/oleObject177.bin"/><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7.bin"/><Relationship Id="rId396" Type="http://schemas.openxmlformats.org/officeDocument/2006/relationships/oleObject" Target="embeddings/oleObject208.bin"/><Relationship Id="rId3" Type="http://schemas.openxmlformats.org/officeDocument/2006/relationships/numbering" Target="numbering.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1.bin"/><Relationship Id="rId298" Type="http://schemas.openxmlformats.org/officeDocument/2006/relationships/oleObject" Target="embeddings/oleObject161.bin"/><Relationship Id="rId400" Type="http://schemas.openxmlformats.org/officeDocument/2006/relationships/oleObject" Target="embeddings/oleObject210.bin"/><Relationship Id="rId421" Type="http://schemas.openxmlformats.org/officeDocument/2006/relationships/oleObject" Target="embeddings/oleObject223.bin"/><Relationship Id="rId442" Type="http://schemas.openxmlformats.org/officeDocument/2006/relationships/image" Target="media/image195.wmf"/><Relationship Id="rId463" Type="http://schemas.openxmlformats.org/officeDocument/2006/relationships/oleObject" Target="embeddings/oleObject247.bin"/><Relationship Id="rId484" Type="http://schemas.openxmlformats.org/officeDocument/2006/relationships/image" Target="media/image214.wmf"/><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2.bin"/><Relationship Id="rId323" Type="http://schemas.openxmlformats.org/officeDocument/2006/relationships/image" Target="media/image140.wmf"/><Relationship Id="rId344" Type="http://schemas.openxmlformats.org/officeDocument/2006/relationships/oleObject" Target="embeddings/oleObject181.bin"/><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3.bin"/><Relationship Id="rId386" Type="http://schemas.openxmlformats.org/officeDocument/2006/relationships/oleObject" Target="embeddings/oleObject203.bin"/><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9.bin"/><Relationship Id="rId288" Type="http://schemas.openxmlformats.org/officeDocument/2006/relationships/image" Target="media/image120.wmf"/><Relationship Id="rId411" Type="http://schemas.openxmlformats.org/officeDocument/2006/relationships/image" Target="media/image184.wmf"/><Relationship Id="rId432" Type="http://schemas.openxmlformats.org/officeDocument/2006/relationships/image" Target="media/image190.wmf"/><Relationship Id="rId453" Type="http://schemas.openxmlformats.org/officeDocument/2006/relationships/image" Target="media/image200.wmf"/><Relationship Id="rId474" Type="http://schemas.openxmlformats.org/officeDocument/2006/relationships/oleObject" Target="embeddings/oleObject253.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5.wmf"/><Relationship Id="rId495" Type="http://schemas.openxmlformats.org/officeDocument/2006/relationships/oleObject" Target="embeddings/oleObject264.bin"/><Relationship Id="rId10" Type="http://schemas.openxmlformats.org/officeDocument/2006/relationships/image" Target="media/image2.png"/><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image" Target="media/image145.wmf"/><Relationship Id="rId355" Type="http://schemas.openxmlformats.org/officeDocument/2006/relationships/oleObject" Target="embeddings/oleObject187.bin"/><Relationship Id="rId376" Type="http://schemas.openxmlformats.org/officeDocument/2006/relationships/image" Target="media/image167.wmf"/><Relationship Id="rId397" Type="http://schemas.openxmlformats.org/officeDocument/2006/relationships/image" Target="media/image177.wmf"/><Relationship Id="rId4" Type="http://schemas.openxmlformats.org/officeDocument/2006/relationships/styles" Target="style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5.wmf"/><Relationship Id="rId401" Type="http://schemas.openxmlformats.org/officeDocument/2006/relationships/image" Target="media/image179.wmf"/><Relationship Id="rId422" Type="http://schemas.openxmlformats.org/officeDocument/2006/relationships/oleObject" Target="embeddings/oleObject224.bin"/><Relationship Id="rId443" Type="http://schemas.openxmlformats.org/officeDocument/2006/relationships/oleObject" Target="embeddings/oleObject236.bin"/><Relationship Id="rId464" Type="http://schemas.openxmlformats.org/officeDocument/2006/relationships/image" Target="media/image205.wmf"/><Relationship Id="rId303" Type="http://schemas.openxmlformats.org/officeDocument/2006/relationships/image" Target="media/image129.wmf"/><Relationship Id="rId485" Type="http://schemas.openxmlformats.org/officeDocument/2006/relationships/oleObject" Target="embeddings/oleObject259.bin"/><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image" Target="media/image152.wmf"/><Relationship Id="rId387" Type="http://schemas.openxmlformats.org/officeDocument/2006/relationships/image" Target="media/image172.png"/><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9.wmf"/><Relationship Id="rId289" Type="http://schemas.openxmlformats.org/officeDocument/2006/relationships/oleObject" Target="embeddings/oleObject157.bin"/><Relationship Id="rId454" Type="http://schemas.openxmlformats.org/officeDocument/2006/relationships/oleObject" Target="embeddings/oleObject242.bin"/><Relationship Id="rId496" Type="http://schemas.openxmlformats.org/officeDocument/2006/relationships/image" Target="media/image220.wmf"/><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7.bin"/><Relationship Id="rId356" Type="http://schemas.openxmlformats.org/officeDocument/2006/relationships/oleObject" Target="embeddings/oleObject188.bin"/><Relationship Id="rId398" Type="http://schemas.openxmlformats.org/officeDocument/2006/relationships/oleObject" Target="embeddings/oleObject209.bin"/><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image" Target="media/image187.wmf"/><Relationship Id="rId258" Type="http://schemas.openxmlformats.org/officeDocument/2006/relationships/oleObject" Target="embeddings/oleObject141.bin"/><Relationship Id="rId465" Type="http://schemas.openxmlformats.org/officeDocument/2006/relationships/oleObject" Target="embeddings/oleObject248.bin"/><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3.bin"/><Relationship Id="rId367" Type="http://schemas.openxmlformats.org/officeDocument/2006/relationships/oleObject" Target="embeddings/oleObject194.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image" Target="media/image108.emf"/><Relationship Id="rId434" Type="http://schemas.openxmlformats.org/officeDocument/2006/relationships/image" Target="media/image191.wmf"/><Relationship Id="rId476" Type="http://schemas.openxmlformats.org/officeDocument/2006/relationships/image" Target="media/image210.wmf"/><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6.wmf"/><Relationship Id="rId336" Type="http://schemas.openxmlformats.org/officeDocument/2006/relationships/image" Target="media/image146.wmf"/><Relationship Id="rId501" Type="http://schemas.openxmlformats.org/officeDocument/2006/relationships/oleObject" Target="embeddings/oleObject267.bin"/><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8.wmf"/><Relationship Id="rId403" Type="http://schemas.openxmlformats.org/officeDocument/2006/relationships/image" Target="media/image180.wmf"/><Relationship Id="rId6" Type="http://schemas.openxmlformats.org/officeDocument/2006/relationships/webSettings" Target="webSettings.xml"/><Relationship Id="rId238" Type="http://schemas.openxmlformats.org/officeDocument/2006/relationships/image" Target="media/image96.wmf"/><Relationship Id="rId445" Type="http://schemas.openxmlformats.org/officeDocument/2006/relationships/oleObject" Target="embeddings/oleObject237.bin"/><Relationship Id="rId487" Type="http://schemas.openxmlformats.org/officeDocument/2006/relationships/oleObject" Target="embeddings/oleObject260.bin"/><Relationship Id="rId291" Type="http://schemas.openxmlformats.org/officeDocument/2006/relationships/image" Target="media/image122.wmf"/><Relationship Id="rId305" Type="http://schemas.openxmlformats.org/officeDocument/2006/relationships/image" Target="media/image131.wmf"/><Relationship Id="rId347" Type="http://schemas.openxmlformats.org/officeDocument/2006/relationships/oleObject" Target="embeddings/oleObject183.bin"/><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4.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oleObject" Target="embeddings/oleObject217.bin"/><Relationship Id="rId456" Type="http://schemas.openxmlformats.org/officeDocument/2006/relationships/oleObject" Target="embeddings/oleObject243.bin"/><Relationship Id="rId498" Type="http://schemas.openxmlformats.org/officeDocument/2006/relationships/image" Target="media/image221.wmf"/><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oleObject" Target="embeddings/oleObject168.bin"/><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oleObject" Target="embeddings/oleObject189.bin"/><Relationship Id="rId162" Type="http://schemas.openxmlformats.org/officeDocument/2006/relationships/oleObject" Target="embeddings/oleObject84.bin"/><Relationship Id="rId218" Type="http://schemas.openxmlformats.org/officeDocument/2006/relationships/oleObject" Target="embeddings/oleObject119.bin"/><Relationship Id="rId425" Type="http://schemas.openxmlformats.org/officeDocument/2006/relationships/image" Target="media/image188.wmf"/><Relationship Id="rId467" Type="http://schemas.openxmlformats.org/officeDocument/2006/relationships/oleObject" Target="embeddings/oleObject249.bin"/><Relationship Id="rId271" Type="http://schemas.openxmlformats.org/officeDocument/2006/relationships/image" Target="media/image110.png"/><Relationship Id="rId24" Type="http://schemas.openxmlformats.org/officeDocument/2006/relationships/oleObject" Target="embeddings/oleObject4.bin"/><Relationship Id="rId66" Type="http://schemas.openxmlformats.org/officeDocument/2006/relationships/image" Target="media/image30.wmf"/><Relationship Id="rId131" Type="http://schemas.openxmlformats.org/officeDocument/2006/relationships/oleObject" Target="embeddings/oleObject63.bin"/><Relationship Id="rId327" Type="http://schemas.openxmlformats.org/officeDocument/2006/relationships/oleObject" Target="embeddings/oleObject174.bin"/><Relationship Id="rId369"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oufi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9A8E53-F8C0-4A86-B0F6-B54F9273AC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TotalTime>
  <Pages>290</Pages>
  <Words>96416</Words>
  <Characters>549575</Characters>
  <Application>Microsoft Office Word</Application>
  <DocSecurity>0</DocSecurity>
  <Lines>4579</Lines>
  <Paragraphs>1289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644702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14</cp:revision>
  <cp:lastPrinted>2019-02-25T14:05:00Z</cp:lastPrinted>
  <dcterms:created xsi:type="dcterms:W3CDTF">2020-10-01T15:40:00Z</dcterms:created>
  <dcterms:modified xsi:type="dcterms:W3CDTF">2020-12-23T00:16:00Z</dcterms:modified>
</cp:coreProperties>
</file>