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16</w:t>
            </w:r>
            <w:r w:rsidRPr="000334B8">
              <w:t>.</w:t>
            </w:r>
            <w:r w:rsidR="000334B8" w:rsidRPr="000334B8">
              <w:t>4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0334B8" w:rsidRPr="000334B8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063F79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063F79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1" w:name="copyrightDate"/>
            <w:r w:rsidRPr="000334B8">
              <w:rPr>
                <w:noProof/>
                <w:sz w:val="18"/>
              </w:rPr>
              <w:t>20</w:t>
            </w:r>
            <w:bookmarkEnd w:id="11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063F79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063F79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063F79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FR1</w:t>
      </w:r>
      <w:r>
        <w:tab/>
        <w:t>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FR2</w:t>
      </w:r>
      <w:r>
        <w:tab/>
        <w:t>38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RRC connected state requirements in DRX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SA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EN-DC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NE-DC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NR-DC</w:t>
      </w:r>
      <w:r>
        <w:tab/>
        <w:t>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FR2 UE power classes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SDL bands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063F79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Requirements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measurement capability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Measurement and evaluation of serving cell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</w:t>
      </w:r>
      <w:r>
        <w:tab/>
        <w:t>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</w:t>
      </w:r>
      <w:r>
        <w:tab/>
        <w:t>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</w:t>
      </w:r>
      <w:r>
        <w:tab/>
        <w:t>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063F79"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49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criteria</w:t>
      </w:r>
      <w:r>
        <w:tab/>
        <w:t>49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 for UE configured with relaxed measurement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with not-at-cell edge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56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063F79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063F79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FR1 - NR FR1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Handover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6.1.1.4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FR2 Handover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Handover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 to target cell using CCA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6.1A.1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6.1A.1.1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lang w:val="da-DK" w:eastAsia="zh-CN"/>
        </w:rPr>
        <w:t>6.1A.1.2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da-DK" w:eastAsia="zh-CN"/>
        </w:rPr>
        <w:t>NR FR1 - NR FR1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6.1A.1.2.1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 delay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6.1A.1.2.2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Handover to other RATs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– E-UTRAN Handover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Handover delay</w:t>
      </w:r>
      <w: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 time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– UTRAN Handover</w:t>
      </w:r>
      <w:r>
        <w:tab/>
        <w:t>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DAPS Handover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FR1 - NR FR1 DAPS Handover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DAPS Handover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DAPS Handover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FR1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FR1 conditional handover</w:t>
      </w:r>
      <w:r>
        <w:tab/>
        <w:t>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FR2 conditional handover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FR2 conditional handover</w:t>
      </w:r>
      <w:r>
        <w:tab/>
        <w:t>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Re-establishment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Re-establishment delay requirement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Random access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Connection Release with Redirection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Requirements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E-UTRAN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 carrier subject to CCA</w:t>
      </w:r>
      <w:r>
        <w:tab/>
        <w:t>82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063F79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65785C">
        <w:rPr>
          <w:rFonts w:eastAsia="Malgun Gothic"/>
        </w:rPr>
        <w:t>5</w:t>
      </w:r>
      <w:r>
        <w:rPr>
          <w:lang w:eastAsia="ko-KR"/>
        </w:rPr>
        <w:t>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88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i/>
          <w:lang w:val="en-US"/>
        </w:rPr>
        <w:t>deriveSSB-IndexFromCell</w:t>
      </w:r>
      <w:r>
        <w:t xml:space="preserve"> tolerance</w:t>
      </w:r>
      <w:r>
        <w:tab/>
        <w:t>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063F79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93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102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at transitions between active and non-active during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134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</w:t>
      </w:r>
      <w:r>
        <w:tab/>
        <w:t>135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</w:t>
      </w:r>
      <w:r>
        <w:tab/>
        <w:t>137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SCell addition</w:t>
      </w:r>
      <w:r>
        <w:tab/>
        <w:t>138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Handover</w:t>
      </w:r>
      <w:r>
        <w:tab/>
        <w:t>139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 with Multiple Downlink SCells</w:t>
      </w:r>
      <w:r>
        <w:tab/>
        <w:t>140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 with Multiple Downlink SCells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63F79">
        <w:t>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RRC reconfiguration delay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UE UL carrier configuration delay requirement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t>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deconfiguration delay requirement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</w:t>
      </w:r>
      <w:r w:rsidRPr="0065785C">
        <w:rPr>
          <w:rFonts w:eastAsia="?? ??"/>
          <w:lang w:eastAsia="ja-JP"/>
        </w:rPr>
        <w:t>7</w:t>
      </w:r>
      <w:r w:rsidRPr="0065785C">
        <w:rPr>
          <w:rFonts w:eastAsia="?? ??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beam failure detection with a same subcarrier spacing as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and timer based BWP switch delay on a single CC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based BWP switch delay on multiple CCs</w:t>
      </w:r>
      <w:r>
        <w:tab/>
        <w:t>159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DCI based BWP switch delay on multiple CCs</w:t>
      </w:r>
      <w:r>
        <w:tab/>
        <w:t>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8.6.2A.2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Non-simultaneous DCI based BWP switch delay on multiple CCs</w:t>
      </w:r>
      <w:r>
        <w:tab/>
        <w:t>160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Timer based BWP switch delay on multiple CCs</w:t>
      </w:r>
      <w:r>
        <w:tab/>
        <w:t>161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timer based BWP switch delay on multiple CCs</w:t>
      </w:r>
      <w:r>
        <w:tab/>
        <w:t>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based BWP switch delay on a single CC</w:t>
      </w:r>
      <w:r>
        <w:tab/>
        <w:t>161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  <w:lang w:val="en-US"/>
        </w:rPr>
        <w:t>Active TCI state switching delay</w:t>
      </w:r>
      <w:r>
        <w:tab/>
        <w:t>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switching delay with CCA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</w:t>
      </w:r>
      <w:r w:rsidRPr="0065785C">
        <w:rPr>
          <w:rFonts w:eastAsia="Malgun Gothic"/>
          <w:lang w:val="en-US"/>
        </w:rPr>
        <w:t>10A</w:t>
      </w:r>
      <w:r w:rsidRPr="0065785C">
        <w:rPr>
          <w:lang w:val="en-US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TCI state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TCI state switch delay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8.10A.4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</w:t>
      </w:r>
      <w:r w:rsidRPr="0065785C">
        <w:rPr>
          <w:lang w:val="en-US" w:eastAsia="zh-CN"/>
        </w:rPr>
        <w:t>A</w:t>
      </w:r>
      <w:r w:rsidRPr="0065785C">
        <w:rPr>
          <w:lang w:val="en-US"/>
        </w:rPr>
        <w:t>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PSCell Change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Conditional PSCell Change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Conditoinal PSCell Change delay</w:t>
      </w:r>
      <w:r>
        <w:tab/>
        <w:t>169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8.11B.2.1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 time</w:t>
      </w:r>
      <w:r>
        <w:tab/>
        <w:t>169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Uplink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spatial relation when associated with DL-RS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DCI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spatial relation switch delay</w:t>
      </w:r>
      <w:r>
        <w:tab/>
        <w:t>170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171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171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180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182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186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9.1.3.2c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NR-DC: Maximum allowed layers for multiple monitoring</w:t>
      </w:r>
      <w:r>
        <w:tab/>
        <w:t>186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191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191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194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196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198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Event-triggered 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9.3.7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Inter-frequency SFTD measurement requirements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delay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reporting delay</w:t>
      </w:r>
      <w:r>
        <w:tab/>
        <w:t>216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219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measurements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measurements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RSTD measurements</w:t>
      </w:r>
      <w:r>
        <w:tab/>
        <w:t>226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RSTD measurements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RSTD measurements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E-CID measurements</w:t>
      </w:r>
      <w:r>
        <w:tab/>
        <w:t>234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65785C">
        <w:rPr>
          <w:lang w:val="en-US"/>
        </w:rPr>
        <w:t xml:space="preserve"> E-CID RSRP and RSRQ measurements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65785C">
        <w:rPr>
          <w:lang w:val="en-US"/>
        </w:rPr>
        <w:t xml:space="preserve"> E-CID RSRP and RSRQ measurements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UTRAN FDD measurements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239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239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9.5.6.1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L1-RSRP measurement with a same subcarrier spacing as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248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Measurements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249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SRS-RSRP measurements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251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CLI-RSSI measurements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Scheduling availability of UE during CLI measurements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258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9.8.6.4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263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264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264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FR1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FR2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267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268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RSRP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SS-RSRP accuracy requirements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5785C">
        <w:rPr>
          <w:lang w:val="en-US" w:eastAsia="zh-CN"/>
        </w:rPr>
        <w:t xml:space="preserve"> in FR1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RSRP accuracy requirements for FR2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SS-RSRP accuracy requirements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Absolute SS-RSRP Accuracy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Relative SS-RSRP Accuracy</w:t>
      </w:r>
      <w:r>
        <w:tab/>
        <w:t>270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10.1.6</w:t>
      </w:r>
      <w:r w:rsidRPr="0065785C">
        <w:rPr>
          <w:lang w:val="en-US" w:eastAsia="ko-KR"/>
        </w:rPr>
        <w:t xml:space="preserve"> </w:t>
      </w:r>
      <w:r>
        <w:t>RSRP Measurement Report Mapping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FR1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FR1</w:t>
      </w:r>
      <w:r>
        <w:tab/>
        <w:t>273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FR2</w:t>
      </w:r>
      <w:r>
        <w:tab/>
        <w:t>274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10.1.8.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</w:t>
      </w:r>
      <w:r w:rsidRPr="0065785C">
        <w:rPr>
          <w:lang w:val="en-US"/>
        </w:rPr>
        <w:t xml:space="preserve">-frequency </w:t>
      </w:r>
      <w:r w:rsidRPr="0065785C">
        <w:rPr>
          <w:lang w:val="en-US" w:eastAsia="ko-KR"/>
        </w:rPr>
        <w:t>SS-RSRQ</w:t>
      </w:r>
      <w:r w:rsidRPr="0065785C">
        <w:rPr>
          <w:lang w:val="en-US"/>
        </w:rPr>
        <w:t xml:space="preserve"> accuracy requirements </w:t>
      </w:r>
      <w:r w:rsidRPr="0065785C">
        <w:rPr>
          <w:lang w:val="en-US" w:eastAsia="zh-CN"/>
        </w:rPr>
        <w:t>in FR2</w:t>
      </w:r>
      <w:r>
        <w:tab/>
        <w:t>274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FR2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Inter-frequency RSRQ accuracy requirements for </w:t>
      </w:r>
      <w:r w:rsidRPr="0065785C">
        <w:rPr>
          <w:lang w:val="en-US" w:eastAsia="ko-KR"/>
        </w:rPr>
        <w:t>FR1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RSRQ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RSRQ report mapping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SINR report mapping</w:t>
      </w:r>
      <w:r>
        <w:tab/>
        <w:t>283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Power Headroom</w:t>
      </w:r>
      <w:r>
        <w:tab/>
        <w:t>284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65785C">
        <w:rPr>
          <w:rFonts w:cs="v4.2.0"/>
          <w:vertAlign w:val="subscript"/>
          <w:lang w:eastAsia="zh-CN"/>
        </w:rPr>
        <w:t>CMAX,c,f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FR1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FR2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accuracy requirements</w:t>
      </w:r>
      <w:r>
        <w:tab/>
        <w:t>292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 measurement accuracy requirements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10.1.24.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RSRP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RSRQ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RSTD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RS-SINR measurements</w:t>
      </w:r>
      <w:r>
        <w:tab/>
        <w:t>304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305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305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063F79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306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063F79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5785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063F79">
        <w:t>2</w:t>
      </w:r>
      <w:r>
        <w:t>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312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314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 w:eastAsia="zh-CN"/>
        </w:rPr>
        <w:t>Measurement Performance Requirements for NR gNB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UL SRS RSRP measurement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Report mapping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AoA/ZoA</w:t>
      </w:r>
      <w:r>
        <w:tab/>
        <w:t>320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320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A</w:t>
      </w:r>
      <w:r w:rsidRPr="00063F79">
        <w:rPr>
          <w:lang w:eastAsia="ko-KR"/>
        </w:rPr>
        <w:t xml:space="preserve"> </w:t>
      </w:r>
      <w:r>
        <w:t>(normative): Test Cases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063F79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063F79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Time and delay requirements on UE higher layer actions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Measurements of power levels, relative powers and time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Implementation requirements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Physical layer timing requirements</w:t>
      </w:r>
      <w:r>
        <w:tab/>
        <w:t>246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063F79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PDSCH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FDD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TDD</w:t>
      </w:r>
      <w:r w:rsidRPr="00D16CBA">
        <w:rPr>
          <w:lang w:val="sv-FI"/>
        </w:rP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</w:t>
      </w:r>
      <w:r w:rsidRPr="0065785C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 for RMC scheduling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1: Generic OCNG pattern for all unused REs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2: Generic OCNG pattern for all unused REs for 2AoA setup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4: Generic OCNG pattern for all unused REs outside SSB slot(s)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1: DRX cycle = 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2: DRX cycle = 640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3: DRX cycle = 40 ms and TAT = Infinity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4: DRX cycle = 160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5: DRX cycle = 320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6: DRX cycle = 320 ms and TAT = 500 ms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7: DRX cycle = 640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8: DRX cycle = 320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9: DRX cycle = 40 ms and TAT = 500 ms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10: DRX cycle = 640 ms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11: DRX cycle = 20 ms and TAT =</w:t>
      </w:r>
      <w:r w:rsidRPr="0065785C">
        <w:rPr>
          <w:rFonts w:cs="Arial"/>
          <w:lang w:val="en-US"/>
        </w:rPr>
        <w:t xml:space="preserve"> </w:t>
      </w:r>
      <w:r w:rsidRPr="0065785C">
        <w:rPr>
          <w:rFonts w:cs="Arial"/>
        </w:rPr>
        <w:t>Infinity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FR1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connection</w:t>
      </w:r>
      <w:r w:rsidRPr="0065785C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FR2</w:t>
      </w:r>
      <w:r>
        <w:tab/>
        <w:t>269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FR1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FR2</w:t>
      </w:r>
      <w:r>
        <w:tab/>
        <w:t>270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</w:t>
      </w:r>
      <w:r w:rsidRPr="0065785C">
        <w:rPr>
          <w:snapToGrid w:val="0"/>
          <w:lang w:eastAsia="zh-CN"/>
        </w:rPr>
        <w:t>8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</w:t>
      </w:r>
      <w:r w:rsidRPr="0065785C">
        <w:rPr>
          <w:snapToGrid w:val="0"/>
          <w:lang w:eastAsia="zh-CN"/>
        </w:rPr>
        <w:t>2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Downlink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Uplink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1: SMTC period = 20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2: SMTC period = 20 ms with SMTC duration = 5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3: SMTC period = 160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4: SMTC period = 20 ms with SMTC duration = 1 ms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5: SMTC period = 20 ms with SMTC duration = 5 ms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Angle of Arrival (AoA) for FR2 RRM test cases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1: Single AoA in Rx beam p</w:t>
      </w:r>
      <w:r w:rsidRPr="0065785C">
        <w:rPr>
          <w:snapToGrid w:val="0"/>
        </w:rPr>
        <w:lastRenderedPageBreak/>
        <w:t>eak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2: Single AoA in non Rx beam peak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3: 2 AoAs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063F79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NR UE Transmit Timing Test for FR1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</w:t>
      </w:r>
      <w:r>
        <w:lastRenderedPageBreak/>
        <w:t>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non-DRX mode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FR1 PSCell configured with CSI-RS-based RLM in non-DRX mode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DRX mode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A.4.5.2.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A.4.5.2.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A.4.5.3.1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for 160ms SCell measurement cycle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A.4.5.4.1.1 Test Purpose and Environment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395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A.4.5.6.1.1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>E-UTRAN – NR PSCell FR1 DL active BWP switch in non-DRX in synchronous EN-DC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427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DRX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non-DRX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DRX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 with SSB index reading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SSB index reading with per-UE gaps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</w:t>
      </w:r>
      <w:r>
        <w:lastRenderedPageBreak/>
        <w:t>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16CBA">
        <w:t>A.4.6.3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484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484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FR1 target cell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A.4.7.1.3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A.4.7.2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bCs/>
          <w:snapToGrid w:val="0"/>
        </w:rPr>
        <w:t>A.4.7.2.1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496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A.4.7.2.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499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measurement accuracy with FR1 serving cell and FR1 target cell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</w:t>
      </w:r>
      <w:r>
        <w:lastRenderedPageBreak/>
        <w:t>ing</w:t>
      </w:r>
      <w:r>
        <w:tab/>
        <w:t>506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A.4.7.5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>SFTD accuracy</w:t>
      </w:r>
      <w:r>
        <w:tab/>
        <w:t>513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FR1 serving cell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FR1 serving cell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16CBA">
        <w:t>A.4.8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525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063F79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non-DRX mode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</w:t>
      </w:r>
      <w:r w:rsidRPr="0065785C">
        <w:rPr>
          <w:rFonts w:eastAsia="MS Mincho"/>
        </w:rPr>
        <w:lastRenderedPageBreak/>
        <w:t>onitoring In-sync Test for FR2 PSCell configured with CSI-RS-based RLM in non-DRX mode</w:t>
      </w:r>
      <w:r>
        <w:tab/>
        <w:t>560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DRX mode</w:t>
      </w:r>
      <w:r>
        <w:tab/>
        <w:t>565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FR2 PSCell configured with CSI-RS-based RLM in DRX mode</w:t>
      </w:r>
      <w:r>
        <w:tab/>
        <w:t>570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Radio Link Monitoring UE Scheduling Restrictions on FR2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3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3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4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5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5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6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6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598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EN-DC Beam Failure Detection and </w:t>
      </w:r>
      <w:r>
        <w:lastRenderedPageBreak/>
        <w:t>Link Recovery Test for FR2 PSCell configured with CSI-RS-based BFD and LR in non-DRX mode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DL active BWP switch with non-DRX in synchronous EN-DC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  <w:bCs/>
        </w:rPr>
        <w:t>5.5.6.1.1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644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</w:t>
      </w:r>
      <w:r w:rsidRPr="0065785C">
        <w:rPr>
          <w:rFonts w:eastAsia="MS Mincho"/>
          <w:bCs/>
        </w:rPr>
        <w:t>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A.5.5.8.2</w:t>
      </w:r>
      <w:r w:rsidRPr="0065785C">
        <w:rPr>
          <w:rFonts w:eastAsia="MS Mincho"/>
          <w:bCs/>
        </w:rPr>
        <w:t>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EN-DC event triggered reporting </w:t>
      </w:r>
      <w:r w:rsidRPr="0065785C">
        <w:rPr>
          <w:snapToGrid w:val="0"/>
          <w:lang w:eastAsia="zh-CN"/>
        </w:rPr>
        <w:t>test without gap under non-DRX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661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</w:t>
      </w:r>
      <w:r>
        <w:lastRenderedPageBreak/>
        <w:t>ll with SSB time index detection when DRX is used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690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case measurement accuracy with FR2 serving cell and FR2 target cell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case measurement accuracy with FR2 serving cell and FR2 target cell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FR2 target cell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>EN-DC Intra-frequency measurement accuracy with FR2 serving cell and FR2 TDD target cell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718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722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lastRenderedPageBreak/>
        <w:t>EN-DC Inter-frequency measurement accuracy with FR2 serving cell and FR2 TDD target cell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5</w:t>
      </w:r>
      <w:r w:rsidRPr="0065785C">
        <w:rPr>
          <w:snapToGrid w:val="0"/>
        </w:rPr>
        <w:t>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FR2 serving cell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FR2 serving cell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063F79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known target cell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A.6.3.1.1.3 Test Requirements</w:t>
      </w:r>
      <w:r>
        <w:tab/>
        <w:t>684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unknown target cell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</w:t>
      </w:r>
      <w:r w:rsidRPr="0065785C">
        <w:rPr>
          <w:snapToGrid w:val="0"/>
        </w:rPr>
        <w:lastRenderedPageBreak/>
        <w:t xml:space="preserve"> Parameters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FR1; unknown target cell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A.6.3.1.3.3 Test Requirements</w:t>
      </w:r>
      <w:r>
        <w:tab/>
        <w:t>691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A.6.3.1.4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rFonts w:cs="v4.2.0"/>
          <w:lang w:val="sv-FI"/>
        </w:rPr>
        <w:t xml:space="preserve"> SA NR </w:t>
      </w:r>
      <w:r w:rsidRPr="0065785C">
        <w:rPr>
          <w:lang w:val="sv-SE"/>
        </w:rPr>
        <w:t xml:space="preserve">- </w:t>
      </w:r>
      <w:r w:rsidRPr="0065785C">
        <w:rPr>
          <w:lang w:val="sv-FI"/>
        </w:rPr>
        <w:t>E-UTRAN handover</w:t>
      </w:r>
      <w:r w:rsidRPr="00D16CBA">
        <w:rPr>
          <w:lang w:val="sv-FI"/>
        </w:rP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A.6.3.1.5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 xml:space="preserve">SA NR </w:t>
      </w:r>
      <w:r>
        <w:t>- E-UTRAN handover with unknown target cell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rPr>
          <w:rFonts w:cs="v4.2.0"/>
        </w:rPr>
        <w:t>A.6.3.1.6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rPr>
          <w:rFonts w:cs="v4.2.0"/>
        </w:rPr>
        <w:t xml:space="preserve"> SA NR </w:t>
      </w:r>
      <w:r w:rsidRPr="00D16CBA">
        <w:t>- UTRAN FDD handover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FR1</w:t>
      </w:r>
      <w:r>
        <w:tab/>
        <w:t>709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 without serving cell timing</w:t>
      </w:r>
      <w:r>
        <w:tab/>
        <w:t>712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</w:t>
      </w:r>
      <w:r>
        <w:lastRenderedPageBreak/>
        <w:t>ith CSI-RS-based RLM in non-DRX mode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A.6.5.2.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A.6.5.2.1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</w:t>
      </w:r>
      <w:r w:rsidRPr="00063F79">
        <w:rPr>
          <w:lang w:val="en-US" w:eastAsia="zh-CN"/>
        </w:rPr>
        <w:t>6.</w:t>
      </w:r>
      <w:r w:rsidRPr="0065785C">
        <w:rPr>
          <w:lang w:val="en-US" w:eastAsia="zh-CN"/>
        </w:rPr>
        <w:t>5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3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in non-DRX for 160ms SCell measurement cycle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802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DRX mode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A.6.5.6.1.2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 xml:space="preserve">NR FR1 DL active BWP switch </w:t>
      </w:r>
      <w:r w:rsidRPr="0065785C">
        <w:rPr>
          <w:lang w:val="en-US" w:eastAsia="zh-CN"/>
        </w:rPr>
        <w:t>with</w:t>
      </w:r>
      <w:r w:rsidRPr="0065785C">
        <w:rPr>
          <w:lang w:val="en-US"/>
        </w:rPr>
        <w:t xml:space="preserve"> non-DRX in </w:t>
      </w:r>
      <w:r w:rsidRPr="0065785C">
        <w:rPr>
          <w:lang w:val="en-US" w:eastAsia="zh-CN"/>
        </w:rPr>
        <w:t>SA</w:t>
      </w:r>
      <w:r>
        <w:tab/>
        <w:t>829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839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DRX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lastRenderedPageBreak/>
        <w:t>Test purpose and Environment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DRX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 with SSB index reading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 with SSB index reading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non-DRX in FR1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DRX in FR1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</w:t>
      </w:r>
      <w:r>
        <w:tab/>
        <w:t>899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UTRAN FDD event-triggered reporting in non-DRX in FR1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</w:t>
      </w:r>
      <w:r>
        <w:rPr>
          <w:lang w:eastAsia="ko-KR"/>
        </w:rPr>
        <w:lastRenderedPageBreak/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intra-frequency case measurement accuracy with FR1 serving cell and FR1 target cell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FR1 serving cell and FR1 target cell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A.6.7.1.3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A.6.7.2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FR1 serving cell and FR1 target cell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A.6.7.7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E-UTRAN RS-SINR</w:t>
      </w:r>
      <w:r w:rsidRPr="00D16CBA">
        <w:rPr>
          <w:lang w:val="sv-FI"/>
        </w:rPr>
        <w:tab/>
        <w:t>961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FR1 serving cell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FR1 serving cell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063F79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</w:t>
      </w:r>
      <w:r>
        <w:rPr>
          <w:lang w:eastAsia="zh-CN"/>
        </w:rPr>
        <w:lastRenderedPageBreak/>
        <w:t>ith one or more NR cells in FR2</w:t>
      </w:r>
      <w:r>
        <w:tab/>
        <w:t>974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FR2; unknown target cell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FR2 to FR2; unknown target cell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FR2 to FR2; unknown target cell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A.7.3.1.3.3 Test Requirements</w:t>
      </w:r>
      <w:r>
        <w:tab/>
        <w:t>988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FR2</w:t>
      </w:r>
      <w:r>
        <w:tab/>
        <w:t>991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 without serving cell timing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Connection Release with Redirection</w:t>
      </w:r>
      <w:r>
        <w:tab/>
        <w:t>1005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1005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Radio Link Monitoring In-sync Test for FR2 PCell configured with SSB-based RLM RS in </w:t>
      </w:r>
      <w:r>
        <w:lastRenderedPageBreak/>
        <w:t>DRX mode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UE Radio Link Monitoring Scheduling Restrictions on FR2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A.7.5.2.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1089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A.7.5.6.1.3.1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</w:rPr>
        <w:t>7.5.6.1.3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1099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non-DRX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FR2 serving cell and FR2 target cell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1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measurement accuracy with FR1 serving cell and FR2 target cell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FR2 serving cell and FR2 target cell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1188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2</w:t>
      </w:r>
      <w:r w:rsidRPr="0065785C">
        <w:rPr>
          <w:snapToGrid w:val="0"/>
          <w:lang w:eastAsia="zh-CN"/>
        </w:rPr>
        <w:t>.2.</w:t>
      </w:r>
      <w:r w:rsidRPr="0065785C">
        <w:rPr>
          <w:snapToGrid w:val="0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1192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FR2 serving cell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FR2 serving cell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A.8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/>
        </w:rPr>
        <w:t>E-UTRA standalone tests for NR RRM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1216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A.8.3.1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Handover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A.8.3.1.1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sv-FI"/>
        </w:rPr>
        <w:t xml:space="preserve">E-UTRAN - </w:t>
      </w:r>
      <w:r w:rsidRPr="0065785C">
        <w:rPr>
          <w:rFonts w:cs="v4.2.0"/>
          <w:lang w:val="sv-FI"/>
        </w:rPr>
        <w:t xml:space="preserve">NR </w:t>
      </w:r>
      <w:r w:rsidRPr="0065785C">
        <w:rPr>
          <w:lang w:val="sv-FI"/>
        </w:rPr>
        <w:t>handover in FR1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1221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1221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SFTD Measurement Delay</w:t>
      </w:r>
      <w:r>
        <w:tab/>
        <w:t>1221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Measurements</w:t>
      </w:r>
      <w:r>
        <w:tab/>
        <w:t>1225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Environment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SS-RSRQ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SS-SINR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1278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1151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063F79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Inter-band carrier aggregation</w:t>
      </w:r>
      <w:r>
        <w:tab/>
        <w:t>1164</w:t>
      </w:r>
      <w:bookmarkStart w:id="14" w:name="_GoBack"/>
      <w:bookmarkEnd w:id="14"/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contiguous carrier aggregation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non-contiguous carrier aggregation</w:t>
      </w:r>
      <w:r>
        <w:tab/>
        <w:t>1164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1166</w:t>
      </w:r>
    </w:p>
    <w:p w:rsidR="003C3971" w:rsidRPr="00235394" w:rsidRDefault="00D16C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F79" w:rsidRDefault="00063F79">
      <w:r>
        <w:separator/>
      </w:r>
    </w:p>
  </w:endnote>
  <w:endnote w:type="continuationSeparator" w:id="0">
    <w:p w:rsidR="00063F79" w:rsidRDefault="0006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F79" w:rsidRDefault="00063F79">
      <w:r>
        <w:separator/>
      </w:r>
    </w:p>
  </w:footnote>
  <w:footnote w:type="continuationSeparator" w:id="0">
    <w:p w:rsidR="00063F79" w:rsidRDefault="00063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CBA">
      <w:rPr>
        <w:rFonts w:ascii="Arial" w:hAnsi="Arial" w:cs="Arial"/>
        <w:b/>
        <w:noProof/>
        <w:sz w:val="18"/>
        <w:szCs w:val="18"/>
      </w:rPr>
      <w:t>3GPP TS 38.133 V16.4.0 (2020-06)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CB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1E132-D49A-4012-AEFD-2602AEEB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31</Pages>
  <Words>14452</Words>
  <Characters>82378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96637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2020-06-25T09:45:00Z</dcterms:created>
  <dcterms:modified xsi:type="dcterms:W3CDTF">2020-07-14T09:17:00Z</dcterms:modified>
</cp:coreProperties>
</file>